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077CDE3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2B0ED3">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E47394" w:rsidRPr="00E47394">
        <w:rPr>
          <w:sz w:val="20"/>
        </w:rPr>
        <w:t>R1-2304870</w:t>
      </w:r>
    </w:p>
    <w:p w14:paraId="552A328C" w14:textId="677D613D" w:rsidR="00941D27" w:rsidRPr="0093682F" w:rsidRDefault="00EE494F" w:rsidP="00220980">
      <w:pPr>
        <w:pStyle w:val="TdocHeader2"/>
        <w:snapToGrid w:val="0"/>
        <w:jc w:val="left"/>
        <w:rPr>
          <w:rFonts w:eastAsiaTheme="minorEastAsia"/>
          <w:lang w:val="en-US"/>
        </w:rPr>
      </w:pPr>
      <w:r>
        <w:rPr>
          <w:rFonts w:eastAsia="ＭＳ 明朝" w:cs="Arial"/>
          <w:bCs/>
          <w:sz w:val="20"/>
          <w:lang w:val="en-US" w:eastAsia="ja-JP"/>
        </w:rPr>
        <w:t>Incheon</w:t>
      </w:r>
      <w:r w:rsidR="0027626E">
        <w:rPr>
          <w:rFonts w:eastAsia="ＭＳ 明朝" w:cs="Arial"/>
          <w:bCs/>
          <w:sz w:val="20"/>
          <w:lang w:val="en-US" w:eastAsia="ja-JP"/>
        </w:rPr>
        <w:t xml:space="preserve">, </w:t>
      </w:r>
      <w:r>
        <w:rPr>
          <w:rFonts w:eastAsia="ＭＳ 明朝" w:cs="Arial"/>
          <w:bCs/>
          <w:sz w:val="20"/>
          <w:lang w:val="en-US" w:eastAsia="ja-JP"/>
        </w:rPr>
        <w:t>Korea,</w:t>
      </w:r>
      <w:r w:rsidR="00CE3E04">
        <w:rPr>
          <w:rFonts w:eastAsia="ＭＳ 明朝" w:cs="Arial"/>
          <w:bCs/>
          <w:sz w:val="20"/>
          <w:lang w:val="en-US" w:eastAsia="ja-JP"/>
        </w:rPr>
        <w:t xml:space="preserve"> </w:t>
      </w:r>
      <w:r>
        <w:rPr>
          <w:rFonts w:eastAsia="ＭＳ 明朝" w:cs="Arial"/>
          <w:bCs/>
          <w:sz w:val="20"/>
          <w:lang w:val="en-US" w:eastAsia="ja-JP"/>
        </w:rPr>
        <w:t>May 22nd</w:t>
      </w:r>
      <w:r w:rsidR="00A93725">
        <w:rPr>
          <w:rFonts w:eastAsia="ＭＳ 明朝" w:cs="Arial"/>
          <w:bCs/>
          <w:sz w:val="20"/>
          <w:lang w:val="en-US" w:eastAsia="ja-JP"/>
        </w:rPr>
        <w:t xml:space="preserve"> </w:t>
      </w:r>
      <w:r w:rsidR="0027062E" w:rsidRPr="00B556BF">
        <w:rPr>
          <w:rFonts w:cs="Arial"/>
          <w:bCs/>
          <w:sz w:val="20"/>
          <w:lang w:val="en-US" w:eastAsia="ja-JP"/>
        </w:rPr>
        <w:t>–</w:t>
      </w:r>
      <w:r w:rsidR="008974C6">
        <w:rPr>
          <w:rFonts w:cs="Arial"/>
          <w:bCs/>
          <w:sz w:val="20"/>
          <w:lang w:val="en-US" w:eastAsia="ja-JP"/>
        </w:rPr>
        <w:t xml:space="preserve"> </w:t>
      </w:r>
      <w:r>
        <w:rPr>
          <w:rFonts w:cs="Arial"/>
          <w:bCs/>
          <w:sz w:val="20"/>
          <w:lang w:val="en-US" w:eastAsia="ja-JP"/>
        </w:rPr>
        <w:t>26</w:t>
      </w:r>
      <w:r w:rsidR="00AE000D">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8974C6">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3D6E1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E2B32">
        <w:rPr>
          <w:b w:val="0"/>
          <w:sz w:val="20"/>
        </w:rPr>
        <w:t xml:space="preserve">dynamic </w:t>
      </w:r>
      <w:r w:rsidR="00F02287">
        <w:rPr>
          <w:b w:val="0"/>
          <w:sz w:val="20"/>
        </w:rPr>
        <w:t>waveform switching</w:t>
      </w:r>
    </w:p>
    <w:p w14:paraId="3BEF152C" w14:textId="2EDA1F89"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w:t>
      </w:r>
      <w:r w:rsidR="00F02287">
        <w:rPr>
          <w:rFonts w:ascii="Arial" w:hAnsi="Arial"/>
          <w:lang w:eastAsia="ja-JP"/>
        </w:rPr>
        <w:t>1</w:t>
      </w:r>
      <w:r w:rsidR="006A66FF">
        <w:rPr>
          <w:rFonts w:ascii="Arial" w:hAnsi="Arial"/>
          <w:lang w:eastAsia="ja-JP"/>
        </w:rPr>
        <w:t>2</w:t>
      </w:r>
      <w:r w:rsidR="00593B61">
        <w:rPr>
          <w:rFonts w:ascii="Arial" w:hAnsi="Arial"/>
          <w:lang w:eastAsia="ja-JP"/>
        </w:rPr>
        <w:t>.</w:t>
      </w:r>
      <w:r w:rsidR="00F02287">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2DA0B6C" w14:textId="77DA44AA" w:rsidR="00FA459D" w:rsidRPr="00DE6B2E" w:rsidRDefault="005F76DA" w:rsidP="005F76DA">
      <w:pPr>
        <w:widowControl w:val="0"/>
        <w:snapToGrid w:val="0"/>
        <w:spacing w:afterLines="50" w:after="120"/>
        <w:rPr>
          <w:rFonts w:eastAsiaTheme="minorEastAsia"/>
          <w:lang w:eastAsia="ja-JP"/>
        </w:rPr>
      </w:pPr>
      <w:r>
        <w:rPr>
          <w:rFonts w:eastAsiaTheme="minorEastAsia"/>
          <w:lang w:eastAsia="ja-JP"/>
        </w:rPr>
        <w:t xml:space="preserve">A </w:t>
      </w:r>
      <w:r w:rsidR="002F7D3C">
        <w:rPr>
          <w:rFonts w:eastAsiaTheme="minorEastAsia"/>
          <w:lang w:eastAsia="ja-JP"/>
        </w:rPr>
        <w:t>work</w:t>
      </w:r>
      <w:r>
        <w:rPr>
          <w:rFonts w:eastAsiaTheme="minorEastAsia"/>
          <w:lang w:eastAsia="ja-JP"/>
        </w:rPr>
        <w:t xml:space="preserve"> item </w:t>
      </w:r>
      <w:r w:rsidR="008F389B">
        <w:rPr>
          <w:rFonts w:eastAsiaTheme="minorEastAsia"/>
          <w:lang w:eastAsia="ja-JP"/>
        </w:rPr>
        <w:t>on further NR coverage enhancements</w:t>
      </w:r>
      <w:r>
        <w:rPr>
          <w:rFonts w:eastAsiaTheme="minorEastAsia"/>
          <w:lang w:eastAsia="ja-JP"/>
        </w:rPr>
        <w:t xml:space="preserv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796A3B">
        <w:rPr>
          <w:rFonts w:eastAsiaTheme="minorEastAsia"/>
          <w:lang w:eastAsia="ja-JP"/>
        </w:rPr>
        <w:t xml:space="preserve">One of </w:t>
      </w:r>
      <w:r w:rsidR="001855BE">
        <w:rPr>
          <w:rFonts w:eastAsiaTheme="minorEastAsia"/>
          <w:lang w:eastAsia="ja-JP"/>
        </w:rPr>
        <w:t>objective</w:t>
      </w:r>
      <w:r w:rsidR="00796A3B">
        <w:rPr>
          <w:rFonts w:eastAsiaTheme="minorEastAsia"/>
          <w:lang w:eastAsia="ja-JP"/>
        </w:rPr>
        <w:t>s</w:t>
      </w:r>
      <w:r w:rsidR="005D2BFC">
        <w:rPr>
          <w:rFonts w:eastAsiaTheme="minorEastAsia"/>
          <w:lang w:eastAsia="ja-JP"/>
        </w:rPr>
        <w:t xml:space="preserve"> is to </w:t>
      </w:r>
      <w:r w:rsidR="00796A3B">
        <w:rPr>
          <w:rFonts w:eastAsiaTheme="minorEastAsia"/>
          <w:lang w:eastAsia="ja-JP"/>
        </w:rPr>
        <w:t xml:space="preserve">specify enhancements to support dynamic switching between DFT-s-OFDM and CP-OFDM.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666B04">
        <w:rPr>
          <w:rFonts w:eastAsiaTheme="minorEastAsia"/>
          <w:lang w:eastAsia="ja-JP"/>
        </w:rPr>
        <w:t>s</w:t>
      </w:r>
      <w:r w:rsidR="00975605">
        <w:rPr>
          <w:rFonts w:eastAsiaTheme="minorEastAsia"/>
          <w:lang w:eastAsia="ja-JP"/>
        </w:rPr>
        <w:t xml:space="preserve"> our view on </w:t>
      </w:r>
      <w:r w:rsidR="00666B04">
        <w:rPr>
          <w:rFonts w:eastAsiaTheme="minorEastAsia"/>
          <w:lang w:eastAsia="ja-JP"/>
        </w:rPr>
        <w:t>dynamic switching between DFT-s-OFDM and CP-OFDM</w:t>
      </w:r>
      <w:r w:rsidR="006F2A0A">
        <w:rPr>
          <w:rFonts w:eastAsiaTheme="minorEastAsia"/>
          <w:lang w:eastAsia="ja-JP"/>
        </w:rPr>
        <w:t>.</w:t>
      </w: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FF2B9F7" w14:textId="13C36CB7" w:rsidR="006B6B02" w:rsidRDefault="006B6B02" w:rsidP="006B6B02">
      <w:pPr>
        <w:pStyle w:val="2"/>
        <w:rPr>
          <w:lang w:val="en-US" w:eastAsia="ja-JP"/>
        </w:rPr>
      </w:pPr>
      <w:r>
        <w:rPr>
          <w:rFonts w:hint="eastAsia"/>
          <w:lang w:val="en-US" w:eastAsia="ja-JP"/>
        </w:rPr>
        <w:t>A</w:t>
      </w:r>
      <w:r>
        <w:rPr>
          <w:lang w:val="en-US" w:eastAsia="ja-JP"/>
        </w:rPr>
        <w:t>pplicability of dynamic waveform switching</w:t>
      </w:r>
    </w:p>
    <w:p w14:paraId="4F02FB39" w14:textId="77777777" w:rsidR="00D0376A" w:rsidRPr="006D2842" w:rsidRDefault="00D0376A" w:rsidP="00D0376A">
      <w:pPr>
        <w:snapToGrid w:val="0"/>
        <w:spacing w:afterLines="50" w:after="120"/>
        <w:rPr>
          <w:b/>
          <w:u w:val="single"/>
          <w:lang w:val="en-US" w:eastAsia="ja-JP"/>
        </w:rPr>
      </w:pPr>
      <w:r>
        <w:rPr>
          <w:b/>
          <w:u w:val="single"/>
          <w:lang w:val="en-US" w:eastAsia="ja-JP"/>
        </w:rPr>
        <w:t>Applicability to Msg.3 PUSCH</w:t>
      </w:r>
    </w:p>
    <w:p w14:paraId="406CA12F" w14:textId="46C54C4F" w:rsidR="00D0376A" w:rsidRDefault="00D0376A" w:rsidP="00D0376A">
      <w:pPr>
        <w:snapToGrid w:val="0"/>
        <w:spacing w:afterLines="50" w:after="120"/>
        <w:rPr>
          <w:bCs/>
          <w:lang w:val="en-US" w:eastAsia="ja-JP"/>
        </w:rPr>
      </w:pPr>
      <w:r>
        <w:rPr>
          <w:rFonts w:hint="eastAsia"/>
          <w:bCs/>
          <w:lang w:val="en-US" w:eastAsia="ja-JP"/>
        </w:rPr>
        <w:t>F</w:t>
      </w:r>
      <w:r>
        <w:rPr>
          <w:bCs/>
          <w:lang w:val="en-US" w:eastAsia="ja-JP"/>
        </w:rPr>
        <w:t xml:space="preserve">or Msg.3 PUSCH, the suitable waveform </w:t>
      </w:r>
      <w:r w:rsidR="009276E8">
        <w:rPr>
          <w:rFonts w:hint="eastAsia"/>
          <w:bCs/>
          <w:lang w:val="en-US" w:eastAsia="ja-JP"/>
        </w:rPr>
        <w:t>i</w:t>
      </w:r>
      <w:r w:rsidR="009276E8">
        <w:rPr>
          <w:bCs/>
          <w:lang w:val="en-US" w:eastAsia="ja-JP"/>
        </w:rPr>
        <w:t>s</w:t>
      </w:r>
      <w:r>
        <w:rPr>
          <w:bCs/>
          <w:lang w:val="en-US" w:eastAsia="ja-JP"/>
        </w:rPr>
        <w:t xml:space="preserve"> different among UEs</w:t>
      </w:r>
      <w:r w:rsidR="00522776">
        <w:rPr>
          <w:bCs/>
          <w:lang w:val="en-US" w:eastAsia="ja-JP"/>
        </w:rPr>
        <w:t>. T</w:t>
      </w:r>
      <w:r>
        <w:rPr>
          <w:bCs/>
          <w:lang w:val="en-US" w:eastAsia="ja-JP"/>
        </w:rPr>
        <w:t xml:space="preserve">o use DFT-s-OFDM for cell-edge UEs </w:t>
      </w:r>
      <w:r w:rsidR="00522776">
        <w:rPr>
          <w:bCs/>
          <w:lang w:val="en-US" w:eastAsia="ja-JP"/>
        </w:rPr>
        <w:t xml:space="preserve">of at least repetition condition </w:t>
      </w:r>
      <w:r>
        <w:rPr>
          <w:bCs/>
          <w:lang w:val="en-US" w:eastAsia="ja-JP"/>
        </w:rPr>
        <w:t xml:space="preserve">is desirable even when the cell is mainly operated by CP-OFDM. </w:t>
      </w:r>
      <w:r w:rsidR="00522776">
        <w:rPr>
          <w:bCs/>
          <w:lang w:val="en-US" w:eastAsia="ja-JP"/>
        </w:rPr>
        <w:t>Even such modification is introduced, t</w:t>
      </w:r>
      <w:r>
        <w:rPr>
          <w:bCs/>
          <w:lang w:val="en-US" w:eastAsia="ja-JP"/>
        </w:rPr>
        <w:t>he legacy UE interpretation of the RAR or DCI format 0-0 with CRC scrambled by RA-RNTI</w:t>
      </w:r>
      <w:r w:rsidR="00522776">
        <w:rPr>
          <w:bCs/>
          <w:lang w:val="en-US" w:eastAsia="ja-JP"/>
        </w:rPr>
        <w:t xml:space="preserve"> shall not be impacted</w:t>
      </w:r>
      <w:r>
        <w:rPr>
          <w:bCs/>
          <w:lang w:val="en-US" w:eastAsia="ja-JP"/>
        </w:rPr>
        <w:t xml:space="preserve">. In Rel.18 PRACH repetition, separate RACH resource is supported for PRACH repetition </w:t>
      </w:r>
      <w:r w:rsidR="003F46FF">
        <w:rPr>
          <w:bCs/>
          <w:lang w:val="en-US" w:eastAsia="ja-JP"/>
        </w:rPr>
        <w:t xml:space="preserve">compared with </w:t>
      </w:r>
      <w:r w:rsidR="000225A0">
        <w:rPr>
          <w:bCs/>
          <w:lang w:val="en-US" w:eastAsia="ja-JP"/>
        </w:rPr>
        <w:t>non-PRACH repetition</w:t>
      </w:r>
      <w:r>
        <w:rPr>
          <w:bCs/>
          <w:lang w:val="en-US" w:eastAsia="ja-JP"/>
        </w:rPr>
        <w:t>. Therefore, t</w:t>
      </w:r>
      <w:r w:rsidR="000225A0">
        <w:rPr>
          <w:bCs/>
          <w:lang w:val="en-US" w:eastAsia="ja-JP"/>
        </w:rPr>
        <w:t xml:space="preserve">he relation between </w:t>
      </w:r>
      <w:r>
        <w:rPr>
          <w:bCs/>
          <w:lang w:val="en-US" w:eastAsia="ja-JP"/>
        </w:rPr>
        <w:t xml:space="preserve">PRACH </w:t>
      </w:r>
      <w:r w:rsidR="000225A0">
        <w:rPr>
          <w:bCs/>
          <w:lang w:val="en-US" w:eastAsia="ja-JP"/>
        </w:rPr>
        <w:t xml:space="preserve">repetition </w:t>
      </w:r>
      <w:r>
        <w:rPr>
          <w:bCs/>
          <w:lang w:val="en-US" w:eastAsia="ja-JP"/>
        </w:rPr>
        <w:t xml:space="preserve">and Msg.3 repetition </w:t>
      </w:r>
      <w:r w:rsidR="00522776">
        <w:rPr>
          <w:bCs/>
          <w:lang w:val="en-US" w:eastAsia="ja-JP"/>
        </w:rPr>
        <w:t>can be utilized</w:t>
      </w:r>
      <w:r>
        <w:rPr>
          <w:bCs/>
          <w:lang w:val="en-US" w:eastAsia="ja-JP"/>
        </w:rPr>
        <w:t xml:space="preserve">. It means that </w:t>
      </w:r>
      <w:r w:rsidR="00A84B57">
        <w:rPr>
          <w:bCs/>
          <w:lang w:val="en-US" w:eastAsia="ja-JP"/>
        </w:rPr>
        <w:t xml:space="preserve">the UE requesting </w:t>
      </w:r>
      <w:r>
        <w:rPr>
          <w:bCs/>
          <w:lang w:val="en-US" w:eastAsia="ja-JP"/>
        </w:rPr>
        <w:t xml:space="preserve">PRACH repetition does not follow the configuration of </w:t>
      </w:r>
      <w:r w:rsidRPr="00CC472F">
        <w:rPr>
          <w:bCs/>
          <w:i/>
          <w:iCs/>
          <w:lang w:val="en-US" w:eastAsia="ja-JP"/>
        </w:rPr>
        <w:t>msg3-transformPrecoder</w:t>
      </w:r>
      <w:r w:rsidR="003F46FF">
        <w:rPr>
          <w:bCs/>
          <w:i/>
          <w:iCs/>
          <w:lang w:val="en-US" w:eastAsia="ja-JP"/>
        </w:rPr>
        <w:t xml:space="preserve"> </w:t>
      </w:r>
      <w:r w:rsidR="003F46FF" w:rsidRPr="00B720CC">
        <w:rPr>
          <w:bCs/>
          <w:lang w:val="en-US" w:eastAsia="ja-JP"/>
        </w:rPr>
        <w:t>for Msg.3 PUSCH</w:t>
      </w:r>
      <w:r>
        <w:rPr>
          <w:bCs/>
          <w:lang w:val="en-US" w:eastAsia="ja-JP"/>
        </w:rPr>
        <w:t xml:space="preserve">, i.e., UE transmits Msg.3 </w:t>
      </w:r>
      <w:r w:rsidR="00CF19E0">
        <w:rPr>
          <w:bCs/>
          <w:lang w:val="en-US" w:eastAsia="ja-JP"/>
        </w:rPr>
        <w:t xml:space="preserve">PUSCH repetition </w:t>
      </w:r>
      <w:r>
        <w:rPr>
          <w:bCs/>
          <w:lang w:val="en-US" w:eastAsia="ja-JP"/>
        </w:rPr>
        <w:t xml:space="preserve">with DFT-s-OFDM even if CP-OFDM is configured </w:t>
      </w:r>
      <w:r w:rsidR="00345832">
        <w:rPr>
          <w:bCs/>
          <w:lang w:val="en-US" w:eastAsia="ja-JP"/>
        </w:rPr>
        <w:t>in</w:t>
      </w:r>
      <w:r>
        <w:rPr>
          <w:bCs/>
          <w:lang w:val="en-US" w:eastAsia="ja-JP"/>
        </w:rPr>
        <w:t xml:space="preserve"> </w:t>
      </w:r>
      <w:r w:rsidRPr="00CC472F">
        <w:rPr>
          <w:bCs/>
          <w:i/>
          <w:iCs/>
          <w:lang w:val="en-US" w:eastAsia="ja-JP"/>
        </w:rPr>
        <w:t>msg3-transformPrecoder</w:t>
      </w:r>
      <w:r>
        <w:rPr>
          <w:bCs/>
          <w:i/>
          <w:iCs/>
          <w:lang w:val="en-US" w:eastAsia="ja-JP"/>
        </w:rPr>
        <w:t>.</w:t>
      </w:r>
      <w:r w:rsidR="00A84B57">
        <w:rPr>
          <w:bCs/>
          <w:lang w:val="en-US" w:eastAsia="ja-JP"/>
        </w:rPr>
        <w:t xml:space="preserve"> </w:t>
      </w:r>
      <w:r w:rsidR="000225A0">
        <w:rPr>
          <w:bCs/>
          <w:lang w:val="en-US" w:eastAsia="ja-JP"/>
        </w:rPr>
        <w:t xml:space="preserve">This design does not require </w:t>
      </w:r>
      <w:r>
        <w:rPr>
          <w:bCs/>
          <w:lang w:val="en-US" w:eastAsia="ja-JP"/>
        </w:rPr>
        <w:t>additional PRACH resource for the waveform selection for Msg.3 PUSCH.</w:t>
      </w:r>
      <w:r w:rsidR="00A84B57">
        <w:rPr>
          <w:bCs/>
          <w:lang w:val="en-US" w:eastAsia="ja-JP"/>
        </w:rPr>
        <w:t xml:space="preserve"> Note that this requires the condition that PRACH repetition capable UE always support Msg.3 repetition.</w:t>
      </w:r>
    </w:p>
    <w:p w14:paraId="22705BFF" w14:textId="5FDFA9B4" w:rsidR="00D0376A" w:rsidRPr="00042534" w:rsidRDefault="00D0376A" w:rsidP="00D0376A">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sidR="009B520A">
        <w:rPr>
          <w:b/>
          <w:lang w:val="en-US" w:eastAsia="ja-JP"/>
        </w:rPr>
        <w:t>1</w:t>
      </w:r>
      <w:r w:rsidRPr="00042534">
        <w:rPr>
          <w:b/>
          <w:lang w:val="en-US" w:eastAsia="ja-JP"/>
        </w:rPr>
        <w:t xml:space="preserve">: </w:t>
      </w:r>
      <w:r w:rsidR="00CB50B7">
        <w:rPr>
          <w:b/>
          <w:lang w:val="en-US" w:eastAsia="ja-JP"/>
        </w:rPr>
        <w:t xml:space="preserve">The UE requesting PRACH repetition </w:t>
      </w:r>
      <w:r>
        <w:rPr>
          <w:b/>
          <w:lang w:val="en-US" w:eastAsia="ja-JP"/>
        </w:rPr>
        <w:t xml:space="preserve">does not follow the configuration of </w:t>
      </w:r>
      <w:r w:rsidRPr="00042534">
        <w:rPr>
          <w:b/>
          <w:i/>
          <w:iCs/>
          <w:lang w:val="en-US" w:eastAsia="ja-JP"/>
        </w:rPr>
        <w:t>msg3-transformPrecoder</w:t>
      </w:r>
      <w:r w:rsidR="00CB50B7">
        <w:rPr>
          <w:b/>
          <w:i/>
          <w:iCs/>
          <w:lang w:val="en-US" w:eastAsia="ja-JP"/>
        </w:rPr>
        <w:t xml:space="preserve"> </w:t>
      </w:r>
      <w:r w:rsidR="00CB50B7" w:rsidRPr="003C371C">
        <w:rPr>
          <w:b/>
          <w:lang w:val="en-US" w:eastAsia="ja-JP"/>
        </w:rPr>
        <w:t xml:space="preserve">for </w:t>
      </w:r>
      <w:r w:rsidR="00CB50B7">
        <w:rPr>
          <w:b/>
          <w:lang w:val="en-US" w:eastAsia="ja-JP"/>
        </w:rPr>
        <w:t>Msg3 repetition</w:t>
      </w:r>
      <w:r>
        <w:rPr>
          <w:b/>
          <w:lang w:val="en-US" w:eastAsia="ja-JP"/>
        </w:rPr>
        <w:t xml:space="preserve">, i.e., </w:t>
      </w:r>
      <w:r w:rsidRPr="00042534">
        <w:rPr>
          <w:b/>
          <w:lang w:val="en-US" w:eastAsia="ja-JP"/>
        </w:rPr>
        <w:t xml:space="preserve">UE transmits Msg.3 with DFT-s-OFDM even if CP-OFDM is configured via </w:t>
      </w:r>
      <w:r w:rsidRPr="00042534">
        <w:rPr>
          <w:b/>
          <w:i/>
          <w:iCs/>
          <w:lang w:val="en-US" w:eastAsia="ja-JP"/>
        </w:rPr>
        <w:t>msg3-transformPrecoder</w:t>
      </w:r>
      <w:r w:rsidRPr="00042534">
        <w:rPr>
          <w:b/>
          <w:lang w:val="en-US" w:eastAsia="ja-JP"/>
        </w:rPr>
        <w:t>.</w:t>
      </w:r>
      <w:r w:rsidR="00CB50B7">
        <w:rPr>
          <w:b/>
          <w:lang w:val="en-US" w:eastAsia="ja-JP"/>
        </w:rPr>
        <w:t xml:space="preserve"> </w:t>
      </w:r>
      <w:r w:rsidR="00CB50B7" w:rsidRPr="00042534">
        <w:rPr>
          <w:b/>
          <w:lang w:val="en-US" w:eastAsia="ja-JP"/>
        </w:rPr>
        <w:t>PRACH repetition capable UE always support Msg.3 repetition</w:t>
      </w:r>
      <w:r w:rsidR="003C371C">
        <w:rPr>
          <w:b/>
          <w:lang w:val="en-US" w:eastAsia="ja-JP"/>
        </w:rPr>
        <w:t>.</w:t>
      </w:r>
    </w:p>
    <w:p w14:paraId="4B2E6C71" w14:textId="77777777" w:rsidR="00D0376A" w:rsidRPr="00D0376A" w:rsidRDefault="00D0376A" w:rsidP="00BB6896">
      <w:pPr>
        <w:spacing w:after="0"/>
        <w:rPr>
          <w:lang w:val="en-US" w:eastAsia="ja-JP"/>
        </w:rPr>
      </w:pPr>
    </w:p>
    <w:p w14:paraId="6E9ED498" w14:textId="6B5E83FF" w:rsidR="00707A25" w:rsidRDefault="00146C19" w:rsidP="00735950">
      <w:pPr>
        <w:spacing w:afterLines="50" w:after="120"/>
        <w:rPr>
          <w:bCs/>
          <w:lang w:val="en-US" w:eastAsia="ja-JP"/>
        </w:rPr>
      </w:pPr>
      <w:r>
        <w:rPr>
          <w:bCs/>
          <w:lang w:val="en-US" w:eastAsia="ja-JP"/>
        </w:rPr>
        <w:t xml:space="preserve">In </w:t>
      </w:r>
      <w:r w:rsidR="00B47F29">
        <w:rPr>
          <w:rFonts w:hint="eastAsia"/>
          <w:bCs/>
          <w:lang w:val="en-US" w:eastAsia="ja-JP"/>
        </w:rPr>
        <w:t>P</w:t>
      </w:r>
      <w:r>
        <w:rPr>
          <w:bCs/>
          <w:lang w:val="en-US" w:eastAsia="ja-JP"/>
        </w:rPr>
        <w:t>roposal 1, we described the method to use DFT-s-OFDM for Msg</w:t>
      </w:r>
      <w:r w:rsidR="00707A25">
        <w:rPr>
          <w:bCs/>
          <w:lang w:val="en-US" w:eastAsia="ja-JP"/>
        </w:rPr>
        <w:t>.</w:t>
      </w:r>
      <w:r>
        <w:rPr>
          <w:bCs/>
          <w:lang w:val="en-US" w:eastAsia="ja-JP"/>
        </w:rPr>
        <w:t xml:space="preserve">3 </w:t>
      </w:r>
      <w:r w:rsidR="007622B1">
        <w:rPr>
          <w:bCs/>
          <w:lang w:val="en-US" w:eastAsia="ja-JP"/>
        </w:rPr>
        <w:t xml:space="preserve">PUSCH </w:t>
      </w:r>
      <w:r>
        <w:rPr>
          <w:bCs/>
          <w:lang w:val="en-US" w:eastAsia="ja-JP"/>
        </w:rPr>
        <w:t>repetition when PRACH repetition</w:t>
      </w:r>
      <w:r w:rsidR="00C60150">
        <w:rPr>
          <w:bCs/>
          <w:lang w:val="en-US" w:eastAsia="ja-JP"/>
        </w:rPr>
        <w:t xml:space="preserve"> is used</w:t>
      </w:r>
      <w:r>
        <w:rPr>
          <w:bCs/>
          <w:lang w:val="en-US" w:eastAsia="ja-JP"/>
        </w:rPr>
        <w:t xml:space="preserve">. </w:t>
      </w:r>
      <w:proofErr w:type="gramStart"/>
      <w:r>
        <w:rPr>
          <w:bCs/>
          <w:lang w:val="en-US" w:eastAsia="ja-JP"/>
        </w:rPr>
        <w:t>Actually</w:t>
      </w:r>
      <w:r w:rsidR="00B47F29">
        <w:rPr>
          <w:rFonts w:hint="eastAsia"/>
          <w:bCs/>
          <w:lang w:val="en-US" w:eastAsia="ja-JP"/>
        </w:rPr>
        <w:t>,</w:t>
      </w:r>
      <w:r>
        <w:rPr>
          <w:bCs/>
          <w:lang w:val="en-US" w:eastAsia="ja-JP"/>
        </w:rPr>
        <w:t xml:space="preserve"> this</w:t>
      </w:r>
      <w:proofErr w:type="gramEnd"/>
      <w:r>
        <w:rPr>
          <w:bCs/>
          <w:lang w:val="en-US" w:eastAsia="ja-JP"/>
        </w:rPr>
        <w:t xml:space="preserve"> can be more generalized </w:t>
      </w:r>
      <w:r w:rsidR="00707A25">
        <w:rPr>
          <w:bCs/>
          <w:lang w:val="en-US" w:eastAsia="ja-JP"/>
        </w:rPr>
        <w:t xml:space="preserve">for other than Msg.3 repetition </w:t>
      </w:r>
      <w:r>
        <w:rPr>
          <w:bCs/>
          <w:lang w:val="en-US" w:eastAsia="ja-JP"/>
        </w:rPr>
        <w:t xml:space="preserve">as to use CP-OFDM </w:t>
      </w:r>
      <w:r w:rsidR="0076794B">
        <w:rPr>
          <w:bCs/>
          <w:lang w:val="en-US" w:eastAsia="ja-JP"/>
        </w:rPr>
        <w:t xml:space="preserve">for PUSCH repetition itself is not so reasonable. It can have the </w:t>
      </w:r>
      <w:r w:rsidR="00707A25">
        <w:rPr>
          <w:bCs/>
          <w:lang w:val="en-US" w:eastAsia="ja-JP"/>
        </w:rPr>
        <w:t xml:space="preserve">dedicated RRC </w:t>
      </w:r>
      <w:r w:rsidR="0076794B">
        <w:rPr>
          <w:bCs/>
          <w:lang w:val="en-US" w:eastAsia="ja-JP"/>
        </w:rPr>
        <w:t xml:space="preserve">configuration that the PUSCH repetition always to use DFT-s-OFDM. </w:t>
      </w:r>
      <w:r w:rsidR="00707A25">
        <w:rPr>
          <w:bCs/>
          <w:lang w:val="en-US" w:eastAsia="ja-JP"/>
        </w:rPr>
        <w:t xml:space="preserve">It means to use DFT-s-OFDM for the repetition regardless of the configuration of </w:t>
      </w:r>
      <w:proofErr w:type="spellStart"/>
      <w:r w:rsidR="00707A25" w:rsidRPr="0032761C">
        <w:rPr>
          <w:bCs/>
          <w:i/>
          <w:iCs/>
          <w:lang w:val="en-US" w:eastAsia="ja-JP"/>
        </w:rPr>
        <w:t>transformPrecoder</w:t>
      </w:r>
      <w:proofErr w:type="spellEnd"/>
      <w:r w:rsidR="00707A25">
        <w:rPr>
          <w:bCs/>
          <w:i/>
          <w:iCs/>
          <w:lang w:val="en-US" w:eastAsia="ja-JP"/>
        </w:rPr>
        <w:t xml:space="preserve"> </w:t>
      </w:r>
      <w:r w:rsidR="00707A25">
        <w:rPr>
          <w:bCs/>
          <w:lang w:val="en-US" w:eastAsia="ja-JP"/>
        </w:rPr>
        <w:t xml:space="preserve">and </w:t>
      </w:r>
      <w:r w:rsidR="00821867" w:rsidRPr="00121A62">
        <w:rPr>
          <w:bCs/>
          <w:i/>
          <w:iCs/>
          <w:lang w:val="en-US" w:eastAsia="ja-JP"/>
        </w:rPr>
        <w:t>msg3-</w:t>
      </w:r>
      <w:r w:rsidR="00707A25" w:rsidRPr="0032761C">
        <w:rPr>
          <w:bCs/>
          <w:i/>
          <w:iCs/>
          <w:lang w:val="en-US" w:eastAsia="ja-JP"/>
        </w:rPr>
        <w:t>transformPrecoder</w:t>
      </w:r>
      <w:r w:rsidR="00707A25">
        <w:rPr>
          <w:bCs/>
          <w:lang w:val="en-US" w:eastAsia="ja-JP"/>
        </w:rPr>
        <w:t xml:space="preserve">. </w:t>
      </w:r>
      <w:r w:rsidR="00FA3820">
        <w:rPr>
          <w:bCs/>
          <w:lang w:val="en-US" w:eastAsia="ja-JP"/>
        </w:rPr>
        <w:t xml:space="preserve">Such design cannot be applicable to </w:t>
      </w:r>
      <w:r w:rsidR="00456AEB">
        <w:rPr>
          <w:bCs/>
          <w:lang w:val="en-US" w:eastAsia="ja-JP"/>
        </w:rPr>
        <w:t>Msg.3</w:t>
      </w:r>
      <w:r w:rsidR="007622B1">
        <w:rPr>
          <w:bCs/>
          <w:lang w:val="en-US" w:eastAsia="ja-JP"/>
        </w:rPr>
        <w:t xml:space="preserve"> PUSCH</w:t>
      </w:r>
      <w:r w:rsidR="00456AEB">
        <w:rPr>
          <w:bCs/>
          <w:lang w:val="en-US" w:eastAsia="ja-JP"/>
        </w:rPr>
        <w:t xml:space="preserve"> </w:t>
      </w:r>
      <w:r w:rsidR="00FA3820">
        <w:rPr>
          <w:bCs/>
          <w:lang w:val="en-US" w:eastAsia="ja-JP"/>
        </w:rPr>
        <w:t>because the support of such configuration is not known at the time of Msg.3 reception</w:t>
      </w:r>
      <w:r w:rsidR="001C6346">
        <w:rPr>
          <w:bCs/>
          <w:lang w:val="en-US" w:eastAsia="ja-JP"/>
        </w:rPr>
        <w:t xml:space="preserve"> for </w:t>
      </w:r>
      <w:proofErr w:type="spellStart"/>
      <w:r w:rsidR="001C6346">
        <w:rPr>
          <w:bCs/>
          <w:lang w:val="en-US" w:eastAsia="ja-JP"/>
        </w:rPr>
        <w:t>gNB</w:t>
      </w:r>
      <w:proofErr w:type="spellEnd"/>
      <w:r w:rsidR="00FA3820">
        <w:rPr>
          <w:bCs/>
          <w:lang w:val="en-US" w:eastAsia="ja-JP"/>
        </w:rPr>
        <w:t xml:space="preserve">. </w:t>
      </w:r>
      <w:r w:rsidR="00A850C0">
        <w:rPr>
          <w:bCs/>
          <w:lang w:val="en-US" w:eastAsia="ja-JP"/>
        </w:rPr>
        <w:t>We think such design is still within WI</w:t>
      </w:r>
      <w:r w:rsidR="00AE12B5">
        <w:rPr>
          <w:bCs/>
          <w:lang w:val="en-US" w:eastAsia="ja-JP"/>
        </w:rPr>
        <w:t xml:space="preserve"> scope</w:t>
      </w:r>
      <w:r w:rsidR="00A850C0">
        <w:rPr>
          <w:bCs/>
          <w:lang w:val="en-US" w:eastAsia="ja-JP"/>
        </w:rPr>
        <w:t xml:space="preserve"> of the </w:t>
      </w:r>
      <w:r w:rsidR="00A850C0" w:rsidRPr="00A850C0">
        <w:rPr>
          <w:bCs/>
          <w:lang w:val="en-US" w:eastAsia="ja-JP"/>
        </w:rPr>
        <w:t>dynamic switching between DFT-S-OFDM and CP-OFDM</w:t>
      </w:r>
      <w:r w:rsidR="00A850C0">
        <w:rPr>
          <w:bCs/>
          <w:lang w:val="en-US" w:eastAsia="ja-JP"/>
        </w:rPr>
        <w:t xml:space="preserve"> because </w:t>
      </w:r>
      <w:r w:rsidR="00413161">
        <w:rPr>
          <w:bCs/>
          <w:lang w:val="en-US" w:eastAsia="ja-JP"/>
        </w:rPr>
        <w:t xml:space="preserve">whether </w:t>
      </w:r>
      <w:r w:rsidR="00A850C0">
        <w:rPr>
          <w:bCs/>
          <w:lang w:val="en-US" w:eastAsia="ja-JP"/>
        </w:rPr>
        <w:t xml:space="preserve">the repetition </w:t>
      </w:r>
      <w:r w:rsidR="00413161">
        <w:rPr>
          <w:bCs/>
          <w:lang w:val="en-US" w:eastAsia="ja-JP"/>
        </w:rPr>
        <w:t xml:space="preserve">is applied </w:t>
      </w:r>
      <w:r w:rsidR="00A850C0">
        <w:rPr>
          <w:bCs/>
          <w:lang w:val="en-US" w:eastAsia="ja-JP"/>
        </w:rPr>
        <w:t xml:space="preserve">or not </w:t>
      </w:r>
      <w:r w:rsidR="00044401">
        <w:rPr>
          <w:bCs/>
          <w:lang w:val="en-US" w:eastAsia="ja-JP"/>
        </w:rPr>
        <w:t xml:space="preserve">can be switched via </w:t>
      </w:r>
      <w:r w:rsidR="00A850C0">
        <w:rPr>
          <w:bCs/>
          <w:lang w:val="en-US" w:eastAsia="ja-JP"/>
        </w:rPr>
        <w:t xml:space="preserve">dynamic </w:t>
      </w:r>
      <w:r w:rsidR="00044401">
        <w:rPr>
          <w:bCs/>
          <w:lang w:val="en-US" w:eastAsia="ja-JP"/>
        </w:rPr>
        <w:t>indication</w:t>
      </w:r>
      <w:r w:rsidR="001C27F2">
        <w:rPr>
          <w:bCs/>
          <w:lang w:val="en-US" w:eastAsia="ja-JP"/>
        </w:rPr>
        <w:t xml:space="preserve"> of the repetition</w:t>
      </w:r>
      <w:r w:rsidR="00A850C0">
        <w:rPr>
          <w:bCs/>
          <w:lang w:val="en-US" w:eastAsia="ja-JP"/>
        </w:rPr>
        <w:t>.</w:t>
      </w:r>
    </w:p>
    <w:p w14:paraId="0D9EFA18" w14:textId="5C66B8AE" w:rsidR="00735950" w:rsidRPr="000D7890" w:rsidRDefault="00707A25" w:rsidP="00F31BD9">
      <w:pPr>
        <w:snapToGrid w:val="0"/>
        <w:spacing w:afterLines="50" w:after="120"/>
        <w:rPr>
          <w:b/>
          <w:lang w:val="en-US" w:eastAsia="ja-JP"/>
        </w:rPr>
      </w:pPr>
      <w:r>
        <w:rPr>
          <w:b/>
          <w:lang w:val="en-US" w:eastAsia="ja-JP"/>
        </w:rPr>
        <w:t>Proposal 2</w:t>
      </w:r>
      <w:r w:rsidR="00735950">
        <w:rPr>
          <w:b/>
          <w:lang w:val="en-US" w:eastAsia="ja-JP"/>
        </w:rPr>
        <w:t xml:space="preserve">: </w:t>
      </w:r>
      <w:r>
        <w:rPr>
          <w:b/>
          <w:lang w:val="en-US" w:eastAsia="ja-JP"/>
        </w:rPr>
        <w:t xml:space="preserve">To have </w:t>
      </w:r>
      <w:r w:rsidR="00FA3820" w:rsidRPr="00FA3820">
        <w:rPr>
          <w:b/>
          <w:lang w:val="en-US" w:eastAsia="ja-JP"/>
        </w:rPr>
        <w:t>the dedicated RRC configuration that the PUSCH repetition to use DFT-s-OFDM</w:t>
      </w:r>
      <w:r w:rsidR="00502A25">
        <w:rPr>
          <w:b/>
          <w:lang w:val="en-US" w:eastAsia="ja-JP"/>
        </w:rPr>
        <w:t xml:space="preserve"> regardless of </w:t>
      </w:r>
      <w:r w:rsidR="00502A25" w:rsidRPr="00502A25">
        <w:rPr>
          <w:b/>
          <w:lang w:val="en-US" w:eastAsia="ja-JP"/>
        </w:rPr>
        <w:t xml:space="preserve">the configuration of </w:t>
      </w:r>
      <w:proofErr w:type="spellStart"/>
      <w:r w:rsidR="00502A25" w:rsidRPr="00121A62">
        <w:rPr>
          <w:b/>
          <w:i/>
          <w:iCs/>
          <w:lang w:val="en-US" w:eastAsia="ja-JP"/>
        </w:rPr>
        <w:t>transformPrecoder</w:t>
      </w:r>
      <w:proofErr w:type="spellEnd"/>
      <w:r w:rsidR="00502A25" w:rsidRPr="00121A62">
        <w:rPr>
          <w:b/>
          <w:i/>
          <w:iCs/>
          <w:lang w:val="en-US" w:eastAsia="ja-JP"/>
        </w:rPr>
        <w:t xml:space="preserve"> </w:t>
      </w:r>
      <w:r w:rsidR="00502A25" w:rsidRPr="00502A25">
        <w:rPr>
          <w:b/>
          <w:lang w:val="en-US" w:eastAsia="ja-JP"/>
        </w:rPr>
        <w:t xml:space="preserve">and </w:t>
      </w:r>
      <w:r w:rsidR="00502A25" w:rsidRPr="00121A62">
        <w:rPr>
          <w:b/>
          <w:i/>
          <w:iCs/>
          <w:lang w:val="en-US" w:eastAsia="ja-JP"/>
        </w:rPr>
        <w:t>msg3-transformPrecoder</w:t>
      </w:r>
      <w:r w:rsidR="00893CAF">
        <w:rPr>
          <w:b/>
          <w:lang w:val="en-US" w:eastAsia="ja-JP"/>
        </w:rPr>
        <w:t>.</w:t>
      </w:r>
      <w:r w:rsidR="00FA3820" w:rsidRPr="00FA3820">
        <w:rPr>
          <w:b/>
          <w:lang w:val="en-US" w:eastAsia="ja-JP"/>
        </w:rPr>
        <w:t xml:space="preserve"> </w:t>
      </w:r>
    </w:p>
    <w:p w14:paraId="64081FDE" w14:textId="77777777" w:rsidR="00735950" w:rsidRPr="00735950" w:rsidRDefault="00735950" w:rsidP="00F31BD9">
      <w:pPr>
        <w:snapToGrid w:val="0"/>
        <w:spacing w:afterLines="50" w:after="120"/>
        <w:rPr>
          <w:bCs/>
          <w:lang w:val="en-US" w:eastAsia="ja-JP"/>
        </w:rPr>
      </w:pPr>
    </w:p>
    <w:p w14:paraId="548D4677" w14:textId="301AC8BA" w:rsidR="00A2710A" w:rsidRPr="00A2710A" w:rsidRDefault="00A2710A" w:rsidP="00A2710A">
      <w:pPr>
        <w:pStyle w:val="2"/>
        <w:rPr>
          <w:lang w:val="en-US" w:eastAsia="ja-JP"/>
        </w:rPr>
      </w:pPr>
      <w:r>
        <w:rPr>
          <w:lang w:val="en-US" w:eastAsia="ja-JP"/>
        </w:rPr>
        <w:t>Dynamic switching mechanism</w:t>
      </w:r>
    </w:p>
    <w:p w14:paraId="7C6C64D8" w14:textId="5878A07B" w:rsidR="00CE2E68" w:rsidRPr="006D2842" w:rsidRDefault="009B07AC" w:rsidP="00CE2E68">
      <w:pPr>
        <w:snapToGrid w:val="0"/>
        <w:spacing w:afterLines="50" w:after="120"/>
        <w:rPr>
          <w:b/>
          <w:u w:val="single"/>
          <w:lang w:val="en-US" w:eastAsia="ja-JP"/>
        </w:rPr>
      </w:pPr>
      <w:r>
        <w:rPr>
          <w:b/>
          <w:u w:val="single"/>
          <w:lang w:val="en-US" w:eastAsia="ja-JP"/>
        </w:rPr>
        <w:t>Dynamic waveform indication mechanism</w:t>
      </w:r>
    </w:p>
    <w:p w14:paraId="6BF04AA4" w14:textId="32ED27DB" w:rsidR="00CE2E68" w:rsidRDefault="00956D2D" w:rsidP="00B7190A">
      <w:pPr>
        <w:snapToGrid w:val="0"/>
        <w:spacing w:after="0"/>
        <w:rPr>
          <w:bCs/>
          <w:lang w:val="en-US" w:eastAsia="ja-JP"/>
        </w:rPr>
      </w:pPr>
      <w:r>
        <w:rPr>
          <w:bCs/>
          <w:lang w:val="en-US" w:eastAsia="ja-JP"/>
        </w:rPr>
        <w:t>Before the actual dynamic waveform switching, t</w:t>
      </w:r>
      <w:r w:rsidR="004523AB">
        <w:rPr>
          <w:bCs/>
          <w:lang w:val="en-US" w:eastAsia="ja-JP"/>
        </w:rPr>
        <w:t xml:space="preserve">o enable or disable dynamic waveform switching </w:t>
      </w:r>
      <w:r>
        <w:rPr>
          <w:bCs/>
          <w:lang w:val="en-US" w:eastAsia="ja-JP"/>
        </w:rPr>
        <w:t>itself needs</w:t>
      </w:r>
      <w:r w:rsidR="004523AB">
        <w:rPr>
          <w:bCs/>
          <w:lang w:val="en-US" w:eastAsia="ja-JP"/>
        </w:rPr>
        <w:t xml:space="preserve"> </w:t>
      </w:r>
      <w:r>
        <w:rPr>
          <w:bCs/>
          <w:lang w:val="en-US" w:eastAsia="ja-JP"/>
        </w:rPr>
        <w:t xml:space="preserve">to </w:t>
      </w:r>
      <w:r w:rsidR="004523AB">
        <w:rPr>
          <w:bCs/>
          <w:lang w:val="en-US" w:eastAsia="ja-JP"/>
        </w:rPr>
        <w:t>be configured via RRC</w:t>
      </w:r>
      <w:r>
        <w:rPr>
          <w:bCs/>
          <w:lang w:val="en-US" w:eastAsia="ja-JP"/>
        </w:rPr>
        <w:t xml:space="preserve"> as dynamic waveform switching should be supported only when enabled</w:t>
      </w:r>
      <w:r w:rsidR="004523AB">
        <w:rPr>
          <w:bCs/>
          <w:lang w:val="en-US" w:eastAsia="ja-JP"/>
        </w:rPr>
        <w:t xml:space="preserve">. </w:t>
      </w:r>
      <w:r w:rsidR="00B7190A">
        <w:rPr>
          <w:bCs/>
          <w:lang w:val="en-US" w:eastAsia="ja-JP"/>
        </w:rPr>
        <w:t>Following two options are considered.</w:t>
      </w:r>
    </w:p>
    <w:p w14:paraId="56B74BBF" w14:textId="62967655" w:rsidR="00B7190A" w:rsidRPr="00B7190A" w:rsidRDefault="00B7190A" w:rsidP="00B7190A">
      <w:pPr>
        <w:pStyle w:val="aff1"/>
        <w:numPr>
          <w:ilvl w:val="0"/>
          <w:numId w:val="27"/>
        </w:numPr>
        <w:snapToGrid w:val="0"/>
        <w:spacing w:after="0"/>
        <w:ind w:leftChars="0"/>
        <w:rPr>
          <w:bCs/>
          <w:lang w:val="en-US" w:eastAsia="ja-JP"/>
        </w:rPr>
      </w:pPr>
      <w:r>
        <w:rPr>
          <w:rFonts w:hint="eastAsia"/>
          <w:bCs/>
          <w:lang w:val="en-US" w:eastAsia="ja-JP"/>
        </w:rPr>
        <w:t>O</w:t>
      </w:r>
      <w:r>
        <w:rPr>
          <w:bCs/>
          <w:lang w:val="en-US" w:eastAsia="ja-JP"/>
        </w:rPr>
        <w:t xml:space="preserve">ption 1: </w:t>
      </w:r>
      <w:proofErr w:type="spellStart"/>
      <w:r>
        <w:rPr>
          <w:bCs/>
          <w:i/>
          <w:iCs/>
          <w:lang w:val="en-US" w:eastAsia="ja-JP"/>
        </w:rPr>
        <w:t>transformPrecoder</w:t>
      </w:r>
      <w:proofErr w:type="spellEnd"/>
      <w:r>
        <w:t xml:space="preserve"> in </w:t>
      </w:r>
      <w:proofErr w:type="spellStart"/>
      <w:r>
        <w:rPr>
          <w:i/>
          <w:iCs/>
        </w:rPr>
        <w:t>pusch</w:t>
      </w:r>
      <w:proofErr w:type="spellEnd"/>
      <w:r>
        <w:rPr>
          <w:i/>
          <w:iCs/>
        </w:rPr>
        <w:t>-Config</w:t>
      </w:r>
      <w:r>
        <w:t xml:space="preserve"> has new value like “</w:t>
      </w:r>
      <w:proofErr w:type="spellStart"/>
      <w:r>
        <w:t>dynamicSwitch</w:t>
      </w:r>
      <w:proofErr w:type="spellEnd"/>
      <w:r>
        <w:t>’.</w:t>
      </w:r>
    </w:p>
    <w:p w14:paraId="41467C96" w14:textId="586022E5" w:rsidR="00B7190A" w:rsidRPr="00B7190A" w:rsidRDefault="00B7190A" w:rsidP="00B7190A">
      <w:pPr>
        <w:pStyle w:val="aff1"/>
        <w:numPr>
          <w:ilvl w:val="0"/>
          <w:numId w:val="27"/>
        </w:numPr>
        <w:snapToGrid w:val="0"/>
        <w:spacing w:afterLines="50" w:after="120"/>
        <w:ind w:leftChars="0"/>
        <w:rPr>
          <w:bCs/>
          <w:lang w:val="en-US" w:eastAsia="ja-JP"/>
        </w:rPr>
      </w:pPr>
      <w:r>
        <w:rPr>
          <w:rFonts w:hint="eastAsia"/>
          <w:lang w:eastAsia="ja-JP"/>
        </w:rPr>
        <w:t>O</w:t>
      </w:r>
      <w:r>
        <w:rPr>
          <w:lang w:eastAsia="ja-JP"/>
        </w:rPr>
        <w:t xml:space="preserve">ption 2: New RRC parameter </w:t>
      </w:r>
      <w:proofErr w:type="spellStart"/>
      <w:r>
        <w:rPr>
          <w:i/>
          <w:iCs/>
          <w:lang w:eastAsia="ja-JP"/>
        </w:rPr>
        <w:t>transformPrecoderDynamic</w:t>
      </w:r>
      <w:r>
        <w:t>is</w:t>
      </w:r>
      <w:proofErr w:type="spellEnd"/>
      <w:r>
        <w:t xml:space="preserve"> introduced in </w:t>
      </w:r>
      <w:proofErr w:type="spellStart"/>
      <w:r>
        <w:rPr>
          <w:i/>
          <w:iCs/>
        </w:rPr>
        <w:t>pusch</w:t>
      </w:r>
      <w:proofErr w:type="spellEnd"/>
      <w:r>
        <w:rPr>
          <w:i/>
          <w:iCs/>
        </w:rPr>
        <w:t>-Config</w:t>
      </w:r>
      <w:r>
        <w:t>.</w:t>
      </w:r>
    </w:p>
    <w:p w14:paraId="7B2786AD" w14:textId="6DD50379" w:rsidR="00B7190A" w:rsidRPr="00A531E2" w:rsidRDefault="00B7190A" w:rsidP="00E24376">
      <w:pPr>
        <w:snapToGrid w:val="0"/>
        <w:spacing w:afterLines="50" w:after="120"/>
        <w:rPr>
          <w:bCs/>
          <w:lang w:val="en-US" w:eastAsia="ja-JP"/>
        </w:rPr>
      </w:pPr>
      <w:r>
        <w:rPr>
          <w:rFonts w:hint="eastAsia"/>
          <w:bCs/>
          <w:lang w:val="en-US" w:eastAsia="ja-JP"/>
        </w:rPr>
        <w:t>I</w:t>
      </w:r>
      <w:r>
        <w:rPr>
          <w:bCs/>
          <w:lang w:val="en-US" w:eastAsia="ja-JP"/>
        </w:rPr>
        <w:t>n O</w:t>
      </w:r>
      <w:r w:rsidR="00282DCA">
        <w:rPr>
          <w:bCs/>
          <w:lang w:val="en-US" w:eastAsia="ja-JP"/>
        </w:rPr>
        <w:t xml:space="preserve">ption 1, if higher layer parameter </w:t>
      </w:r>
      <w:proofErr w:type="spellStart"/>
      <w:r w:rsidR="00282DCA">
        <w:rPr>
          <w:bCs/>
          <w:i/>
          <w:iCs/>
          <w:lang w:val="en-US" w:eastAsia="ja-JP"/>
        </w:rPr>
        <w:t>transformPrecoder</w:t>
      </w:r>
      <w:proofErr w:type="spellEnd"/>
      <w:r w:rsidR="00282DCA">
        <w:rPr>
          <w:bCs/>
          <w:lang w:val="en-US" w:eastAsia="ja-JP"/>
        </w:rPr>
        <w:t xml:space="preserve"> in </w:t>
      </w:r>
      <w:proofErr w:type="spellStart"/>
      <w:r w:rsidR="00282DCA">
        <w:rPr>
          <w:bCs/>
          <w:i/>
          <w:iCs/>
          <w:lang w:val="en-US" w:eastAsia="ja-JP"/>
        </w:rPr>
        <w:t>pusch</w:t>
      </w:r>
      <w:proofErr w:type="spellEnd"/>
      <w:r w:rsidR="00282DCA">
        <w:rPr>
          <w:bCs/>
          <w:i/>
          <w:iCs/>
          <w:lang w:val="en-US" w:eastAsia="ja-JP"/>
        </w:rPr>
        <w:t>-Config</w:t>
      </w:r>
      <w:r w:rsidR="00282DCA">
        <w:rPr>
          <w:bCs/>
          <w:lang w:val="en-US" w:eastAsia="ja-JP"/>
        </w:rPr>
        <w:t xml:space="preserve"> is set to ‘</w:t>
      </w:r>
      <w:proofErr w:type="spellStart"/>
      <w:r w:rsidR="00282DCA">
        <w:rPr>
          <w:bCs/>
          <w:lang w:val="en-US" w:eastAsia="ja-JP"/>
        </w:rPr>
        <w:t>dynamicSwitch</w:t>
      </w:r>
      <w:proofErr w:type="spellEnd"/>
      <w:r w:rsidR="00282DCA">
        <w:rPr>
          <w:bCs/>
          <w:lang w:val="en-US" w:eastAsia="ja-JP"/>
        </w:rPr>
        <w:t xml:space="preserve">’, the UE shall determine whether DFT-s-OFDM </w:t>
      </w:r>
      <w:r w:rsidR="00F0739C">
        <w:rPr>
          <w:bCs/>
          <w:lang w:val="en-US" w:eastAsia="ja-JP"/>
        </w:rPr>
        <w:t xml:space="preserve">or CP-OFDM is used as defined by the dynamic </w:t>
      </w:r>
      <w:r w:rsidR="00C452D1">
        <w:rPr>
          <w:bCs/>
          <w:lang w:val="en-US" w:eastAsia="ja-JP"/>
        </w:rPr>
        <w:t xml:space="preserve">manner. In Option 2, if higher layer parameter </w:t>
      </w:r>
      <w:proofErr w:type="spellStart"/>
      <w:r w:rsidR="00C452D1">
        <w:rPr>
          <w:bCs/>
          <w:i/>
          <w:iCs/>
          <w:lang w:val="en-US" w:eastAsia="ja-JP"/>
        </w:rPr>
        <w:t>transformPrecoderDynamic</w:t>
      </w:r>
      <w:proofErr w:type="spellEnd"/>
      <w:r w:rsidR="00C452D1">
        <w:rPr>
          <w:bCs/>
          <w:lang w:val="en-US" w:eastAsia="ja-JP"/>
        </w:rPr>
        <w:t xml:space="preserve"> is configured in </w:t>
      </w:r>
      <w:proofErr w:type="spellStart"/>
      <w:r w:rsidR="00C452D1">
        <w:rPr>
          <w:bCs/>
          <w:i/>
          <w:iCs/>
          <w:lang w:val="en-US" w:eastAsia="ja-JP"/>
        </w:rPr>
        <w:t>pusch</w:t>
      </w:r>
      <w:proofErr w:type="spellEnd"/>
      <w:r w:rsidR="00C452D1">
        <w:rPr>
          <w:bCs/>
          <w:i/>
          <w:iCs/>
          <w:lang w:val="en-US" w:eastAsia="ja-JP"/>
        </w:rPr>
        <w:t>-Config</w:t>
      </w:r>
      <w:r w:rsidR="00C452D1">
        <w:rPr>
          <w:bCs/>
          <w:lang w:val="en-US" w:eastAsia="ja-JP"/>
        </w:rPr>
        <w:t xml:space="preserve">, </w:t>
      </w:r>
      <w:proofErr w:type="spellStart"/>
      <w:r w:rsidR="00C452D1">
        <w:rPr>
          <w:bCs/>
          <w:i/>
          <w:iCs/>
          <w:lang w:val="en-US" w:eastAsia="ja-JP"/>
        </w:rPr>
        <w:t>transformPrecoder</w:t>
      </w:r>
      <w:proofErr w:type="spellEnd"/>
      <w:r w:rsidR="00C452D1">
        <w:rPr>
          <w:bCs/>
          <w:lang w:val="en-US" w:eastAsia="ja-JP"/>
        </w:rPr>
        <w:t xml:space="preserve"> in </w:t>
      </w:r>
      <w:proofErr w:type="spellStart"/>
      <w:r w:rsidR="00C452D1">
        <w:rPr>
          <w:bCs/>
          <w:i/>
          <w:iCs/>
          <w:lang w:val="en-US" w:eastAsia="ja-JP"/>
        </w:rPr>
        <w:t>pusch</w:t>
      </w:r>
      <w:proofErr w:type="spellEnd"/>
      <w:r w:rsidR="00C452D1">
        <w:rPr>
          <w:bCs/>
          <w:i/>
          <w:iCs/>
          <w:lang w:val="en-US" w:eastAsia="ja-JP"/>
        </w:rPr>
        <w:t>-Config</w:t>
      </w:r>
      <w:r w:rsidR="00C452D1">
        <w:rPr>
          <w:bCs/>
          <w:lang w:val="en-US" w:eastAsia="ja-JP"/>
        </w:rPr>
        <w:t xml:space="preserve"> is not valid </w:t>
      </w:r>
      <w:r w:rsidR="00C452D1">
        <w:rPr>
          <w:bCs/>
          <w:lang w:val="en-US" w:eastAsia="ja-JP"/>
        </w:rPr>
        <w:lastRenderedPageBreak/>
        <w:t>(i.e., UE ignore this parameter) and the UE shall determine whether DFT-s-OFDM or CP-OFDM is used as defined by dynamic manner.</w:t>
      </w:r>
      <w:r w:rsidR="006D2C83">
        <w:rPr>
          <w:bCs/>
          <w:lang w:val="en-US" w:eastAsia="ja-JP"/>
        </w:rPr>
        <w:t xml:space="preserve"> </w:t>
      </w:r>
      <w:r w:rsidR="00973D4B">
        <w:rPr>
          <w:bCs/>
          <w:lang w:val="en-US" w:eastAsia="ja-JP"/>
        </w:rPr>
        <w:t xml:space="preserve">Option 1 and Option 2 are no difference of physical layer behavior but only how RRC signaling is designed. </w:t>
      </w:r>
      <w:r w:rsidR="00F30C6B">
        <w:rPr>
          <w:bCs/>
          <w:lang w:val="en-US" w:eastAsia="ja-JP"/>
        </w:rPr>
        <w:t xml:space="preserve">In our view, since Option 2 </w:t>
      </w:r>
      <w:r w:rsidR="008A79AD">
        <w:rPr>
          <w:bCs/>
          <w:lang w:val="en-US" w:eastAsia="ja-JP"/>
        </w:rPr>
        <w:t xml:space="preserve">does not require the </w:t>
      </w:r>
      <w:r w:rsidR="00F30C6B">
        <w:rPr>
          <w:bCs/>
          <w:lang w:val="en-US" w:eastAsia="ja-JP"/>
        </w:rPr>
        <w:t xml:space="preserve">change for </w:t>
      </w:r>
      <w:r w:rsidR="00A531E2">
        <w:rPr>
          <w:bCs/>
          <w:lang w:val="en-US" w:eastAsia="ja-JP"/>
        </w:rPr>
        <w:t xml:space="preserve">the existing parameter </w:t>
      </w:r>
      <w:proofErr w:type="spellStart"/>
      <w:r w:rsidR="00A531E2">
        <w:rPr>
          <w:bCs/>
          <w:i/>
          <w:iCs/>
          <w:lang w:val="en-US" w:eastAsia="ja-JP"/>
        </w:rPr>
        <w:t>transformPrecoder</w:t>
      </w:r>
      <w:proofErr w:type="spellEnd"/>
      <w:r w:rsidR="00A531E2">
        <w:rPr>
          <w:bCs/>
          <w:lang w:val="en-US" w:eastAsia="ja-JP"/>
        </w:rPr>
        <w:t>, Optio</w:t>
      </w:r>
      <w:r w:rsidR="005923BB">
        <w:rPr>
          <w:bCs/>
          <w:lang w:val="en-US" w:eastAsia="ja-JP"/>
        </w:rPr>
        <w:t>n</w:t>
      </w:r>
      <w:r w:rsidR="00A531E2">
        <w:rPr>
          <w:bCs/>
          <w:lang w:val="en-US" w:eastAsia="ja-JP"/>
        </w:rPr>
        <w:t xml:space="preserve"> 2 is more reasonable approach for backward compatibility signaling reason. </w:t>
      </w:r>
      <w:r w:rsidR="00BB740B">
        <w:rPr>
          <w:bCs/>
          <w:lang w:val="en-US" w:eastAsia="ja-JP"/>
        </w:rPr>
        <w:t>However, RRC design could be up to RAN2 discussion.</w:t>
      </w:r>
    </w:p>
    <w:p w14:paraId="53ECC133" w14:textId="45A5BA94" w:rsidR="00E24376" w:rsidRDefault="00E24376" w:rsidP="00E24376">
      <w:pPr>
        <w:snapToGrid w:val="0"/>
        <w:spacing w:afterLines="50" w:after="120"/>
        <w:rPr>
          <w:b/>
          <w:lang w:val="en-US" w:eastAsia="ja-JP"/>
        </w:rPr>
      </w:pPr>
      <w:r>
        <w:rPr>
          <w:rFonts w:hint="eastAsia"/>
          <w:b/>
          <w:lang w:val="en-US" w:eastAsia="ja-JP"/>
        </w:rPr>
        <w:t>P</w:t>
      </w:r>
      <w:r>
        <w:rPr>
          <w:b/>
          <w:lang w:val="en-US" w:eastAsia="ja-JP"/>
        </w:rPr>
        <w:t xml:space="preserve">roposal </w:t>
      </w:r>
      <w:r w:rsidR="00044401">
        <w:rPr>
          <w:b/>
          <w:lang w:val="en-US" w:eastAsia="ja-JP"/>
        </w:rPr>
        <w:t>3</w:t>
      </w:r>
      <w:r>
        <w:rPr>
          <w:b/>
          <w:lang w:val="en-US" w:eastAsia="ja-JP"/>
        </w:rPr>
        <w:t xml:space="preserve">: </w:t>
      </w:r>
      <w:r w:rsidR="00D06A8D">
        <w:rPr>
          <w:b/>
          <w:lang w:val="en-US" w:eastAsia="ja-JP"/>
        </w:rPr>
        <w:t xml:space="preserve">Dynamic switching </w:t>
      </w:r>
      <w:r w:rsidR="00C40704">
        <w:rPr>
          <w:b/>
          <w:lang w:val="en-US" w:eastAsia="ja-JP"/>
        </w:rPr>
        <w:t xml:space="preserve">between DFT-s-OFDM and CP-OFDM </w:t>
      </w:r>
      <w:r w:rsidR="00D06A8D">
        <w:rPr>
          <w:b/>
          <w:lang w:val="en-US" w:eastAsia="ja-JP"/>
        </w:rPr>
        <w:t xml:space="preserve">is </w:t>
      </w:r>
      <w:r w:rsidR="00C40704">
        <w:rPr>
          <w:b/>
          <w:lang w:val="en-US" w:eastAsia="ja-JP"/>
        </w:rPr>
        <w:t>enabled or disabled via RRC.</w:t>
      </w:r>
    </w:p>
    <w:p w14:paraId="2159DC7E" w14:textId="55E48566" w:rsidR="008A79AD" w:rsidRDefault="008A79AD" w:rsidP="00B7190A">
      <w:pPr>
        <w:snapToGrid w:val="0"/>
        <w:spacing w:after="0"/>
        <w:rPr>
          <w:bCs/>
          <w:lang w:val="en-US" w:eastAsia="ja-JP"/>
        </w:rPr>
      </w:pPr>
    </w:p>
    <w:p w14:paraId="0694A163" w14:textId="4F9D65D0" w:rsidR="00A2710A" w:rsidRDefault="00A2710A" w:rsidP="003833DF">
      <w:pPr>
        <w:snapToGrid w:val="0"/>
        <w:spacing w:afterLines="50" w:after="120"/>
        <w:rPr>
          <w:bCs/>
          <w:lang w:val="en-US" w:eastAsia="ja-JP"/>
        </w:rPr>
      </w:pPr>
      <w:r>
        <w:rPr>
          <w:rFonts w:hint="eastAsia"/>
          <w:bCs/>
          <w:lang w:val="en-US" w:eastAsia="ja-JP"/>
        </w:rPr>
        <w:t>I</w:t>
      </w:r>
      <w:r>
        <w:rPr>
          <w:bCs/>
          <w:lang w:val="en-US" w:eastAsia="ja-JP"/>
        </w:rPr>
        <w:t>n RAN1#11</w:t>
      </w:r>
      <w:r w:rsidR="008B1F41">
        <w:rPr>
          <w:bCs/>
          <w:lang w:val="en-US" w:eastAsia="ja-JP"/>
        </w:rPr>
        <w:t>2</w:t>
      </w:r>
      <w:r w:rsidR="00B05514">
        <w:rPr>
          <w:bCs/>
          <w:lang w:val="en-US" w:eastAsia="ja-JP"/>
        </w:rPr>
        <w:t xml:space="preserve"> and RAN1#112bis-e</w:t>
      </w:r>
      <w:r>
        <w:rPr>
          <w:bCs/>
          <w:lang w:val="en-US" w:eastAsia="ja-JP"/>
        </w:rPr>
        <w:t>, the following agreement</w:t>
      </w:r>
      <w:r w:rsidR="00B05514">
        <w:rPr>
          <w:bCs/>
          <w:lang w:val="en-US" w:eastAsia="ja-JP"/>
        </w:rPr>
        <w:t>s</w:t>
      </w:r>
      <w:r>
        <w:rPr>
          <w:bCs/>
          <w:lang w:val="en-US" w:eastAsia="ja-JP"/>
        </w:rPr>
        <w:t xml:space="preserve"> were made.</w:t>
      </w:r>
    </w:p>
    <w:p w14:paraId="448D5C2A" w14:textId="77777777" w:rsidR="003833DF" w:rsidRPr="009D2CF4" w:rsidRDefault="003833DF" w:rsidP="003833D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E158F26" w14:textId="77777777" w:rsidR="003833DF" w:rsidRPr="008C0E0A" w:rsidRDefault="003833DF" w:rsidP="003833DF">
      <w:pPr>
        <w:pStyle w:val="aff1"/>
        <w:numPr>
          <w:ilvl w:val="0"/>
          <w:numId w:val="30"/>
        </w:numPr>
        <w:snapToGrid w:val="0"/>
        <w:spacing w:after="0"/>
        <w:ind w:leftChars="100" w:left="620"/>
        <w:rPr>
          <w:bCs/>
          <w:lang w:eastAsia="ja-JP"/>
        </w:rPr>
      </w:pPr>
      <w:r w:rsidRPr="008C0E0A">
        <w:rPr>
          <w:rFonts w:hint="eastAsia"/>
          <w:bCs/>
          <w:lang w:eastAsia="ja-JP"/>
        </w:rPr>
        <w:t xml:space="preserve">For </w:t>
      </w:r>
      <w:r w:rsidRPr="008C0E0A">
        <w:rPr>
          <w:bCs/>
          <w:lang w:eastAsia="ja-JP"/>
        </w:rPr>
        <w:t xml:space="preserve">single TB scheduled by single DCI, </w:t>
      </w:r>
      <w:r>
        <w:rPr>
          <w:bCs/>
          <w:lang w:eastAsia="ja-JP"/>
        </w:rPr>
        <w:t>s</w:t>
      </w:r>
      <w:r w:rsidRPr="008C0E0A">
        <w:rPr>
          <w:bCs/>
          <w:lang w:eastAsia="ja-JP"/>
        </w:rPr>
        <w:t>upport new 1-bit field for dynamic waveform indication from UL scheduling DCI.</w:t>
      </w:r>
    </w:p>
    <w:p w14:paraId="1C21981F" w14:textId="77777777" w:rsidR="003833DF" w:rsidRDefault="003833DF" w:rsidP="003833DF">
      <w:pPr>
        <w:pStyle w:val="aff1"/>
        <w:numPr>
          <w:ilvl w:val="1"/>
          <w:numId w:val="30"/>
        </w:numPr>
        <w:snapToGrid w:val="0"/>
        <w:spacing w:afterLines="50" w:after="120"/>
        <w:ind w:leftChars="310" w:left="1040"/>
        <w:rPr>
          <w:bCs/>
          <w:lang w:eastAsia="ja-JP"/>
        </w:rPr>
      </w:pPr>
      <w:r>
        <w:rPr>
          <w:rFonts w:hint="eastAsia"/>
          <w:bCs/>
          <w:lang w:eastAsia="ja-JP"/>
        </w:rPr>
        <w:t>N</w:t>
      </w:r>
      <w:r>
        <w:rPr>
          <w:bCs/>
          <w:lang w:eastAsia="ja-JP"/>
        </w:rPr>
        <w:t>ote: No change of the current size alignment procedure between UL DCI and DL DCI.</w:t>
      </w:r>
    </w:p>
    <w:p w14:paraId="3057FE8C" w14:textId="77777777" w:rsidR="00B05514" w:rsidRPr="009D2CF4" w:rsidRDefault="00B05514" w:rsidP="00B0551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ACD0B1D" w14:textId="77777777" w:rsidR="00B05514" w:rsidRPr="008C0E0A" w:rsidRDefault="00B05514" w:rsidP="00B05514">
      <w:pPr>
        <w:pStyle w:val="aff1"/>
        <w:numPr>
          <w:ilvl w:val="0"/>
          <w:numId w:val="30"/>
        </w:numPr>
        <w:snapToGrid w:val="0"/>
        <w:spacing w:after="0"/>
        <w:ind w:leftChars="100" w:left="620"/>
        <w:rPr>
          <w:bCs/>
          <w:lang w:eastAsia="ja-JP"/>
        </w:rPr>
      </w:pPr>
      <w:r>
        <w:rPr>
          <w:bCs/>
          <w:lang w:eastAsia="ja-JP"/>
        </w:rPr>
        <w:t xml:space="preserve">For UE configured with multi-PUSCH scheduling in time domain in a carrier (i.e., </w:t>
      </w:r>
      <w:proofErr w:type="spellStart"/>
      <w:r>
        <w:rPr>
          <w:bCs/>
          <w:i/>
          <w:iCs/>
          <w:lang w:eastAsia="ja-JP"/>
        </w:rPr>
        <w:t>pusch-TimeDomainAllocationListForMultiPUSCH</w:t>
      </w:r>
      <w:proofErr w:type="spellEnd"/>
      <w:r>
        <w:rPr>
          <w:bCs/>
          <w:lang w:eastAsia="ja-JP"/>
        </w:rPr>
        <w:t xml:space="preserve">), DCI format 0-1 supports 1-bit field for dynamic waveform </w:t>
      </w:r>
      <w:proofErr w:type="spellStart"/>
      <w:r>
        <w:rPr>
          <w:bCs/>
          <w:lang w:eastAsia="ja-JP"/>
        </w:rPr>
        <w:t>swithing</w:t>
      </w:r>
      <w:proofErr w:type="spellEnd"/>
      <w:r>
        <w:rPr>
          <w:bCs/>
          <w:lang w:eastAsia="ja-JP"/>
        </w:rPr>
        <w:t xml:space="preserve"> indication.</w:t>
      </w:r>
    </w:p>
    <w:p w14:paraId="67303199" w14:textId="77777777" w:rsidR="00B05514" w:rsidRDefault="00B05514" w:rsidP="00BC6737">
      <w:pPr>
        <w:pStyle w:val="aff1"/>
        <w:numPr>
          <w:ilvl w:val="1"/>
          <w:numId w:val="30"/>
        </w:numPr>
        <w:snapToGrid w:val="0"/>
        <w:spacing w:afterLines="50" w:after="120"/>
        <w:ind w:leftChars="310" w:left="1040"/>
        <w:rPr>
          <w:bCs/>
          <w:lang w:eastAsia="ja-JP"/>
        </w:rPr>
      </w:pPr>
      <w:r>
        <w:rPr>
          <w:bCs/>
          <w:lang w:eastAsia="ja-JP"/>
        </w:rPr>
        <w:t xml:space="preserve">When configured, 1-bit field indicates </w:t>
      </w:r>
      <w:proofErr w:type="gramStart"/>
      <w:r>
        <w:rPr>
          <w:bCs/>
          <w:lang w:eastAsia="ja-JP"/>
        </w:rPr>
        <w:t>waveform</w:t>
      </w:r>
      <w:proofErr w:type="gramEnd"/>
      <w:r>
        <w:rPr>
          <w:bCs/>
          <w:lang w:eastAsia="ja-JP"/>
        </w:rPr>
        <w:t xml:space="preserve"> for all scheduled PUSCH transmissions.</w:t>
      </w:r>
    </w:p>
    <w:p w14:paraId="59E28F12" w14:textId="66B3CBBD" w:rsidR="0081674C" w:rsidRDefault="00BC6737" w:rsidP="00AB1FC9">
      <w:pPr>
        <w:snapToGrid w:val="0"/>
        <w:spacing w:after="0"/>
        <w:rPr>
          <w:bCs/>
          <w:lang w:eastAsia="ja-JP"/>
        </w:rPr>
      </w:pPr>
      <w:r>
        <w:rPr>
          <w:rFonts w:hint="eastAsia"/>
          <w:bCs/>
          <w:lang w:eastAsia="ja-JP"/>
        </w:rPr>
        <w:t>The rem</w:t>
      </w:r>
      <w:r>
        <w:rPr>
          <w:bCs/>
          <w:lang w:eastAsia="ja-JP"/>
        </w:rPr>
        <w:t xml:space="preserve">aining issue is that </w:t>
      </w:r>
      <w:r w:rsidR="00C6081E">
        <w:rPr>
          <w:bCs/>
          <w:lang w:eastAsia="ja-JP"/>
        </w:rPr>
        <w:t>there may be cases of scheduling more than 1 TB, e.g., for multi-PUSCH transmission in ongoing discussion in MIMO</w:t>
      </w:r>
      <w:r w:rsidR="00BC1D0F">
        <w:rPr>
          <w:bCs/>
          <w:lang w:eastAsia="ja-JP"/>
        </w:rPr>
        <w:t xml:space="preserve"> and multi-carrier enhancement in Rel.18. </w:t>
      </w:r>
      <w:r w:rsidR="002B4E08">
        <w:rPr>
          <w:bCs/>
          <w:lang w:eastAsia="ja-JP"/>
        </w:rPr>
        <w:t xml:space="preserve">We also </w:t>
      </w:r>
      <w:r w:rsidR="005B5F4F">
        <w:rPr>
          <w:bCs/>
          <w:lang w:eastAsia="ja-JP"/>
        </w:rPr>
        <w:t xml:space="preserve">don’t see the clear motivation to introduce multiple </w:t>
      </w:r>
      <w:r w:rsidR="00D169B0">
        <w:rPr>
          <w:bCs/>
          <w:lang w:eastAsia="ja-JP"/>
        </w:rPr>
        <w:t xml:space="preserve">bits for dynamic waveform indication to </w:t>
      </w:r>
      <w:r w:rsidR="00BA106E">
        <w:rPr>
          <w:bCs/>
          <w:lang w:eastAsia="ja-JP"/>
        </w:rPr>
        <w:t>MIMO</w:t>
      </w:r>
      <w:r w:rsidR="008E716E">
        <w:rPr>
          <w:bCs/>
          <w:lang w:eastAsia="ja-JP"/>
        </w:rPr>
        <w:t xml:space="preserve">, </w:t>
      </w:r>
      <w:r w:rsidR="00D169B0">
        <w:rPr>
          <w:bCs/>
          <w:lang w:eastAsia="ja-JP"/>
        </w:rPr>
        <w:t xml:space="preserve">but the detailed DCI design should be discussed in </w:t>
      </w:r>
      <w:r w:rsidR="008E716E">
        <w:rPr>
          <w:bCs/>
          <w:lang w:eastAsia="ja-JP"/>
        </w:rPr>
        <w:t>MIMO</w:t>
      </w:r>
      <w:r w:rsidR="00D169B0">
        <w:rPr>
          <w:bCs/>
          <w:lang w:eastAsia="ja-JP"/>
        </w:rPr>
        <w:t xml:space="preserve"> agenda.</w:t>
      </w:r>
      <w:r w:rsidR="008E716E">
        <w:rPr>
          <w:bCs/>
          <w:lang w:eastAsia="ja-JP"/>
        </w:rPr>
        <w:t xml:space="preserve"> For dynamic waveform indication to multi-carrier enhancement, we also think the detailed DCI design should be discussed in multi-carrier enhancement agenda. However, if </w:t>
      </w:r>
      <w:r w:rsidR="009F59AF">
        <w:rPr>
          <w:bCs/>
          <w:lang w:eastAsia="ja-JP"/>
        </w:rPr>
        <w:t xml:space="preserve">this issue is </w:t>
      </w:r>
      <w:r w:rsidR="00AB1FC9">
        <w:rPr>
          <w:bCs/>
          <w:lang w:eastAsia="ja-JP"/>
        </w:rPr>
        <w:t xml:space="preserve">going to be </w:t>
      </w:r>
      <w:r w:rsidR="009F59AF">
        <w:rPr>
          <w:bCs/>
          <w:lang w:eastAsia="ja-JP"/>
        </w:rPr>
        <w:t xml:space="preserve">discussed in coverage enhancement agenda, </w:t>
      </w:r>
      <w:r w:rsidR="00AB1FC9">
        <w:rPr>
          <w:bCs/>
          <w:lang w:eastAsia="ja-JP"/>
        </w:rPr>
        <w:t>we think following options can be considered.</w:t>
      </w:r>
    </w:p>
    <w:p w14:paraId="04FF00F0" w14:textId="569832B4" w:rsidR="00AB1FC9" w:rsidRPr="00B7190A" w:rsidRDefault="00AB1FC9" w:rsidP="00AB1FC9">
      <w:pPr>
        <w:pStyle w:val="aff1"/>
        <w:numPr>
          <w:ilvl w:val="0"/>
          <w:numId w:val="27"/>
        </w:numPr>
        <w:snapToGrid w:val="0"/>
        <w:spacing w:after="0"/>
        <w:ind w:leftChars="0"/>
        <w:rPr>
          <w:bCs/>
          <w:lang w:val="en-US" w:eastAsia="ja-JP"/>
        </w:rPr>
      </w:pPr>
      <w:r>
        <w:rPr>
          <w:rFonts w:hint="eastAsia"/>
          <w:bCs/>
          <w:lang w:val="en-US" w:eastAsia="ja-JP"/>
        </w:rPr>
        <w:t>O</w:t>
      </w:r>
      <w:r>
        <w:rPr>
          <w:bCs/>
          <w:lang w:val="en-US" w:eastAsia="ja-JP"/>
        </w:rPr>
        <w:t xml:space="preserve">ption 1: </w:t>
      </w:r>
      <w:r w:rsidRPr="00AB1FC9">
        <w:rPr>
          <w:bCs/>
          <w:lang w:val="en-US" w:eastAsia="ja-JP"/>
        </w:rPr>
        <w:t>Dynamic</w:t>
      </w:r>
      <w:r>
        <w:rPr>
          <w:bCs/>
          <w:lang w:val="en-US" w:eastAsia="ja-JP"/>
        </w:rPr>
        <w:t xml:space="preserve"> waveform switching is not supported when single DCI schedules multiple carriers.</w:t>
      </w:r>
    </w:p>
    <w:p w14:paraId="3D2846FB" w14:textId="4FC2D49B" w:rsidR="00AB1FC9" w:rsidRPr="00AB1FC9" w:rsidRDefault="00AB1FC9" w:rsidP="00AB1FC9">
      <w:pPr>
        <w:pStyle w:val="aff1"/>
        <w:numPr>
          <w:ilvl w:val="0"/>
          <w:numId w:val="27"/>
        </w:numPr>
        <w:snapToGrid w:val="0"/>
        <w:spacing w:after="0"/>
        <w:ind w:leftChars="0"/>
        <w:rPr>
          <w:bCs/>
          <w:lang w:val="en-US" w:eastAsia="ja-JP"/>
        </w:rPr>
      </w:pPr>
      <w:r>
        <w:rPr>
          <w:rFonts w:hint="eastAsia"/>
          <w:lang w:eastAsia="ja-JP"/>
        </w:rPr>
        <w:t>O</w:t>
      </w:r>
      <w:r>
        <w:rPr>
          <w:lang w:eastAsia="ja-JP"/>
        </w:rPr>
        <w:t xml:space="preserve">ption 2: DCI format 0-3 supports 1-bit field for dynamic waveform indication. When configured, 1-bit field indicates </w:t>
      </w:r>
      <w:proofErr w:type="gramStart"/>
      <w:r>
        <w:rPr>
          <w:lang w:eastAsia="ja-JP"/>
        </w:rPr>
        <w:t>waveform</w:t>
      </w:r>
      <w:proofErr w:type="gramEnd"/>
      <w:r>
        <w:rPr>
          <w:lang w:eastAsia="ja-JP"/>
        </w:rPr>
        <w:t xml:space="preserve"> for all scheduled carriers.</w:t>
      </w:r>
    </w:p>
    <w:p w14:paraId="0063245D" w14:textId="1FD19555" w:rsidR="00AB1FC9" w:rsidRPr="00AB1FC9" w:rsidRDefault="00AB1FC9" w:rsidP="00AB1FC9">
      <w:pPr>
        <w:pStyle w:val="aff1"/>
        <w:numPr>
          <w:ilvl w:val="0"/>
          <w:numId w:val="27"/>
        </w:numPr>
        <w:snapToGrid w:val="0"/>
        <w:spacing w:afterLines="50" w:after="120"/>
        <w:ind w:leftChars="0"/>
        <w:rPr>
          <w:bCs/>
          <w:lang w:val="en-US" w:eastAsia="ja-JP"/>
        </w:rPr>
      </w:pPr>
      <w:r>
        <w:rPr>
          <w:rFonts w:hint="eastAsia"/>
          <w:lang w:eastAsia="ja-JP"/>
        </w:rPr>
        <w:t>O</w:t>
      </w:r>
      <w:r>
        <w:rPr>
          <w:lang w:eastAsia="ja-JP"/>
        </w:rPr>
        <w:t xml:space="preserve">ption 3: DCI format 0-3 supports multiple </w:t>
      </w:r>
      <w:proofErr w:type="gramStart"/>
      <w:r>
        <w:rPr>
          <w:lang w:eastAsia="ja-JP"/>
        </w:rPr>
        <w:t>bit</w:t>
      </w:r>
      <w:proofErr w:type="gramEnd"/>
      <w:r>
        <w:rPr>
          <w:lang w:eastAsia="ja-JP"/>
        </w:rPr>
        <w:t xml:space="preserve"> filed for dynamic waveform indication.</w:t>
      </w:r>
    </w:p>
    <w:p w14:paraId="1A9BEFD9" w14:textId="103A367D" w:rsidR="00AB1FC9" w:rsidRDefault="00E75F77" w:rsidP="00904CCE">
      <w:pPr>
        <w:snapToGrid w:val="0"/>
        <w:spacing w:afterLines="50" w:after="120"/>
        <w:rPr>
          <w:bCs/>
          <w:lang w:val="en-US" w:eastAsia="ja-JP"/>
        </w:rPr>
      </w:pPr>
      <w:r>
        <w:rPr>
          <w:rFonts w:hint="eastAsia"/>
          <w:bCs/>
          <w:lang w:val="en-US" w:eastAsia="ja-JP"/>
        </w:rPr>
        <w:t>I</w:t>
      </w:r>
      <w:r>
        <w:rPr>
          <w:bCs/>
          <w:lang w:val="en-US" w:eastAsia="ja-JP"/>
        </w:rPr>
        <w:t xml:space="preserve">n our view, waveform assumption (such as </w:t>
      </w:r>
      <w:proofErr w:type="spellStart"/>
      <w:r w:rsidRPr="00E75F77">
        <w:rPr>
          <w:bCs/>
          <w:i/>
          <w:iCs/>
          <w:lang w:val="en-US" w:eastAsia="ja-JP"/>
        </w:rPr>
        <w:t>transformPrecoder</w:t>
      </w:r>
      <w:proofErr w:type="spellEnd"/>
      <w:r>
        <w:rPr>
          <w:bCs/>
          <w:lang w:val="en-US" w:eastAsia="ja-JP"/>
        </w:rPr>
        <w:t xml:space="preserve"> and </w:t>
      </w:r>
      <w:r w:rsidRPr="00E75F77">
        <w:rPr>
          <w:bCs/>
          <w:i/>
          <w:iCs/>
          <w:lang w:val="en-US" w:eastAsia="ja-JP"/>
        </w:rPr>
        <w:t>msg3-transformPrecoder</w:t>
      </w:r>
      <w:r>
        <w:rPr>
          <w:bCs/>
          <w:lang w:val="en-US" w:eastAsia="ja-JP"/>
        </w:rPr>
        <w:t xml:space="preserve">) is per cell basis. In addition, </w:t>
      </w:r>
      <w:r w:rsidR="00673795">
        <w:rPr>
          <w:bCs/>
          <w:lang w:val="en-US" w:eastAsia="ja-JP"/>
        </w:rPr>
        <w:t>considering</w:t>
      </w:r>
      <w:r>
        <w:rPr>
          <w:bCs/>
          <w:lang w:val="en-US" w:eastAsia="ja-JP"/>
        </w:rPr>
        <w:t xml:space="preserve"> </w:t>
      </w:r>
      <w:r w:rsidR="00C41804">
        <w:rPr>
          <w:bCs/>
          <w:lang w:val="en-US" w:eastAsia="ja-JP"/>
        </w:rPr>
        <w:t xml:space="preserve">running CR </w:t>
      </w:r>
      <w:r w:rsidR="00673795">
        <w:rPr>
          <w:bCs/>
          <w:lang w:val="en-US" w:eastAsia="ja-JP"/>
        </w:rPr>
        <w:t xml:space="preserve">of </w:t>
      </w:r>
      <w:r w:rsidR="00C41804">
        <w:rPr>
          <w:bCs/>
          <w:lang w:val="en-US" w:eastAsia="ja-JP"/>
        </w:rPr>
        <w:t>TS 38.212,</w:t>
      </w:r>
      <w:r w:rsidR="00673795">
        <w:rPr>
          <w:bCs/>
          <w:lang w:val="en-US" w:eastAsia="ja-JP"/>
        </w:rPr>
        <w:t xml:space="preserve"> for DCI format 0-3, almost all fields (such as FDRA) </w:t>
      </w:r>
      <w:r w:rsidR="004F08C8">
        <w:rPr>
          <w:bCs/>
          <w:lang w:val="en-US" w:eastAsia="ja-JP"/>
        </w:rPr>
        <w:t>are</w:t>
      </w:r>
      <w:r w:rsidR="00673795">
        <w:rPr>
          <w:bCs/>
          <w:lang w:val="en-US" w:eastAsia="ja-JP"/>
        </w:rPr>
        <w:t xml:space="preserve"> based on per cell basis, i.e., each field </w:t>
      </w:r>
      <w:r w:rsidR="004F08C8">
        <w:rPr>
          <w:bCs/>
          <w:lang w:val="en-US" w:eastAsia="ja-JP"/>
        </w:rPr>
        <w:t xml:space="preserve">has [block number 1, block number 2, …, block number </w:t>
      </w:r>
      <m:oMath>
        <m:sSubSup>
          <m:sSubSupPr>
            <m:ctrlPr>
              <w:rPr>
                <w:rFonts w:ascii="Cambria Math" w:hAnsi="Cambria Math"/>
                <w:bCs/>
                <w:i/>
                <w:lang w:val="en-US" w:eastAsia="ja-JP"/>
              </w:rPr>
            </m:ctrlPr>
          </m:sSubSupPr>
          <m:e>
            <m:r>
              <w:rPr>
                <w:rFonts w:ascii="Cambria Math" w:hAnsi="Cambria Math"/>
                <w:lang w:val="en-US" w:eastAsia="ja-JP"/>
              </w:rPr>
              <m:t>N</m:t>
            </m:r>
          </m:e>
          <m:sub>
            <m:r>
              <w:rPr>
                <w:rFonts w:ascii="Cambria Math" w:hAnsi="Cambria Math"/>
                <w:lang w:val="en-US" w:eastAsia="ja-JP"/>
              </w:rPr>
              <m:t>cell</m:t>
            </m:r>
          </m:sub>
          <m:sup>
            <m:r>
              <w:rPr>
                <w:rFonts w:ascii="Cambria Math" w:hAnsi="Cambria Math"/>
                <w:lang w:val="en-US" w:eastAsia="ja-JP"/>
              </w:rPr>
              <m:t>UL</m:t>
            </m:r>
          </m:sup>
        </m:sSubSup>
      </m:oMath>
      <w:r w:rsidR="004F08C8">
        <w:rPr>
          <w:rFonts w:hint="eastAsia"/>
          <w:bCs/>
          <w:lang w:val="en-US" w:eastAsia="ja-JP"/>
        </w:rPr>
        <w:t>]</w:t>
      </w:r>
      <w:r w:rsidR="004F08C8">
        <w:rPr>
          <w:bCs/>
          <w:lang w:val="en-US" w:eastAsia="ja-JP"/>
        </w:rPr>
        <w:t xml:space="preserve"> structure. </w:t>
      </w:r>
      <w:r w:rsidR="003C1158">
        <w:rPr>
          <w:bCs/>
          <w:lang w:val="en-US" w:eastAsia="ja-JP"/>
        </w:rPr>
        <w:t>Therefore, Option 3 is straightforward way.</w:t>
      </w:r>
    </w:p>
    <w:p w14:paraId="6C1E8462" w14:textId="500C91E4" w:rsidR="00432F71" w:rsidRDefault="00AA7AEC" w:rsidP="00432F71">
      <w:pPr>
        <w:snapToGrid w:val="0"/>
        <w:spacing w:beforeLines="50" w:before="120" w:afterLines="50" w:after="120"/>
        <w:rPr>
          <w:bCs/>
          <w:lang w:val="en-US" w:eastAsia="ja-JP"/>
        </w:rPr>
      </w:pPr>
      <w:r>
        <w:rPr>
          <w:rFonts w:hint="eastAsia"/>
          <w:b/>
          <w:lang w:val="en-US" w:eastAsia="ja-JP"/>
        </w:rPr>
        <w:t>P</w:t>
      </w:r>
      <w:r>
        <w:rPr>
          <w:b/>
          <w:lang w:val="en-US" w:eastAsia="ja-JP"/>
        </w:rPr>
        <w:t xml:space="preserve">roposal </w:t>
      </w:r>
      <w:r w:rsidR="00044401">
        <w:rPr>
          <w:b/>
          <w:lang w:val="en-US" w:eastAsia="ja-JP"/>
        </w:rPr>
        <w:t>4</w:t>
      </w:r>
      <w:r>
        <w:rPr>
          <w:b/>
          <w:lang w:val="en-US" w:eastAsia="ja-JP"/>
        </w:rPr>
        <w:t xml:space="preserve">: DCI design including dynamic waveform </w:t>
      </w:r>
      <w:r w:rsidR="006C7075">
        <w:rPr>
          <w:b/>
          <w:lang w:val="en-US" w:eastAsia="ja-JP"/>
        </w:rPr>
        <w:t>indicator for Rel.18 MIMO and multi-carrier enhancement should be discussed in each agenda items.</w:t>
      </w:r>
    </w:p>
    <w:p w14:paraId="1DB09B9A" w14:textId="6086F879" w:rsidR="003C1158" w:rsidRDefault="00156414" w:rsidP="003C1158">
      <w:pPr>
        <w:snapToGrid w:val="0"/>
        <w:spacing w:beforeLines="50" w:before="120" w:afterLines="50" w:after="120"/>
        <w:rPr>
          <w:bCs/>
          <w:lang w:val="en-US" w:eastAsia="ja-JP"/>
        </w:rPr>
      </w:pPr>
      <w:r>
        <w:rPr>
          <w:b/>
          <w:lang w:val="en-US" w:eastAsia="ja-JP"/>
        </w:rPr>
        <w:t xml:space="preserve">Observation </w:t>
      </w:r>
      <w:r w:rsidR="00044401">
        <w:rPr>
          <w:b/>
          <w:lang w:val="en-US" w:eastAsia="ja-JP"/>
        </w:rPr>
        <w:t>1</w:t>
      </w:r>
      <w:r w:rsidR="003C1158">
        <w:rPr>
          <w:b/>
          <w:lang w:val="en-US" w:eastAsia="ja-JP"/>
        </w:rPr>
        <w:t xml:space="preserve">: If this issue is going to be discussed in coverage enhancement WI, at least for multi-carrier enhancement, </w:t>
      </w:r>
      <w:r w:rsidR="00AC682B">
        <w:rPr>
          <w:b/>
          <w:lang w:val="en-US" w:eastAsia="ja-JP"/>
        </w:rPr>
        <w:t>DCI format 0-3 supports multiple bit field for dynamic waveform indication</w:t>
      </w:r>
      <w:r>
        <w:rPr>
          <w:b/>
          <w:lang w:val="en-US" w:eastAsia="ja-JP"/>
        </w:rPr>
        <w:t xml:space="preserve"> is straightforward extension</w:t>
      </w:r>
      <w:r w:rsidR="00AC682B">
        <w:rPr>
          <w:b/>
          <w:lang w:val="en-US" w:eastAsia="ja-JP"/>
        </w:rPr>
        <w:t>.</w:t>
      </w:r>
    </w:p>
    <w:p w14:paraId="5A6B00AE" w14:textId="77777777" w:rsidR="003C1158" w:rsidRPr="003C1158" w:rsidRDefault="003C1158" w:rsidP="00A2710A">
      <w:pPr>
        <w:snapToGrid w:val="0"/>
        <w:spacing w:after="0"/>
        <w:rPr>
          <w:bCs/>
          <w:lang w:val="en-US" w:eastAsia="ja-JP"/>
        </w:rPr>
      </w:pPr>
    </w:p>
    <w:p w14:paraId="271EC8A7" w14:textId="397A0F05" w:rsidR="00D517B5" w:rsidRPr="006D2842" w:rsidRDefault="000E0EF0" w:rsidP="00D517B5">
      <w:pPr>
        <w:snapToGrid w:val="0"/>
        <w:spacing w:afterLines="50" w:after="120"/>
        <w:rPr>
          <w:b/>
          <w:u w:val="single"/>
          <w:lang w:val="en-US" w:eastAsia="ja-JP"/>
        </w:rPr>
      </w:pPr>
      <w:r>
        <w:rPr>
          <w:b/>
          <w:u w:val="single"/>
          <w:lang w:val="en-US" w:eastAsia="ja-JP"/>
        </w:rPr>
        <w:t>FDRA</w:t>
      </w:r>
    </w:p>
    <w:p w14:paraId="110C7B3A" w14:textId="77777777" w:rsidR="000E0EF0" w:rsidRDefault="0009500C" w:rsidP="000E0EF0">
      <w:pPr>
        <w:snapToGrid w:val="0"/>
        <w:spacing w:afterLines="50" w:after="120"/>
        <w:rPr>
          <w:bCs/>
          <w:lang w:val="en-US" w:eastAsia="ja-JP"/>
        </w:rPr>
      </w:pPr>
      <w:r>
        <w:rPr>
          <w:bCs/>
          <w:lang w:val="en-US" w:eastAsia="ja-JP"/>
        </w:rPr>
        <w:t>In RAN#112</w:t>
      </w:r>
      <w:r w:rsidR="000E0EF0">
        <w:rPr>
          <w:bCs/>
          <w:lang w:val="en-US" w:eastAsia="ja-JP"/>
        </w:rPr>
        <w:t>bis-e</w:t>
      </w:r>
      <w:r>
        <w:rPr>
          <w:bCs/>
          <w:lang w:val="en-US" w:eastAsia="ja-JP"/>
        </w:rPr>
        <w:t xml:space="preserve">, </w:t>
      </w:r>
      <w:r w:rsidR="000E0EF0">
        <w:rPr>
          <w:bCs/>
          <w:lang w:val="en-US" w:eastAsia="ja-JP"/>
        </w:rPr>
        <w:t>the following agreements were made.</w:t>
      </w:r>
    </w:p>
    <w:p w14:paraId="1A39AB09" w14:textId="77777777" w:rsidR="00B3499C" w:rsidRPr="009D2CF4" w:rsidRDefault="00B3499C" w:rsidP="00B3499C">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1634991" w14:textId="77777777" w:rsidR="00B3499C" w:rsidRDefault="00B3499C" w:rsidP="00B3499C">
      <w:pPr>
        <w:pStyle w:val="aff1"/>
        <w:numPr>
          <w:ilvl w:val="0"/>
          <w:numId w:val="38"/>
        </w:numPr>
        <w:snapToGrid w:val="0"/>
        <w:spacing w:after="0"/>
        <w:ind w:leftChars="100" w:left="620"/>
        <w:rPr>
          <w:bCs/>
          <w:lang w:eastAsia="ja-JP"/>
        </w:rPr>
      </w:pPr>
      <w:r>
        <w:rPr>
          <w:rFonts w:hint="eastAsia"/>
          <w:bCs/>
          <w:lang w:eastAsia="ja-JP"/>
        </w:rPr>
        <w:t>F</w:t>
      </w:r>
      <w:r>
        <w:rPr>
          <w:bCs/>
          <w:lang w:eastAsia="ja-JP"/>
        </w:rPr>
        <w:t xml:space="preserve">or PUSCH scheduled by DCI format 0-1/0-2 with dynamic waveform switching indication field configured, and </w:t>
      </w:r>
      <w:proofErr w:type="spellStart"/>
      <w:r>
        <w:rPr>
          <w:bCs/>
          <w:i/>
          <w:iCs/>
          <w:lang w:eastAsia="ja-JP"/>
        </w:rPr>
        <w:t>useInterlacePUCCH</w:t>
      </w:r>
      <w:proofErr w:type="spellEnd"/>
      <w:r>
        <w:rPr>
          <w:bCs/>
          <w:i/>
          <w:iCs/>
          <w:lang w:eastAsia="ja-JP"/>
        </w:rPr>
        <w:t>-PUSCH</w:t>
      </w:r>
      <w:r>
        <w:rPr>
          <w:bCs/>
          <w:lang w:eastAsia="ja-JP"/>
        </w:rPr>
        <w:t xml:space="preserve"> is not configured, down select between following options.</w:t>
      </w:r>
    </w:p>
    <w:p w14:paraId="490A1C96" w14:textId="77777777" w:rsidR="00B3499C" w:rsidRDefault="00B3499C" w:rsidP="00B3499C">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23F78953"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resourceAllocation</w:t>
      </w:r>
      <w:proofErr w:type="spellEnd"/>
      <w:r>
        <w:rPr>
          <w:bCs/>
          <w:lang w:eastAsia="ja-JP"/>
        </w:rPr>
        <w:t xml:space="preserve"> set to </w:t>
      </w:r>
      <w:r>
        <w:rPr>
          <w:bCs/>
          <w:i/>
          <w:iCs/>
          <w:lang w:eastAsia="ja-JP"/>
        </w:rPr>
        <w:t>resourceAllocationType0</w:t>
      </w:r>
      <w:r>
        <w:rPr>
          <w:bCs/>
          <w:lang w:eastAsia="ja-JP"/>
        </w:rPr>
        <w:t>.</w:t>
      </w:r>
    </w:p>
    <w:p w14:paraId="6A5BFF08" w14:textId="0BFAD6C2"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DFT-s-OFDM is indicated and </w:t>
      </w:r>
      <w:proofErr w:type="spellStart"/>
      <w:r>
        <w:rPr>
          <w:bCs/>
          <w:i/>
          <w:iCs/>
          <w:lang w:eastAsia="ja-JP"/>
        </w:rPr>
        <w:t>resourceAllocation</w:t>
      </w:r>
      <w:proofErr w:type="spellEnd"/>
      <w:r>
        <w:rPr>
          <w:bCs/>
          <w:lang w:eastAsia="ja-JP"/>
        </w:rPr>
        <w:t xml:space="preserve"> set to </w:t>
      </w:r>
      <w:proofErr w:type="spellStart"/>
      <w:r>
        <w:rPr>
          <w:bCs/>
          <w:i/>
          <w:iCs/>
          <w:lang w:eastAsia="ja-JP"/>
        </w:rPr>
        <w:t>dynamicSwitch</w:t>
      </w:r>
      <w:proofErr w:type="spellEnd"/>
      <w:r w:rsidR="002E24C2">
        <w:rPr>
          <w:bCs/>
          <w:lang w:eastAsia="ja-JP"/>
        </w:rPr>
        <w:t xml:space="preserve">, </w:t>
      </w:r>
      <w:r>
        <w:rPr>
          <w:bCs/>
          <w:lang w:eastAsia="ja-JP"/>
        </w:rPr>
        <w:t>UE does not expect MSB of FDRA field set to 0.</w:t>
      </w:r>
    </w:p>
    <w:p w14:paraId="6653B37D" w14:textId="77777777" w:rsidR="00B3499C" w:rsidRDefault="00B3499C" w:rsidP="00B3499C">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resourceAllocation</w:t>
      </w:r>
      <w:proofErr w:type="spellEnd"/>
      <w:r>
        <w:rPr>
          <w:bCs/>
          <w:lang w:eastAsia="ja-JP"/>
        </w:rPr>
        <w:t xml:space="preserve"> if CP-OFDM is indicated)</w:t>
      </w:r>
    </w:p>
    <w:p w14:paraId="3419BD98"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type 1 resource allocation.</w:t>
      </w:r>
    </w:p>
    <w:p w14:paraId="5A8B3B5F"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CP-OFDM is indicate, UE applies resource allocation according to </w:t>
      </w:r>
      <w:proofErr w:type="spellStart"/>
      <w:r>
        <w:rPr>
          <w:bCs/>
          <w:i/>
          <w:iCs/>
          <w:lang w:eastAsia="ja-JP"/>
        </w:rPr>
        <w:t>resourceAllocation</w:t>
      </w:r>
      <w:proofErr w:type="spellEnd"/>
      <w:r>
        <w:rPr>
          <w:bCs/>
          <w:lang w:eastAsia="ja-JP"/>
        </w:rPr>
        <w:t xml:space="preserve"> IE.</w:t>
      </w:r>
    </w:p>
    <w:p w14:paraId="2A718C78" w14:textId="77777777" w:rsidR="00B3499C" w:rsidRPr="007E5386" w:rsidRDefault="00B3499C" w:rsidP="00B3499C">
      <w:pPr>
        <w:pStyle w:val="aff1"/>
        <w:numPr>
          <w:ilvl w:val="2"/>
          <w:numId w:val="38"/>
        </w:numPr>
        <w:snapToGrid w:val="0"/>
        <w:spacing w:afterLines="50" w:after="120"/>
        <w:ind w:leftChars="520" w:left="1460"/>
        <w:rPr>
          <w:bCs/>
          <w:lang w:eastAsia="ja-JP"/>
        </w:rPr>
      </w:pPr>
      <w:r>
        <w:rPr>
          <w:rFonts w:hint="eastAsia"/>
          <w:bCs/>
          <w:lang w:eastAsia="ja-JP"/>
        </w:rPr>
        <w:t>S</w:t>
      </w:r>
      <w:r>
        <w:rPr>
          <w:bCs/>
          <w:lang w:eastAsia="ja-JP"/>
        </w:rPr>
        <w:t xml:space="preserve">ize of FDRA field is aligned between size for type 1 resource allocation and size according to </w:t>
      </w:r>
      <w:proofErr w:type="spellStart"/>
      <w:r>
        <w:rPr>
          <w:bCs/>
          <w:i/>
          <w:iCs/>
          <w:lang w:eastAsia="ja-JP"/>
        </w:rPr>
        <w:t>resourceAllocation</w:t>
      </w:r>
      <w:proofErr w:type="spellEnd"/>
      <w:r>
        <w:rPr>
          <w:bCs/>
          <w:lang w:eastAsia="ja-JP"/>
        </w:rPr>
        <w:t xml:space="preserve"> IE.</w:t>
      </w:r>
    </w:p>
    <w:p w14:paraId="0D8D1A66" w14:textId="709F001A" w:rsidR="00A30333" w:rsidRPr="007B64CF" w:rsidRDefault="00860778" w:rsidP="00886C0F">
      <w:pPr>
        <w:snapToGrid w:val="0"/>
        <w:spacing w:afterLines="50" w:after="120"/>
        <w:rPr>
          <w:bCs/>
          <w:lang w:val="en-US" w:eastAsia="ja-JP"/>
        </w:rPr>
      </w:pPr>
      <w:r>
        <w:rPr>
          <w:bCs/>
          <w:lang w:val="en-US" w:eastAsia="ja-JP"/>
        </w:rPr>
        <w:t xml:space="preserve">In our view, </w:t>
      </w:r>
      <w:r w:rsidR="00B3499C">
        <w:rPr>
          <w:bCs/>
          <w:lang w:val="en-US" w:eastAsia="ja-JP"/>
        </w:rPr>
        <w:t>either</w:t>
      </w:r>
      <w:r w:rsidR="001054DC">
        <w:rPr>
          <w:bCs/>
          <w:lang w:val="en-US" w:eastAsia="ja-JP"/>
        </w:rPr>
        <w:t xml:space="preserve"> option </w:t>
      </w:r>
      <w:r>
        <w:rPr>
          <w:bCs/>
          <w:lang w:val="en-US" w:eastAsia="ja-JP"/>
        </w:rPr>
        <w:t>can work</w:t>
      </w:r>
      <w:r w:rsidR="00ED6844">
        <w:rPr>
          <w:bCs/>
          <w:lang w:val="en-US" w:eastAsia="ja-JP"/>
        </w:rPr>
        <w:t>.</w:t>
      </w:r>
      <w:r w:rsidR="00DC27E1">
        <w:rPr>
          <w:bCs/>
          <w:lang w:val="en-US" w:eastAsia="ja-JP"/>
        </w:rPr>
        <w:t xml:space="preserve"> </w:t>
      </w:r>
      <w:r w:rsidR="008801AA">
        <w:rPr>
          <w:bCs/>
          <w:lang w:val="en-US" w:eastAsia="ja-JP"/>
        </w:rPr>
        <w:t>The potential operation combination</w:t>
      </w:r>
      <w:r w:rsidR="00B75838">
        <w:rPr>
          <w:bCs/>
          <w:lang w:val="en-US" w:eastAsia="ja-JP"/>
        </w:rPr>
        <w:t xml:space="preserve"> on resource allocation type</w:t>
      </w:r>
      <w:r w:rsidR="008801AA">
        <w:rPr>
          <w:bCs/>
          <w:lang w:val="en-US" w:eastAsia="ja-JP"/>
        </w:rPr>
        <w:t xml:space="preserve"> </w:t>
      </w:r>
      <w:r w:rsidR="00B75838">
        <w:rPr>
          <w:bCs/>
          <w:lang w:val="en-US" w:eastAsia="ja-JP"/>
        </w:rPr>
        <w:t>is</w:t>
      </w:r>
      <w:r w:rsidR="008801AA">
        <w:rPr>
          <w:bCs/>
          <w:lang w:val="en-US" w:eastAsia="ja-JP"/>
        </w:rPr>
        <w:t xml:space="preserve"> summarized in Table 1.</w:t>
      </w:r>
      <w:r w:rsidR="00B75838">
        <w:rPr>
          <w:bCs/>
          <w:lang w:val="en-US" w:eastAsia="ja-JP"/>
        </w:rPr>
        <w:t xml:space="preserve"> </w:t>
      </w:r>
      <w:r w:rsidR="006E19EE">
        <w:rPr>
          <w:bCs/>
          <w:lang w:val="en-US" w:eastAsia="ja-JP"/>
        </w:rPr>
        <w:t xml:space="preserve">In Option 1, since configuration to set resource allocation type 0 is restricted, </w:t>
      </w:r>
      <w:r w:rsidR="005E7C20">
        <w:rPr>
          <w:bCs/>
          <w:lang w:val="en-US" w:eastAsia="ja-JP"/>
        </w:rPr>
        <w:t xml:space="preserve">if network wants to set resource allocation type 0 for CP-OFDM, </w:t>
      </w:r>
      <w:r w:rsidR="007B64CF">
        <w:rPr>
          <w:bCs/>
          <w:lang w:val="en-US" w:eastAsia="ja-JP"/>
        </w:rPr>
        <w:t xml:space="preserve">network needs to set </w:t>
      </w:r>
      <w:proofErr w:type="spellStart"/>
      <w:r w:rsidR="002E24C2">
        <w:rPr>
          <w:bCs/>
          <w:i/>
          <w:iCs/>
          <w:lang w:eastAsia="ja-JP"/>
        </w:rPr>
        <w:t>resourceAllocation</w:t>
      </w:r>
      <w:proofErr w:type="spellEnd"/>
      <w:r w:rsidR="002E24C2">
        <w:rPr>
          <w:bCs/>
          <w:lang w:eastAsia="ja-JP"/>
        </w:rPr>
        <w:t xml:space="preserve"> to </w:t>
      </w:r>
      <w:proofErr w:type="spellStart"/>
      <w:r w:rsidR="002E24C2">
        <w:rPr>
          <w:bCs/>
          <w:i/>
          <w:iCs/>
          <w:lang w:eastAsia="ja-JP"/>
        </w:rPr>
        <w:t>dynamicSwitch</w:t>
      </w:r>
      <w:proofErr w:type="spellEnd"/>
      <w:r w:rsidR="007B64CF">
        <w:rPr>
          <w:bCs/>
          <w:lang w:eastAsia="ja-JP"/>
        </w:rPr>
        <w:t xml:space="preserve"> regardless </w:t>
      </w:r>
      <w:r w:rsidR="00957443">
        <w:rPr>
          <w:bCs/>
          <w:lang w:eastAsia="ja-JP"/>
        </w:rPr>
        <w:t xml:space="preserve">resource allocation type </w:t>
      </w:r>
      <w:r w:rsidR="003763BD">
        <w:rPr>
          <w:bCs/>
          <w:lang w:eastAsia="ja-JP"/>
        </w:rPr>
        <w:t xml:space="preserve">for CP-OFDM </w:t>
      </w:r>
      <w:r w:rsidR="00957443">
        <w:rPr>
          <w:bCs/>
          <w:lang w:eastAsia="ja-JP"/>
        </w:rPr>
        <w:t xml:space="preserve">is </w:t>
      </w:r>
      <w:r w:rsidR="003763BD">
        <w:rPr>
          <w:bCs/>
          <w:lang w:eastAsia="ja-JP"/>
        </w:rPr>
        <w:t xml:space="preserve">semi-static configuration or </w:t>
      </w:r>
      <w:r w:rsidR="002E413C">
        <w:rPr>
          <w:bCs/>
          <w:lang w:eastAsia="ja-JP"/>
        </w:rPr>
        <w:t xml:space="preserve">dynamic </w:t>
      </w:r>
      <w:r w:rsidR="003763BD">
        <w:rPr>
          <w:bCs/>
          <w:lang w:eastAsia="ja-JP"/>
        </w:rPr>
        <w:t xml:space="preserve">indication. </w:t>
      </w:r>
      <w:r w:rsidR="00921948">
        <w:rPr>
          <w:bCs/>
          <w:lang w:eastAsia="ja-JP"/>
        </w:rPr>
        <w:t>With that, t</w:t>
      </w:r>
      <w:r w:rsidR="003763BD">
        <w:rPr>
          <w:bCs/>
          <w:lang w:eastAsia="ja-JP"/>
        </w:rPr>
        <w:t xml:space="preserve">he slight difference </w:t>
      </w:r>
      <w:r w:rsidR="003763BD">
        <w:rPr>
          <w:bCs/>
          <w:lang w:eastAsia="ja-JP"/>
        </w:rPr>
        <w:lastRenderedPageBreak/>
        <w:t xml:space="preserve">between </w:t>
      </w:r>
      <w:r w:rsidR="00921948">
        <w:rPr>
          <w:bCs/>
          <w:lang w:eastAsia="ja-JP"/>
        </w:rPr>
        <w:t>Option 1 and Option 2 is that Option 1 needs additional 1 bit overhead if resource allocation type 0 is used semi-statically for CP-OFDM.</w:t>
      </w:r>
    </w:p>
    <w:p w14:paraId="537ADC80" w14:textId="2ECA7456" w:rsidR="008801AA" w:rsidRDefault="008801AA" w:rsidP="00B75838">
      <w:pPr>
        <w:snapToGrid w:val="0"/>
        <w:spacing w:after="0"/>
        <w:jc w:val="center"/>
        <w:rPr>
          <w:bCs/>
          <w:lang w:val="en-US" w:eastAsia="ja-JP"/>
        </w:rPr>
      </w:pPr>
      <w:r>
        <w:rPr>
          <w:rFonts w:hint="eastAsia"/>
          <w:bCs/>
          <w:lang w:val="en-US" w:eastAsia="ja-JP"/>
        </w:rPr>
        <w:t>T</w:t>
      </w:r>
      <w:r>
        <w:rPr>
          <w:bCs/>
          <w:lang w:val="en-US" w:eastAsia="ja-JP"/>
        </w:rPr>
        <w:t xml:space="preserve">able 1: Potential operation combination </w:t>
      </w:r>
      <w:r w:rsidR="00B75838">
        <w:rPr>
          <w:bCs/>
          <w:lang w:val="en-US" w:eastAsia="ja-JP"/>
        </w:rPr>
        <w:t>on resource allocation type</w:t>
      </w:r>
    </w:p>
    <w:tbl>
      <w:tblPr>
        <w:tblStyle w:val="af9"/>
        <w:tblW w:w="10375" w:type="dxa"/>
        <w:tblLook w:val="04A0" w:firstRow="1" w:lastRow="0" w:firstColumn="1" w:lastColumn="0" w:noHBand="0" w:noVBand="1"/>
      </w:tblPr>
      <w:tblGrid>
        <w:gridCol w:w="2835"/>
        <w:gridCol w:w="3061"/>
        <w:gridCol w:w="4479"/>
      </w:tblGrid>
      <w:tr w:rsidR="00672AD1" w14:paraId="5E0A02D7" w14:textId="77777777" w:rsidTr="00672AD1">
        <w:tc>
          <w:tcPr>
            <w:tcW w:w="2835" w:type="dxa"/>
          </w:tcPr>
          <w:p w14:paraId="20067B56" w14:textId="5714C522" w:rsidR="00672AD1" w:rsidRPr="00A11701" w:rsidRDefault="00C95C6C" w:rsidP="00AF4DC1">
            <w:pPr>
              <w:snapToGrid w:val="0"/>
              <w:spacing w:after="0"/>
              <w:rPr>
                <w:bCs/>
                <w:lang w:eastAsia="ja-JP"/>
              </w:rPr>
            </w:pPr>
            <w:r>
              <w:rPr>
                <w:rFonts w:hint="eastAsia"/>
                <w:bCs/>
                <w:lang w:eastAsia="ja-JP"/>
              </w:rPr>
              <w:t>C</w:t>
            </w:r>
            <w:r>
              <w:rPr>
                <w:bCs/>
                <w:lang w:eastAsia="ja-JP"/>
              </w:rPr>
              <w:t>onfiguration</w:t>
            </w:r>
          </w:p>
        </w:tc>
        <w:tc>
          <w:tcPr>
            <w:tcW w:w="3061" w:type="dxa"/>
          </w:tcPr>
          <w:p w14:paraId="33B65F6B" w14:textId="77777777" w:rsidR="00672AD1" w:rsidRPr="00A0725C" w:rsidRDefault="00672AD1" w:rsidP="00AF4DC1">
            <w:pPr>
              <w:snapToGrid w:val="0"/>
              <w:spacing w:after="0"/>
              <w:rPr>
                <w:bCs/>
                <w:i/>
                <w:iCs/>
                <w:lang w:eastAsia="ja-JP"/>
              </w:rPr>
            </w:pPr>
            <w:proofErr w:type="spellStart"/>
            <w:r w:rsidRPr="00A0725C">
              <w:rPr>
                <w:rFonts w:hint="eastAsia"/>
                <w:bCs/>
                <w:i/>
                <w:iCs/>
                <w:lang w:eastAsia="ja-JP"/>
              </w:rPr>
              <w:t>r</w:t>
            </w:r>
            <w:r w:rsidRPr="00A0725C">
              <w:rPr>
                <w:bCs/>
                <w:i/>
                <w:iCs/>
                <w:lang w:eastAsia="ja-JP"/>
              </w:rPr>
              <w:t>esourceAllocation</w:t>
            </w:r>
            <w:proofErr w:type="spellEnd"/>
          </w:p>
        </w:tc>
        <w:tc>
          <w:tcPr>
            <w:tcW w:w="4479" w:type="dxa"/>
          </w:tcPr>
          <w:p w14:paraId="76776927" w14:textId="77777777" w:rsidR="00672AD1" w:rsidRDefault="00672AD1" w:rsidP="00AF4DC1">
            <w:pPr>
              <w:snapToGrid w:val="0"/>
              <w:spacing w:after="0"/>
              <w:rPr>
                <w:bCs/>
                <w:lang w:eastAsia="ja-JP"/>
              </w:rPr>
            </w:pPr>
            <w:r>
              <w:rPr>
                <w:rFonts w:hint="eastAsia"/>
                <w:bCs/>
                <w:lang w:eastAsia="ja-JP"/>
              </w:rPr>
              <w:t>F</w:t>
            </w:r>
            <w:r>
              <w:rPr>
                <w:bCs/>
                <w:lang w:eastAsia="ja-JP"/>
              </w:rPr>
              <w:t>DRA size</w:t>
            </w:r>
          </w:p>
        </w:tc>
      </w:tr>
      <w:tr w:rsidR="00672AD1" w14:paraId="5271C2C4" w14:textId="77777777" w:rsidTr="00672AD1">
        <w:tc>
          <w:tcPr>
            <w:tcW w:w="2835" w:type="dxa"/>
          </w:tcPr>
          <w:p w14:paraId="411BCDBE" w14:textId="77777777" w:rsidR="00672AD1" w:rsidRDefault="00672AD1" w:rsidP="00AF4DC1">
            <w:pPr>
              <w:snapToGrid w:val="0"/>
              <w:spacing w:after="0"/>
              <w:rPr>
                <w:bCs/>
                <w:lang w:eastAsia="ja-JP"/>
              </w:rPr>
            </w:pPr>
            <w:r>
              <w:rPr>
                <w:rFonts w:hint="eastAsia"/>
                <w:bCs/>
                <w:lang w:eastAsia="ja-JP"/>
              </w:rPr>
              <w:t>C</w:t>
            </w:r>
            <w:r>
              <w:rPr>
                <w:bCs/>
                <w:lang w:eastAsia="ja-JP"/>
              </w:rPr>
              <w:t>P-OFDM: Type 0 (semi-static)</w:t>
            </w:r>
          </w:p>
          <w:p w14:paraId="62B0D17B"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34614542"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1: </w:t>
            </w:r>
            <w:proofErr w:type="spellStart"/>
            <w:r>
              <w:rPr>
                <w:bCs/>
                <w:i/>
                <w:iCs/>
                <w:lang w:eastAsia="ja-JP"/>
              </w:rPr>
              <w:t>dynamicSwitch</w:t>
            </w:r>
            <w:proofErr w:type="spellEnd"/>
          </w:p>
          <w:p w14:paraId="12AACC32" w14:textId="77777777" w:rsidR="00672AD1" w:rsidRPr="00881A2A" w:rsidRDefault="00672AD1" w:rsidP="00AF4DC1">
            <w:pPr>
              <w:snapToGrid w:val="0"/>
              <w:spacing w:after="0"/>
              <w:rPr>
                <w:bCs/>
                <w:lang w:eastAsia="ja-JP"/>
              </w:rPr>
            </w:pPr>
            <w:r>
              <w:rPr>
                <w:rFonts w:hint="eastAsia"/>
                <w:bCs/>
                <w:lang w:eastAsia="ja-JP"/>
              </w:rPr>
              <w:t>O</w:t>
            </w:r>
            <w:r>
              <w:rPr>
                <w:bCs/>
                <w:lang w:eastAsia="ja-JP"/>
              </w:rPr>
              <w:t xml:space="preserve">ption 2: </w:t>
            </w:r>
            <w:r>
              <w:rPr>
                <w:bCs/>
                <w:i/>
                <w:iCs/>
                <w:lang w:eastAsia="ja-JP"/>
              </w:rPr>
              <w:t>resourceAllocationType0</w:t>
            </w:r>
          </w:p>
        </w:tc>
        <w:tc>
          <w:tcPr>
            <w:tcW w:w="4479" w:type="dxa"/>
          </w:tcPr>
          <w:p w14:paraId="3D685E20" w14:textId="77777777" w:rsidR="00672AD1" w:rsidRDefault="00672AD1" w:rsidP="00AF4DC1">
            <w:pPr>
              <w:snapToGrid w:val="0"/>
              <w:spacing w:after="0"/>
              <w:rPr>
                <w:bCs/>
                <w:lang w:eastAsia="ja-JP"/>
              </w:rPr>
            </w:pPr>
            <w:r>
              <w:rPr>
                <w:rFonts w:hint="eastAsia"/>
                <w:bCs/>
                <w:lang w:eastAsia="ja-JP"/>
              </w:rPr>
              <w:t>O</w:t>
            </w:r>
            <w:r>
              <w:rPr>
                <w:bCs/>
                <w:lang w:eastAsia="ja-JP"/>
              </w:rPr>
              <w:t>ption 1:</w:t>
            </w:r>
          </w:p>
          <w:p w14:paraId="67EFC1CC" w14:textId="77777777" w:rsidR="00672AD1" w:rsidRDefault="00E47394" w:rsidP="00AF4DC1">
            <w:pPr>
              <w:snapToGrid w:val="0"/>
              <w:spacing w:after="0"/>
              <w:rPr>
                <w:bCs/>
                <w:i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r>
                  <w:rPr>
                    <w:rFonts w:ascii="Cambria Math" w:hAnsi="Cambria Math"/>
                    <w:lang w:eastAsia="ja-JP"/>
                  </w:rPr>
                  <m:t>+1</m:t>
                </m:r>
              </m:oMath>
            </m:oMathPara>
          </w:p>
          <w:p w14:paraId="73EA9695" w14:textId="77777777" w:rsidR="00672AD1" w:rsidRDefault="00672AD1" w:rsidP="00AF4DC1">
            <w:pPr>
              <w:snapToGrid w:val="0"/>
              <w:spacing w:after="0"/>
              <w:rPr>
                <w:bCs/>
                <w:iCs/>
                <w:lang w:eastAsia="ja-JP"/>
              </w:rPr>
            </w:pPr>
            <w:r>
              <w:rPr>
                <w:rFonts w:hint="eastAsia"/>
                <w:bCs/>
                <w:iCs/>
                <w:lang w:eastAsia="ja-JP"/>
              </w:rPr>
              <w:t>O</w:t>
            </w:r>
            <w:r>
              <w:rPr>
                <w:bCs/>
                <w:iCs/>
                <w:lang w:eastAsia="ja-JP"/>
              </w:rPr>
              <w:t>ption 2:</w:t>
            </w:r>
          </w:p>
          <w:p w14:paraId="099FCC6A" w14:textId="77777777" w:rsidR="00672AD1" w:rsidRDefault="00E47394" w:rsidP="00AF4DC1">
            <w:pPr>
              <w:snapToGrid w:val="0"/>
              <w:spacing w:after="0"/>
              <w:rPr>
                <w:b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oMath>
            </m:oMathPara>
          </w:p>
        </w:tc>
      </w:tr>
      <w:tr w:rsidR="00672AD1" w:rsidRPr="006D11D6" w14:paraId="4188B15F" w14:textId="77777777" w:rsidTr="00672AD1">
        <w:tc>
          <w:tcPr>
            <w:tcW w:w="2835" w:type="dxa"/>
          </w:tcPr>
          <w:p w14:paraId="7149C53F" w14:textId="77777777" w:rsidR="00672AD1" w:rsidRDefault="00672AD1" w:rsidP="00AF4DC1">
            <w:pPr>
              <w:snapToGrid w:val="0"/>
              <w:spacing w:after="0"/>
              <w:rPr>
                <w:bCs/>
                <w:lang w:eastAsia="ja-JP"/>
              </w:rPr>
            </w:pPr>
            <w:r>
              <w:rPr>
                <w:rFonts w:hint="eastAsia"/>
                <w:bCs/>
                <w:lang w:eastAsia="ja-JP"/>
              </w:rPr>
              <w:t>C</w:t>
            </w:r>
            <w:r>
              <w:rPr>
                <w:bCs/>
                <w:lang w:eastAsia="ja-JP"/>
              </w:rPr>
              <w:t>P-OFDM: Type 1 (semi-static)</w:t>
            </w:r>
          </w:p>
          <w:p w14:paraId="3620FF3E"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2AECC305" w14:textId="77777777" w:rsidR="00672AD1" w:rsidRDefault="00672AD1" w:rsidP="00AF4DC1">
            <w:pPr>
              <w:snapToGrid w:val="0"/>
              <w:spacing w:after="0"/>
              <w:rPr>
                <w:bCs/>
                <w:i/>
                <w:iCs/>
                <w:lang w:eastAsia="ja-JP"/>
              </w:rPr>
            </w:pPr>
            <w:r>
              <w:rPr>
                <w:rFonts w:hint="eastAsia"/>
                <w:bCs/>
                <w:lang w:eastAsia="ja-JP"/>
              </w:rPr>
              <w:t>O</w:t>
            </w:r>
            <w:r>
              <w:rPr>
                <w:bCs/>
                <w:lang w:eastAsia="ja-JP"/>
              </w:rPr>
              <w:t xml:space="preserve">ption 1: </w:t>
            </w:r>
            <w:r>
              <w:rPr>
                <w:bCs/>
                <w:i/>
                <w:iCs/>
                <w:lang w:eastAsia="ja-JP"/>
              </w:rPr>
              <w:t>resourceAllocationType1</w:t>
            </w:r>
          </w:p>
          <w:p w14:paraId="580253F5"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2: </w:t>
            </w:r>
            <w:r>
              <w:rPr>
                <w:bCs/>
                <w:i/>
                <w:iCs/>
                <w:lang w:eastAsia="ja-JP"/>
              </w:rPr>
              <w:t>resourceAllocationType1</w:t>
            </w:r>
          </w:p>
        </w:tc>
        <w:tc>
          <w:tcPr>
            <w:tcW w:w="4479" w:type="dxa"/>
          </w:tcPr>
          <w:p w14:paraId="6C5BC03C" w14:textId="77777777" w:rsidR="00672AD1" w:rsidRDefault="00672AD1" w:rsidP="00AF4DC1">
            <w:pPr>
              <w:snapToGrid w:val="0"/>
              <w:spacing w:after="0"/>
              <w:rPr>
                <w:bCs/>
                <w:lang w:eastAsia="ja-JP"/>
              </w:rPr>
            </w:pPr>
            <w:r>
              <w:rPr>
                <w:bCs/>
                <w:lang w:eastAsia="ja-JP"/>
              </w:rPr>
              <w:t xml:space="preserve">Both </w:t>
            </w:r>
            <w:r>
              <w:rPr>
                <w:rFonts w:hint="eastAsia"/>
                <w:bCs/>
                <w:lang w:eastAsia="ja-JP"/>
              </w:rPr>
              <w:t>O</w:t>
            </w:r>
            <w:r>
              <w:rPr>
                <w:bCs/>
                <w:lang w:eastAsia="ja-JP"/>
              </w:rPr>
              <w:t>ption 1 and Option 2:</w:t>
            </w:r>
          </w:p>
          <w:p w14:paraId="16EA9CA9" w14:textId="77777777" w:rsidR="00672AD1" w:rsidRPr="006D11D6" w:rsidRDefault="00E47394" w:rsidP="00AF4DC1">
            <w:pPr>
              <w:snapToGrid w:val="0"/>
              <w:spacing w:after="0"/>
              <w:rPr>
                <w:bCs/>
                <w:iCs/>
                <w:lang w:eastAsia="ja-JP"/>
              </w:rPr>
            </w:pPr>
            <m:oMathPara>
              <m:oMath>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r>
                              <w:rPr>
                                <w:rFonts w:ascii="Cambria Math" w:hAnsi="Cambria Math"/>
                                <w:lang w:eastAsia="ja-JP"/>
                              </w:rPr>
                              <m:t>/2</m:t>
                            </m:r>
                          </m:e>
                        </m:d>
                      </m:e>
                    </m:func>
                  </m:e>
                </m:d>
              </m:oMath>
            </m:oMathPara>
          </w:p>
        </w:tc>
      </w:tr>
      <w:tr w:rsidR="00672AD1" w:rsidRPr="006D11D6" w14:paraId="32A02850" w14:textId="77777777" w:rsidTr="00672AD1">
        <w:tc>
          <w:tcPr>
            <w:tcW w:w="2835" w:type="dxa"/>
          </w:tcPr>
          <w:p w14:paraId="34096945" w14:textId="77777777" w:rsidR="00672AD1" w:rsidRDefault="00672AD1" w:rsidP="00AF4DC1">
            <w:pPr>
              <w:snapToGrid w:val="0"/>
              <w:spacing w:after="0"/>
              <w:rPr>
                <w:bCs/>
                <w:lang w:eastAsia="ja-JP"/>
              </w:rPr>
            </w:pPr>
            <w:r>
              <w:rPr>
                <w:rFonts w:hint="eastAsia"/>
                <w:bCs/>
                <w:lang w:eastAsia="ja-JP"/>
              </w:rPr>
              <w:t>C</w:t>
            </w:r>
            <w:r>
              <w:rPr>
                <w:bCs/>
                <w:lang w:eastAsia="ja-JP"/>
              </w:rPr>
              <w:t>P-OFDM: dynamic switch</w:t>
            </w:r>
          </w:p>
          <w:p w14:paraId="68185B26"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096DADE7" w14:textId="77777777" w:rsidR="00672AD1" w:rsidRDefault="00672AD1" w:rsidP="00AF4DC1">
            <w:pPr>
              <w:snapToGrid w:val="0"/>
              <w:spacing w:after="0"/>
              <w:rPr>
                <w:bCs/>
                <w:i/>
                <w:iCs/>
                <w:lang w:eastAsia="ja-JP"/>
              </w:rPr>
            </w:pPr>
            <w:r>
              <w:rPr>
                <w:rFonts w:hint="eastAsia"/>
                <w:bCs/>
                <w:lang w:eastAsia="ja-JP"/>
              </w:rPr>
              <w:t>O</w:t>
            </w:r>
            <w:r>
              <w:rPr>
                <w:bCs/>
                <w:lang w:eastAsia="ja-JP"/>
              </w:rPr>
              <w:t xml:space="preserve">ption 1: </w:t>
            </w:r>
            <w:proofErr w:type="spellStart"/>
            <w:r>
              <w:rPr>
                <w:bCs/>
                <w:i/>
                <w:iCs/>
                <w:lang w:eastAsia="ja-JP"/>
              </w:rPr>
              <w:t>dynamicSwitch</w:t>
            </w:r>
            <w:proofErr w:type="spellEnd"/>
          </w:p>
          <w:p w14:paraId="4FB53C60"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2: </w:t>
            </w:r>
            <w:proofErr w:type="spellStart"/>
            <w:r>
              <w:rPr>
                <w:bCs/>
                <w:i/>
                <w:iCs/>
                <w:lang w:eastAsia="ja-JP"/>
              </w:rPr>
              <w:t>dynamicSwitch</w:t>
            </w:r>
            <w:proofErr w:type="spellEnd"/>
          </w:p>
        </w:tc>
        <w:tc>
          <w:tcPr>
            <w:tcW w:w="4479" w:type="dxa"/>
          </w:tcPr>
          <w:p w14:paraId="76DA1752" w14:textId="77777777" w:rsidR="00672AD1" w:rsidRDefault="00672AD1" w:rsidP="00AF4DC1">
            <w:pPr>
              <w:snapToGrid w:val="0"/>
              <w:spacing w:after="0"/>
              <w:rPr>
                <w:bCs/>
                <w:lang w:eastAsia="ja-JP"/>
              </w:rPr>
            </w:pPr>
            <w:r>
              <w:rPr>
                <w:rFonts w:hint="eastAsia"/>
                <w:bCs/>
                <w:lang w:eastAsia="ja-JP"/>
              </w:rPr>
              <w:t>O</w:t>
            </w:r>
            <w:r>
              <w:rPr>
                <w:bCs/>
                <w:lang w:eastAsia="ja-JP"/>
              </w:rPr>
              <w:t>ption 1 and Option 2:</w:t>
            </w:r>
          </w:p>
          <w:p w14:paraId="27BDACF0" w14:textId="77777777" w:rsidR="00672AD1" w:rsidRPr="006D11D6" w:rsidRDefault="00E47394" w:rsidP="00AF4DC1">
            <w:pPr>
              <w:snapToGrid w:val="0"/>
              <w:spacing w:after="0"/>
              <w:rPr>
                <w:bCs/>
                <w:i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r>
                  <w:rPr>
                    <w:rFonts w:ascii="Cambria Math" w:hAnsi="Cambria Math"/>
                    <w:lang w:eastAsia="ja-JP"/>
                  </w:rPr>
                  <m:t>+1</m:t>
                </m:r>
              </m:oMath>
            </m:oMathPara>
          </w:p>
        </w:tc>
      </w:tr>
    </w:tbl>
    <w:p w14:paraId="231CB989" w14:textId="1ED3DDEF" w:rsidR="00672AD1" w:rsidRDefault="00672AD1" w:rsidP="00886C0F">
      <w:pPr>
        <w:snapToGrid w:val="0"/>
        <w:spacing w:afterLines="50" w:after="120"/>
        <w:rPr>
          <w:bCs/>
          <w:lang w:val="en-US" w:eastAsia="ja-JP"/>
        </w:rPr>
      </w:pPr>
    </w:p>
    <w:p w14:paraId="3144CF79" w14:textId="45B26CDD" w:rsidR="005E5120" w:rsidRDefault="005E5120" w:rsidP="005E5120">
      <w:pPr>
        <w:snapToGrid w:val="0"/>
        <w:spacing w:beforeLines="50" w:before="120" w:afterLines="50" w:after="120"/>
        <w:rPr>
          <w:bCs/>
          <w:lang w:val="en-US" w:eastAsia="ja-JP"/>
        </w:rPr>
      </w:pPr>
      <w:r>
        <w:rPr>
          <w:b/>
          <w:lang w:val="en-US" w:eastAsia="ja-JP"/>
        </w:rPr>
        <w:t xml:space="preserve">Observation </w:t>
      </w:r>
      <w:r w:rsidR="00044401">
        <w:rPr>
          <w:b/>
          <w:lang w:val="en-US" w:eastAsia="ja-JP"/>
        </w:rPr>
        <w:t>2</w:t>
      </w:r>
      <w:r>
        <w:rPr>
          <w:b/>
          <w:lang w:val="en-US" w:eastAsia="ja-JP"/>
        </w:rPr>
        <w:t xml:space="preserve">: </w:t>
      </w:r>
      <w:r w:rsidR="008967FB">
        <w:rPr>
          <w:b/>
          <w:lang w:val="en-US" w:eastAsia="ja-JP"/>
        </w:rPr>
        <w:t>On FDRA</w:t>
      </w:r>
      <w:r w:rsidR="00E72A54">
        <w:rPr>
          <w:b/>
          <w:lang w:val="en-US" w:eastAsia="ja-JP"/>
        </w:rPr>
        <w:t>, either Option 1 or Option 2 in RAN1#112bis-e agreement can work. Option 2 can reduce 1 bit overhead if resource allocation type 0 is used semi-statically for CP-OFDM.</w:t>
      </w:r>
    </w:p>
    <w:p w14:paraId="4C86983E" w14:textId="251340BE" w:rsidR="00886C0F" w:rsidRDefault="00886C0F" w:rsidP="00B7190A">
      <w:pPr>
        <w:snapToGrid w:val="0"/>
        <w:spacing w:after="0"/>
        <w:rPr>
          <w:bCs/>
          <w:lang w:val="en-US" w:eastAsia="ja-JP"/>
        </w:rPr>
      </w:pPr>
    </w:p>
    <w:p w14:paraId="7D0825C1" w14:textId="58D1374C" w:rsidR="00E72A54" w:rsidRPr="006D2842" w:rsidRDefault="00E72A54" w:rsidP="00E72A54">
      <w:pPr>
        <w:snapToGrid w:val="0"/>
        <w:spacing w:afterLines="50" w:after="120"/>
        <w:rPr>
          <w:b/>
          <w:u w:val="single"/>
          <w:lang w:val="en-US" w:eastAsia="ja-JP"/>
        </w:rPr>
      </w:pPr>
      <w:r>
        <w:rPr>
          <w:b/>
          <w:u w:val="single"/>
          <w:lang w:val="en-US" w:eastAsia="ja-JP"/>
        </w:rPr>
        <w:t>DMRS configuration</w:t>
      </w:r>
    </w:p>
    <w:p w14:paraId="491582B7" w14:textId="77777777" w:rsidR="00E72A54" w:rsidRDefault="00E72A54" w:rsidP="00E72A54">
      <w:pPr>
        <w:snapToGrid w:val="0"/>
        <w:spacing w:afterLines="50" w:after="120"/>
        <w:rPr>
          <w:bCs/>
          <w:lang w:val="en-US" w:eastAsia="ja-JP"/>
        </w:rPr>
      </w:pPr>
      <w:r>
        <w:rPr>
          <w:bCs/>
          <w:lang w:val="en-US" w:eastAsia="ja-JP"/>
        </w:rPr>
        <w:t>In RAN#112bis-e, the following agreements were made.</w:t>
      </w:r>
    </w:p>
    <w:p w14:paraId="5EDCC539" w14:textId="77777777" w:rsidR="00871344" w:rsidRPr="009D2CF4" w:rsidRDefault="00871344" w:rsidP="0087134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68711F1" w14:textId="77777777" w:rsidR="00871344" w:rsidRDefault="00871344" w:rsidP="00871344">
      <w:pPr>
        <w:pStyle w:val="aff1"/>
        <w:numPr>
          <w:ilvl w:val="0"/>
          <w:numId w:val="38"/>
        </w:numPr>
        <w:snapToGrid w:val="0"/>
        <w:spacing w:after="0"/>
        <w:ind w:leftChars="100" w:left="620"/>
        <w:rPr>
          <w:bCs/>
          <w:lang w:eastAsia="ja-JP"/>
        </w:rPr>
      </w:pPr>
      <w:r>
        <w:rPr>
          <w:rFonts w:hint="eastAsia"/>
          <w:bCs/>
          <w:lang w:eastAsia="ja-JP"/>
        </w:rPr>
        <w:t>F</w:t>
      </w:r>
      <w:r>
        <w:rPr>
          <w:bCs/>
          <w:lang w:eastAsia="ja-JP"/>
        </w:rPr>
        <w:t>or PUSCH scheduled by DCI format 0-1/0-2 with dynamic waveform switching indication field configured, down select between following options.</w:t>
      </w:r>
    </w:p>
    <w:p w14:paraId="16C83C85" w14:textId="77777777" w:rsidR="00871344" w:rsidRDefault="00871344" w:rsidP="00871344">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1AC6785C" w14:textId="77777777" w:rsidR="00871344" w:rsidRDefault="00871344" w:rsidP="00871344">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dmrs</w:t>
      </w:r>
      <w:proofErr w:type="spellEnd"/>
      <w:r>
        <w:rPr>
          <w:bCs/>
          <w:i/>
          <w:iCs/>
          <w:lang w:eastAsia="ja-JP"/>
        </w:rPr>
        <w:t>-Type</w:t>
      </w:r>
      <w:r>
        <w:rPr>
          <w:bCs/>
          <w:lang w:eastAsia="ja-JP"/>
        </w:rPr>
        <w:t xml:space="preserve"> to be set to </w:t>
      </w:r>
      <w:r>
        <w:rPr>
          <w:bCs/>
          <w:i/>
          <w:iCs/>
          <w:lang w:eastAsia="ja-JP"/>
        </w:rPr>
        <w:t>type2</w:t>
      </w:r>
      <w:r>
        <w:rPr>
          <w:bCs/>
          <w:lang w:eastAsia="ja-JP"/>
        </w:rPr>
        <w:t>.</w:t>
      </w:r>
    </w:p>
    <w:p w14:paraId="4B04242F" w14:textId="77777777" w:rsidR="00871344" w:rsidRDefault="00871344" w:rsidP="00871344">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dmrs</w:t>
      </w:r>
      <w:proofErr w:type="spellEnd"/>
      <w:r>
        <w:rPr>
          <w:bCs/>
          <w:i/>
          <w:iCs/>
          <w:lang w:eastAsia="ja-JP"/>
        </w:rPr>
        <w:t>-Type</w:t>
      </w:r>
      <w:r>
        <w:rPr>
          <w:bCs/>
          <w:lang w:eastAsia="ja-JP"/>
        </w:rPr>
        <w:t xml:space="preserve"> if CP-OFDM is indicated)</w:t>
      </w:r>
    </w:p>
    <w:p w14:paraId="78ECF2D7" w14:textId="77777777" w:rsidR="00871344" w:rsidRDefault="00871344" w:rsidP="00871344">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DMRS type 1.</w:t>
      </w:r>
    </w:p>
    <w:p w14:paraId="352D2528" w14:textId="77777777" w:rsidR="00871344" w:rsidRPr="009C3F9B" w:rsidRDefault="00871344" w:rsidP="00871344">
      <w:pPr>
        <w:pStyle w:val="aff1"/>
        <w:numPr>
          <w:ilvl w:val="2"/>
          <w:numId w:val="38"/>
        </w:numPr>
        <w:snapToGrid w:val="0"/>
        <w:spacing w:afterLines="50" w:after="120"/>
        <w:ind w:leftChars="520" w:left="1460"/>
        <w:rPr>
          <w:bCs/>
          <w:lang w:eastAsia="ja-JP"/>
        </w:rPr>
      </w:pPr>
      <w:r>
        <w:rPr>
          <w:rFonts w:hint="eastAsia"/>
          <w:bCs/>
          <w:lang w:eastAsia="ja-JP"/>
        </w:rPr>
        <w:t>I</w:t>
      </w:r>
      <w:r>
        <w:rPr>
          <w:bCs/>
          <w:lang w:eastAsia="ja-JP"/>
        </w:rPr>
        <w:t xml:space="preserve">f CP-OFDM is indicated, UE applies DMRS type according to </w:t>
      </w:r>
      <w:proofErr w:type="spellStart"/>
      <w:r>
        <w:rPr>
          <w:bCs/>
          <w:i/>
          <w:iCs/>
          <w:lang w:eastAsia="ja-JP"/>
        </w:rPr>
        <w:t>dmrs</w:t>
      </w:r>
      <w:proofErr w:type="spellEnd"/>
      <w:r>
        <w:rPr>
          <w:bCs/>
          <w:i/>
          <w:iCs/>
          <w:lang w:eastAsia="ja-JP"/>
        </w:rPr>
        <w:t>-Type</w:t>
      </w:r>
      <w:r>
        <w:rPr>
          <w:bCs/>
          <w:lang w:eastAsia="ja-JP"/>
        </w:rPr>
        <w:t>.</w:t>
      </w:r>
    </w:p>
    <w:p w14:paraId="451B0D75" w14:textId="117FD560" w:rsidR="006E0830" w:rsidRPr="00871344" w:rsidRDefault="00822DBD" w:rsidP="00012FC9">
      <w:pPr>
        <w:snapToGrid w:val="0"/>
        <w:spacing w:afterLines="50" w:after="120"/>
        <w:rPr>
          <w:bCs/>
          <w:lang w:eastAsia="ja-JP"/>
        </w:rPr>
      </w:pPr>
      <w:r>
        <w:rPr>
          <w:bCs/>
          <w:lang w:val="en-US" w:eastAsia="ja-JP"/>
        </w:rPr>
        <w:t>E</w:t>
      </w:r>
      <w:r w:rsidR="00871344">
        <w:rPr>
          <w:bCs/>
          <w:lang w:val="en-US" w:eastAsia="ja-JP"/>
        </w:rPr>
        <w:t xml:space="preserve">ither option can work. However, Option 1 restrict the usage of DMRS configuration Type 2 for CP-OFDM if dynamic waveform switching is enabled. In Option 2, if </w:t>
      </w:r>
      <w:proofErr w:type="spellStart"/>
      <w:r w:rsidR="00871344" w:rsidRPr="00871344">
        <w:rPr>
          <w:bCs/>
          <w:i/>
          <w:iCs/>
          <w:lang w:val="en-US" w:eastAsia="ja-JP"/>
        </w:rPr>
        <w:t>dmrs</w:t>
      </w:r>
      <w:proofErr w:type="spellEnd"/>
      <w:r w:rsidR="00871344" w:rsidRPr="00871344">
        <w:rPr>
          <w:bCs/>
          <w:i/>
          <w:iCs/>
          <w:lang w:val="en-US" w:eastAsia="ja-JP"/>
        </w:rPr>
        <w:t>-Type</w:t>
      </w:r>
      <w:r w:rsidR="00871344">
        <w:rPr>
          <w:bCs/>
          <w:lang w:val="en-US" w:eastAsia="ja-JP"/>
        </w:rPr>
        <w:t xml:space="preserve"> is set to </w:t>
      </w:r>
      <w:r w:rsidR="00871344" w:rsidRPr="00871344">
        <w:rPr>
          <w:bCs/>
          <w:i/>
          <w:iCs/>
          <w:lang w:val="en-US" w:eastAsia="ja-JP"/>
        </w:rPr>
        <w:t>Type2</w:t>
      </w:r>
      <w:r w:rsidR="00871344">
        <w:rPr>
          <w:bCs/>
          <w:lang w:val="en-US" w:eastAsia="ja-JP"/>
        </w:rPr>
        <w:t xml:space="preserve">, it means that </w:t>
      </w:r>
      <w:r>
        <w:rPr>
          <w:bCs/>
          <w:lang w:val="en-US" w:eastAsia="ja-JP"/>
        </w:rPr>
        <w:t xml:space="preserve">based on the waveform, DMRS type is also dynamically changed, where dynamic change of DMRS type is not supported in current specification. </w:t>
      </w:r>
      <w:r w:rsidR="00D75314">
        <w:rPr>
          <w:bCs/>
          <w:lang w:val="en-US" w:eastAsia="ja-JP"/>
        </w:rPr>
        <w:t>We don’t see specific complexity of Option 2, i.e., dynamic change between DMRS configuration Type 1 and Type 2. In addition, Option 2 allows the alignment with normal CP-OFDM operation, which has the benefit of DMRS orthogonality. Therefore, our preference is Option 2.</w:t>
      </w:r>
    </w:p>
    <w:p w14:paraId="25DD4993" w14:textId="6236F77F" w:rsidR="00D75314" w:rsidRDefault="00D75314" w:rsidP="0038094D">
      <w:pPr>
        <w:snapToGrid w:val="0"/>
        <w:spacing w:beforeLines="50" w:before="120" w:after="0"/>
        <w:rPr>
          <w:b/>
          <w:lang w:val="en-US" w:eastAsia="ja-JP"/>
        </w:rPr>
      </w:pPr>
      <w:r>
        <w:rPr>
          <w:rFonts w:hint="eastAsia"/>
          <w:b/>
          <w:lang w:val="en-US" w:eastAsia="ja-JP"/>
        </w:rPr>
        <w:t>P</w:t>
      </w:r>
      <w:r>
        <w:rPr>
          <w:b/>
          <w:lang w:val="en-US" w:eastAsia="ja-JP"/>
        </w:rPr>
        <w:t xml:space="preserve">roposal </w:t>
      </w:r>
      <w:r w:rsidR="00044401">
        <w:rPr>
          <w:b/>
          <w:lang w:val="en-US" w:eastAsia="ja-JP"/>
        </w:rPr>
        <w:t>5</w:t>
      </w:r>
      <w:r>
        <w:rPr>
          <w:b/>
          <w:lang w:val="en-US" w:eastAsia="ja-JP"/>
        </w:rPr>
        <w:t xml:space="preserve">: For PUSCH scheduled by DCI format 0-1/0-2 with dynamic waveform switching indication field configured, </w:t>
      </w:r>
      <w:r w:rsidR="0038094D">
        <w:rPr>
          <w:b/>
          <w:lang w:val="en-US" w:eastAsia="ja-JP"/>
        </w:rPr>
        <w:t xml:space="preserve">UE only uses </w:t>
      </w:r>
      <w:proofErr w:type="spellStart"/>
      <w:r w:rsidR="0038094D" w:rsidRPr="0038094D">
        <w:rPr>
          <w:b/>
          <w:i/>
          <w:iCs/>
          <w:lang w:val="en-US" w:eastAsia="ja-JP"/>
        </w:rPr>
        <w:t>dmrs</w:t>
      </w:r>
      <w:proofErr w:type="spellEnd"/>
      <w:r w:rsidR="0038094D" w:rsidRPr="0038094D">
        <w:rPr>
          <w:b/>
          <w:i/>
          <w:iCs/>
          <w:lang w:val="en-US" w:eastAsia="ja-JP"/>
        </w:rPr>
        <w:t>-Type</w:t>
      </w:r>
      <w:r w:rsidR="0038094D">
        <w:rPr>
          <w:b/>
          <w:lang w:val="en-US" w:eastAsia="ja-JP"/>
        </w:rPr>
        <w:t xml:space="preserve"> if CP-OFDM is indicated.</w:t>
      </w:r>
    </w:p>
    <w:p w14:paraId="565E60FF" w14:textId="77777777" w:rsidR="0038094D" w:rsidRPr="0038094D" w:rsidRDefault="0038094D" w:rsidP="0038094D">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f DFT-s-OFDM is indicated, UE applies DMRS type 1.</w:t>
      </w:r>
    </w:p>
    <w:p w14:paraId="7DBC0A66" w14:textId="77777777" w:rsidR="0038094D" w:rsidRPr="0038094D" w:rsidRDefault="0038094D" w:rsidP="0038094D">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 xml:space="preserve">f CP-OFDM is indicated, UE applies DMRS type according to </w:t>
      </w:r>
      <w:proofErr w:type="spellStart"/>
      <w:r w:rsidRPr="0038094D">
        <w:rPr>
          <w:b/>
          <w:i/>
          <w:iCs/>
          <w:lang w:eastAsia="ja-JP"/>
        </w:rPr>
        <w:t>dmrs</w:t>
      </w:r>
      <w:proofErr w:type="spellEnd"/>
      <w:r w:rsidRPr="0038094D">
        <w:rPr>
          <w:b/>
          <w:i/>
          <w:iCs/>
          <w:lang w:eastAsia="ja-JP"/>
        </w:rPr>
        <w:t>-Type</w:t>
      </w:r>
      <w:r w:rsidRPr="0038094D">
        <w:rPr>
          <w:b/>
          <w:lang w:eastAsia="ja-JP"/>
        </w:rPr>
        <w:t>.</w:t>
      </w:r>
    </w:p>
    <w:p w14:paraId="6D8EE2CA" w14:textId="77777777" w:rsidR="00737397" w:rsidRPr="00D75314" w:rsidRDefault="00737397" w:rsidP="00012FC9">
      <w:pPr>
        <w:snapToGrid w:val="0"/>
        <w:spacing w:afterLines="50" w:after="120"/>
        <w:rPr>
          <w:bCs/>
          <w:lang w:val="en-US" w:eastAsia="ja-JP"/>
        </w:rPr>
      </w:pPr>
    </w:p>
    <w:p w14:paraId="01813254" w14:textId="7E1BBC2C" w:rsidR="00EE4AA2" w:rsidRPr="00EE4AA2" w:rsidRDefault="00EE4AA2" w:rsidP="00EE4AA2">
      <w:pPr>
        <w:pStyle w:val="2"/>
        <w:rPr>
          <w:lang w:val="en-US" w:eastAsia="ja-JP"/>
        </w:rPr>
      </w:pPr>
      <w:r>
        <w:rPr>
          <w:lang w:val="en-US" w:eastAsia="ja-JP"/>
        </w:rPr>
        <w:t>Assistance information for switching waveform</w:t>
      </w:r>
    </w:p>
    <w:p w14:paraId="3D108A0D" w14:textId="1DBDF399" w:rsidR="00463B67" w:rsidRDefault="00EE4AA2" w:rsidP="00B7190A">
      <w:pPr>
        <w:snapToGrid w:val="0"/>
        <w:spacing w:after="0"/>
        <w:rPr>
          <w:bCs/>
          <w:lang w:val="en-US" w:eastAsia="ja-JP"/>
        </w:rPr>
      </w:pPr>
      <w:r>
        <w:rPr>
          <w:bCs/>
          <w:lang w:val="en-US" w:eastAsia="ja-JP"/>
        </w:rPr>
        <w:t>In RAN1#111</w:t>
      </w:r>
      <w:r w:rsidR="006A1627">
        <w:rPr>
          <w:bCs/>
          <w:lang w:val="en-US" w:eastAsia="ja-JP"/>
        </w:rPr>
        <w:t xml:space="preserve"> and RAN1#112bis-e</w:t>
      </w:r>
      <w:r>
        <w:rPr>
          <w:bCs/>
          <w:lang w:val="en-US" w:eastAsia="ja-JP"/>
        </w:rPr>
        <w:t>, the following agreement</w:t>
      </w:r>
      <w:r w:rsidR="006A1627">
        <w:rPr>
          <w:bCs/>
          <w:lang w:val="en-US" w:eastAsia="ja-JP"/>
        </w:rPr>
        <w:t>s</w:t>
      </w:r>
      <w:r>
        <w:rPr>
          <w:bCs/>
          <w:lang w:val="en-US" w:eastAsia="ja-JP"/>
        </w:rPr>
        <w:t xml:space="preserve"> w</w:t>
      </w:r>
      <w:r w:rsidR="006A1627">
        <w:rPr>
          <w:bCs/>
          <w:lang w:val="en-US" w:eastAsia="ja-JP"/>
        </w:rPr>
        <w:t>ere</w:t>
      </w:r>
      <w:r>
        <w:rPr>
          <w:bCs/>
          <w:lang w:val="en-US" w:eastAsia="ja-JP"/>
        </w:rPr>
        <w:t xml:space="preserve"> made.</w:t>
      </w:r>
    </w:p>
    <w:p w14:paraId="6EA5F52F" w14:textId="77777777" w:rsidR="00155663" w:rsidRPr="009D2CF4" w:rsidRDefault="00155663" w:rsidP="00155663">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FBC066E" w14:textId="77777777" w:rsidR="00155663" w:rsidRDefault="00155663" w:rsidP="00155663">
      <w:pPr>
        <w:pStyle w:val="aff1"/>
        <w:numPr>
          <w:ilvl w:val="0"/>
          <w:numId w:val="30"/>
        </w:numPr>
        <w:snapToGrid w:val="0"/>
        <w:spacing w:after="0"/>
        <w:ind w:leftChars="100" w:left="620"/>
        <w:rPr>
          <w:bCs/>
          <w:lang w:eastAsia="ja-JP"/>
        </w:rPr>
      </w:pPr>
      <w:r>
        <w:rPr>
          <w:bCs/>
          <w:lang w:eastAsia="ja-JP"/>
        </w:rPr>
        <w:t>Study the necessity of the following potential enhancements to assist the scheduler in determining waveform switching.</w:t>
      </w:r>
    </w:p>
    <w:p w14:paraId="1B4F9BA1"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R</w:t>
      </w:r>
      <w:r>
        <w:rPr>
          <w:bCs/>
          <w:lang w:eastAsia="ja-JP"/>
        </w:rPr>
        <w:t xml:space="preserve">eporting power headroom related information based on </w:t>
      </w: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oMath>
      <w:r>
        <w:rPr>
          <w:rFonts w:hint="eastAsia"/>
          <w:bCs/>
          <w:lang w:eastAsia="ja-JP"/>
        </w:rPr>
        <w:t xml:space="preserve"> </w:t>
      </w:r>
      <w:r>
        <w:rPr>
          <w:bCs/>
          <w:lang w:eastAsia="ja-JP"/>
        </w:rPr>
        <w:t>applicable to a target waveform.</w:t>
      </w:r>
    </w:p>
    <w:p w14:paraId="58123818"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T</w:t>
      </w:r>
      <w:r>
        <w:rPr>
          <w:bCs/>
          <w:lang w:eastAsia="ja-JP"/>
        </w:rPr>
        <w:t>arget waveform can be same or different from waveform of an actual PUSCH transmission.</w:t>
      </w:r>
    </w:p>
    <w:p w14:paraId="4DFECAEF"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FS: Target RB allocation and/or target modulation order can be same or different from respective properties of an actual PUSCH transmission</w:t>
      </w:r>
    </w:p>
    <w:p w14:paraId="42BC00F9"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FS: Determination of target waveform, target RB allocation, target modulation order</w:t>
      </w:r>
    </w:p>
    <w:p w14:paraId="417E3B9B"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 xml:space="preserve">FS: Details, e.g., reporting </w:t>
      </w: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oMath>
      <w:r>
        <w:rPr>
          <w:rFonts w:hint="eastAsia"/>
          <w:bCs/>
          <w:lang w:eastAsia="ja-JP"/>
        </w:rPr>
        <w:t xml:space="preserve"> </w:t>
      </w:r>
      <w:r>
        <w:rPr>
          <w:bCs/>
          <w:lang w:eastAsia="ja-JP"/>
        </w:rPr>
        <w:t>or Type 1 power headroom for a waveform, or different thereof between waveforms</w:t>
      </w:r>
    </w:p>
    <w:p w14:paraId="22C17969"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P</w:t>
      </w:r>
      <w:r>
        <w:rPr>
          <w:bCs/>
          <w:lang w:eastAsia="ja-JP"/>
        </w:rPr>
        <w:t>HR triggering enhancements, e.g.,</w:t>
      </w:r>
    </w:p>
    <w:p w14:paraId="735B6B49" w14:textId="77777777" w:rsidR="00155663" w:rsidRDefault="00155663" w:rsidP="00155663">
      <w:pPr>
        <w:pStyle w:val="aff1"/>
        <w:numPr>
          <w:ilvl w:val="2"/>
          <w:numId w:val="30"/>
        </w:numPr>
        <w:snapToGrid w:val="0"/>
        <w:spacing w:after="0"/>
        <w:ind w:leftChars="520" w:left="1460"/>
        <w:rPr>
          <w:bCs/>
          <w:lang w:eastAsia="ja-JP"/>
        </w:rPr>
      </w:pPr>
      <w:r>
        <w:rPr>
          <w:bCs/>
          <w:lang w:eastAsia="ja-JP"/>
        </w:rPr>
        <w:t>Network-triggered PHR</w:t>
      </w:r>
    </w:p>
    <w:p w14:paraId="152FCDED"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lastRenderedPageBreak/>
        <w:t>P</w:t>
      </w:r>
      <w:r>
        <w:rPr>
          <w:bCs/>
          <w:lang w:eastAsia="ja-JP"/>
        </w:rPr>
        <w:t>H becomes lower (higher) than a threshold</w:t>
      </w:r>
    </w:p>
    <w:p w14:paraId="65FBC10E"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P</w:t>
      </w:r>
      <w:r>
        <w:rPr>
          <w:bCs/>
          <w:lang w:eastAsia="ja-JP"/>
        </w:rPr>
        <w:t>HR triggering by waveform switching</w:t>
      </w:r>
    </w:p>
    <w:p w14:paraId="062A2CA0"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R</w:t>
      </w:r>
      <w:r>
        <w:rPr>
          <w:bCs/>
          <w:lang w:eastAsia="ja-JP"/>
        </w:rPr>
        <w:t>eporting of recommended waveform or request to switch waveform</w:t>
      </w:r>
    </w:p>
    <w:p w14:paraId="1AFEB73E" w14:textId="06B204EF" w:rsidR="00155663" w:rsidRDefault="00155663" w:rsidP="00155663">
      <w:pPr>
        <w:pStyle w:val="aff1"/>
        <w:numPr>
          <w:ilvl w:val="1"/>
          <w:numId w:val="30"/>
        </w:numPr>
        <w:snapToGrid w:val="0"/>
        <w:spacing w:afterLines="50" w:after="120"/>
        <w:ind w:leftChars="310" w:left="1040"/>
        <w:rPr>
          <w:bCs/>
          <w:lang w:eastAsia="ja-JP"/>
        </w:rPr>
      </w:pPr>
      <w:r>
        <w:rPr>
          <w:rFonts w:hint="eastAsia"/>
          <w:bCs/>
          <w:lang w:eastAsia="ja-JP"/>
        </w:rPr>
        <w:t>O</w:t>
      </w:r>
      <w:r>
        <w:rPr>
          <w:bCs/>
          <w:lang w:eastAsia="ja-JP"/>
        </w:rPr>
        <w:t>ther solutions not precluded.</w:t>
      </w:r>
    </w:p>
    <w:p w14:paraId="11619CE9" w14:textId="77777777" w:rsidR="00251591" w:rsidRPr="009D2CF4" w:rsidRDefault="00251591" w:rsidP="0025159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8CD44CC" w14:textId="77777777" w:rsidR="00251591" w:rsidRDefault="00251591" w:rsidP="00251591">
      <w:pPr>
        <w:pStyle w:val="aff1"/>
        <w:numPr>
          <w:ilvl w:val="0"/>
          <w:numId w:val="39"/>
        </w:numPr>
        <w:snapToGrid w:val="0"/>
        <w:spacing w:after="0"/>
        <w:ind w:leftChars="100" w:left="620"/>
        <w:rPr>
          <w:bCs/>
          <w:lang w:eastAsia="ja-JP"/>
        </w:rPr>
      </w:pPr>
      <w:r>
        <w:rPr>
          <w:rFonts w:hint="eastAsia"/>
          <w:bCs/>
          <w:lang w:eastAsia="ja-JP"/>
        </w:rPr>
        <w:t>F</w:t>
      </w:r>
      <w:r>
        <w:rPr>
          <w:bCs/>
          <w:lang w:eastAsia="ja-JP"/>
        </w:rPr>
        <w:t>or potential enhancements to assist the scheduler in determining waveform switching, RAN1 to select one from the following options.</w:t>
      </w:r>
    </w:p>
    <w:p w14:paraId="25D5421E" w14:textId="77777777" w:rsidR="00251591" w:rsidRDefault="00251591" w:rsidP="00251591">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1: Reporting of power headroom information for a reference PUSCH using target waveform different from waveform of actual PUSCH</w:t>
      </w:r>
    </w:p>
    <w:p w14:paraId="015643FB" w14:textId="77777777" w:rsidR="00251591" w:rsidRDefault="00251591" w:rsidP="00251591">
      <w:pPr>
        <w:pStyle w:val="aff1"/>
        <w:numPr>
          <w:ilvl w:val="2"/>
          <w:numId w:val="39"/>
        </w:numPr>
        <w:snapToGrid w:val="0"/>
        <w:spacing w:after="0"/>
        <w:ind w:leftChars="520" w:left="1460"/>
        <w:rPr>
          <w:bCs/>
          <w:lang w:eastAsia="ja-JP"/>
        </w:rPr>
      </w:pPr>
      <w:r>
        <w:rPr>
          <w:bCs/>
          <w:lang w:eastAsia="ja-JP"/>
        </w:rPr>
        <w:t>Details FFS</w:t>
      </w:r>
    </w:p>
    <w:p w14:paraId="657AA7CF" w14:textId="77777777" w:rsidR="00251591" w:rsidRDefault="00251591" w:rsidP="00251591">
      <w:pPr>
        <w:pStyle w:val="aff1"/>
        <w:numPr>
          <w:ilvl w:val="2"/>
          <w:numId w:val="39"/>
        </w:numPr>
        <w:snapToGrid w:val="0"/>
        <w:spacing w:after="0"/>
        <w:ind w:leftChars="520" w:left="1460"/>
        <w:rPr>
          <w:bCs/>
          <w:lang w:eastAsia="ja-JP"/>
        </w:rPr>
      </w:pPr>
      <w:r>
        <w:rPr>
          <w:rFonts w:hint="eastAsia"/>
          <w:bCs/>
          <w:lang w:eastAsia="ja-JP"/>
        </w:rPr>
        <w:t>N</w:t>
      </w:r>
      <w:r>
        <w:rPr>
          <w:bCs/>
          <w:lang w:eastAsia="ja-JP"/>
        </w:rPr>
        <w:t xml:space="preserve">ote: Reporting PH information for both waveforms </w:t>
      </w:r>
      <w:proofErr w:type="gramStart"/>
      <w:r>
        <w:rPr>
          <w:bCs/>
          <w:lang w:eastAsia="ja-JP"/>
        </w:rPr>
        <w:t>is</w:t>
      </w:r>
      <w:proofErr w:type="gramEnd"/>
      <w:r>
        <w:rPr>
          <w:bCs/>
          <w:lang w:eastAsia="ja-JP"/>
        </w:rPr>
        <w:t xml:space="preserve"> not precluded.</w:t>
      </w:r>
    </w:p>
    <w:p w14:paraId="2D848FCF" w14:textId="77777777" w:rsidR="00251591" w:rsidRDefault="00251591" w:rsidP="00251591">
      <w:pPr>
        <w:pStyle w:val="aff1"/>
        <w:numPr>
          <w:ilvl w:val="2"/>
          <w:numId w:val="39"/>
        </w:numPr>
        <w:snapToGrid w:val="0"/>
        <w:spacing w:after="0"/>
        <w:ind w:leftChars="520" w:left="1460"/>
        <w:rPr>
          <w:bCs/>
          <w:lang w:eastAsia="ja-JP"/>
        </w:rPr>
      </w:pPr>
      <w:r>
        <w:rPr>
          <w:rFonts w:hint="eastAsia"/>
          <w:bCs/>
          <w:lang w:eastAsia="ja-JP"/>
        </w:rPr>
        <w:t>N</w:t>
      </w:r>
      <w:r>
        <w:rPr>
          <w:bCs/>
          <w:lang w:eastAsia="ja-JP"/>
        </w:rPr>
        <w:t>ote: Additional triggering for PH for reference PUSCH is not precluded.</w:t>
      </w:r>
    </w:p>
    <w:p w14:paraId="518DD4CF" w14:textId="77777777" w:rsidR="00251591" w:rsidRDefault="00251591" w:rsidP="00251591">
      <w:pPr>
        <w:pStyle w:val="aff1"/>
        <w:numPr>
          <w:ilvl w:val="1"/>
          <w:numId w:val="39"/>
        </w:numPr>
        <w:snapToGrid w:val="0"/>
        <w:spacing w:after="0"/>
        <w:ind w:leftChars="310" w:left="1040"/>
        <w:rPr>
          <w:bCs/>
          <w:lang w:eastAsia="ja-JP"/>
        </w:rPr>
      </w:pPr>
      <w:r>
        <w:rPr>
          <w:bCs/>
          <w:lang w:eastAsia="ja-JP"/>
        </w:rPr>
        <w:t>Option 2: New trigger of power headroom report based on waveform switching event.</w:t>
      </w:r>
    </w:p>
    <w:p w14:paraId="4929F685" w14:textId="77777777" w:rsidR="00251591" w:rsidRDefault="00251591" w:rsidP="00251591">
      <w:pPr>
        <w:pStyle w:val="aff1"/>
        <w:numPr>
          <w:ilvl w:val="2"/>
          <w:numId w:val="39"/>
        </w:numPr>
        <w:snapToGrid w:val="0"/>
        <w:spacing w:after="0"/>
        <w:ind w:leftChars="520" w:left="1460"/>
        <w:rPr>
          <w:bCs/>
          <w:lang w:eastAsia="ja-JP"/>
        </w:rPr>
      </w:pPr>
      <w:r>
        <w:rPr>
          <w:rFonts w:hint="eastAsia"/>
          <w:bCs/>
          <w:lang w:eastAsia="ja-JP"/>
        </w:rPr>
        <w:t>D</w:t>
      </w:r>
      <w:r>
        <w:rPr>
          <w:bCs/>
          <w:lang w:eastAsia="ja-JP"/>
        </w:rPr>
        <w:t>etails FFS</w:t>
      </w:r>
    </w:p>
    <w:p w14:paraId="69E326AD" w14:textId="77777777" w:rsidR="00251591" w:rsidRDefault="00251591" w:rsidP="00251591">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3: Both Option 1 and Option 2</w:t>
      </w:r>
    </w:p>
    <w:p w14:paraId="4A4FBD4C" w14:textId="77777777" w:rsidR="00251591" w:rsidRDefault="00251591" w:rsidP="00251591">
      <w:pPr>
        <w:pStyle w:val="aff1"/>
        <w:numPr>
          <w:ilvl w:val="2"/>
          <w:numId w:val="39"/>
        </w:numPr>
        <w:snapToGrid w:val="0"/>
        <w:spacing w:after="0"/>
        <w:ind w:leftChars="520" w:left="1460"/>
        <w:rPr>
          <w:bCs/>
          <w:lang w:eastAsia="ja-JP"/>
        </w:rPr>
      </w:pPr>
      <w:r>
        <w:rPr>
          <w:rFonts w:hint="eastAsia"/>
          <w:bCs/>
          <w:lang w:eastAsia="ja-JP"/>
        </w:rPr>
        <w:t>D</w:t>
      </w:r>
      <w:r>
        <w:rPr>
          <w:bCs/>
          <w:lang w:eastAsia="ja-JP"/>
        </w:rPr>
        <w:t>etails FFS</w:t>
      </w:r>
    </w:p>
    <w:p w14:paraId="701DEF83" w14:textId="77777777" w:rsidR="00251591" w:rsidRPr="00B65A0B" w:rsidRDefault="00251591" w:rsidP="00251591">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4: No enhancement</w:t>
      </w:r>
    </w:p>
    <w:p w14:paraId="7673F53A" w14:textId="77777777" w:rsidR="006E618C" w:rsidRPr="006E618C" w:rsidRDefault="006E618C" w:rsidP="006E618C">
      <w:pPr>
        <w:snapToGrid w:val="0"/>
        <w:spacing w:afterLines="50" w:after="120"/>
        <w:rPr>
          <w:bCs/>
          <w:lang w:eastAsia="ja-JP"/>
        </w:rPr>
      </w:pPr>
    </w:p>
    <w:p w14:paraId="006E9CFF" w14:textId="5929B90A" w:rsidR="005F4954" w:rsidRPr="006D2842" w:rsidRDefault="005F4954" w:rsidP="005F4954">
      <w:pPr>
        <w:snapToGrid w:val="0"/>
        <w:spacing w:afterLines="50" w:after="120"/>
        <w:rPr>
          <w:b/>
          <w:u w:val="single"/>
          <w:lang w:val="en-US" w:eastAsia="ja-JP"/>
        </w:rPr>
      </w:pPr>
      <w:r>
        <w:rPr>
          <w:b/>
          <w:u w:val="single"/>
          <w:lang w:val="en-US" w:eastAsia="ja-JP"/>
        </w:rPr>
        <w:t>Reporting po</w:t>
      </w:r>
      <w:r w:rsidR="00216134">
        <w:rPr>
          <w:b/>
          <w:u w:val="single"/>
          <w:lang w:val="en-US" w:eastAsia="ja-JP"/>
        </w:rPr>
        <w:t>wer</w:t>
      </w:r>
      <w:r>
        <w:rPr>
          <w:b/>
          <w:u w:val="single"/>
          <w:lang w:val="en-US" w:eastAsia="ja-JP"/>
        </w:rPr>
        <w:t xml:space="preserve"> headroom related information</w:t>
      </w:r>
    </w:p>
    <w:p w14:paraId="3DC940D7" w14:textId="48ADD950" w:rsidR="00EE4AA2" w:rsidRDefault="005344C6" w:rsidP="00D06974">
      <w:pPr>
        <w:snapToGrid w:val="0"/>
        <w:spacing w:afterLines="50" w:after="120"/>
        <w:rPr>
          <w:bCs/>
          <w:lang w:val="en-US" w:eastAsia="ja-JP"/>
        </w:rPr>
      </w:pPr>
      <w:proofErr w:type="gramStart"/>
      <w:r>
        <w:rPr>
          <w:bCs/>
          <w:lang w:val="en-US" w:eastAsia="ja-JP"/>
        </w:rPr>
        <w:t>In order to</w:t>
      </w:r>
      <w:proofErr w:type="gramEnd"/>
      <w:r>
        <w:rPr>
          <w:bCs/>
          <w:lang w:val="en-US" w:eastAsia="ja-JP"/>
        </w:rPr>
        <w:t xml:space="preserve"> determine </w:t>
      </w:r>
      <w:r w:rsidR="00336B81">
        <w:rPr>
          <w:bCs/>
          <w:lang w:val="en-US" w:eastAsia="ja-JP"/>
        </w:rPr>
        <w:t xml:space="preserve">the use of </w:t>
      </w:r>
      <w:r>
        <w:rPr>
          <w:bCs/>
          <w:lang w:val="en-US" w:eastAsia="ja-JP"/>
        </w:rPr>
        <w:t xml:space="preserve">UL waveform switching, gNB needs information </w:t>
      </w:r>
      <w:r w:rsidR="00336B81">
        <w:rPr>
          <w:bCs/>
          <w:lang w:val="en-US" w:eastAsia="ja-JP"/>
        </w:rPr>
        <w:t xml:space="preserve">on PHR of </w:t>
      </w:r>
      <w:r>
        <w:rPr>
          <w:bCs/>
          <w:lang w:val="en-US" w:eastAsia="ja-JP"/>
        </w:rPr>
        <w:t xml:space="preserve">the target waveform. However, PHR in the </w:t>
      </w:r>
      <w:r w:rsidR="00EB6533">
        <w:rPr>
          <w:bCs/>
          <w:lang w:val="en-US" w:eastAsia="ja-JP"/>
        </w:rPr>
        <w:t>current</w:t>
      </w:r>
      <w:r>
        <w:rPr>
          <w:bCs/>
          <w:lang w:val="en-US" w:eastAsia="ja-JP"/>
        </w:rPr>
        <w:t xml:space="preserve"> specification </w:t>
      </w:r>
      <w:r w:rsidR="00EB6533">
        <w:rPr>
          <w:bCs/>
          <w:lang w:val="en-US" w:eastAsia="ja-JP"/>
        </w:rPr>
        <w:t xml:space="preserve">uses </w:t>
      </w:r>
      <w:r>
        <w:rPr>
          <w:bCs/>
          <w:lang w:val="en-US" w:eastAsia="ja-JP"/>
        </w:rPr>
        <w:t>the current transmission settings and waveform</w:t>
      </w:r>
      <w:r w:rsidR="00A47682">
        <w:rPr>
          <w:bCs/>
          <w:lang w:val="en-US" w:eastAsia="ja-JP"/>
        </w:rPr>
        <w:t xml:space="preserve">. Therefore, gNB is not able to know the possible PHR of </w:t>
      </w:r>
      <w:r>
        <w:rPr>
          <w:bCs/>
          <w:lang w:val="en-US" w:eastAsia="ja-JP"/>
        </w:rPr>
        <w:t xml:space="preserve">the new waveform. Therefore, when dynamic waveform switching is enabled, the enhancement on reporting additional information for </w:t>
      </w:r>
      <w:r w:rsidR="009B7C15">
        <w:rPr>
          <w:bCs/>
          <w:lang w:val="en-US" w:eastAsia="ja-JP"/>
        </w:rPr>
        <w:t xml:space="preserve">the </w:t>
      </w:r>
      <w:r>
        <w:rPr>
          <w:bCs/>
          <w:lang w:val="en-US" w:eastAsia="ja-JP"/>
        </w:rPr>
        <w:t xml:space="preserve">other waveform, which is different from the current waveform </w:t>
      </w:r>
      <w:r w:rsidR="00A47682">
        <w:rPr>
          <w:bCs/>
          <w:lang w:val="en-US" w:eastAsia="ja-JP"/>
        </w:rPr>
        <w:t>is</w:t>
      </w:r>
      <w:r>
        <w:rPr>
          <w:bCs/>
          <w:lang w:val="en-US" w:eastAsia="ja-JP"/>
        </w:rPr>
        <w:t xml:space="preserve"> necessary. Additional information should include at least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Pr>
          <w:rFonts w:hint="eastAsia"/>
          <w:bCs/>
          <w:lang w:val="en-US" w:eastAsia="ja-JP"/>
        </w:rPr>
        <w:t xml:space="preserve"> </w:t>
      </w:r>
      <w:r>
        <w:rPr>
          <w:bCs/>
          <w:lang w:val="en-US" w:eastAsia="ja-JP"/>
        </w:rPr>
        <w:t xml:space="preserve">for </w:t>
      </w:r>
      <w:r w:rsidR="009B7C15">
        <w:rPr>
          <w:bCs/>
          <w:lang w:val="en-US" w:eastAsia="ja-JP"/>
        </w:rPr>
        <w:t xml:space="preserve">the </w:t>
      </w:r>
      <w:r>
        <w:rPr>
          <w:bCs/>
          <w:lang w:val="en-US" w:eastAsia="ja-JP"/>
        </w:rPr>
        <w:t>other waveform.</w:t>
      </w:r>
    </w:p>
    <w:p w14:paraId="054A6C91" w14:textId="3505D797" w:rsidR="00506CAA" w:rsidRDefault="004D159E" w:rsidP="00D06974">
      <w:pPr>
        <w:snapToGrid w:val="0"/>
        <w:spacing w:afterLines="50" w:after="120"/>
        <w:rPr>
          <w:bCs/>
          <w:lang w:val="en-US" w:eastAsia="ja-JP"/>
        </w:rPr>
      </w:pPr>
      <w:r>
        <w:rPr>
          <w:rFonts w:hint="eastAsia"/>
          <w:bCs/>
          <w:lang w:val="en-US" w:eastAsia="ja-JP"/>
        </w:rPr>
        <w:t>O</w:t>
      </w:r>
      <w:r>
        <w:rPr>
          <w:bCs/>
          <w:lang w:val="en-US" w:eastAsia="ja-JP"/>
        </w:rPr>
        <w:t xml:space="preserve">n RB </w:t>
      </w:r>
      <w:r w:rsidR="003B29E7">
        <w:rPr>
          <w:bCs/>
          <w:lang w:val="en-US" w:eastAsia="ja-JP"/>
        </w:rPr>
        <w:t>allocation and/or modulation order</w:t>
      </w:r>
      <w:r>
        <w:rPr>
          <w:bCs/>
          <w:lang w:val="en-US" w:eastAsia="ja-JP"/>
        </w:rPr>
        <w:t xml:space="preserve">, </w:t>
      </w:r>
      <w:r w:rsidR="00AD1600">
        <w:rPr>
          <w:bCs/>
          <w:lang w:val="en-US" w:eastAsia="ja-JP"/>
        </w:rPr>
        <w:t>one of natural design</w:t>
      </w:r>
      <w:r w:rsidR="009B7C15">
        <w:rPr>
          <w:bCs/>
          <w:lang w:val="en-US" w:eastAsia="ja-JP"/>
        </w:rPr>
        <w:t>s</w:t>
      </w:r>
      <w:r w:rsidR="00AD1600">
        <w:rPr>
          <w:bCs/>
          <w:lang w:val="en-US" w:eastAsia="ja-JP"/>
        </w:rPr>
        <w:t xml:space="preserve"> would be </w:t>
      </w:r>
      <w:r w:rsidR="003B29E7">
        <w:rPr>
          <w:bCs/>
          <w:lang w:val="en-US" w:eastAsia="ja-JP"/>
        </w:rPr>
        <w:t xml:space="preserve">target RB allocation </w:t>
      </w:r>
      <w:r w:rsidR="008C2F53">
        <w:rPr>
          <w:bCs/>
          <w:lang w:val="en-US" w:eastAsia="ja-JP"/>
        </w:rPr>
        <w:t>and target modulation order are same as respective properties of an actual PUSCH transmission</w:t>
      </w:r>
      <w:r w:rsidR="002505D4">
        <w:rPr>
          <w:bCs/>
          <w:lang w:val="en-US" w:eastAsia="ja-JP"/>
        </w:rPr>
        <w:t xml:space="preserve">. If target RB allocation and/or target modulation order can be different, how to determine target RB allocation and/or target modulation order </w:t>
      </w:r>
      <w:r w:rsidR="00281887">
        <w:rPr>
          <w:bCs/>
          <w:lang w:val="en-US" w:eastAsia="ja-JP"/>
        </w:rPr>
        <w:t>needs</w:t>
      </w:r>
      <w:r w:rsidR="00BE431C">
        <w:rPr>
          <w:bCs/>
          <w:lang w:val="en-US" w:eastAsia="ja-JP"/>
        </w:rPr>
        <w:t xml:space="preserve"> to</w:t>
      </w:r>
      <w:r w:rsidR="002505D4">
        <w:rPr>
          <w:bCs/>
          <w:lang w:val="en-US" w:eastAsia="ja-JP"/>
        </w:rPr>
        <w:t xml:space="preserve"> be specified. Indicating target RB allocation and/or target modulation order from gNB to UE </w:t>
      </w:r>
      <w:r w:rsidR="00782051">
        <w:rPr>
          <w:bCs/>
          <w:lang w:val="en-US" w:eastAsia="ja-JP"/>
        </w:rPr>
        <w:t xml:space="preserve">for </w:t>
      </w:r>
      <w:r w:rsidR="009B7C15">
        <w:rPr>
          <w:bCs/>
          <w:lang w:val="en-US" w:eastAsia="ja-JP"/>
        </w:rPr>
        <w:t xml:space="preserve">the </w:t>
      </w:r>
      <w:r w:rsidR="00782051">
        <w:rPr>
          <w:bCs/>
          <w:lang w:val="en-US" w:eastAsia="ja-JP"/>
        </w:rPr>
        <w:t xml:space="preserve">other waveform </w:t>
      </w:r>
      <w:r w:rsidR="002505D4">
        <w:rPr>
          <w:bCs/>
          <w:lang w:val="en-US" w:eastAsia="ja-JP"/>
        </w:rPr>
        <w:t>would increase overhead.</w:t>
      </w:r>
    </w:p>
    <w:p w14:paraId="69423821" w14:textId="44B73A1E" w:rsidR="00D06974" w:rsidRPr="005F4954" w:rsidRDefault="00506CAA" w:rsidP="007E388A">
      <w:pPr>
        <w:snapToGrid w:val="0"/>
        <w:spacing w:after="0"/>
        <w:rPr>
          <w:bCs/>
          <w:lang w:val="en-US" w:eastAsia="ja-JP"/>
        </w:rPr>
      </w:pPr>
      <w:r>
        <w:rPr>
          <w:bCs/>
          <w:lang w:val="en-US" w:eastAsia="ja-JP"/>
        </w:rPr>
        <w:t>On</w:t>
      </w:r>
      <w:r w:rsidR="00B05ABF">
        <w:rPr>
          <w:bCs/>
          <w:lang w:val="en-US" w:eastAsia="ja-JP"/>
        </w:rPr>
        <w:t>e</w:t>
      </w:r>
      <w:r>
        <w:rPr>
          <w:bCs/>
          <w:lang w:val="en-US" w:eastAsia="ja-JP"/>
        </w:rPr>
        <w:t xml:space="preserve"> of </w:t>
      </w:r>
      <w:r w:rsidR="00402C56">
        <w:rPr>
          <w:bCs/>
          <w:lang w:val="en-US" w:eastAsia="ja-JP"/>
        </w:rPr>
        <w:t>issues</w:t>
      </w:r>
      <w:r>
        <w:rPr>
          <w:bCs/>
          <w:lang w:val="en-US" w:eastAsia="ja-JP"/>
        </w:rPr>
        <w:t xml:space="preserve"> on target RB allocation would be that</w:t>
      </w:r>
      <w:r w:rsidR="002505D4">
        <w:rPr>
          <w:bCs/>
          <w:lang w:val="en-US" w:eastAsia="ja-JP"/>
        </w:rPr>
        <w:t xml:space="preserve"> </w:t>
      </w:r>
      <w:r>
        <w:rPr>
          <w:bCs/>
          <w:lang w:val="en-US" w:eastAsia="ja-JP"/>
        </w:rPr>
        <w:t xml:space="preserve">even if target RB allocation is same as respective properties of an actual PUSCH transmission, since NR has different restriction on resource allocation between DFT-s-OFDM and CP-OFDM, target RB allocation </w:t>
      </w:r>
      <w:r w:rsidR="00E8097D">
        <w:rPr>
          <w:bCs/>
          <w:lang w:val="en-US" w:eastAsia="ja-JP"/>
        </w:rPr>
        <w:t xml:space="preserve">which is the assumption to report PHR for the target waveform </w:t>
      </w:r>
      <w:r w:rsidR="00E871A9">
        <w:rPr>
          <w:bCs/>
          <w:lang w:val="en-US" w:eastAsia="ja-JP"/>
        </w:rPr>
        <w:t xml:space="preserve">should consider such restriction on resource allocation. For example, if the target waveform does not support the RB allocation of actual PUSCH transmission, the target RB allocation should be adjusted for target waveform. </w:t>
      </w:r>
      <w:r w:rsidR="007E388A">
        <w:rPr>
          <w:bCs/>
          <w:lang w:val="en-US" w:eastAsia="ja-JP"/>
        </w:rPr>
        <w:t>The following restriction should be considered.</w:t>
      </w:r>
    </w:p>
    <w:p w14:paraId="6760F669" w14:textId="23A99E49" w:rsidR="007E388A" w:rsidRDefault="007E388A" w:rsidP="007E388A">
      <w:pPr>
        <w:pStyle w:val="aff1"/>
        <w:numPr>
          <w:ilvl w:val="0"/>
          <w:numId w:val="30"/>
        </w:numPr>
        <w:snapToGrid w:val="0"/>
        <w:spacing w:after="0"/>
        <w:ind w:leftChars="100" w:left="620"/>
        <w:rPr>
          <w:bCs/>
          <w:lang w:eastAsia="ja-JP"/>
        </w:rPr>
      </w:pPr>
      <w:r>
        <w:rPr>
          <w:bCs/>
          <w:lang w:eastAsia="ja-JP"/>
        </w:rPr>
        <w:t>DFT-s-OFDM does not support non-contiguous resource allocation</w:t>
      </w:r>
      <w:r w:rsidR="005F6B54">
        <w:rPr>
          <w:bCs/>
          <w:lang w:eastAsia="ja-JP"/>
        </w:rPr>
        <w:t>.</w:t>
      </w:r>
    </w:p>
    <w:p w14:paraId="06881EF5" w14:textId="2FC8D558" w:rsidR="007E388A" w:rsidRDefault="007E388A" w:rsidP="007E388A">
      <w:pPr>
        <w:pStyle w:val="aff1"/>
        <w:numPr>
          <w:ilvl w:val="0"/>
          <w:numId w:val="30"/>
        </w:numPr>
        <w:snapToGrid w:val="0"/>
        <w:spacing w:after="0"/>
        <w:ind w:leftChars="100" w:left="620"/>
        <w:rPr>
          <w:bCs/>
          <w:lang w:eastAsia="ja-JP"/>
        </w:rPr>
      </w:pPr>
      <w:r>
        <w:rPr>
          <w:rFonts w:hint="eastAsia"/>
          <w:bCs/>
          <w:lang w:eastAsia="ja-JP"/>
        </w:rPr>
        <w:t>D</w:t>
      </w:r>
      <w:r>
        <w:rPr>
          <w:bCs/>
          <w:lang w:eastAsia="ja-JP"/>
        </w:rPr>
        <w:t xml:space="preserve">FT-s-OFDM only supports RB allocation with the size of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sidR="005F6B54">
        <w:rPr>
          <w:rFonts w:hint="eastAsia"/>
          <w:bCs/>
          <w:lang w:eastAsia="ja-JP"/>
        </w:rPr>
        <w:t>.</w:t>
      </w:r>
    </w:p>
    <w:p w14:paraId="46AD62B7" w14:textId="242CE28A" w:rsidR="005F6B54" w:rsidRDefault="005F6B54" w:rsidP="008E3D95">
      <w:pPr>
        <w:pStyle w:val="aff1"/>
        <w:numPr>
          <w:ilvl w:val="0"/>
          <w:numId w:val="30"/>
        </w:numPr>
        <w:snapToGrid w:val="0"/>
        <w:spacing w:afterLines="50" w:after="120"/>
        <w:ind w:leftChars="100" w:left="620"/>
        <w:rPr>
          <w:bCs/>
          <w:lang w:eastAsia="ja-JP"/>
        </w:rPr>
      </w:pPr>
      <w:r>
        <w:rPr>
          <w:rFonts w:hint="eastAsia"/>
          <w:bCs/>
          <w:lang w:eastAsia="ja-JP"/>
        </w:rPr>
        <w:t>C</w:t>
      </w:r>
      <w:r>
        <w:rPr>
          <w:bCs/>
          <w:lang w:eastAsia="ja-JP"/>
        </w:rPr>
        <w:t>P-OFDM with resource allocation type 0 only supports RB allocation (size and starting RB) with the granularity of RBG size.</w:t>
      </w:r>
    </w:p>
    <w:p w14:paraId="68FB9A54" w14:textId="7965C649" w:rsidR="006E036A" w:rsidRDefault="00471351" w:rsidP="00F51993">
      <w:pPr>
        <w:snapToGrid w:val="0"/>
        <w:spacing w:after="0"/>
        <w:rPr>
          <w:bCs/>
          <w:lang w:eastAsia="ja-JP"/>
        </w:rPr>
      </w:pPr>
      <w:r>
        <w:rPr>
          <w:bCs/>
          <w:lang w:eastAsia="ja-JP"/>
        </w:rPr>
        <w:t xml:space="preserve">When an actual PUSCH transmission is CP-OFDM </w:t>
      </w:r>
      <w:r w:rsidR="007E791C">
        <w:rPr>
          <w:bCs/>
          <w:lang w:eastAsia="ja-JP"/>
        </w:rPr>
        <w:t>with</w:t>
      </w:r>
      <w:r>
        <w:rPr>
          <w:bCs/>
          <w:lang w:eastAsia="ja-JP"/>
        </w:rPr>
        <w:t xml:space="preserve"> </w:t>
      </w:r>
      <w:r w:rsidR="007E791C">
        <w:rPr>
          <w:bCs/>
          <w:lang w:eastAsia="ja-JP"/>
        </w:rPr>
        <w:t xml:space="preserve">non-contiguous allocation, the target RB allocation for DFT-s-OFDM </w:t>
      </w:r>
      <w:r w:rsidR="00F053CD">
        <w:rPr>
          <w:bCs/>
          <w:lang w:eastAsia="ja-JP"/>
        </w:rPr>
        <w:t xml:space="preserve">should be adjusted to contiguous resource allocation. Following </w:t>
      </w:r>
      <w:r w:rsidR="00AE02FE">
        <w:rPr>
          <w:bCs/>
          <w:lang w:eastAsia="ja-JP"/>
        </w:rPr>
        <w:t>options are considered.</w:t>
      </w:r>
      <w:r w:rsidR="00A615AE">
        <w:rPr>
          <w:bCs/>
          <w:lang w:eastAsia="ja-JP"/>
        </w:rPr>
        <w:tab/>
      </w:r>
    </w:p>
    <w:p w14:paraId="3527FE70" w14:textId="77777777" w:rsidR="00384125" w:rsidRDefault="00A615AE" w:rsidP="00384125">
      <w:pPr>
        <w:pStyle w:val="aff1"/>
        <w:numPr>
          <w:ilvl w:val="0"/>
          <w:numId w:val="30"/>
        </w:numPr>
        <w:snapToGrid w:val="0"/>
        <w:spacing w:after="0"/>
        <w:ind w:leftChars="100" w:left="620"/>
        <w:rPr>
          <w:bCs/>
          <w:lang w:eastAsia="ja-JP"/>
        </w:rPr>
      </w:pPr>
      <w:r>
        <w:rPr>
          <w:bCs/>
          <w:lang w:eastAsia="ja-JP"/>
        </w:rPr>
        <w:t xml:space="preserve">Option 1: </w:t>
      </w:r>
      <w:r w:rsidR="00EB4476">
        <w:rPr>
          <w:bCs/>
          <w:lang w:eastAsia="ja-JP"/>
        </w:rPr>
        <w:t>The target RB allocation is based on the number of RBs from the edge to other edge of non-contiguous allocation.</w:t>
      </w:r>
    </w:p>
    <w:p w14:paraId="60A78FB0" w14:textId="505FF98F" w:rsidR="00384125" w:rsidRPr="00384125" w:rsidRDefault="00384125" w:rsidP="00C30566">
      <w:pPr>
        <w:pStyle w:val="aff1"/>
        <w:numPr>
          <w:ilvl w:val="0"/>
          <w:numId w:val="30"/>
        </w:numPr>
        <w:snapToGrid w:val="0"/>
        <w:spacing w:afterLines="50" w:after="120"/>
        <w:ind w:leftChars="100" w:left="620"/>
        <w:rPr>
          <w:bCs/>
          <w:lang w:eastAsia="ja-JP"/>
        </w:rPr>
      </w:pPr>
      <w:r>
        <w:rPr>
          <w:bCs/>
          <w:lang w:eastAsia="ja-JP"/>
        </w:rPr>
        <w:t xml:space="preserve">Option 2: </w:t>
      </w:r>
      <w:r w:rsidR="00D55CA7">
        <w:rPr>
          <w:bCs/>
          <w:lang w:eastAsia="ja-JP"/>
        </w:rPr>
        <w:t>The target RB allocation is based on the total number of allocated RBs of non-contiguous allocation</w:t>
      </w:r>
      <w:r w:rsidR="00F51993">
        <w:rPr>
          <w:bCs/>
          <w:lang w:eastAsia="ja-JP"/>
        </w:rPr>
        <w:t>.</w:t>
      </w:r>
    </w:p>
    <w:p w14:paraId="6902F0C4" w14:textId="259B49EE" w:rsidR="000A0875" w:rsidRDefault="00882671" w:rsidP="00121A62">
      <w:pPr>
        <w:spacing w:afterLines="50" w:after="120"/>
        <w:rPr>
          <w:bCs/>
          <w:lang w:eastAsia="ja-JP"/>
        </w:rPr>
      </w:pPr>
      <w:r>
        <w:rPr>
          <w:bCs/>
          <w:lang w:eastAsia="ja-JP"/>
        </w:rPr>
        <w:t xml:space="preserve">Option 1 </w:t>
      </w:r>
      <w:r w:rsidR="000A0875">
        <w:rPr>
          <w:bCs/>
          <w:lang w:eastAsia="ja-JP"/>
        </w:rPr>
        <w:t>may be</w:t>
      </w:r>
      <w:r>
        <w:rPr>
          <w:bCs/>
          <w:lang w:eastAsia="ja-JP"/>
        </w:rPr>
        <w:t xml:space="preserve"> more aligned with </w:t>
      </w:r>
      <w:r w:rsidR="000A0875" w:rsidRPr="000A0875">
        <w:rPr>
          <w:bCs/>
          <w:lang w:eastAsia="ja-JP"/>
        </w:rPr>
        <w:t>almost contiguous allocations in CP-OFDM</w:t>
      </w:r>
      <w:r w:rsidR="000A0875">
        <w:rPr>
          <w:bCs/>
          <w:lang w:eastAsia="ja-JP"/>
        </w:rPr>
        <w:t xml:space="preserve">. For other than </w:t>
      </w:r>
      <w:r w:rsidR="000A0875" w:rsidRPr="00A1115A">
        <w:t>almost contiguous allocations in CP-OFDM</w:t>
      </w:r>
      <w:r w:rsidR="000A0875">
        <w:t xml:space="preserve">, </w:t>
      </w:r>
      <w:r w:rsidR="00044401">
        <w:t xml:space="preserve">Option </w:t>
      </w:r>
      <w:r w:rsidR="000A0875">
        <w:t xml:space="preserve">2 may be more suitable. Which option would be more suitable can be RAN4 discussion as it could be related to </w:t>
      </w:r>
      <w:r w:rsidR="000A0875" w:rsidRPr="00A1115A">
        <w:t>the allowed A-MPR</w:t>
      </w:r>
      <w:r w:rsidR="00D22F3E">
        <w:t xml:space="preserve">. </w:t>
      </w:r>
    </w:p>
    <w:p w14:paraId="62811AA6" w14:textId="00109200" w:rsidR="00C30566" w:rsidRDefault="00C30566" w:rsidP="007A458D">
      <w:pPr>
        <w:spacing w:after="0"/>
        <w:rPr>
          <w:bCs/>
          <w:lang w:eastAsia="ja-JP"/>
        </w:rPr>
      </w:pPr>
      <w:r>
        <w:rPr>
          <w:rFonts w:hint="eastAsia"/>
          <w:bCs/>
          <w:lang w:eastAsia="ja-JP"/>
        </w:rPr>
        <w:t xml:space="preserve">If the </w:t>
      </w:r>
      <w:r>
        <w:rPr>
          <w:bCs/>
          <w:lang w:eastAsia="ja-JP"/>
        </w:rPr>
        <w:t xml:space="preserve">target RB allocation for DFT-s-OFDM </w:t>
      </w:r>
      <m:oMath>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RB,alloc,target</m:t>
            </m:r>
          </m:sub>
        </m:sSub>
      </m:oMath>
      <w:r w:rsidR="000369E1">
        <w:rPr>
          <w:rFonts w:hint="eastAsia"/>
          <w:bCs/>
          <w:iCs/>
          <w:lang w:eastAsia="ja-JP"/>
        </w:rPr>
        <w:t xml:space="preserve"> </w:t>
      </w:r>
      <w:r>
        <w:rPr>
          <w:bCs/>
          <w:lang w:eastAsia="ja-JP"/>
        </w:rPr>
        <w:t xml:space="preserve">does not fulfil the size of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Pr>
          <w:bCs/>
          <w:lang w:eastAsia="ja-JP"/>
        </w:rPr>
        <w:t xml:space="preserve">, </w:t>
      </w:r>
      <w:r w:rsidR="00E14B0F">
        <w:rPr>
          <w:bCs/>
          <w:lang w:eastAsia="ja-JP"/>
        </w:rPr>
        <w:t xml:space="preserve">the target RB allocation should be quantized to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sidR="00E14B0F">
        <w:rPr>
          <w:rFonts w:hint="eastAsia"/>
          <w:bCs/>
          <w:lang w:eastAsia="ja-JP"/>
        </w:rPr>
        <w:t>.</w:t>
      </w:r>
      <w:r w:rsidR="00E14B0F">
        <w:rPr>
          <w:bCs/>
          <w:lang w:eastAsia="ja-JP"/>
        </w:rPr>
        <w:t xml:space="preserve"> </w:t>
      </w:r>
      <w:r w:rsidR="007A458D">
        <w:rPr>
          <w:bCs/>
          <w:lang w:eastAsia="ja-JP"/>
        </w:rPr>
        <w:t xml:space="preserve">The quantization can be realized by </w:t>
      </w:r>
      <w:r w:rsidR="00826968">
        <w:rPr>
          <w:bCs/>
          <w:lang w:eastAsia="ja-JP"/>
        </w:rPr>
        <w:t>either of following</w:t>
      </w:r>
      <w:r w:rsidR="007A458D">
        <w:rPr>
          <w:bCs/>
          <w:lang w:eastAsia="ja-JP"/>
        </w:rPr>
        <w:t xml:space="preserve"> options.</w:t>
      </w:r>
    </w:p>
    <w:p w14:paraId="1B675D71" w14:textId="5BE70881" w:rsidR="007A458D" w:rsidRDefault="007A458D" w:rsidP="007A458D">
      <w:pPr>
        <w:pStyle w:val="aff1"/>
        <w:numPr>
          <w:ilvl w:val="0"/>
          <w:numId w:val="30"/>
        </w:numPr>
        <w:snapToGrid w:val="0"/>
        <w:spacing w:after="0"/>
        <w:ind w:leftChars="100" w:left="620"/>
        <w:rPr>
          <w:bCs/>
          <w:lang w:eastAsia="ja-JP"/>
        </w:rPr>
      </w:pPr>
      <w:r>
        <w:rPr>
          <w:bCs/>
          <w:lang w:eastAsia="ja-JP"/>
        </w:rPr>
        <w:t xml:space="preserve">Option 1: </w:t>
      </w:r>
      <w:r w:rsidR="000369E1">
        <w:rPr>
          <w:bCs/>
          <w:lang w:eastAsia="ja-JP"/>
        </w:rPr>
        <w:t>CEIL {</w:t>
      </w:r>
      <m:oMath>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RB,alloc,target</m:t>
            </m:r>
          </m:sub>
        </m:sSub>
      </m:oMath>
      <w:r w:rsidR="000369E1">
        <w:rPr>
          <w:rFonts w:hint="eastAsia"/>
          <w:bCs/>
          <w:iCs/>
          <w:lang w:eastAsia="ja-JP"/>
        </w:rPr>
        <w:t>,</w:t>
      </w:r>
      <w:r w:rsidR="000369E1">
        <w:rPr>
          <w:bCs/>
          <w:iCs/>
          <w:lang w:eastAsia="ja-JP"/>
        </w:rPr>
        <w:t xml:space="preserve">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sidR="000369E1">
        <w:rPr>
          <w:bCs/>
          <w:lang w:eastAsia="ja-JP"/>
        </w:rPr>
        <w:t>}</w:t>
      </w:r>
      <w:r w:rsidR="00FF5CD6">
        <w:rPr>
          <w:bCs/>
          <w:lang w:eastAsia="ja-JP"/>
        </w:rPr>
        <w:t>, where CEIL {</w:t>
      </w:r>
      <m:oMath>
        <m:r>
          <w:rPr>
            <w:rFonts w:ascii="Cambria Math" w:hAnsi="Cambria Math"/>
            <w:lang w:eastAsia="ja-JP"/>
          </w:rPr>
          <m:t>x</m:t>
        </m:r>
      </m:oMath>
      <w:r w:rsidR="00FF5CD6">
        <w:rPr>
          <w:rFonts w:hint="eastAsia"/>
          <w:bCs/>
          <w:iCs/>
          <w:lang w:eastAsia="ja-JP"/>
        </w:rPr>
        <w:t>,</w:t>
      </w:r>
      <w:r w:rsidR="00FF5CD6">
        <w:rPr>
          <w:bCs/>
          <w:iCs/>
          <w:lang w:eastAsia="ja-JP"/>
        </w:rPr>
        <w:t xml:space="preserve">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sidR="00FF5CD6">
        <w:rPr>
          <w:bCs/>
          <w:lang w:eastAsia="ja-JP"/>
        </w:rPr>
        <w:t xml:space="preserve">} means </w:t>
      </w:r>
      <m:oMath>
        <m:r>
          <w:rPr>
            <w:rFonts w:ascii="Cambria Math" w:hAnsi="Cambria Math"/>
            <w:lang w:eastAsia="ja-JP"/>
          </w:rPr>
          <m:t>x</m:t>
        </m:r>
      </m:oMath>
      <w:r w:rsidR="00FF5CD6">
        <w:rPr>
          <w:bCs/>
          <w:lang w:eastAsia="ja-JP"/>
        </w:rPr>
        <w:t xml:space="preserve"> rounding upwards to closest value satisfying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sidR="00FF5CD6">
        <w:rPr>
          <w:rFonts w:hint="eastAsia"/>
          <w:bCs/>
          <w:lang w:eastAsia="ja-JP"/>
        </w:rPr>
        <w:t>.</w:t>
      </w:r>
    </w:p>
    <w:p w14:paraId="493E2B4F" w14:textId="7F1F6489" w:rsidR="00826968" w:rsidRDefault="00826968" w:rsidP="007A458D">
      <w:pPr>
        <w:pStyle w:val="aff1"/>
        <w:numPr>
          <w:ilvl w:val="0"/>
          <w:numId w:val="30"/>
        </w:numPr>
        <w:snapToGrid w:val="0"/>
        <w:spacing w:after="0"/>
        <w:ind w:leftChars="100" w:left="620"/>
        <w:rPr>
          <w:bCs/>
          <w:lang w:eastAsia="ja-JP"/>
        </w:rPr>
      </w:pPr>
      <w:r>
        <w:rPr>
          <w:bCs/>
          <w:lang w:eastAsia="ja-JP"/>
        </w:rPr>
        <w:t>Option 2: FLOOR {</w:t>
      </w:r>
      <m:oMath>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RB,alloc,target</m:t>
            </m:r>
          </m:sub>
        </m:sSub>
      </m:oMath>
      <w:r>
        <w:rPr>
          <w:rFonts w:hint="eastAsia"/>
          <w:bCs/>
          <w:iCs/>
          <w:lang w:eastAsia="ja-JP"/>
        </w:rPr>
        <w:t>,</w:t>
      </w:r>
      <w:r>
        <w:rPr>
          <w:bCs/>
          <w:iCs/>
          <w:lang w:eastAsia="ja-JP"/>
        </w:rPr>
        <w:t xml:space="preserve">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Pr>
          <w:bCs/>
          <w:lang w:eastAsia="ja-JP"/>
        </w:rPr>
        <w:t>}, where FLOOR {</w:t>
      </w:r>
      <m:oMath>
        <m:r>
          <w:rPr>
            <w:rFonts w:ascii="Cambria Math" w:hAnsi="Cambria Math"/>
            <w:lang w:eastAsia="ja-JP"/>
          </w:rPr>
          <m:t>x</m:t>
        </m:r>
      </m:oMath>
      <w:r>
        <w:rPr>
          <w:rFonts w:hint="eastAsia"/>
          <w:bCs/>
          <w:iCs/>
          <w:lang w:eastAsia="ja-JP"/>
        </w:rPr>
        <w:t>,</w:t>
      </w:r>
      <w:r>
        <w:rPr>
          <w:bCs/>
          <w:iCs/>
          <w:lang w:eastAsia="ja-JP"/>
        </w:rPr>
        <w:t xml:space="preserve">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Pr>
          <w:bCs/>
          <w:lang w:eastAsia="ja-JP"/>
        </w:rPr>
        <w:t xml:space="preserve">} means </w:t>
      </w:r>
      <m:oMath>
        <m:r>
          <w:rPr>
            <w:rFonts w:ascii="Cambria Math" w:hAnsi="Cambria Math"/>
            <w:lang w:eastAsia="ja-JP"/>
          </w:rPr>
          <m:t>x</m:t>
        </m:r>
      </m:oMath>
      <w:r>
        <w:rPr>
          <w:bCs/>
          <w:lang w:eastAsia="ja-JP"/>
        </w:rPr>
        <w:t xml:space="preserve"> rounding downwards to closest value satisfying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Pr>
          <w:rFonts w:hint="eastAsia"/>
          <w:bCs/>
          <w:lang w:eastAsia="ja-JP"/>
        </w:rPr>
        <w:t>.</w:t>
      </w:r>
    </w:p>
    <w:p w14:paraId="7260CE68" w14:textId="11003414" w:rsidR="002D5401" w:rsidRDefault="002D5401" w:rsidP="003742C4">
      <w:pPr>
        <w:pStyle w:val="aff1"/>
        <w:numPr>
          <w:ilvl w:val="0"/>
          <w:numId w:val="30"/>
        </w:numPr>
        <w:snapToGrid w:val="0"/>
        <w:spacing w:afterLines="50" w:after="120"/>
        <w:ind w:leftChars="100" w:left="620"/>
        <w:rPr>
          <w:bCs/>
          <w:lang w:eastAsia="ja-JP"/>
        </w:rPr>
      </w:pPr>
      <w:r>
        <w:rPr>
          <w:rFonts w:hint="eastAsia"/>
          <w:bCs/>
          <w:lang w:eastAsia="ja-JP"/>
        </w:rPr>
        <w:t>O</w:t>
      </w:r>
      <w:r>
        <w:rPr>
          <w:bCs/>
          <w:lang w:eastAsia="ja-JP"/>
        </w:rPr>
        <w:t>ption 3: ROUND {</w:t>
      </w:r>
      <m:oMath>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RB,alloc,target</m:t>
            </m:r>
          </m:sub>
        </m:sSub>
      </m:oMath>
      <w:r>
        <w:rPr>
          <w:rFonts w:hint="eastAsia"/>
          <w:bCs/>
          <w:iCs/>
          <w:lang w:eastAsia="ja-JP"/>
        </w:rPr>
        <w:t>,</w:t>
      </w:r>
      <w:r>
        <w:rPr>
          <w:bCs/>
          <w:iCs/>
          <w:lang w:eastAsia="ja-JP"/>
        </w:rPr>
        <w:t xml:space="preserve">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Pr>
          <w:bCs/>
          <w:lang w:eastAsia="ja-JP"/>
        </w:rPr>
        <w:t>}, where ROUND {</w:t>
      </w:r>
      <m:oMath>
        <m:r>
          <w:rPr>
            <w:rFonts w:ascii="Cambria Math" w:hAnsi="Cambria Math"/>
            <w:lang w:eastAsia="ja-JP"/>
          </w:rPr>
          <m:t>x</m:t>
        </m:r>
      </m:oMath>
      <w:r>
        <w:rPr>
          <w:rFonts w:hint="eastAsia"/>
          <w:bCs/>
          <w:iCs/>
          <w:lang w:eastAsia="ja-JP"/>
        </w:rPr>
        <w:t>,</w:t>
      </w:r>
      <w:r>
        <w:rPr>
          <w:bCs/>
          <w:iCs/>
          <w:lang w:eastAsia="ja-JP"/>
        </w:rPr>
        <w:t xml:space="preserve">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Pr>
          <w:bCs/>
          <w:lang w:eastAsia="ja-JP"/>
        </w:rPr>
        <w:t xml:space="preserve">} means </w:t>
      </w:r>
      <m:oMath>
        <m:r>
          <w:rPr>
            <w:rFonts w:ascii="Cambria Math" w:hAnsi="Cambria Math"/>
            <w:lang w:eastAsia="ja-JP"/>
          </w:rPr>
          <m:t>x</m:t>
        </m:r>
      </m:oMath>
      <w:r>
        <w:rPr>
          <w:bCs/>
          <w:lang w:eastAsia="ja-JP"/>
        </w:rPr>
        <w:t xml:space="preserve"> rounding to closest value satisfying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Pr>
          <w:rFonts w:hint="eastAsia"/>
          <w:bCs/>
          <w:lang w:eastAsia="ja-JP"/>
        </w:rPr>
        <w:t>.</w:t>
      </w:r>
    </w:p>
    <w:p w14:paraId="007E2B7C" w14:textId="6AB64FF4" w:rsidR="000A0875" w:rsidRPr="006E036A" w:rsidRDefault="000A0875" w:rsidP="00F51993">
      <w:pPr>
        <w:snapToGrid w:val="0"/>
        <w:spacing w:afterLines="50" w:after="120"/>
        <w:rPr>
          <w:bCs/>
          <w:lang w:eastAsia="ja-JP"/>
        </w:rPr>
      </w:pPr>
      <w:r>
        <w:rPr>
          <w:rFonts w:hint="eastAsia"/>
          <w:bCs/>
          <w:lang w:eastAsia="ja-JP"/>
        </w:rPr>
        <w:lastRenderedPageBreak/>
        <w:t>A</w:t>
      </w:r>
      <w:r>
        <w:rPr>
          <w:bCs/>
          <w:lang w:eastAsia="ja-JP"/>
        </w:rPr>
        <w:t xml:space="preserve">lthough this may be also up to RAN4 discussion, our expectation is not so big difference among options. </w:t>
      </w:r>
      <w:proofErr w:type="gramStart"/>
      <w:r>
        <w:rPr>
          <w:bCs/>
          <w:lang w:eastAsia="ja-JP"/>
        </w:rPr>
        <w:t>In order to</w:t>
      </w:r>
      <w:proofErr w:type="gramEnd"/>
      <w:r>
        <w:rPr>
          <w:bCs/>
          <w:lang w:eastAsia="ja-JP"/>
        </w:rPr>
        <w:t xml:space="preserve"> avoid excessive allocation of gNB, conservative reporting may be useful. Therefore, </w:t>
      </w:r>
      <w:r w:rsidR="00CA7032">
        <w:rPr>
          <w:bCs/>
          <w:lang w:eastAsia="ja-JP"/>
        </w:rPr>
        <w:t xml:space="preserve">Option </w:t>
      </w:r>
      <w:r>
        <w:rPr>
          <w:bCs/>
          <w:lang w:eastAsia="ja-JP"/>
        </w:rPr>
        <w:t>1 of CEIL operation may be suitable.</w:t>
      </w:r>
    </w:p>
    <w:p w14:paraId="4A80EB96" w14:textId="7E65B7D4" w:rsidR="008E3D95" w:rsidRDefault="008E3D95" w:rsidP="00FA0BBC">
      <w:pPr>
        <w:snapToGrid w:val="0"/>
        <w:spacing w:afterLines="50" w:after="120"/>
        <w:rPr>
          <w:b/>
          <w:lang w:val="en-US" w:eastAsia="ja-JP"/>
        </w:rPr>
      </w:pPr>
      <w:r>
        <w:rPr>
          <w:rFonts w:hint="eastAsia"/>
          <w:b/>
          <w:lang w:val="en-US" w:eastAsia="ja-JP"/>
        </w:rPr>
        <w:t>P</w:t>
      </w:r>
      <w:r>
        <w:rPr>
          <w:b/>
          <w:lang w:val="en-US" w:eastAsia="ja-JP"/>
        </w:rPr>
        <w:t xml:space="preserve">roposal </w:t>
      </w:r>
      <w:r w:rsidR="006718B3">
        <w:rPr>
          <w:b/>
          <w:lang w:val="en-US" w:eastAsia="ja-JP"/>
        </w:rPr>
        <w:t>6</w:t>
      </w:r>
      <w:r>
        <w:rPr>
          <w:b/>
          <w:lang w:val="en-US" w:eastAsia="ja-JP"/>
        </w:rPr>
        <w:t xml:space="preserve">: </w:t>
      </w:r>
      <w:r w:rsidR="001B0396">
        <w:rPr>
          <w:b/>
          <w:lang w:val="en-US" w:eastAsia="ja-JP"/>
        </w:rPr>
        <w:t>Reporting</w:t>
      </w:r>
      <w:r w:rsidR="00A23C52" w:rsidRPr="00A23C52">
        <w:t xml:space="preserve"> </w:t>
      </w:r>
      <w:r w:rsidR="00A23C52" w:rsidRPr="00A23C52">
        <w:rPr>
          <w:b/>
          <w:lang w:val="en-US" w:eastAsia="ja-JP"/>
        </w:rPr>
        <w:t>of power headroom information for a reference PUSCH using target waveform different from waveform of actual PUSCH</w:t>
      </w:r>
      <w:r w:rsidR="00FA1D6E">
        <w:rPr>
          <w:b/>
          <w:lang w:val="en-US" w:eastAsia="ja-JP"/>
        </w:rPr>
        <w:t>,</w:t>
      </w:r>
      <w:r w:rsidR="00FA0BBC">
        <w:rPr>
          <w:b/>
          <w:lang w:val="en-US" w:eastAsia="ja-JP"/>
        </w:rPr>
        <w:t xml:space="preserve"> should be supported.</w:t>
      </w:r>
    </w:p>
    <w:p w14:paraId="62616979" w14:textId="2922D0BE" w:rsidR="009E0CD9" w:rsidRDefault="009E0CD9" w:rsidP="006718B3">
      <w:pPr>
        <w:snapToGrid w:val="0"/>
        <w:spacing w:afterLines="50" w:after="120"/>
        <w:rPr>
          <w:b/>
          <w:lang w:val="en-US" w:eastAsia="ja-JP"/>
        </w:rPr>
      </w:pPr>
      <w:r>
        <w:rPr>
          <w:rFonts w:hint="eastAsia"/>
          <w:b/>
          <w:lang w:val="en-US" w:eastAsia="ja-JP"/>
        </w:rPr>
        <w:t>P</w:t>
      </w:r>
      <w:r>
        <w:rPr>
          <w:b/>
          <w:lang w:val="en-US" w:eastAsia="ja-JP"/>
        </w:rPr>
        <w:t xml:space="preserve">roposal </w:t>
      </w:r>
      <w:r w:rsidR="006718B3">
        <w:rPr>
          <w:b/>
          <w:lang w:val="en-US" w:eastAsia="ja-JP"/>
        </w:rPr>
        <w:t>7</w:t>
      </w:r>
      <w:r>
        <w:rPr>
          <w:b/>
          <w:lang w:val="en-US" w:eastAsia="ja-JP"/>
        </w:rPr>
        <w:t xml:space="preserve">: Target RB allocation and </w:t>
      </w:r>
      <w:r w:rsidR="004D4A84">
        <w:rPr>
          <w:b/>
          <w:lang w:val="en-US" w:eastAsia="ja-JP"/>
        </w:rPr>
        <w:t>modulation order</w:t>
      </w:r>
      <w:r>
        <w:rPr>
          <w:b/>
          <w:lang w:val="en-US" w:eastAsia="ja-JP"/>
        </w:rPr>
        <w:t xml:space="preserve"> </w:t>
      </w:r>
      <w:r w:rsidR="004D4A84">
        <w:rPr>
          <w:b/>
          <w:lang w:val="en-US" w:eastAsia="ja-JP"/>
        </w:rPr>
        <w:t>should be</w:t>
      </w:r>
      <w:r>
        <w:rPr>
          <w:b/>
          <w:lang w:val="en-US" w:eastAsia="ja-JP"/>
        </w:rPr>
        <w:t xml:space="preserve"> same as respective properties of an actual PUSCH transmission.</w:t>
      </w:r>
    </w:p>
    <w:p w14:paraId="30C3F22E" w14:textId="0BB44A0F" w:rsidR="00FA0BBC" w:rsidRDefault="00FA0BBC" w:rsidP="00FA0BBC">
      <w:pPr>
        <w:snapToGrid w:val="0"/>
        <w:spacing w:after="0"/>
        <w:rPr>
          <w:b/>
          <w:lang w:val="en-US" w:eastAsia="ja-JP"/>
        </w:rPr>
      </w:pPr>
      <w:r>
        <w:rPr>
          <w:rFonts w:hint="eastAsia"/>
          <w:b/>
          <w:lang w:val="en-US" w:eastAsia="ja-JP"/>
        </w:rPr>
        <w:t>P</w:t>
      </w:r>
      <w:r>
        <w:rPr>
          <w:b/>
          <w:lang w:val="en-US" w:eastAsia="ja-JP"/>
        </w:rPr>
        <w:t xml:space="preserve">roposal </w:t>
      </w:r>
      <w:r w:rsidR="006718B3">
        <w:rPr>
          <w:b/>
          <w:lang w:val="en-US" w:eastAsia="ja-JP"/>
        </w:rPr>
        <w:t>8</w:t>
      </w:r>
      <w:r>
        <w:rPr>
          <w:b/>
          <w:lang w:val="en-US" w:eastAsia="ja-JP"/>
        </w:rPr>
        <w:t xml:space="preserve">: </w:t>
      </w:r>
      <w:r w:rsidR="004D4A84">
        <w:rPr>
          <w:b/>
          <w:lang w:val="en-US" w:eastAsia="ja-JP"/>
        </w:rPr>
        <w:t>I</w:t>
      </w:r>
      <w:r w:rsidR="00D71BF2">
        <w:rPr>
          <w:b/>
          <w:lang w:val="en-US" w:eastAsia="ja-JP"/>
        </w:rPr>
        <w:t xml:space="preserve">f the target waveform does not support the RB allocation of actual PUCSH transmission, the target RB allocation </w:t>
      </w:r>
      <w:r w:rsidR="004D4A84">
        <w:rPr>
          <w:b/>
          <w:lang w:val="en-US" w:eastAsia="ja-JP"/>
        </w:rPr>
        <w:t xml:space="preserve">should be </w:t>
      </w:r>
      <w:r w:rsidR="00D71BF2">
        <w:rPr>
          <w:b/>
          <w:lang w:val="en-US" w:eastAsia="ja-JP"/>
        </w:rPr>
        <w:t>adjusted for target wavefo</w:t>
      </w:r>
      <w:r w:rsidR="00135232">
        <w:rPr>
          <w:b/>
          <w:lang w:val="en-US" w:eastAsia="ja-JP"/>
        </w:rPr>
        <w:t>r</w:t>
      </w:r>
      <w:r w:rsidR="00D71BF2">
        <w:rPr>
          <w:b/>
          <w:lang w:val="en-US" w:eastAsia="ja-JP"/>
        </w:rPr>
        <w:t>m.</w:t>
      </w:r>
    </w:p>
    <w:p w14:paraId="503F9FD9" w14:textId="5E47EB23" w:rsidR="005B356A" w:rsidRPr="006718B3" w:rsidRDefault="005B356A" w:rsidP="009D48A6">
      <w:pPr>
        <w:snapToGrid w:val="0"/>
        <w:spacing w:after="0"/>
        <w:rPr>
          <w:bCs/>
          <w:lang w:val="en-US" w:eastAsia="ja-JP"/>
        </w:rPr>
      </w:pPr>
    </w:p>
    <w:p w14:paraId="2336C8AD" w14:textId="36044592" w:rsidR="006E618C" w:rsidRPr="006D2842" w:rsidRDefault="00216134" w:rsidP="006E618C">
      <w:pPr>
        <w:snapToGrid w:val="0"/>
        <w:spacing w:afterLines="50" w:after="120"/>
        <w:rPr>
          <w:b/>
          <w:u w:val="single"/>
          <w:lang w:val="en-US" w:eastAsia="ja-JP"/>
        </w:rPr>
      </w:pPr>
      <w:r>
        <w:rPr>
          <w:b/>
          <w:u w:val="single"/>
          <w:lang w:val="en-US" w:eastAsia="ja-JP"/>
        </w:rPr>
        <w:t>T</w:t>
      </w:r>
      <w:r w:rsidR="006E618C">
        <w:rPr>
          <w:b/>
          <w:u w:val="single"/>
          <w:lang w:val="en-US" w:eastAsia="ja-JP"/>
        </w:rPr>
        <w:t xml:space="preserve">he support of </w:t>
      </w:r>
      <w:r w:rsidR="00C12E69">
        <w:rPr>
          <w:b/>
          <w:u w:val="single"/>
          <w:lang w:val="en-US" w:eastAsia="ja-JP"/>
        </w:rPr>
        <w:t>dynamic waveform switching in CA/DC scenario</w:t>
      </w:r>
    </w:p>
    <w:p w14:paraId="3A58D20A" w14:textId="7BF4980F" w:rsidR="00BF7E79" w:rsidRDefault="007F67DD" w:rsidP="009D48A6">
      <w:pPr>
        <w:snapToGrid w:val="0"/>
        <w:spacing w:after="0"/>
        <w:rPr>
          <w:bCs/>
          <w:lang w:val="en-US" w:eastAsia="ja-JP"/>
        </w:rPr>
      </w:pPr>
      <w:r>
        <w:rPr>
          <w:bCs/>
          <w:lang w:val="en-US" w:eastAsia="ja-JP"/>
        </w:rPr>
        <w:t xml:space="preserve">Another discussion </w:t>
      </w:r>
      <w:r w:rsidR="00A43E89">
        <w:rPr>
          <w:bCs/>
          <w:lang w:val="en-US" w:eastAsia="ja-JP"/>
        </w:rPr>
        <w:t>point</w:t>
      </w:r>
      <w:r w:rsidR="00BF7E79">
        <w:rPr>
          <w:bCs/>
          <w:lang w:val="en-US" w:eastAsia="ja-JP"/>
        </w:rPr>
        <w:t xml:space="preserve"> is</w:t>
      </w:r>
      <w:r w:rsidR="00A43E89">
        <w:rPr>
          <w:bCs/>
          <w:lang w:val="en-US" w:eastAsia="ja-JP"/>
        </w:rPr>
        <w:t xml:space="preserve"> w</w:t>
      </w:r>
      <w:r w:rsidR="00332BBD">
        <w:rPr>
          <w:bCs/>
          <w:lang w:val="en-US" w:eastAsia="ja-JP"/>
        </w:rPr>
        <w:t xml:space="preserve">hether </w:t>
      </w:r>
      <w:r w:rsidR="0049476C">
        <w:rPr>
          <w:bCs/>
          <w:lang w:val="en-US" w:eastAsia="ja-JP"/>
        </w:rPr>
        <w:t xml:space="preserve">dynamic waveform switching is </w:t>
      </w:r>
      <w:r w:rsidR="00BF7E79">
        <w:rPr>
          <w:bCs/>
          <w:lang w:val="en-US" w:eastAsia="ja-JP"/>
        </w:rPr>
        <w:t>supported in CA/DC scenario. We think the following two approaches could be considered.</w:t>
      </w:r>
    </w:p>
    <w:p w14:paraId="360B2B38" w14:textId="53F6DC46" w:rsidR="00BF7E79" w:rsidRDefault="00BF7E79" w:rsidP="00BF7E79">
      <w:pPr>
        <w:pStyle w:val="aff1"/>
        <w:numPr>
          <w:ilvl w:val="0"/>
          <w:numId w:val="30"/>
        </w:numPr>
        <w:snapToGrid w:val="0"/>
        <w:spacing w:after="0"/>
        <w:ind w:leftChars="100" w:left="620"/>
        <w:rPr>
          <w:bCs/>
          <w:lang w:eastAsia="ja-JP"/>
        </w:rPr>
      </w:pPr>
      <w:r>
        <w:rPr>
          <w:bCs/>
          <w:lang w:eastAsia="ja-JP"/>
        </w:rPr>
        <w:t xml:space="preserve">Approach 1: </w:t>
      </w:r>
      <w:r w:rsidR="0097081E">
        <w:rPr>
          <w:bCs/>
          <w:lang w:eastAsia="ja-JP"/>
        </w:rPr>
        <w:t>Dynamic waveform switching is only the situation of single carrier</w:t>
      </w:r>
    </w:p>
    <w:p w14:paraId="406D5B2C" w14:textId="3A242B90" w:rsidR="0097081E" w:rsidRDefault="0097081E" w:rsidP="00320A8B">
      <w:pPr>
        <w:pStyle w:val="aff1"/>
        <w:numPr>
          <w:ilvl w:val="0"/>
          <w:numId w:val="30"/>
        </w:numPr>
        <w:snapToGrid w:val="0"/>
        <w:spacing w:afterLines="50" w:after="120"/>
        <w:ind w:leftChars="100" w:left="620"/>
        <w:rPr>
          <w:bCs/>
          <w:lang w:eastAsia="ja-JP"/>
        </w:rPr>
      </w:pPr>
      <w:r>
        <w:rPr>
          <w:rFonts w:hint="eastAsia"/>
          <w:bCs/>
          <w:lang w:eastAsia="ja-JP"/>
        </w:rPr>
        <w:t>A</w:t>
      </w:r>
      <w:r>
        <w:rPr>
          <w:bCs/>
          <w:lang w:eastAsia="ja-JP"/>
        </w:rPr>
        <w:t xml:space="preserve">pproach 2: </w:t>
      </w:r>
      <w:r w:rsidR="00320A8B">
        <w:rPr>
          <w:bCs/>
          <w:lang w:eastAsia="ja-JP"/>
        </w:rPr>
        <w:t>Even when UE is in CA/DC operation, dynamic waveform switching of the specific carrier is supported.</w:t>
      </w:r>
    </w:p>
    <w:p w14:paraId="1F9D3E4A" w14:textId="1CFF68AE" w:rsidR="00BF7E79" w:rsidRPr="00BF7E79" w:rsidRDefault="00320A8B" w:rsidP="00F23276">
      <w:pPr>
        <w:snapToGrid w:val="0"/>
        <w:spacing w:afterLines="50" w:after="120"/>
        <w:rPr>
          <w:bCs/>
          <w:lang w:eastAsia="ja-JP"/>
        </w:rPr>
      </w:pPr>
      <w:r>
        <w:rPr>
          <w:rFonts w:hint="eastAsia"/>
          <w:bCs/>
          <w:lang w:eastAsia="ja-JP"/>
        </w:rPr>
        <w:t>I</w:t>
      </w:r>
      <w:r>
        <w:rPr>
          <w:bCs/>
          <w:lang w:eastAsia="ja-JP"/>
        </w:rPr>
        <w:t xml:space="preserve">n our view, </w:t>
      </w:r>
      <w:r w:rsidR="00FD75DC">
        <w:rPr>
          <w:bCs/>
          <w:lang w:eastAsia="ja-JP"/>
        </w:rPr>
        <w:t xml:space="preserve">dynamic waveform switching is to be used </w:t>
      </w:r>
      <w:r w:rsidR="00E419FC">
        <w:rPr>
          <w:bCs/>
          <w:lang w:eastAsia="ja-JP"/>
        </w:rPr>
        <w:t xml:space="preserve">not in </w:t>
      </w:r>
      <w:r w:rsidR="00096C2A">
        <w:rPr>
          <w:bCs/>
          <w:lang w:eastAsia="ja-JP"/>
        </w:rPr>
        <w:t xml:space="preserve">the </w:t>
      </w:r>
      <w:r w:rsidR="00E419FC">
        <w:rPr>
          <w:bCs/>
          <w:lang w:eastAsia="ja-JP"/>
        </w:rPr>
        <w:t xml:space="preserve">real </w:t>
      </w:r>
      <w:r w:rsidR="00096C2A">
        <w:rPr>
          <w:bCs/>
          <w:lang w:eastAsia="ja-JP"/>
        </w:rPr>
        <w:t xml:space="preserve">cell edge </w:t>
      </w:r>
      <w:r w:rsidR="00496E5D">
        <w:rPr>
          <w:bCs/>
          <w:lang w:eastAsia="ja-JP"/>
        </w:rPr>
        <w:t xml:space="preserve">which can be supported of the single carrier </w:t>
      </w:r>
      <w:r w:rsidR="00E419FC">
        <w:rPr>
          <w:bCs/>
          <w:lang w:eastAsia="ja-JP"/>
        </w:rPr>
        <w:t>but close</w:t>
      </w:r>
      <w:r w:rsidR="004908C6">
        <w:rPr>
          <w:bCs/>
          <w:lang w:eastAsia="ja-JP"/>
        </w:rPr>
        <w:t>r</w:t>
      </w:r>
      <w:r w:rsidR="00E419FC">
        <w:rPr>
          <w:bCs/>
          <w:lang w:eastAsia="ja-JP"/>
        </w:rPr>
        <w:t xml:space="preserve"> to </w:t>
      </w:r>
      <w:r w:rsidR="00096C2A">
        <w:rPr>
          <w:bCs/>
          <w:lang w:eastAsia="ja-JP"/>
        </w:rPr>
        <w:t>the cell center</w:t>
      </w:r>
      <w:r w:rsidR="00496E5D">
        <w:rPr>
          <w:bCs/>
          <w:lang w:eastAsia="ja-JP"/>
        </w:rPr>
        <w:t xml:space="preserve"> where </w:t>
      </w:r>
      <w:r w:rsidR="000B2830">
        <w:rPr>
          <w:bCs/>
          <w:lang w:eastAsia="ja-JP"/>
        </w:rPr>
        <w:t>CA/DC</w:t>
      </w:r>
      <w:r w:rsidR="00496E5D">
        <w:rPr>
          <w:bCs/>
          <w:lang w:eastAsia="ja-JP"/>
        </w:rPr>
        <w:t xml:space="preserve"> can be operatable. Therefore, CA/DC</w:t>
      </w:r>
      <w:r w:rsidR="000B2830">
        <w:rPr>
          <w:bCs/>
          <w:lang w:eastAsia="ja-JP"/>
        </w:rPr>
        <w:t xml:space="preserve"> should be supported.</w:t>
      </w:r>
      <w:r w:rsidR="00D02B43">
        <w:rPr>
          <w:bCs/>
          <w:lang w:eastAsia="ja-JP"/>
        </w:rPr>
        <w:t xml:space="preserve"> </w:t>
      </w:r>
      <w:r w:rsidR="00B738BF">
        <w:rPr>
          <w:bCs/>
          <w:lang w:eastAsia="ja-JP"/>
        </w:rPr>
        <w:t xml:space="preserve">In CA/DC, when waveform is switched and RF is shared among carriers, the available PHR can be different even for the carrier in which dynamic waveform switching is not configured. </w:t>
      </w:r>
      <w:r w:rsidR="00016A0E">
        <w:rPr>
          <w:bCs/>
          <w:lang w:eastAsia="ja-JP"/>
        </w:rPr>
        <w:t xml:space="preserve">Therefore, if </w:t>
      </w:r>
      <w:r w:rsidR="00016A0E">
        <w:rPr>
          <w:bCs/>
          <w:lang w:val="en-US" w:eastAsia="ja-JP"/>
        </w:rPr>
        <w:t>r</w:t>
      </w:r>
      <w:r w:rsidR="00016A0E" w:rsidRPr="00016A0E">
        <w:rPr>
          <w:bCs/>
          <w:lang w:val="en-US" w:eastAsia="ja-JP"/>
        </w:rPr>
        <w:t xml:space="preserve">eporting power headroom information based on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sidR="00016A0E" w:rsidRPr="00016A0E">
        <w:rPr>
          <w:rFonts w:hint="eastAsia"/>
          <w:bCs/>
          <w:lang w:val="en-US" w:eastAsia="ja-JP"/>
        </w:rPr>
        <w:t xml:space="preserve"> </w:t>
      </w:r>
      <w:r w:rsidR="00016A0E" w:rsidRPr="00016A0E">
        <w:rPr>
          <w:bCs/>
          <w:lang w:val="en-US" w:eastAsia="ja-JP"/>
        </w:rPr>
        <w:t>applicable to a target waveform</w:t>
      </w:r>
      <w:r w:rsidR="00016A0E">
        <w:rPr>
          <w:bCs/>
          <w:lang w:val="en-US" w:eastAsia="ja-JP"/>
        </w:rPr>
        <w:t xml:space="preserve"> is supported, how to report power headroom </w:t>
      </w:r>
      <w:r w:rsidR="0042423A">
        <w:rPr>
          <w:bCs/>
          <w:lang w:val="en-US" w:eastAsia="ja-JP"/>
        </w:rPr>
        <w:t>information considering CA/DC, especially carriers which share RF</w:t>
      </w:r>
      <w:r w:rsidR="00E419FC">
        <w:rPr>
          <w:bCs/>
          <w:lang w:val="en-US" w:eastAsia="ja-JP"/>
        </w:rPr>
        <w:t>,</w:t>
      </w:r>
      <w:r w:rsidR="0042423A">
        <w:rPr>
          <w:bCs/>
          <w:lang w:val="en-US" w:eastAsia="ja-JP"/>
        </w:rPr>
        <w:t xml:space="preserve"> should be studied, e.g., </w:t>
      </w:r>
      <w:r w:rsidR="00805CA4">
        <w:rPr>
          <w:bCs/>
          <w:lang w:val="en-US" w:eastAsia="ja-JP"/>
        </w:rPr>
        <w:t>UE reports power headroom related information not only on a waveform of the certain carrier but also on a waveform of the other carrier</w:t>
      </w:r>
      <w:r w:rsidR="00F23276">
        <w:rPr>
          <w:bCs/>
          <w:lang w:val="en-US" w:eastAsia="ja-JP"/>
        </w:rPr>
        <w:t>.</w:t>
      </w:r>
    </w:p>
    <w:p w14:paraId="6CE1FD2E" w14:textId="7CE02074" w:rsidR="00F23276" w:rsidRDefault="00F23276" w:rsidP="000433BF">
      <w:pPr>
        <w:snapToGrid w:val="0"/>
        <w:spacing w:afterLines="50" w:after="120"/>
        <w:rPr>
          <w:b/>
          <w:lang w:val="en-US" w:eastAsia="ja-JP"/>
        </w:rPr>
      </w:pPr>
      <w:r>
        <w:rPr>
          <w:rFonts w:hint="eastAsia"/>
          <w:b/>
          <w:lang w:val="en-US" w:eastAsia="ja-JP"/>
        </w:rPr>
        <w:t>P</w:t>
      </w:r>
      <w:r>
        <w:rPr>
          <w:b/>
          <w:lang w:val="en-US" w:eastAsia="ja-JP"/>
        </w:rPr>
        <w:t xml:space="preserve">roposal </w:t>
      </w:r>
      <w:r w:rsidR="006718B3">
        <w:rPr>
          <w:b/>
          <w:lang w:val="en-US" w:eastAsia="ja-JP"/>
        </w:rPr>
        <w:t>9</w:t>
      </w:r>
      <w:r>
        <w:rPr>
          <w:b/>
          <w:lang w:val="en-US" w:eastAsia="ja-JP"/>
        </w:rPr>
        <w:t>: Whether dynamic waveform switching is supported in CA/DC scenario should be discussed.</w:t>
      </w:r>
    </w:p>
    <w:p w14:paraId="50A38611" w14:textId="06BA64B2" w:rsidR="000433BF" w:rsidRDefault="000433BF" w:rsidP="000433BF">
      <w:pPr>
        <w:snapToGrid w:val="0"/>
        <w:spacing w:afterLines="50" w:after="120"/>
        <w:rPr>
          <w:b/>
          <w:lang w:val="en-US" w:eastAsia="ja-JP"/>
        </w:rPr>
      </w:pPr>
      <w:r>
        <w:rPr>
          <w:rFonts w:hint="eastAsia"/>
          <w:b/>
          <w:lang w:val="en-US" w:eastAsia="ja-JP"/>
        </w:rPr>
        <w:t>P</w:t>
      </w:r>
      <w:r>
        <w:rPr>
          <w:b/>
          <w:lang w:val="en-US" w:eastAsia="ja-JP"/>
        </w:rPr>
        <w:t xml:space="preserve">roposal </w:t>
      </w:r>
      <w:r w:rsidR="006718B3">
        <w:rPr>
          <w:b/>
          <w:lang w:val="en-US" w:eastAsia="ja-JP"/>
        </w:rPr>
        <w:t>10</w:t>
      </w:r>
      <w:r>
        <w:rPr>
          <w:b/>
          <w:lang w:val="en-US" w:eastAsia="ja-JP"/>
        </w:rPr>
        <w:t>: Even when UE is in CA/DC operation, dynamic waveform switching of the specific carrier should be supported.</w:t>
      </w:r>
    </w:p>
    <w:p w14:paraId="27CE15E3" w14:textId="3728CA36" w:rsidR="00BF7E79" w:rsidRPr="00F23276" w:rsidRDefault="000433BF" w:rsidP="009D48A6">
      <w:pPr>
        <w:snapToGrid w:val="0"/>
        <w:spacing w:after="0"/>
        <w:rPr>
          <w:bCs/>
          <w:lang w:val="en-US" w:eastAsia="ja-JP"/>
        </w:rPr>
      </w:pPr>
      <w:r>
        <w:rPr>
          <w:rFonts w:hint="eastAsia"/>
          <w:b/>
          <w:lang w:val="en-US" w:eastAsia="ja-JP"/>
        </w:rPr>
        <w:t>P</w:t>
      </w:r>
      <w:r>
        <w:rPr>
          <w:b/>
          <w:lang w:val="en-US" w:eastAsia="ja-JP"/>
        </w:rPr>
        <w:t xml:space="preserve">roposal </w:t>
      </w:r>
      <w:r w:rsidR="00141F90">
        <w:rPr>
          <w:b/>
          <w:lang w:val="en-US" w:eastAsia="ja-JP"/>
        </w:rPr>
        <w:t>1</w:t>
      </w:r>
      <w:r w:rsidR="006718B3">
        <w:rPr>
          <w:b/>
          <w:lang w:val="en-US" w:eastAsia="ja-JP"/>
        </w:rPr>
        <w:t>1</w:t>
      </w:r>
      <w:r>
        <w:rPr>
          <w:b/>
          <w:lang w:val="en-US" w:eastAsia="ja-JP"/>
        </w:rPr>
        <w:t xml:space="preserve">: </w:t>
      </w:r>
      <w:r w:rsidR="00B52417">
        <w:rPr>
          <w:b/>
          <w:lang w:val="en-US" w:eastAsia="ja-JP"/>
        </w:rPr>
        <w:t>Reporting p</w:t>
      </w:r>
      <w:r w:rsidR="000A5C0F">
        <w:rPr>
          <w:b/>
          <w:lang w:val="en-US" w:eastAsia="ja-JP"/>
        </w:rPr>
        <w:t xml:space="preserve">ower headroom </w:t>
      </w:r>
      <w:r w:rsidR="00B52417">
        <w:rPr>
          <w:b/>
          <w:lang w:val="en-US" w:eastAsia="ja-JP"/>
        </w:rPr>
        <w:t>information considering CA/DC, especially carriers which share RF should be studied.</w:t>
      </w:r>
    </w:p>
    <w:p w14:paraId="081477A2" w14:textId="18A7F3D4" w:rsidR="006E618C" w:rsidRPr="000B0BF8" w:rsidRDefault="006E618C" w:rsidP="009D48A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29A9726"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B9598B">
        <w:rPr>
          <w:lang w:eastAsia="ja-JP"/>
        </w:rPr>
        <w:t>dynamic switching between DFT-s-OFDM and CP-OFDM</w:t>
      </w:r>
      <w:r>
        <w:rPr>
          <w:rFonts w:eastAsiaTheme="minorEastAsia"/>
          <w:lang w:eastAsia="ja-JP"/>
        </w:rPr>
        <w:t xml:space="preserve"> for </w:t>
      </w:r>
      <w:r w:rsidR="00B9598B">
        <w:rPr>
          <w:rFonts w:eastAsiaTheme="minorEastAsia"/>
          <w:lang w:eastAsia="ja-JP"/>
        </w:rPr>
        <w:t>NR coverage enhancement</w:t>
      </w:r>
      <w:r>
        <w:rPr>
          <w:lang w:eastAsia="ja-JP"/>
        </w:rPr>
        <w:t xml:space="preserve">. We made following </w:t>
      </w:r>
      <w:r w:rsidR="00373C5F">
        <w:rPr>
          <w:lang w:eastAsia="ja-JP"/>
        </w:rPr>
        <w:t xml:space="preserve">observations and </w:t>
      </w:r>
      <w:r w:rsidR="00B9598B">
        <w:rPr>
          <w:lang w:eastAsia="ja-JP"/>
        </w:rPr>
        <w:t>prop</w:t>
      </w:r>
      <w:r w:rsidR="00815D65">
        <w:rPr>
          <w:lang w:eastAsia="ja-JP"/>
        </w:rPr>
        <w:t>o</w:t>
      </w:r>
      <w:r w:rsidR="00B9598B">
        <w:rPr>
          <w:lang w:eastAsia="ja-JP"/>
        </w:rPr>
        <w:t>sals</w:t>
      </w:r>
      <w:r>
        <w:rPr>
          <w:lang w:eastAsia="ja-JP"/>
        </w:rPr>
        <w:t>.</w:t>
      </w:r>
    </w:p>
    <w:p w14:paraId="77D11855" w14:textId="77777777" w:rsidR="00373C5F" w:rsidRPr="00042534" w:rsidRDefault="00373C5F" w:rsidP="00373C5F">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1</w:t>
      </w:r>
      <w:r w:rsidRPr="00042534">
        <w:rPr>
          <w:b/>
          <w:lang w:val="en-US" w:eastAsia="ja-JP"/>
        </w:rPr>
        <w:t xml:space="preserve">: </w:t>
      </w:r>
      <w:r>
        <w:rPr>
          <w:b/>
          <w:lang w:val="en-US" w:eastAsia="ja-JP"/>
        </w:rPr>
        <w:t xml:space="preserve">The UE requesting PRACH repetition does not follow the configuration of </w:t>
      </w:r>
      <w:r w:rsidRPr="00042534">
        <w:rPr>
          <w:b/>
          <w:i/>
          <w:iCs/>
          <w:lang w:val="en-US" w:eastAsia="ja-JP"/>
        </w:rPr>
        <w:t>msg3-transformPrecoder</w:t>
      </w:r>
      <w:r>
        <w:rPr>
          <w:b/>
          <w:i/>
          <w:iCs/>
          <w:lang w:val="en-US" w:eastAsia="ja-JP"/>
        </w:rPr>
        <w:t xml:space="preserve"> </w:t>
      </w:r>
      <w:r w:rsidRPr="003C371C">
        <w:rPr>
          <w:b/>
          <w:lang w:val="en-US" w:eastAsia="ja-JP"/>
        </w:rPr>
        <w:t xml:space="preserve">for </w:t>
      </w:r>
      <w:r>
        <w:rPr>
          <w:b/>
          <w:lang w:val="en-US" w:eastAsia="ja-JP"/>
        </w:rPr>
        <w:t xml:space="preserve">Msg3 repetition, i.e., </w:t>
      </w:r>
      <w:r w:rsidRPr="00042534">
        <w:rPr>
          <w:b/>
          <w:lang w:val="en-US" w:eastAsia="ja-JP"/>
        </w:rPr>
        <w:t xml:space="preserve">UE transmits Msg.3 with DFT-s-OFDM even if CP-OFDM is configured via </w:t>
      </w:r>
      <w:r w:rsidRPr="00042534">
        <w:rPr>
          <w:b/>
          <w:i/>
          <w:iCs/>
          <w:lang w:val="en-US" w:eastAsia="ja-JP"/>
        </w:rPr>
        <w:t>msg3-transformPrecoder</w:t>
      </w:r>
      <w:r w:rsidRPr="00042534">
        <w:rPr>
          <w:b/>
          <w:lang w:val="en-US" w:eastAsia="ja-JP"/>
        </w:rPr>
        <w:t>.</w:t>
      </w:r>
      <w:r>
        <w:rPr>
          <w:b/>
          <w:lang w:val="en-US" w:eastAsia="ja-JP"/>
        </w:rPr>
        <w:t xml:space="preserve"> </w:t>
      </w:r>
      <w:r w:rsidRPr="00042534">
        <w:rPr>
          <w:b/>
          <w:lang w:val="en-US" w:eastAsia="ja-JP"/>
        </w:rPr>
        <w:t>PRACH repetition capable UE always support Msg.3 repetition</w:t>
      </w:r>
      <w:r>
        <w:rPr>
          <w:b/>
          <w:lang w:val="en-US" w:eastAsia="ja-JP"/>
        </w:rPr>
        <w:t>.</w:t>
      </w:r>
    </w:p>
    <w:p w14:paraId="48B082D3" w14:textId="77777777" w:rsidR="00373C5F" w:rsidRPr="000D7890" w:rsidRDefault="00373C5F" w:rsidP="00373C5F">
      <w:pPr>
        <w:snapToGrid w:val="0"/>
        <w:spacing w:afterLines="50" w:after="120"/>
        <w:rPr>
          <w:b/>
          <w:lang w:val="en-US" w:eastAsia="ja-JP"/>
        </w:rPr>
      </w:pPr>
      <w:r>
        <w:rPr>
          <w:b/>
          <w:lang w:val="en-US" w:eastAsia="ja-JP"/>
        </w:rPr>
        <w:t xml:space="preserve">Proposal 2: To have </w:t>
      </w:r>
      <w:r w:rsidRPr="00FA3820">
        <w:rPr>
          <w:b/>
          <w:lang w:val="en-US" w:eastAsia="ja-JP"/>
        </w:rPr>
        <w:t>the dedicated RRC configuration that the PUSCH repetition to use DFT-s-OFDM</w:t>
      </w:r>
      <w:r>
        <w:rPr>
          <w:b/>
          <w:lang w:val="en-US" w:eastAsia="ja-JP"/>
        </w:rPr>
        <w:t xml:space="preserve"> regardless of </w:t>
      </w:r>
      <w:r w:rsidRPr="00502A25">
        <w:rPr>
          <w:b/>
          <w:lang w:val="en-US" w:eastAsia="ja-JP"/>
        </w:rPr>
        <w:t xml:space="preserve">the configuration of </w:t>
      </w:r>
      <w:proofErr w:type="spellStart"/>
      <w:r w:rsidRPr="00121A62">
        <w:rPr>
          <w:b/>
          <w:i/>
          <w:iCs/>
          <w:lang w:val="en-US" w:eastAsia="ja-JP"/>
        </w:rPr>
        <w:t>transformPrecoder</w:t>
      </w:r>
      <w:proofErr w:type="spellEnd"/>
      <w:r w:rsidRPr="00121A62">
        <w:rPr>
          <w:b/>
          <w:i/>
          <w:iCs/>
          <w:lang w:val="en-US" w:eastAsia="ja-JP"/>
        </w:rPr>
        <w:t xml:space="preserve"> </w:t>
      </w:r>
      <w:r w:rsidRPr="00502A25">
        <w:rPr>
          <w:b/>
          <w:lang w:val="en-US" w:eastAsia="ja-JP"/>
        </w:rPr>
        <w:t xml:space="preserve">and </w:t>
      </w:r>
      <w:r w:rsidRPr="00121A62">
        <w:rPr>
          <w:b/>
          <w:i/>
          <w:iCs/>
          <w:lang w:val="en-US" w:eastAsia="ja-JP"/>
        </w:rPr>
        <w:t>msg3-transformPrecoder</w:t>
      </w:r>
      <w:r>
        <w:rPr>
          <w:b/>
          <w:lang w:val="en-US" w:eastAsia="ja-JP"/>
        </w:rPr>
        <w:t>.</w:t>
      </w:r>
      <w:r w:rsidRPr="00FA3820">
        <w:rPr>
          <w:b/>
          <w:lang w:val="en-US" w:eastAsia="ja-JP"/>
        </w:rPr>
        <w:t xml:space="preserve"> </w:t>
      </w:r>
    </w:p>
    <w:p w14:paraId="6DD89AC6" w14:textId="77777777" w:rsidR="00373C5F" w:rsidRDefault="00373C5F" w:rsidP="00373C5F">
      <w:pPr>
        <w:snapToGrid w:val="0"/>
        <w:spacing w:afterLines="50" w:after="120"/>
        <w:rPr>
          <w:b/>
          <w:lang w:val="en-US" w:eastAsia="ja-JP"/>
        </w:rPr>
      </w:pPr>
      <w:r>
        <w:rPr>
          <w:rFonts w:hint="eastAsia"/>
          <w:b/>
          <w:lang w:val="en-US" w:eastAsia="ja-JP"/>
        </w:rPr>
        <w:t>P</w:t>
      </w:r>
      <w:r>
        <w:rPr>
          <w:b/>
          <w:lang w:val="en-US" w:eastAsia="ja-JP"/>
        </w:rPr>
        <w:t>roposal 3: Dynamic switching between DFT-s-OFDM and CP-OFDM is enabled or disabled via RRC.</w:t>
      </w:r>
    </w:p>
    <w:p w14:paraId="7692C8A9" w14:textId="77777777" w:rsidR="00373C5F" w:rsidRDefault="00373C5F" w:rsidP="00373C5F">
      <w:pPr>
        <w:snapToGrid w:val="0"/>
        <w:spacing w:beforeLines="50" w:before="120" w:afterLines="50" w:after="120"/>
        <w:rPr>
          <w:bCs/>
          <w:lang w:val="en-US" w:eastAsia="ja-JP"/>
        </w:rPr>
      </w:pPr>
      <w:r>
        <w:rPr>
          <w:rFonts w:hint="eastAsia"/>
          <w:b/>
          <w:lang w:val="en-US" w:eastAsia="ja-JP"/>
        </w:rPr>
        <w:t>P</w:t>
      </w:r>
      <w:r>
        <w:rPr>
          <w:b/>
          <w:lang w:val="en-US" w:eastAsia="ja-JP"/>
        </w:rPr>
        <w:t>roposal 4: DCI design including dynamic waveform indicator for Rel.18 MIMO and multi-carrier enhancement should be discussed in each agenda items.</w:t>
      </w:r>
    </w:p>
    <w:p w14:paraId="7828E770" w14:textId="77777777" w:rsidR="00373C5F" w:rsidRDefault="00373C5F" w:rsidP="00373C5F">
      <w:pPr>
        <w:snapToGrid w:val="0"/>
        <w:spacing w:beforeLines="50" w:before="120" w:afterLines="50" w:after="120"/>
        <w:rPr>
          <w:bCs/>
          <w:lang w:val="en-US" w:eastAsia="ja-JP"/>
        </w:rPr>
      </w:pPr>
      <w:r>
        <w:rPr>
          <w:b/>
          <w:lang w:val="en-US" w:eastAsia="ja-JP"/>
        </w:rPr>
        <w:t>Observation 1: If this issue is going to be discussed in coverage enhancement WI, at least for multi-carrier enhancement, DCI format 0-3 supports multiple bit field for dynamic waveform indication is straightforward extension.</w:t>
      </w:r>
    </w:p>
    <w:p w14:paraId="290F9F14" w14:textId="77777777" w:rsidR="00373C5F" w:rsidRDefault="00373C5F" w:rsidP="00373C5F">
      <w:pPr>
        <w:snapToGrid w:val="0"/>
        <w:spacing w:beforeLines="50" w:before="120" w:afterLines="50" w:after="120"/>
        <w:rPr>
          <w:bCs/>
          <w:lang w:val="en-US" w:eastAsia="ja-JP"/>
        </w:rPr>
      </w:pPr>
      <w:r>
        <w:rPr>
          <w:b/>
          <w:lang w:val="en-US" w:eastAsia="ja-JP"/>
        </w:rPr>
        <w:t>Observation 2: On FDRA, either Option 1 or Option 2 in RAN1#112bis-e agreement can work. Option 2 can reduce 1 bit overhead if resource allocation type 0 is used semi-statically for CP-OFDM.</w:t>
      </w:r>
    </w:p>
    <w:p w14:paraId="1CA129E7" w14:textId="77777777" w:rsidR="00373C5F" w:rsidRDefault="00373C5F" w:rsidP="00373C5F">
      <w:pPr>
        <w:snapToGrid w:val="0"/>
        <w:spacing w:beforeLines="50" w:before="120" w:after="0"/>
        <w:rPr>
          <w:b/>
          <w:lang w:val="en-US" w:eastAsia="ja-JP"/>
        </w:rPr>
      </w:pPr>
      <w:r>
        <w:rPr>
          <w:rFonts w:hint="eastAsia"/>
          <w:b/>
          <w:lang w:val="en-US" w:eastAsia="ja-JP"/>
        </w:rPr>
        <w:t>P</w:t>
      </w:r>
      <w:r>
        <w:rPr>
          <w:b/>
          <w:lang w:val="en-US" w:eastAsia="ja-JP"/>
        </w:rPr>
        <w:t xml:space="preserve">roposal 5: For PUSCH scheduled by DCI format 0-1/0-2 with dynamic waveform switching indication field configured, UE only uses </w:t>
      </w:r>
      <w:proofErr w:type="spellStart"/>
      <w:r w:rsidRPr="0038094D">
        <w:rPr>
          <w:b/>
          <w:i/>
          <w:iCs/>
          <w:lang w:val="en-US" w:eastAsia="ja-JP"/>
        </w:rPr>
        <w:t>dmrs</w:t>
      </w:r>
      <w:proofErr w:type="spellEnd"/>
      <w:r w:rsidRPr="0038094D">
        <w:rPr>
          <w:b/>
          <w:i/>
          <w:iCs/>
          <w:lang w:val="en-US" w:eastAsia="ja-JP"/>
        </w:rPr>
        <w:t>-Type</w:t>
      </w:r>
      <w:r>
        <w:rPr>
          <w:b/>
          <w:lang w:val="en-US" w:eastAsia="ja-JP"/>
        </w:rPr>
        <w:t xml:space="preserve"> if CP-OFDM is indicated.</w:t>
      </w:r>
    </w:p>
    <w:p w14:paraId="6DD13EC9" w14:textId="77777777" w:rsidR="00373C5F" w:rsidRPr="0038094D" w:rsidRDefault="00373C5F" w:rsidP="00373C5F">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f DFT-s-OFDM is indicated, UE applies DMRS type 1.</w:t>
      </w:r>
    </w:p>
    <w:p w14:paraId="0F6283E2" w14:textId="77777777" w:rsidR="00373C5F" w:rsidRPr="0038094D" w:rsidRDefault="00373C5F" w:rsidP="00E47394">
      <w:pPr>
        <w:pStyle w:val="aff1"/>
        <w:numPr>
          <w:ilvl w:val="0"/>
          <w:numId w:val="38"/>
        </w:numPr>
        <w:snapToGrid w:val="0"/>
        <w:spacing w:afterLines="50" w:after="120"/>
        <w:ind w:leftChars="0"/>
        <w:rPr>
          <w:b/>
          <w:lang w:eastAsia="ja-JP"/>
        </w:rPr>
      </w:pPr>
      <w:r w:rsidRPr="0038094D">
        <w:rPr>
          <w:rFonts w:hint="eastAsia"/>
          <w:b/>
          <w:lang w:eastAsia="ja-JP"/>
        </w:rPr>
        <w:t>I</w:t>
      </w:r>
      <w:r w:rsidRPr="0038094D">
        <w:rPr>
          <w:b/>
          <w:lang w:eastAsia="ja-JP"/>
        </w:rPr>
        <w:t xml:space="preserve">f CP-OFDM is indicated, UE applies DMRS type according to </w:t>
      </w:r>
      <w:proofErr w:type="spellStart"/>
      <w:r w:rsidRPr="0038094D">
        <w:rPr>
          <w:b/>
          <w:i/>
          <w:iCs/>
          <w:lang w:eastAsia="ja-JP"/>
        </w:rPr>
        <w:t>dmrs</w:t>
      </w:r>
      <w:proofErr w:type="spellEnd"/>
      <w:r w:rsidRPr="0038094D">
        <w:rPr>
          <w:b/>
          <w:i/>
          <w:iCs/>
          <w:lang w:eastAsia="ja-JP"/>
        </w:rPr>
        <w:t>-Type</w:t>
      </w:r>
      <w:r w:rsidRPr="0038094D">
        <w:rPr>
          <w:b/>
          <w:lang w:eastAsia="ja-JP"/>
        </w:rPr>
        <w:t>.</w:t>
      </w:r>
    </w:p>
    <w:p w14:paraId="7EDB1606" w14:textId="77777777" w:rsidR="00373C5F" w:rsidRDefault="00373C5F" w:rsidP="00373C5F">
      <w:pPr>
        <w:snapToGrid w:val="0"/>
        <w:spacing w:afterLines="50" w:after="120"/>
        <w:rPr>
          <w:b/>
          <w:lang w:val="en-US" w:eastAsia="ja-JP"/>
        </w:rPr>
      </w:pPr>
      <w:r>
        <w:rPr>
          <w:rFonts w:hint="eastAsia"/>
          <w:b/>
          <w:lang w:val="en-US" w:eastAsia="ja-JP"/>
        </w:rPr>
        <w:lastRenderedPageBreak/>
        <w:t>P</w:t>
      </w:r>
      <w:r>
        <w:rPr>
          <w:b/>
          <w:lang w:val="en-US" w:eastAsia="ja-JP"/>
        </w:rPr>
        <w:t>roposal 6: Reporting</w:t>
      </w:r>
      <w:r w:rsidRPr="00A23C52">
        <w:t xml:space="preserve"> </w:t>
      </w:r>
      <w:r w:rsidRPr="00A23C52">
        <w:rPr>
          <w:b/>
          <w:lang w:val="en-US" w:eastAsia="ja-JP"/>
        </w:rPr>
        <w:t>of power headroom information for a reference PUSCH using target waveform different from waveform of actual PUSCH</w:t>
      </w:r>
      <w:r>
        <w:rPr>
          <w:b/>
          <w:lang w:val="en-US" w:eastAsia="ja-JP"/>
        </w:rPr>
        <w:t>, should be supported.</w:t>
      </w:r>
    </w:p>
    <w:p w14:paraId="35E8E9C7" w14:textId="77777777" w:rsidR="00373C5F" w:rsidRDefault="00373C5F" w:rsidP="00373C5F">
      <w:pPr>
        <w:snapToGrid w:val="0"/>
        <w:spacing w:afterLines="50" w:after="120"/>
        <w:rPr>
          <w:b/>
          <w:lang w:val="en-US" w:eastAsia="ja-JP"/>
        </w:rPr>
      </w:pPr>
      <w:r>
        <w:rPr>
          <w:rFonts w:hint="eastAsia"/>
          <w:b/>
          <w:lang w:val="en-US" w:eastAsia="ja-JP"/>
        </w:rPr>
        <w:t>P</w:t>
      </w:r>
      <w:r>
        <w:rPr>
          <w:b/>
          <w:lang w:val="en-US" w:eastAsia="ja-JP"/>
        </w:rPr>
        <w:t>roposal 7: Target RB allocation and modulation order should be same as respective properties of an actual PUSCH transmission.</w:t>
      </w:r>
    </w:p>
    <w:p w14:paraId="435D4C09" w14:textId="77777777" w:rsidR="00373C5F" w:rsidRDefault="00373C5F" w:rsidP="00E47394">
      <w:pPr>
        <w:snapToGrid w:val="0"/>
        <w:spacing w:afterLines="50" w:after="120"/>
        <w:rPr>
          <w:b/>
          <w:lang w:val="en-US" w:eastAsia="ja-JP"/>
        </w:rPr>
      </w:pPr>
      <w:r>
        <w:rPr>
          <w:rFonts w:hint="eastAsia"/>
          <w:b/>
          <w:lang w:val="en-US" w:eastAsia="ja-JP"/>
        </w:rPr>
        <w:t>P</w:t>
      </w:r>
      <w:r>
        <w:rPr>
          <w:b/>
          <w:lang w:val="en-US" w:eastAsia="ja-JP"/>
        </w:rPr>
        <w:t>roposal 8: If the target waveform does not support the RB allocation of actual PUCSH transmission, the target RB allocation should be adjusted for target waveform.</w:t>
      </w:r>
    </w:p>
    <w:p w14:paraId="02245735" w14:textId="77777777" w:rsidR="00373C5F" w:rsidRDefault="00373C5F" w:rsidP="00373C5F">
      <w:pPr>
        <w:snapToGrid w:val="0"/>
        <w:spacing w:afterLines="50" w:after="120"/>
        <w:rPr>
          <w:b/>
          <w:lang w:val="en-US" w:eastAsia="ja-JP"/>
        </w:rPr>
      </w:pPr>
      <w:r>
        <w:rPr>
          <w:rFonts w:hint="eastAsia"/>
          <w:b/>
          <w:lang w:val="en-US" w:eastAsia="ja-JP"/>
        </w:rPr>
        <w:t>P</w:t>
      </w:r>
      <w:r>
        <w:rPr>
          <w:b/>
          <w:lang w:val="en-US" w:eastAsia="ja-JP"/>
        </w:rPr>
        <w:t>roposal 9: Whether dynamic waveform switching is supported in CA/DC scenario should be discussed.</w:t>
      </w:r>
    </w:p>
    <w:p w14:paraId="47324340" w14:textId="77777777" w:rsidR="00373C5F" w:rsidRDefault="00373C5F" w:rsidP="00373C5F">
      <w:pPr>
        <w:snapToGrid w:val="0"/>
        <w:spacing w:afterLines="50" w:after="120"/>
        <w:rPr>
          <w:b/>
          <w:lang w:val="en-US" w:eastAsia="ja-JP"/>
        </w:rPr>
      </w:pPr>
      <w:r>
        <w:rPr>
          <w:rFonts w:hint="eastAsia"/>
          <w:b/>
          <w:lang w:val="en-US" w:eastAsia="ja-JP"/>
        </w:rPr>
        <w:t>P</w:t>
      </w:r>
      <w:r>
        <w:rPr>
          <w:b/>
          <w:lang w:val="en-US" w:eastAsia="ja-JP"/>
        </w:rPr>
        <w:t>roposal 10: Even when UE is in CA/DC operation, dynamic waveform switching of the specific carrier should be supported.</w:t>
      </w:r>
    </w:p>
    <w:p w14:paraId="6E4AD487" w14:textId="77777777" w:rsidR="00373C5F" w:rsidRPr="00F23276" w:rsidRDefault="00373C5F" w:rsidP="00373C5F">
      <w:pPr>
        <w:snapToGrid w:val="0"/>
        <w:spacing w:after="0"/>
        <w:rPr>
          <w:bCs/>
          <w:lang w:val="en-US" w:eastAsia="ja-JP"/>
        </w:rPr>
      </w:pPr>
      <w:r>
        <w:rPr>
          <w:rFonts w:hint="eastAsia"/>
          <w:b/>
          <w:lang w:val="en-US" w:eastAsia="ja-JP"/>
        </w:rPr>
        <w:t>P</w:t>
      </w:r>
      <w:r>
        <w:rPr>
          <w:b/>
          <w:lang w:val="en-US" w:eastAsia="ja-JP"/>
        </w:rPr>
        <w:t>roposal 11: Reporting power headroom information considering CA/DC, especially carriers which share RF should be studied.</w:t>
      </w:r>
    </w:p>
    <w:p w14:paraId="5E1DF526" w14:textId="008D76FA" w:rsidR="0045164C" w:rsidRPr="00373C5F" w:rsidRDefault="0045164C" w:rsidP="00B9598B">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6ADD0204"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2A18FA">
        <w:rPr>
          <w:rFonts w:hint="eastAsia"/>
          <w:lang w:val="en-US" w:eastAsia="ja-JP"/>
        </w:rPr>
        <w:t>221858</w:t>
      </w:r>
      <w:r w:rsidR="00AF0526">
        <w:rPr>
          <w:lang w:val="en-US" w:eastAsia="ja-JP"/>
        </w:rPr>
        <w:t xml:space="preserve">, </w:t>
      </w:r>
      <w:r w:rsidR="001E7CD8">
        <w:rPr>
          <w:lang w:val="en-US" w:eastAsia="ja-JP"/>
        </w:rPr>
        <w:t>“</w:t>
      </w:r>
      <w:r w:rsidR="002A18FA">
        <w:rPr>
          <w:lang w:val="en-US" w:eastAsia="ja-JP"/>
        </w:rPr>
        <w:t>Revised WID on further NR coverage enhancements</w:t>
      </w:r>
      <w:r w:rsidR="001E7CD8">
        <w:rPr>
          <w:lang w:val="en-US" w:eastAsia="ja-JP"/>
        </w:rPr>
        <w:t>,”</w:t>
      </w:r>
      <w:r w:rsidR="002A18FA">
        <w:rPr>
          <w:lang w:val="en-US" w:eastAsia="ja-JP"/>
        </w:rPr>
        <w:t xml:space="preserve"> China Telecom</w:t>
      </w:r>
      <w:r w:rsidR="001E7CD8">
        <w:rPr>
          <w:lang w:val="en-US" w:eastAsia="ja-JP"/>
        </w:rPr>
        <w:t>, RAN</w:t>
      </w:r>
      <w:r w:rsidR="00097CDC">
        <w:rPr>
          <w:lang w:val="en-US" w:eastAsia="ja-JP"/>
        </w:rPr>
        <w:t>#9</w:t>
      </w:r>
      <w:r w:rsidR="002A18FA">
        <w:rPr>
          <w:lang w:val="en-US" w:eastAsia="ja-JP"/>
        </w:rPr>
        <w:t>6</w:t>
      </w:r>
      <w:r w:rsidR="00097CDC">
        <w:rPr>
          <w:lang w:val="en-US" w:eastAsia="ja-JP"/>
        </w:rPr>
        <w:t>.</w:t>
      </w:r>
    </w:p>
    <w:p w14:paraId="3BA3542E" w14:textId="77777777" w:rsidR="00132B77" w:rsidRDefault="00132B77" w:rsidP="0067255E">
      <w:pPr>
        <w:snapToGrid w:val="0"/>
        <w:spacing w:after="0"/>
        <w:rPr>
          <w:lang w:val="en-US" w:eastAsia="ja-JP"/>
        </w:rPr>
      </w:pPr>
    </w:p>
    <w:p w14:paraId="18C359C1" w14:textId="5DEF1EB9" w:rsidR="003D3AB7" w:rsidRDefault="003D3AB7" w:rsidP="003D3AB7">
      <w:pPr>
        <w:pStyle w:val="1"/>
        <w:numPr>
          <w:ilvl w:val="0"/>
          <w:numId w:val="0"/>
        </w:numPr>
        <w:snapToGrid w:val="0"/>
        <w:spacing w:beforeLines="100" w:afterLines="50" w:after="120"/>
        <w:rPr>
          <w:lang w:val="en-US" w:eastAsia="ja-JP"/>
        </w:rPr>
      </w:pPr>
      <w:r>
        <w:rPr>
          <w:lang w:val="en-US" w:eastAsia="ja-JP"/>
        </w:rPr>
        <w:t>Appendix</w:t>
      </w:r>
      <w:r w:rsidR="003B5137">
        <w:rPr>
          <w:lang w:val="en-US" w:eastAsia="ja-JP"/>
        </w:rPr>
        <w:t>: Agreements in previous meetings</w:t>
      </w:r>
    </w:p>
    <w:p w14:paraId="791039DB" w14:textId="03F3091B" w:rsidR="00EE0996" w:rsidRPr="005C3F4A" w:rsidRDefault="00EE0996" w:rsidP="00EE0996">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w:t>
      </w:r>
      <w:r w:rsidRPr="005C3F4A">
        <w:rPr>
          <w:u w:val="single"/>
          <w:lang w:eastAsia="ja-JP"/>
        </w:rPr>
        <w:t>e</w:t>
      </w:r>
    </w:p>
    <w:p w14:paraId="7CFE8D49" w14:textId="77777777" w:rsidR="00302F65" w:rsidRPr="009D2CF4" w:rsidRDefault="00302F65" w:rsidP="00302F6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C7F1890" w14:textId="77777777" w:rsidR="00302F65" w:rsidRPr="007C4D38" w:rsidRDefault="00302F65" w:rsidP="00302F65">
      <w:pPr>
        <w:pStyle w:val="aff1"/>
        <w:numPr>
          <w:ilvl w:val="0"/>
          <w:numId w:val="30"/>
        </w:numPr>
        <w:snapToGrid w:val="0"/>
        <w:spacing w:after="0"/>
        <w:ind w:leftChars="100" w:left="620"/>
        <w:rPr>
          <w:bCs/>
          <w:lang w:eastAsia="ja-JP"/>
        </w:rPr>
      </w:pPr>
      <w:r>
        <w:rPr>
          <w:bCs/>
          <w:lang w:eastAsia="ja-JP"/>
        </w:rPr>
        <w:t>Dynamic waveform switching enhancement in Rel.18 is only applicable to PUSCH channel.</w:t>
      </w:r>
    </w:p>
    <w:p w14:paraId="5C5A8C40" w14:textId="76CDFBEF" w:rsidR="003D3AB7" w:rsidRDefault="003D3AB7" w:rsidP="0067255E">
      <w:pPr>
        <w:snapToGrid w:val="0"/>
        <w:spacing w:after="0"/>
        <w:rPr>
          <w:lang w:eastAsia="ja-JP"/>
        </w:rPr>
      </w:pPr>
    </w:p>
    <w:p w14:paraId="55D0ECA4" w14:textId="77777777" w:rsidR="00924648" w:rsidRPr="009D2CF4" w:rsidRDefault="00924648" w:rsidP="00924648">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B133E9F" w14:textId="77777777" w:rsidR="00924648" w:rsidRDefault="00924648" w:rsidP="00924648">
      <w:pPr>
        <w:pStyle w:val="aff1"/>
        <w:numPr>
          <w:ilvl w:val="0"/>
          <w:numId w:val="30"/>
        </w:numPr>
        <w:snapToGrid w:val="0"/>
        <w:spacing w:after="0"/>
        <w:ind w:leftChars="100" w:left="620"/>
        <w:rPr>
          <w:bCs/>
          <w:lang w:eastAsia="ja-JP"/>
        </w:rPr>
      </w:pPr>
      <w:r>
        <w:rPr>
          <w:bCs/>
          <w:lang w:eastAsia="ja-JP"/>
        </w:rPr>
        <w:t>Dynamic waveform switching enhancement in Rel.18 is applicable to PUSCH scheduled by DCI format 0-1 or 0-2 in PDCCH with CRC scrambled with C-RNTI, MCS-C-RNTI, or CS-RNTI with NDI = 1.</w:t>
      </w:r>
    </w:p>
    <w:p w14:paraId="3C563AF2" w14:textId="77777777" w:rsidR="00924648" w:rsidRDefault="00924648" w:rsidP="00924648">
      <w:pPr>
        <w:pStyle w:val="aff1"/>
        <w:numPr>
          <w:ilvl w:val="1"/>
          <w:numId w:val="30"/>
        </w:numPr>
        <w:snapToGrid w:val="0"/>
        <w:spacing w:after="0"/>
        <w:ind w:leftChars="310" w:left="1040"/>
        <w:rPr>
          <w:bCs/>
          <w:lang w:eastAsia="ja-JP"/>
        </w:rPr>
      </w:pPr>
      <w:r>
        <w:rPr>
          <w:rFonts w:hint="eastAsia"/>
          <w:bCs/>
          <w:lang w:eastAsia="ja-JP"/>
        </w:rPr>
        <w:t>N</w:t>
      </w:r>
      <w:r>
        <w:rPr>
          <w:bCs/>
          <w:lang w:eastAsia="ja-JP"/>
        </w:rPr>
        <w:t>ote: The above does not imply that dynamic switching enhancement in Rel.18 is applicable or not applicable to other cases of PUSCH (e.g., PUSCH transmission with a Type 1 or Type 2 configured grant, PUSCH scheduled by DCI format 0-0).</w:t>
      </w:r>
    </w:p>
    <w:p w14:paraId="5746E520" w14:textId="0BA49805" w:rsidR="00924648" w:rsidRDefault="00924648" w:rsidP="0067255E">
      <w:pPr>
        <w:snapToGrid w:val="0"/>
        <w:spacing w:after="0"/>
        <w:rPr>
          <w:lang w:eastAsia="ja-JP"/>
        </w:rPr>
      </w:pPr>
    </w:p>
    <w:p w14:paraId="01C78829" w14:textId="77777777" w:rsidR="00B26E7A" w:rsidRPr="009D2CF4" w:rsidRDefault="00B26E7A" w:rsidP="00B26E7A">
      <w:pPr>
        <w:snapToGrid w:val="0"/>
        <w:spacing w:after="0"/>
        <w:ind w:leftChars="100" w:left="200"/>
        <w:rPr>
          <w:b/>
          <w:lang w:eastAsia="ja-JP"/>
        </w:rPr>
      </w:pPr>
      <w:r w:rsidRPr="00641787">
        <w:rPr>
          <w:b/>
          <w:highlight w:val="darkYellow"/>
          <w:lang w:eastAsia="ja-JP"/>
        </w:rPr>
        <w:t>Working assumption:</w:t>
      </w:r>
    </w:p>
    <w:p w14:paraId="5EBF31D5" w14:textId="77777777" w:rsidR="00B26E7A" w:rsidRDefault="00B26E7A" w:rsidP="00B26E7A">
      <w:pPr>
        <w:pStyle w:val="aff1"/>
        <w:numPr>
          <w:ilvl w:val="0"/>
          <w:numId w:val="31"/>
        </w:numPr>
        <w:snapToGrid w:val="0"/>
        <w:spacing w:after="0"/>
        <w:ind w:leftChars="100" w:left="620"/>
        <w:rPr>
          <w:bCs/>
          <w:lang w:eastAsia="ja-JP"/>
        </w:rPr>
      </w:pPr>
      <w:r>
        <w:rPr>
          <w:bCs/>
          <w:lang w:eastAsia="ja-JP"/>
        </w:rPr>
        <w:t>Support at least one of the following options for the dynamic waveform indication in Rel.18.</w:t>
      </w:r>
    </w:p>
    <w:p w14:paraId="67E7A746"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lt.1: Indication from an UL scheduling DCI</w:t>
      </w:r>
    </w:p>
    <w:p w14:paraId="3D0912AE"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lt.1-A: New field in scheduling DCI</w:t>
      </w:r>
    </w:p>
    <w:p w14:paraId="201E666B"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lt.1-B: Reusing existing field in scheduling DCI</w:t>
      </w:r>
    </w:p>
    <w:p w14:paraId="494BDC1B"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lt.1-B-1: Explicit indication by repurposing field, e.g.,</w:t>
      </w:r>
    </w:p>
    <w:p w14:paraId="7E47CB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TDRA table</w:t>
      </w:r>
    </w:p>
    <w:p w14:paraId="235129D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MCS table(s)</w:t>
      </w:r>
    </w:p>
    <w:p w14:paraId="7BBEF78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solutions not precluded.</w:t>
      </w:r>
    </w:p>
    <w:p w14:paraId="682B728D"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lt.1-B-2: Implicit determination from condition(s) on scheduling information, e.g.,</w:t>
      </w:r>
    </w:p>
    <w:p w14:paraId="65D66A2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R</w:t>
      </w:r>
      <w:r>
        <w:rPr>
          <w:bCs/>
          <w:lang w:eastAsia="ja-JP"/>
        </w:rPr>
        <w:t>esource allocation type, MSB of resource allocation</w:t>
      </w:r>
    </w:p>
    <w:p w14:paraId="6DB35FB0"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RBs (below threshold or multiple of 2, 3, 5)</w:t>
      </w:r>
    </w:p>
    <w:p w14:paraId="156AD7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L</w:t>
      </w:r>
      <w:r>
        <w:rPr>
          <w:bCs/>
          <w:lang w:eastAsia="ja-JP"/>
        </w:rPr>
        <w:t>ocation of RB allocation within carrier and the associated MPR</w:t>
      </w:r>
    </w:p>
    <w:p w14:paraId="3EC702C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M</w:t>
      </w:r>
      <w:r>
        <w:rPr>
          <w:bCs/>
          <w:lang w:eastAsia="ja-JP"/>
        </w:rPr>
        <w:t>CS below threshold</w:t>
      </w:r>
    </w:p>
    <w:p w14:paraId="73C255B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PUSCH repetitions (or whether PUSCH repetition is used) and/or TBoMS</w:t>
      </w:r>
    </w:p>
    <w:p w14:paraId="015F74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DMRS CDM group(s) without data</w:t>
      </w:r>
    </w:p>
    <w:p w14:paraId="45FF419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P</w:t>
      </w:r>
      <w:r>
        <w:rPr>
          <w:bCs/>
          <w:lang w:eastAsia="ja-JP"/>
        </w:rPr>
        <w:t>recoding information and number of layers</w:t>
      </w:r>
    </w:p>
    <w:p w14:paraId="6C840DB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S</w:t>
      </w:r>
      <w:r>
        <w:rPr>
          <w:bCs/>
          <w:lang w:eastAsia="ja-JP"/>
        </w:rPr>
        <w:t>RI</w:t>
      </w:r>
    </w:p>
    <w:p w14:paraId="210F96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C</w:t>
      </w:r>
      <w:r>
        <w:rPr>
          <w:bCs/>
          <w:lang w:eastAsia="ja-JP"/>
        </w:rPr>
        <w:t>ondition over multiple types of scheduling information</w:t>
      </w:r>
    </w:p>
    <w:p w14:paraId="6DFA5A89"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types of scheduling information not precluded.</w:t>
      </w:r>
    </w:p>
    <w:p w14:paraId="3870201F"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I</w:t>
      </w:r>
      <w:r>
        <w:rPr>
          <w:bCs/>
          <w:lang w:eastAsia="ja-JP"/>
        </w:rPr>
        <w:t>ndicated waveform applies at least to the scheduled PUSCH transmission</w:t>
      </w:r>
    </w:p>
    <w:p w14:paraId="408D23E5"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F</w:t>
      </w:r>
      <w:r>
        <w:rPr>
          <w:bCs/>
          <w:lang w:eastAsia="ja-JP"/>
        </w:rPr>
        <w:t>FS whether it also applies to subsequent transmissions, and of which type</w:t>
      </w:r>
    </w:p>
    <w:p w14:paraId="01A6F1D8"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can contain the indication</w:t>
      </w:r>
    </w:p>
    <w:p w14:paraId="7C98A349"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Indication applies only if condition(s) are satisfied (e.g., PDCCH occasion, RNTI, search space of the scheduling DCI, latest PHR reported by the UE, etc.)</w:t>
      </w:r>
    </w:p>
    <w:p w14:paraId="06BD3417"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lt.2: Indication from a non-UL scheduling DCI</w:t>
      </w:r>
    </w:p>
    <w:p w14:paraId="23840C15"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lastRenderedPageBreak/>
        <w:t>F</w:t>
      </w:r>
      <w:r>
        <w:rPr>
          <w:bCs/>
          <w:lang w:eastAsia="ja-JP"/>
        </w:rPr>
        <w:t>FS: DCI formats that can provide the indication (e.g., downlink DCI, UE-group common DCI)</w:t>
      </w:r>
    </w:p>
    <w:p w14:paraId="1BD03E2C"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Types of subsequent transmissions to which indication is applicable</w:t>
      </w:r>
    </w:p>
    <w:p w14:paraId="4468C12C" w14:textId="3FE1BFB1" w:rsidR="00B26E7A" w:rsidRDefault="00B26E7A" w:rsidP="0067255E">
      <w:pPr>
        <w:snapToGrid w:val="0"/>
        <w:spacing w:after="0"/>
        <w:rPr>
          <w:lang w:eastAsia="ja-JP"/>
        </w:rPr>
      </w:pPr>
    </w:p>
    <w:p w14:paraId="229D3C5E" w14:textId="77777777" w:rsidR="00A4301F" w:rsidRPr="009D2CF4" w:rsidRDefault="00A4301F" w:rsidP="00A4301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5219A80" w14:textId="77777777" w:rsidR="00A4301F" w:rsidRDefault="00A4301F" w:rsidP="00A4301F">
      <w:pPr>
        <w:pStyle w:val="aff1"/>
        <w:numPr>
          <w:ilvl w:val="0"/>
          <w:numId w:val="31"/>
        </w:numPr>
        <w:snapToGrid w:val="0"/>
        <w:spacing w:after="0"/>
        <w:ind w:leftChars="100" w:left="620"/>
        <w:rPr>
          <w:bCs/>
          <w:lang w:eastAsia="ja-JP"/>
        </w:rPr>
      </w:pPr>
      <w:r>
        <w:rPr>
          <w:bCs/>
          <w:lang w:eastAsia="ja-JP"/>
        </w:rPr>
        <w:t>To study and if necessary, specify, enhancements to assist the scheduler in determining waveform switching, such as</w:t>
      </w:r>
    </w:p>
    <w:p w14:paraId="7530C463" w14:textId="77777777" w:rsidR="00A4301F" w:rsidRDefault="00A4301F" w:rsidP="00A4301F">
      <w:pPr>
        <w:pStyle w:val="aff1"/>
        <w:numPr>
          <w:ilvl w:val="1"/>
          <w:numId w:val="31"/>
        </w:numPr>
        <w:snapToGrid w:val="0"/>
        <w:spacing w:after="0"/>
        <w:ind w:leftChars="310" w:left="1040"/>
        <w:rPr>
          <w:bCs/>
          <w:lang w:eastAsia="ja-JP"/>
        </w:rPr>
      </w:pPr>
      <w:r>
        <w:rPr>
          <w:bCs/>
          <w:lang w:eastAsia="ja-JP"/>
        </w:rPr>
        <w:t>Reporting power headroom related information</w:t>
      </w:r>
    </w:p>
    <w:p w14:paraId="6AEB0A64" w14:textId="77777777" w:rsidR="00A4301F" w:rsidRDefault="00A4301F" w:rsidP="00A4301F">
      <w:pPr>
        <w:pStyle w:val="aff1"/>
        <w:numPr>
          <w:ilvl w:val="1"/>
          <w:numId w:val="31"/>
        </w:numPr>
        <w:snapToGrid w:val="0"/>
        <w:spacing w:after="0"/>
        <w:ind w:leftChars="310" w:left="1040"/>
        <w:rPr>
          <w:bCs/>
          <w:lang w:eastAsia="ja-JP"/>
        </w:rPr>
      </w:pPr>
      <w:r>
        <w:rPr>
          <w:rFonts w:hint="eastAsia"/>
          <w:bCs/>
          <w:lang w:eastAsia="ja-JP"/>
        </w:rPr>
        <w:t>O</w:t>
      </w:r>
      <w:r>
        <w:rPr>
          <w:bCs/>
          <w:lang w:eastAsia="ja-JP"/>
        </w:rPr>
        <w:t>ther solutions are not precluded.</w:t>
      </w:r>
    </w:p>
    <w:p w14:paraId="5283BAAC" w14:textId="21DBE664" w:rsidR="00A4301F" w:rsidRDefault="00A4301F" w:rsidP="0067255E">
      <w:pPr>
        <w:snapToGrid w:val="0"/>
        <w:spacing w:after="0"/>
        <w:rPr>
          <w:lang w:eastAsia="ja-JP"/>
        </w:rPr>
      </w:pPr>
    </w:p>
    <w:p w14:paraId="18F49626" w14:textId="45954C3E" w:rsidR="00FA6E3D" w:rsidRPr="005C3F4A" w:rsidRDefault="00FA6E3D" w:rsidP="00FA6E3D">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11FEE376" w14:textId="5E867277" w:rsidR="00AE0C50" w:rsidRPr="00F8197F" w:rsidRDefault="00AE0C50" w:rsidP="00AE0C50">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7A68D0F3"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F</w:t>
      </w:r>
      <w:r>
        <w:rPr>
          <w:rFonts w:eastAsiaTheme="minorEastAsia"/>
        </w:rPr>
        <w:t>or DCI-based solution</w:t>
      </w:r>
    </w:p>
    <w:p w14:paraId="2224E521"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F</w:t>
      </w:r>
      <w:r>
        <w:rPr>
          <w:rFonts w:eastAsiaTheme="minorEastAsia"/>
        </w:rPr>
        <w:t>or supported dynamically scheduled PUSCH, support dynamic waveform switching indication from UL scheduling DCI.</w:t>
      </w:r>
    </w:p>
    <w:p w14:paraId="7C76D75C"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“Supported dynamically scheduled PUSCH” is to be confirmed in further discussion.</w:t>
      </w:r>
    </w:p>
    <w:p w14:paraId="7630E359"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It does not imply that the waveform switching indication applies to other transmission or not.</w:t>
      </w:r>
    </w:p>
    <w:p w14:paraId="4C8EC225"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I</w:t>
      </w:r>
      <w:r>
        <w:rPr>
          <w:rFonts w:eastAsiaTheme="minorEastAsia"/>
        </w:rPr>
        <w:t>ndication from non-UL scheduling DCI is not supported.</w:t>
      </w:r>
    </w:p>
    <w:p w14:paraId="1BBAE62D"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N</w:t>
      </w:r>
      <w:r>
        <w:rPr>
          <w:rFonts w:eastAsiaTheme="minorEastAsia"/>
        </w:rPr>
        <w:t>ote: The working assumption made in RAN1#110bis-e for “support at least one of the following options for the dynamic waveform indication in Rel.18” does not need to be confirmed.</w:t>
      </w:r>
    </w:p>
    <w:p w14:paraId="0C223FC1" w14:textId="4928A5D2" w:rsidR="00FA6E3D" w:rsidRDefault="00FA6E3D" w:rsidP="0067255E">
      <w:pPr>
        <w:snapToGrid w:val="0"/>
        <w:spacing w:after="0"/>
        <w:rPr>
          <w:lang w:eastAsia="ja-JP"/>
        </w:rPr>
      </w:pPr>
    </w:p>
    <w:p w14:paraId="1C0F3ACB" w14:textId="379EB4AF" w:rsidR="00D57DC4" w:rsidRPr="00F8197F" w:rsidRDefault="00D57DC4" w:rsidP="00D57DC4">
      <w:pPr>
        <w:spacing w:after="0"/>
        <w:ind w:leftChars="100" w:left="200"/>
        <w:rPr>
          <w:rFonts w:eastAsiaTheme="minorEastAsia"/>
          <w:b/>
          <w:bCs/>
        </w:rPr>
      </w:pPr>
      <w:r w:rsidRPr="00624002">
        <w:rPr>
          <w:rFonts w:eastAsiaTheme="minorEastAsia"/>
          <w:b/>
          <w:bCs/>
          <w:highlight w:val="darkYellow"/>
        </w:rPr>
        <w:t>Working assumption:</w:t>
      </w:r>
    </w:p>
    <w:p w14:paraId="0F4F34E6" w14:textId="77777777" w:rsidR="00D57DC4" w:rsidRDefault="00D57DC4" w:rsidP="00D57DC4">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upport new 1-bit field for dynamic waveform indication from UL scheduling DCI.</w:t>
      </w:r>
    </w:p>
    <w:p w14:paraId="6CAD030A" w14:textId="77777777" w:rsidR="00D57DC4" w:rsidRDefault="00D57DC4" w:rsidP="00D57DC4">
      <w:pPr>
        <w:pStyle w:val="aff1"/>
        <w:widowControl w:val="0"/>
        <w:numPr>
          <w:ilvl w:val="1"/>
          <w:numId w:val="35"/>
        </w:numPr>
        <w:snapToGrid w:val="0"/>
        <w:spacing w:after="0"/>
        <w:ind w:leftChars="310" w:left="1040"/>
        <w:jc w:val="both"/>
        <w:rPr>
          <w:rFonts w:eastAsiaTheme="minorEastAsia"/>
        </w:rPr>
      </w:pPr>
      <w:r>
        <w:rPr>
          <w:rFonts w:eastAsiaTheme="minorEastAsia" w:hint="eastAsia"/>
        </w:rPr>
        <w:t>N</w:t>
      </w:r>
      <w:r>
        <w:rPr>
          <w:rFonts w:eastAsiaTheme="minorEastAsia"/>
        </w:rPr>
        <w:t>ote: No change of the current size alignment procedure between UL DCI and DL DCI</w:t>
      </w:r>
    </w:p>
    <w:p w14:paraId="376E430E" w14:textId="1F2BD91C" w:rsidR="00D57DC4" w:rsidRDefault="00D57DC4" w:rsidP="0067255E">
      <w:pPr>
        <w:snapToGrid w:val="0"/>
        <w:spacing w:after="0"/>
        <w:rPr>
          <w:lang w:eastAsia="ja-JP"/>
        </w:rPr>
      </w:pPr>
    </w:p>
    <w:p w14:paraId="36A36D88" w14:textId="096660DD" w:rsidR="005A679F" w:rsidRPr="00F8197F" w:rsidRDefault="005A679F" w:rsidP="005A679F">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36ADCB41" w14:textId="77777777" w:rsidR="005A679F" w:rsidRDefault="005A679F" w:rsidP="005A679F">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tudy the necessity of the following potential enhancements to assist the scheduler in determining waveform switching.</w:t>
      </w:r>
    </w:p>
    <w:p w14:paraId="445B561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 xml:space="preserve">eporting power headroom related information based on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applicable to a target waveform</w:t>
      </w:r>
    </w:p>
    <w:p w14:paraId="7F021275"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Target waveform can be same or different from waveform of an actual PUSCH transmission.</w:t>
      </w:r>
    </w:p>
    <w:p w14:paraId="0D8B008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Target RB allocation and/or target modulation order can be same or different from respective properties of an actual PUSCH transmission</w:t>
      </w:r>
    </w:p>
    <w:p w14:paraId="289EFADB"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Determination of target waveform, target RB allocation, target modulation order</w:t>
      </w:r>
    </w:p>
    <w:p w14:paraId="760A5A8E"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 xml:space="preserve">FS: Details, e.g., report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or Type 1 power headroom for a waveform, or difference thereof between waveforms</w:t>
      </w:r>
    </w:p>
    <w:p w14:paraId="0640DFDE"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P</w:t>
      </w:r>
      <w:r>
        <w:rPr>
          <w:rFonts w:eastAsiaTheme="minorEastAsia"/>
        </w:rPr>
        <w:t>HR triggering enhancements, e.g.,</w:t>
      </w:r>
    </w:p>
    <w:p w14:paraId="01D8F8E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Network-triggered PHR</w:t>
      </w:r>
    </w:p>
    <w:p w14:paraId="7BD0902C"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H becomes lower (higher) than a threshold</w:t>
      </w:r>
    </w:p>
    <w:p w14:paraId="0B37F049"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HR triggered by waveform switching</w:t>
      </w:r>
    </w:p>
    <w:p w14:paraId="7C09D42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eporting of recommended waveform or request to switch waveform</w:t>
      </w:r>
    </w:p>
    <w:p w14:paraId="201C6F0D"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O</w:t>
      </w:r>
      <w:r>
        <w:rPr>
          <w:rFonts w:eastAsiaTheme="minorEastAsia"/>
        </w:rPr>
        <w:t>ther solutions not precluded</w:t>
      </w:r>
    </w:p>
    <w:p w14:paraId="7034DA31" w14:textId="7A5185EF" w:rsidR="005A679F" w:rsidRDefault="005A679F" w:rsidP="0067255E">
      <w:pPr>
        <w:snapToGrid w:val="0"/>
        <w:spacing w:after="0"/>
        <w:rPr>
          <w:lang w:eastAsia="ja-JP"/>
        </w:rPr>
      </w:pPr>
    </w:p>
    <w:p w14:paraId="2DC32692" w14:textId="44096F58" w:rsidR="00F91BEF" w:rsidRPr="005C3F4A" w:rsidRDefault="00F91BEF" w:rsidP="00F91BEF">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p>
    <w:p w14:paraId="6DB059C4" w14:textId="77777777" w:rsidR="003357CF" w:rsidRPr="009D2CF4" w:rsidRDefault="003357CF" w:rsidP="003357CF">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217094CA" w14:textId="77777777" w:rsidR="003357CF" w:rsidRDefault="003357CF" w:rsidP="003357CF">
      <w:pPr>
        <w:pStyle w:val="aff1"/>
        <w:numPr>
          <w:ilvl w:val="0"/>
          <w:numId w:val="30"/>
        </w:numPr>
        <w:snapToGrid w:val="0"/>
        <w:spacing w:after="0"/>
        <w:ind w:leftChars="0"/>
        <w:rPr>
          <w:bCs/>
          <w:lang w:eastAsia="ja-JP"/>
        </w:rPr>
      </w:pPr>
      <w:r>
        <w:rPr>
          <w:bCs/>
          <w:lang w:eastAsia="ja-JP"/>
        </w:rPr>
        <w:t>Dynamic waveform switching in Rel.18 is not applicable to PUSCH transmissions with a Type 1 configured grant.</w:t>
      </w:r>
    </w:p>
    <w:p w14:paraId="7708C21A" w14:textId="77777777" w:rsidR="003357CF" w:rsidRPr="00B97DC3" w:rsidRDefault="003357CF" w:rsidP="003357CF">
      <w:pPr>
        <w:snapToGrid w:val="0"/>
        <w:spacing w:after="0"/>
        <w:rPr>
          <w:bCs/>
          <w:lang w:eastAsia="ja-JP"/>
        </w:rPr>
      </w:pPr>
    </w:p>
    <w:p w14:paraId="260B4C8B" w14:textId="77777777" w:rsidR="003357CF" w:rsidRPr="009D2CF4" w:rsidRDefault="003357CF" w:rsidP="003357CF">
      <w:pPr>
        <w:snapToGrid w:val="0"/>
        <w:spacing w:after="0"/>
        <w:rPr>
          <w:b/>
          <w:lang w:eastAsia="ja-JP"/>
        </w:rPr>
      </w:pPr>
      <w:r>
        <w:rPr>
          <w:b/>
          <w:lang w:eastAsia="ja-JP"/>
        </w:rPr>
        <w:t>Conclusion:</w:t>
      </w:r>
    </w:p>
    <w:p w14:paraId="1A8435F5" w14:textId="77777777" w:rsidR="003357CF" w:rsidRDefault="003357CF" w:rsidP="003357CF">
      <w:pPr>
        <w:pStyle w:val="aff1"/>
        <w:numPr>
          <w:ilvl w:val="0"/>
          <w:numId w:val="30"/>
        </w:numPr>
        <w:snapToGrid w:val="0"/>
        <w:spacing w:after="0"/>
        <w:ind w:leftChars="0"/>
        <w:rPr>
          <w:bCs/>
          <w:lang w:eastAsia="ja-JP"/>
        </w:rPr>
      </w:pPr>
      <w:r>
        <w:rPr>
          <w:bCs/>
          <w:lang w:eastAsia="ja-JP"/>
        </w:rPr>
        <w:t>There is no consensus to support “Dynamic waveform switching to PUSCH transmissions with a Type 2 configured grant” in Rel.18.</w:t>
      </w:r>
    </w:p>
    <w:p w14:paraId="248C19B6" w14:textId="76911BB1" w:rsidR="00F91BEF" w:rsidRDefault="00F91BEF" w:rsidP="0067255E">
      <w:pPr>
        <w:snapToGrid w:val="0"/>
        <w:spacing w:after="0"/>
        <w:rPr>
          <w:lang w:eastAsia="ja-JP"/>
        </w:rPr>
      </w:pPr>
    </w:p>
    <w:p w14:paraId="34B5C22E" w14:textId="77777777" w:rsidR="00451E6D" w:rsidRPr="009D2CF4" w:rsidRDefault="00451E6D" w:rsidP="00451E6D">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3BE72B70" w14:textId="77777777" w:rsidR="00451E6D" w:rsidRDefault="00451E6D" w:rsidP="00451E6D">
      <w:pPr>
        <w:pStyle w:val="aff1"/>
        <w:numPr>
          <w:ilvl w:val="0"/>
          <w:numId w:val="30"/>
        </w:numPr>
        <w:snapToGrid w:val="0"/>
        <w:spacing w:after="0"/>
        <w:ind w:leftChars="0"/>
        <w:rPr>
          <w:bCs/>
          <w:lang w:eastAsia="ja-JP"/>
        </w:rPr>
      </w:pPr>
      <w:r>
        <w:rPr>
          <w:bCs/>
          <w:lang w:eastAsia="ja-JP"/>
        </w:rPr>
        <w:t>Dynamic waveform switching in Rel.18 is not applicable to PUSCH transmissions with a Type 1 configured grant.</w:t>
      </w:r>
    </w:p>
    <w:p w14:paraId="2E7A4187" w14:textId="77777777" w:rsidR="00451E6D" w:rsidRPr="00B97DC3" w:rsidRDefault="00451E6D" w:rsidP="00451E6D">
      <w:pPr>
        <w:snapToGrid w:val="0"/>
        <w:spacing w:after="0"/>
        <w:rPr>
          <w:bCs/>
          <w:lang w:eastAsia="ja-JP"/>
        </w:rPr>
      </w:pPr>
    </w:p>
    <w:p w14:paraId="2330A9B8" w14:textId="77777777" w:rsidR="00451E6D" w:rsidRPr="009D2CF4" w:rsidRDefault="00451E6D" w:rsidP="00451E6D">
      <w:pPr>
        <w:snapToGrid w:val="0"/>
        <w:spacing w:after="0"/>
        <w:rPr>
          <w:b/>
          <w:lang w:eastAsia="ja-JP"/>
        </w:rPr>
      </w:pPr>
      <w:r>
        <w:rPr>
          <w:b/>
          <w:lang w:eastAsia="ja-JP"/>
        </w:rPr>
        <w:t>Conclusion:</w:t>
      </w:r>
    </w:p>
    <w:p w14:paraId="1CEBAADF" w14:textId="77777777" w:rsidR="00451E6D" w:rsidRDefault="00451E6D" w:rsidP="00451E6D">
      <w:pPr>
        <w:pStyle w:val="aff1"/>
        <w:numPr>
          <w:ilvl w:val="0"/>
          <w:numId w:val="30"/>
        </w:numPr>
        <w:snapToGrid w:val="0"/>
        <w:spacing w:after="0"/>
        <w:ind w:leftChars="0"/>
        <w:rPr>
          <w:bCs/>
          <w:lang w:eastAsia="ja-JP"/>
        </w:rPr>
      </w:pPr>
      <w:r>
        <w:rPr>
          <w:bCs/>
          <w:lang w:eastAsia="ja-JP"/>
        </w:rPr>
        <w:t>There is no consensus to support “Dynamic waveform switching to PUSCH transmissions with a Type 2 configured grant” in Rel.18.</w:t>
      </w:r>
    </w:p>
    <w:p w14:paraId="37E058A7" w14:textId="47CF6D71" w:rsidR="00451E6D" w:rsidRDefault="00451E6D" w:rsidP="0067255E">
      <w:pPr>
        <w:snapToGrid w:val="0"/>
        <w:spacing w:after="0"/>
        <w:rPr>
          <w:lang w:eastAsia="ja-JP"/>
        </w:rPr>
      </w:pPr>
    </w:p>
    <w:p w14:paraId="37FAE587" w14:textId="2B280BD6" w:rsidR="00662206" w:rsidRPr="005C3F4A" w:rsidRDefault="00662206" w:rsidP="00662206">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r>
        <w:rPr>
          <w:rFonts w:hint="eastAsia"/>
          <w:u w:val="single"/>
          <w:lang w:eastAsia="ja-JP"/>
        </w:rPr>
        <w:t>b</w:t>
      </w:r>
      <w:r>
        <w:rPr>
          <w:u w:val="single"/>
          <w:lang w:eastAsia="ja-JP"/>
        </w:rPr>
        <w:t>is-e</w:t>
      </w:r>
    </w:p>
    <w:p w14:paraId="15381472" w14:textId="77777777" w:rsidR="00527248" w:rsidRPr="009D2CF4" w:rsidRDefault="00527248" w:rsidP="00527248">
      <w:pPr>
        <w:snapToGrid w:val="0"/>
        <w:spacing w:after="0"/>
        <w:rPr>
          <w:b/>
          <w:lang w:eastAsia="ja-JP"/>
        </w:rPr>
      </w:pPr>
      <w:r>
        <w:rPr>
          <w:b/>
          <w:lang w:eastAsia="ja-JP"/>
        </w:rPr>
        <w:t>Conclusion:</w:t>
      </w:r>
    </w:p>
    <w:p w14:paraId="23750733" w14:textId="77777777" w:rsidR="00527248" w:rsidRDefault="00527248" w:rsidP="00527248">
      <w:pPr>
        <w:pStyle w:val="aff1"/>
        <w:numPr>
          <w:ilvl w:val="0"/>
          <w:numId w:val="37"/>
        </w:numPr>
        <w:spacing w:after="0"/>
        <w:ind w:leftChars="0"/>
        <w:rPr>
          <w:lang w:eastAsia="ja-JP"/>
        </w:rPr>
      </w:pPr>
      <w:r>
        <w:rPr>
          <w:rFonts w:hint="eastAsia"/>
          <w:lang w:eastAsia="ja-JP"/>
        </w:rPr>
        <w:lastRenderedPageBreak/>
        <w:t>F</w:t>
      </w:r>
      <w:r>
        <w:rPr>
          <w:lang w:eastAsia="ja-JP"/>
        </w:rPr>
        <w:t xml:space="preserve">or PUSCH transmission scheduled by C-RNTI with DCI format 0-0, UE considers transform precoding enabled or disabled according to </w:t>
      </w:r>
      <w:r w:rsidRPr="00B65A0B">
        <w:rPr>
          <w:i/>
          <w:iCs/>
          <w:lang w:eastAsia="ja-JP"/>
        </w:rPr>
        <w:t>msg3-transformPrecoder</w:t>
      </w:r>
      <w:r>
        <w:rPr>
          <w:lang w:eastAsia="ja-JP"/>
        </w:rPr>
        <w:t xml:space="preserve"> as in legacy.</w:t>
      </w:r>
    </w:p>
    <w:p w14:paraId="7BA65AEB" w14:textId="7F5CF639" w:rsidR="00662206" w:rsidRDefault="00662206" w:rsidP="0067255E">
      <w:pPr>
        <w:snapToGrid w:val="0"/>
        <w:spacing w:after="0"/>
        <w:rPr>
          <w:lang w:eastAsia="ja-JP"/>
        </w:rPr>
      </w:pPr>
    </w:p>
    <w:p w14:paraId="4D0387E1" w14:textId="77777777" w:rsidR="001267FC" w:rsidRPr="009D2CF4" w:rsidRDefault="001267FC" w:rsidP="001267FC">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1B80B0E3" w14:textId="77777777" w:rsidR="001267FC" w:rsidRDefault="001267FC" w:rsidP="001267FC">
      <w:pPr>
        <w:pStyle w:val="aff1"/>
        <w:numPr>
          <w:ilvl w:val="0"/>
          <w:numId w:val="36"/>
        </w:numPr>
        <w:spacing w:after="0"/>
        <w:ind w:leftChars="0" w:left="420"/>
        <w:rPr>
          <w:lang w:eastAsia="ja-JP"/>
        </w:rPr>
      </w:pPr>
      <w:r>
        <w:rPr>
          <w:rFonts w:hint="eastAsia"/>
          <w:lang w:eastAsia="ja-JP"/>
        </w:rPr>
        <w:t>D</w:t>
      </w:r>
      <w:r>
        <w:rPr>
          <w:lang w:eastAsia="ja-JP"/>
        </w:rPr>
        <w:t xml:space="preserve">ynamic waveform switching is configured separately for each BWP, within </w:t>
      </w:r>
      <w:r w:rsidRPr="005A4B1E">
        <w:rPr>
          <w:i/>
          <w:iCs/>
          <w:lang w:eastAsia="ja-JP"/>
        </w:rPr>
        <w:t>PUSCH-Config</w:t>
      </w:r>
      <w:r>
        <w:rPr>
          <w:lang w:eastAsia="ja-JP"/>
        </w:rPr>
        <w:t>.</w:t>
      </w:r>
    </w:p>
    <w:p w14:paraId="330EA864" w14:textId="77777777" w:rsidR="001267FC" w:rsidRDefault="001267FC" w:rsidP="001267FC">
      <w:pPr>
        <w:spacing w:after="0"/>
        <w:rPr>
          <w:lang w:eastAsia="ja-JP"/>
        </w:rPr>
      </w:pPr>
    </w:p>
    <w:p w14:paraId="545ED972" w14:textId="77777777" w:rsidR="001267FC" w:rsidRPr="009D2CF4" w:rsidRDefault="001267FC" w:rsidP="001267FC">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55C8D171" w14:textId="77777777" w:rsidR="001267FC" w:rsidRDefault="001267FC" w:rsidP="001267FC">
      <w:pPr>
        <w:pStyle w:val="aff1"/>
        <w:numPr>
          <w:ilvl w:val="0"/>
          <w:numId w:val="36"/>
        </w:numPr>
        <w:spacing w:after="0"/>
        <w:ind w:leftChars="0" w:left="420"/>
        <w:rPr>
          <w:lang w:eastAsia="ja-JP"/>
        </w:rPr>
      </w:pPr>
      <w:r>
        <w:rPr>
          <w:rFonts w:hint="eastAsia"/>
          <w:lang w:eastAsia="ja-JP"/>
        </w:rPr>
        <w:t>F</w:t>
      </w:r>
      <w:r>
        <w:rPr>
          <w:lang w:eastAsia="ja-JP"/>
        </w:rPr>
        <w:t>or configuration of 1-bit dynamic waveform switching indication in DCI format 0-1/0-2 per a carrier, down select between following options.</w:t>
      </w:r>
    </w:p>
    <w:p w14:paraId="1417AC87" w14:textId="77777777" w:rsidR="001267FC" w:rsidRDefault="001267FC" w:rsidP="001267FC">
      <w:pPr>
        <w:pStyle w:val="aff1"/>
        <w:numPr>
          <w:ilvl w:val="1"/>
          <w:numId w:val="36"/>
        </w:numPr>
        <w:spacing w:after="0"/>
        <w:ind w:leftChars="0" w:left="840"/>
        <w:rPr>
          <w:lang w:eastAsia="ja-JP"/>
        </w:rPr>
      </w:pPr>
      <w:r>
        <w:rPr>
          <w:lang w:eastAsia="ja-JP"/>
        </w:rPr>
        <w:t>Option 1: Separate configuration of presence of dynamic waveform switching field for DCI format 0-1 and DCI format 0-2.</w:t>
      </w:r>
    </w:p>
    <w:p w14:paraId="6B426DAA" w14:textId="77777777" w:rsidR="001267FC" w:rsidRDefault="001267FC" w:rsidP="001267FC">
      <w:pPr>
        <w:pStyle w:val="aff1"/>
        <w:numPr>
          <w:ilvl w:val="1"/>
          <w:numId w:val="36"/>
        </w:numPr>
        <w:spacing w:after="0"/>
        <w:ind w:leftChars="0" w:left="840"/>
        <w:rPr>
          <w:lang w:eastAsia="ja-JP"/>
        </w:rPr>
      </w:pPr>
      <w:r>
        <w:rPr>
          <w:rFonts w:hint="eastAsia"/>
          <w:lang w:eastAsia="ja-JP"/>
        </w:rPr>
        <w:t>O</w:t>
      </w:r>
      <w:r>
        <w:rPr>
          <w:lang w:eastAsia="ja-JP"/>
        </w:rPr>
        <w:t>ption 2: Common configuration of presence of dynamic waveform switching field for DCI format 0-1 and DCI format 0-2.</w:t>
      </w:r>
    </w:p>
    <w:p w14:paraId="2C5ED44E" w14:textId="10018853" w:rsidR="001267FC" w:rsidRDefault="001267FC" w:rsidP="0067255E">
      <w:pPr>
        <w:snapToGrid w:val="0"/>
        <w:spacing w:after="0"/>
        <w:rPr>
          <w:lang w:eastAsia="ja-JP"/>
        </w:rPr>
      </w:pPr>
    </w:p>
    <w:p w14:paraId="591D10C5" w14:textId="77777777" w:rsidR="0014463F" w:rsidRPr="009D2CF4" w:rsidRDefault="0014463F" w:rsidP="0014463F">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4B1948F5" w14:textId="77777777" w:rsidR="0014463F" w:rsidRPr="008C0E0A" w:rsidRDefault="0014463F" w:rsidP="0014463F">
      <w:pPr>
        <w:pStyle w:val="aff1"/>
        <w:numPr>
          <w:ilvl w:val="0"/>
          <w:numId w:val="30"/>
        </w:numPr>
        <w:snapToGrid w:val="0"/>
        <w:spacing w:after="0"/>
        <w:ind w:leftChars="0"/>
        <w:rPr>
          <w:bCs/>
          <w:lang w:eastAsia="ja-JP"/>
        </w:rPr>
      </w:pPr>
      <w:r>
        <w:rPr>
          <w:bCs/>
          <w:lang w:eastAsia="ja-JP"/>
        </w:rPr>
        <w:t xml:space="preserve">For UE configured with multi-PUSCH scheduling in time domain in a carrier (i.e., </w:t>
      </w:r>
      <w:proofErr w:type="spellStart"/>
      <w:r>
        <w:rPr>
          <w:bCs/>
          <w:i/>
          <w:iCs/>
          <w:lang w:eastAsia="ja-JP"/>
        </w:rPr>
        <w:t>pusch-TimeDomainAllocationListForMultiPUSCH</w:t>
      </w:r>
      <w:proofErr w:type="spellEnd"/>
      <w:r>
        <w:rPr>
          <w:bCs/>
          <w:lang w:eastAsia="ja-JP"/>
        </w:rPr>
        <w:t xml:space="preserve">), DCI format 0-1 supports 1-bit field for dynamic waveform </w:t>
      </w:r>
      <w:proofErr w:type="spellStart"/>
      <w:r>
        <w:rPr>
          <w:bCs/>
          <w:lang w:eastAsia="ja-JP"/>
        </w:rPr>
        <w:t>swithing</w:t>
      </w:r>
      <w:proofErr w:type="spellEnd"/>
      <w:r>
        <w:rPr>
          <w:bCs/>
          <w:lang w:eastAsia="ja-JP"/>
        </w:rPr>
        <w:t xml:space="preserve"> indication.</w:t>
      </w:r>
    </w:p>
    <w:p w14:paraId="2410AE5B" w14:textId="77777777" w:rsidR="0014463F" w:rsidRDefault="0014463F" w:rsidP="0014463F">
      <w:pPr>
        <w:pStyle w:val="aff1"/>
        <w:numPr>
          <w:ilvl w:val="1"/>
          <w:numId w:val="30"/>
        </w:numPr>
        <w:snapToGrid w:val="0"/>
        <w:spacing w:after="0"/>
        <w:ind w:leftChars="0"/>
        <w:rPr>
          <w:bCs/>
          <w:lang w:eastAsia="ja-JP"/>
        </w:rPr>
      </w:pPr>
      <w:r>
        <w:rPr>
          <w:bCs/>
          <w:lang w:eastAsia="ja-JP"/>
        </w:rPr>
        <w:t xml:space="preserve">When configured, 1-bit field indicates </w:t>
      </w:r>
      <w:proofErr w:type="gramStart"/>
      <w:r>
        <w:rPr>
          <w:bCs/>
          <w:lang w:eastAsia="ja-JP"/>
        </w:rPr>
        <w:t>waveform</w:t>
      </w:r>
      <w:proofErr w:type="gramEnd"/>
      <w:r>
        <w:rPr>
          <w:bCs/>
          <w:lang w:eastAsia="ja-JP"/>
        </w:rPr>
        <w:t xml:space="preserve"> for all scheduled PUSCH transmissions.</w:t>
      </w:r>
    </w:p>
    <w:p w14:paraId="25D78BDB" w14:textId="193402C4" w:rsidR="0014463F" w:rsidRDefault="0014463F" w:rsidP="0067255E">
      <w:pPr>
        <w:snapToGrid w:val="0"/>
        <w:spacing w:after="0"/>
        <w:rPr>
          <w:lang w:eastAsia="ja-JP"/>
        </w:rPr>
      </w:pPr>
    </w:p>
    <w:p w14:paraId="6681D456" w14:textId="77777777" w:rsidR="00D850F9" w:rsidRPr="009D2CF4" w:rsidRDefault="00D850F9" w:rsidP="00D850F9">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1DBBD6F6" w14:textId="77777777" w:rsidR="00D850F9" w:rsidRDefault="00D850F9" w:rsidP="00D850F9">
      <w:pPr>
        <w:pStyle w:val="aff1"/>
        <w:numPr>
          <w:ilvl w:val="0"/>
          <w:numId w:val="36"/>
        </w:numPr>
        <w:snapToGrid w:val="0"/>
        <w:spacing w:after="0"/>
        <w:ind w:leftChars="0" w:left="420"/>
        <w:rPr>
          <w:bCs/>
          <w:lang w:val="en-US" w:eastAsia="ja-JP"/>
        </w:rPr>
      </w:pPr>
      <w:r>
        <w:rPr>
          <w:rFonts w:hint="eastAsia"/>
          <w:bCs/>
          <w:lang w:val="en-US" w:eastAsia="ja-JP"/>
        </w:rPr>
        <w:t>F</w:t>
      </w:r>
      <w:r>
        <w:rPr>
          <w:bCs/>
          <w:lang w:val="en-US" w:eastAsia="ja-JP"/>
        </w:rPr>
        <w:t>or DCI format 0-1/0-2 containing dynamic waveform indication, bit width of each field is set to the maximum between the bit width of the field if transform precoding is disabled and the bit width of the field if transform precoding is enabled, if different.</w:t>
      </w:r>
    </w:p>
    <w:p w14:paraId="4A326E8A" w14:textId="77777777" w:rsidR="00D850F9" w:rsidRPr="006E2C0B" w:rsidRDefault="00D850F9" w:rsidP="00D850F9">
      <w:pPr>
        <w:pStyle w:val="aff1"/>
        <w:numPr>
          <w:ilvl w:val="1"/>
          <w:numId w:val="36"/>
        </w:numPr>
        <w:snapToGrid w:val="0"/>
        <w:spacing w:after="0"/>
        <w:ind w:leftChars="0" w:left="840"/>
        <w:rPr>
          <w:bCs/>
          <w:lang w:val="en-US" w:eastAsia="ja-JP"/>
        </w:rPr>
      </w:pPr>
      <w:r>
        <w:rPr>
          <w:rFonts w:hint="eastAsia"/>
          <w:bCs/>
          <w:lang w:val="en-US" w:eastAsia="ja-JP"/>
        </w:rPr>
        <w:t>I</w:t>
      </w:r>
      <w:r>
        <w:rPr>
          <w:bCs/>
          <w:lang w:val="en-US" w:eastAsia="ja-JP"/>
        </w:rPr>
        <w:t xml:space="preserve">f, for the waveform indicated in the DCI, the bit width </w:t>
      </w:r>
      <m:oMath>
        <m:r>
          <w:rPr>
            <w:rFonts w:ascii="Cambria Math" w:hAnsi="Cambria Math"/>
            <w:lang w:val="en-US" w:eastAsia="ja-JP"/>
          </w:rPr>
          <m:t>N</m:t>
        </m:r>
      </m:oMath>
      <w:r>
        <w:rPr>
          <w:bCs/>
          <w:lang w:val="en-US" w:eastAsia="ja-JP"/>
        </w:rPr>
        <w:t xml:space="preserve"> of a field would be smaller than the bit width of the field set as per the above, UE decodes the field using </w:t>
      </w:r>
      <m:oMath>
        <m:r>
          <w:rPr>
            <w:rFonts w:ascii="Cambria Math" w:hAnsi="Cambria Math"/>
            <w:lang w:val="en-US" w:eastAsia="ja-JP"/>
          </w:rPr>
          <m:t>N</m:t>
        </m:r>
      </m:oMath>
      <w:r>
        <w:rPr>
          <w:rFonts w:hint="eastAsia"/>
          <w:bCs/>
          <w:lang w:val="en-US" w:eastAsia="ja-JP"/>
        </w:rPr>
        <w:t xml:space="preserve"> </w:t>
      </w:r>
      <w:r>
        <w:rPr>
          <w:bCs/>
          <w:lang w:val="en-US" w:eastAsia="ja-JP"/>
        </w:rPr>
        <w:t xml:space="preserve">least significant bits. If </w:t>
      </w:r>
      <m:oMath>
        <m:r>
          <w:rPr>
            <w:rFonts w:ascii="Cambria Math" w:hAnsi="Cambria Math"/>
            <w:lang w:val="en-US" w:eastAsia="ja-JP"/>
          </w:rPr>
          <m:t>N=0</m:t>
        </m:r>
      </m:oMath>
      <w:r>
        <w:rPr>
          <w:rFonts w:hint="eastAsia"/>
          <w:bCs/>
          <w:lang w:val="en-US" w:eastAsia="ja-JP"/>
        </w:rPr>
        <w:t>,</w:t>
      </w:r>
      <w:r>
        <w:rPr>
          <w:bCs/>
          <w:lang w:val="en-US" w:eastAsia="ja-JP"/>
        </w:rPr>
        <w:t xml:space="preserve"> the UE ignores the field for the indicated waveform.</w:t>
      </w:r>
    </w:p>
    <w:p w14:paraId="7B5AD3F2" w14:textId="5742DD49" w:rsidR="00D850F9" w:rsidRDefault="00D850F9" w:rsidP="0067255E">
      <w:pPr>
        <w:snapToGrid w:val="0"/>
        <w:spacing w:after="0"/>
        <w:rPr>
          <w:lang w:val="en-US" w:eastAsia="ja-JP"/>
        </w:rPr>
      </w:pPr>
    </w:p>
    <w:p w14:paraId="19097FB8" w14:textId="77777777" w:rsidR="0050511C" w:rsidRPr="009D2CF4" w:rsidRDefault="0050511C" w:rsidP="0050511C">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1C756F51" w14:textId="77777777" w:rsidR="0050511C" w:rsidRDefault="0050511C" w:rsidP="0050511C">
      <w:pPr>
        <w:pStyle w:val="aff1"/>
        <w:numPr>
          <w:ilvl w:val="0"/>
          <w:numId w:val="38"/>
        </w:numPr>
        <w:snapToGrid w:val="0"/>
        <w:spacing w:after="0"/>
        <w:ind w:leftChars="0"/>
        <w:rPr>
          <w:bCs/>
          <w:lang w:eastAsia="ja-JP"/>
        </w:rPr>
      </w:pPr>
      <w:r>
        <w:rPr>
          <w:rFonts w:hint="eastAsia"/>
          <w:bCs/>
          <w:lang w:eastAsia="ja-JP"/>
        </w:rPr>
        <w:t>F</w:t>
      </w:r>
      <w:r>
        <w:rPr>
          <w:bCs/>
          <w:lang w:eastAsia="ja-JP"/>
        </w:rPr>
        <w:t xml:space="preserve">or PUSCH scheduled by DCI format 0-1/0-2 with dynamic waveform switching indication field configured, and </w:t>
      </w:r>
      <w:proofErr w:type="spellStart"/>
      <w:r>
        <w:rPr>
          <w:bCs/>
          <w:i/>
          <w:iCs/>
          <w:lang w:eastAsia="ja-JP"/>
        </w:rPr>
        <w:t>useInterlacePUCCH</w:t>
      </w:r>
      <w:proofErr w:type="spellEnd"/>
      <w:r>
        <w:rPr>
          <w:bCs/>
          <w:i/>
          <w:iCs/>
          <w:lang w:eastAsia="ja-JP"/>
        </w:rPr>
        <w:t>-PUSCH</w:t>
      </w:r>
      <w:r>
        <w:rPr>
          <w:bCs/>
          <w:lang w:eastAsia="ja-JP"/>
        </w:rPr>
        <w:t xml:space="preserve"> is not configured, down select between following options.</w:t>
      </w:r>
    </w:p>
    <w:p w14:paraId="603C361D" w14:textId="77777777" w:rsidR="0050511C" w:rsidRDefault="0050511C" w:rsidP="0050511C">
      <w:pPr>
        <w:pStyle w:val="aff1"/>
        <w:numPr>
          <w:ilvl w:val="1"/>
          <w:numId w:val="38"/>
        </w:numPr>
        <w:snapToGrid w:val="0"/>
        <w:spacing w:after="0"/>
        <w:ind w:leftChars="0"/>
        <w:rPr>
          <w:bCs/>
          <w:lang w:eastAsia="ja-JP"/>
        </w:rPr>
      </w:pPr>
      <w:r>
        <w:rPr>
          <w:rFonts w:hint="eastAsia"/>
          <w:bCs/>
          <w:lang w:eastAsia="ja-JP"/>
        </w:rPr>
        <w:t>O</w:t>
      </w:r>
      <w:r>
        <w:rPr>
          <w:bCs/>
          <w:lang w:eastAsia="ja-JP"/>
        </w:rPr>
        <w:t>ption 1 (configuration restriction with error case handling)</w:t>
      </w:r>
    </w:p>
    <w:p w14:paraId="00F4DF84" w14:textId="77777777" w:rsidR="0050511C" w:rsidRDefault="0050511C" w:rsidP="0050511C">
      <w:pPr>
        <w:pStyle w:val="aff1"/>
        <w:numPr>
          <w:ilvl w:val="2"/>
          <w:numId w:val="38"/>
        </w:numPr>
        <w:snapToGrid w:val="0"/>
        <w:spacing w:after="0"/>
        <w:ind w:leftChars="0"/>
        <w:rPr>
          <w:bCs/>
          <w:lang w:eastAsia="ja-JP"/>
        </w:rPr>
      </w:pPr>
      <w:r>
        <w:rPr>
          <w:rFonts w:hint="eastAsia"/>
          <w:bCs/>
          <w:lang w:eastAsia="ja-JP"/>
        </w:rPr>
        <w:t>U</w:t>
      </w:r>
      <w:r>
        <w:rPr>
          <w:bCs/>
          <w:lang w:eastAsia="ja-JP"/>
        </w:rPr>
        <w:t xml:space="preserve">E does not expect </w:t>
      </w:r>
      <w:proofErr w:type="spellStart"/>
      <w:r>
        <w:rPr>
          <w:bCs/>
          <w:i/>
          <w:iCs/>
          <w:lang w:eastAsia="ja-JP"/>
        </w:rPr>
        <w:t>resourceAllocation</w:t>
      </w:r>
      <w:proofErr w:type="spellEnd"/>
      <w:r>
        <w:rPr>
          <w:bCs/>
          <w:lang w:eastAsia="ja-JP"/>
        </w:rPr>
        <w:t xml:space="preserve"> set to </w:t>
      </w:r>
      <w:r>
        <w:rPr>
          <w:bCs/>
          <w:i/>
          <w:iCs/>
          <w:lang w:eastAsia="ja-JP"/>
        </w:rPr>
        <w:t>resourceAllocationType0</w:t>
      </w:r>
      <w:r>
        <w:rPr>
          <w:bCs/>
          <w:lang w:eastAsia="ja-JP"/>
        </w:rPr>
        <w:t>.</w:t>
      </w:r>
    </w:p>
    <w:p w14:paraId="4D2F6A6C" w14:textId="77777777" w:rsidR="0050511C" w:rsidRDefault="0050511C" w:rsidP="0050511C">
      <w:pPr>
        <w:pStyle w:val="aff1"/>
        <w:numPr>
          <w:ilvl w:val="2"/>
          <w:numId w:val="38"/>
        </w:numPr>
        <w:snapToGrid w:val="0"/>
        <w:spacing w:after="0"/>
        <w:ind w:leftChars="0"/>
        <w:rPr>
          <w:bCs/>
          <w:lang w:eastAsia="ja-JP"/>
        </w:rPr>
      </w:pPr>
      <w:r>
        <w:rPr>
          <w:rFonts w:hint="eastAsia"/>
          <w:bCs/>
          <w:lang w:eastAsia="ja-JP"/>
        </w:rPr>
        <w:t>I</w:t>
      </w:r>
      <w:r>
        <w:rPr>
          <w:bCs/>
          <w:lang w:eastAsia="ja-JP"/>
        </w:rPr>
        <w:t xml:space="preserve">f DFT-s-OFDM is indicated and </w:t>
      </w:r>
      <w:proofErr w:type="spellStart"/>
      <w:r>
        <w:rPr>
          <w:bCs/>
          <w:i/>
          <w:iCs/>
          <w:lang w:eastAsia="ja-JP"/>
        </w:rPr>
        <w:t>resourceAllocation</w:t>
      </w:r>
      <w:proofErr w:type="spellEnd"/>
      <w:r>
        <w:rPr>
          <w:bCs/>
          <w:lang w:eastAsia="ja-JP"/>
        </w:rPr>
        <w:t xml:space="preserve"> set to </w:t>
      </w:r>
      <w:proofErr w:type="spellStart"/>
      <w:r>
        <w:rPr>
          <w:bCs/>
          <w:i/>
          <w:iCs/>
          <w:lang w:eastAsia="ja-JP"/>
        </w:rPr>
        <w:t>dynamicSwitch</w:t>
      </w:r>
      <w:proofErr w:type="spellEnd"/>
      <w:r>
        <w:rPr>
          <w:bCs/>
          <w:lang w:eastAsia="ja-JP"/>
        </w:rPr>
        <w:t xml:space="preserve"> UE does not expect MSB of FDRA field set to 0.</w:t>
      </w:r>
    </w:p>
    <w:p w14:paraId="2F12962A" w14:textId="77777777" w:rsidR="0050511C" w:rsidRDefault="0050511C" w:rsidP="0050511C">
      <w:pPr>
        <w:pStyle w:val="aff1"/>
        <w:numPr>
          <w:ilvl w:val="1"/>
          <w:numId w:val="38"/>
        </w:numPr>
        <w:snapToGrid w:val="0"/>
        <w:spacing w:after="0"/>
        <w:ind w:leftChars="0"/>
        <w:rPr>
          <w:bCs/>
          <w:lang w:eastAsia="ja-JP"/>
        </w:rPr>
      </w:pPr>
      <w:r>
        <w:rPr>
          <w:rFonts w:hint="eastAsia"/>
          <w:bCs/>
          <w:lang w:eastAsia="ja-JP"/>
        </w:rPr>
        <w:t>O</w:t>
      </w:r>
      <w:r>
        <w:rPr>
          <w:bCs/>
          <w:lang w:eastAsia="ja-JP"/>
        </w:rPr>
        <w:t xml:space="preserve">ption 2 (UE only uses </w:t>
      </w:r>
      <w:proofErr w:type="spellStart"/>
      <w:r>
        <w:rPr>
          <w:bCs/>
          <w:i/>
          <w:iCs/>
          <w:lang w:eastAsia="ja-JP"/>
        </w:rPr>
        <w:t>resourceAllocation</w:t>
      </w:r>
      <w:proofErr w:type="spellEnd"/>
      <w:r>
        <w:rPr>
          <w:bCs/>
          <w:lang w:eastAsia="ja-JP"/>
        </w:rPr>
        <w:t xml:space="preserve"> if CP-OFDM is indicated)</w:t>
      </w:r>
    </w:p>
    <w:p w14:paraId="7717A1E5" w14:textId="77777777" w:rsidR="0050511C" w:rsidRDefault="0050511C" w:rsidP="0050511C">
      <w:pPr>
        <w:pStyle w:val="aff1"/>
        <w:numPr>
          <w:ilvl w:val="2"/>
          <w:numId w:val="38"/>
        </w:numPr>
        <w:snapToGrid w:val="0"/>
        <w:spacing w:after="0"/>
        <w:ind w:leftChars="0"/>
        <w:rPr>
          <w:bCs/>
          <w:lang w:eastAsia="ja-JP"/>
        </w:rPr>
      </w:pPr>
      <w:r>
        <w:rPr>
          <w:rFonts w:hint="eastAsia"/>
          <w:bCs/>
          <w:lang w:eastAsia="ja-JP"/>
        </w:rPr>
        <w:t>I</w:t>
      </w:r>
      <w:r>
        <w:rPr>
          <w:bCs/>
          <w:lang w:eastAsia="ja-JP"/>
        </w:rPr>
        <w:t>f DFT-s-OFDM is indicated, UE applies type 1 resource allocation.</w:t>
      </w:r>
    </w:p>
    <w:p w14:paraId="60AAC9D2" w14:textId="77777777" w:rsidR="0050511C" w:rsidRDefault="0050511C" w:rsidP="0050511C">
      <w:pPr>
        <w:pStyle w:val="aff1"/>
        <w:numPr>
          <w:ilvl w:val="2"/>
          <w:numId w:val="38"/>
        </w:numPr>
        <w:snapToGrid w:val="0"/>
        <w:spacing w:after="0"/>
        <w:ind w:leftChars="0"/>
        <w:rPr>
          <w:bCs/>
          <w:lang w:eastAsia="ja-JP"/>
        </w:rPr>
      </w:pPr>
      <w:r>
        <w:rPr>
          <w:rFonts w:hint="eastAsia"/>
          <w:bCs/>
          <w:lang w:eastAsia="ja-JP"/>
        </w:rPr>
        <w:t>I</w:t>
      </w:r>
      <w:r>
        <w:rPr>
          <w:bCs/>
          <w:lang w:eastAsia="ja-JP"/>
        </w:rPr>
        <w:t xml:space="preserve">f CP-OFDM is indicate, UE applies resource allocation according to </w:t>
      </w:r>
      <w:proofErr w:type="spellStart"/>
      <w:r>
        <w:rPr>
          <w:bCs/>
          <w:i/>
          <w:iCs/>
          <w:lang w:eastAsia="ja-JP"/>
        </w:rPr>
        <w:t>resourceAllocation</w:t>
      </w:r>
      <w:proofErr w:type="spellEnd"/>
      <w:r>
        <w:rPr>
          <w:bCs/>
          <w:lang w:eastAsia="ja-JP"/>
        </w:rPr>
        <w:t xml:space="preserve"> IE.</w:t>
      </w:r>
    </w:p>
    <w:p w14:paraId="130D7268" w14:textId="77777777" w:rsidR="0050511C" w:rsidRPr="007E5386" w:rsidRDefault="0050511C" w:rsidP="0050511C">
      <w:pPr>
        <w:pStyle w:val="aff1"/>
        <w:numPr>
          <w:ilvl w:val="2"/>
          <w:numId w:val="38"/>
        </w:numPr>
        <w:snapToGrid w:val="0"/>
        <w:spacing w:after="0"/>
        <w:ind w:leftChars="0"/>
        <w:rPr>
          <w:bCs/>
          <w:lang w:eastAsia="ja-JP"/>
        </w:rPr>
      </w:pPr>
      <w:r>
        <w:rPr>
          <w:rFonts w:hint="eastAsia"/>
          <w:bCs/>
          <w:lang w:eastAsia="ja-JP"/>
        </w:rPr>
        <w:t>S</w:t>
      </w:r>
      <w:r>
        <w:rPr>
          <w:bCs/>
          <w:lang w:eastAsia="ja-JP"/>
        </w:rPr>
        <w:t xml:space="preserve">ize of FDRA field is aligned between size for type 1 resource allocation and size according to </w:t>
      </w:r>
      <w:proofErr w:type="spellStart"/>
      <w:r>
        <w:rPr>
          <w:bCs/>
          <w:i/>
          <w:iCs/>
          <w:lang w:eastAsia="ja-JP"/>
        </w:rPr>
        <w:t>resourceAllocation</w:t>
      </w:r>
      <w:proofErr w:type="spellEnd"/>
      <w:r>
        <w:rPr>
          <w:bCs/>
          <w:lang w:eastAsia="ja-JP"/>
        </w:rPr>
        <w:t xml:space="preserve"> IE.</w:t>
      </w:r>
    </w:p>
    <w:p w14:paraId="3B302C3C" w14:textId="4EDEF7B2" w:rsidR="0050511C" w:rsidRDefault="0050511C" w:rsidP="0067255E">
      <w:pPr>
        <w:snapToGrid w:val="0"/>
        <w:spacing w:after="0"/>
        <w:rPr>
          <w:lang w:eastAsia="ja-JP"/>
        </w:rPr>
      </w:pPr>
    </w:p>
    <w:p w14:paraId="27C80F2D" w14:textId="77777777" w:rsidR="00005673" w:rsidRPr="009D2CF4" w:rsidRDefault="00005673" w:rsidP="00005673">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40FAFE00" w14:textId="77777777" w:rsidR="00005673" w:rsidRDefault="00005673" w:rsidP="00005673">
      <w:pPr>
        <w:pStyle w:val="aff1"/>
        <w:numPr>
          <w:ilvl w:val="0"/>
          <w:numId w:val="38"/>
        </w:numPr>
        <w:snapToGrid w:val="0"/>
        <w:spacing w:after="0"/>
        <w:ind w:leftChars="0"/>
        <w:rPr>
          <w:bCs/>
          <w:lang w:eastAsia="ja-JP"/>
        </w:rPr>
      </w:pPr>
      <w:r>
        <w:rPr>
          <w:rFonts w:hint="eastAsia"/>
          <w:bCs/>
          <w:lang w:eastAsia="ja-JP"/>
        </w:rPr>
        <w:t>F</w:t>
      </w:r>
      <w:r>
        <w:rPr>
          <w:bCs/>
          <w:lang w:eastAsia="ja-JP"/>
        </w:rPr>
        <w:t>or PUSCH scheduled by DCI format 0-1/0-2 with dynamic waveform switching indication field configured, down select between following options.</w:t>
      </w:r>
    </w:p>
    <w:p w14:paraId="77EF18DE" w14:textId="77777777" w:rsidR="00005673" w:rsidRDefault="00005673" w:rsidP="00005673">
      <w:pPr>
        <w:pStyle w:val="aff1"/>
        <w:numPr>
          <w:ilvl w:val="1"/>
          <w:numId w:val="38"/>
        </w:numPr>
        <w:snapToGrid w:val="0"/>
        <w:spacing w:after="0"/>
        <w:ind w:leftChars="0"/>
        <w:rPr>
          <w:bCs/>
          <w:lang w:eastAsia="ja-JP"/>
        </w:rPr>
      </w:pPr>
      <w:r>
        <w:rPr>
          <w:rFonts w:hint="eastAsia"/>
          <w:bCs/>
          <w:lang w:eastAsia="ja-JP"/>
        </w:rPr>
        <w:t>O</w:t>
      </w:r>
      <w:r>
        <w:rPr>
          <w:bCs/>
          <w:lang w:eastAsia="ja-JP"/>
        </w:rPr>
        <w:t>ption 1 (configuration restriction with error case handling)</w:t>
      </w:r>
    </w:p>
    <w:p w14:paraId="2A99F8CE" w14:textId="77777777" w:rsidR="00005673" w:rsidRDefault="00005673" w:rsidP="00005673">
      <w:pPr>
        <w:pStyle w:val="aff1"/>
        <w:numPr>
          <w:ilvl w:val="2"/>
          <w:numId w:val="38"/>
        </w:numPr>
        <w:snapToGrid w:val="0"/>
        <w:spacing w:after="0"/>
        <w:ind w:leftChars="0"/>
        <w:rPr>
          <w:bCs/>
          <w:lang w:eastAsia="ja-JP"/>
        </w:rPr>
      </w:pPr>
      <w:r>
        <w:rPr>
          <w:rFonts w:hint="eastAsia"/>
          <w:bCs/>
          <w:lang w:eastAsia="ja-JP"/>
        </w:rPr>
        <w:t>U</w:t>
      </w:r>
      <w:r>
        <w:rPr>
          <w:bCs/>
          <w:lang w:eastAsia="ja-JP"/>
        </w:rPr>
        <w:t xml:space="preserve">E does not expect </w:t>
      </w:r>
      <w:proofErr w:type="spellStart"/>
      <w:r>
        <w:rPr>
          <w:bCs/>
          <w:i/>
          <w:iCs/>
          <w:lang w:eastAsia="ja-JP"/>
        </w:rPr>
        <w:t>dmrs</w:t>
      </w:r>
      <w:proofErr w:type="spellEnd"/>
      <w:r>
        <w:rPr>
          <w:bCs/>
          <w:i/>
          <w:iCs/>
          <w:lang w:eastAsia="ja-JP"/>
        </w:rPr>
        <w:t>-Type</w:t>
      </w:r>
      <w:r>
        <w:rPr>
          <w:bCs/>
          <w:lang w:eastAsia="ja-JP"/>
        </w:rPr>
        <w:t xml:space="preserve"> to be set to </w:t>
      </w:r>
      <w:r>
        <w:rPr>
          <w:bCs/>
          <w:i/>
          <w:iCs/>
          <w:lang w:eastAsia="ja-JP"/>
        </w:rPr>
        <w:t>type2</w:t>
      </w:r>
      <w:r>
        <w:rPr>
          <w:bCs/>
          <w:lang w:eastAsia="ja-JP"/>
        </w:rPr>
        <w:t>.</w:t>
      </w:r>
    </w:p>
    <w:p w14:paraId="6FEACFEC" w14:textId="77777777" w:rsidR="00005673" w:rsidRDefault="00005673" w:rsidP="00005673">
      <w:pPr>
        <w:pStyle w:val="aff1"/>
        <w:numPr>
          <w:ilvl w:val="1"/>
          <w:numId w:val="38"/>
        </w:numPr>
        <w:snapToGrid w:val="0"/>
        <w:spacing w:after="0"/>
        <w:ind w:leftChars="0"/>
        <w:rPr>
          <w:bCs/>
          <w:lang w:eastAsia="ja-JP"/>
        </w:rPr>
      </w:pPr>
      <w:r>
        <w:rPr>
          <w:rFonts w:hint="eastAsia"/>
          <w:bCs/>
          <w:lang w:eastAsia="ja-JP"/>
        </w:rPr>
        <w:t>O</w:t>
      </w:r>
      <w:r>
        <w:rPr>
          <w:bCs/>
          <w:lang w:eastAsia="ja-JP"/>
        </w:rPr>
        <w:t xml:space="preserve">ption 2 (UE only uses </w:t>
      </w:r>
      <w:proofErr w:type="spellStart"/>
      <w:r>
        <w:rPr>
          <w:bCs/>
          <w:i/>
          <w:iCs/>
          <w:lang w:eastAsia="ja-JP"/>
        </w:rPr>
        <w:t>dmrs</w:t>
      </w:r>
      <w:proofErr w:type="spellEnd"/>
      <w:r>
        <w:rPr>
          <w:bCs/>
          <w:i/>
          <w:iCs/>
          <w:lang w:eastAsia="ja-JP"/>
        </w:rPr>
        <w:t>-Type</w:t>
      </w:r>
      <w:r>
        <w:rPr>
          <w:bCs/>
          <w:lang w:eastAsia="ja-JP"/>
        </w:rPr>
        <w:t xml:space="preserve"> if CP-OFDM is indicated)</w:t>
      </w:r>
    </w:p>
    <w:p w14:paraId="1E378FD1" w14:textId="77777777" w:rsidR="00005673" w:rsidRDefault="00005673" w:rsidP="00005673">
      <w:pPr>
        <w:pStyle w:val="aff1"/>
        <w:numPr>
          <w:ilvl w:val="2"/>
          <w:numId w:val="38"/>
        </w:numPr>
        <w:snapToGrid w:val="0"/>
        <w:spacing w:after="0"/>
        <w:ind w:leftChars="0"/>
        <w:rPr>
          <w:bCs/>
          <w:lang w:eastAsia="ja-JP"/>
        </w:rPr>
      </w:pPr>
      <w:r>
        <w:rPr>
          <w:rFonts w:hint="eastAsia"/>
          <w:bCs/>
          <w:lang w:eastAsia="ja-JP"/>
        </w:rPr>
        <w:t>I</w:t>
      </w:r>
      <w:r>
        <w:rPr>
          <w:bCs/>
          <w:lang w:eastAsia="ja-JP"/>
        </w:rPr>
        <w:t>f DFT-s-OFDM is indicated, UE applies DMRS type 1.</w:t>
      </w:r>
    </w:p>
    <w:p w14:paraId="5494FACC" w14:textId="77777777" w:rsidR="00005673" w:rsidRPr="009C3F9B" w:rsidRDefault="00005673" w:rsidP="00005673">
      <w:pPr>
        <w:pStyle w:val="aff1"/>
        <w:numPr>
          <w:ilvl w:val="2"/>
          <w:numId w:val="38"/>
        </w:numPr>
        <w:snapToGrid w:val="0"/>
        <w:spacing w:after="0"/>
        <w:ind w:leftChars="0"/>
        <w:rPr>
          <w:bCs/>
          <w:lang w:eastAsia="ja-JP"/>
        </w:rPr>
      </w:pPr>
      <w:r>
        <w:rPr>
          <w:rFonts w:hint="eastAsia"/>
          <w:bCs/>
          <w:lang w:eastAsia="ja-JP"/>
        </w:rPr>
        <w:t>I</w:t>
      </w:r>
      <w:r>
        <w:rPr>
          <w:bCs/>
          <w:lang w:eastAsia="ja-JP"/>
        </w:rPr>
        <w:t xml:space="preserve">f CP-OFDM is indicated, UE applies DMRS type according to </w:t>
      </w:r>
      <w:proofErr w:type="spellStart"/>
      <w:r>
        <w:rPr>
          <w:bCs/>
          <w:i/>
          <w:iCs/>
          <w:lang w:eastAsia="ja-JP"/>
        </w:rPr>
        <w:t>dmrs</w:t>
      </w:r>
      <w:proofErr w:type="spellEnd"/>
      <w:r>
        <w:rPr>
          <w:bCs/>
          <w:i/>
          <w:iCs/>
          <w:lang w:eastAsia="ja-JP"/>
        </w:rPr>
        <w:t>-Type</w:t>
      </w:r>
      <w:r>
        <w:rPr>
          <w:bCs/>
          <w:lang w:eastAsia="ja-JP"/>
        </w:rPr>
        <w:t>.</w:t>
      </w:r>
    </w:p>
    <w:p w14:paraId="5AD13AC2" w14:textId="1083E21B" w:rsidR="00005673" w:rsidRDefault="00005673" w:rsidP="0067255E">
      <w:pPr>
        <w:snapToGrid w:val="0"/>
        <w:spacing w:after="0"/>
        <w:rPr>
          <w:lang w:eastAsia="ja-JP"/>
        </w:rPr>
      </w:pPr>
    </w:p>
    <w:p w14:paraId="61326893" w14:textId="77777777" w:rsidR="008C274E" w:rsidRPr="009D2CF4" w:rsidRDefault="008C274E" w:rsidP="008C274E">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65E2C9D5" w14:textId="77777777" w:rsidR="008C274E" w:rsidRDefault="008C274E" w:rsidP="008C274E">
      <w:pPr>
        <w:pStyle w:val="aff1"/>
        <w:numPr>
          <w:ilvl w:val="0"/>
          <w:numId w:val="39"/>
        </w:numPr>
        <w:snapToGrid w:val="0"/>
        <w:spacing w:after="0"/>
        <w:ind w:leftChars="0"/>
        <w:rPr>
          <w:bCs/>
          <w:lang w:eastAsia="ja-JP"/>
        </w:rPr>
      </w:pPr>
      <w:r>
        <w:rPr>
          <w:rFonts w:hint="eastAsia"/>
          <w:bCs/>
          <w:lang w:eastAsia="ja-JP"/>
        </w:rPr>
        <w:t>F</w:t>
      </w:r>
      <w:r>
        <w:rPr>
          <w:bCs/>
          <w:lang w:eastAsia="ja-JP"/>
        </w:rPr>
        <w:t>or potential enhancements to assist the scheduler in determining waveform switching, RAN1 to select one from the following options.</w:t>
      </w:r>
    </w:p>
    <w:p w14:paraId="4865E8F0" w14:textId="77777777" w:rsidR="008C274E" w:rsidRDefault="008C274E" w:rsidP="008C274E">
      <w:pPr>
        <w:pStyle w:val="aff1"/>
        <w:numPr>
          <w:ilvl w:val="1"/>
          <w:numId w:val="39"/>
        </w:numPr>
        <w:snapToGrid w:val="0"/>
        <w:spacing w:after="0"/>
        <w:ind w:leftChars="0"/>
        <w:rPr>
          <w:bCs/>
          <w:lang w:eastAsia="ja-JP"/>
        </w:rPr>
      </w:pPr>
      <w:r>
        <w:rPr>
          <w:rFonts w:hint="eastAsia"/>
          <w:bCs/>
          <w:lang w:eastAsia="ja-JP"/>
        </w:rPr>
        <w:t>O</w:t>
      </w:r>
      <w:r>
        <w:rPr>
          <w:bCs/>
          <w:lang w:eastAsia="ja-JP"/>
        </w:rPr>
        <w:t>ption 1: Reporting of power headroom information for a reference PUSCH using target waveform different from waveform of actual PUSCH</w:t>
      </w:r>
    </w:p>
    <w:p w14:paraId="08A622FF" w14:textId="77777777" w:rsidR="008C274E" w:rsidRDefault="008C274E" w:rsidP="008C274E">
      <w:pPr>
        <w:pStyle w:val="aff1"/>
        <w:numPr>
          <w:ilvl w:val="2"/>
          <w:numId w:val="39"/>
        </w:numPr>
        <w:snapToGrid w:val="0"/>
        <w:spacing w:after="0"/>
        <w:ind w:leftChars="0"/>
        <w:rPr>
          <w:bCs/>
          <w:lang w:eastAsia="ja-JP"/>
        </w:rPr>
      </w:pPr>
      <w:r>
        <w:rPr>
          <w:bCs/>
          <w:lang w:eastAsia="ja-JP"/>
        </w:rPr>
        <w:t>Details FFS</w:t>
      </w:r>
    </w:p>
    <w:p w14:paraId="68994203" w14:textId="77777777" w:rsidR="008C274E" w:rsidRDefault="008C274E" w:rsidP="008C274E">
      <w:pPr>
        <w:pStyle w:val="aff1"/>
        <w:numPr>
          <w:ilvl w:val="2"/>
          <w:numId w:val="39"/>
        </w:numPr>
        <w:snapToGrid w:val="0"/>
        <w:spacing w:after="0"/>
        <w:ind w:leftChars="0"/>
        <w:rPr>
          <w:bCs/>
          <w:lang w:eastAsia="ja-JP"/>
        </w:rPr>
      </w:pPr>
      <w:r>
        <w:rPr>
          <w:rFonts w:hint="eastAsia"/>
          <w:bCs/>
          <w:lang w:eastAsia="ja-JP"/>
        </w:rPr>
        <w:t>N</w:t>
      </w:r>
      <w:r>
        <w:rPr>
          <w:bCs/>
          <w:lang w:eastAsia="ja-JP"/>
        </w:rPr>
        <w:t xml:space="preserve">ote: Reporting PH information for both waveforms </w:t>
      </w:r>
      <w:proofErr w:type="gramStart"/>
      <w:r>
        <w:rPr>
          <w:bCs/>
          <w:lang w:eastAsia="ja-JP"/>
        </w:rPr>
        <w:t>is</w:t>
      </w:r>
      <w:proofErr w:type="gramEnd"/>
      <w:r>
        <w:rPr>
          <w:bCs/>
          <w:lang w:eastAsia="ja-JP"/>
        </w:rPr>
        <w:t xml:space="preserve"> not precluded.</w:t>
      </w:r>
    </w:p>
    <w:p w14:paraId="5A8661D4" w14:textId="77777777" w:rsidR="008C274E" w:rsidRDefault="008C274E" w:rsidP="008C274E">
      <w:pPr>
        <w:pStyle w:val="aff1"/>
        <w:numPr>
          <w:ilvl w:val="2"/>
          <w:numId w:val="39"/>
        </w:numPr>
        <w:snapToGrid w:val="0"/>
        <w:spacing w:after="0"/>
        <w:ind w:leftChars="0"/>
        <w:rPr>
          <w:bCs/>
          <w:lang w:eastAsia="ja-JP"/>
        </w:rPr>
      </w:pPr>
      <w:r>
        <w:rPr>
          <w:rFonts w:hint="eastAsia"/>
          <w:bCs/>
          <w:lang w:eastAsia="ja-JP"/>
        </w:rPr>
        <w:t>N</w:t>
      </w:r>
      <w:r>
        <w:rPr>
          <w:bCs/>
          <w:lang w:eastAsia="ja-JP"/>
        </w:rPr>
        <w:t>ote: Additional triggering for PH for reference PUSCH is not precluded.</w:t>
      </w:r>
    </w:p>
    <w:p w14:paraId="7063DBB4" w14:textId="77777777" w:rsidR="008C274E" w:rsidRDefault="008C274E" w:rsidP="008C274E">
      <w:pPr>
        <w:pStyle w:val="aff1"/>
        <w:numPr>
          <w:ilvl w:val="1"/>
          <w:numId w:val="39"/>
        </w:numPr>
        <w:snapToGrid w:val="0"/>
        <w:spacing w:after="0"/>
        <w:ind w:leftChars="0"/>
        <w:rPr>
          <w:bCs/>
          <w:lang w:eastAsia="ja-JP"/>
        </w:rPr>
      </w:pPr>
      <w:r>
        <w:rPr>
          <w:bCs/>
          <w:lang w:eastAsia="ja-JP"/>
        </w:rPr>
        <w:t>Option 2: New trigger of power headroom report based on waveform switching event.</w:t>
      </w:r>
    </w:p>
    <w:p w14:paraId="41F0727D" w14:textId="77777777" w:rsidR="008C274E" w:rsidRDefault="008C274E" w:rsidP="008C274E">
      <w:pPr>
        <w:pStyle w:val="aff1"/>
        <w:numPr>
          <w:ilvl w:val="2"/>
          <w:numId w:val="39"/>
        </w:numPr>
        <w:snapToGrid w:val="0"/>
        <w:spacing w:after="0"/>
        <w:ind w:leftChars="0"/>
        <w:rPr>
          <w:bCs/>
          <w:lang w:eastAsia="ja-JP"/>
        </w:rPr>
      </w:pPr>
      <w:r>
        <w:rPr>
          <w:rFonts w:hint="eastAsia"/>
          <w:bCs/>
          <w:lang w:eastAsia="ja-JP"/>
        </w:rPr>
        <w:t>D</w:t>
      </w:r>
      <w:r>
        <w:rPr>
          <w:bCs/>
          <w:lang w:eastAsia="ja-JP"/>
        </w:rPr>
        <w:t>etails FFS</w:t>
      </w:r>
    </w:p>
    <w:p w14:paraId="4065070B" w14:textId="77777777" w:rsidR="008C274E" w:rsidRDefault="008C274E" w:rsidP="008C274E">
      <w:pPr>
        <w:pStyle w:val="aff1"/>
        <w:numPr>
          <w:ilvl w:val="1"/>
          <w:numId w:val="39"/>
        </w:numPr>
        <w:snapToGrid w:val="0"/>
        <w:spacing w:after="0"/>
        <w:ind w:leftChars="0"/>
        <w:rPr>
          <w:bCs/>
          <w:lang w:eastAsia="ja-JP"/>
        </w:rPr>
      </w:pPr>
      <w:r>
        <w:rPr>
          <w:rFonts w:hint="eastAsia"/>
          <w:bCs/>
          <w:lang w:eastAsia="ja-JP"/>
        </w:rPr>
        <w:t>O</w:t>
      </w:r>
      <w:r>
        <w:rPr>
          <w:bCs/>
          <w:lang w:eastAsia="ja-JP"/>
        </w:rPr>
        <w:t>ption 3: Both Option 1 and Option 2</w:t>
      </w:r>
    </w:p>
    <w:p w14:paraId="7ECBFE78" w14:textId="77777777" w:rsidR="008C274E" w:rsidRDefault="008C274E" w:rsidP="008C274E">
      <w:pPr>
        <w:pStyle w:val="aff1"/>
        <w:numPr>
          <w:ilvl w:val="2"/>
          <w:numId w:val="39"/>
        </w:numPr>
        <w:snapToGrid w:val="0"/>
        <w:spacing w:after="0"/>
        <w:ind w:leftChars="0"/>
        <w:rPr>
          <w:bCs/>
          <w:lang w:eastAsia="ja-JP"/>
        </w:rPr>
      </w:pPr>
      <w:r>
        <w:rPr>
          <w:rFonts w:hint="eastAsia"/>
          <w:bCs/>
          <w:lang w:eastAsia="ja-JP"/>
        </w:rPr>
        <w:t>D</w:t>
      </w:r>
      <w:r>
        <w:rPr>
          <w:bCs/>
          <w:lang w:eastAsia="ja-JP"/>
        </w:rPr>
        <w:t>etails FFS</w:t>
      </w:r>
    </w:p>
    <w:p w14:paraId="72EE3AC0" w14:textId="77777777" w:rsidR="008C274E" w:rsidRPr="00B65A0B" w:rsidRDefault="008C274E" w:rsidP="008C274E">
      <w:pPr>
        <w:pStyle w:val="aff1"/>
        <w:numPr>
          <w:ilvl w:val="1"/>
          <w:numId w:val="39"/>
        </w:numPr>
        <w:snapToGrid w:val="0"/>
        <w:spacing w:after="0"/>
        <w:ind w:leftChars="0"/>
        <w:rPr>
          <w:bCs/>
          <w:lang w:eastAsia="ja-JP"/>
        </w:rPr>
      </w:pPr>
      <w:r>
        <w:rPr>
          <w:rFonts w:hint="eastAsia"/>
          <w:bCs/>
          <w:lang w:eastAsia="ja-JP"/>
        </w:rPr>
        <w:lastRenderedPageBreak/>
        <w:t>O</w:t>
      </w:r>
      <w:r>
        <w:rPr>
          <w:bCs/>
          <w:lang w:eastAsia="ja-JP"/>
        </w:rPr>
        <w:t>ption 4: No enhancement</w:t>
      </w:r>
    </w:p>
    <w:p w14:paraId="2E85E1C1" w14:textId="77777777" w:rsidR="008C274E" w:rsidRPr="00005673" w:rsidRDefault="008C274E" w:rsidP="0067255E">
      <w:pPr>
        <w:snapToGrid w:val="0"/>
        <w:spacing w:after="0"/>
        <w:rPr>
          <w:lang w:eastAsia="ja-JP"/>
        </w:rPr>
      </w:pPr>
    </w:p>
    <w:sectPr w:rsidR="008C274E" w:rsidRPr="0000567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F159C" w14:textId="77777777" w:rsidR="000659CE" w:rsidRDefault="000659CE">
      <w:r>
        <w:separator/>
      </w:r>
    </w:p>
  </w:endnote>
  <w:endnote w:type="continuationSeparator" w:id="0">
    <w:p w14:paraId="0BEDAF92" w14:textId="77777777" w:rsidR="000659CE" w:rsidRDefault="000659CE">
      <w:r>
        <w:continuationSeparator/>
      </w:r>
    </w:p>
  </w:endnote>
  <w:endnote w:type="continuationNotice" w:id="1">
    <w:p w14:paraId="03E3C8D3" w14:textId="77777777" w:rsidR="000659CE" w:rsidRDefault="00065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BIZ UDPゴシック"/>
    <w:panose1 w:val="020B0604020202020204"/>
    <w:charset w:val="80"/>
    <w:family w:val="swiss"/>
    <w:pitch w:val="default"/>
    <w:sig w:usb0="FFFFFFFF" w:usb1="E9FFFFFF" w:usb2="0000003F" w:usb3="00000000" w:csb0="603F01FF" w:csb1="FFFF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92089" w14:textId="77777777" w:rsidR="000659CE" w:rsidRDefault="000659CE">
      <w:r>
        <w:separator/>
      </w:r>
    </w:p>
  </w:footnote>
  <w:footnote w:type="continuationSeparator" w:id="0">
    <w:p w14:paraId="330CA3ED" w14:textId="77777777" w:rsidR="000659CE" w:rsidRDefault="000659CE">
      <w:r>
        <w:continuationSeparator/>
      </w:r>
    </w:p>
  </w:footnote>
  <w:footnote w:type="continuationNotice" w:id="1">
    <w:p w14:paraId="2B783F0A" w14:textId="77777777" w:rsidR="000659CE" w:rsidRDefault="000659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50263F"/>
    <w:multiLevelType w:val="hybridMultilevel"/>
    <w:tmpl w:val="F7B46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785468"/>
    <w:multiLevelType w:val="hybridMultilevel"/>
    <w:tmpl w:val="BFF6D8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DB24389"/>
    <w:multiLevelType w:val="hybridMultilevel"/>
    <w:tmpl w:val="2E4694D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15BE935C">
      <w:numFmt w:val="bullet"/>
      <w:lvlText w:val="-"/>
      <w:lvlJc w:val="left"/>
      <w:pPr>
        <w:ind w:left="3164" w:hanging="360"/>
      </w:pPr>
      <w:rPr>
        <w:rFonts w:ascii="Times New Roman" w:eastAsia="DengXian" w:hAnsi="Times New Roman" w:cs="Times New Roman"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CB5015"/>
    <w:multiLevelType w:val="hybridMultilevel"/>
    <w:tmpl w:val="DF041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6"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1"/>
  </w:num>
  <w:num w:numId="2" w16cid:durableId="2019388201">
    <w:abstractNumId w:val="33"/>
  </w:num>
  <w:num w:numId="3" w16cid:durableId="160127051">
    <w:abstractNumId w:val="18"/>
  </w:num>
  <w:num w:numId="4" w16cid:durableId="1466502952">
    <w:abstractNumId w:val="28"/>
  </w:num>
  <w:num w:numId="5" w16cid:durableId="1077283262">
    <w:abstractNumId w:val="20"/>
  </w:num>
  <w:num w:numId="6" w16cid:durableId="1729303556">
    <w:abstractNumId w:val="21"/>
  </w:num>
  <w:num w:numId="7" w16cid:durableId="920598861">
    <w:abstractNumId w:val="19"/>
  </w:num>
  <w:num w:numId="8" w16cid:durableId="1535460140">
    <w:abstractNumId w:val="32"/>
  </w:num>
  <w:num w:numId="9" w16cid:durableId="444471508">
    <w:abstractNumId w:val="27"/>
  </w:num>
  <w:num w:numId="10" w16cid:durableId="951549533">
    <w:abstractNumId w:val="26"/>
  </w:num>
  <w:num w:numId="11" w16cid:durableId="5834887">
    <w:abstractNumId w:val="1"/>
  </w:num>
  <w:num w:numId="12" w16cid:durableId="942569740">
    <w:abstractNumId w:val="11"/>
  </w:num>
  <w:num w:numId="13" w16cid:durableId="1818448921">
    <w:abstractNumId w:val="23"/>
  </w:num>
  <w:num w:numId="14" w16cid:durableId="573645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0"/>
  </w:num>
  <w:num w:numId="16" w16cid:durableId="1610577092">
    <w:abstractNumId w:val="5"/>
  </w:num>
  <w:num w:numId="17" w16cid:durableId="1447193379">
    <w:abstractNumId w:val="4"/>
  </w:num>
  <w:num w:numId="18" w16cid:durableId="1782139934">
    <w:abstractNumId w:val="9"/>
  </w:num>
  <w:num w:numId="19" w16cid:durableId="1383402992">
    <w:abstractNumId w:val="2"/>
  </w:num>
  <w:num w:numId="20" w16cid:durableId="190076350">
    <w:abstractNumId w:val="17"/>
  </w:num>
  <w:num w:numId="21" w16cid:durableId="874006748">
    <w:abstractNumId w:val="16"/>
  </w:num>
  <w:num w:numId="22" w16cid:durableId="953638530">
    <w:abstractNumId w:val="25"/>
  </w:num>
  <w:num w:numId="23" w16cid:durableId="1743983449">
    <w:abstractNumId w:val="0"/>
  </w:num>
  <w:num w:numId="24" w16cid:durableId="1107043522">
    <w:abstractNumId w:val="29"/>
  </w:num>
  <w:num w:numId="25" w16cid:durableId="1834956058">
    <w:abstractNumId w:val="30"/>
  </w:num>
  <w:num w:numId="26" w16cid:durableId="915211590">
    <w:abstractNumId w:val="8"/>
  </w:num>
  <w:num w:numId="27" w16cid:durableId="797990465">
    <w:abstractNumId w:val="14"/>
  </w:num>
  <w:num w:numId="28" w16cid:durableId="995260707">
    <w:abstractNumId w:val="34"/>
  </w:num>
  <w:num w:numId="29" w16cid:durableId="1015116846">
    <w:abstractNumId w:val="24"/>
  </w:num>
  <w:num w:numId="30" w16cid:durableId="746420877">
    <w:abstractNumId w:val="12"/>
  </w:num>
  <w:num w:numId="31" w16cid:durableId="303195642">
    <w:abstractNumId w:val="6"/>
  </w:num>
  <w:num w:numId="32" w16cid:durableId="6772748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7"/>
  </w:num>
  <w:num w:numId="36" w16cid:durableId="254872234">
    <w:abstractNumId w:val="15"/>
  </w:num>
  <w:num w:numId="37" w16cid:durableId="1679115578">
    <w:abstractNumId w:val="3"/>
  </w:num>
  <w:num w:numId="38" w16cid:durableId="5254745">
    <w:abstractNumId w:val="13"/>
  </w:num>
  <w:num w:numId="39" w16cid:durableId="208151171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673"/>
    <w:rsid w:val="00005BA8"/>
    <w:rsid w:val="00006F07"/>
    <w:rsid w:val="000071A7"/>
    <w:rsid w:val="00007365"/>
    <w:rsid w:val="00007483"/>
    <w:rsid w:val="00007DB6"/>
    <w:rsid w:val="00010027"/>
    <w:rsid w:val="000101F1"/>
    <w:rsid w:val="00010801"/>
    <w:rsid w:val="00010D68"/>
    <w:rsid w:val="00010D87"/>
    <w:rsid w:val="0001175D"/>
    <w:rsid w:val="00011D9F"/>
    <w:rsid w:val="00011F63"/>
    <w:rsid w:val="0001216E"/>
    <w:rsid w:val="00012BBF"/>
    <w:rsid w:val="00012FC9"/>
    <w:rsid w:val="000134B4"/>
    <w:rsid w:val="00013795"/>
    <w:rsid w:val="00013C67"/>
    <w:rsid w:val="00013CE7"/>
    <w:rsid w:val="00013E6F"/>
    <w:rsid w:val="000140D4"/>
    <w:rsid w:val="0001480E"/>
    <w:rsid w:val="000150E7"/>
    <w:rsid w:val="00015BBE"/>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5A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166"/>
    <w:rsid w:val="00032486"/>
    <w:rsid w:val="0003260D"/>
    <w:rsid w:val="00032950"/>
    <w:rsid w:val="000331C6"/>
    <w:rsid w:val="000332CA"/>
    <w:rsid w:val="000334FE"/>
    <w:rsid w:val="0003374C"/>
    <w:rsid w:val="00033C63"/>
    <w:rsid w:val="00033C8D"/>
    <w:rsid w:val="00034272"/>
    <w:rsid w:val="00034302"/>
    <w:rsid w:val="00034C07"/>
    <w:rsid w:val="00035050"/>
    <w:rsid w:val="00035262"/>
    <w:rsid w:val="0003542D"/>
    <w:rsid w:val="00035574"/>
    <w:rsid w:val="00035C7D"/>
    <w:rsid w:val="00035E35"/>
    <w:rsid w:val="00036927"/>
    <w:rsid w:val="000369E1"/>
    <w:rsid w:val="00036A11"/>
    <w:rsid w:val="00036F38"/>
    <w:rsid w:val="00037114"/>
    <w:rsid w:val="00037478"/>
    <w:rsid w:val="00037B0C"/>
    <w:rsid w:val="00040973"/>
    <w:rsid w:val="00040D18"/>
    <w:rsid w:val="0004128F"/>
    <w:rsid w:val="00041586"/>
    <w:rsid w:val="00041836"/>
    <w:rsid w:val="00041E8D"/>
    <w:rsid w:val="00042534"/>
    <w:rsid w:val="00042C82"/>
    <w:rsid w:val="00042E74"/>
    <w:rsid w:val="00042F40"/>
    <w:rsid w:val="0004307D"/>
    <w:rsid w:val="0004316F"/>
    <w:rsid w:val="000433B1"/>
    <w:rsid w:val="000433BF"/>
    <w:rsid w:val="000442A5"/>
    <w:rsid w:val="00044401"/>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9CE"/>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2CEA"/>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B35"/>
    <w:rsid w:val="00084DA2"/>
    <w:rsid w:val="000854B0"/>
    <w:rsid w:val="000854F9"/>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00C"/>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0875"/>
    <w:rsid w:val="000A1408"/>
    <w:rsid w:val="000A16EF"/>
    <w:rsid w:val="000A25B2"/>
    <w:rsid w:val="000A2953"/>
    <w:rsid w:val="000A2F81"/>
    <w:rsid w:val="000A3132"/>
    <w:rsid w:val="000A3512"/>
    <w:rsid w:val="000A3A30"/>
    <w:rsid w:val="000A3C0F"/>
    <w:rsid w:val="000A42F7"/>
    <w:rsid w:val="000A45E1"/>
    <w:rsid w:val="000A5506"/>
    <w:rsid w:val="000A5BD3"/>
    <w:rsid w:val="000A5C0F"/>
    <w:rsid w:val="000A6070"/>
    <w:rsid w:val="000A65C8"/>
    <w:rsid w:val="000A6936"/>
    <w:rsid w:val="000A69F1"/>
    <w:rsid w:val="000A6BB2"/>
    <w:rsid w:val="000A6D1B"/>
    <w:rsid w:val="000A7876"/>
    <w:rsid w:val="000A7AC1"/>
    <w:rsid w:val="000B038F"/>
    <w:rsid w:val="000B07F7"/>
    <w:rsid w:val="000B0BE4"/>
    <w:rsid w:val="000B0BF8"/>
    <w:rsid w:val="000B0EBC"/>
    <w:rsid w:val="000B0F4D"/>
    <w:rsid w:val="000B1005"/>
    <w:rsid w:val="000B1123"/>
    <w:rsid w:val="000B19DB"/>
    <w:rsid w:val="000B1BD7"/>
    <w:rsid w:val="000B2408"/>
    <w:rsid w:val="000B2427"/>
    <w:rsid w:val="000B2830"/>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890"/>
    <w:rsid w:val="000D7999"/>
    <w:rsid w:val="000D7A9E"/>
    <w:rsid w:val="000D7B2D"/>
    <w:rsid w:val="000D7B5E"/>
    <w:rsid w:val="000E00E0"/>
    <w:rsid w:val="000E06B2"/>
    <w:rsid w:val="000E0EF0"/>
    <w:rsid w:val="000E0F9C"/>
    <w:rsid w:val="000E15A0"/>
    <w:rsid w:val="000E1622"/>
    <w:rsid w:val="000E2A29"/>
    <w:rsid w:val="000E3220"/>
    <w:rsid w:val="000E33DF"/>
    <w:rsid w:val="000E3C52"/>
    <w:rsid w:val="000E3DBE"/>
    <w:rsid w:val="000E4026"/>
    <w:rsid w:val="000E42C0"/>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5041"/>
    <w:rsid w:val="001054DC"/>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1A62"/>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7FC"/>
    <w:rsid w:val="001269B2"/>
    <w:rsid w:val="00127741"/>
    <w:rsid w:val="001277E5"/>
    <w:rsid w:val="001279B3"/>
    <w:rsid w:val="001279E8"/>
    <w:rsid w:val="00127D47"/>
    <w:rsid w:val="00127FBC"/>
    <w:rsid w:val="001303E8"/>
    <w:rsid w:val="00130410"/>
    <w:rsid w:val="0013055D"/>
    <w:rsid w:val="0013122D"/>
    <w:rsid w:val="00131636"/>
    <w:rsid w:val="00131C62"/>
    <w:rsid w:val="001320FB"/>
    <w:rsid w:val="001322EF"/>
    <w:rsid w:val="00132334"/>
    <w:rsid w:val="00132B77"/>
    <w:rsid w:val="001332CD"/>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1F90"/>
    <w:rsid w:val="001423AC"/>
    <w:rsid w:val="00142434"/>
    <w:rsid w:val="00142857"/>
    <w:rsid w:val="00142E1E"/>
    <w:rsid w:val="0014371E"/>
    <w:rsid w:val="00143766"/>
    <w:rsid w:val="001439EF"/>
    <w:rsid w:val="0014463F"/>
    <w:rsid w:val="0014523A"/>
    <w:rsid w:val="001455E4"/>
    <w:rsid w:val="0014580B"/>
    <w:rsid w:val="00145997"/>
    <w:rsid w:val="00145B95"/>
    <w:rsid w:val="00145BF5"/>
    <w:rsid w:val="00145C42"/>
    <w:rsid w:val="00145CD9"/>
    <w:rsid w:val="00145DDC"/>
    <w:rsid w:val="001462FE"/>
    <w:rsid w:val="001464F9"/>
    <w:rsid w:val="00146A8F"/>
    <w:rsid w:val="00146C19"/>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14"/>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112"/>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3AED"/>
    <w:rsid w:val="0018416F"/>
    <w:rsid w:val="00184CFE"/>
    <w:rsid w:val="00184D4D"/>
    <w:rsid w:val="001855BE"/>
    <w:rsid w:val="0018574D"/>
    <w:rsid w:val="00185992"/>
    <w:rsid w:val="00185A90"/>
    <w:rsid w:val="00186179"/>
    <w:rsid w:val="0018627C"/>
    <w:rsid w:val="001863E3"/>
    <w:rsid w:val="001866E9"/>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28B"/>
    <w:rsid w:val="001A4693"/>
    <w:rsid w:val="001A49E7"/>
    <w:rsid w:val="001A4B69"/>
    <w:rsid w:val="001A548D"/>
    <w:rsid w:val="001A54B3"/>
    <w:rsid w:val="001A6366"/>
    <w:rsid w:val="001A63F1"/>
    <w:rsid w:val="001A66F8"/>
    <w:rsid w:val="001A6799"/>
    <w:rsid w:val="001A7288"/>
    <w:rsid w:val="001A73D0"/>
    <w:rsid w:val="001B0396"/>
    <w:rsid w:val="001B0545"/>
    <w:rsid w:val="001B059D"/>
    <w:rsid w:val="001B05DC"/>
    <w:rsid w:val="001B05EC"/>
    <w:rsid w:val="001B06C1"/>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0F68"/>
    <w:rsid w:val="001C148B"/>
    <w:rsid w:val="001C1999"/>
    <w:rsid w:val="001C27F2"/>
    <w:rsid w:val="001C2D55"/>
    <w:rsid w:val="001C2DC0"/>
    <w:rsid w:val="001C3363"/>
    <w:rsid w:val="001C3850"/>
    <w:rsid w:val="001C39C2"/>
    <w:rsid w:val="001C3E99"/>
    <w:rsid w:val="001C4C84"/>
    <w:rsid w:val="001C4FC0"/>
    <w:rsid w:val="001C50B8"/>
    <w:rsid w:val="001C5988"/>
    <w:rsid w:val="001C5CA7"/>
    <w:rsid w:val="001C6346"/>
    <w:rsid w:val="001C67AC"/>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134"/>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9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57DBF"/>
    <w:rsid w:val="00257EA8"/>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927"/>
    <w:rsid w:val="00265A48"/>
    <w:rsid w:val="00265A49"/>
    <w:rsid w:val="00265BEE"/>
    <w:rsid w:val="0026633B"/>
    <w:rsid w:val="00266744"/>
    <w:rsid w:val="00266AB3"/>
    <w:rsid w:val="00266B59"/>
    <w:rsid w:val="002676D3"/>
    <w:rsid w:val="00267727"/>
    <w:rsid w:val="0026776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C75"/>
    <w:rsid w:val="00273CEC"/>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8A5"/>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A797F"/>
    <w:rsid w:val="002B0675"/>
    <w:rsid w:val="002B0927"/>
    <w:rsid w:val="002B09E7"/>
    <w:rsid w:val="002B0ED3"/>
    <w:rsid w:val="002B0F48"/>
    <w:rsid w:val="002B0F76"/>
    <w:rsid w:val="002B127B"/>
    <w:rsid w:val="002B1348"/>
    <w:rsid w:val="002B1659"/>
    <w:rsid w:val="002B19FC"/>
    <w:rsid w:val="002B1ACB"/>
    <w:rsid w:val="002B1D19"/>
    <w:rsid w:val="002B1D2B"/>
    <w:rsid w:val="002B1F46"/>
    <w:rsid w:val="002B229D"/>
    <w:rsid w:val="002B25CF"/>
    <w:rsid w:val="002B26CA"/>
    <w:rsid w:val="002B27D9"/>
    <w:rsid w:val="002B321E"/>
    <w:rsid w:val="002B3BFF"/>
    <w:rsid w:val="002B4004"/>
    <w:rsid w:val="002B42B5"/>
    <w:rsid w:val="002B4DAE"/>
    <w:rsid w:val="002B4E08"/>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4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4C2"/>
    <w:rsid w:val="002E2B32"/>
    <w:rsid w:val="002E2C24"/>
    <w:rsid w:val="002E2E24"/>
    <w:rsid w:val="002E35F4"/>
    <w:rsid w:val="002E38BA"/>
    <w:rsid w:val="002E3979"/>
    <w:rsid w:val="002E3CD2"/>
    <w:rsid w:val="002E401C"/>
    <w:rsid w:val="002E413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3E6"/>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14E"/>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61C"/>
    <w:rsid w:val="00327A93"/>
    <w:rsid w:val="00327D75"/>
    <w:rsid w:val="00327FA7"/>
    <w:rsid w:val="0033019C"/>
    <w:rsid w:val="00330B9F"/>
    <w:rsid w:val="00330D81"/>
    <w:rsid w:val="00331AEB"/>
    <w:rsid w:val="0033208B"/>
    <w:rsid w:val="0033297A"/>
    <w:rsid w:val="00332BBD"/>
    <w:rsid w:val="00332DA9"/>
    <w:rsid w:val="00332E37"/>
    <w:rsid w:val="00332F13"/>
    <w:rsid w:val="0033312F"/>
    <w:rsid w:val="0033328D"/>
    <w:rsid w:val="00333D70"/>
    <w:rsid w:val="003351C5"/>
    <w:rsid w:val="00335411"/>
    <w:rsid w:val="003357CF"/>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832"/>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4F3"/>
    <w:rsid w:val="00353962"/>
    <w:rsid w:val="00354145"/>
    <w:rsid w:val="003541AF"/>
    <w:rsid w:val="00354C4B"/>
    <w:rsid w:val="00354CD8"/>
    <w:rsid w:val="00355022"/>
    <w:rsid w:val="0035546D"/>
    <w:rsid w:val="00355BD4"/>
    <w:rsid w:val="00355D89"/>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8A"/>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3C5F"/>
    <w:rsid w:val="003742C4"/>
    <w:rsid w:val="00374322"/>
    <w:rsid w:val="003745C1"/>
    <w:rsid w:val="00374655"/>
    <w:rsid w:val="0037528F"/>
    <w:rsid w:val="003756F7"/>
    <w:rsid w:val="00375930"/>
    <w:rsid w:val="0037604E"/>
    <w:rsid w:val="00376092"/>
    <w:rsid w:val="003762FC"/>
    <w:rsid w:val="00376319"/>
    <w:rsid w:val="0037637F"/>
    <w:rsid w:val="003763BD"/>
    <w:rsid w:val="003764DD"/>
    <w:rsid w:val="003764EF"/>
    <w:rsid w:val="00376635"/>
    <w:rsid w:val="00377093"/>
    <w:rsid w:val="003771FE"/>
    <w:rsid w:val="00377CE1"/>
    <w:rsid w:val="00377E5F"/>
    <w:rsid w:val="003808B6"/>
    <w:rsid w:val="0038094D"/>
    <w:rsid w:val="003810A3"/>
    <w:rsid w:val="00381296"/>
    <w:rsid w:val="003816E8"/>
    <w:rsid w:val="00381AF1"/>
    <w:rsid w:val="00382172"/>
    <w:rsid w:val="003825A3"/>
    <w:rsid w:val="003826BD"/>
    <w:rsid w:val="00382880"/>
    <w:rsid w:val="00382CCD"/>
    <w:rsid w:val="00382E0B"/>
    <w:rsid w:val="00382F45"/>
    <w:rsid w:val="00382F66"/>
    <w:rsid w:val="00383089"/>
    <w:rsid w:val="003831E7"/>
    <w:rsid w:val="003833DF"/>
    <w:rsid w:val="00384125"/>
    <w:rsid w:val="00384200"/>
    <w:rsid w:val="003847FD"/>
    <w:rsid w:val="00384C95"/>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959"/>
    <w:rsid w:val="003B0B1C"/>
    <w:rsid w:val="003B0B22"/>
    <w:rsid w:val="003B29E7"/>
    <w:rsid w:val="003B2D20"/>
    <w:rsid w:val="003B359C"/>
    <w:rsid w:val="003B3B29"/>
    <w:rsid w:val="003B3C24"/>
    <w:rsid w:val="003B41E3"/>
    <w:rsid w:val="003B434B"/>
    <w:rsid w:val="003B481A"/>
    <w:rsid w:val="003B5137"/>
    <w:rsid w:val="003B5138"/>
    <w:rsid w:val="003B5702"/>
    <w:rsid w:val="003B59F4"/>
    <w:rsid w:val="003B5A8B"/>
    <w:rsid w:val="003B5BAA"/>
    <w:rsid w:val="003B6643"/>
    <w:rsid w:val="003B6E44"/>
    <w:rsid w:val="003B6F2C"/>
    <w:rsid w:val="003B6FC4"/>
    <w:rsid w:val="003B7211"/>
    <w:rsid w:val="003B7A7C"/>
    <w:rsid w:val="003B7AD0"/>
    <w:rsid w:val="003C00B0"/>
    <w:rsid w:val="003C062C"/>
    <w:rsid w:val="003C1158"/>
    <w:rsid w:val="003C14C8"/>
    <w:rsid w:val="003C1D24"/>
    <w:rsid w:val="003C1F5D"/>
    <w:rsid w:val="003C232C"/>
    <w:rsid w:val="003C23FA"/>
    <w:rsid w:val="003C310E"/>
    <w:rsid w:val="003C31A0"/>
    <w:rsid w:val="003C3601"/>
    <w:rsid w:val="003C3637"/>
    <w:rsid w:val="003C371C"/>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D28"/>
    <w:rsid w:val="003F46FF"/>
    <w:rsid w:val="003F489A"/>
    <w:rsid w:val="003F49B3"/>
    <w:rsid w:val="003F4C7C"/>
    <w:rsid w:val="003F4CE9"/>
    <w:rsid w:val="003F50B7"/>
    <w:rsid w:val="003F54FE"/>
    <w:rsid w:val="003F5BFE"/>
    <w:rsid w:val="003F6F52"/>
    <w:rsid w:val="003F73E4"/>
    <w:rsid w:val="003F7C34"/>
    <w:rsid w:val="003F7DCF"/>
    <w:rsid w:val="00400773"/>
    <w:rsid w:val="00400B1C"/>
    <w:rsid w:val="00400B59"/>
    <w:rsid w:val="00400C3F"/>
    <w:rsid w:val="00400CCA"/>
    <w:rsid w:val="00400ED6"/>
    <w:rsid w:val="00401213"/>
    <w:rsid w:val="004019FF"/>
    <w:rsid w:val="00402C56"/>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61"/>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435"/>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0F73"/>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1E6D"/>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AEB"/>
    <w:rsid w:val="00456BE6"/>
    <w:rsid w:val="00456CAE"/>
    <w:rsid w:val="00456E9E"/>
    <w:rsid w:val="00456FFF"/>
    <w:rsid w:val="004577F8"/>
    <w:rsid w:val="004604EB"/>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351"/>
    <w:rsid w:val="00471AAB"/>
    <w:rsid w:val="00471CC5"/>
    <w:rsid w:val="00472C46"/>
    <w:rsid w:val="00472F80"/>
    <w:rsid w:val="00473206"/>
    <w:rsid w:val="00474496"/>
    <w:rsid w:val="004746EB"/>
    <w:rsid w:val="004755DD"/>
    <w:rsid w:val="00475CAF"/>
    <w:rsid w:val="00476044"/>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145"/>
    <w:rsid w:val="004862CD"/>
    <w:rsid w:val="00486A50"/>
    <w:rsid w:val="00486E13"/>
    <w:rsid w:val="00486E6A"/>
    <w:rsid w:val="004908C6"/>
    <w:rsid w:val="004919CF"/>
    <w:rsid w:val="00491C0C"/>
    <w:rsid w:val="00491F76"/>
    <w:rsid w:val="004921A0"/>
    <w:rsid w:val="00492595"/>
    <w:rsid w:val="004925ED"/>
    <w:rsid w:val="00492C30"/>
    <w:rsid w:val="004932F4"/>
    <w:rsid w:val="00493991"/>
    <w:rsid w:val="0049476C"/>
    <w:rsid w:val="00494B5B"/>
    <w:rsid w:val="00496131"/>
    <w:rsid w:val="00496384"/>
    <w:rsid w:val="004965D7"/>
    <w:rsid w:val="0049661C"/>
    <w:rsid w:val="00496AC2"/>
    <w:rsid w:val="00496D9C"/>
    <w:rsid w:val="00496E5D"/>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5C2E"/>
    <w:rsid w:val="004A625D"/>
    <w:rsid w:val="004A6ACE"/>
    <w:rsid w:val="004A6DF9"/>
    <w:rsid w:val="004A769D"/>
    <w:rsid w:val="004A770D"/>
    <w:rsid w:val="004A77FB"/>
    <w:rsid w:val="004B0562"/>
    <w:rsid w:val="004B0877"/>
    <w:rsid w:val="004B0CA2"/>
    <w:rsid w:val="004B0D67"/>
    <w:rsid w:val="004B154F"/>
    <w:rsid w:val="004B157B"/>
    <w:rsid w:val="004B1910"/>
    <w:rsid w:val="004B1E8D"/>
    <w:rsid w:val="004B2736"/>
    <w:rsid w:val="004B28EA"/>
    <w:rsid w:val="004B2915"/>
    <w:rsid w:val="004B2A0E"/>
    <w:rsid w:val="004B2F20"/>
    <w:rsid w:val="004B382B"/>
    <w:rsid w:val="004B3BDE"/>
    <w:rsid w:val="004B3CD0"/>
    <w:rsid w:val="004B4528"/>
    <w:rsid w:val="004B47A0"/>
    <w:rsid w:val="004B4A99"/>
    <w:rsid w:val="004B4BC6"/>
    <w:rsid w:val="004B4ECE"/>
    <w:rsid w:val="004B50B0"/>
    <w:rsid w:val="004B54A9"/>
    <w:rsid w:val="004B61F9"/>
    <w:rsid w:val="004B628F"/>
    <w:rsid w:val="004B6974"/>
    <w:rsid w:val="004B6B11"/>
    <w:rsid w:val="004B6D27"/>
    <w:rsid w:val="004B6F2F"/>
    <w:rsid w:val="004B707E"/>
    <w:rsid w:val="004B76CA"/>
    <w:rsid w:val="004C0D12"/>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159E"/>
    <w:rsid w:val="004D2467"/>
    <w:rsid w:val="004D28B5"/>
    <w:rsid w:val="004D3795"/>
    <w:rsid w:val="004D3B5D"/>
    <w:rsid w:val="004D3EFE"/>
    <w:rsid w:val="004D44AC"/>
    <w:rsid w:val="004D49DE"/>
    <w:rsid w:val="004D4A84"/>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08C8"/>
    <w:rsid w:val="004F1227"/>
    <w:rsid w:val="004F1CCA"/>
    <w:rsid w:val="004F1E8C"/>
    <w:rsid w:val="004F20FD"/>
    <w:rsid w:val="004F230C"/>
    <w:rsid w:val="004F285D"/>
    <w:rsid w:val="004F28E8"/>
    <w:rsid w:val="004F2D2F"/>
    <w:rsid w:val="004F331D"/>
    <w:rsid w:val="004F3C6B"/>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2A25"/>
    <w:rsid w:val="005031A3"/>
    <w:rsid w:val="005032C8"/>
    <w:rsid w:val="00503B39"/>
    <w:rsid w:val="00503EA6"/>
    <w:rsid w:val="0050472B"/>
    <w:rsid w:val="00504929"/>
    <w:rsid w:val="00504FDA"/>
    <w:rsid w:val="0050511C"/>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34C"/>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776"/>
    <w:rsid w:val="00522AFD"/>
    <w:rsid w:val="00523E44"/>
    <w:rsid w:val="0052403A"/>
    <w:rsid w:val="00524FE8"/>
    <w:rsid w:val="00525A16"/>
    <w:rsid w:val="005267C3"/>
    <w:rsid w:val="0052688D"/>
    <w:rsid w:val="005269E0"/>
    <w:rsid w:val="00526BC2"/>
    <w:rsid w:val="00526D40"/>
    <w:rsid w:val="00527186"/>
    <w:rsid w:val="00527248"/>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FD"/>
    <w:rsid w:val="005543AE"/>
    <w:rsid w:val="00554499"/>
    <w:rsid w:val="00554E5A"/>
    <w:rsid w:val="0055520D"/>
    <w:rsid w:val="00555726"/>
    <w:rsid w:val="00555772"/>
    <w:rsid w:val="005557A4"/>
    <w:rsid w:val="00555D5F"/>
    <w:rsid w:val="00555EBC"/>
    <w:rsid w:val="00557750"/>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15"/>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12AF"/>
    <w:rsid w:val="00591752"/>
    <w:rsid w:val="00591F01"/>
    <w:rsid w:val="00592346"/>
    <w:rsid w:val="005923BB"/>
    <w:rsid w:val="0059241B"/>
    <w:rsid w:val="0059248B"/>
    <w:rsid w:val="00592C37"/>
    <w:rsid w:val="00592C6F"/>
    <w:rsid w:val="00592F6D"/>
    <w:rsid w:val="00593189"/>
    <w:rsid w:val="00593917"/>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50C"/>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356A"/>
    <w:rsid w:val="005B3A80"/>
    <w:rsid w:val="005B3E13"/>
    <w:rsid w:val="005B419F"/>
    <w:rsid w:val="005B43F8"/>
    <w:rsid w:val="005B47B1"/>
    <w:rsid w:val="005B55BD"/>
    <w:rsid w:val="005B59CB"/>
    <w:rsid w:val="005B5F4F"/>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D00BB"/>
    <w:rsid w:val="005D0971"/>
    <w:rsid w:val="005D0F3D"/>
    <w:rsid w:val="005D1E5B"/>
    <w:rsid w:val="005D1E6E"/>
    <w:rsid w:val="005D260C"/>
    <w:rsid w:val="005D27CC"/>
    <w:rsid w:val="005D2BFC"/>
    <w:rsid w:val="005D2F8E"/>
    <w:rsid w:val="005D35C0"/>
    <w:rsid w:val="005D3D24"/>
    <w:rsid w:val="005D40E6"/>
    <w:rsid w:val="005D432A"/>
    <w:rsid w:val="005D4B57"/>
    <w:rsid w:val="005D4CC8"/>
    <w:rsid w:val="005D57F6"/>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663"/>
    <w:rsid w:val="005E4706"/>
    <w:rsid w:val="005E4BB6"/>
    <w:rsid w:val="005E5120"/>
    <w:rsid w:val="005E51A4"/>
    <w:rsid w:val="005E5222"/>
    <w:rsid w:val="005E53D7"/>
    <w:rsid w:val="005E5D5F"/>
    <w:rsid w:val="005E5FBE"/>
    <w:rsid w:val="005E6447"/>
    <w:rsid w:val="005E64DB"/>
    <w:rsid w:val="005E68F1"/>
    <w:rsid w:val="005E6FAD"/>
    <w:rsid w:val="005E779E"/>
    <w:rsid w:val="005E7C20"/>
    <w:rsid w:val="005F0BBC"/>
    <w:rsid w:val="005F1514"/>
    <w:rsid w:val="005F17DC"/>
    <w:rsid w:val="005F186B"/>
    <w:rsid w:val="005F3653"/>
    <w:rsid w:val="005F375B"/>
    <w:rsid w:val="005F38DA"/>
    <w:rsid w:val="005F3B5E"/>
    <w:rsid w:val="005F3C62"/>
    <w:rsid w:val="005F3DF4"/>
    <w:rsid w:val="005F41AF"/>
    <w:rsid w:val="005F45C1"/>
    <w:rsid w:val="005F4954"/>
    <w:rsid w:val="005F4E22"/>
    <w:rsid w:val="005F4E29"/>
    <w:rsid w:val="005F5605"/>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4E2F"/>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1F8B"/>
    <w:rsid w:val="0062212D"/>
    <w:rsid w:val="006221B2"/>
    <w:rsid w:val="00622225"/>
    <w:rsid w:val="006224DE"/>
    <w:rsid w:val="006226E4"/>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1DA"/>
    <w:rsid w:val="0064034B"/>
    <w:rsid w:val="00640CD6"/>
    <w:rsid w:val="00641011"/>
    <w:rsid w:val="006413BC"/>
    <w:rsid w:val="006413F2"/>
    <w:rsid w:val="00641F1D"/>
    <w:rsid w:val="006420FA"/>
    <w:rsid w:val="0064228B"/>
    <w:rsid w:val="0064276F"/>
    <w:rsid w:val="00642F94"/>
    <w:rsid w:val="0064310E"/>
    <w:rsid w:val="00643770"/>
    <w:rsid w:val="00643AFF"/>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40B"/>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3F30"/>
    <w:rsid w:val="0065427B"/>
    <w:rsid w:val="0065482C"/>
    <w:rsid w:val="00654F9B"/>
    <w:rsid w:val="0065519E"/>
    <w:rsid w:val="00655D64"/>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206"/>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E5"/>
    <w:rsid w:val="006700B6"/>
    <w:rsid w:val="00670B52"/>
    <w:rsid w:val="00670EC6"/>
    <w:rsid w:val="00670ED6"/>
    <w:rsid w:val="0067124E"/>
    <w:rsid w:val="00671281"/>
    <w:rsid w:val="006714BF"/>
    <w:rsid w:val="0067189D"/>
    <w:rsid w:val="006718B3"/>
    <w:rsid w:val="0067233E"/>
    <w:rsid w:val="00672343"/>
    <w:rsid w:val="0067255E"/>
    <w:rsid w:val="006725B7"/>
    <w:rsid w:val="006726AF"/>
    <w:rsid w:val="006726C4"/>
    <w:rsid w:val="006726D9"/>
    <w:rsid w:val="006727CE"/>
    <w:rsid w:val="00672942"/>
    <w:rsid w:val="00672AD1"/>
    <w:rsid w:val="00672B39"/>
    <w:rsid w:val="00672E6C"/>
    <w:rsid w:val="00673795"/>
    <w:rsid w:val="00673BF9"/>
    <w:rsid w:val="006740AA"/>
    <w:rsid w:val="00674425"/>
    <w:rsid w:val="0067458F"/>
    <w:rsid w:val="006747A0"/>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4DB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627"/>
    <w:rsid w:val="006A1911"/>
    <w:rsid w:val="006A1E65"/>
    <w:rsid w:val="006A2872"/>
    <w:rsid w:val="006A2B7B"/>
    <w:rsid w:val="006A2D4C"/>
    <w:rsid w:val="006A3BE4"/>
    <w:rsid w:val="006A4206"/>
    <w:rsid w:val="006A4991"/>
    <w:rsid w:val="006A4B74"/>
    <w:rsid w:val="006A4C31"/>
    <w:rsid w:val="006A4E8D"/>
    <w:rsid w:val="006A57DA"/>
    <w:rsid w:val="006A66FF"/>
    <w:rsid w:val="006A692B"/>
    <w:rsid w:val="006A69CD"/>
    <w:rsid w:val="006A6D9D"/>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02"/>
    <w:rsid w:val="006B6BF2"/>
    <w:rsid w:val="006B768A"/>
    <w:rsid w:val="006B7746"/>
    <w:rsid w:val="006B7DE9"/>
    <w:rsid w:val="006C08F9"/>
    <w:rsid w:val="006C0EE3"/>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07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6369"/>
    <w:rsid w:val="006D713A"/>
    <w:rsid w:val="006D7744"/>
    <w:rsid w:val="006D7897"/>
    <w:rsid w:val="006D7B12"/>
    <w:rsid w:val="006D7C31"/>
    <w:rsid w:val="006E0341"/>
    <w:rsid w:val="006E036A"/>
    <w:rsid w:val="006E0646"/>
    <w:rsid w:val="006E0830"/>
    <w:rsid w:val="006E0876"/>
    <w:rsid w:val="006E08DB"/>
    <w:rsid w:val="006E0950"/>
    <w:rsid w:val="006E09F3"/>
    <w:rsid w:val="006E0AF2"/>
    <w:rsid w:val="006E1482"/>
    <w:rsid w:val="006E15EF"/>
    <w:rsid w:val="006E19EE"/>
    <w:rsid w:val="006E1A2A"/>
    <w:rsid w:val="006E1AB2"/>
    <w:rsid w:val="006E1DC6"/>
    <w:rsid w:val="006E1E5C"/>
    <w:rsid w:val="006E2246"/>
    <w:rsid w:val="006E2705"/>
    <w:rsid w:val="006E2A5C"/>
    <w:rsid w:val="006E2B54"/>
    <w:rsid w:val="006E31D2"/>
    <w:rsid w:val="006E331B"/>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743B"/>
    <w:rsid w:val="006F764F"/>
    <w:rsid w:val="006F7901"/>
    <w:rsid w:val="006F7AD3"/>
    <w:rsid w:val="006F7B02"/>
    <w:rsid w:val="00700787"/>
    <w:rsid w:val="00700F81"/>
    <w:rsid w:val="00700F89"/>
    <w:rsid w:val="00701043"/>
    <w:rsid w:val="0070106A"/>
    <w:rsid w:val="00701632"/>
    <w:rsid w:val="00701A6E"/>
    <w:rsid w:val="007024D0"/>
    <w:rsid w:val="007027F4"/>
    <w:rsid w:val="00702CCD"/>
    <w:rsid w:val="00702EFC"/>
    <w:rsid w:val="00702F0B"/>
    <w:rsid w:val="007032D6"/>
    <w:rsid w:val="00703D9E"/>
    <w:rsid w:val="00704162"/>
    <w:rsid w:val="0070453B"/>
    <w:rsid w:val="00704712"/>
    <w:rsid w:val="00705297"/>
    <w:rsid w:val="007052C7"/>
    <w:rsid w:val="00706806"/>
    <w:rsid w:val="0070728A"/>
    <w:rsid w:val="00707A25"/>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5950"/>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537"/>
    <w:rsid w:val="00750688"/>
    <w:rsid w:val="00750A88"/>
    <w:rsid w:val="007513EF"/>
    <w:rsid w:val="00751805"/>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2B1"/>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94B"/>
    <w:rsid w:val="00767C7A"/>
    <w:rsid w:val="00767CAB"/>
    <w:rsid w:val="00767F2D"/>
    <w:rsid w:val="00771764"/>
    <w:rsid w:val="00771881"/>
    <w:rsid w:val="00771C9A"/>
    <w:rsid w:val="00771E00"/>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F91"/>
    <w:rsid w:val="00781FDD"/>
    <w:rsid w:val="00782051"/>
    <w:rsid w:val="00782115"/>
    <w:rsid w:val="00782123"/>
    <w:rsid w:val="0078264C"/>
    <w:rsid w:val="00783AAF"/>
    <w:rsid w:val="00783B2D"/>
    <w:rsid w:val="00783B6E"/>
    <w:rsid w:val="00783DAC"/>
    <w:rsid w:val="00784194"/>
    <w:rsid w:val="0078440F"/>
    <w:rsid w:val="007851A2"/>
    <w:rsid w:val="00785933"/>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1BAC"/>
    <w:rsid w:val="00792220"/>
    <w:rsid w:val="007924B5"/>
    <w:rsid w:val="007925EB"/>
    <w:rsid w:val="007925FE"/>
    <w:rsid w:val="007929AD"/>
    <w:rsid w:val="007930F0"/>
    <w:rsid w:val="00793392"/>
    <w:rsid w:val="00793667"/>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58D"/>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4CF"/>
    <w:rsid w:val="007B6595"/>
    <w:rsid w:val="007B69C9"/>
    <w:rsid w:val="007B70A0"/>
    <w:rsid w:val="007B73BC"/>
    <w:rsid w:val="007B74D9"/>
    <w:rsid w:val="007B7A4F"/>
    <w:rsid w:val="007B7E87"/>
    <w:rsid w:val="007C0064"/>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3B3B"/>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07B5"/>
    <w:rsid w:val="007E1ADD"/>
    <w:rsid w:val="007E1D5E"/>
    <w:rsid w:val="007E2294"/>
    <w:rsid w:val="007E2959"/>
    <w:rsid w:val="007E2F52"/>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91C"/>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0BE2"/>
    <w:rsid w:val="008011FC"/>
    <w:rsid w:val="00801411"/>
    <w:rsid w:val="00801DDB"/>
    <w:rsid w:val="0080211F"/>
    <w:rsid w:val="008021DD"/>
    <w:rsid w:val="00802955"/>
    <w:rsid w:val="0080301C"/>
    <w:rsid w:val="00803337"/>
    <w:rsid w:val="0080349C"/>
    <w:rsid w:val="00803BED"/>
    <w:rsid w:val="00804245"/>
    <w:rsid w:val="008044A1"/>
    <w:rsid w:val="00805037"/>
    <w:rsid w:val="008052EE"/>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2C6C"/>
    <w:rsid w:val="0081369B"/>
    <w:rsid w:val="00813C47"/>
    <w:rsid w:val="00814802"/>
    <w:rsid w:val="0081489D"/>
    <w:rsid w:val="00814C8F"/>
    <w:rsid w:val="00814D5B"/>
    <w:rsid w:val="00815250"/>
    <w:rsid w:val="00815507"/>
    <w:rsid w:val="008155F3"/>
    <w:rsid w:val="00815610"/>
    <w:rsid w:val="008157A4"/>
    <w:rsid w:val="00815D65"/>
    <w:rsid w:val="00816174"/>
    <w:rsid w:val="0081664B"/>
    <w:rsid w:val="008166DF"/>
    <w:rsid w:val="0081674C"/>
    <w:rsid w:val="00816B49"/>
    <w:rsid w:val="00816F36"/>
    <w:rsid w:val="00817EEB"/>
    <w:rsid w:val="00820545"/>
    <w:rsid w:val="00820966"/>
    <w:rsid w:val="00820B86"/>
    <w:rsid w:val="0082121C"/>
    <w:rsid w:val="00821867"/>
    <w:rsid w:val="008220CA"/>
    <w:rsid w:val="0082228A"/>
    <w:rsid w:val="008225C9"/>
    <w:rsid w:val="00822AB9"/>
    <w:rsid w:val="00822C35"/>
    <w:rsid w:val="00822DBD"/>
    <w:rsid w:val="0082376A"/>
    <w:rsid w:val="00823D46"/>
    <w:rsid w:val="0082433A"/>
    <w:rsid w:val="0082482C"/>
    <w:rsid w:val="00824922"/>
    <w:rsid w:val="00824FCE"/>
    <w:rsid w:val="00825265"/>
    <w:rsid w:val="00825757"/>
    <w:rsid w:val="00826968"/>
    <w:rsid w:val="00827E6B"/>
    <w:rsid w:val="008303E6"/>
    <w:rsid w:val="008307B1"/>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37F8B"/>
    <w:rsid w:val="00840091"/>
    <w:rsid w:val="008404A7"/>
    <w:rsid w:val="008408C6"/>
    <w:rsid w:val="00841275"/>
    <w:rsid w:val="008413BE"/>
    <w:rsid w:val="00841AEF"/>
    <w:rsid w:val="00841BDE"/>
    <w:rsid w:val="00841F07"/>
    <w:rsid w:val="00842A7B"/>
    <w:rsid w:val="00842EF7"/>
    <w:rsid w:val="008432ED"/>
    <w:rsid w:val="00843326"/>
    <w:rsid w:val="008435C8"/>
    <w:rsid w:val="0084379B"/>
    <w:rsid w:val="00843D00"/>
    <w:rsid w:val="00843F95"/>
    <w:rsid w:val="00844571"/>
    <w:rsid w:val="00844660"/>
    <w:rsid w:val="00844C65"/>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344"/>
    <w:rsid w:val="00871551"/>
    <w:rsid w:val="0087165B"/>
    <w:rsid w:val="00871D37"/>
    <w:rsid w:val="008723A2"/>
    <w:rsid w:val="008726CB"/>
    <w:rsid w:val="0087296D"/>
    <w:rsid w:val="00872C00"/>
    <w:rsid w:val="00872FAA"/>
    <w:rsid w:val="00873070"/>
    <w:rsid w:val="00873644"/>
    <w:rsid w:val="00873B45"/>
    <w:rsid w:val="008740AD"/>
    <w:rsid w:val="0087421D"/>
    <w:rsid w:val="0087462A"/>
    <w:rsid w:val="0087471E"/>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1AA"/>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671"/>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1BF6"/>
    <w:rsid w:val="0089212F"/>
    <w:rsid w:val="0089284F"/>
    <w:rsid w:val="00892F00"/>
    <w:rsid w:val="00893CAF"/>
    <w:rsid w:val="00893D9D"/>
    <w:rsid w:val="00894D70"/>
    <w:rsid w:val="0089510F"/>
    <w:rsid w:val="00895412"/>
    <w:rsid w:val="0089542C"/>
    <w:rsid w:val="008955D4"/>
    <w:rsid w:val="008959F2"/>
    <w:rsid w:val="00895E07"/>
    <w:rsid w:val="008964EB"/>
    <w:rsid w:val="008967FB"/>
    <w:rsid w:val="00896C24"/>
    <w:rsid w:val="008974C6"/>
    <w:rsid w:val="008977EB"/>
    <w:rsid w:val="0089798A"/>
    <w:rsid w:val="008A0965"/>
    <w:rsid w:val="008A0F79"/>
    <w:rsid w:val="008A10CB"/>
    <w:rsid w:val="008A139C"/>
    <w:rsid w:val="008A158E"/>
    <w:rsid w:val="008A18A4"/>
    <w:rsid w:val="008A1ABD"/>
    <w:rsid w:val="008A1EC8"/>
    <w:rsid w:val="008A20F2"/>
    <w:rsid w:val="008A23B6"/>
    <w:rsid w:val="008A24C3"/>
    <w:rsid w:val="008A292A"/>
    <w:rsid w:val="008A3DB5"/>
    <w:rsid w:val="008A42C4"/>
    <w:rsid w:val="008A43D4"/>
    <w:rsid w:val="008A4423"/>
    <w:rsid w:val="008A477D"/>
    <w:rsid w:val="008A5269"/>
    <w:rsid w:val="008A5DCE"/>
    <w:rsid w:val="008A5DFD"/>
    <w:rsid w:val="008A60C2"/>
    <w:rsid w:val="008A63E0"/>
    <w:rsid w:val="008A64A7"/>
    <w:rsid w:val="008A6653"/>
    <w:rsid w:val="008A771F"/>
    <w:rsid w:val="008A7735"/>
    <w:rsid w:val="008A79AD"/>
    <w:rsid w:val="008A7D18"/>
    <w:rsid w:val="008A7F03"/>
    <w:rsid w:val="008B009A"/>
    <w:rsid w:val="008B0B54"/>
    <w:rsid w:val="008B1241"/>
    <w:rsid w:val="008B156F"/>
    <w:rsid w:val="008B1CC4"/>
    <w:rsid w:val="008B1F41"/>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C18"/>
    <w:rsid w:val="008B7ECA"/>
    <w:rsid w:val="008C0018"/>
    <w:rsid w:val="008C0672"/>
    <w:rsid w:val="008C1838"/>
    <w:rsid w:val="008C1873"/>
    <w:rsid w:val="008C1CCF"/>
    <w:rsid w:val="008C22B7"/>
    <w:rsid w:val="008C2310"/>
    <w:rsid w:val="008C2666"/>
    <w:rsid w:val="008C274E"/>
    <w:rsid w:val="008C2D0B"/>
    <w:rsid w:val="008C2D34"/>
    <w:rsid w:val="008C2F53"/>
    <w:rsid w:val="008C310B"/>
    <w:rsid w:val="008C39CD"/>
    <w:rsid w:val="008C3BB0"/>
    <w:rsid w:val="008C42F0"/>
    <w:rsid w:val="008C4605"/>
    <w:rsid w:val="008C5A48"/>
    <w:rsid w:val="008C5CB4"/>
    <w:rsid w:val="008C602E"/>
    <w:rsid w:val="008C649F"/>
    <w:rsid w:val="008C6BA3"/>
    <w:rsid w:val="008C6D60"/>
    <w:rsid w:val="008C76F3"/>
    <w:rsid w:val="008C77BD"/>
    <w:rsid w:val="008C7CFB"/>
    <w:rsid w:val="008C7D64"/>
    <w:rsid w:val="008C7E7D"/>
    <w:rsid w:val="008D0BD0"/>
    <w:rsid w:val="008D0D48"/>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25E"/>
    <w:rsid w:val="008E4934"/>
    <w:rsid w:val="008E4E7B"/>
    <w:rsid w:val="008E4FB0"/>
    <w:rsid w:val="008E5685"/>
    <w:rsid w:val="008E691A"/>
    <w:rsid w:val="008E6EC0"/>
    <w:rsid w:val="008E711A"/>
    <w:rsid w:val="008E716E"/>
    <w:rsid w:val="008E7953"/>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AA2"/>
    <w:rsid w:val="00904C85"/>
    <w:rsid w:val="00904CCE"/>
    <w:rsid w:val="00905195"/>
    <w:rsid w:val="00905383"/>
    <w:rsid w:val="00905D64"/>
    <w:rsid w:val="0090601C"/>
    <w:rsid w:val="009060F7"/>
    <w:rsid w:val="009061A5"/>
    <w:rsid w:val="0090623F"/>
    <w:rsid w:val="009062AF"/>
    <w:rsid w:val="00906C06"/>
    <w:rsid w:val="0090706A"/>
    <w:rsid w:val="00910A04"/>
    <w:rsid w:val="00910EBE"/>
    <w:rsid w:val="009117EA"/>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948"/>
    <w:rsid w:val="00921CFD"/>
    <w:rsid w:val="00921FB4"/>
    <w:rsid w:val="0092245B"/>
    <w:rsid w:val="00922498"/>
    <w:rsid w:val="00922502"/>
    <w:rsid w:val="009225F6"/>
    <w:rsid w:val="00922884"/>
    <w:rsid w:val="00923855"/>
    <w:rsid w:val="009239F2"/>
    <w:rsid w:val="00923BEC"/>
    <w:rsid w:val="00923C58"/>
    <w:rsid w:val="00924648"/>
    <w:rsid w:val="00924CA9"/>
    <w:rsid w:val="00924F54"/>
    <w:rsid w:val="00924F56"/>
    <w:rsid w:val="00924F8A"/>
    <w:rsid w:val="00925220"/>
    <w:rsid w:val="0092582A"/>
    <w:rsid w:val="0092672E"/>
    <w:rsid w:val="00926816"/>
    <w:rsid w:val="00926CFC"/>
    <w:rsid w:val="0092719E"/>
    <w:rsid w:val="0092741A"/>
    <w:rsid w:val="00927618"/>
    <w:rsid w:val="009276E8"/>
    <w:rsid w:val="00927706"/>
    <w:rsid w:val="00927817"/>
    <w:rsid w:val="0092785E"/>
    <w:rsid w:val="00927CE5"/>
    <w:rsid w:val="00927F15"/>
    <w:rsid w:val="00930049"/>
    <w:rsid w:val="009305B4"/>
    <w:rsid w:val="00930915"/>
    <w:rsid w:val="00930A48"/>
    <w:rsid w:val="00931710"/>
    <w:rsid w:val="00931BC2"/>
    <w:rsid w:val="00931E29"/>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769"/>
    <w:rsid w:val="00945911"/>
    <w:rsid w:val="00945F50"/>
    <w:rsid w:val="0094659C"/>
    <w:rsid w:val="00946CA8"/>
    <w:rsid w:val="00946ECA"/>
    <w:rsid w:val="00946F41"/>
    <w:rsid w:val="009475FB"/>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4ABA"/>
    <w:rsid w:val="009552A6"/>
    <w:rsid w:val="0095588B"/>
    <w:rsid w:val="00956259"/>
    <w:rsid w:val="009564D4"/>
    <w:rsid w:val="00956C7A"/>
    <w:rsid w:val="00956C8E"/>
    <w:rsid w:val="00956D2D"/>
    <w:rsid w:val="00957227"/>
    <w:rsid w:val="009573D9"/>
    <w:rsid w:val="00957443"/>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3F2D"/>
    <w:rsid w:val="009641F5"/>
    <w:rsid w:val="009648E6"/>
    <w:rsid w:val="00964E44"/>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3E4E"/>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B17"/>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CCD"/>
    <w:rsid w:val="009A75A4"/>
    <w:rsid w:val="009A7690"/>
    <w:rsid w:val="009A7AAE"/>
    <w:rsid w:val="009B04D7"/>
    <w:rsid w:val="009B05BE"/>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20A"/>
    <w:rsid w:val="009B5747"/>
    <w:rsid w:val="009B5939"/>
    <w:rsid w:val="009B5CA3"/>
    <w:rsid w:val="009B5D31"/>
    <w:rsid w:val="009B5DBC"/>
    <w:rsid w:val="009B5E74"/>
    <w:rsid w:val="009B6370"/>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0CD9"/>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9AF"/>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3C52"/>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5AB"/>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75DF"/>
    <w:rsid w:val="00A577CC"/>
    <w:rsid w:val="00A57B25"/>
    <w:rsid w:val="00A57F2B"/>
    <w:rsid w:val="00A600F7"/>
    <w:rsid w:val="00A6012E"/>
    <w:rsid w:val="00A605C9"/>
    <w:rsid w:val="00A608DB"/>
    <w:rsid w:val="00A6093B"/>
    <w:rsid w:val="00A60FE6"/>
    <w:rsid w:val="00A614F0"/>
    <w:rsid w:val="00A615AE"/>
    <w:rsid w:val="00A6166C"/>
    <w:rsid w:val="00A619AE"/>
    <w:rsid w:val="00A62CF6"/>
    <w:rsid w:val="00A6308C"/>
    <w:rsid w:val="00A63991"/>
    <w:rsid w:val="00A63B29"/>
    <w:rsid w:val="00A6430C"/>
    <w:rsid w:val="00A64537"/>
    <w:rsid w:val="00A647F8"/>
    <w:rsid w:val="00A64A43"/>
    <w:rsid w:val="00A64B50"/>
    <w:rsid w:val="00A65BE5"/>
    <w:rsid w:val="00A660DF"/>
    <w:rsid w:val="00A66146"/>
    <w:rsid w:val="00A662F3"/>
    <w:rsid w:val="00A66C39"/>
    <w:rsid w:val="00A6781A"/>
    <w:rsid w:val="00A7047E"/>
    <w:rsid w:val="00A70DF9"/>
    <w:rsid w:val="00A71177"/>
    <w:rsid w:val="00A712D3"/>
    <w:rsid w:val="00A71930"/>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607"/>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4B57"/>
    <w:rsid w:val="00A850C0"/>
    <w:rsid w:val="00A8510C"/>
    <w:rsid w:val="00A8572F"/>
    <w:rsid w:val="00A85A81"/>
    <w:rsid w:val="00A85AEF"/>
    <w:rsid w:val="00A85B3E"/>
    <w:rsid w:val="00A867D9"/>
    <w:rsid w:val="00A86DFD"/>
    <w:rsid w:val="00A86FBB"/>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6CC"/>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AEC"/>
    <w:rsid w:val="00AA7B92"/>
    <w:rsid w:val="00AB03A7"/>
    <w:rsid w:val="00AB12DC"/>
    <w:rsid w:val="00AB184A"/>
    <w:rsid w:val="00AB1AD0"/>
    <w:rsid w:val="00AB1B63"/>
    <w:rsid w:val="00AB1FB5"/>
    <w:rsid w:val="00AB1FC9"/>
    <w:rsid w:val="00AB1FEC"/>
    <w:rsid w:val="00AB200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24F"/>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82B"/>
    <w:rsid w:val="00AC6AA9"/>
    <w:rsid w:val="00AC6C6F"/>
    <w:rsid w:val="00AC6D07"/>
    <w:rsid w:val="00AC7299"/>
    <w:rsid w:val="00AC7E3D"/>
    <w:rsid w:val="00AC7E97"/>
    <w:rsid w:val="00AD05CF"/>
    <w:rsid w:val="00AD08D1"/>
    <w:rsid w:val="00AD090C"/>
    <w:rsid w:val="00AD0B0A"/>
    <w:rsid w:val="00AD0BDF"/>
    <w:rsid w:val="00AD0D0B"/>
    <w:rsid w:val="00AD0D4F"/>
    <w:rsid w:val="00AD1600"/>
    <w:rsid w:val="00AD1A4A"/>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00D"/>
    <w:rsid w:val="00AE02FE"/>
    <w:rsid w:val="00AE03AD"/>
    <w:rsid w:val="00AE0C50"/>
    <w:rsid w:val="00AE1009"/>
    <w:rsid w:val="00AE12B5"/>
    <w:rsid w:val="00AE1696"/>
    <w:rsid w:val="00AE1BA6"/>
    <w:rsid w:val="00AE1EDC"/>
    <w:rsid w:val="00AE1F79"/>
    <w:rsid w:val="00AE2702"/>
    <w:rsid w:val="00AE3425"/>
    <w:rsid w:val="00AE367A"/>
    <w:rsid w:val="00AE38E5"/>
    <w:rsid w:val="00AE394C"/>
    <w:rsid w:val="00AE40E0"/>
    <w:rsid w:val="00AE4259"/>
    <w:rsid w:val="00AE4A33"/>
    <w:rsid w:val="00AE5115"/>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2633"/>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AF75C9"/>
    <w:rsid w:val="00B003D1"/>
    <w:rsid w:val="00B00635"/>
    <w:rsid w:val="00B00776"/>
    <w:rsid w:val="00B01367"/>
    <w:rsid w:val="00B01989"/>
    <w:rsid w:val="00B01FAB"/>
    <w:rsid w:val="00B01FF3"/>
    <w:rsid w:val="00B0275E"/>
    <w:rsid w:val="00B02F57"/>
    <w:rsid w:val="00B02F93"/>
    <w:rsid w:val="00B03112"/>
    <w:rsid w:val="00B031AE"/>
    <w:rsid w:val="00B03424"/>
    <w:rsid w:val="00B036F7"/>
    <w:rsid w:val="00B03FF7"/>
    <w:rsid w:val="00B043A3"/>
    <w:rsid w:val="00B049DD"/>
    <w:rsid w:val="00B04B63"/>
    <w:rsid w:val="00B04F14"/>
    <w:rsid w:val="00B053F0"/>
    <w:rsid w:val="00B05514"/>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A8"/>
    <w:rsid w:val="00B340D1"/>
    <w:rsid w:val="00B3423E"/>
    <w:rsid w:val="00B346A2"/>
    <w:rsid w:val="00B346CB"/>
    <w:rsid w:val="00B3499C"/>
    <w:rsid w:val="00B34FAE"/>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615"/>
    <w:rsid w:val="00B42766"/>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47F29"/>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1B1"/>
    <w:rsid w:val="00B5693D"/>
    <w:rsid w:val="00B56B48"/>
    <w:rsid w:val="00B56DC8"/>
    <w:rsid w:val="00B571C6"/>
    <w:rsid w:val="00B57321"/>
    <w:rsid w:val="00B574E0"/>
    <w:rsid w:val="00B57997"/>
    <w:rsid w:val="00B57D77"/>
    <w:rsid w:val="00B57DED"/>
    <w:rsid w:val="00B60B62"/>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F06"/>
    <w:rsid w:val="00B720CC"/>
    <w:rsid w:val="00B72693"/>
    <w:rsid w:val="00B727F7"/>
    <w:rsid w:val="00B7292E"/>
    <w:rsid w:val="00B72B7E"/>
    <w:rsid w:val="00B72EDE"/>
    <w:rsid w:val="00B72F45"/>
    <w:rsid w:val="00B73187"/>
    <w:rsid w:val="00B733AA"/>
    <w:rsid w:val="00B733EE"/>
    <w:rsid w:val="00B735C3"/>
    <w:rsid w:val="00B738BF"/>
    <w:rsid w:val="00B73D02"/>
    <w:rsid w:val="00B74E94"/>
    <w:rsid w:val="00B750BF"/>
    <w:rsid w:val="00B75221"/>
    <w:rsid w:val="00B75838"/>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814"/>
    <w:rsid w:val="00B951FF"/>
    <w:rsid w:val="00B9598B"/>
    <w:rsid w:val="00B95EC7"/>
    <w:rsid w:val="00B96099"/>
    <w:rsid w:val="00B96CDD"/>
    <w:rsid w:val="00B97BD4"/>
    <w:rsid w:val="00B97EE3"/>
    <w:rsid w:val="00B97F4E"/>
    <w:rsid w:val="00BA091C"/>
    <w:rsid w:val="00BA09A3"/>
    <w:rsid w:val="00BA0D7B"/>
    <w:rsid w:val="00BA1020"/>
    <w:rsid w:val="00BA106E"/>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3CE"/>
    <w:rsid w:val="00BB579E"/>
    <w:rsid w:val="00BB58BF"/>
    <w:rsid w:val="00BB63E7"/>
    <w:rsid w:val="00BB6896"/>
    <w:rsid w:val="00BB6BFF"/>
    <w:rsid w:val="00BB6E49"/>
    <w:rsid w:val="00BB6F4B"/>
    <w:rsid w:val="00BB71DC"/>
    <w:rsid w:val="00BB740B"/>
    <w:rsid w:val="00BB76EA"/>
    <w:rsid w:val="00BC0A41"/>
    <w:rsid w:val="00BC133D"/>
    <w:rsid w:val="00BC1357"/>
    <w:rsid w:val="00BC1D0F"/>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737"/>
    <w:rsid w:val="00BC6956"/>
    <w:rsid w:val="00BC71A3"/>
    <w:rsid w:val="00BC7A06"/>
    <w:rsid w:val="00BC7F04"/>
    <w:rsid w:val="00BD0053"/>
    <w:rsid w:val="00BD0271"/>
    <w:rsid w:val="00BD104E"/>
    <w:rsid w:val="00BD148C"/>
    <w:rsid w:val="00BD2392"/>
    <w:rsid w:val="00BD263B"/>
    <w:rsid w:val="00BD2D4B"/>
    <w:rsid w:val="00BD3AB4"/>
    <w:rsid w:val="00BD55FD"/>
    <w:rsid w:val="00BD5896"/>
    <w:rsid w:val="00BD5D19"/>
    <w:rsid w:val="00BD640B"/>
    <w:rsid w:val="00BD64B6"/>
    <w:rsid w:val="00BD6500"/>
    <w:rsid w:val="00BD6523"/>
    <w:rsid w:val="00BD6A15"/>
    <w:rsid w:val="00BD77BC"/>
    <w:rsid w:val="00BD77C5"/>
    <w:rsid w:val="00BD7E45"/>
    <w:rsid w:val="00BD7E48"/>
    <w:rsid w:val="00BE0098"/>
    <w:rsid w:val="00BE0239"/>
    <w:rsid w:val="00BE1969"/>
    <w:rsid w:val="00BE1DE6"/>
    <w:rsid w:val="00BE1E16"/>
    <w:rsid w:val="00BE2C23"/>
    <w:rsid w:val="00BE30AC"/>
    <w:rsid w:val="00BE3255"/>
    <w:rsid w:val="00BE3401"/>
    <w:rsid w:val="00BE3917"/>
    <w:rsid w:val="00BE3BF4"/>
    <w:rsid w:val="00BE431C"/>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3BF"/>
    <w:rsid w:val="00BF0C6D"/>
    <w:rsid w:val="00BF183E"/>
    <w:rsid w:val="00BF1878"/>
    <w:rsid w:val="00BF1EED"/>
    <w:rsid w:val="00BF2570"/>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E79"/>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38A"/>
    <w:rsid w:val="00C0540E"/>
    <w:rsid w:val="00C05839"/>
    <w:rsid w:val="00C05B4F"/>
    <w:rsid w:val="00C0636D"/>
    <w:rsid w:val="00C07E93"/>
    <w:rsid w:val="00C10436"/>
    <w:rsid w:val="00C10935"/>
    <w:rsid w:val="00C1093A"/>
    <w:rsid w:val="00C10946"/>
    <w:rsid w:val="00C110D4"/>
    <w:rsid w:val="00C11713"/>
    <w:rsid w:val="00C11D09"/>
    <w:rsid w:val="00C12893"/>
    <w:rsid w:val="00C12E69"/>
    <w:rsid w:val="00C137D3"/>
    <w:rsid w:val="00C141BC"/>
    <w:rsid w:val="00C14DBC"/>
    <w:rsid w:val="00C150DA"/>
    <w:rsid w:val="00C151FD"/>
    <w:rsid w:val="00C15705"/>
    <w:rsid w:val="00C15E1A"/>
    <w:rsid w:val="00C15EDB"/>
    <w:rsid w:val="00C16064"/>
    <w:rsid w:val="00C16682"/>
    <w:rsid w:val="00C16CC6"/>
    <w:rsid w:val="00C16F10"/>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66"/>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704"/>
    <w:rsid w:val="00C40DC6"/>
    <w:rsid w:val="00C40FA7"/>
    <w:rsid w:val="00C41072"/>
    <w:rsid w:val="00C41804"/>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150"/>
    <w:rsid w:val="00C6067F"/>
    <w:rsid w:val="00C6081E"/>
    <w:rsid w:val="00C61087"/>
    <w:rsid w:val="00C6116E"/>
    <w:rsid w:val="00C62354"/>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1BF"/>
    <w:rsid w:val="00C652F7"/>
    <w:rsid w:val="00C656B1"/>
    <w:rsid w:val="00C65E47"/>
    <w:rsid w:val="00C660E2"/>
    <w:rsid w:val="00C6691D"/>
    <w:rsid w:val="00C66FD0"/>
    <w:rsid w:val="00C673C6"/>
    <w:rsid w:val="00C6763D"/>
    <w:rsid w:val="00C67969"/>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C6C"/>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032"/>
    <w:rsid w:val="00CA7231"/>
    <w:rsid w:val="00CA74E2"/>
    <w:rsid w:val="00CA7763"/>
    <w:rsid w:val="00CA788C"/>
    <w:rsid w:val="00CA78CC"/>
    <w:rsid w:val="00CA7F14"/>
    <w:rsid w:val="00CB0525"/>
    <w:rsid w:val="00CB0C82"/>
    <w:rsid w:val="00CB10E9"/>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0B7"/>
    <w:rsid w:val="00CB5631"/>
    <w:rsid w:val="00CB6045"/>
    <w:rsid w:val="00CB611F"/>
    <w:rsid w:val="00CB66AE"/>
    <w:rsid w:val="00CB6A11"/>
    <w:rsid w:val="00CB724D"/>
    <w:rsid w:val="00CB7309"/>
    <w:rsid w:val="00CC0E93"/>
    <w:rsid w:val="00CC1B20"/>
    <w:rsid w:val="00CC1D07"/>
    <w:rsid w:val="00CC3087"/>
    <w:rsid w:val="00CC3158"/>
    <w:rsid w:val="00CC3431"/>
    <w:rsid w:val="00CC386D"/>
    <w:rsid w:val="00CC44A0"/>
    <w:rsid w:val="00CC472F"/>
    <w:rsid w:val="00CC497E"/>
    <w:rsid w:val="00CC4E9C"/>
    <w:rsid w:val="00CC50B0"/>
    <w:rsid w:val="00CC5C32"/>
    <w:rsid w:val="00CC5CE7"/>
    <w:rsid w:val="00CC5E4D"/>
    <w:rsid w:val="00CC5E80"/>
    <w:rsid w:val="00CC6131"/>
    <w:rsid w:val="00CC6286"/>
    <w:rsid w:val="00CC62CC"/>
    <w:rsid w:val="00CC64A1"/>
    <w:rsid w:val="00CC6B7F"/>
    <w:rsid w:val="00CC70A6"/>
    <w:rsid w:val="00CC7B9D"/>
    <w:rsid w:val="00CC7BE3"/>
    <w:rsid w:val="00CC7C95"/>
    <w:rsid w:val="00CC7CAE"/>
    <w:rsid w:val="00CC7E12"/>
    <w:rsid w:val="00CC7F90"/>
    <w:rsid w:val="00CD0498"/>
    <w:rsid w:val="00CD04EB"/>
    <w:rsid w:val="00CD06C1"/>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09D"/>
    <w:rsid w:val="00CD6191"/>
    <w:rsid w:val="00CD624A"/>
    <w:rsid w:val="00CD67E2"/>
    <w:rsid w:val="00CD69C3"/>
    <w:rsid w:val="00CD7435"/>
    <w:rsid w:val="00CD7D72"/>
    <w:rsid w:val="00CD7E11"/>
    <w:rsid w:val="00CD7FAA"/>
    <w:rsid w:val="00CD7FFC"/>
    <w:rsid w:val="00CE0705"/>
    <w:rsid w:val="00CE0793"/>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23F"/>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9E0"/>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376A"/>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0"/>
    <w:rsid w:val="00D169BE"/>
    <w:rsid w:val="00D16CAA"/>
    <w:rsid w:val="00D16D4C"/>
    <w:rsid w:val="00D16E2D"/>
    <w:rsid w:val="00D170AE"/>
    <w:rsid w:val="00D200B5"/>
    <w:rsid w:val="00D208A0"/>
    <w:rsid w:val="00D20EFD"/>
    <w:rsid w:val="00D210CC"/>
    <w:rsid w:val="00D211B2"/>
    <w:rsid w:val="00D21E01"/>
    <w:rsid w:val="00D226EA"/>
    <w:rsid w:val="00D22F3E"/>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013"/>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5CA7"/>
    <w:rsid w:val="00D56D27"/>
    <w:rsid w:val="00D573E6"/>
    <w:rsid w:val="00D5759A"/>
    <w:rsid w:val="00D5785C"/>
    <w:rsid w:val="00D57A0B"/>
    <w:rsid w:val="00D57DC4"/>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1E7"/>
    <w:rsid w:val="00D70A7D"/>
    <w:rsid w:val="00D70CF5"/>
    <w:rsid w:val="00D70D32"/>
    <w:rsid w:val="00D70D88"/>
    <w:rsid w:val="00D711A7"/>
    <w:rsid w:val="00D714CA"/>
    <w:rsid w:val="00D71733"/>
    <w:rsid w:val="00D71BF2"/>
    <w:rsid w:val="00D71EB5"/>
    <w:rsid w:val="00D71F41"/>
    <w:rsid w:val="00D72A83"/>
    <w:rsid w:val="00D7300D"/>
    <w:rsid w:val="00D739D9"/>
    <w:rsid w:val="00D73F82"/>
    <w:rsid w:val="00D73FF5"/>
    <w:rsid w:val="00D74E10"/>
    <w:rsid w:val="00D75314"/>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2BAA"/>
    <w:rsid w:val="00D83239"/>
    <w:rsid w:val="00D83AC4"/>
    <w:rsid w:val="00D83F46"/>
    <w:rsid w:val="00D84093"/>
    <w:rsid w:val="00D840E4"/>
    <w:rsid w:val="00D850F9"/>
    <w:rsid w:val="00D853E6"/>
    <w:rsid w:val="00D859E4"/>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61F"/>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5AC"/>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7E1"/>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1B5"/>
    <w:rsid w:val="00DD3900"/>
    <w:rsid w:val="00DD4903"/>
    <w:rsid w:val="00DD4926"/>
    <w:rsid w:val="00DD498F"/>
    <w:rsid w:val="00DD49BF"/>
    <w:rsid w:val="00DD4C42"/>
    <w:rsid w:val="00DD4F76"/>
    <w:rsid w:val="00DD5830"/>
    <w:rsid w:val="00DD5D71"/>
    <w:rsid w:val="00DD5EDB"/>
    <w:rsid w:val="00DD60A4"/>
    <w:rsid w:val="00DD6559"/>
    <w:rsid w:val="00DD6CFA"/>
    <w:rsid w:val="00DD74A3"/>
    <w:rsid w:val="00DD7B5E"/>
    <w:rsid w:val="00DD7D8B"/>
    <w:rsid w:val="00DE0645"/>
    <w:rsid w:val="00DE099B"/>
    <w:rsid w:val="00DE0BCA"/>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E79B9"/>
    <w:rsid w:val="00DF0116"/>
    <w:rsid w:val="00DF01D5"/>
    <w:rsid w:val="00DF05E1"/>
    <w:rsid w:val="00DF0DCD"/>
    <w:rsid w:val="00DF1316"/>
    <w:rsid w:val="00DF137A"/>
    <w:rsid w:val="00DF145F"/>
    <w:rsid w:val="00DF14CA"/>
    <w:rsid w:val="00DF1B95"/>
    <w:rsid w:val="00DF1EFC"/>
    <w:rsid w:val="00DF230C"/>
    <w:rsid w:val="00DF28C6"/>
    <w:rsid w:val="00DF3BFD"/>
    <w:rsid w:val="00DF3E4C"/>
    <w:rsid w:val="00DF4534"/>
    <w:rsid w:val="00DF47E8"/>
    <w:rsid w:val="00DF4B7E"/>
    <w:rsid w:val="00DF4CF1"/>
    <w:rsid w:val="00DF50BD"/>
    <w:rsid w:val="00DF559C"/>
    <w:rsid w:val="00DF58AE"/>
    <w:rsid w:val="00DF5AC1"/>
    <w:rsid w:val="00DF6CDC"/>
    <w:rsid w:val="00DF6D4B"/>
    <w:rsid w:val="00DF7368"/>
    <w:rsid w:val="00DF76DD"/>
    <w:rsid w:val="00DF784E"/>
    <w:rsid w:val="00DF7D23"/>
    <w:rsid w:val="00DF7F68"/>
    <w:rsid w:val="00E00076"/>
    <w:rsid w:val="00E00250"/>
    <w:rsid w:val="00E002B3"/>
    <w:rsid w:val="00E0127E"/>
    <w:rsid w:val="00E015A8"/>
    <w:rsid w:val="00E018C3"/>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A6"/>
    <w:rsid w:val="00E072E4"/>
    <w:rsid w:val="00E0763D"/>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B0F"/>
    <w:rsid w:val="00E14D81"/>
    <w:rsid w:val="00E14E82"/>
    <w:rsid w:val="00E1552B"/>
    <w:rsid w:val="00E156AE"/>
    <w:rsid w:val="00E158C3"/>
    <w:rsid w:val="00E15956"/>
    <w:rsid w:val="00E15ACA"/>
    <w:rsid w:val="00E15DAF"/>
    <w:rsid w:val="00E15F0F"/>
    <w:rsid w:val="00E15F70"/>
    <w:rsid w:val="00E16B98"/>
    <w:rsid w:val="00E17860"/>
    <w:rsid w:val="00E17F5D"/>
    <w:rsid w:val="00E207B1"/>
    <w:rsid w:val="00E20D8E"/>
    <w:rsid w:val="00E20F55"/>
    <w:rsid w:val="00E21073"/>
    <w:rsid w:val="00E219F6"/>
    <w:rsid w:val="00E21BD0"/>
    <w:rsid w:val="00E21F17"/>
    <w:rsid w:val="00E22454"/>
    <w:rsid w:val="00E2253D"/>
    <w:rsid w:val="00E22CA4"/>
    <w:rsid w:val="00E23A68"/>
    <w:rsid w:val="00E23B5D"/>
    <w:rsid w:val="00E24206"/>
    <w:rsid w:val="00E24376"/>
    <w:rsid w:val="00E244A7"/>
    <w:rsid w:val="00E24B84"/>
    <w:rsid w:val="00E24FC6"/>
    <w:rsid w:val="00E25E16"/>
    <w:rsid w:val="00E26092"/>
    <w:rsid w:val="00E2647D"/>
    <w:rsid w:val="00E26A1B"/>
    <w:rsid w:val="00E2788E"/>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ED8"/>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394"/>
    <w:rsid w:val="00E47C29"/>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3A0"/>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A54"/>
    <w:rsid w:val="00E72C2B"/>
    <w:rsid w:val="00E732E4"/>
    <w:rsid w:val="00E733DF"/>
    <w:rsid w:val="00E73418"/>
    <w:rsid w:val="00E73667"/>
    <w:rsid w:val="00E73755"/>
    <w:rsid w:val="00E739A5"/>
    <w:rsid w:val="00E7417A"/>
    <w:rsid w:val="00E742EF"/>
    <w:rsid w:val="00E7434D"/>
    <w:rsid w:val="00E74D93"/>
    <w:rsid w:val="00E753FE"/>
    <w:rsid w:val="00E7546C"/>
    <w:rsid w:val="00E75641"/>
    <w:rsid w:val="00E75B42"/>
    <w:rsid w:val="00E75F77"/>
    <w:rsid w:val="00E76CC3"/>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4AC5"/>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827"/>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476"/>
    <w:rsid w:val="00EB468C"/>
    <w:rsid w:val="00EB4C64"/>
    <w:rsid w:val="00EB5145"/>
    <w:rsid w:val="00EB5176"/>
    <w:rsid w:val="00EB5204"/>
    <w:rsid w:val="00EB6058"/>
    <w:rsid w:val="00EB632B"/>
    <w:rsid w:val="00EB6533"/>
    <w:rsid w:val="00EB72D8"/>
    <w:rsid w:val="00EB7B97"/>
    <w:rsid w:val="00EC029B"/>
    <w:rsid w:val="00EC19A4"/>
    <w:rsid w:val="00EC1A23"/>
    <w:rsid w:val="00EC1BFD"/>
    <w:rsid w:val="00EC27EE"/>
    <w:rsid w:val="00EC2C7A"/>
    <w:rsid w:val="00EC2CF7"/>
    <w:rsid w:val="00EC2F8B"/>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844"/>
    <w:rsid w:val="00ED6977"/>
    <w:rsid w:val="00ED6D9E"/>
    <w:rsid w:val="00ED774D"/>
    <w:rsid w:val="00EE0170"/>
    <w:rsid w:val="00EE0996"/>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94F"/>
    <w:rsid w:val="00EE4AA2"/>
    <w:rsid w:val="00EE4B61"/>
    <w:rsid w:val="00EE4C15"/>
    <w:rsid w:val="00EE537D"/>
    <w:rsid w:val="00EE539C"/>
    <w:rsid w:val="00EE5E85"/>
    <w:rsid w:val="00EE5FA4"/>
    <w:rsid w:val="00EE64BA"/>
    <w:rsid w:val="00EE6BD6"/>
    <w:rsid w:val="00EE7051"/>
    <w:rsid w:val="00EE7232"/>
    <w:rsid w:val="00EE7BBB"/>
    <w:rsid w:val="00EF05BB"/>
    <w:rsid w:val="00EF0E23"/>
    <w:rsid w:val="00EF0F67"/>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3CD"/>
    <w:rsid w:val="00F05667"/>
    <w:rsid w:val="00F05991"/>
    <w:rsid w:val="00F05C17"/>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993"/>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B0B"/>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BEF"/>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59B"/>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820"/>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AB4"/>
    <w:rsid w:val="00FB439B"/>
    <w:rsid w:val="00FB4D69"/>
    <w:rsid w:val="00FB572D"/>
    <w:rsid w:val="00FB5FBA"/>
    <w:rsid w:val="00FB66C7"/>
    <w:rsid w:val="00FB69F5"/>
    <w:rsid w:val="00FB6D3B"/>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09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CD6"/>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595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3A850336-99CD-41FE-AC07-DC2022BF9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2997</TotalTime>
  <Pages>9</Pages>
  <Words>4233</Words>
  <Characters>24206</Characters>
  <Application>Microsoft Office Word</Application>
  <DocSecurity>0</DocSecurity>
  <Lines>201</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1531</cp:revision>
  <cp:lastPrinted>2010-04-02T09:58:00Z</cp:lastPrinted>
  <dcterms:created xsi:type="dcterms:W3CDTF">2021-01-14T00:52:00Z</dcterms:created>
  <dcterms:modified xsi:type="dcterms:W3CDTF">2023-05-11T06:48:00Z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