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2A415314" w:rsidR="00011641" w:rsidRPr="00553243" w:rsidRDefault="00011641" w:rsidP="00011641">
      <w:pPr>
        <w:widowControl w:val="0"/>
        <w:tabs>
          <w:tab w:val="right" w:pos="9639"/>
        </w:tabs>
        <w:spacing w:after="0"/>
        <w:rPr>
          <w:rFonts w:ascii="Arial" w:hAnsi="Arial"/>
          <w:b/>
          <w:sz w:val="24"/>
          <w:szCs w:val="24"/>
        </w:rPr>
      </w:pPr>
      <w:r w:rsidRPr="00553243">
        <w:rPr>
          <w:rFonts w:ascii="Arial" w:hAnsi="Arial"/>
          <w:b/>
          <w:sz w:val="24"/>
          <w:szCs w:val="24"/>
        </w:rPr>
        <w:fldChar w:fldCharType="begin"/>
      </w:r>
      <w:r w:rsidRPr="00553243">
        <w:rPr>
          <w:rFonts w:ascii="Arial" w:hAnsi="Arial"/>
          <w:b/>
          <w:sz w:val="24"/>
          <w:szCs w:val="24"/>
        </w:rPr>
        <w:instrText xml:space="preserve"> DOCPROPERTY  MeetingName  \* MERGEFORMAT </w:instrText>
      </w:r>
      <w:r w:rsidRPr="00553243">
        <w:rPr>
          <w:rFonts w:ascii="Arial" w:hAnsi="Arial"/>
          <w:b/>
          <w:sz w:val="24"/>
          <w:szCs w:val="24"/>
        </w:rPr>
        <w:fldChar w:fldCharType="separate"/>
      </w:r>
      <w:r w:rsidR="004D6E45">
        <w:rPr>
          <w:rFonts w:ascii="Arial" w:hAnsi="Arial"/>
          <w:b/>
          <w:sz w:val="24"/>
          <w:szCs w:val="24"/>
        </w:rPr>
        <w:t>3GPP TSG RAN WG1 #113</w:t>
      </w:r>
      <w:r w:rsidRPr="00553243">
        <w:rPr>
          <w:rFonts w:ascii="Arial" w:hAnsi="Arial"/>
          <w:b/>
          <w:sz w:val="24"/>
          <w:szCs w:val="24"/>
        </w:rPr>
        <w:fldChar w:fldCharType="end"/>
      </w:r>
      <w:r w:rsidRPr="00553243">
        <w:rPr>
          <w:rFonts w:ascii="Arial" w:hAnsi="Arial"/>
          <w:b/>
          <w:sz w:val="18"/>
        </w:rPr>
        <w:tab/>
      </w:r>
      <w:r w:rsidRPr="00553243">
        <w:rPr>
          <w:rFonts w:ascii="Arial" w:hAnsi="Arial"/>
          <w:b/>
          <w:sz w:val="24"/>
          <w:szCs w:val="24"/>
        </w:rPr>
        <w:fldChar w:fldCharType="begin"/>
      </w:r>
      <w:r w:rsidRPr="00553243">
        <w:rPr>
          <w:rFonts w:ascii="Arial" w:hAnsi="Arial"/>
          <w:b/>
          <w:sz w:val="24"/>
          <w:szCs w:val="24"/>
        </w:rPr>
        <w:instrText xml:space="preserve"> DOCPROPERTY  TdocId  \* MERGEFORMAT </w:instrText>
      </w:r>
      <w:r w:rsidRPr="00553243">
        <w:rPr>
          <w:rFonts w:ascii="Arial" w:hAnsi="Arial"/>
          <w:b/>
          <w:sz w:val="24"/>
          <w:szCs w:val="24"/>
        </w:rPr>
        <w:fldChar w:fldCharType="separate"/>
      </w:r>
      <w:r w:rsidR="004D6E45">
        <w:rPr>
          <w:rFonts w:ascii="Arial" w:hAnsi="Arial"/>
          <w:b/>
          <w:sz w:val="24"/>
          <w:szCs w:val="24"/>
        </w:rPr>
        <w:t>R1-2304345</w:t>
      </w:r>
      <w:r w:rsidRPr="00553243">
        <w:rPr>
          <w:rFonts w:ascii="Arial" w:hAnsi="Arial"/>
          <w:b/>
          <w:sz w:val="24"/>
          <w:szCs w:val="24"/>
        </w:rPr>
        <w:fldChar w:fldCharType="end"/>
      </w:r>
    </w:p>
    <w:p w14:paraId="0A7D4457" w14:textId="1B83610C" w:rsidR="00011641" w:rsidRPr="00553243" w:rsidRDefault="00011641" w:rsidP="00011641">
      <w:pPr>
        <w:widowControl w:val="0"/>
        <w:spacing w:after="0"/>
        <w:rPr>
          <w:rFonts w:ascii="Arial" w:hAnsi="Arial"/>
          <w:b/>
          <w:sz w:val="24"/>
          <w:szCs w:val="24"/>
        </w:rPr>
      </w:pPr>
      <w:r w:rsidRPr="00553243">
        <w:rPr>
          <w:rFonts w:ascii="Arial" w:hAnsi="Arial"/>
          <w:b/>
          <w:sz w:val="24"/>
          <w:szCs w:val="24"/>
        </w:rPr>
        <w:fldChar w:fldCharType="begin"/>
      </w:r>
      <w:r w:rsidRPr="00553243">
        <w:rPr>
          <w:rFonts w:ascii="Arial" w:hAnsi="Arial"/>
          <w:b/>
          <w:sz w:val="24"/>
          <w:szCs w:val="24"/>
        </w:rPr>
        <w:instrText xml:space="preserve"> DOCPROPERTY  MeetingPlaceDates  \* MERGEFORMAT </w:instrText>
      </w:r>
      <w:r w:rsidRPr="00553243">
        <w:rPr>
          <w:rFonts w:ascii="Arial" w:hAnsi="Arial"/>
          <w:b/>
          <w:sz w:val="24"/>
          <w:szCs w:val="24"/>
        </w:rPr>
        <w:fldChar w:fldCharType="separate"/>
      </w:r>
      <w:r w:rsidR="004D6E45">
        <w:rPr>
          <w:rFonts w:ascii="Arial" w:hAnsi="Arial"/>
          <w:b/>
          <w:sz w:val="24"/>
          <w:szCs w:val="24"/>
        </w:rPr>
        <w:t>Incheon, Korea, May 22nd - May 26th, 2023</w:t>
      </w:r>
      <w:r w:rsidRPr="00553243">
        <w:rPr>
          <w:rFonts w:ascii="Arial" w:hAnsi="Arial"/>
          <w:b/>
          <w:sz w:val="24"/>
          <w:szCs w:val="24"/>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21F6C301"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4D6E45">
        <w:rPr>
          <w:rFonts w:ascii="Arial" w:hAnsi="Arial" w:cs="Arial"/>
          <w:b/>
          <w:sz w:val="24"/>
          <w:szCs w:val="24"/>
          <w:lang w:val="en-US"/>
        </w:rPr>
        <w:t>Design of SL positioning reference signal SL-PRS</w:t>
      </w:r>
      <w:r w:rsidRPr="003A74B1">
        <w:rPr>
          <w:rFonts w:ascii="Arial" w:hAnsi="Arial" w:cs="Arial"/>
          <w:b/>
          <w:sz w:val="24"/>
          <w:szCs w:val="24"/>
        </w:rPr>
        <w:fldChar w:fldCharType="end"/>
      </w:r>
    </w:p>
    <w:p w14:paraId="529C67FA" w14:textId="2F815A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4D6E45">
        <w:rPr>
          <w:rFonts w:ascii="Arial" w:eastAsia="MS Mincho" w:hAnsi="Arial" w:cs="Arial"/>
          <w:b/>
          <w:sz w:val="24"/>
          <w:szCs w:val="24"/>
          <w:lang w:val="en-US"/>
        </w:rPr>
        <w:t>9.5.1.1</w:t>
      </w:r>
      <w:r w:rsidRPr="003A74B1">
        <w:rPr>
          <w:rFonts w:ascii="Arial" w:eastAsia="MS Mincho" w:hAnsi="Arial" w:cs="Arial"/>
          <w:b/>
          <w:sz w:val="24"/>
          <w:szCs w:val="24"/>
        </w:rPr>
        <w:fldChar w:fldCharType="end"/>
      </w:r>
    </w:p>
    <w:p w14:paraId="554DBDFB" w14:textId="0F791947"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4D6E45">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193F3D">
      <w:pPr>
        <w:pStyle w:val="Heading1"/>
        <w:rPr>
          <w:lang w:val="en-US"/>
        </w:rPr>
      </w:pPr>
      <w:r w:rsidRPr="003A74B1">
        <w:rPr>
          <w:lang w:val="en-US"/>
        </w:rPr>
        <w:t>Introduction</w:t>
      </w:r>
    </w:p>
    <w:p w14:paraId="632225E5" w14:textId="1F5E5539" w:rsidR="00CC2A98" w:rsidRDefault="00CC2A98" w:rsidP="0072019D">
      <w:pPr>
        <w:pStyle w:val="ListParagraph"/>
        <w:spacing w:before="120" w:after="120"/>
        <w:ind w:left="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152ED9">
        <w:rPr>
          <w:sz w:val="22"/>
          <w:szCs w:val="22"/>
          <w:lang w:val="en-US"/>
        </w:rPr>
        <w:t>;</w:t>
      </w:r>
      <w:r w:rsidR="00152ED9" w:rsidRPr="00152ED9">
        <w:rPr>
          <w:sz w:val="22"/>
          <w:szCs w:val="22"/>
          <w:lang w:val="en-US"/>
        </w:rPr>
        <w:t xml:space="preserve"> </w:t>
      </w:r>
      <w:r w:rsidR="00152ED9">
        <w:rPr>
          <w:sz w:val="22"/>
          <w:szCs w:val="22"/>
          <w:lang w:val="en-US"/>
        </w:rPr>
        <w:t>the WID was most recently revised at RAN#99</w:t>
      </w:r>
      <w:r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4D6E45">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93F3D">
            <w:pPr>
              <w:numPr>
                <w:ilvl w:val="0"/>
                <w:numId w:val="1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 xml:space="preserve">Specify SL PRS for support of sidelink positioning such that the SL PRS uses a comb-based (full RE mapping pattern is not precluded) frequency domain structure and a </w:t>
            </w:r>
            <w:bookmarkStart w:id="2" w:name="_Hlk126671760"/>
            <w:r w:rsidRPr="001E6960">
              <w:rPr>
                <w:lang w:val="en-US" w:eastAsia="ko-KR"/>
              </w:rPr>
              <w:t xml:space="preserve">pseudorandom-based sequence where the existing sequence of DL-PRS is used as a starting point </w:t>
            </w:r>
            <w:bookmarkEnd w:id="2"/>
            <w:r w:rsidRPr="001E6960">
              <w:rPr>
                <w:lang w:val="en-US" w:eastAsia="ko-KR"/>
              </w:rPr>
              <w:t>[RAN1].</w:t>
            </w:r>
          </w:p>
          <w:p w14:paraId="79ED39B6"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93F3D">
            <w:pPr>
              <w:numPr>
                <w:ilvl w:val="1"/>
                <w:numId w:val="1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93F3D">
            <w:pPr>
              <w:numPr>
                <w:ilvl w:val="1"/>
                <w:numId w:val="1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93F3D">
            <w:pPr>
              <w:numPr>
                <w:ilvl w:val="2"/>
                <w:numId w:val="1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93F3D">
            <w:pPr>
              <w:numPr>
                <w:ilvl w:val="3"/>
                <w:numId w:val="1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93F3D">
            <w:pPr>
              <w:numPr>
                <w:ilvl w:val="4"/>
                <w:numId w:val="1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93F3D">
            <w:pPr>
              <w:numPr>
                <w:ilvl w:val="4"/>
                <w:numId w:val="1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93F3D">
            <w:pPr>
              <w:numPr>
                <w:ilvl w:val="2"/>
                <w:numId w:val="1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77777777" w:rsidR="001E6960" w:rsidRPr="001E6960" w:rsidRDefault="001E6960" w:rsidP="00193F3D">
            <w:pPr>
              <w:numPr>
                <w:ilvl w:val="3"/>
                <w:numId w:val="16"/>
              </w:numPr>
              <w:overflowPunct/>
              <w:autoSpaceDE/>
              <w:autoSpaceDN/>
              <w:adjustRightInd/>
              <w:spacing w:after="0" w:line="276" w:lineRule="auto"/>
              <w:textAlignment w:val="auto"/>
              <w:rPr>
                <w:rFonts w:eastAsia="MS Mincho"/>
                <w:lang w:val="en-US" w:eastAsia="ko-KR"/>
              </w:rPr>
            </w:pPr>
            <w:r w:rsidRPr="001E6960">
              <w:rPr>
                <w:lang w:val="en-US" w:eastAsia="ko-KR"/>
              </w:rPr>
              <w:t>NOTE: For SL positioning resource (pre-)configuration in a shared resource pool with Rel-16/17/18 sidelink communication, backward compatibility with legacy Rel-16/17 UEs should be ensured.</w:t>
            </w:r>
          </w:p>
          <w:p w14:paraId="6231DF2F"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5326BD24" w:rsidR="001E6960" w:rsidRPr="008833E3" w:rsidRDefault="001E6960" w:rsidP="00193F3D">
            <w:pPr>
              <w:numPr>
                <w:ilvl w:val="1"/>
                <w:numId w:val="1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2F1F8AF9" w:rsidR="005057F7" w:rsidRPr="003A74B1" w:rsidRDefault="003B52F1" w:rsidP="0072019D">
      <w:pPr>
        <w:pStyle w:val="ListParagraph"/>
        <w:spacing w:before="120" w:after="120"/>
        <w:ind w:left="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outline key design aspects of </w:t>
      </w:r>
      <w:r w:rsidR="001E6960">
        <w:rPr>
          <w:sz w:val="22"/>
          <w:szCs w:val="22"/>
          <w:lang w:val="en-US"/>
        </w:rPr>
        <w:t>the SL positioning reference signal (SL-PRS)</w:t>
      </w:r>
      <w:r w:rsidR="003A5F94" w:rsidRPr="003A74B1">
        <w:rPr>
          <w:sz w:val="22"/>
          <w:szCs w:val="22"/>
          <w:lang w:val="en-US"/>
        </w:rPr>
        <w:t>.</w:t>
      </w:r>
    </w:p>
    <w:bookmarkEnd w:id="1"/>
    <w:p w14:paraId="7CB89A92" w14:textId="37FC20D7" w:rsidR="006B3C70" w:rsidRPr="003A74B1" w:rsidRDefault="009C4AC0" w:rsidP="00193F3D">
      <w:pPr>
        <w:pStyle w:val="Heading1"/>
        <w:rPr>
          <w:lang w:val="en-US"/>
        </w:rPr>
      </w:pPr>
      <w:r w:rsidRPr="003A74B1">
        <w:rPr>
          <w:lang w:val="en-US"/>
        </w:rPr>
        <w:t>Discussion</w:t>
      </w:r>
    </w:p>
    <w:p w14:paraId="7AA66B10" w14:textId="12550A23" w:rsidR="003A74B1" w:rsidRPr="002921E9" w:rsidRDefault="00F806ED" w:rsidP="00193F3D">
      <w:pPr>
        <w:pStyle w:val="Heading2"/>
      </w:pPr>
      <w:bookmarkStart w:id="3" w:name="_Hlk4137067"/>
      <w:bookmarkStart w:id="4" w:name="_Hlk520894743"/>
      <w:bookmarkStart w:id="5" w:name="_Hlk7596973"/>
      <w:bookmarkStart w:id="6" w:name="_Hlk525462634"/>
      <w:r w:rsidRPr="002921E9">
        <w:t xml:space="preserve">SL PRS design </w:t>
      </w:r>
    </w:p>
    <w:p w14:paraId="7770D261" w14:textId="2617D419" w:rsidR="00470BF5" w:rsidRPr="004B2478" w:rsidRDefault="00747F00">
      <w:pPr>
        <w:rPr>
          <w:sz w:val="22"/>
          <w:szCs w:val="22"/>
        </w:rPr>
      </w:pPr>
      <w:r w:rsidRPr="004B2478">
        <w:rPr>
          <w:sz w:val="22"/>
          <w:szCs w:val="22"/>
        </w:rPr>
        <w:t xml:space="preserve">In the following, </w:t>
      </w:r>
      <w:r w:rsidR="00BF5D61" w:rsidRPr="004B2478">
        <w:rPr>
          <w:sz w:val="22"/>
          <w:szCs w:val="22"/>
        </w:rPr>
        <w:t>SL PRS</w:t>
      </w:r>
      <w:r w:rsidR="00146310" w:rsidRPr="004B2478">
        <w:rPr>
          <w:sz w:val="22"/>
          <w:szCs w:val="22"/>
        </w:rPr>
        <w:t xml:space="preserve"> design aspects such as</w:t>
      </w:r>
      <w:r w:rsidR="00BF5D61" w:rsidRPr="004B2478">
        <w:rPr>
          <w:sz w:val="22"/>
          <w:szCs w:val="22"/>
        </w:rPr>
        <w:t xml:space="preserve"> resource, </w:t>
      </w:r>
      <w:r w:rsidRPr="004B2478">
        <w:rPr>
          <w:sz w:val="22"/>
          <w:szCs w:val="22"/>
        </w:rPr>
        <w:t>se</w:t>
      </w:r>
      <w:r w:rsidR="00CA37B1" w:rsidRPr="004B2478">
        <w:rPr>
          <w:sz w:val="22"/>
          <w:szCs w:val="22"/>
        </w:rPr>
        <w:t xml:space="preserve">quence design, </w:t>
      </w:r>
      <w:r w:rsidR="004512AA" w:rsidRPr="004B2478">
        <w:rPr>
          <w:sz w:val="22"/>
          <w:szCs w:val="22"/>
        </w:rPr>
        <w:t>com</w:t>
      </w:r>
      <w:r w:rsidR="00287384" w:rsidRPr="004B2478">
        <w:rPr>
          <w:sz w:val="22"/>
          <w:szCs w:val="22"/>
        </w:rPr>
        <w:t>b-offset</w:t>
      </w:r>
      <w:r w:rsidR="00EA2DFD" w:rsidRPr="004B2478">
        <w:rPr>
          <w:sz w:val="22"/>
          <w:szCs w:val="22"/>
        </w:rPr>
        <w:t>, number of symbols</w:t>
      </w:r>
      <w:r w:rsidR="00C85C7B" w:rsidRPr="004B2478">
        <w:rPr>
          <w:sz w:val="22"/>
          <w:szCs w:val="22"/>
        </w:rPr>
        <w:t xml:space="preserve">, </w:t>
      </w:r>
      <w:r w:rsidR="002E3DAF" w:rsidRPr="004B2478">
        <w:rPr>
          <w:sz w:val="22"/>
          <w:szCs w:val="22"/>
        </w:rPr>
        <w:t xml:space="preserve">SL PRS </w:t>
      </w:r>
      <w:r w:rsidR="00EE2A23" w:rsidRPr="004B2478">
        <w:rPr>
          <w:sz w:val="22"/>
          <w:szCs w:val="22"/>
        </w:rPr>
        <w:t>patterns, gap symbols,</w:t>
      </w:r>
      <w:r w:rsidR="002E3DAF" w:rsidRPr="004B2478">
        <w:rPr>
          <w:sz w:val="22"/>
          <w:szCs w:val="22"/>
        </w:rPr>
        <w:t xml:space="preserve"> bandwidth, slot</w:t>
      </w:r>
      <w:r w:rsidR="00352194" w:rsidRPr="004B2478">
        <w:rPr>
          <w:sz w:val="22"/>
          <w:szCs w:val="22"/>
        </w:rPr>
        <w:t xml:space="preserve"> structure</w:t>
      </w:r>
      <w:r w:rsidR="006A12E3" w:rsidRPr="004B2478">
        <w:rPr>
          <w:sz w:val="22"/>
          <w:szCs w:val="22"/>
        </w:rPr>
        <w:t xml:space="preserve"> and multiplexing </w:t>
      </w:r>
      <w:r w:rsidR="002F690F" w:rsidRPr="004B2478">
        <w:rPr>
          <w:sz w:val="22"/>
          <w:szCs w:val="22"/>
        </w:rPr>
        <w:t>are discussed.</w:t>
      </w:r>
    </w:p>
    <w:p w14:paraId="7EAA8BCD" w14:textId="365794AB" w:rsidR="00A1734F" w:rsidRPr="003A74B1" w:rsidRDefault="00A1734F" w:rsidP="00A1734F">
      <w:pPr>
        <w:pStyle w:val="Heading3"/>
      </w:pPr>
      <w:r>
        <w:t xml:space="preserve">SL PRS resources </w:t>
      </w:r>
    </w:p>
    <w:p w14:paraId="40D1F72A" w14:textId="77777777" w:rsidR="00A1734F" w:rsidRDefault="00A1734F" w:rsidP="00A1734F">
      <w:pPr>
        <w:spacing w:after="0"/>
        <w:jc w:val="both"/>
        <w:rPr>
          <w:sz w:val="22"/>
          <w:szCs w:val="22"/>
        </w:rPr>
      </w:pPr>
      <w:r>
        <w:rPr>
          <w:sz w:val="22"/>
          <w:szCs w:val="22"/>
        </w:rPr>
        <w:t>The following is agreed in RAN1#112bis-e.</w:t>
      </w:r>
    </w:p>
    <w:tbl>
      <w:tblPr>
        <w:tblStyle w:val="TableGrid"/>
        <w:tblW w:w="0" w:type="auto"/>
        <w:tblLook w:val="04A0" w:firstRow="1" w:lastRow="0" w:firstColumn="1" w:lastColumn="0" w:noHBand="0" w:noVBand="1"/>
      </w:tblPr>
      <w:tblGrid>
        <w:gridCol w:w="9962"/>
      </w:tblGrid>
      <w:tr w:rsidR="00A1734F" w14:paraId="25011CE4" w14:textId="77777777" w:rsidTr="001315FB">
        <w:tc>
          <w:tcPr>
            <w:tcW w:w="9962" w:type="dxa"/>
          </w:tcPr>
          <w:p w14:paraId="5203D708" w14:textId="77777777" w:rsidR="00A1734F" w:rsidRPr="00D8028A" w:rsidRDefault="00A1734F" w:rsidP="003D5CD5">
            <w:pPr>
              <w:overflowPunct/>
              <w:autoSpaceDE/>
              <w:autoSpaceDN/>
              <w:adjustRightInd/>
              <w:spacing w:after="0"/>
              <w:textAlignment w:val="auto"/>
              <w:rPr>
                <w:rFonts w:ascii="Times" w:eastAsia="Batang" w:hAnsi="Times"/>
                <w:b/>
                <w:iCs/>
                <w:szCs w:val="24"/>
              </w:rPr>
            </w:pPr>
            <w:r w:rsidRPr="00D8028A">
              <w:rPr>
                <w:rFonts w:ascii="Times" w:eastAsia="Batang" w:hAnsi="Times"/>
                <w:b/>
                <w:iCs/>
                <w:szCs w:val="24"/>
                <w:highlight w:val="green"/>
              </w:rPr>
              <w:t>Agreement</w:t>
            </w:r>
          </w:p>
          <w:p w14:paraId="785D2066" w14:textId="77777777" w:rsidR="00A1734F" w:rsidRPr="00D8028A" w:rsidRDefault="00A1734F" w:rsidP="00A1734F">
            <w:pPr>
              <w:numPr>
                <w:ilvl w:val="0"/>
                <w:numId w:val="21"/>
              </w:numPr>
              <w:tabs>
                <w:tab w:val="left" w:pos="0"/>
              </w:tabs>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A SL PRS resource refers to a time-frequency resource within a slot of a dedicated SL PRS resource pool that is used for SL PRS transmission.</w:t>
            </w:r>
          </w:p>
          <w:p w14:paraId="27B0E8BC"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FFS: for a shared resource pool</w:t>
            </w:r>
          </w:p>
          <w:p w14:paraId="48DD3B8E" w14:textId="77777777" w:rsidR="00A1734F" w:rsidRPr="00D8028A" w:rsidRDefault="00A1734F" w:rsidP="00A1734F">
            <w:pPr>
              <w:numPr>
                <w:ilvl w:val="0"/>
                <w:numId w:val="21"/>
              </w:numPr>
              <w:tabs>
                <w:tab w:val="num" w:pos="0"/>
              </w:tabs>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 xml:space="preserve">Characteristics associated with a SL PRS resource include at least: </w:t>
            </w:r>
          </w:p>
          <w:p w14:paraId="6A428675"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 xml:space="preserve">SL PRS resource ID, </w:t>
            </w:r>
          </w:p>
          <w:p w14:paraId="152D2879"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 xml:space="preserve">SL PRS comb offset and associated SL PRS comb size (N), </w:t>
            </w:r>
          </w:p>
          <w:p w14:paraId="00766800"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SL PRS starting symbol and number of SL PRS symbols (M),</w:t>
            </w:r>
          </w:p>
          <w:p w14:paraId="59808AC3"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SL PRS frequency domain allocation,</w:t>
            </w:r>
          </w:p>
          <w:p w14:paraId="33582E9D"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Note: Additional parameters can be included as/when identified.</w:t>
            </w:r>
          </w:p>
          <w:p w14:paraId="5900FED2" w14:textId="77777777" w:rsidR="00A1734F" w:rsidRPr="00D8028A" w:rsidRDefault="00A1734F" w:rsidP="00A1734F">
            <w:pPr>
              <w:numPr>
                <w:ilvl w:val="1"/>
                <w:numId w:val="21"/>
              </w:numPr>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FFS: other time domain aspects, if any</w:t>
            </w:r>
          </w:p>
          <w:p w14:paraId="163CAA90" w14:textId="77777777" w:rsidR="00A1734F" w:rsidRPr="00D8028A" w:rsidRDefault="00A1734F" w:rsidP="00A1734F">
            <w:pPr>
              <w:numPr>
                <w:ilvl w:val="0"/>
                <w:numId w:val="21"/>
              </w:numPr>
              <w:tabs>
                <w:tab w:val="num" w:pos="0"/>
              </w:tabs>
              <w:overflowPunct/>
              <w:autoSpaceDE/>
              <w:autoSpaceDN/>
              <w:adjustRightInd/>
              <w:spacing w:after="0"/>
              <w:contextualSpacing/>
              <w:textAlignment w:val="auto"/>
              <w:rPr>
                <w:rFonts w:ascii="Times" w:eastAsia="Batang" w:hAnsi="Times"/>
                <w:iCs/>
                <w:szCs w:val="24"/>
              </w:rPr>
            </w:pPr>
            <w:r w:rsidRPr="00D8028A">
              <w:rPr>
                <w:rFonts w:ascii="Times" w:eastAsia="Batang" w:hAnsi="Times"/>
                <w:iCs/>
                <w:szCs w:val="24"/>
              </w:rPr>
              <w:t>A SL PRS resource is identified by a SL PRS resource ID that is unique within a slot of a dedicated SL PRS resource pool.</w:t>
            </w:r>
          </w:p>
          <w:p w14:paraId="30681BD9" w14:textId="77777777" w:rsidR="00A1734F" w:rsidRPr="00041EE3" w:rsidRDefault="00A1734F" w:rsidP="003D5CD5">
            <w:pPr>
              <w:overflowPunct/>
              <w:autoSpaceDE/>
              <w:autoSpaceDN/>
              <w:adjustRightInd/>
              <w:spacing w:after="0"/>
              <w:textAlignment w:val="auto"/>
              <w:rPr>
                <w:rFonts w:ascii="Times" w:eastAsia="Batang" w:hAnsi="Times"/>
                <w:iCs/>
                <w:szCs w:val="24"/>
              </w:rPr>
            </w:pPr>
            <w:r w:rsidRPr="00D8028A">
              <w:rPr>
                <w:rFonts w:eastAsia="Calibri"/>
                <w:bCs/>
                <w:szCs w:val="24"/>
              </w:rPr>
              <w:t>NOTE 1: The above does not imply need for signalling/(pre-)configuration of all these parameters</w:t>
            </w:r>
          </w:p>
        </w:tc>
      </w:tr>
    </w:tbl>
    <w:p w14:paraId="36BE0E20" w14:textId="77777777" w:rsidR="00A1734F" w:rsidRDefault="00A1734F" w:rsidP="00A1734F">
      <w:pPr>
        <w:spacing w:after="0"/>
        <w:jc w:val="both"/>
        <w:rPr>
          <w:sz w:val="22"/>
          <w:szCs w:val="22"/>
        </w:rPr>
      </w:pPr>
      <w:r>
        <w:rPr>
          <w:sz w:val="22"/>
          <w:szCs w:val="22"/>
        </w:rPr>
        <w:t xml:space="preserve"> </w:t>
      </w:r>
    </w:p>
    <w:p w14:paraId="6EC6CBE9" w14:textId="0FFD93C0" w:rsidR="00DB2F9C" w:rsidRDefault="00DB2F9C" w:rsidP="004B2478">
      <w:pPr>
        <w:jc w:val="both"/>
        <w:rPr>
          <w:sz w:val="22"/>
          <w:szCs w:val="22"/>
        </w:rPr>
      </w:pPr>
      <w:r>
        <w:rPr>
          <w:sz w:val="22"/>
          <w:szCs w:val="22"/>
        </w:rPr>
        <w:t>Key concerns expressed for adopting</w:t>
      </w:r>
      <w:r w:rsidR="00C7721F">
        <w:rPr>
          <w:sz w:val="22"/>
          <w:szCs w:val="22"/>
        </w:rPr>
        <w:t xml:space="preserve"> the aforementioned</w:t>
      </w:r>
      <w:r>
        <w:rPr>
          <w:sz w:val="22"/>
          <w:szCs w:val="22"/>
        </w:rPr>
        <w:t xml:space="preserve"> </w:t>
      </w:r>
      <w:r w:rsidR="00E56761">
        <w:rPr>
          <w:sz w:val="22"/>
          <w:szCs w:val="22"/>
        </w:rPr>
        <w:t>SL PRS resource definition</w:t>
      </w:r>
      <w:r w:rsidR="00C7721F">
        <w:rPr>
          <w:sz w:val="22"/>
          <w:szCs w:val="22"/>
        </w:rPr>
        <w:t xml:space="preserve"> for shared resource pool</w:t>
      </w:r>
      <w:r w:rsidR="00125EBF">
        <w:rPr>
          <w:sz w:val="22"/>
          <w:szCs w:val="22"/>
        </w:rPr>
        <w:t xml:space="preserve"> are SL PRS resource ID and SL PRS frequency domain allocation aspects.</w:t>
      </w:r>
      <w:r w:rsidR="00C32EE1">
        <w:rPr>
          <w:sz w:val="22"/>
          <w:szCs w:val="22"/>
        </w:rPr>
        <w:t xml:space="preserve"> </w:t>
      </w:r>
      <w:r w:rsidR="00751D37">
        <w:rPr>
          <w:sz w:val="22"/>
          <w:szCs w:val="22"/>
        </w:rPr>
        <w:t xml:space="preserve">Even though resource ID </w:t>
      </w:r>
      <w:r w:rsidR="000A0E78">
        <w:rPr>
          <w:sz w:val="22"/>
          <w:szCs w:val="22"/>
        </w:rPr>
        <w:t>is not used to refer to sidelink resources in legacy sidelink, t</w:t>
      </w:r>
      <w:r w:rsidR="001928EB">
        <w:rPr>
          <w:sz w:val="22"/>
          <w:szCs w:val="22"/>
        </w:rPr>
        <w:t>he</w:t>
      </w:r>
      <w:r w:rsidR="00C32EE1">
        <w:rPr>
          <w:sz w:val="22"/>
          <w:szCs w:val="22"/>
        </w:rPr>
        <w:t xml:space="preserve"> </w:t>
      </w:r>
      <w:r w:rsidR="00C8112B">
        <w:rPr>
          <w:sz w:val="22"/>
          <w:szCs w:val="22"/>
        </w:rPr>
        <w:t>SL PRS resource ID</w:t>
      </w:r>
      <w:r w:rsidR="00822096">
        <w:rPr>
          <w:sz w:val="22"/>
          <w:szCs w:val="22"/>
        </w:rPr>
        <w:t xml:space="preserve"> </w:t>
      </w:r>
      <w:r w:rsidR="00236829">
        <w:rPr>
          <w:sz w:val="22"/>
          <w:szCs w:val="22"/>
        </w:rPr>
        <w:t>is said to</w:t>
      </w:r>
      <w:r w:rsidR="00822096">
        <w:rPr>
          <w:sz w:val="22"/>
          <w:szCs w:val="22"/>
        </w:rPr>
        <w:t xml:space="preserve"> uniquely identify resource for single occurrence of </w:t>
      </w:r>
      <w:r w:rsidR="00236829">
        <w:rPr>
          <w:sz w:val="22"/>
          <w:szCs w:val="22"/>
        </w:rPr>
        <w:t>SL transmission opportunity and</w:t>
      </w:r>
      <w:r w:rsidR="00822096">
        <w:rPr>
          <w:sz w:val="22"/>
          <w:szCs w:val="22"/>
        </w:rPr>
        <w:t xml:space="preserve"> </w:t>
      </w:r>
      <w:r w:rsidR="00B45E92">
        <w:rPr>
          <w:sz w:val="22"/>
          <w:szCs w:val="22"/>
        </w:rPr>
        <w:t xml:space="preserve">is </w:t>
      </w:r>
      <w:r w:rsidR="00DD1CF6">
        <w:rPr>
          <w:sz w:val="22"/>
          <w:szCs w:val="22"/>
        </w:rPr>
        <w:t>introduc</w:t>
      </w:r>
      <w:r w:rsidR="00B45E92">
        <w:rPr>
          <w:sz w:val="22"/>
          <w:szCs w:val="22"/>
        </w:rPr>
        <w:t>ed</w:t>
      </w:r>
      <w:r w:rsidR="00DD1CF6">
        <w:rPr>
          <w:sz w:val="22"/>
          <w:szCs w:val="22"/>
        </w:rPr>
        <w:t xml:space="preserve"> to be future</w:t>
      </w:r>
      <w:r w:rsidR="001928EB">
        <w:rPr>
          <w:sz w:val="22"/>
          <w:szCs w:val="22"/>
        </w:rPr>
        <w:t>-</w:t>
      </w:r>
      <w:r w:rsidR="00DD1CF6">
        <w:rPr>
          <w:sz w:val="22"/>
          <w:szCs w:val="22"/>
        </w:rPr>
        <w:t>proof</w:t>
      </w:r>
      <w:r w:rsidR="00A161F6">
        <w:rPr>
          <w:sz w:val="22"/>
          <w:szCs w:val="22"/>
        </w:rPr>
        <w:t xml:space="preserve"> </w:t>
      </w:r>
      <w:r w:rsidR="00F52131">
        <w:rPr>
          <w:sz w:val="22"/>
          <w:szCs w:val="22"/>
        </w:rPr>
        <w:t xml:space="preserve">e.g. for FR2 support. </w:t>
      </w:r>
      <w:r w:rsidR="0049278E">
        <w:rPr>
          <w:sz w:val="22"/>
          <w:szCs w:val="22"/>
        </w:rPr>
        <w:t>Moreover, a</w:t>
      </w:r>
      <w:r w:rsidR="00876E7F">
        <w:rPr>
          <w:sz w:val="22"/>
          <w:szCs w:val="22"/>
        </w:rPr>
        <w:t xml:space="preserve">s per the NOTE1 in the above agreement, </w:t>
      </w:r>
      <w:r w:rsidR="00FD0A3F">
        <w:rPr>
          <w:sz w:val="22"/>
          <w:szCs w:val="22"/>
        </w:rPr>
        <w:t>not all t</w:t>
      </w:r>
      <w:r w:rsidR="00167A9E">
        <w:rPr>
          <w:sz w:val="22"/>
          <w:szCs w:val="22"/>
        </w:rPr>
        <w:t>he param</w:t>
      </w:r>
      <w:r w:rsidR="00751D37">
        <w:rPr>
          <w:sz w:val="22"/>
          <w:szCs w:val="22"/>
        </w:rPr>
        <w:t>e</w:t>
      </w:r>
      <w:r w:rsidR="00167A9E">
        <w:rPr>
          <w:sz w:val="22"/>
          <w:szCs w:val="22"/>
        </w:rPr>
        <w:t>ters</w:t>
      </w:r>
      <w:r w:rsidR="0049278E">
        <w:rPr>
          <w:sz w:val="22"/>
          <w:szCs w:val="22"/>
        </w:rPr>
        <w:t xml:space="preserve"> listed</w:t>
      </w:r>
      <w:r w:rsidR="00FD0A3F">
        <w:rPr>
          <w:sz w:val="22"/>
          <w:szCs w:val="22"/>
        </w:rPr>
        <w:t xml:space="preserve"> need to be signalled and hence it does not cause backward compatibility issue.</w:t>
      </w:r>
      <w:r w:rsidR="0032627F">
        <w:rPr>
          <w:sz w:val="22"/>
          <w:szCs w:val="22"/>
        </w:rPr>
        <w:t xml:space="preserve"> In addition, measurement report contents are being discussed in </w:t>
      </w:r>
      <w:r w:rsidR="009571CF">
        <w:rPr>
          <w:sz w:val="22"/>
          <w:szCs w:val="22"/>
        </w:rPr>
        <w:t>AI 9.5.1.2, where the</w:t>
      </w:r>
      <w:r w:rsidR="00907220">
        <w:rPr>
          <w:sz w:val="22"/>
          <w:szCs w:val="22"/>
        </w:rPr>
        <w:t>re</w:t>
      </w:r>
      <w:r w:rsidR="009571CF">
        <w:rPr>
          <w:sz w:val="22"/>
          <w:szCs w:val="22"/>
        </w:rPr>
        <w:t xml:space="preserve"> may be a need to report </w:t>
      </w:r>
      <w:r w:rsidR="003E088E">
        <w:rPr>
          <w:sz w:val="22"/>
          <w:szCs w:val="22"/>
        </w:rPr>
        <w:t xml:space="preserve">measured </w:t>
      </w:r>
      <w:r w:rsidR="009571CF">
        <w:rPr>
          <w:sz w:val="22"/>
          <w:szCs w:val="22"/>
        </w:rPr>
        <w:t>SL PRS resources</w:t>
      </w:r>
      <w:r w:rsidR="00164D1F">
        <w:rPr>
          <w:sz w:val="22"/>
          <w:szCs w:val="22"/>
        </w:rPr>
        <w:t xml:space="preserve"> to e.g. LMF</w:t>
      </w:r>
      <w:r w:rsidR="003E088E">
        <w:rPr>
          <w:sz w:val="22"/>
          <w:szCs w:val="22"/>
        </w:rPr>
        <w:t xml:space="preserve"> even in case of shared </w:t>
      </w:r>
      <w:r w:rsidR="00164D1F">
        <w:rPr>
          <w:sz w:val="22"/>
          <w:szCs w:val="22"/>
        </w:rPr>
        <w:t xml:space="preserve">SL PRS resource </w:t>
      </w:r>
      <w:r w:rsidR="003E088E">
        <w:rPr>
          <w:sz w:val="22"/>
          <w:szCs w:val="22"/>
        </w:rPr>
        <w:t>pool.</w:t>
      </w:r>
      <w:r w:rsidR="00164D1F">
        <w:rPr>
          <w:sz w:val="22"/>
          <w:szCs w:val="22"/>
        </w:rPr>
        <w:t xml:space="preserve"> </w:t>
      </w:r>
      <w:r w:rsidRPr="00DB2F9C">
        <w:rPr>
          <w:sz w:val="22"/>
          <w:szCs w:val="22"/>
        </w:rPr>
        <w:t>Regarding ‘SL PRS frequency domain allocation’ in shared resource pool</w:t>
      </w:r>
      <w:r w:rsidR="00F269B4">
        <w:rPr>
          <w:sz w:val="22"/>
          <w:szCs w:val="22"/>
        </w:rPr>
        <w:t>,</w:t>
      </w:r>
      <w:r w:rsidRPr="00DB2F9C">
        <w:rPr>
          <w:sz w:val="22"/>
          <w:szCs w:val="22"/>
        </w:rPr>
        <w:t xml:space="preserve"> it may be of interest to LMF to know the frequency domain aspect of the measured resource considering different SL PRS BW sizes</w:t>
      </w:r>
      <w:r w:rsidR="009716E6">
        <w:rPr>
          <w:sz w:val="22"/>
          <w:szCs w:val="22"/>
        </w:rPr>
        <w:t xml:space="preserve"> if supported</w:t>
      </w:r>
      <w:r w:rsidRPr="00DB2F9C">
        <w:rPr>
          <w:sz w:val="22"/>
          <w:szCs w:val="22"/>
        </w:rPr>
        <w:t>.</w:t>
      </w:r>
    </w:p>
    <w:p w14:paraId="341B86F7" w14:textId="77777777" w:rsidR="00906BDB" w:rsidRDefault="00906BDB" w:rsidP="00C667BC">
      <w:pPr>
        <w:spacing w:after="0"/>
        <w:jc w:val="both"/>
        <w:rPr>
          <w:sz w:val="22"/>
          <w:szCs w:val="22"/>
        </w:rPr>
      </w:pPr>
    </w:p>
    <w:p w14:paraId="7EA92FD0" w14:textId="4C983874" w:rsidR="00BD6014" w:rsidRPr="004B2478" w:rsidRDefault="00437A55" w:rsidP="004B2478">
      <w:pPr>
        <w:spacing w:after="120"/>
        <w:jc w:val="both"/>
        <w:rPr>
          <w:sz w:val="22"/>
          <w:szCs w:val="22"/>
        </w:rPr>
      </w:pPr>
      <w:bookmarkStart w:id="7" w:name="Proposal52230"/>
      <w:bookmarkStart w:id="8" w:name="Proposal41502"/>
      <w:bookmarkStart w:id="9" w:name="Proposal2587"/>
      <w:bookmarkStart w:id="10" w:name="Proposal72042"/>
      <w:bookmarkStart w:id="11" w:name="Proposal33117"/>
      <w:r w:rsidRPr="683882E7">
        <w:rPr>
          <w:b/>
          <w:bCs/>
          <w:sz w:val="22"/>
          <w:szCs w:val="22"/>
        </w:rPr>
        <w:t xml:space="preserve">Proposal </w:t>
      </w:r>
      <w:r w:rsidRPr="683882E7">
        <w:rPr>
          <w:b/>
          <w:bCs/>
        </w:rPr>
        <w:fldChar w:fldCharType="begin"/>
      </w:r>
      <w:r w:rsidRPr="683882E7">
        <w:rPr>
          <w:b/>
          <w:bCs/>
          <w:lang w:val="en-US"/>
        </w:rPr>
        <w:instrText xml:space="preserve"> SEQ Proposal \* Arabic </w:instrText>
      </w:r>
      <w:r w:rsidRPr="683882E7">
        <w:rPr>
          <w:b/>
          <w:bCs/>
        </w:rPr>
        <w:fldChar w:fldCharType="separate"/>
      </w:r>
      <w:r w:rsidR="004D6E45">
        <w:rPr>
          <w:b/>
          <w:bCs/>
          <w:noProof/>
          <w:lang w:val="en-US"/>
        </w:rPr>
        <w:t>1</w:t>
      </w:r>
      <w:r w:rsidRPr="683882E7">
        <w:rPr>
          <w:b/>
          <w:bCs/>
        </w:rPr>
        <w:fldChar w:fldCharType="end"/>
      </w:r>
      <w:r w:rsidRPr="683882E7">
        <w:rPr>
          <w:b/>
          <w:bCs/>
          <w:sz w:val="22"/>
          <w:szCs w:val="22"/>
        </w:rPr>
        <w:t xml:space="preserve">: </w:t>
      </w:r>
      <w:r w:rsidR="005D0C1B">
        <w:rPr>
          <w:b/>
          <w:bCs/>
          <w:sz w:val="22"/>
          <w:szCs w:val="22"/>
        </w:rPr>
        <w:t xml:space="preserve">Similar to the case of dedicated pool, </w:t>
      </w:r>
      <w:r w:rsidR="00FC7AAB">
        <w:rPr>
          <w:b/>
          <w:bCs/>
          <w:sz w:val="22"/>
          <w:szCs w:val="22"/>
        </w:rPr>
        <w:t>a</w:t>
      </w:r>
      <w:r w:rsidR="00D06BAD" w:rsidRPr="00D06BAD">
        <w:rPr>
          <w:b/>
          <w:bCs/>
          <w:sz w:val="22"/>
          <w:szCs w:val="22"/>
        </w:rPr>
        <w:t xml:space="preserve"> SL PRS resource refers to a time-frequency resource within a slot of a </w:t>
      </w:r>
      <w:r w:rsidR="00D06BAD">
        <w:rPr>
          <w:b/>
          <w:bCs/>
          <w:sz w:val="22"/>
          <w:szCs w:val="22"/>
        </w:rPr>
        <w:t>shared</w:t>
      </w:r>
      <w:r w:rsidR="00D06BAD" w:rsidRPr="00D06BAD">
        <w:rPr>
          <w:b/>
          <w:bCs/>
          <w:sz w:val="22"/>
          <w:szCs w:val="22"/>
        </w:rPr>
        <w:t xml:space="preserve"> SL PRS resource pool that is used for SL PRS transmission</w:t>
      </w:r>
    </w:p>
    <w:bookmarkEnd w:id="7"/>
    <w:bookmarkEnd w:id="8"/>
    <w:bookmarkEnd w:id="9"/>
    <w:bookmarkEnd w:id="10"/>
    <w:bookmarkEnd w:id="11"/>
    <w:p w14:paraId="41340643" w14:textId="3ED75557" w:rsidR="006337B6" w:rsidRDefault="006337B6" w:rsidP="004B2478"/>
    <w:p w14:paraId="21BB18D8" w14:textId="3AB78EE7" w:rsidR="00C667BC" w:rsidRPr="003A74B1" w:rsidRDefault="00C667BC" w:rsidP="00C667BC">
      <w:pPr>
        <w:pStyle w:val="Heading3"/>
      </w:pPr>
      <w:r>
        <w:t>SL PRS sequence design</w:t>
      </w:r>
    </w:p>
    <w:p w14:paraId="5A1744C9" w14:textId="29F132A2" w:rsidR="006337B6" w:rsidRPr="003530D9" w:rsidRDefault="006337B6" w:rsidP="003530D9">
      <w:pPr>
        <w:jc w:val="both"/>
        <w:rPr>
          <w:sz w:val="22"/>
          <w:szCs w:val="22"/>
        </w:rPr>
      </w:pPr>
      <w:r>
        <w:rPr>
          <w:sz w:val="22"/>
          <w:szCs w:val="22"/>
        </w:rPr>
        <w:t>T</w:t>
      </w:r>
      <w:r w:rsidRPr="002E17E5">
        <w:rPr>
          <w:sz w:val="22"/>
          <w:szCs w:val="22"/>
        </w:rPr>
        <w:t xml:space="preserve">he following </w:t>
      </w:r>
      <w:r>
        <w:rPr>
          <w:sz w:val="22"/>
          <w:szCs w:val="22"/>
        </w:rPr>
        <w:t>agreements were made</w:t>
      </w:r>
      <w:r w:rsidRPr="002E17E5">
        <w:rPr>
          <w:sz w:val="22"/>
          <w:szCs w:val="22"/>
        </w:rPr>
        <w:t xml:space="preserve"> in the </w:t>
      </w:r>
      <w:r>
        <w:rPr>
          <w:sz w:val="22"/>
          <w:szCs w:val="22"/>
        </w:rPr>
        <w:t>previous RAN1</w:t>
      </w:r>
      <w:r w:rsidRPr="002E17E5">
        <w:rPr>
          <w:sz w:val="22"/>
          <w:szCs w:val="22"/>
        </w:rPr>
        <w:t xml:space="preserve"> meeting</w:t>
      </w:r>
      <w:r>
        <w:rPr>
          <w:sz w:val="22"/>
          <w:szCs w:val="22"/>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6337B6" w14:paraId="1BD237F7" w14:textId="77777777" w:rsidTr="004B2478">
        <w:tc>
          <w:tcPr>
            <w:tcW w:w="9918" w:type="dxa"/>
            <w:shd w:val="clear" w:color="auto" w:fill="auto"/>
          </w:tcPr>
          <w:p w14:paraId="4B8877C2" w14:textId="77777777" w:rsidR="006337B6" w:rsidRPr="004B2478" w:rsidRDefault="006337B6" w:rsidP="003D5CD5">
            <w:pPr>
              <w:snapToGrid w:val="0"/>
              <w:contextualSpacing/>
              <w:rPr>
                <w:b/>
              </w:rPr>
            </w:pPr>
            <w:r w:rsidRPr="004B2478">
              <w:rPr>
                <w:b/>
                <w:highlight w:val="green"/>
              </w:rPr>
              <w:t>Agreement</w:t>
            </w:r>
          </w:p>
          <w:p w14:paraId="4D672152" w14:textId="77777777" w:rsidR="006337B6" w:rsidRPr="00EF521B" w:rsidRDefault="006337B6" w:rsidP="003D5CD5">
            <w:pPr>
              <w:snapToGrid w:val="0"/>
              <w:contextualSpacing/>
              <w:rPr>
                <w:iCs/>
              </w:rPr>
            </w:pPr>
            <w:r w:rsidRPr="00EF521B">
              <w:rPr>
                <w:iCs/>
              </w:rPr>
              <w:t>SL PRS sequence is generated based on Gold sequence:</w:t>
            </w:r>
          </w:p>
          <w:p w14:paraId="08762A73" w14:textId="77777777" w:rsidR="006337B6" w:rsidRPr="00EF521B" w:rsidRDefault="006337B6" w:rsidP="003D5CD5">
            <w:pPr>
              <w:snapToGrid w:val="0"/>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1FC67445" w14:textId="77777777" w:rsidR="006337B6" w:rsidRDefault="006337B6" w:rsidP="003D5CD5">
            <w:r w:rsidRPr="00EF521B">
              <w:t>where c(i) is a pseudo-random sequence as defined in Clause 5.2.1 of TS 38.211.</w:t>
            </w:r>
          </w:p>
          <w:p w14:paraId="5B4DDB16" w14:textId="77777777" w:rsidR="00916342" w:rsidRPr="00916342" w:rsidRDefault="00916342" w:rsidP="00916342">
            <w:pPr>
              <w:overflowPunct/>
              <w:autoSpaceDE/>
              <w:autoSpaceDN/>
              <w:adjustRightInd/>
              <w:spacing w:after="0"/>
              <w:textAlignment w:val="auto"/>
              <w:rPr>
                <w:rFonts w:ascii="Times" w:eastAsia="Batang" w:hAnsi="Times"/>
                <w:b/>
                <w:szCs w:val="24"/>
                <w:highlight w:val="green"/>
                <w:lang w:eastAsia="x-none"/>
              </w:rPr>
            </w:pPr>
          </w:p>
          <w:p w14:paraId="54DAB534" w14:textId="77777777" w:rsidR="00916342" w:rsidRPr="00916342" w:rsidRDefault="00916342" w:rsidP="00916342">
            <w:pPr>
              <w:overflowPunct/>
              <w:autoSpaceDE/>
              <w:autoSpaceDN/>
              <w:adjustRightInd/>
              <w:spacing w:after="0"/>
              <w:textAlignment w:val="auto"/>
              <w:rPr>
                <w:rFonts w:ascii="Times" w:eastAsia="Batang" w:hAnsi="Times"/>
                <w:b/>
                <w:szCs w:val="24"/>
                <w:highlight w:val="green"/>
                <w:lang w:eastAsia="x-none"/>
              </w:rPr>
            </w:pPr>
            <w:r w:rsidRPr="00916342">
              <w:rPr>
                <w:rFonts w:ascii="Times" w:eastAsia="Batang" w:hAnsi="Times"/>
                <w:b/>
                <w:szCs w:val="24"/>
                <w:highlight w:val="green"/>
                <w:lang w:eastAsia="x-none"/>
              </w:rPr>
              <w:t>Agreement</w:t>
            </w:r>
          </w:p>
          <w:p w14:paraId="65668067" w14:textId="6D227055" w:rsidR="00916342" w:rsidRPr="00916342" w:rsidRDefault="00916342" w:rsidP="00916342">
            <w:pPr>
              <w:overflowPunct/>
              <w:autoSpaceDE/>
              <w:autoSpaceDN/>
              <w:adjustRightInd/>
              <w:spacing w:after="0"/>
              <w:textAlignment w:val="auto"/>
              <w:rPr>
                <w:rFonts w:ascii="Times" w:eastAsia="Batang" w:hAnsi="Times"/>
                <w:iCs/>
                <w:szCs w:val="24"/>
              </w:rPr>
            </w:pPr>
            <w:r w:rsidRPr="00916342">
              <w:rPr>
                <w:rFonts w:ascii="Times" w:eastAsia="Batang" w:hAnsi="Times"/>
                <w:iCs/>
                <w:szCs w:val="24"/>
              </w:rPr>
              <w:t xml:space="preserve">For SL PRS sequence generation, no additional parameters other than the following input parameters are used: slot number, symbol number, and the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Pr="00916342">
              <w:rPr>
                <w:rFonts w:ascii="Times" w:eastAsia="Batang" w:hAnsi="Times"/>
                <w:iCs/>
                <w:szCs w:val="24"/>
              </w:rPr>
              <w:t>.</w:t>
            </w:r>
          </w:p>
          <w:p w14:paraId="2858DA91" w14:textId="77777777" w:rsidR="00916342" w:rsidRPr="00916342" w:rsidRDefault="00916342" w:rsidP="00916342">
            <w:pPr>
              <w:overflowPunct/>
              <w:autoSpaceDE/>
              <w:autoSpaceDN/>
              <w:adjustRightInd/>
              <w:spacing w:after="0"/>
              <w:textAlignment w:val="auto"/>
              <w:rPr>
                <w:rFonts w:ascii="Times" w:eastAsia="Batang" w:hAnsi="Times"/>
                <w:b/>
                <w:iCs/>
                <w:szCs w:val="24"/>
                <w:highlight w:val="green"/>
              </w:rPr>
            </w:pPr>
          </w:p>
          <w:p w14:paraId="73C5BCC5" w14:textId="2C82E929" w:rsidR="00916342" w:rsidRPr="00916342" w:rsidRDefault="00916342" w:rsidP="00916342">
            <w:pPr>
              <w:overflowPunct/>
              <w:autoSpaceDE/>
              <w:autoSpaceDN/>
              <w:adjustRightInd/>
              <w:spacing w:after="0"/>
              <w:textAlignment w:val="auto"/>
              <w:rPr>
                <w:rFonts w:ascii="Times" w:eastAsia="Batang" w:hAnsi="Times"/>
                <w:b/>
                <w:iCs/>
                <w:szCs w:val="24"/>
              </w:rPr>
            </w:pPr>
            <w:r w:rsidRPr="00916342">
              <w:rPr>
                <w:rFonts w:ascii="Times" w:eastAsia="Batang" w:hAnsi="Times"/>
                <w:b/>
                <w:iCs/>
                <w:szCs w:val="24"/>
                <w:highlight w:val="green"/>
              </w:rPr>
              <w:t>Agreement</w:t>
            </w:r>
            <w:r w:rsidRPr="00916342">
              <w:rPr>
                <w:rFonts w:ascii="Times" w:eastAsia="Batang" w:hAnsi="Times"/>
                <w:b/>
                <w:iCs/>
                <w:szCs w:val="24"/>
              </w:rPr>
              <w:t xml:space="preserve"> </w:t>
            </w:r>
          </w:p>
          <w:p w14:paraId="03E7D871" w14:textId="1B418DCF" w:rsidR="00916342" w:rsidRPr="00916342" w:rsidRDefault="00916342" w:rsidP="00916342">
            <w:pPr>
              <w:overflowPunct/>
              <w:autoSpaceDE/>
              <w:autoSpaceDN/>
              <w:adjustRightInd/>
              <w:spacing w:after="0"/>
              <w:contextualSpacing/>
              <w:textAlignment w:val="auto"/>
              <w:rPr>
                <w:rFonts w:eastAsia="Calibri"/>
              </w:rPr>
            </w:pPr>
            <w:r w:rsidRPr="00916342">
              <w:rPr>
                <w:rFonts w:eastAsia="Batang"/>
                <w:lang w:eastAsia="zh-CN"/>
              </w:rPr>
              <w:t>For SL PRS sequence generation, one of the following options is down-selected to define the</w:t>
            </w:r>
            <w:r w:rsidRPr="00916342">
              <w:rPr>
                <w:rFonts w:eastAsia="Batang"/>
                <w:bCs/>
                <w:lang w:eastAsia="zh-CN"/>
              </w:rPr>
              <w:t xml:space="preserve"> parameter </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Pr="00916342">
              <w:rPr>
                <w:rFonts w:eastAsia="Batang"/>
                <w:lang w:eastAsia="zh-CN"/>
              </w:rPr>
              <w:t>:</w:t>
            </w:r>
          </w:p>
          <w:p w14:paraId="706718BA" w14:textId="1B06F429" w:rsidR="00916342" w:rsidRPr="00916342" w:rsidRDefault="00916342" w:rsidP="00916342">
            <w:pPr>
              <w:numPr>
                <w:ilvl w:val="0"/>
                <w:numId w:val="21"/>
              </w:numPr>
              <w:tabs>
                <w:tab w:val="num" w:pos="0"/>
              </w:tabs>
              <w:overflowPunct/>
              <w:autoSpaceDE/>
              <w:autoSpaceDN/>
              <w:adjustRightInd/>
              <w:spacing w:after="0"/>
              <w:contextualSpacing/>
              <w:textAlignment w:val="auto"/>
              <w:rPr>
                <w:rFonts w:eastAsia="Calibri"/>
                <w:iCs/>
              </w:rPr>
            </w:pPr>
            <w:r w:rsidRPr="00916342">
              <w:rPr>
                <w:rFonts w:eastAsia="Calibri"/>
                <w:iCs/>
              </w:rPr>
              <w:t>Option 1:</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Pr="00916342">
              <w:rPr>
                <w:rFonts w:ascii="Times" w:eastAsia="Batang" w:hAnsi="Times"/>
                <w:position w:val="-9"/>
                <w:szCs w:val="24"/>
              </w:rPr>
              <w:t xml:space="preserve"> </w:t>
            </w:r>
            <w:r w:rsidRPr="00916342">
              <w:rPr>
                <w:rFonts w:eastAsia="Calibri"/>
              </w:rPr>
              <w:t xml:space="preserve">is </w:t>
            </w:r>
            <w:r w:rsidRPr="00916342">
              <w:rPr>
                <w:rFonts w:eastAsia="Calibri"/>
                <w:bCs/>
                <w:iCs/>
              </w:rPr>
              <w:t>a higher layer parameter</w:t>
            </w:r>
            <w:r w:rsidRPr="00916342">
              <w:rPr>
                <w:rFonts w:eastAsia="Calibri"/>
                <w:iCs/>
              </w:rPr>
              <w:t>.</w:t>
            </w:r>
          </w:p>
          <w:p w14:paraId="3E2C81D2" w14:textId="77777777" w:rsidR="00916342" w:rsidRPr="00916342" w:rsidRDefault="00916342" w:rsidP="00916342">
            <w:pPr>
              <w:numPr>
                <w:ilvl w:val="1"/>
                <w:numId w:val="21"/>
              </w:numPr>
              <w:overflowPunct/>
              <w:autoSpaceDE/>
              <w:autoSpaceDN/>
              <w:adjustRightInd/>
              <w:spacing w:after="0"/>
              <w:contextualSpacing/>
              <w:textAlignment w:val="auto"/>
              <w:rPr>
                <w:rFonts w:eastAsia="Calibri"/>
                <w:iCs/>
              </w:rPr>
            </w:pPr>
            <w:r w:rsidRPr="00916342">
              <w:rPr>
                <w:rFonts w:eastAsia="Calibri"/>
                <w:bCs/>
                <w:iCs/>
              </w:rPr>
              <w:t>FFS: How the higher layer parameter is obtained, e.g., (pre-)configuration or via LPP/SLPP, etc.</w:t>
            </w:r>
          </w:p>
          <w:p w14:paraId="4C7D1EA5" w14:textId="476A8CCB" w:rsidR="00916342" w:rsidRPr="00916342" w:rsidRDefault="00916342" w:rsidP="00916342">
            <w:pPr>
              <w:numPr>
                <w:ilvl w:val="0"/>
                <w:numId w:val="21"/>
              </w:numPr>
              <w:tabs>
                <w:tab w:val="num" w:pos="0"/>
              </w:tabs>
              <w:overflowPunct/>
              <w:autoSpaceDE/>
              <w:autoSpaceDN/>
              <w:adjustRightInd/>
              <w:spacing w:after="0"/>
              <w:contextualSpacing/>
              <w:textAlignment w:val="auto"/>
              <w:rPr>
                <w:rFonts w:eastAsia="Calibri"/>
                <w:bCs/>
                <w:iCs/>
              </w:rPr>
            </w:pPr>
            <w:r w:rsidRPr="00916342">
              <w:rPr>
                <w:rFonts w:eastAsia="Calibri"/>
                <w:iCs/>
              </w:rPr>
              <w:t>Option 2:</w:t>
            </w:r>
            <m:oMath>
              <m:sSubSup>
                <m:sSubSupPr>
                  <m:ctrlPr>
                    <w:rPr>
                      <w:rFonts w:ascii="Cambria Math" w:hAnsi="Cambria Math"/>
                    </w:rPr>
                  </m:ctrlPr>
                </m:sSubSupPr>
                <m:e>
                  <m:r>
                    <w:rPr>
                      <w:rFonts w:ascii="Cambria Math" w:hAnsi="Cambria Math"/>
                    </w:rPr>
                    <m:t>n</m:t>
                  </m:r>
                </m:e>
                <m:sub>
                  <m:r>
                    <m:rPr>
                      <m:lit/>
                      <m:nor/>
                    </m:rPr>
                    <w:rPr>
                      <w:rFonts w:ascii="Cambria Math" w:hAnsi="Cambria Math"/>
                    </w:rPr>
                    <m:t>ID,seq</m:t>
                  </m:r>
                </m:sub>
                <m:sup>
                  <m:r>
                    <m:rPr>
                      <m:lit/>
                      <m:nor/>
                    </m:rPr>
                    <w:rPr>
                      <w:rFonts w:ascii="Cambria Math" w:hAnsi="Cambria Math"/>
                    </w:rPr>
                    <m:t>SL-PRS</m:t>
                  </m:r>
                </m:sup>
              </m:sSubSup>
            </m:oMath>
            <w:r w:rsidRPr="00916342">
              <w:rPr>
                <w:rFonts w:ascii="Times" w:eastAsia="Batang" w:hAnsi="Times"/>
                <w:position w:val="-9"/>
                <w:szCs w:val="24"/>
              </w:rPr>
              <w:t xml:space="preserve"> </w:t>
            </w:r>
            <w:r w:rsidRPr="00916342">
              <w:rPr>
                <w:rFonts w:eastAsia="Calibri"/>
              </w:rPr>
              <w:t xml:space="preserve">is </w:t>
            </w:r>
            <w:r w:rsidRPr="00916342">
              <w:rPr>
                <w:rFonts w:eastAsia="Calibri"/>
                <w:iCs/>
              </w:rPr>
              <w:t xml:space="preserve">based on 12 LSB bits CRC of PSCCH associated with the SL PRS. </w:t>
            </w:r>
          </w:p>
          <w:p w14:paraId="770D731C" w14:textId="77777777" w:rsidR="00916342" w:rsidRPr="00916342" w:rsidRDefault="00916342" w:rsidP="00916342">
            <w:pPr>
              <w:numPr>
                <w:ilvl w:val="0"/>
                <w:numId w:val="21"/>
              </w:numPr>
              <w:tabs>
                <w:tab w:val="num" w:pos="0"/>
              </w:tabs>
              <w:overflowPunct/>
              <w:autoSpaceDE/>
              <w:autoSpaceDN/>
              <w:adjustRightInd/>
              <w:spacing w:after="0"/>
              <w:contextualSpacing/>
              <w:textAlignment w:val="auto"/>
              <w:rPr>
                <w:rFonts w:eastAsia="Calibri"/>
                <w:iCs/>
              </w:rPr>
            </w:pPr>
            <w:r w:rsidRPr="00916342">
              <w:rPr>
                <w:rFonts w:eastAsia="Calibri"/>
                <w:iCs/>
              </w:rPr>
              <w:t xml:space="preserve">Option 3: based on a combination of higher layer parameter from a configured ID list and 12 LSB bits of CRC of PSCCH associated with the SL PRS. </w:t>
            </w:r>
          </w:p>
          <w:p w14:paraId="38472138" w14:textId="1C51BC4C" w:rsidR="00916342" w:rsidRPr="004B2478" w:rsidRDefault="00916342" w:rsidP="004B2478">
            <w:pPr>
              <w:numPr>
                <w:ilvl w:val="1"/>
                <w:numId w:val="21"/>
              </w:numPr>
              <w:overflowPunct/>
              <w:autoSpaceDE/>
              <w:autoSpaceDN/>
              <w:adjustRightInd/>
              <w:spacing w:after="0"/>
              <w:contextualSpacing/>
              <w:textAlignment w:val="auto"/>
              <w:rPr>
                <w:rFonts w:eastAsia="Calibri"/>
                <w:bCs/>
                <w:iCs/>
              </w:rPr>
            </w:pPr>
            <w:r w:rsidRPr="00916342">
              <w:rPr>
                <w:rFonts w:eastAsia="Calibri"/>
                <w:bCs/>
                <w:iCs/>
              </w:rPr>
              <w:t>FFS: How the higher layer parameter/ID list is determined/obtained, e.g., (pre-)configuration or via LPP/SLPP, etc.</w:t>
            </w:r>
          </w:p>
        </w:tc>
      </w:tr>
    </w:tbl>
    <w:p w14:paraId="558698C3" w14:textId="77777777" w:rsidR="001105BE" w:rsidRPr="004B2478" w:rsidRDefault="001105BE" w:rsidP="004B2478">
      <w:pPr>
        <w:spacing w:after="0"/>
        <w:jc w:val="both"/>
      </w:pPr>
    </w:p>
    <w:p w14:paraId="6C58EF5D" w14:textId="7CE7679D" w:rsidR="00740CDF" w:rsidRPr="004B2478" w:rsidRDefault="006337B6" w:rsidP="008833E3">
      <w:pPr>
        <w:jc w:val="both"/>
        <w:rPr>
          <w:sz w:val="22"/>
          <w:szCs w:val="22"/>
        </w:rPr>
      </w:pPr>
      <w:r w:rsidRPr="004B2478">
        <w:rPr>
          <w:sz w:val="22"/>
          <w:szCs w:val="22"/>
        </w:rPr>
        <w:t xml:space="preserve">The main open point is the sequence initialization parameter </w:t>
      </w:r>
      <m:oMath>
        <m:sSubSup>
          <m:sSubSupPr>
            <m:ctrlPr>
              <w:rPr>
                <w:rFonts w:ascii="Cambria Math" w:hAnsi="Cambria Math" w:cs="SimSun"/>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Pr="004B2478">
        <w:rPr>
          <w:sz w:val="22"/>
          <w:szCs w:val="22"/>
        </w:rPr>
        <w:t xml:space="preserve">. </w:t>
      </w:r>
    </w:p>
    <w:p w14:paraId="6A828DCF" w14:textId="2076A1D0" w:rsidR="00F44C10" w:rsidRPr="004B2478" w:rsidRDefault="00F44C10" w:rsidP="008833E3">
      <w:pPr>
        <w:jc w:val="both"/>
        <w:rPr>
          <w:sz w:val="22"/>
          <w:szCs w:val="22"/>
        </w:rPr>
      </w:pPr>
      <w:r w:rsidRPr="004B2478">
        <w:rPr>
          <w:sz w:val="22"/>
          <w:szCs w:val="22"/>
        </w:rPr>
        <w:t xml:space="preserve">The sequence initialization specified for the DL PRS depends on a higher layer parameter </w:t>
      </w:r>
      <w:r w:rsidRPr="004B2478">
        <w:rPr>
          <w:i/>
          <w:iCs/>
          <w:sz w:val="22"/>
          <w:szCs w:val="22"/>
        </w:rPr>
        <w:t>dl-PRS-SequenceID</w:t>
      </w:r>
      <w:r w:rsidRPr="004B2478">
        <w:rPr>
          <w:sz w:val="22"/>
          <w:szCs w:val="22"/>
        </w:rPr>
        <w:t>.</w:t>
      </w:r>
      <w:r w:rsidR="007C14BD" w:rsidRPr="004B2478">
        <w:rPr>
          <w:sz w:val="22"/>
          <w:szCs w:val="22"/>
        </w:rPr>
        <w:t xml:space="preserve"> Similarly</w:t>
      </w:r>
      <w:r w:rsidR="00740CDF" w:rsidRPr="004B2478">
        <w:rPr>
          <w:sz w:val="22"/>
          <w:szCs w:val="22"/>
        </w:rPr>
        <w:t>,</w:t>
      </w:r>
      <w:r w:rsidR="007C14BD" w:rsidRPr="004B2478">
        <w:rPr>
          <w:sz w:val="22"/>
          <w:szCs w:val="22"/>
        </w:rPr>
        <w:t xml:space="preserve"> for SL PRS the sequence initialization </w:t>
      </w:r>
      <w:r w:rsidR="00740CDF" w:rsidRPr="004B2478">
        <w:rPr>
          <w:sz w:val="22"/>
          <w:szCs w:val="22"/>
        </w:rPr>
        <w:t xml:space="preserve">could </w:t>
      </w:r>
      <w:r w:rsidR="007C14BD" w:rsidRPr="004B2478">
        <w:rPr>
          <w:sz w:val="22"/>
          <w:szCs w:val="22"/>
        </w:rPr>
        <w:t>depend on a higher layer parameter</w:t>
      </w:r>
      <w:r w:rsidR="00740CDF" w:rsidRPr="004B2478">
        <w:rPr>
          <w:sz w:val="22"/>
          <w:szCs w:val="22"/>
        </w:rPr>
        <w:t xml:space="preserve"> (Option 1). One potential concern with Option 1 is how to ensure that TX UE and RX UE are both aware of the parameter value; however, if we assume that any transmission of SL-PRS is accompanied by some higher layer (SLPP) signaling then it is clear that the value of the higher layer parameter can be determined during the SLPP procedure.</w:t>
      </w:r>
      <w:r w:rsidR="00F706EB" w:rsidRPr="004B2478">
        <w:rPr>
          <w:sz w:val="22"/>
          <w:szCs w:val="22"/>
        </w:rPr>
        <w:t xml:space="preserve"> </w:t>
      </w:r>
      <w:r w:rsidR="001A48DB" w:rsidRPr="004B2478">
        <w:rPr>
          <w:sz w:val="22"/>
          <w:szCs w:val="22"/>
        </w:rPr>
        <w:t>Also, a UE may be prov</w:t>
      </w:r>
      <w:r w:rsidR="00573F28" w:rsidRPr="004B2478">
        <w:rPr>
          <w:sz w:val="22"/>
          <w:szCs w:val="22"/>
        </w:rPr>
        <w:t xml:space="preserve">ided with </w:t>
      </w:r>
      <w:r w:rsidR="00351512" w:rsidRPr="004B2478">
        <w:rPr>
          <w:sz w:val="22"/>
          <w:szCs w:val="22"/>
        </w:rPr>
        <w:t xml:space="preserve">SL PRS sequence initialization </w:t>
      </w:r>
      <w:r w:rsidR="00DB7C66" w:rsidRPr="004B2478">
        <w:rPr>
          <w:sz w:val="22"/>
          <w:szCs w:val="22"/>
        </w:rPr>
        <w:t xml:space="preserve">parameter </w:t>
      </w:r>
      <w:r w:rsidR="004D6FF1" w:rsidRPr="004B2478">
        <w:rPr>
          <w:sz w:val="22"/>
          <w:szCs w:val="22"/>
        </w:rPr>
        <w:t xml:space="preserve">by </w:t>
      </w:r>
      <w:r w:rsidR="000D2DA1" w:rsidRPr="004B2478">
        <w:rPr>
          <w:sz w:val="22"/>
          <w:szCs w:val="22"/>
        </w:rPr>
        <w:t>server UE</w:t>
      </w:r>
      <w:r w:rsidR="003E2741" w:rsidRPr="004B2478">
        <w:rPr>
          <w:sz w:val="22"/>
          <w:szCs w:val="22"/>
        </w:rPr>
        <w:t xml:space="preserve"> (apart from peer UE)</w:t>
      </w:r>
      <w:r w:rsidR="000D2DA1" w:rsidRPr="004B2478">
        <w:rPr>
          <w:sz w:val="22"/>
          <w:szCs w:val="22"/>
        </w:rPr>
        <w:t xml:space="preserve"> via SLPP or </w:t>
      </w:r>
      <w:r w:rsidR="003C17A3" w:rsidRPr="004B2478">
        <w:rPr>
          <w:sz w:val="22"/>
          <w:szCs w:val="22"/>
        </w:rPr>
        <w:t xml:space="preserve">LMF </w:t>
      </w:r>
      <w:r w:rsidR="00EB66FD" w:rsidRPr="004B2478">
        <w:rPr>
          <w:sz w:val="22"/>
          <w:szCs w:val="22"/>
        </w:rPr>
        <w:t>via LPP</w:t>
      </w:r>
      <w:r w:rsidR="00634A56" w:rsidRPr="004B2478">
        <w:rPr>
          <w:sz w:val="22"/>
          <w:szCs w:val="22"/>
        </w:rPr>
        <w:t>.</w:t>
      </w:r>
      <w:r w:rsidR="00845D54" w:rsidRPr="004B2478">
        <w:rPr>
          <w:sz w:val="22"/>
          <w:szCs w:val="22"/>
        </w:rPr>
        <w:t xml:space="preserve"> Note that a UE may </w:t>
      </w:r>
      <w:r w:rsidR="006D19AC" w:rsidRPr="004B2478">
        <w:rPr>
          <w:sz w:val="22"/>
          <w:szCs w:val="22"/>
        </w:rPr>
        <w:t xml:space="preserve">also </w:t>
      </w:r>
      <w:r w:rsidR="00845D54" w:rsidRPr="004B2478">
        <w:rPr>
          <w:sz w:val="22"/>
          <w:szCs w:val="22"/>
        </w:rPr>
        <w:t>choose the parameter autonomously</w:t>
      </w:r>
      <w:r w:rsidR="00DD1932" w:rsidRPr="004B2478">
        <w:rPr>
          <w:sz w:val="22"/>
          <w:szCs w:val="22"/>
        </w:rPr>
        <w:t>.</w:t>
      </w:r>
      <w:r w:rsidR="006D19AC" w:rsidRPr="004B2478">
        <w:rPr>
          <w:sz w:val="22"/>
          <w:szCs w:val="22"/>
        </w:rPr>
        <w:t xml:space="preserve"> However, </w:t>
      </w:r>
      <w:r w:rsidR="00527F6D" w:rsidRPr="004B2478">
        <w:rPr>
          <w:sz w:val="22"/>
          <w:szCs w:val="22"/>
        </w:rPr>
        <w:t>the parameters are not pre-configured</w:t>
      </w:r>
      <w:r w:rsidR="00527F6D">
        <w:rPr>
          <w:sz w:val="22"/>
          <w:szCs w:val="22"/>
        </w:rPr>
        <w:t xml:space="preserve"> </w:t>
      </w:r>
      <w:r w:rsidR="004B07C7">
        <w:rPr>
          <w:sz w:val="22"/>
          <w:szCs w:val="22"/>
        </w:rPr>
        <w:t>per pool</w:t>
      </w:r>
      <w:r w:rsidR="00527F6D" w:rsidRPr="004B2478">
        <w:rPr>
          <w:sz w:val="22"/>
          <w:szCs w:val="22"/>
        </w:rPr>
        <w:t xml:space="preserve"> </w:t>
      </w:r>
      <w:r w:rsidR="0076240E" w:rsidRPr="004B2478">
        <w:rPr>
          <w:sz w:val="22"/>
          <w:szCs w:val="22"/>
        </w:rPr>
        <w:t xml:space="preserve">due to </w:t>
      </w:r>
      <w:r w:rsidR="00611CFB" w:rsidRPr="004B2478">
        <w:rPr>
          <w:sz w:val="22"/>
          <w:szCs w:val="22"/>
        </w:rPr>
        <w:t>interference</w:t>
      </w:r>
      <w:r w:rsidR="0076240E" w:rsidRPr="004B2478">
        <w:rPr>
          <w:sz w:val="22"/>
          <w:szCs w:val="22"/>
        </w:rPr>
        <w:t xml:space="preserve"> concerns</w:t>
      </w:r>
      <w:r w:rsidR="00611CFB" w:rsidRPr="004B2478">
        <w:rPr>
          <w:sz w:val="22"/>
          <w:szCs w:val="22"/>
        </w:rPr>
        <w:t>.</w:t>
      </w:r>
      <w:r w:rsidR="009511C5" w:rsidRPr="004B2478">
        <w:rPr>
          <w:sz w:val="22"/>
          <w:szCs w:val="22"/>
        </w:rPr>
        <w:t xml:space="preserve"> </w:t>
      </w:r>
      <w:r w:rsidR="00740CDF" w:rsidRPr="004B2478">
        <w:rPr>
          <w:sz w:val="22"/>
          <w:szCs w:val="22"/>
        </w:rPr>
        <w:t>The benefits of Option 1 are that the value of the initialization parameter can be exchanged encrypted, addressing the privacy concerns with the other options. Moreover, it gives the involved UEs complete flexibility in selecting a suitable value</w:t>
      </w:r>
      <w:r w:rsidR="009F43A1" w:rsidRPr="004B2478">
        <w:rPr>
          <w:sz w:val="22"/>
          <w:szCs w:val="22"/>
        </w:rPr>
        <w:t xml:space="preserve"> </w:t>
      </w:r>
      <w:r w:rsidR="00F36AA0" w:rsidRPr="004B2478">
        <w:rPr>
          <w:sz w:val="22"/>
          <w:szCs w:val="22"/>
        </w:rPr>
        <w:t xml:space="preserve">which allows UEs to select different </w:t>
      </w:r>
      <w:r w:rsidR="000C609F" w:rsidRPr="004B2478">
        <w:rPr>
          <w:sz w:val="22"/>
          <w:szCs w:val="22"/>
        </w:rPr>
        <w:t>sequence initialization and hence manage the interference better</w:t>
      </w:r>
      <w:r w:rsidR="00740CDF" w:rsidRPr="004B2478">
        <w:rPr>
          <w:sz w:val="22"/>
          <w:szCs w:val="22"/>
        </w:rPr>
        <w:t>.</w:t>
      </w:r>
      <w:r w:rsidR="00AB5F90" w:rsidRPr="004B2478">
        <w:rPr>
          <w:sz w:val="22"/>
          <w:szCs w:val="22"/>
        </w:rPr>
        <w:t xml:space="preserve"> </w:t>
      </w:r>
    </w:p>
    <w:p w14:paraId="7D114234" w14:textId="0AFEC9FF" w:rsidR="00740CDF" w:rsidRPr="004B2478" w:rsidRDefault="00740CDF" w:rsidP="008833E3">
      <w:pPr>
        <w:jc w:val="both"/>
        <w:rPr>
          <w:sz w:val="22"/>
          <w:szCs w:val="22"/>
        </w:rPr>
      </w:pPr>
      <w:r w:rsidRPr="004B2478">
        <w:rPr>
          <w:sz w:val="22"/>
          <w:szCs w:val="22"/>
        </w:rPr>
        <w:t>Option 2 is straightforward; one concern, however, that has been expressed is privacy, since any UE which receives the PSCCH can determine the SL-PRS sequence.</w:t>
      </w:r>
      <w:r w:rsidR="004579C4" w:rsidRPr="004B2478">
        <w:rPr>
          <w:sz w:val="22"/>
          <w:szCs w:val="22"/>
        </w:rPr>
        <w:t xml:space="preserve"> Note that zone information in legacy sidelink </w:t>
      </w:r>
      <w:r w:rsidR="0040174A" w:rsidRPr="004B2478">
        <w:rPr>
          <w:sz w:val="22"/>
          <w:szCs w:val="22"/>
        </w:rPr>
        <w:t>provides coarse location of the UE</w:t>
      </w:r>
      <w:r w:rsidR="00EB2B19" w:rsidRPr="004B2478">
        <w:rPr>
          <w:sz w:val="22"/>
          <w:szCs w:val="22"/>
        </w:rPr>
        <w:t xml:space="preserve"> and hence may not be as sensitive </w:t>
      </w:r>
      <w:r w:rsidR="00E21AD6" w:rsidRPr="004B2478">
        <w:rPr>
          <w:sz w:val="22"/>
          <w:szCs w:val="22"/>
        </w:rPr>
        <w:t>as</w:t>
      </w:r>
      <w:r w:rsidR="00EB2B19" w:rsidRPr="004B2478">
        <w:rPr>
          <w:sz w:val="22"/>
          <w:szCs w:val="22"/>
        </w:rPr>
        <w:t xml:space="preserve"> anchor location</w:t>
      </w:r>
      <w:r w:rsidR="00CF41D7" w:rsidRPr="004B2478">
        <w:rPr>
          <w:sz w:val="22"/>
          <w:szCs w:val="22"/>
        </w:rPr>
        <w:t xml:space="preserve"> privacy concerns.</w:t>
      </w:r>
      <w:r w:rsidR="00EE2A6D" w:rsidRPr="004B2478">
        <w:rPr>
          <w:sz w:val="22"/>
          <w:szCs w:val="22"/>
        </w:rPr>
        <w:t xml:space="preserve"> </w:t>
      </w:r>
      <w:r w:rsidR="003377D9" w:rsidRPr="004B2478">
        <w:rPr>
          <w:sz w:val="22"/>
          <w:szCs w:val="22"/>
        </w:rPr>
        <w:t xml:space="preserve">In addition, security concern for Option 2 has been raised </w:t>
      </w:r>
      <w:r w:rsidR="006910C5" w:rsidRPr="004B2478">
        <w:rPr>
          <w:sz w:val="22"/>
          <w:szCs w:val="22"/>
        </w:rPr>
        <w:t>where</w:t>
      </w:r>
      <w:r w:rsidR="00635F8C" w:rsidRPr="004B2478">
        <w:rPr>
          <w:sz w:val="22"/>
          <w:szCs w:val="22"/>
        </w:rPr>
        <w:t xml:space="preserve"> an attacker can disrupt the measurements</w:t>
      </w:r>
      <w:r w:rsidR="00193C1F" w:rsidRPr="004B2478">
        <w:rPr>
          <w:sz w:val="22"/>
          <w:szCs w:val="22"/>
        </w:rPr>
        <w:t xml:space="preserve"> in next reserved period</w:t>
      </w:r>
      <w:r w:rsidR="00635F8C" w:rsidRPr="004B2478">
        <w:rPr>
          <w:sz w:val="22"/>
          <w:szCs w:val="22"/>
        </w:rPr>
        <w:t xml:space="preserve"> by sending a</w:t>
      </w:r>
      <w:r w:rsidR="00070E55" w:rsidRPr="004B2478">
        <w:rPr>
          <w:sz w:val="22"/>
          <w:szCs w:val="22"/>
        </w:rPr>
        <w:t xml:space="preserve"> tailored </w:t>
      </w:r>
      <w:r w:rsidR="00465CC9" w:rsidRPr="004B2478">
        <w:rPr>
          <w:sz w:val="22"/>
          <w:szCs w:val="22"/>
        </w:rPr>
        <w:t>SL PRS sequence.</w:t>
      </w:r>
      <w:r w:rsidR="00635F8C" w:rsidRPr="004B2478">
        <w:rPr>
          <w:sz w:val="22"/>
          <w:szCs w:val="22"/>
        </w:rPr>
        <w:t xml:space="preserve"> </w:t>
      </w:r>
      <w:r w:rsidR="006910C5" w:rsidRPr="004B2478">
        <w:rPr>
          <w:sz w:val="22"/>
          <w:szCs w:val="22"/>
        </w:rPr>
        <w:t xml:space="preserve"> </w:t>
      </w:r>
      <w:r w:rsidR="003377D9" w:rsidRPr="004B2478">
        <w:rPr>
          <w:sz w:val="22"/>
          <w:szCs w:val="22"/>
        </w:rPr>
        <w:t xml:space="preserve"> </w:t>
      </w:r>
    </w:p>
    <w:p w14:paraId="65528641" w14:textId="4B0E9FE4" w:rsidR="00740CDF" w:rsidRPr="004B2478" w:rsidRDefault="00740CDF" w:rsidP="008833E3">
      <w:pPr>
        <w:jc w:val="both"/>
        <w:rPr>
          <w:sz w:val="22"/>
          <w:szCs w:val="22"/>
        </w:rPr>
      </w:pPr>
      <w:r w:rsidRPr="004B2478">
        <w:rPr>
          <w:sz w:val="22"/>
          <w:szCs w:val="22"/>
        </w:rPr>
        <w:t>Option 3 is more complex and does not seem to offer benefits to offset this complexity.</w:t>
      </w:r>
    </w:p>
    <w:p w14:paraId="26FF217B" w14:textId="25B8C5D6" w:rsidR="00516D79" w:rsidRPr="004B2478" w:rsidRDefault="00516D79" w:rsidP="00516D79">
      <w:pPr>
        <w:jc w:val="both"/>
        <w:rPr>
          <w:sz w:val="22"/>
          <w:szCs w:val="22"/>
        </w:rPr>
      </w:pPr>
      <w:bookmarkStart w:id="12" w:name="Proposal52231"/>
      <w:bookmarkStart w:id="13" w:name="Proposal41503"/>
      <w:bookmarkStart w:id="14" w:name="Proposal2588"/>
      <w:bookmarkStart w:id="15" w:name="Proposal72043"/>
      <w:bookmarkStart w:id="16" w:name="Proposal33118"/>
      <w:bookmarkStart w:id="17" w:name="Proposal77664"/>
      <w:bookmarkStart w:id="18" w:name="Proposal67652"/>
      <w:r w:rsidRPr="004B2478">
        <w:rPr>
          <w:b/>
          <w:bCs/>
          <w:iCs/>
          <w:sz w:val="22"/>
          <w:szCs w:val="22"/>
        </w:rPr>
        <w:t xml:space="preserve">Proposal </w:t>
      </w:r>
      <w:r w:rsidRPr="002A0320">
        <w:rPr>
          <w:b/>
          <w:bCs/>
          <w:sz w:val="22"/>
          <w:szCs w:val="22"/>
          <w:shd w:val="clear" w:color="auto" w:fill="E6E6E6"/>
        </w:rPr>
        <w:fldChar w:fldCharType="begin"/>
      </w:r>
      <w:r w:rsidRPr="002A0320">
        <w:rPr>
          <w:b/>
          <w:bCs/>
          <w:sz w:val="22"/>
          <w:szCs w:val="22"/>
          <w:lang w:val="en-US"/>
        </w:rPr>
        <w:instrText xml:space="preserve"> SEQ Proposal \* Arabic </w:instrText>
      </w:r>
      <w:r w:rsidRPr="002A0320">
        <w:rPr>
          <w:b/>
          <w:bCs/>
          <w:sz w:val="22"/>
          <w:szCs w:val="22"/>
          <w:shd w:val="clear" w:color="auto" w:fill="E6E6E6"/>
        </w:rPr>
        <w:fldChar w:fldCharType="separate"/>
      </w:r>
      <w:r w:rsidR="004D6E45">
        <w:rPr>
          <w:b/>
          <w:bCs/>
          <w:noProof/>
          <w:sz w:val="22"/>
          <w:szCs w:val="22"/>
          <w:lang w:val="en-US"/>
        </w:rPr>
        <w:t>2</w:t>
      </w:r>
      <w:r w:rsidRPr="002A0320">
        <w:rPr>
          <w:b/>
          <w:bCs/>
          <w:sz w:val="22"/>
          <w:szCs w:val="22"/>
          <w:shd w:val="clear" w:color="auto" w:fill="E6E6E6"/>
        </w:rPr>
        <w:fldChar w:fldCharType="end"/>
      </w:r>
      <w:r w:rsidRPr="004B2478">
        <w:rPr>
          <w:b/>
          <w:bCs/>
          <w:iCs/>
          <w:sz w:val="22"/>
          <w:szCs w:val="22"/>
        </w:rPr>
        <w:t xml:space="preserve">: The SL PRS sequence initialization parameter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Pr="004B2478">
        <w:rPr>
          <w:b/>
          <w:bCs/>
          <w:iCs/>
          <w:sz w:val="22"/>
          <w:szCs w:val="22"/>
        </w:rPr>
        <w:t xml:space="preserve"> </w:t>
      </w:r>
      <w:r w:rsidR="00740CDF" w:rsidRPr="004B2478">
        <w:rPr>
          <w:b/>
          <w:bCs/>
          <w:iCs/>
          <w:sz w:val="22"/>
          <w:szCs w:val="22"/>
        </w:rPr>
        <w:t xml:space="preserve">is a </w:t>
      </w:r>
      <w:r w:rsidR="00E938DE" w:rsidRPr="004B2478">
        <w:rPr>
          <w:b/>
          <w:bCs/>
          <w:iCs/>
          <w:sz w:val="22"/>
          <w:szCs w:val="22"/>
        </w:rPr>
        <w:t xml:space="preserve">parameter provided by </w:t>
      </w:r>
      <w:r w:rsidR="00740CDF" w:rsidRPr="004B2478">
        <w:rPr>
          <w:b/>
          <w:bCs/>
          <w:iCs/>
          <w:sz w:val="22"/>
          <w:szCs w:val="22"/>
        </w:rPr>
        <w:t>higher layer (Option 1).</w:t>
      </w:r>
    </w:p>
    <w:bookmarkEnd w:id="12"/>
    <w:bookmarkEnd w:id="13"/>
    <w:bookmarkEnd w:id="14"/>
    <w:bookmarkEnd w:id="15"/>
    <w:bookmarkEnd w:id="17"/>
    <w:bookmarkEnd w:id="18"/>
    <w:bookmarkEnd w:id="16"/>
    <w:p w14:paraId="6B886F42" w14:textId="6C3342EB" w:rsidR="001C462D" w:rsidRPr="003A74B1" w:rsidRDefault="00C321D2" w:rsidP="00193F3D">
      <w:pPr>
        <w:pStyle w:val="Heading3"/>
      </w:pPr>
      <w:r>
        <w:t>Comb</w:t>
      </w:r>
      <w:r w:rsidR="00FC7AAB">
        <w:t xml:space="preserve"> </w:t>
      </w:r>
      <w:r>
        <w:t xml:space="preserve">size and </w:t>
      </w:r>
      <w:r w:rsidR="006B488A">
        <w:t>symbols for SL PRS</w:t>
      </w:r>
    </w:p>
    <w:p w14:paraId="472DABBB" w14:textId="01482819" w:rsidR="00334BEB" w:rsidRDefault="0039401C" w:rsidP="27125EA8">
      <w:pPr>
        <w:jc w:val="both"/>
        <w:rPr>
          <w:sz w:val="22"/>
          <w:szCs w:val="22"/>
        </w:rPr>
      </w:pPr>
      <w:r>
        <w:rPr>
          <w:sz w:val="22"/>
          <w:szCs w:val="22"/>
        </w:rPr>
        <w:t>T</w:t>
      </w:r>
      <w:r w:rsidRPr="002E17E5">
        <w:rPr>
          <w:sz w:val="22"/>
          <w:szCs w:val="22"/>
        </w:rPr>
        <w:t xml:space="preserve">he following </w:t>
      </w:r>
      <w:r>
        <w:rPr>
          <w:sz w:val="22"/>
          <w:szCs w:val="22"/>
        </w:rPr>
        <w:t>agreement</w:t>
      </w:r>
      <w:r w:rsidR="00311547">
        <w:rPr>
          <w:sz w:val="22"/>
          <w:szCs w:val="22"/>
        </w:rPr>
        <w:t>s</w:t>
      </w:r>
      <w:r>
        <w:rPr>
          <w:sz w:val="22"/>
          <w:szCs w:val="22"/>
        </w:rPr>
        <w:t xml:space="preserve"> </w:t>
      </w:r>
      <w:r w:rsidR="00493DF6">
        <w:rPr>
          <w:sz w:val="22"/>
          <w:szCs w:val="22"/>
        </w:rPr>
        <w:t>w</w:t>
      </w:r>
      <w:r w:rsidR="00311547">
        <w:rPr>
          <w:sz w:val="22"/>
          <w:szCs w:val="22"/>
        </w:rPr>
        <w:t>ere</w:t>
      </w:r>
      <w:r>
        <w:rPr>
          <w:sz w:val="22"/>
          <w:szCs w:val="22"/>
        </w:rPr>
        <w:t xml:space="preserve"> made</w:t>
      </w:r>
      <w:r w:rsidRPr="002E17E5">
        <w:rPr>
          <w:sz w:val="22"/>
          <w:szCs w:val="22"/>
        </w:rPr>
        <w:t xml:space="preserve"> in the </w:t>
      </w:r>
      <w:r w:rsidR="00E57BD6">
        <w:rPr>
          <w:sz w:val="22"/>
          <w:szCs w:val="22"/>
        </w:rPr>
        <w:t xml:space="preserve">previous </w:t>
      </w:r>
      <w:r>
        <w:rPr>
          <w:sz w:val="22"/>
          <w:szCs w:val="22"/>
        </w:rPr>
        <w:t>RAN1</w:t>
      </w:r>
      <w:r w:rsidRPr="002E17E5">
        <w:rPr>
          <w:sz w:val="22"/>
          <w:szCs w:val="22"/>
        </w:rPr>
        <w:t xml:space="preserve"> meeting</w:t>
      </w:r>
      <w:r w:rsidR="00E57BD6">
        <w:rPr>
          <w:sz w:val="22"/>
          <w:szCs w:val="22"/>
        </w:rPr>
        <w:t>s</w:t>
      </w:r>
      <w:r>
        <w:rPr>
          <w:sz w:val="22"/>
          <w:szCs w:val="22"/>
        </w:rPr>
        <w:t>:</w:t>
      </w:r>
    </w:p>
    <w:tbl>
      <w:tblPr>
        <w:tblStyle w:val="TableGrid"/>
        <w:tblW w:w="0" w:type="auto"/>
        <w:tblLook w:val="04A0" w:firstRow="1" w:lastRow="0" w:firstColumn="1" w:lastColumn="0" w:noHBand="0" w:noVBand="1"/>
      </w:tblPr>
      <w:tblGrid>
        <w:gridCol w:w="9962"/>
      </w:tblGrid>
      <w:tr w:rsidR="0039401C" w14:paraId="30998BAD" w14:textId="77777777" w:rsidTr="0039401C">
        <w:tc>
          <w:tcPr>
            <w:tcW w:w="9962" w:type="dxa"/>
          </w:tcPr>
          <w:p w14:paraId="47C49F7D" w14:textId="52290534" w:rsidR="002F3116" w:rsidRPr="004B2478" w:rsidRDefault="002F3116" w:rsidP="003530D9">
            <w:pPr>
              <w:spacing w:after="0"/>
              <w:jc w:val="both"/>
              <w:rPr>
                <w:lang w:val="en-US"/>
              </w:rPr>
            </w:pPr>
            <w:r w:rsidRPr="004B2478">
              <w:rPr>
                <w:b/>
                <w:bCs/>
                <w:highlight w:val="green"/>
              </w:rPr>
              <w:t>Agreement</w:t>
            </w:r>
            <w:r w:rsidR="00575C57" w:rsidRPr="004B2478">
              <w:rPr>
                <w:b/>
                <w:bCs/>
              </w:rPr>
              <w:t xml:space="preserve"> (</w:t>
            </w:r>
            <w:r w:rsidR="00DD5F73" w:rsidRPr="004B2478">
              <w:rPr>
                <w:b/>
                <w:bCs/>
              </w:rPr>
              <w:t>RAN1#</w:t>
            </w:r>
            <w:r w:rsidR="00575C57" w:rsidRPr="004B2478">
              <w:rPr>
                <w:b/>
                <w:bCs/>
              </w:rPr>
              <w:t>110bis)</w:t>
            </w:r>
          </w:p>
          <w:p w14:paraId="5D275CBE" w14:textId="77777777" w:rsidR="002F3116" w:rsidRPr="004B2478" w:rsidRDefault="002F3116" w:rsidP="00B12117">
            <w:pPr>
              <w:spacing w:after="0"/>
              <w:jc w:val="both"/>
              <w:rPr>
                <w:lang w:val="en-US"/>
              </w:rPr>
            </w:pPr>
            <w:r w:rsidRPr="004B2478">
              <w:t xml:space="preserve">With regards to the frequency and time domain pattern of a </w:t>
            </w:r>
            <w:r w:rsidRPr="004B2478">
              <w:rPr>
                <w:i/>
                <w:iCs/>
              </w:rPr>
              <w:t>SL-PRS resource</w:t>
            </w:r>
            <w:r w:rsidRPr="004B2478">
              <w:t xml:space="preserve"> within a slot has the following characteristics:</w:t>
            </w:r>
          </w:p>
          <w:p w14:paraId="4A1DD929" w14:textId="77777777" w:rsidR="002F3116" w:rsidRPr="004B2478" w:rsidRDefault="002F3116" w:rsidP="00193F3D">
            <w:pPr>
              <w:numPr>
                <w:ilvl w:val="0"/>
                <w:numId w:val="15"/>
              </w:numPr>
              <w:spacing w:after="0"/>
              <w:jc w:val="both"/>
              <w:rPr>
                <w:lang w:val="en-US"/>
              </w:rPr>
            </w:pPr>
            <w:r w:rsidRPr="004B2478">
              <w:t xml:space="preserve">With regards to the value N (comb size) and the number M of SL-PRS symbols within a slot </w:t>
            </w:r>
            <w:r w:rsidRPr="004B2478">
              <w:rPr>
                <w:i/>
                <w:iCs/>
              </w:rPr>
              <w:t>excluding</w:t>
            </w:r>
            <w:r w:rsidRPr="004B2478">
              <w:t xml:space="preserve"> the symbol(s) used for AGC training / RxTx Turnaround:</w:t>
            </w:r>
          </w:p>
          <w:p w14:paraId="7620E890" w14:textId="77777777" w:rsidR="002F3116" w:rsidRPr="004B2478" w:rsidRDefault="002F3116" w:rsidP="00193F3D">
            <w:pPr>
              <w:numPr>
                <w:ilvl w:val="1"/>
                <w:numId w:val="15"/>
              </w:numPr>
              <w:spacing w:after="0"/>
              <w:jc w:val="both"/>
              <w:rPr>
                <w:lang w:val="en-US"/>
              </w:rPr>
            </w:pPr>
            <w:r w:rsidRPr="004B2478">
              <w:t>At least the following values are considered as potential candidate values: N = {1,2,4,6,8,12}</w:t>
            </w:r>
          </w:p>
          <w:p w14:paraId="6786C104" w14:textId="77777777" w:rsidR="002F3116" w:rsidRPr="004B2478" w:rsidRDefault="002F3116" w:rsidP="00193F3D">
            <w:pPr>
              <w:numPr>
                <w:ilvl w:val="1"/>
                <w:numId w:val="15"/>
              </w:numPr>
              <w:spacing w:after="0"/>
              <w:jc w:val="both"/>
              <w:rPr>
                <w:lang w:val="en-US"/>
              </w:rPr>
            </w:pPr>
            <w:r w:rsidRPr="004B2478">
              <w:t>FFS: the values considered as potential candidate values for M</w:t>
            </w:r>
          </w:p>
          <w:p w14:paraId="37A79517" w14:textId="77777777" w:rsidR="002F3116" w:rsidRPr="004B2478" w:rsidRDefault="002F3116" w:rsidP="00193F3D">
            <w:pPr>
              <w:numPr>
                <w:ilvl w:val="1"/>
                <w:numId w:val="15"/>
              </w:numPr>
              <w:spacing w:after="0"/>
              <w:jc w:val="both"/>
              <w:rPr>
                <w:lang w:val="en-US"/>
              </w:rPr>
            </w:pPr>
            <w:r w:rsidRPr="004B2478">
              <w:t>FFS1: Whether to consider N&gt;12 as a potential candidate value(s)</w:t>
            </w:r>
          </w:p>
          <w:p w14:paraId="330F56A4" w14:textId="77777777" w:rsidR="002F3116" w:rsidRPr="004B2478" w:rsidRDefault="002F3116" w:rsidP="00193F3D">
            <w:pPr>
              <w:numPr>
                <w:ilvl w:val="0"/>
                <w:numId w:val="15"/>
              </w:numPr>
              <w:spacing w:after="0"/>
              <w:jc w:val="both"/>
              <w:rPr>
                <w:lang w:val="en-US"/>
              </w:rPr>
            </w:pPr>
            <w:r w:rsidRPr="004B2478">
              <w:t>The symbols of a SL-PRS resource within a slot are consecutive symbols</w:t>
            </w:r>
          </w:p>
          <w:p w14:paraId="6E7BAFC3" w14:textId="77777777" w:rsidR="002F3116" w:rsidRPr="004B2478" w:rsidRDefault="002F3116" w:rsidP="00193F3D">
            <w:pPr>
              <w:numPr>
                <w:ilvl w:val="1"/>
                <w:numId w:val="15"/>
              </w:numPr>
              <w:spacing w:after="0"/>
              <w:jc w:val="both"/>
              <w:rPr>
                <w:lang w:val="en-US"/>
              </w:rPr>
            </w:pPr>
            <w:r w:rsidRPr="004B2478">
              <w:t>FFS: consecutive and/or non-consecutive symbols for shared resource pool (if supported)</w:t>
            </w:r>
          </w:p>
          <w:p w14:paraId="20D7D43E" w14:textId="2D67EA8C" w:rsidR="00E479CD" w:rsidRPr="004B2478" w:rsidRDefault="002F3116">
            <w:pPr>
              <w:numPr>
                <w:ilvl w:val="0"/>
                <w:numId w:val="15"/>
              </w:numPr>
              <w:spacing w:after="0"/>
              <w:jc w:val="both"/>
              <w:rPr>
                <w:lang w:val="en-US"/>
              </w:rPr>
            </w:pPr>
            <w:r w:rsidRPr="004B2478">
              <w:t>FFS: RE-Offset sequence within a SL-PRS resource, including whether to have in the end of the SL-PRS pattern a symbol with the same RE-offset as the first symbol, for phase-tracking purpose</w:t>
            </w:r>
          </w:p>
          <w:p w14:paraId="7659AF4E" w14:textId="77777777" w:rsidR="00E479CD" w:rsidRPr="004B2478" w:rsidRDefault="00E479CD" w:rsidP="004B2478">
            <w:pPr>
              <w:spacing w:after="0"/>
              <w:ind w:left="928"/>
              <w:jc w:val="both"/>
              <w:rPr>
                <w:lang w:val="en-US"/>
              </w:rPr>
            </w:pPr>
          </w:p>
          <w:p w14:paraId="1F378E8B" w14:textId="77777777" w:rsidR="00E479CD" w:rsidRPr="004B2478" w:rsidRDefault="00E479CD" w:rsidP="004B2478">
            <w:pPr>
              <w:spacing w:after="0"/>
              <w:contextualSpacing/>
              <w:rPr>
                <w:lang w:val="en-US"/>
              </w:rPr>
            </w:pPr>
            <w:r w:rsidRPr="004B2478">
              <w:rPr>
                <w:b/>
                <w:bCs/>
                <w:highlight w:val="green"/>
              </w:rPr>
              <w:t>Agreement</w:t>
            </w:r>
            <w:r w:rsidRPr="004B2478">
              <w:rPr>
                <w:b/>
                <w:bCs/>
              </w:rPr>
              <w:t xml:space="preserve"> (RAN1#112)</w:t>
            </w:r>
          </w:p>
          <w:p w14:paraId="31642072" w14:textId="77777777" w:rsidR="00E479CD" w:rsidRPr="00E479CD" w:rsidRDefault="00E479CD" w:rsidP="00E479CD">
            <w:pPr>
              <w:overflowPunct/>
              <w:autoSpaceDE/>
              <w:autoSpaceDN/>
              <w:adjustRightInd/>
              <w:spacing w:after="0"/>
              <w:textAlignment w:val="auto"/>
              <w:rPr>
                <w:rFonts w:ascii="Times" w:eastAsia="Calibri" w:hAnsi="Times"/>
                <w:iCs/>
                <w:szCs w:val="24"/>
              </w:rPr>
            </w:pPr>
            <w:r w:rsidRPr="00E479CD">
              <w:rPr>
                <w:rFonts w:ascii="Times" w:eastAsia="Calibri" w:hAnsi="Times"/>
                <w:iCs/>
                <w:szCs w:val="24"/>
              </w:rPr>
              <w:t xml:space="preserve">For SL PRS in shared or dedicated resource pools, </w:t>
            </w:r>
          </w:p>
          <w:p w14:paraId="693D86DC" w14:textId="77777777" w:rsidR="00E479CD" w:rsidRPr="00E479CD" w:rsidRDefault="00E479CD" w:rsidP="00E479CD">
            <w:pPr>
              <w:numPr>
                <w:ilvl w:val="0"/>
                <w:numId w:val="21"/>
              </w:numPr>
              <w:overflowPunct/>
              <w:autoSpaceDE/>
              <w:autoSpaceDN/>
              <w:adjustRightInd/>
              <w:spacing w:after="0"/>
              <w:textAlignment w:val="auto"/>
              <w:rPr>
                <w:rFonts w:ascii="Times" w:eastAsia="Batang" w:hAnsi="Times"/>
                <w:bCs/>
                <w:szCs w:val="24"/>
              </w:rPr>
            </w:pPr>
            <w:r w:rsidRPr="00E479CD">
              <w:rPr>
                <w:rFonts w:ascii="Times" w:eastAsia="Batang" w:hAnsi="Times"/>
                <w:bCs/>
                <w:szCs w:val="24"/>
              </w:rPr>
              <w:t>at least comb sizes (N) 2, 4 are supported.</w:t>
            </w:r>
          </w:p>
          <w:p w14:paraId="786B90C4" w14:textId="77777777" w:rsidR="00E479CD" w:rsidRPr="00E479CD" w:rsidRDefault="00E479CD" w:rsidP="00E479CD">
            <w:pPr>
              <w:numPr>
                <w:ilvl w:val="0"/>
                <w:numId w:val="21"/>
              </w:numPr>
              <w:overflowPunct/>
              <w:autoSpaceDE/>
              <w:autoSpaceDN/>
              <w:adjustRightInd/>
              <w:spacing w:after="0"/>
              <w:textAlignment w:val="auto"/>
              <w:rPr>
                <w:rFonts w:ascii="Times" w:eastAsia="Batang" w:hAnsi="Times"/>
                <w:bCs/>
                <w:szCs w:val="24"/>
              </w:rPr>
            </w:pPr>
            <w:r w:rsidRPr="00E479CD">
              <w:rPr>
                <w:rFonts w:ascii="Times" w:eastAsia="Batang" w:hAnsi="Times"/>
                <w:bCs/>
                <w:szCs w:val="24"/>
              </w:rPr>
              <w:t>Comb size 6 is supported at least in dedicated resource pool</w:t>
            </w:r>
          </w:p>
          <w:p w14:paraId="519DB027" w14:textId="77777777" w:rsidR="00E479CD" w:rsidRPr="00E479CD" w:rsidRDefault="00E479CD" w:rsidP="00E479CD">
            <w:pPr>
              <w:numPr>
                <w:ilvl w:val="1"/>
                <w:numId w:val="21"/>
              </w:numPr>
              <w:overflowPunct/>
              <w:autoSpaceDE/>
              <w:autoSpaceDN/>
              <w:adjustRightInd/>
              <w:spacing w:after="0"/>
              <w:textAlignment w:val="auto"/>
              <w:rPr>
                <w:rFonts w:ascii="Times" w:eastAsia="Batang" w:hAnsi="Times"/>
                <w:bCs/>
                <w:szCs w:val="24"/>
              </w:rPr>
            </w:pPr>
            <w:r w:rsidRPr="00E479CD">
              <w:rPr>
                <w:rFonts w:ascii="Times" w:eastAsia="Batang" w:hAnsi="Times"/>
                <w:bCs/>
                <w:szCs w:val="24"/>
              </w:rPr>
              <w:t>FFS: comb size 6 in shared resource pool</w:t>
            </w:r>
          </w:p>
          <w:p w14:paraId="297BB93D" w14:textId="77777777" w:rsidR="00E479CD" w:rsidRPr="00E479CD" w:rsidRDefault="00E479CD" w:rsidP="00E479CD">
            <w:pPr>
              <w:numPr>
                <w:ilvl w:val="0"/>
                <w:numId w:val="21"/>
              </w:numPr>
              <w:overflowPunct/>
              <w:autoSpaceDE/>
              <w:autoSpaceDN/>
              <w:adjustRightInd/>
              <w:spacing w:after="0"/>
              <w:textAlignment w:val="auto"/>
              <w:rPr>
                <w:rFonts w:ascii="Times" w:eastAsia="Batang" w:hAnsi="Times"/>
                <w:bCs/>
                <w:szCs w:val="24"/>
              </w:rPr>
            </w:pPr>
            <w:r w:rsidRPr="00E479CD">
              <w:rPr>
                <w:rFonts w:ascii="Times" w:eastAsia="Batang" w:hAnsi="Times"/>
                <w:bCs/>
                <w:szCs w:val="24"/>
              </w:rPr>
              <w:t>Comb size 1 is supported at least in shared resource pool</w:t>
            </w:r>
          </w:p>
          <w:p w14:paraId="0A7E1050" w14:textId="77777777" w:rsidR="00E479CD" w:rsidRPr="00E479CD" w:rsidRDefault="00E479CD" w:rsidP="00E479CD">
            <w:pPr>
              <w:numPr>
                <w:ilvl w:val="1"/>
                <w:numId w:val="21"/>
              </w:numPr>
              <w:overflowPunct/>
              <w:autoSpaceDE/>
              <w:autoSpaceDN/>
              <w:adjustRightInd/>
              <w:spacing w:after="0"/>
              <w:textAlignment w:val="auto"/>
              <w:rPr>
                <w:rFonts w:ascii="Times" w:eastAsia="Batang" w:hAnsi="Times"/>
                <w:bCs/>
                <w:szCs w:val="24"/>
              </w:rPr>
            </w:pPr>
            <w:r w:rsidRPr="00E479CD">
              <w:rPr>
                <w:rFonts w:ascii="Times" w:eastAsia="Batang" w:hAnsi="Times"/>
                <w:bCs/>
                <w:szCs w:val="24"/>
              </w:rPr>
              <w:t>FFS: comb size 1 in dedicated resource pool</w:t>
            </w:r>
          </w:p>
          <w:p w14:paraId="2144748D" w14:textId="77777777" w:rsidR="00E479CD" w:rsidRPr="00E479CD" w:rsidRDefault="00E479CD" w:rsidP="00E479CD">
            <w:pPr>
              <w:numPr>
                <w:ilvl w:val="0"/>
                <w:numId w:val="21"/>
              </w:numPr>
              <w:overflowPunct/>
              <w:autoSpaceDE/>
              <w:autoSpaceDN/>
              <w:adjustRightInd/>
              <w:spacing w:after="0"/>
              <w:textAlignment w:val="auto"/>
              <w:rPr>
                <w:rFonts w:ascii="Times" w:eastAsia="Batang" w:hAnsi="Times"/>
                <w:bCs/>
                <w:szCs w:val="24"/>
              </w:rPr>
            </w:pPr>
            <w:r w:rsidRPr="00E479CD">
              <w:rPr>
                <w:rFonts w:ascii="Times" w:eastAsia="Batang" w:hAnsi="Times"/>
                <w:bCs/>
                <w:szCs w:val="24"/>
              </w:rPr>
              <w:t>comb sizes (N) &gt; 12 are not supported.</w:t>
            </w:r>
          </w:p>
          <w:p w14:paraId="00071722" w14:textId="069DCFE2" w:rsidR="00B33B17" w:rsidRDefault="00E479CD" w:rsidP="00B33B17">
            <w:pPr>
              <w:overflowPunct/>
              <w:autoSpaceDE/>
              <w:autoSpaceDN/>
              <w:adjustRightInd/>
              <w:spacing w:after="0"/>
              <w:ind w:left="720"/>
              <w:contextualSpacing/>
              <w:textAlignment w:val="auto"/>
              <w:rPr>
                <w:rFonts w:ascii="Times" w:eastAsia="Batang" w:hAnsi="Times"/>
                <w:iCs/>
                <w:szCs w:val="24"/>
              </w:rPr>
            </w:pPr>
            <w:r w:rsidRPr="00E479CD">
              <w:rPr>
                <w:rFonts w:ascii="Times" w:eastAsia="Batang" w:hAnsi="Times"/>
                <w:bCs/>
                <w:szCs w:val="24"/>
              </w:rPr>
              <w:t>FFS: support of comb sizes (N) of 8, 12.</w:t>
            </w:r>
          </w:p>
          <w:p w14:paraId="25018F4A" w14:textId="518BC315" w:rsidR="00A150A5" w:rsidRPr="00A150A5" w:rsidRDefault="00A150A5" w:rsidP="00A150A5">
            <w:pPr>
              <w:overflowPunct/>
              <w:autoSpaceDE/>
              <w:autoSpaceDN/>
              <w:adjustRightInd/>
              <w:spacing w:after="0"/>
              <w:textAlignment w:val="auto"/>
              <w:rPr>
                <w:rFonts w:ascii="Times" w:eastAsia="Batang" w:hAnsi="Times"/>
                <w:b/>
                <w:iCs/>
                <w:szCs w:val="24"/>
              </w:rPr>
            </w:pPr>
            <w:r w:rsidRPr="00A150A5">
              <w:rPr>
                <w:rFonts w:ascii="Times" w:eastAsia="Batang" w:hAnsi="Times"/>
                <w:b/>
                <w:iCs/>
                <w:szCs w:val="24"/>
                <w:highlight w:val="green"/>
              </w:rPr>
              <w:t>Agreement</w:t>
            </w:r>
            <w:r>
              <w:rPr>
                <w:rFonts w:ascii="Times" w:eastAsia="Batang" w:hAnsi="Times"/>
                <w:b/>
                <w:iCs/>
                <w:szCs w:val="24"/>
              </w:rPr>
              <w:t xml:space="preserve"> </w:t>
            </w:r>
            <w:r w:rsidRPr="001932D9">
              <w:rPr>
                <w:b/>
                <w:bCs/>
              </w:rPr>
              <w:t>(RAN1#112</w:t>
            </w:r>
            <w:r>
              <w:rPr>
                <w:b/>
                <w:bCs/>
              </w:rPr>
              <w:t>bis</w:t>
            </w:r>
            <w:r w:rsidRPr="001932D9">
              <w:rPr>
                <w:b/>
                <w:bCs/>
              </w:rPr>
              <w:t>)</w:t>
            </w:r>
          </w:p>
          <w:p w14:paraId="47E2C813" w14:textId="77777777" w:rsidR="00A150A5" w:rsidRPr="00A150A5" w:rsidRDefault="00A150A5" w:rsidP="00A150A5">
            <w:pPr>
              <w:overflowPunct/>
              <w:autoSpaceDE/>
              <w:autoSpaceDN/>
              <w:adjustRightInd/>
              <w:spacing w:after="0"/>
              <w:textAlignment w:val="auto"/>
              <w:rPr>
                <w:rFonts w:ascii="Times" w:eastAsia="Batang" w:hAnsi="Times"/>
                <w:iCs/>
                <w:szCs w:val="24"/>
              </w:rPr>
            </w:pPr>
            <w:r w:rsidRPr="00A150A5">
              <w:rPr>
                <w:rFonts w:ascii="Times" w:eastAsia="Batang" w:hAnsi="Times"/>
                <w:iCs/>
                <w:szCs w:val="24"/>
              </w:rPr>
              <w:t xml:space="preserve">At least for dedicated SL PRS resource pools, in addition to already-agreed (M, N) = (2, 2), (4, 4), fully staggered pattern with (M, N) = (6, 6) is supported. </w:t>
            </w:r>
          </w:p>
          <w:p w14:paraId="62225199" w14:textId="77777777" w:rsidR="00A150A5" w:rsidRPr="00A150A5" w:rsidRDefault="00A150A5" w:rsidP="00A150A5">
            <w:pPr>
              <w:numPr>
                <w:ilvl w:val="0"/>
                <w:numId w:val="21"/>
              </w:numPr>
              <w:tabs>
                <w:tab w:val="left" w:pos="0"/>
              </w:tabs>
              <w:overflowPunct/>
              <w:autoSpaceDE/>
              <w:autoSpaceDN/>
              <w:adjustRightInd/>
              <w:spacing w:after="0"/>
              <w:contextualSpacing/>
              <w:textAlignment w:val="auto"/>
              <w:rPr>
                <w:rFonts w:ascii="Times" w:eastAsia="Batang" w:hAnsi="Times"/>
                <w:iCs/>
                <w:szCs w:val="24"/>
              </w:rPr>
            </w:pPr>
            <w:r w:rsidRPr="00A150A5">
              <w:rPr>
                <w:rFonts w:ascii="Times" w:eastAsia="Batang" w:hAnsi="Times"/>
                <w:iCs/>
                <w:szCs w:val="24"/>
              </w:rPr>
              <w:t>FFS: Other values of (M, N).</w:t>
            </w:r>
          </w:p>
          <w:p w14:paraId="61B9D126" w14:textId="317EB8F7" w:rsidR="0039401C" w:rsidRPr="00B12117" w:rsidRDefault="00A150A5" w:rsidP="004B2478">
            <w:pPr>
              <w:numPr>
                <w:ilvl w:val="0"/>
                <w:numId w:val="21"/>
              </w:numPr>
              <w:tabs>
                <w:tab w:val="left" w:pos="0"/>
              </w:tabs>
              <w:overflowPunct/>
              <w:autoSpaceDE/>
              <w:autoSpaceDN/>
              <w:adjustRightInd/>
              <w:spacing w:after="0"/>
              <w:contextualSpacing/>
              <w:textAlignment w:val="auto"/>
              <w:rPr>
                <w:sz w:val="22"/>
                <w:szCs w:val="22"/>
                <w:lang w:val="en-US"/>
              </w:rPr>
            </w:pPr>
            <w:r w:rsidRPr="00A150A5">
              <w:rPr>
                <w:rFonts w:ascii="Times" w:eastAsia="Batang" w:hAnsi="Times"/>
                <w:iCs/>
                <w:szCs w:val="24"/>
              </w:rPr>
              <w:t>FFS: Applicability to shared resource pools.</w:t>
            </w:r>
          </w:p>
        </w:tc>
      </w:tr>
    </w:tbl>
    <w:p w14:paraId="718BD190" w14:textId="77777777" w:rsidR="00E479CD" w:rsidRDefault="00E479CD" w:rsidP="003530D9">
      <w:pPr>
        <w:spacing w:after="0"/>
        <w:jc w:val="both"/>
        <w:rPr>
          <w:sz w:val="22"/>
          <w:szCs w:val="22"/>
        </w:rPr>
      </w:pPr>
    </w:p>
    <w:p w14:paraId="344F8362" w14:textId="1487E182" w:rsidR="00A43C28" w:rsidRDefault="0030571A" w:rsidP="003530D9">
      <w:pPr>
        <w:spacing w:after="0"/>
        <w:jc w:val="both"/>
        <w:rPr>
          <w:sz w:val="22"/>
          <w:szCs w:val="22"/>
        </w:rPr>
      </w:pPr>
      <w:r>
        <w:rPr>
          <w:sz w:val="22"/>
          <w:szCs w:val="22"/>
        </w:rPr>
        <w:t xml:space="preserve">Also, </w:t>
      </w:r>
      <w:r w:rsidR="00A43C28">
        <w:rPr>
          <w:sz w:val="22"/>
          <w:szCs w:val="22"/>
        </w:rPr>
        <w:t xml:space="preserve">FL </w:t>
      </w:r>
      <w:r w:rsidR="00A35C79">
        <w:rPr>
          <w:sz w:val="22"/>
          <w:szCs w:val="22"/>
        </w:rPr>
        <w:t xml:space="preserve">proposed the following </w:t>
      </w:r>
      <w:r w:rsidR="003070AB">
        <w:rPr>
          <w:sz w:val="22"/>
          <w:szCs w:val="22"/>
        </w:rPr>
        <w:t>in</w:t>
      </w:r>
      <w:r w:rsidR="00A43C28">
        <w:rPr>
          <w:sz w:val="22"/>
          <w:szCs w:val="22"/>
        </w:rPr>
        <w:t xml:space="preserve"> RAN1#112bis-e</w:t>
      </w:r>
      <w:r w:rsidR="007C4220">
        <w:rPr>
          <w:sz w:val="22"/>
          <w:szCs w:val="22"/>
        </w:rPr>
        <w:t xml:space="preserve"> </w:t>
      </w:r>
      <w:r w:rsidR="007C4220">
        <w:rPr>
          <w:sz w:val="22"/>
          <w:szCs w:val="22"/>
        </w:rPr>
        <w:fldChar w:fldCharType="begin"/>
      </w:r>
      <w:r w:rsidR="007C4220">
        <w:rPr>
          <w:sz w:val="22"/>
          <w:szCs w:val="22"/>
        </w:rPr>
        <w:instrText xml:space="preserve"> REF _Ref134449505 \r \h </w:instrText>
      </w:r>
      <w:r w:rsidR="007C4220">
        <w:rPr>
          <w:sz w:val="22"/>
          <w:szCs w:val="22"/>
        </w:rPr>
      </w:r>
      <w:r w:rsidR="007C4220">
        <w:rPr>
          <w:sz w:val="22"/>
          <w:szCs w:val="22"/>
        </w:rPr>
        <w:fldChar w:fldCharType="separate"/>
      </w:r>
      <w:r w:rsidR="004D6E45">
        <w:rPr>
          <w:sz w:val="22"/>
          <w:szCs w:val="22"/>
        </w:rPr>
        <w:t>[6]</w:t>
      </w:r>
      <w:r w:rsidR="007C4220">
        <w:rPr>
          <w:sz w:val="22"/>
          <w:szCs w:val="22"/>
        </w:rPr>
        <w:fldChar w:fldCharType="end"/>
      </w:r>
      <w:r w:rsidR="00A43C28">
        <w:rPr>
          <w:sz w:val="22"/>
          <w:szCs w:val="22"/>
        </w:rPr>
        <w:t>.</w:t>
      </w:r>
    </w:p>
    <w:tbl>
      <w:tblPr>
        <w:tblStyle w:val="TableGrid"/>
        <w:tblW w:w="0" w:type="auto"/>
        <w:tblLook w:val="04A0" w:firstRow="1" w:lastRow="0" w:firstColumn="1" w:lastColumn="0" w:noHBand="0" w:noVBand="1"/>
      </w:tblPr>
      <w:tblGrid>
        <w:gridCol w:w="9962"/>
      </w:tblGrid>
      <w:tr w:rsidR="00A43C28" w14:paraId="19F50C45" w14:textId="77777777" w:rsidTr="00A43C28">
        <w:tc>
          <w:tcPr>
            <w:tcW w:w="9962" w:type="dxa"/>
          </w:tcPr>
          <w:p w14:paraId="4176E555" w14:textId="77777777" w:rsidR="00A43C28" w:rsidRPr="004B2478" w:rsidRDefault="00A43C28" w:rsidP="00A43C28">
            <w:pPr>
              <w:keepNext/>
              <w:overflowPunct/>
              <w:autoSpaceDE/>
              <w:autoSpaceDN/>
              <w:adjustRightInd/>
              <w:spacing w:before="120" w:after="0"/>
              <w:textAlignment w:val="auto"/>
              <w:outlineLvl w:val="2"/>
              <w:rPr>
                <w:rFonts w:eastAsia="Calibri"/>
                <w:b/>
                <w:color w:val="00B0F0"/>
                <w:lang w:val="en-US"/>
              </w:rPr>
            </w:pPr>
            <w:r w:rsidRPr="004B2478">
              <w:rPr>
                <w:rFonts w:eastAsia="Calibri"/>
                <w:b/>
                <w:color w:val="00B0F0"/>
                <w:lang w:val="en-US"/>
              </w:rPr>
              <w:t>High] FL4 Proposal 2.3.1-1</w:t>
            </w:r>
          </w:p>
          <w:p w14:paraId="0948D7C2" w14:textId="77777777" w:rsidR="00A43C28" w:rsidRPr="004B2478" w:rsidRDefault="00A43C28" w:rsidP="004B2478">
            <w:pPr>
              <w:numPr>
                <w:ilvl w:val="0"/>
                <w:numId w:val="26"/>
              </w:numPr>
              <w:overflowPunct/>
              <w:autoSpaceDE/>
              <w:autoSpaceDN/>
              <w:adjustRightInd/>
              <w:spacing w:after="0" w:line="256" w:lineRule="auto"/>
              <w:textAlignment w:val="auto"/>
              <w:rPr>
                <w:rFonts w:eastAsia="Calibri"/>
                <w:i/>
                <w:iCs/>
                <w:color w:val="00B0F0"/>
                <w:lang w:val="en-US"/>
              </w:rPr>
            </w:pPr>
            <w:r w:rsidRPr="004B2478">
              <w:rPr>
                <w:rFonts w:eastAsia="Calibri"/>
                <w:i/>
                <w:iCs/>
                <w:color w:val="00B0F0"/>
                <w:lang w:val="en-US"/>
              </w:rPr>
              <w:t>[Working assumption] For SL PRS in dedicated resource pools, in addition to the already-agreed comb sizes (N) of 2, 4, 6, the following values are also supported:</w:t>
            </w:r>
          </w:p>
          <w:p w14:paraId="4A89D3D7" w14:textId="77777777" w:rsidR="00A43C28" w:rsidRPr="004B2478" w:rsidRDefault="00A43C28" w:rsidP="004B2478">
            <w:pPr>
              <w:numPr>
                <w:ilvl w:val="1"/>
                <w:numId w:val="26"/>
              </w:numPr>
              <w:overflowPunct/>
              <w:autoSpaceDE/>
              <w:autoSpaceDN/>
              <w:adjustRightInd/>
              <w:spacing w:after="0" w:line="256" w:lineRule="auto"/>
              <w:textAlignment w:val="auto"/>
              <w:rPr>
                <w:rFonts w:eastAsia="Calibri"/>
                <w:i/>
                <w:iCs/>
                <w:color w:val="00B0F0"/>
                <w:lang w:val="en-US"/>
              </w:rPr>
            </w:pPr>
            <w:r w:rsidRPr="004B2478">
              <w:rPr>
                <w:rFonts w:eastAsia="Calibri"/>
                <w:i/>
                <w:iCs/>
                <w:color w:val="00B0F0"/>
                <w:lang w:val="en-US"/>
              </w:rPr>
              <w:t>N = 1, 8</w:t>
            </w:r>
          </w:p>
          <w:p w14:paraId="2490B8F2" w14:textId="77777777" w:rsidR="00A43C28" w:rsidRPr="004B2478" w:rsidRDefault="00A43C28" w:rsidP="004B2478">
            <w:pPr>
              <w:numPr>
                <w:ilvl w:val="1"/>
                <w:numId w:val="26"/>
              </w:numPr>
              <w:overflowPunct/>
              <w:autoSpaceDE/>
              <w:autoSpaceDN/>
              <w:adjustRightInd/>
              <w:spacing w:after="0" w:line="256" w:lineRule="auto"/>
              <w:textAlignment w:val="auto"/>
              <w:rPr>
                <w:rFonts w:eastAsia="Calibri"/>
                <w:i/>
                <w:iCs/>
                <w:color w:val="C45911"/>
                <w:lang w:val="en-US"/>
              </w:rPr>
            </w:pPr>
            <w:r w:rsidRPr="004B2478">
              <w:rPr>
                <w:rFonts w:eastAsia="Calibri"/>
                <w:i/>
                <w:iCs/>
                <w:color w:val="C45911"/>
                <w:lang w:val="en-US"/>
              </w:rPr>
              <w:t>FFS: N = 12</w:t>
            </w:r>
          </w:p>
          <w:p w14:paraId="5F13ED96" w14:textId="77777777" w:rsidR="00A43C28" w:rsidRPr="004B2478" w:rsidRDefault="00A43C28" w:rsidP="00A43C28">
            <w:pPr>
              <w:numPr>
                <w:ilvl w:val="1"/>
                <w:numId w:val="26"/>
              </w:numPr>
              <w:overflowPunct/>
              <w:autoSpaceDE/>
              <w:autoSpaceDN/>
              <w:adjustRightInd/>
              <w:spacing w:after="160" w:line="256" w:lineRule="auto"/>
              <w:textAlignment w:val="auto"/>
              <w:rPr>
                <w:rFonts w:eastAsia="Calibri"/>
                <w:i/>
                <w:iCs/>
                <w:color w:val="00B0F0"/>
                <w:lang w:val="en-US"/>
              </w:rPr>
            </w:pPr>
            <w:r w:rsidRPr="004B2478">
              <w:rPr>
                <w:rFonts w:eastAsia="Calibri"/>
                <w:i/>
                <w:iCs/>
                <w:color w:val="00B0F0"/>
                <w:lang w:val="en-US"/>
              </w:rPr>
              <w:t xml:space="preserve">FFS: Whether </w:t>
            </w:r>
            <w:r w:rsidRPr="004B2478">
              <w:rPr>
                <w:rFonts w:eastAsia="Calibri"/>
                <w:bCs/>
                <w:i/>
                <w:iCs/>
                <w:strike/>
                <w:color w:val="C45911"/>
                <w:lang w:val="en-US"/>
              </w:rPr>
              <w:t>they</w:t>
            </w:r>
            <w:r w:rsidRPr="004B2478">
              <w:rPr>
                <w:rFonts w:eastAsia="Calibri"/>
                <w:i/>
                <w:iCs/>
                <w:color w:val="00B0F0"/>
                <w:lang w:val="en-US"/>
              </w:rPr>
              <w:t xml:space="preserve"> </w:t>
            </w:r>
            <w:r w:rsidRPr="004B2478">
              <w:rPr>
                <w:rFonts w:eastAsia="Calibri"/>
                <w:i/>
                <w:iCs/>
                <w:color w:val="C45911"/>
                <w:lang w:val="en-US"/>
              </w:rPr>
              <w:t xml:space="preserve">N =8 and N=12 (if supported) </w:t>
            </w:r>
            <w:r w:rsidRPr="004B2478">
              <w:rPr>
                <w:rFonts w:eastAsia="Calibri"/>
                <w:i/>
                <w:iCs/>
                <w:color w:val="00B0F0"/>
                <w:lang w:val="en-US"/>
              </w:rPr>
              <w:t>are limited to partially staggered patterns only.</w:t>
            </w:r>
          </w:p>
          <w:p w14:paraId="1A8E6CE2" w14:textId="77777777" w:rsidR="00A43C28" w:rsidRPr="004B2478" w:rsidRDefault="00A43C28" w:rsidP="00A43C28">
            <w:pPr>
              <w:keepNext/>
              <w:overflowPunct/>
              <w:autoSpaceDE/>
              <w:autoSpaceDN/>
              <w:adjustRightInd/>
              <w:spacing w:before="120" w:after="0"/>
              <w:textAlignment w:val="auto"/>
              <w:outlineLvl w:val="2"/>
              <w:rPr>
                <w:rFonts w:eastAsia="Calibri"/>
                <w:b/>
                <w:color w:val="00B0F0"/>
                <w:lang w:val="en-US"/>
              </w:rPr>
            </w:pPr>
            <w:r w:rsidRPr="004B2478">
              <w:rPr>
                <w:rFonts w:eastAsia="Calibri"/>
                <w:b/>
                <w:color w:val="00B0F0"/>
                <w:lang w:val="en-US"/>
              </w:rPr>
              <w:t>[High] FL4 Proposal 2.3.1-2</w:t>
            </w:r>
          </w:p>
          <w:p w14:paraId="64F3E853" w14:textId="77777777" w:rsidR="00A43C28" w:rsidRPr="004B2478" w:rsidRDefault="00A43C28" w:rsidP="004B2478">
            <w:pPr>
              <w:numPr>
                <w:ilvl w:val="0"/>
                <w:numId w:val="26"/>
              </w:numPr>
              <w:overflowPunct/>
              <w:autoSpaceDE/>
              <w:autoSpaceDN/>
              <w:adjustRightInd/>
              <w:spacing w:after="0" w:line="256" w:lineRule="auto"/>
              <w:textAlignment w:val="auto"/>
              <w:rPr>
                <w:rFonts w:eastAsia="Calibri"/>
                <w:i/>
                <w:iCs/>
                <w:color w:val="C55A11"/>
                <w:lang w:val="en-US"/>
              </w:rPr>
            </w:pPr>
            <w:r w:rsidRPr="004B2478">
              <w:rPr>
                <w:rFonts w:eastAsia="Calibri"/>
                <w:i/>
                <w:iCs/>
                <w:color w:val="00B0F0"/>
                <w:lang w:val="en-US"/>
              </w:rPr>
              <w:t>[Working assumption] For SL PRS in shared resource pools, in addition to the already-agreed comb sizes (N) of 1, 2, 4, the following are supported: N = 6, N = 8.</w:t>
            </w:r>
          </w:p>
          <w:p w14:paraId="7C24AA44" w14:textId="77777777" w:rsidR="00A43C28" w:rsidRPr="004B2478" w:rsidRDefault="00A43C28" w:rsidP="00A43C28">
            <w:pPr>
              <w:numPr>
                <w:ilvl w:val="1"/>
                <w:numId w:val="26"/>
              </w:numPr>
              <w:overflowPunct/>
              <w:autoSpaceDE/>
              <w:autoSpaceDN/>
              <w:adjustRightInd/>
              <w:spacing w:after="160" w:line="256" w:lineRule="auto"/>
              <w:textAlignment w:val="auto"/>
              <w:rPr>
                <w:rFonts w:eastAsia="Calibri"/>
                <w:i/>
                <w:iCs/>
                <w:color w:val="C55A11"/>
                <w:lang w:val="en-US"/>
              </w:rPr>
            </w:pPr>
            <w:r w:rsidRPr="004B2478">
              <w:rPr>
                <w:rFonts w:eastAsia="Calibri"/>
                <w:i/>
                <w:iCs/>
                <w:color w:val="C55A11"/>
                <w:lang w:val="en-US"/>
              </w:rPr>
              <w:t>NOTE: Working assumption to be revisited if only TDM-based multiplexing is agreed to multiplex PSSCH and SL PRS in a slot.</w:t>
            </w:r>
          </w:p>
          <w:p w14:paraId="23E4C20C" w14:textId="55ED1E1F" w:rsidR="00A43C28" w:rsidRPr="004B2478" w:rsidRDefault="00A43C28" w:rsidP="004B2478">
            <w:pPr>
              <w:numPr>
                <w:ilvl w:val="0"/>
                <w:numId w:val="26"/>
              </w:numPr>
              <w:overflowPunct/>
              <w:autoSpaceDE/>
              <w:autoSpaceDN/>
              <w:adjustRightInd/>
              <w:spacing w:after="160" w:line="256" w:lineRule="auto"/>
              <w:textAlignment w:val="auto"/>
              <w:rPr>
                <w:rFonts w:eastAsia="Calibri"/>
                <w:i/>
                <w:iCs/>
                <w:color w:val="00B0F0"/>
                <w:lang w:val="en-US"/>
              </w:rPr>
            </w:pPr>
            <w:r w:rsidRPr="004B2478">
              <w:rPr>
                <w:rFonts w:eastAsia="Calibri"/>
                <w:i/>
                <w:iCs/>
                <w:color w:val="00B0F0"/>
                <w:lang w:val="en-US"/>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sidRPr="004B2478">
              <w:rPr>
                <w:rFonts w:eastAsia="Calibri"/>
                <w:i/>
                <w:iCs/>
                <w:color w:val="C55A11"/>
                <w:lang w:val="en-US"/>
              </w:rPr>
              <w:t xml:space="preserve"> when the SL PRS and PSSCH are multiplexed via TDM on different symbols within a slot</w:t>
            </w:r>
            <w:r w:rsidRPr="004B2478">
              <w:rPr>
                <w:rFonts w:eastAsia="Calibri"/>
                <w:i/>
                <w:iCs/>
                <w:color w:val="00B0F0"/>
                <w:lang w:val="en-US"/>
              </w:rPr>
              <w:t xml:space="preserve">. </w:t>
            </w:r>
          </w:p>
        </w:tc>
      </w:tr>
    </w:tbl>
    <w:p w14:paraId="6788AB4E" w14:textId="5396D5F3" w:rsidR="00867848" w:rsidRDefault="354FDE74" w:rsidP="0014198C">
      <w:pPr>
        <w:spacing w:before="240"/>
        <w:jc w:val="both"/>
        <w:rPr>
          <w:sz w:val="22"/>
          <w:szCs w:val="22"/>
        </w:rPr>
      </w:pPr>
      <w:r w:rsidRPr="6EF72B2B">
        <w:rPr>
          <w:sz w:val="22"/>
          <w:szCs w:val="22"/>
        </w:rPr>
        <w:t xml:space="preserve">SL positioning will be employed for </w:t>
      </w:r>
      <w:r w:rsidR="0007342A">
        <w:rPr>
          <w:sz w:val="22"/>
          <w:szCs w:val="22"/>
        </w:rPr>
        <w:t>diverse</w:t>
      </w:r>
      <w:r w:rsidR="0007342A" w:rsidRPr="6EF72B2B">
        <w:rPr>
          <w:sz w:val="22"/>
          <w:szCs w:val="22"/>
        </w:rPr>
        <w:t xml:space="preserve"> </w:t>
      </w:r>
      <w:r w:rsidRPr="6EF72B2B">
        <w:rPr>
          <w:sz w:val="22"/>
          <w:szCs w:val="22"/>
        </w:rPr>
        <w:t xml:space="preserve">use cases with very different requirements. Hence different number of symbols (M) of SL-PRS and different comb </w:t>
      </w:r>
      <w:r w:rsidR="00AC29A3">
        <w:rPr>
          <w:sz w:val="22"/>
          <w:szCs w:val="22"/>
        </w:rPr>
        <w:t>sizes</w:t>
      </w:r>
      <w:r w:rsidR="00AC29A3" w:rsidRPr="6EF72B2B">
        <w:rPr>
          <w:sz w:val="22"/>
          <w:szCs w:val="22"/>
        </w:rPr>
        <w:t xml:space="preserve"> </w:t>
      </w:r>
      <w:r w:rsidRPr="6EF72B2B">
        <w:rPr>
          <w:sz w:val="22"/>
          <w:szCs w:val="22"/>
        </w:rPr>
        <w:t>(Comb-N) of SL PRS should be supported, and be flexibly configured and used to adapt to different scenarios.</w:t>
      </w:r>
      <w:r w:rsidRPr="6EF72B2B" w:rsidDel="002E5E82">
        <w:rPr>
          <w:sz w:val="22"/>
          <w:szCs w:val="22"/>
        </w:rPr>
        <w:t xml:space="preserve"> </w:t>
      </w:r>
      <w:r w:rsidR="0014198C" w:rsidRPr="0014198C">
        <w:rPr>
          <w:sz w:val="22"/>
          <w:szCs w:val="22"/>
        </w:rPr>
        <w:t xml:space="preserve">For a scenario where IBE interference due to near-far effect can’t be easily controlled, it’s not suitable to multiplex PRSs from </w:t>
      </w:r>
      <w:r w:rsidR="00256DEC">
        <w:rPr>
          <w:sz w:val="22"/>
          <w:szCs w:val="22"/>
        </w:rPr>
        <w:t xml:space="preserve">too many </w:t>
      </w:r>
      <w:r w:rsidR="0014198C" w:rsidRPr="0014198C">
        <w:rPr>
          <w:sz w:val="22"/>
          <w:szCs w:val="22"/>
        </w:rPr>
        <w:t xml:space="preserve">different UEs </w:t>
      </w:r>
      <w:r w:rsidR="00256DEC">
        <w:rPr>
          <w:sz w:val="22"/>
          <w:szCs w:val="22"/>
        </w:rPr>
        <w:t xml:space="preserve">(e.g., N=12) </w:t>
      </w:r>
      <w:r w:rsidR="0014198C" w:rsidRPr="0014198C">
        <w:rPr>
          <w:sz w:val="22"/>
          <w:szCs w:val="22"/>
        </w:rPr>
        <w:t>in frequency domain</w:t>
      </w:r>
      <w:r w:rsidR="00256DEC">
        <w:rPr>
          <w:sz w:val="22"/>
          <w:szCs w:val="22"/>
        </w:rPr>
        <w:t xml:space="preserve"> by employing comb-based multiplexing</w:t>
      </w:r>
      <w:r w:rsidR="0014198C" w:rsidRPr="0014198C">
        <w:rPr>
          <w:sz w:val="22"/>
          <w:szCs w:val="22"/>
        </w:rPr>
        <w:t>.</w:t>
      </w:r>
      <w:r w:rsidR="00256DEC">
        <w:rPr>
          <w:sz w:val="22"/>
          <w:szCs w:val="22"/>
        </w:rPr>
        <w:t xml:space="preserve"> Thus we don’t support N=12. </w:t>
      </w:r>
      <w:r w:rsidR="0054384E">
        <w:rPr>
          <w:sz w:val="22"/>
          <w:szCs w:val="22"/>
        </w:rPr>
        <w:t xml:space="preserve">On the contrary, </w:t>
      </w:r>
      <w:r w:rsidR="0014198C" w:rsidRPr="0014198C">
        <w:rPr>
          <w:sz w:val="22"/>
          <w:szCs w:val="22"/>
        </w:rPr>
        <w:t xml:space="preserve"> </w:t>
      </w:r>
      <w:r w:rsidR="0054384E">
        <w:rPr>
          <w:sz w:val="22"/>
          <w:szCs w:val="22"/>
        </w:rPr>
        <w:t>s</w:t>
      </w:r>
      <w:r w:rsidR="0054384E" w:rsidRPr="0014198C">
        <w:rPr>
          <w:sz w:val="22"/>
          <w:szCs w:val="22"/>
        </w:rPr>
        <w:t>upporting</w:t>
      </w:r>
      <w:r w:rsidR="0014198C" w:rsidRPr="0014198C">
        <w:rPr>
          <w:sz w:val="22"/>
          <w:szCs w:val="22"/>
        </w:rPr>
        <w:t xml:space="preserve"> N=1 in dedicated resource pool can enable multiplexing of more SL PRSs from different UEs (TDM-based multiplexing) in a slot.</w:t>
      </w:r>
      <w:r w:rsidR="00CC4F3E">
        <w:rPr>
          <w:sz w:val="22"/>
          <w:szCs w:val="22"/>
        </w:rPr>
        <w:t xml:space="preserve"> </w:t>
      </w:r>
      <w:r w:rsidR="0014198C" w:rsidRPr="0014198C">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D93CB2" w14:paraId="3BEB9E67" w14:textId="77777777" w:rsidTr="004B2478">
        <w:tc>
          <w:tcPr>
            <w:tcW w:w="9962" w:type="dxa"/>
          </w:tcPr>
          <w:p w14:paraId="0E1006AC" w14:textId="325E9159" w:rsidR="00D93CB2" w:rsidRPr="005F2D78" w:rsidRDefault="00D93CB2" w:rsidP="004B2478">
            <w:pPr>
              <w:spacing w:after="0"/>
              <w:ind w:hanging="110"/>
              <w:jc w:val="both"/>
              <w:rPr>
                <w:b/>
                <w:bCs/>
                <w:sz w:val="22"/>
                <w:szCs w:val="22"/>
              </w:rPr>
            </w:pPr>
            <w:bookmarkStart w:id="19" w:name="Proposal52232" w:colFirst="0" w:colLast="0"/>
            <w:bookmarkStart w:id="20" w:name="Proposal41504" w:colFirst="0" w:colLast="0"/>
            <w:bookmarkStart w:id="21" w:name="Proposal2589" w:colFirst="0" w:colLast="0"/>
            <w:bookmarkStart w:id="22" w:name="Proposal72044" w:colFirst="0" w:colLast="0"/>
            <w:bookmarkStart w:id="23" w:name="Proposal33119" w:colFirst="0" w:colLast="0"/>
            <w:r w:rsidRPr="683882E7">
              <w:rPr>
                <w:b/>
                <w:bCs/>
                <w:sz w:val="22"/>
                <w:szCs w:val="22"/>
              </w:rPr>
              <w:t xml:space="preserve">Proposal </w:t>
            </w:r>
            <w:r w:rsidRPr="683882E7">
              <w:rPr>
                <w:b/>
                <w:bCs/>
              </w:rPr>
              <w:fldChar w:fldCharType="begin"/>
            </w:r>
            <w:r w:rsidRPr="683882E7">
              <w:rPr>
                <w:b/>
                <w:bCs/>
                <w:lang w:val="en-US"/>
              </w:rPr>
              <w:instrText xml:space="preserve"> SEQ Proposal \* Arabic </w:instrText>
            </w:r>
            <w:r w:rsidRPr="683882E7">
              <w:rPr>
                <w:b/>
                <w:bCs/>
              </w:rPr>
              <w:fldChar w:fldCharType="separate"/>
            </w:r>
            <w:r w:rsidR="004D6E45">
              <w:rPr>
                <w:b/>
                <w:bCs/>
                <w:noProof/>
                <w:lang w:val="en-US"/>
              </w:rPr>
              <w:t>3</w:t>
            </w:r>
            <w:r w:rsidRPr="683882E7">
              <w:rPr>
                <w:b/>
                <w:bCs/>
              </w:rPr>
              <w:fldChar w:fldCharType="end"/>
            </w:r>
            <w:r w:rsidRPr="683882E7">
              <w:rPr>
                <w:b/>
                <w:bCs/>
                <w:sz w:val="22"/>
                <w:szCs w:val="22"/>
              </w:rPr>
              <w:t xml:space="preserve">: Support the following </w:t>
            </w:r>
            <w:r w:rsidR="00FC7AAB">
              <w:rPr>
                <w:b/>
                <w:bCs/>
                <w:sz w:val="22"/>
                <w:szCs w:val="22"/>
              </w:rPr>
              <w:t>values</w:t>
            </w:r>
            <w:r w:rsidRPr="683882E7">
              <w:rPr>
                <w:b/>
                <w:bCs/>
                <w:sz w:val="22"/>
                <w:szCs w:val="22"/>
              </w:rPr>
              <w:t xml:space="preserve"> of SL-PRS </w:t>
            </w:r>
            <w:r w:rsidR="00FC7AAB">
              <w:rPr>
                <w:b/>
                <w:bCs/>
                <w:sz w:val="22"/>
                <w:szCs w:val="22"/>
              </w:rPr>
              <w:t>comb size</w:t>
            </w:r>
            <w:r w:rsidRPr="683882E7">
              <w:rPr>
                <w:b/>
                <w:bCs/>
                <w:sz w:val="22"/>
                <w:szCs w:val="22"/>
              </w:rPr>
              <w:t xml:space="preserve">: </w:t>
            </w:r>
          </w:p>
          <w:p w14:paraId="17DCB6CC" w14:textId="77777777" w:rsidR="00D93CB2" w:rsidRPr="009E3C08" w:rsidRDefault="00D93CB2" w:rsidP="00D93CB2">
            <w:pPr>
              <w:pStyle w:val="ListParagraph"/>
              <w:numPr>
                <w:ilvl w:val="0"/>
                <w:numId w:val="13"/>
              </w:numPr>
              <w:jc w:val="both"/>
              <w:rPr>
                <w:b/>
                <w:sz w:val="22"/>
                <w:szCs w:val="22"/>
              </w:rPr>
            </w:pPr>
            <w:r w:rsidRPr="009E3C08">
              <w:rPr>
                <w:b/>
                <w:sz w:val="22"/>
                <w:szCs w:val="22"/>
              </w:rPr>
              <w:t>Comb size (N) 1 in dedicated resource pool</w:t>
            </w:r>
          </w:p>
          <w:p w14:paraId="095D8070" w14:textId="17B5C169" w:rsidR="00D93CB2" w:rsidRDefault="00D93CB2" w:rsidP="00D93CB2">
            <w:pPr>
              <w:pStyle w:val="ListParagraph"/>
              <w:numPr>
                <w:ilvl w:val="0"/>
                <w:numId w:val="13"/>
              </w:numPr>
              <w:jc w:val="both"/>
              <w:rPr>
                <w:b/>
                <w:sz w:val="22"/>
                <w:szCs w:val="22"/>
              </w:rPr>
            </w:pPr>
            <w:r w:rsidRPr="009E3C08">
              <w:rPr>
                <w:b/>
                <w:sz w:val="22"/>
                <w:szCs w:val="22"/>
              </w:rPr>
              <w:t>Comb size (N)</w:t>
            </w:r>
            <w:r>
              <w:rPr>
                <w:b/>
                <w:sz w:val="22"/>
                <w:szCs w:val="22"/>
              </w:rPr>
              <w:t xml:space="preserve"> 2, 4, </w:t>
            </w:r>
            <w:r w:rsidRPr="009E3C08">
              <w:rPr>
                <w:b/>
                <w:sz w:val="22"/>
                <w:szCs w:val="22"/>
              </w:rPr>
              <w:t>6</w:t>
            </w:r>
            <w:r>
              <w:rPr>
                <w:b/>
                <w:sz w:val="22"/>
                <w:szCs w:val="22"/>
              </w:rPr>
              <w:t>,</w:t>
            </w:r>
            <w:r w:rsidRPr="009E3C08">
              <w:rPr>
                <w:b/>
                <w:sz w:val="22"/>
                <w:szCs w:val="22"/>
              </w:rPr>
              <w:t xml:space="preserve"> 8 for flexibility</w:t>
            </w:r>
            <w:r w:rsidR="00275EAB">
              <w:rPr>
                <w:b/>
                <w:sz w:val="22"/>
                <w:szCs w:val="22"/>
              </w:rPr>
              <w:t xml:space="preserve"> in both dedicated and shared</w:t>
            </w:r>
            <w:r w:rsidR="0062547E">
              <w:rPr>
                <w:b/>
                <w:sz w:val="22"/>
                <w:szCs w:val="22"/>
              </w:rPr>
              <w:t xml:space="preserve"> resource</w:t>
            </w:r>
            <w:r w:rsidR="00275EAB">
              <w:rPr>
                <w:b/>
                <w:sz w:val="22"/>
                <w:szCs w:val="22"/>
              </w:rPr>
              <w:t xml:space="preserve"> pool</w:t>
            </w:r>
            <w:r w:rsidR="001671B9">
              <w:rPr>
                <w:b/>
                <w:sz w:val="22"/>
                <w:szCs w:val="22"/>
              </w:rPr>
              <w:t>s</w:t>
            </w:r>
            <w:r w:rsidRPr="009E3C08">
              <w:rPr>
                <w:b/>
                <w:sz w:val="22"/>
                <w:szCs w:val="22"/>
              </w:rPr>
              <w:t>.</w:t>
            </w:r>
          </w:p>
          <w:p w14:paraId="04D35EE1" w14:textId="70FAE0C4" w:rsidR="00D93CB2" w:rsidRPr="004B2478" w:rsidRDefault="00D93CB2" w:rsidP="004B2478">
            <w:pPr>
              <w:pStyle w:val="ListParagraph"/>
              <w:numPr>
                <w:ilvl w:val="0"/>
                <w:numId w:val="13"/>
              </w:numPr>
              <w:jc w:val="both"/>
              <w:rPr>
                <w:sz w:val="22"/>
                <w:szCs w:val="22"/>
              </w:rPr>
            </w:pPr>
            <w:r w:rsidRPr="008E7B6F">
              <w:rPr>
                <w:b/>
                <w:sz w:val="22"/>
                <w:szCs w:val="22"/>
              </w:rPr>
              <w:t>Don’t support N = 12</w:t>
            </w:r>
            <w:r w:rsidR="0062547E">
              <w:rPr>
                <w:b/>
                <w:sz w:val="22"/>
                <w:szCs w:val="22"/>
              </w:rPr>
              <w:t xml:space="preserve"> in both dedicated and shared resource pool</w:t>
            </w:r>
            <w:r w:rsidR="001671B9">
              <w:rPr>
                <w:b/>
                <w:sz w:val="22"/>
                <w:szCs w:val="22"/>
              </w:rPr>
              <w:t>s</w:t>
            </w:r>
            <w:r w:rsidRPr="008E7B6F">
              <w:rPr>
                <w:b/>
                <w:sz w:val="22"/>
                <w:szCs w:val="22"/>
              </w:rPr>
              <w:t>.</w:t>
            </w:r>
          </w:p>
        </w:tc>
      </w:tr>
      <w:bookmarkEnd w:id="19"/>
      <w:bookmarkEnd w:id="20"/>
      <w:bookmarkEnd w:id="21"/>
      <w:bookmarkEnd w:id="22"/>
      <w:bookmarkEnd w:id="23"/>
    </w:tbl>
    <w:p w14:paraId="0A26F226" w14:textId="77777777" w:rsidR="00D93CB2" w:rsidRDefault="00D93CB2" w:rsidP="0014198C">
      <w:pPr>
        <w:spacing w:before="240"/>
        <w:jc w:val="both"/>
        <w:rPr>
          <w:sz w:val="22"/>
          <w:szCs w:val="22"/>
        </w:rPr>
      </w:pPr>
    </w:p>
    <w:p w14:paraId="3D535287" w14:textId="3A240164" w:rsidR="00824A47" w:rsidRDefault="002D69D4" w:rsidP="006B1D93">
      <w:pPr>
        <w:spacing w:before="240"/>
        <w:jc w:val="both"/>
        <w:rPr>
          <w:sz w:val="22"/>
          <w:szCs w:val="22"/>
        </w:rPr>
      </w:pPr>
      <w:r>
        <w:rPr>
          <w:sz w:val="22"/>
          <w:szCs w:val="22"/>
        </w:rPr>
        <w:t>Furthermore, w</w:t>
      </w:r>
      <w:r w:rsidR="002E5E82" w:rsidRPr="002E5E82">
        <w:rPr>
          <w:sz w:val="22"/>
          <w:szCs w:val="22"/>
        </w:rPr>
        <w:t>ith</w:t>
      </w:r>
      <w:r w:rsidR="002E5E82">
        <w:rPr>
          <w:sz w:val="22"/>
          <w:szCs w:val="22"/>
        </w:rPr>
        <w:t xml:space="preserve"> fully</w:t>
      </w:r>
      <w:r w:rsidR="002E5E82" w:rsidRPr="002E5E82">
        <w:rPr>
          <w:sz w:val="22"/>
          <w:szCs w:val="22"/>
        </w:rPr>
        <w:t xml:space="preserve"> staggered SL-PRS pattern</w:t>
      </w:r>
      <w:r w:rsidR="002E5E82">
        <w:rPr>
          <w:sz w:val="22"/>
          <w:szCs w:val="22"/>
        </w:rPr>
        <w:t xml:space="preserve">, </w:t>
      </w:r>
      <w:r w:rsidR="00E143C2">
        <w:rPr>
          <w:sz w:val="22"/>
          <w:szCs w:val="22"/>
        </w:rPr>
        <w:t xml:space="preserve">the number of symbols (M) of SL-PRS </w:t>
      </w:r>
      <w:r w:rsidR="00BC1094">
        <w:rPr>
          <w:sz w:val="22"/>
          <w:szCs w:val="22"/>
        </w:rPr>
        <w:t>can be</w:t>
      </w:r>
      <w:r w:rsidR="00832C2C">
        <w:rPr>
          <w:sz w:val="22"/>
          <w:szCs w:val="22"/>
        </w:rPr>
        <w:t xml:space="preserve"> 1, 2, 4, 6, 8. </w:t>
      </w:r>
      <w:r w:rsidR="23E4D13C" w:rsidRPr="6EF72B2B">
        <w:rPr>
          <w:sz w:val="22"/>
          <w:szCs w:val="22"/>
        </w:rPr>
        <w:t>With partial staggered SL-PRS pattern, other number of symbols (M</w:t>
      </w:r>
      <w:r w:rsidR="46F13912" w:rsidRPr="6EF72B2B">
        <w:rPr>
          <w:sz w:val="22"/>
          <w:szCs w:val="22"/>
        </w:rPr>
        <w:t>: 1~</w:t>
      </w:r>
      <w:r w:rsidR="003A4CB0">
        <w:rPr>
          <w:sz w:val="22"/>
          <w:szCs w:val="22"/>
        </w:rPr>
        <w:t>8</w:t>
      </w:r>
      <w:r w:rsidR="23E4D13C" w:rsidRPr="6EF72B2B">
        <w:rPr>
          <w:sz w:val="22"/>
          <w:szCs w:val="22"/>
        </w:rPr>
        <w:t xml:space="preserve">) </w:t>
      </w:r>
      <w:r w:rsidR="035DB337" w:rsidRPr="6EF72B2B">
        <w:rPr>
          <w:sz w:val="22"/>
          <w:szCs w:val="22"/>
        </w:rPr>
        <w:t xml:space="preserve">such as 3 </w:t>
      </w:r>
      <w:r w:rsidR="23E4D13C" w:rsidRPr="6EF72B2B">
        <w:rPr>
          <w:sz w:val="22"/>
          <w:szCs w:val="22"/>
        </w:rPr>
        <w:t>can be als</w:t>
      </w:r>
      <w:r w:rsidR="5F34A526" w:rsidRPr="6EF72B2B">
        <w:rPr>
          <w:sz w:val="22"/>
          <w:szCs w:val="22"/>
        </w:rPr>
        <w:t xml:space="preserve">o supported </w:t>
      </w:r>
      <w:r w:rsidR="0676EE44" w:rsidRPr="6EF72B2B">
        <w:rPr>
          <w:sz w:val="22"/>
          <w:szCs w:val="22"/>
        </w:rPr>
        <w:t xml:space="preserve">if needed </w:t>
      </w:r>
      <w:r w:rsidR="5F34A526" w:rsidRPr="6EF72B2B">
        <w:rPr>
          <w:sz w:val="22"/>
          <w:szCs w:val="22"/>
        </w:rPr>
        <w:t xml:space="preserve">to </w:t>
      </w:r>
      <w:r w:rsidR="32BA07EC" w:rsidRPr="6EF72B2B">
        <w:rPr>
          <w:sz w:val="22"/>
          <w:szCs w:val="22"/>
        </w:rPr>
        <w:t>provide flexibility to multiplex SL-PRS transmissions from multiple UEs in dedicated SL-PRS resource (e.g.</w:t>
      </w:r>
      <w:r w:rsidR="48210F72" w:rsidRPr="6EF72B2B">
        <w:rPr>
          <w:sz w:val="22"/>
          <w:szCs w:val="22"/>
        </w:rPr>
        <w:t>, SL-PRS</w:t>
      </w:r>
      <w:r w:rsidR="32BA07EC" w:rsidRPr="6EF72B2B">
        <w:rPr>
          <w:sz w:val="22"/>
          <w:szCs w:val="22"/>
        </w:rPr>
        <w:t xml:space="preserve"> slot) or </w:t>
      </w:r>
      <w:r w:rsidR="4B69A9DB" w:rsidRPr="6EF72B2B">
        <w:rPr>
          <w:sz w:val="22"/>
          <w:szCs w:val="22"/>
        </w:rPr>
        <w:t xml:space="preserve">multiplex SL-PRS </w:t>
      </w:r>
      <w:r w:rsidR="366395FF" w:rsidRPr="6EF72B2B">
        <w:rPr>
          <w:sz w:val="22"/>
          <w:szCs w:val="22"/>
        </w:rPr>
        <w:t xml:space="preserve">transmissions </w:t>
      </w:r>
      <w:r w:rsidR="4B69A9DB" w:rsidRPr="6EF72B2B">
        <w:rPr>
          <w:sz w:val="22"/>
          <w:szCs w:val="22"/>
        </w:rPr>
        <w:t>with other sidelink channels.</w:t>
      </w:r>
      <w:r w:rsidR="00BA4EAA">
        <w:rPr>
          <w:sz w:val="22"/>
          <w:szCs w:val="22"/>
        </w:rPr>
        <w:t xml:space="preserve"> </w:t>
      </w:r>
      <w:r w:rsidR="00685866" w:rsidRPr="00685866">
        <w:rPr>
          <w:sz w:val="22"/>
          <w:szCs w:val="22"/>
        </w:rPr>
        <w:t xml:space="preserve">Since the impact of near-far effect is more severe for long range positioning, it’s not suitable to multiplex too many PRSs from different UEs in frequency domain. For dedicated PRS resource pool, frame structure of a PRS slot needs to be configured: how a slot is divided into </w:t>
      </w:r>
      <w:r w:rsidR="008100A0">
        <w:rPr>
          <w:sz w:val="22"/>
          <w:szCs w:val="22"/>
        </w:rPr>
        <w:t xml:space="preserve">PSCCH </w:t>
      </w:r>
      <w:r w:rsidR="0041330F">
        <w:rPr>
          <w:sz w:val="22"/>
          <w:szCs w:val="22"/>
        </w:rPr>
        <w:t>symbols</w:t>
      </w:r>
      <w:r w:rsidR="008100A0">
        <w:rPr>
          <w:sz w:val="22"/>
          <w:szCs w:val="22"/>
        </w:rPr>
        <w:t xml:space="preserve"> and </w:t>
      </w:r>
      <w:r w:rsidR="00685866" w:rsidRPr="00685866">
        <w:rPr>
          <w:sz w:val="22"/>
          <w:szCs w:val="22"/>
        </w:rPr>
        <w:t xml:space="preserve">multiple mini-slots, numbers (M values) of symbols of PRSs in mini-slots. </w:t>
      </w:r>
      <w:r w:rsidR="007F10AE">
        <w:rPr>
          <w:sz w:val="22"/>
          <w:szCs w:val="22"/>
        </w:rPr>
        <w:t>As noted above, t</w:t>
      </w:r>
      <w:r w:rsidR="0041330F" w:rsidRPr="0041330F">
        <w:rPr>
          <w:sz w:val="22"/>
          <w:szCs w:val="22"/>
        </w:rPr>
        <w:t xml:space="preserve">he sum of numbers of symbols of PRSs </w:t>
      </w:r>
      <w:r w:rsidR="00DB2BBF">
        <w:rPr>
          <w:sz w:val="22"/>
          <w:szCs w:val="22"/>
        </w:rPr>
        <w:t>cannot exceed</w:t>
      </w:r>
      <w:r w:rsidR="0041330F" w:rsidRPr="0041330F">
        <w:rPr>
          <w:sz w:val="22"/>
          <w:szCs w:val="22"/>
        </w:rPr>
        <w:t xml:space="preserve"> 14.</w:t>
      </w:r>
      <w:r w:rsidR="00685866" w:rsidRPr="00685866">
        <w:rPr>
          <w:sz w:val="22"/>
          <w:szCs w:val="22"/>
        </w:rPr>
        <w:t xml:space="preserve"> For shared resource pool, M is determined based on which legacy channels (e.g., PSFCH, PSSCH) is PRS configured to be multiplexed with in frequency domain.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824A47" w:rsidRPr="005F2D78" w14:paraId="2827D437" w14:textId="77777777" w:rsidTr="00F757F8">
        <w:tc>
          <w:tcPr>
            <w:tcW w:w="9962" w:type="dxa"/>
          </w:tcPr>
          <w:p w14:paraId="23E1CAA5" w14:textId="7910A5F0" w:rsidR="00824A47" w:rsidRPr="005F2D78" w:rsidRDefault="00824A47" w:rsidP="00F757F8">
            <w:pPr>
              <w:spacing w:after="0"/>
              <w:ind w:left="-105"/>
              <w:jc w:val="both"/>
              <w:rPr>
                <w:b/>
                <w:bCs/>
                <w:sz w:val="22"/>
                <w:szCs w:val="22"/>
              </w:rPr>
            </w:pPr>
            <w:bookmarkStart w:id="24" w:name="Proposal52233" w:colFirst="0" w:colLast="0"/>
            <w:bookmarkStart w:id="25" w:name="Proposal41505" w:colFirst="0" w:colLast="0"/>
            <w:bookmarkStart w:id="26" w:name="Proposal2590" w:colFirst="0" w:colLast="0"/>
            <w:bookmarkStart w:id="27" w:name="Proposal72045" w:colFirst="0" w:colLast="0"/>
            <w:bookmarkStart w:id="28" w:name="Proposal33120" w:colFirst="0" w:colLast="0"/>
            <w:r w:rsidRPr="683882E7">
              <w:rPr>
                <w:b/>
                <w:bCs/>
                <w:sz w:val="22"/>
                <w:szCs w:val="22"/>
              </w:rPr>
              <w:t xml:space="preserve">Proposal </w:t>
            </w:r>
            <w:r w:rsidRPr="683882E7">
              <w:rPr>
                <w:b/>
                <w:bCs/>
              </w:rPr>
              <w:fldChar w:fldCharType="begin"/>
            </w:r>
            <w:r w:rsidRPr="683882E7">
              <w:rPr>
                <w:b/>
                <w:bCs/>
                <w:lang w:val="en-US"/>
              </w:rPr>
              <w:instrText xml:space="preserve"> SEQ Proposal \* Arabic </w:instrText>
            </w:r>
            <w:r w:rsidRPr="683882E7">
              <w:rPr>
                <w:b/>
                <w:bCs/>
              </w:rPr>
              <w:fldChar w:fldCharType="separate"/>
            </w:r>
            <w:r w:rsidR="004D6E45">
              <w:rPr>
                <w:b/>
                <w:bCs/>
                <w:noProof/>
                <w:lang w:val="en-US"/>
              </w:rPr>
              <w:t>4</w:t>
            </w:r>
            <w:r w:rsidRPr="683882E7">
              <w:rPr>
                <w:b/>
                <w:bCs/>
              </w:rPr>
              <w:fldChar w:fldCharType="end"/>
            </w:r>
            <w:r w:rsidRPr="683882E7">
              <w:rPr>
                <w:b/>
                <w:bCs/>
                <w:sz w:val="22"/>
                <w:szCs w:val="22"/>
              </w:rPr>
              <w:t xml:space="preserve">: Support number of </w:t>
            </w:r>
            <w:r w:rsidR="00852670">
              <w:rPr>
                <w:b/>
                <w:bCs/>
                <w:sz w:val="22"/>
                <w:szCs w:val="22"/>
              </w:rPr>
              <w:t xml:space="preserve">SL PRS </w:t>
            </w:r>
            <w:r w:rsidRPr="683882E7">
              <w:rPr>
                <w:b/>
                <w:bCs/>
                <w:sz w:val="22"/>
                <w:szCs w:val="22"/>
              </w:rPr>
              <w:t xml:space="preserve">symbols </w:t>
            </w:r>
            <w:r w:rsidR="001D349F">
              <w:rPr>
                <w:b/>
                <w:bCs/>
                <w:sz w:val="22"/>
                <w:szCs w:val="22"/>
              </w:rPr>
              <w:t>M</w:t>
            </w:r>
            <w:r w:rsidRPr="683882E7">
              <w:rPr>
                <w:b/>
                <w:bCs/>
                <w:sz w:val="22"/>
                <w:szCs w:val="22"/>
              </w:rPr>
              <w:t xml:space="preserve"> </w:t>
            </w:r>
            <w:r w:rsidR="00852670">
              <w:rPr>
                <w:b/>
                <w:bCs/>
                <w:sz w:val="22"/>
                <w:szCs w:val="22"/>
              </w:rPr>
              <w:t xml:space="preserve">= </w:t>
            </w:r>
            <w:r w:rsidR="00836235">
              <w:rPr>
                <w:b/>
                <w:bCs/>
                <w:sz w:val="22"/>
                <w:szCs w:val="22"/>
              </w:rPr>
              <w:t>{</w:t>
            </w:r>
            <w:r w:rsidRPr="683882E7">
              <w:rPr>
                <w:b/>
                <w:bCs/>
                <w:sz w:val="22"/>
                <w:szCs w:val="22"/>
              </w:rPr>
              <w:t>1, 2, 4, 6, 8</w:t>
            </w:r>
            <w:r w:rsidR="00836235">
              <w:rPr>
                <w:b/>
                <w:bCs/>
                <w:sz w:val="22"/>
                <w:szCs w:val="22"/>
              </w:rPr>
              <w:t>}</w:t>
            </w:r>
            <w:r w:rsidRPr="683882E7">
              <w:rPr>
                <w:b/>
                <w:bCs/>
                <w:sz w:val="22"/>
                <w:szCs w:val="22"/>
              </w:rPr>
              <w:t>. Other values of M (1~</w:t>
            </w:r>
            <w:r>
              <w:rPr>
                <w:b/>
                <w:bCs/>
                <w:sz w:val="22"/>
                <w:szCs w:val="22"/>
              </w:rPr>
              <w:t>8</w:t>
            </w:r>
            <w:r w:rsidRPr="683882E7">
              <w:rPr>
                <w:b/>
                <w:bCs/>
                <w:sz w:val="22"/>
                <w:szCs w:val="22"/>
              </w:rPr>
              <w:t>)</w:t>
            </w:r>
            <w:r w:rsidR="00A53194">
              <w:rPr>
                <w:b/>
                <w:bCs/>
                <w:sz w:val="22"/>
                <w:szCs w:val="22"/>
              </w:rPr>
              <w:t>,</w:t>
            </w:r>
            <w:r w:rsidR="00855444">
              <w:rPr>
                <w:b/>
                <w:bCs/>
                <w:sz w:val="22"/>
                <w:szCs w:val="22"/>
              </w:rPr>
              <w:t xml:space="preserve"> e.g. </w:t>
            </w:r>
            <w:r w:rsidR="00A53194">
              <w:rPr>
                <w:b/>
                <w:bCs/>
                <w:sz w:val="22"/>
                <w:szCs w:val="22"/>
              </w:rPr>
              <w:t xml:space="preserve">M = </w:t>
            </w:r>
            <w:r w:rsidR="00855444">
              <w:rPr>
                <w:b/>
                <w:bCs/>
                <w:sz w:val="22"/>
                <w:szCs w:val="22"/>
              </w:rPr>
              <w:t>3</w:t>
            </w:r>
            <w:r w:rsidR="00A53194">
              <w:rPr>
                <w:b/>
                <w:bCs/>
                <w:sz w:val="22"/>
                <w:szCs w:val="22"/>
              </w:rPr>
              <w:t>,</w:t>
            </w:r>
            <w:r w:rsidRPr="683882E7">
              <w:rPr>
                <w:b/>
                <w:bCs/>
                <w:sz w:val="22"/>
                <w:szCs w:val="22"/>
              </w:rPr>
              <w:t xml:space="preserve"> can also be considered depending on resource allocation and SL-PRS multiplexing to be agreed. </w:t>
            </w:r>
          </w:p>
        </w:tc>
      </w:tr>
    </w:tbl>
    <w:p w14:paraId="663BFA4B" w14:textId="77777777" w:rsidR="00404FE0" w:rsidRDefault="00404FE0" w:rsidP="004C1AB5">
      <w:pPr>
        <w:jc w:val="both"/>
      </w:pPr>
      <w:bookmarkStart w:id="29" w:name="Proposal39492"/>
      <w:bookmarkStart w:id="30" w:name="Proposal8068"/>
      <w:bookmarkStart w:id="31" w:name="Proposal80728"/>
      <w:bookmarkStart w:id="32" w:name="Proposal7239"/>
      <w:bookmarkStart w:id="33" w:name="Proposal62279"/>
      <w:bookmarkStart w:id="34" w:name="Proposal19218"/>
      <w:bookmarkStart w:id="35" w:name="Proposal85178"/>
      <w:bookmarkStart w:id="36" w:name="Proposal98265"/>
      <w:bookmarkStart w:id="37" w:name="Proposal38122"/>
      <w:bookmarkStart w:id="38" w:name="Proposal76197"/>
      <w:bookmarkStart w:id="39" w:name="Proposal1838"/>
      <w:bookmarkStart w:id="40" w:name="Proposal56632"/>
      <w:bookmarkStart w:id="41" w:name="Proposal77668"/>
      <w:bookmarkStart w:id="42" w:name="Proposal67654"/>
      <w:bookmarkEnd w:id="24"/>
      <w:bookmarkEnd w:id="25"/>
      <w:bookmarkEnd w:id="26"/>
      <w:bookmarkEnd w:id="27"/>
      <w:bookmarkEnd w:id="28"/>
    </w:p>
    <w:p w14:paraId="5DD9A911" w14:textId="2FF841CE" w:rsidR="004C1AB5" w:rsidRPr="003A74B1" w:rsidRDefault="004C1AB5" w:rsidP="004C1AB5">
      <w:pPr>
        <w:pStyle w:val="Heading3"/>
      </w:pPr>
      <w:r>
        <w:t xml:space="preserve">SL PRS patterns </w:t>
      </w:r>
    </w:p>
    <w:p w14:paraId="64DB29BA" w14:textId="324335EE" w:rsidR="004C1AB5" w:rsidRDefault="00971A0D" w:rsidP="006B74BA">
      <w:pPr>
        <w:rPr>
          <w:sz w:val="22"/>
          <w:szCs w:val="22"/>
        </w:rPr>
      </w:pPr>
      <w:r>
        <w:rPr>
          <w:sz w:val="22"/>
          <w:szCs w:val="22"/>
        </w:rPr>
        <w:t>RAN1 has been discussing SL PRS pattern and t</w:t>
      </w:r>
      <w:r w:rsidR="007F1EF7">
        <w:rPr>
          <w:sz w:val="22"/>
          <w:szCs w:val="22"/>
        </w:rPr>
        <w:t>he following is agree</w:t>
      </w:r>
      <w:r w:rsidR="0088576A">
        <w:rPr>
          <w:sz w:val="22"/>
          <w:szCs w:val="22"/>
        </w:rPr>
        <w:t>d</w:t>
      </w:r>
      <w:r w:rsidR="007F1EF7">
        <w:rPr>
          <w:sz w:val="22"/>
          <w:szCs w:val="22"/>
        </w:rPr>
        <w:t xml:space="preserve"> in previous RAN1 meetings.</w:t>
      </w:r>
    </w:p>
    <w:tbl>
      <w:tblPr>
        <w:tblStyle w:val="TableGrid"/>
        <w:tblW w:w="0" w:type="auto"/>
        <w:tblLook w:val="04A0" w:firstRow="1" w:lastRow="0" w:firstColumn="1" w:lastColumn="0" w:noHBand="0" w:noVBand="1"/>
      </w:tblPr>
      <w:tblGrid>
        <w:gridCol w:w="9962"/>
      </w:tblGrid>
      <w:tr w:rsidR="004E4B57" w14:paraId="480CF601" w14:textId="77777777" w:rsidTr="004E4B57">
        <w:tc>
          <w:tcPr>
            <w:tcW w:w="9962" w:type="dxa"/>
          </w:tcPr>
          <w:p w14:paraId="187D098D" w14:textId="77777777" w:rsidR="004E4B57" w:rsidRPr="004B2478" w:rsidRDefault="004E4B57" w:rsidP="004B2478">
            <w:pPr>
              <w:spacing w:after="0"/>
              <w:contextualSpacing/>
              <w:rPr>
                <w:lang w:val="en-US"/>
              </w:rPr>
            </w:pPr>
            <w:r w:rsidRPr="004B2478">
              <w:rPr>
                <w:b/>
                <w:bCs/>
                <w:highlight w:val="green"/>
              </w:rPr>
              <w:t>Agreement</w:t>
            </w:r>
            <w:r w:rsidRPr="004B2478">
              <w:rPr>
                <w:b/>
                <w:bCs/>
              </w:rPr>
              <w:t xml:space="preserve"> (RAN1#112)</w:t>
            </w:r>
          </w:p>
          <w:p w14:paraId="0FE41B6D" w14:textId="77777777" w:rsidR="004E4B57" w:rsidRPr="004E4B57" w:rsidRDefault="004E4B57" w:rsidP="004E4B57">
            <w:pPr>
              <w:overflowPunct/>
              <w:snapToGrid w:val="0"/>
              <w:spacing w:after="0"/>
              <w:jc w:val="both"/>
              <w:textAlignment w:val="auto"/>
              <w:rPr>
                <w:rFonts w:ascii="Times" w:eastAsia="Batang" w:hAnsi="Times"/>
                <w:iCs/>
                <w:szCs w:val="24"/>
              </w:rPr>
            </w:pPr>
            <w:r w:rsidRPr="004E4B57">
              <w:rPr>
                <w:rFonts w:ascii="Times" w:eastAsia="Calibri" w:hAnsi="Times"/>
                <w:iCs/>
                <w:szCs w:val="24"/>
              </w:rPr>
              <w:t xml:space="preserve">For SL PRS in shared and dedicated resource pools, </w:t>
            </w:r>
          </w:p>
          <w:p w14:paraId="3CFCD6BA" w14:textId="77777777" w:rsidR="004E4B57" w:rsidRPr="004E4B57" w:rsidRDefault="004E4B57" w:rsidP="004E4B57">
            <w:pPr>
              <w:numPr>
                <w:ilvl w:val="0"/>
                <w:numId w:val="21"/>
              </w:numPr>
              <w:overflowPunct/>
              <w:autoSpaceDE/>
              <w:autoSpaceDN/>
              <w:adjustRightInd/>
              <w:spacing w:after="0"/>
              <w:textAlignment w:val="auto"/>
              <w:rPr>
                <w:rFonts w:ascii="Times" w:eastAsia="Batang" w:hAnsi="Times"/>
                <w:bCs/>
                <w:szCs w:val="24"/>
              </w:rPr>
            </w:pPr>
            <w:r w:rsidRPr="004E4B57">
              <w:rPr>
                <w:rFonts w:ascii="Times" w:eastAsia="Batang" w:hAnsi="Times"/>
                <w:bCs/>
                <w:szCs w:val="24"/>
              </w:rPr>
              <w:t>SL PRS patterns with full staggering are supported.</w:t>
            </w:r>
          </w:p>
          <w:p w14:paraId="4AC664E7" w14:textId="77777777" w:rsidR="004E4B57" w:rsidRPr="004E4B57" w:rsidRDefault="004E4B57" w:rsidP="004E4B57">
            <w:pPr>
              <w:numPr>
                <w:ilvl w:val="1"/>
                <w:numId w:val="21"/>
              </w:numPr>
              <w:overflowPunct/>
              <w:autoSpaceDE/>
              <w:autoSpaceDN/>
              <w:adjustRightInd/>
              <w:spacing w:after="0"/>
              <w:textAlignment w:val="auto"/>
              <w:rPr>
                <w:rFonts w:ascii="Times" w:eastAsia="Batang" w:hAnsi="Times"/>
                <w:bCs/>
                <w:szCs w:val="24"/>
              </w:rPr>
            </w:pPr>
            <w:r w:rsidRPr="004E4B57">
              <w:rPr>
                <w:rFonts w:ascii="Times" w:eastAsia="Batang" w:hAnsi="Times" w:hint="eastAsia"/>
                <w:bCs/>
                <w:szCs w:val="24"/>
              </w:rPr>
              <w:t>F</w:t>
            </w:r>
            <w:r w:rsidRPr="004E4B57">
              <w:rPr>
                <w:rFonts w:ascii="Times" w:eastAsia="Batang" w:hAnsi="Times"/>
                <w:bCs/>
                <w:szCs w:val="24"/>
              </w:rPr>
              <w:t>FS: whether (M,N)=(6,6) is supported</w:t>
            </w:r>
          </w:p>
          <w:p w14:paraId="3819C8C3" w14:textId="77777777" w:rsidR="004E4B57" w:rsidRPr="004E4B57" w:rsidRDefault="004E4B57" w:rsidP="004E4B57">
            <w:pPr>
              <w:numPr>
                <w:ilvl w:val="0"/>
                <w:numId w:val="21"/>
              </w:numPr>
              <w:overflowPunct/>
              <w:autoSpaceDE/>
              <w:autoSpaceDN/>
              <w:adjustRightInd/>
              <w:spacing w:after="0"/>
              <w:textAlignment w:val="auto"/>
              <w:rPr>
                <w:rFonts w:ascii="Times" w:eastAsia="Batang" w:hAnsi="Times"/>
                <w:bCs/>
                <w:szCs w:val="24"/>
              </w:rPr>
            </w:pPr>
            <w:r w:rsidRPr="004E4B57">
              <w:rPr>
                <w:rFonts w:ascii="Times" w:eastAsia="Batang" w:hAnsi="Times"/>
                <w:bCs/>
                <w:szCs w:val="24"/>
              </w:rPr>
              <w:t>SL PRS patterns with partial staggering are supported at least for the following (M,N) pairs:</w:t>
            </w:r>
          </w:p>
          <w:p w14:paraId="5037A852" w14:textId="77777777" w:rsidR="004E4B57" w:rsidRPr="004E4B57" w:rsidRDefault="004E4B57" w:rsidP="004E4B57">
            <w:pPr>
              <w:numPr>
                <w:ilvl w:val="1"/>
                <w:numId w:val="21"/>
              </w:numPr>
              <w:overflowPunct/>
              <w:autoSpaceDE/>
              <w:autoSpaceDN/>
              <w:adjustRightInd/>
              <w:spacing w:after="0"/>
              <w:textAlignment w:val="auto"/>
              <w:rPr>
                <w:rFonts w:ascii="Times" w:eastAsia="Batang" w:hAnsi="Times"/>
                <w:bCs/>
                <w:szCs w:val="24"/>
              </w:rPr>
            </w:pPr>
            <w:r w:rsidRPr="004E4B57">
              <w:rPr>
                <w:rFonts w:ascii="Times" w:eastAsia="Batang" w:hAnsi="Times"/>
                <w:bCs/>
                <w:szCs w:val="24"/>
              </w:rPr>
              <w:t xml:space="preserve">(M, 2) with M = {1} </w:t>
            </w:r>
          </w:p>
          <w:p w14:paraId="02413692" w14:textId="77777777" w:rsidR="004E4B57" w:rsidRPr="004E4B57" w:rsidRDefault="004E4B57" w:rsidP="004E4B57">
            <w:pPr>
              <w:numPr>
                <w:ilvl w:val="1"/>
                <w:numId w:val="21"/>
              </w:numPr>
              <w:overflowPunct/>
              <w:autoSpaceDE/>
              <w:autoSpaceDN/>
              <w:adjustRightInd/>
              <w:spacing w:after="0"/>
              <w:textAlignment w:val="auto"/>
              <w:rPr>
                <w:rFonts w:ascii="Times" w:eastAsia="Batang" w:hAnsi="Times"/>
                <w:bCs/>
                <w:szCs w:val="24"/>
              </w:rPr>
            </w:pPr>
            <w:r w:rsidRPr="004E4B57">
              <w:rPr>
                <w:rFonts w:ascii="Times" w:eastAsia="Batang" w:hAnsi="Times"/>
                <w:bCs/>
                <w:szCs w:val="24"/>
              </w:rPr>
              <w:t xml:space="preserve">(M, 4) with M = {2} </w:t>
            </w:r>
          </w:p>
          <w:p w14:paraId="1AD73E48" w14:textId="77777777" w:rsidR="004E4B57" w:rsidRPr="004E4B57" w:rsidRDefault="004E4B57" w:rsidP="004E4B57">
            <w:pPr>
              <w:numPr>
                <w:ilvl w:val="1"/>
                <w:numId w:val="21"/>
              </w:numPr>
              <w:overflowPunct/>
              <w:autoSpaceDE/>
              <w:autoSpaceDN/>
              <w:adjustRightInd/>
              <w:spacing w:after="0"/>
              <w:textAlignment w:val="auto"/>
              <w:rPr>
                <w:rFonts w:ascii="Times" w:eastAsia="Batang" w:hAnsi="Times"/>
                <w:bCs/>
                <w:szCs w:val="24"/>
              </w:rPr>
            </w:pPr>
            <w:r w:rsidRPr="004E4B57">
              <w:rPr>
                <w:rFonts w:ascii="Times" w:eastAsia="Batang" w:hAnsi="Times"/>
                <w:bCs/>
                <w:szCs w:val="24"/>
              </w:rPr>
              <w:t>FFS: constraints on maximum effective comb size</w:t>
            </w:r>
          </w:p>
          <w:p w14:paraId="4E7D0F53" w14:textId="77777777" w:rsidR="004E4B57" w:rsidRPr="004E4B57" w:rsidRDefault="004E4B57" w:rsidP="004E4B57">
            <w:pPr>
              <w:numPr>
                <w:ilvl w:val="1"/>
                <w:numId w:val="21"/>
              </w:numPr>
              <w:overflowPunct/>
              <w:autoSpaceDE/>
              <w:autoSpaceDN/>
              <w:adjustRightInd/>
              <w:spacing w:after="0"/>
              <w:textAlignment w:val="auto"/>
              <w:rPr>
                <w:rFonts w:ascii="Times" w:eastAsia="Batang" w:hAnsi="Times"/>
                <w:bCs/>
                <w:szCs w:val="24"/>
              </w:rPr>
            </w:pPr>
            <w:r w:rsidRPr="004E4B57">
              <w:rPr>
                <w:rFonts w:ascii="Times" w:eastAsia="Batang" w:hAnsi="Times"/>
                <w:bCs/>
                <w:szCs w:val="24"/>
              </w:rPr>
              <w:t>FFS: support of partial staggering for other comb sizes</w:t>
            </w:r>
          </w:p>
          <w:p w14:paraId="62D1ACCE" w14:textId="77777777" w:rsidR="004E4B57" w:rsidRDefault="004E4B57" w:rsidP="004E4B57">
            <w:pPr>
              <w:rPr>
                <w:rFonts w:ascii="Times" w:eastAsia="Batang" w:hAnsi="Times"/>
                <w:bCs/>
                <w:szCs w:val="24"/>
              </w:rPr>
            </w:pPr>
            <w:r w:rsidRPr="004E4B57">
              <w:rPr>
                <w:rFonts w:ascii="Times" w:eastAsia="Batang" w:hAnsi="Times"/>
                <w:bCs/>
                <w:szCs w:val="24"/>
              </w:rPr>
              <w:t>FFS: Support of SL PRS patterns with M &gt; N at least with full staggering.</w:t>
            </w:r>
          </w:p>
          <w:p w14:paraId="37FA3102" w14:textId="183EF0E5" w:rsidR="00457BE1" w:rsidRPr="004B2478" w:rsidRDefault="00457BE1" w:rsidP="004B2478">
            <w:pPr>
              <w:spacing w:after="0"/>
              <w:contextualSpacing/>
              <w:rPr>
                <w:lang w:val="en-US"/>
              </w:rPr>
            </w:pPr>
            <w:r w:rsidRPr="00A61096">
              <w:rPr>
                <w:rFonts w:ascii="Times" w:eastAsia="Batang" w:hAnsi="Times"/>
                <w:b/>
                <w:szCs w:val="24"/>
                <w:highlight w:val="green"/>
                <w:lang w:eastAsia="x-none"/>
              </w:rPr>
              <w:t>Agreement</w:t>
            </w:r>
            <w:r w:rsidRPr="004B2478">
              <w:rPr>
                <w:rFonts w:ascii="Times" w:eastAsia="Batang" w:hAnsi="Times"/>
                <w:b/>
                <w:szCs w:val="24"/>
                <w:lang w:eastAsia="x-none"/>
              </w:rPr>
              <w:t xml:space="preserve"> </w:t>
            </w:r>
            <w:r w:rsidRPr="000F29FA">
              <w:rPr>
                <w:b/>
                <w:bCs/>
              </w:rPr>
              <w:t>(RAN1#112</w:t>
            </w:r>
            <w:r>
              <w:rPr>
                <w:b/>
                <w:bCs/>
              </w:rPr>
              <w:t>bis-e</w:t>
            </w:r>
            <w:r w:rsidRPr="000F29FA">
              <w:rPr>
                <w:b/>
                <w:bCs/>
              </w:rPr>
              <w:t>)</w:t>
            </w:r>
          </w:p>
          <w:p w14:paraId="1436F60B" w14:textId="77777777" w:rsidR="00457BE1" w:rsidRPr="00A61096" w:rsidRDefault="00457BE1" w:rsidP="00457BE1">
            <w:pPr>
              <w:tabs>
                <w:tab w:val="left" w:pos="0"/>
              </w:tabs>
              <w:overflowPunct/>
              <w:autoSpaceDE/>
              <w:autoSpaceDN/>
              <w:adjustRightInd/>
              <w:spacing w:after="0"/>
              <w:textAlignment w:val="auto"/>
              <w:rPr>
                <w:rFonts w:ascii="Times" w:eastAsia="Batang" w:hAnsi="Times"/>
                <w:iCs/>
                <w:szCs w:val="24"/>
              </w:rPr>
            </w:pPr>
            <w:r w:rsidRPr="00A61096">
              <w:rPr>
                <w:rFonts w:ascii="Times" w:eastAsia="Batang" w:hAnsi="Times"/>
                <w:iCs/>
                <w:szCs w:val="24"/>
              </w:rPr>
              <w:t xml:space="preserve">(M, N) patterns with M &gt; N with full staggering are supported. </w:t>
            </w:r>
          </w:p>
          <w:p w14:paraId="1B89AF15" w14:textId="77777777" w:rsidR="00457BE1" w:rsidRDefault="00457BE1" w:rsidP="00457BE1">
            <w:pPr>
              <w:numPr>
                <w:ilvl w:val="0"/>
                <w:numId w:val="21"/>
              </w:numPr>
              <w:overflowPunct/>
              <w:autoSpaceDE/>
              <w:autoSpaceDN/>
              <w:adjustRightInd/>
              <w:spacing w:after="0"/>
              <w:contextualSpacing/>
              <w:textAlignment w:val="auto"/>
              <w:rPr>
                <w:rFonts w:ascii="Times" w:eastAsia="Batang" w:hAnsi="Times"/>
                <w:iCs/>
                <w:szCs w:val="24"/>
              </w:rPr>
            </w:pPr>
            <w:r w:rsidRPr="00A61096">
              <w:rPr>
                <w:rFonts w:ascii="Times" w:eastAsia="Batang" w:hAnsi="Times"/>
                <w:iCs/>
                <w:szCs w:val="24"/>
              </w:rPr>
              <w:t>In the last (M-N) symbols, the SL PRS symbols are repeated with same order of comb offsets as in the first N symbols.</w:t>
            </w:r>
          </w:p>
          <w:p w14:paraId="0C0E7D1E" w14:textId="77777777" w:rsidR="00457BE1" w:rsidRDefault="00457BE1" w:rsidP="00457BE1">
            <w:pPr>
              <w:overflowPunct/>
              <w:autoSpaceDE/>
              <w:autoSpaceDN/>
              <w:adjustRightInd/>
              <w:spacing w:after="0"/>
              <w:contextualSpacing/>
              <w:textAlignment w:val="auto"/>
              <w:rPr>
                <w:rFonts w:ascii="Times" w:eastAsia="Batang" w:hAnsi="Times"/>
                <w:iCs/>
                <w:szCs w:val="24"/>
              </w:rPr>
            </w:pPr>
          </w:p>
          <w:p w14:paraId="262131C4" w14:textId="77777777" w:rsidR="00457BE1" w:rsidRDefault="00457BE1" w:rsidP="00457BE1">
            <w:pPr>
              <w:overflowPunct/>
              <w:autoSpaceDE/>
              <w:autoSpaceDN/>
              <w:adjustRightInd/>
              <w:spacing w:after="0"/>
              <w:contextualSpacing/>
              <w:textAlignment w:val="auto"/>
              <w:rPr>
                <w:rFonts w:ascii="Times" w:eastAsia="Batang" w:hAnsi="Times"/>
                <w:iCs/>
                <w:szCs w:val="24"/>
              </w:rPr>
            </w:pPr>
          </w:p>
          <w:p w14:paraId="627EE9F1" w14:textId="46DE397B" w:rsidR="00457BE1" w:rsidRPr="004E3805" w:rsidRDefault="00457BE1" w:rsidP="00457BE1">
            <w:pPr>
              <w:overflowPunct/>
              <w:autoSpaceDE/>
              <w:autoSpaceDN/>
              <w:adjustRightInd/>
              <w:spacing w:after="0"/>
              <w:textAlignment w:val="auto"/>
              <w:rPr>
                <w:rFonts w:ascii="Times" w:eastAsia="Batang" w:hAnsi="Times"/>
                <w:b/>
                <w:iCs/>
                <w:szCs w:val="24"/>
              </w:rPr>
            </w:pPr>
            <w:r w:rsidRPr="004E3805">
              <w:rPr>
                <w:rFonts w:ascii="Times" w:eastAsia="Batang" w:hAnsi="Times"/>
                <w:b/>
                <w:iCs/>
                <w:szCs w:val="24"/>
              </w:rPr>
              <w:t>C</w:t>
            </w:r>
            <w:r w:rsidRPr="004E3805">
              <w:rPr>
                <w:rFonts w:ascii="Times" w:eastAsia="Batang" w:hAnsi="Times" w:hint="eastAsia"/>
                <w:b/>
                <w:iCs/>
                <w:szCs w:val="24"/>
              </w:rPr>
              <w:t>onclusion</w:t>
            </w:r>
            <w:r>
              <w:rPr>
                <w:rFonts w:ascii="Times" w:eastAsia="Batang" w:hAnsi="Times"/>
                <w:b/>
                <w:iCs/>
                <w:szCs w:val="24"/>
              </w:rPr>
              <w:t xml:space="preserve"> </w:t>
            </w:r>
            <w:r w:rsidRPr="000F29FA">
              <w:rPr>
                <w:b/>
                <w:bCs/>
              </w:rPr>
              <w:t>(RAN1#112</w:t>
            </w:r>
            <w:r>
              <w:rPr>
                <w:b/>
                <w:bCs/>
              </w:rPr>
              <w:t>bis-e</w:t>
            </w:r>
            <w:r w:rsidRPr="000F29FA">
              <w:rPr>
                <w:b/>
                <w:bCs/>
              </w:rPr>
              <w:t>)</w:t>
            </w:r>
          </w:p>
          <w:p w14:paraId="3ADCEA15" w14:textId="39E1B62A" w:rsidR="00457BE1" w:rsidRDefault="00457BE1" w:rsidP="00457BE1">
            <w:pPr>
              <w:rPr>
                <w:sz w:val="22"/>
                <w:szCs w:val="22"/>
              </w:rPr>
            </w:pPr>
            <w:r w:rsidRPr="004E3805">
              <w:rPr>
                <w:rFonts w:ascii="Times" w:eastAsia="Batang" w:hAnsi="Times"/>
                <w:iCs/>
                <w:szCs w:val="24"/>
              </w:rPr>
              <w:t>For a partially staggered SL PRS pattern (M, N), repetition of a partially staggered SL PRS pattern (M, N) in a slot is not supported.</w:t>
            </w:r>
          </w:p>
        </w:tc>
      </w:tr>
    </w:tbl>
    <w:p w14:paraId="375A0A60" w14:textId="3380755B" w:rsidR="0013089B" w:rsidRDefault="002D6744" w:rsidP="004B2478">
      <w:pPr>
        <w:spacing w:before="240"/>
        <w:jc w:val="both"/>
        <w:rPr>
          <w:sz w:val="22"/>
          <w:szCs w:val="22"/>
        </w:rPr>
      </w:pPr>
      <w:r>
        <w:rPr>
          <w:sz w:val="22"/>
          <w:szCs w:val="22"/>
        </w:rPr>
        <w:t xml:space="preserve">Also, </w:t>
      </w:r>
      <w:r w:rsidR="0013089B">
        <w:rPr>
          <w:sz w:val="22"/>
          <w:szCs w:val="22"/>
        </w:rPr>
        <w:t xml:space="preserve">FL proposed the following in RAN1#112bis-e </w:t>
      </w:r>
      <w:r w:rsidR="0013089B">
        <w:rPr>
          <w:sz w:val="22"/>
          <w:szCs w:val="22"/>
        </w:rPr>
        <w:fldChar w:fldCharType="begin"/>
      </w:r>
      <w:r w:rsidR="0013089B">
        <w:rPr>
          <w:sz w:val="22"/>
          <w:szCs w:val="22"/>
        </w:rPr>
        <w:instrText xml:space="preserve"> REF _Ref134449505 \r \h </w:instrText>
      </w:r>
      <w:r w:rsidR="0013089B">
        <w:rPr>
          <w:sz w:val="22"/>
          <w:szCs w:val="22"/>
        </w:rPr>
      </w:r>
      <w:r w:rsidR="0013089B">
        <w:rPr>
          <w:sz w:val="22"/>
          <w:szCs w:val="22"/>
        </w:rPr>
        <w:fldChar w:fldCharType="separate"/>
      </w:r>
      <w:r w:rsidR="004D6E45">
        <w:rPr>
          <w:sz w:val="22"/>
          <w:szCs w:val="22"/>
        </w:rPr>
        <w:t>[6]</w:t>
      </w:r>
      <w:r w:rsidR="0013089B">
        <w:rPr>
          <w:sz w:val="22"/>
          <w:szCs w:val="22"/>
        </w:rPr>
        <w:fldChar w:fldCharType="end"/>
      </w:r>
      <w:r w:rsidR="0013089B">
        <w:rPr>
          <w:sz w:val="22"/>
          <w:szCs w:val="22"/>
        </w:rPr>
        <w:t>.</w:t>
      </w:r>
    </w:p>
    <w:tbl>
      <w:tblPr>
        <w:tblStyle w:val="TableGrid"/>
        <w:tblW w:w="0" w:type="auto"/>
        <w:tblLook w:val="04A0" w:firstRow="1" w:lastRow="0" w:firstColumn="1" w:lastColumn="0" w:noHBand="0" w:noVBand="1"/>
      </w:tblPr>
      <w:tblGrid>
        <w:gridCol w:w="9962"/>
      </w:tblGrid>
      <w:tr w:rsidR="00DE03AA" w14:paraId="3F20836F" w14:textId="77777777" w:rsidTr="00DE03AA">
        <w:tc>
          <w:tcPr>
            <w:tcW w:w="9962" w:type="dxa"/>
          </w:tcPr>
          <w:p w14:paraId="28CD0C7A" w14:textId="77777777" w:rsidR="00DE03AA" w:rsidRPr="00DE03AA" w:rsidRDefault="00DE03AA" w:rsidP="004B2478">
            <w:pPr>
              <w:keepNext/>
              <w:overflowPunct/>
              <w:autoSpaceDE/>
              <w:autoSpaceDN/>
              <w:adjustRightInd/>
              <w:spacing w:after="0"/>
              <w:textAlignment w:val="auto"/>
              <w:outlineLvl w:val="2"/>
              <w:rPr>
                <w:rFonts w:eastAsia="Calibri"/>
                <w:b/>
                <w:sz w:val="22"/>
                <w:szCs w:val="22"/>
                <w:lang w:val="en-US"/>
              </w:rPr>
            </w:pPr>
            <w:r w:rsidRPr="00DE03AA">
              <w:rPr>
                <w:rFonts w:eastAsia="Calibri"/>
                <w:b/>
                <w:sz w:val="22"/>
                <w:szCs w:val="22"/>
                <w:lang w:val="en-US"/>
              </w:rPr>
              <w:t>[Medium] FL5 Proposal 2.3.4-4</w:t>
            </w:r>
          </w:p>
          <w:p w14:paraId="5D64643C" w14:textId="77777777" w:rsidR="00DE03AA" w:rsidRPr="00DE03AA" w:rsidRDefault="00DE03AA" w:rsidP="00DE03AA">
            <w:pPr>
              <w:overflowPunct/>
              <w:autoSpaceDE/>
              <w:autoSpaceDN/>
              <w:adjustRightInd/>
              <w:spacing w:after="0"/>
              <w:textAlignment w:val="auto"/>
              <w:rPr>
                <w:rFonts w:ascii="Times" w:eastAsia="Batang" w:hAnsi="Times"/>
                <w:iCs/>
                <w:szCs w:val="24"/>
              </w:rPr>
            </w:pPr>
            <w:r w:rsidRPr="00DE03AA">
              <w:rPr>
                <w:rFonts w:ascii="Times" w:eastAsia="Batang" w:hAnsi="Times"/>
                <w:iCs/>
                <w:szCs w:val="24"/>
              </w:rPr>
              <w:t xml:space="preserve">For a partially staggered SL PRS pattern (M, N), the following options are considered further for down-selection: </w:t>
            </w:r>
          </w:p>
          <w:p w14:paraId="6F662950" w14:textId="77777777" w:rsidR="00DE03AA" w:rsidRPr="00DE03AA" w:rsidRDefault="00DE03AA" w:rsidP="00DE03AA">
            <w:pPr>
              <w:numPr>
                <w:ilvl w:val="0"/>
                <w:numId w:val="26"/>
              </w:numPr>
              <w:overflowPunct/>
              <w:autoSpaceDE/>
              <w:autoSpaceDN/>
              <w:adjustRightInd/>
              <w:spacing w:after="0"/>
              <w:contextualSpacing/>
              <w:textAlignment w:val="auto"/>
              <w:rPr>
                <w:rFonts w:ascii="Times" w:eastAsia="Batang" w:hAnsi="Times"/>
                <w:iCs/>
                <w:szCs w:val="24"/>
              </w:rPr>
            </w:pPr>
            <w:r w:rsidRPr="00DE03AA">
              <w:rPr>
                <w:rFonts w:ascii="Times" w:eastAsia="Batang" w:hAnsi="Times"/>
                <w:iCs/>
                <w:szCs w:val="24"/>
              </w:rPr>
              <w:t xml:space="preserve">Option 1: Repetition of a partially staggered SL PRS pattern (M, N) is supported. </w:t>
            </w:r>
          </w:p>
          <w:p w14:paraId="3D4BC1E5" w14:textId="77777777" w:rsidR="00DE03AA" w:rsidRPr="00DE03AA" w:rsidRDefault="00DE03AA" w:rsidP="00DE03AA">
            <w:pPr>
              <w:numPr>
                <w:ilvl w:val="1"/>
                <w:numId w:val="26"/>
              </w:numPr>
              <w:overflowPunct/>
              <w:autoSpaceDE/>
              <w:autoSpaceDN/>
              <w:adjustRightInd/>
              <w:spacing w:after="0"/>
              <w:contextualSpacing/>
              <w:textAlignment w:val="auto"/>
              <w:rPr>
                <w:rFonts w:ascii="Times" w:eastAsia="Batang" w:hAnsi="Times"/>
                <w:iCs/>
                <w:szCs w:val="24"/>
              </w:rPr>
            </w:pPr>
            <w:r w:rsidRPr="00DE03AA">
              <w:rPr>
                <w:rFonts w:ascii="Times" w:eastAsia="Batang" w:hAnsi="Times"/>
                <w:iCs/>
                <w:szCs w:val="24"/>
              </w:rPr>
              <w:t>In the last (M-N) symbols, the SL PRS symbols are repeated with same order of comb offsets as in the first N symbols.</w:t>
            </w:r>
          </w:p>
          <w:p w14:paraId="3BE0EE3E" w14:textId="02D055E1" w:rsidR="00DE03AA" w:rsidRPr="004B2478" w:rsidRDefault="00DE03AA" w:rsidP="004B2478">
            <w:pPr>
              <w:numPr>
                <w:ilvl w:val="0"/>
                <w:numId w:val="26"/>
              </w:numPr>
              <w:overflowPunct/>
              <w:autoSpaceDE/>
              <w:autoSpaceDN/>
              <w:adjustRightInd/>
              <w:spacing w:after="0"/>
              <w:contextualSpacing/>
              <w:textAlignment w:val="auto"/>
              <w:rPr>
                <w:rFonts w:ascii="Times" w:eastAsia="Batang" w:hAnsi="Times"/>
                <w:iCs/>
                <w:szCs w:val="24"/>
              </w:rPr>
            </w:pPr>
            <w:r w:rsidRPr="00DE03AA">
              <w:rPr>
                <w:rFonts w:ascii="Times" w:eastAsia="Batang" w:hAnsi="Times"/>
                <w:iCs/>
                <w:szCs w:val="24"/>
              </w:rPr>
              <w:t>Option 2: Repetition of a partially staggered SL PRS pattern (M, N) is not supported.</w:t>
            </w:r>
          </w:p>
        </w:tc>
      </w:tr>
    </w:tbl>
    <w:p w14:paraId="47959079" w14:textId="77777777" w:rsidR="00DE03AA" w:rsidRDefault="00DE03AA" w:rsidP="004B2478">
      <w:pPr>
        <w:spacing w:after="0"/>
        <w:rPr>
          <w:sz w:val="22"/>
          <w:szCs w:val="22"/>
        </w:rPr>
      </w:pPr>
    </w:p>
    <w:p w14:paraId="72C7626D" w14:textId="265EE87B" w:rsidR="00A40B42" w:rsidRDefault="006B1D93" w:rsidP="004B2478">
      <w:pPr>
        <w:jc w:val="both"/>
        <w:rPr>
          <w:b/>
          <w:sz w:val="22"/>
          <w:szCs w:val="22"/>
        </w:rPr>
      </w:pPr>
      <w:r>
        <w:rPr>
          <w:sz w:val="22"/>
          <w:szCs w:val="22"/>
        </w:rPr>
        <w:t>SL positioning is expected to cater diverse</w:t>
      </w:r>
      <w:r w:rsidR="00856020">
        <w:rPr>
          <w:sz w:val="22"/>
          <w:szCs w:val="22"/>
        </w:rPr>
        <w:t xml:space="preserve"> positioning</w:t>
      </w:r>
      <w:r>
        <w:rPr>
          <w:sz w:val="22"/>
          <w:szCs w:val="22"/>
        </w:rPr>
        <w:t xml:space="preserve"> </w:t>
      </w:r>
      <w:r w:rsidR="00856020">
        <w:rPr>
          <w:sz w:val="22"/>
          <w:szCs w:val="22"/>
        </w:rPr>
        <w:t>use cases and scenarios</w:t>
      </w:r>
      <w:r w:rsidR="00D36253">
        <w:rPr>
          <w:sz w:val="22"/>
          <w:szCs w:val="22"/>
        </w:rPr>
        <w:t xml:space="preserve">, and hence flexibility in </w:t>
      </w:r>
      <w:r w:rsidR="0007200F">
        <w:rPr>
          <w:sz w:val="22"/>
          <w:szCs w:val="22"/>
        </w:rPr>
        <w:t xml:space="preserve">SL PRS </w:t>
      </w:r>
      <w:r w:rsidR="00D36253">
        <w:rPr>
          <w:sz w:val="22"/>
          <w:szCs w:val="22"/>
        </w:rPr>
        <w:t xml:space="preserve">design is </w:t>
      </w:r>
      <w:r w:rsidR="0007200F">
        <w:rPr>
          <w:sz w:val="22"/>
          <w:szCs w:val="22"/>
        </w:rPr>
        <w:t>desired</w:t>
      </w:r>
      <w:r w:rsidR="00856020">
        <w:rPr>
          <w:sz w:val="22"/>
          <w:szCs w:val="22"/>
        </w:rPr>
        <w:t xml:space="preserve">. </w:t>
      </w:r>
      <w:r w:rsidR="005B1477">
        <w:rPr>
          <w:sz w:val="22"/>
          <w:szCs w:val="22"/>
        </w:rPr>
        <w:t>In this regard, d</w:t>
      </w:r>
      <w:r w:rsidR="00A40B42" w:rsidRPr="6EF72B2B">
        <w:rPr>
          <w:sz w:val="22"/>
          <w:szCs w:val="22"/>
        </w:rPr>
        <w:t xml:space="preserve">epending on </w:t>
      </w:r>
      <w:r w:rsidR="00D678DA">
        <w:rPr>
          <w:sz w:val="22"/>
          <w:szCs w:val="22"/>
        </w:rPr>
        <w:t xml:space="preserve">e.g. </w:t>
      </w:r>
      <w:r w:rsidR="00A40B42" w:rsidRPr="6EF72B2B">
        <w:rPr>
          <w:sz w:val="22"/>
          <w:szCs w:val="22"/>
        </w:rPr>
        <w:t xml:space="preserve">application scenario, </w:t>
      </w:r>
      <w:r w:rsidR="00A40B42">
        <w:rPr>
          <w:sz w:val="22"/>
          <w:szCs w:val="22"/>
        </w:rPr>
        <w:t>network</w:t>
      </w:r>
      <w:r w:rsidR="00A40B42" w:rsidRPr="6EF72B2B">
        <w:rPr>
          <w:sz w:val="22"/>
          <w:szCs w:val="22"/>
        </w:rPr>
        <w:t xml:space="preserve"> can adaptively configure a subset of N and M from the whole set specified. </w:t>
      </w:r>
      <w:r w:rsidR="00A40B42" w:rsidRPr="0009530D">
        <w:rPr>
          <w:sz w:val="22"/>
          <w:szCs w:val="22"/>
        </w:rPr>
        <w:t xml:space="preserve">For example, for short range positioning such as positioning in a factory, small values of M </w:t>
      </w:r>
      <w:r w:rsidR="00A40B42" w:rsidRPr="00685866">
        <w:rPr>
          <w:sz w:val="22"/>
          <w:szCs w:val="22"/>
        </w:rPr>
        <w:t xml:space="preserve">and large values of N </w:t>
      </w:r>
      <w:r w:rsidR="00A40B42" w:rsidRPr="0009530D">
        <w:rPr>
          <w:sz w:val="22"/>
          <w:szCs w:val="22"/>
        </w:rPr>
        <w:t xml:space="preserve">can be selected for usage. On the contrary, for long range positioning such as positioning for V2X, large values of M </w:t>
      </w:r>
      <w:r w:rsidR="00A40B42" w:rsidRPr="00685866">
        <w:rPr>
          <w:sz w:val="22"/>
          <w:szCs w:val="22"/>
        </w:rPr>
        <w:t xml:space="preserve">and small values of N </w:t>
      </w:r>
      <w:r w:rsidR="00A40B42" w:rsidRPr="0009530D">
        <w:rPr>
          <w:sz w:val="22"/>
          <w:szCs w:val="22"/>
        </w:rPr>
        <w:t>can be selected to accumulate more energy resulting in SNR large enough for PRS detection and positioning-related estimation based on PRS.</w:t>
      </w:r>
    </w:p>
    <w:p w14:paraId="021D159F" w14:textId="275CA431" w:rsidR="00FD5122" w:rsidRDefault="6D8E2D41" w:rsidP="004B2478">
      <w:pPr>
        <w:spacing w:after="120"/>
        <w:rPr>
          <w:sz w:val="22"/>
          <w:szCs w:val="22"/>
        </w:rPr>
      </w:pPr>
      <w:bookmarkStart w:id="43" w:name="Proposal52234"/>
      <w:bookmarkStart w:id="44" w:name="Proposal41506"/>
      <w:bookmarkStart w:id="45" w:name="Proposal2591"/>
      <w:bookmarkStart w:id="46" w:name="Proposal72046"/>
      <w:bookmarkStart w:id="47" w:name="Proposal33121"/>
      <w:r w:rsidRPr="00F768ED">
        <w:rPr>
          <w:b/>
          <w:sz w:val="22"/>
          <w:szCs w:val="22"/>
        </w:rPr>
        <w:t xml:space="preserve">Proposal </w:t>
      </w:r>
      <w:r w:rsidR="0087572E" w:rsidRPr="003D2778">
        <w:rPr>
          <w:rFonts w:asciiTheme="minorHAnsi" w:eastAsiaTheme="minorEastAsia" w:hAnsiTheme="minorHAnsi" w:cstheme="minorBidi"/>
          <w:b/>
          <w:sz w:val="22"/>
          <w:szCs w:val="22"/>
          <w:lang w:eastAsia="ko-KR"/>
        </w:rPr>
        <w:fldChar w:fldCharType="begin"/>
      </w:r>
      <w:r w:rsidR="0087572E" w:rsidRPr="002921E9">
        <w:rPr>
          <w:rFonts w:asciiTheme="minorHAnsi" w:eastAsiaTheme="minorEastAsia" w:hAnsiTheme="minorHAnsi" w:cstheme="minorBidi"/>
          <w:b/>
          <w:sz w:val="22"/>
          <w:szCs w:val="22"/>
          <w:lang w:val="en-US" w:eastAsia="ko-KR"/>
        </w:rPr>
        <w:instrText xml:space="preserve"> SEQ Proposal \* Arabic </w:instrText>
      </w:r>
      <w:r w:rsidR="0087572E" w:rsidRPr="003D2778">
        <w:rPr>
          <w:rFonts w:asciiTheme="minorHAnsi" w:eastAsiaTheme="minorEastAsia" w:hAnsiTheme="minorHAnsi" w:cstheme="minorBidi"/>
          <w:b/>
          <w:sz w:val="22"/>
          <w:szCs w:val="22"/>
          <w:lang w:eastAsia="ko-KR"/>
        </w:rPr>
        <w:fldChar w:fldCharType="separate"/>
      </w:r>
      <w:r w:rsidR="004D6E45">
        <w:rPr>
          <w:rFonts w:asciiTheme="minorHAnsi" w:eastAsiaTheme="minorEastAsia" w:hAnsiTheme="minorHAnsi" w:cstheme="minorBidi"/>
          <w:b/>
          <w:noProof/>
          <w:sz w:val="22"/>
          <w:szCs w:val="22"/>
          <w:lang w:val="en-US" w:eastAsia="ko-KR"/>
        </w:rPr>
        <w:t>5</w:t>
      </w:r>
      <w:r w:rsidR="0087572E" w:rsidRPr="003D2778">
        <w:rPr>
          <w:rFonts w:asciiTheme="minorHAnsi" w:eastAsiaTheme="minorEastAsia" w:hAnsiTheme="minorHAnsi" w:cstheme="minorBidi"/>
          <w:b/>
          <w:sz w:val="22"/>
          <w:szCs w:val="22"/>
          <w:lang w:eastAsia="ko-KR"/>
        </w:rPr>
        <w:fldChar w:fldCharType="end"/>
      </w:r>
      <w:r w:rsidRPr="003D2778">
        <w:rPr>
          <w:b/>
          <w:sz w:val="22"/>
          <w:szCs w:val="22"/>
        </w:rPr>
        <w:t xml:space="preserve">: Consider </w:t>
      </w:r>
      <w:r w:rsidR="00DB7FAE">
        <w:rPr>
          <w:b/>
          <w:sz w:val="22"/>
          <w:szCs w:val="22"/>
        </w:rPr>
        <w:t xml:space="preserve">that </w:t>
      </w:r>
      <w:r w:rsidRPr="002921E9">
        <w:rPr>
          <w:b/>
          <w:bCs/>
          <w:sz w:val="22"/>
          <w:szCs w:val="22"/>
        </w:rPr>
        <w:t xml:space="preserve">a subset of </w:t>
      </w:r>
      <w:r w:rsidR="00FC7AAB">
        <w:rPr>
          <w:b/>
          <w:bCs/>
          <w:sz w:val="22"/>
          <w:szCs w:val="22"/>
        </w:rPr>
        <w:t xml:space="preserve">comb size </w:t>
      </w:r>
      <w:r w:rsidRPr="002921E9">
        <w:rPr>
          <w:b/>
          <w:bCs/>
          <w:sz w:val="22"/>
          <w:szCs w:val="22"/>
        </w:rPr>
        <w:t>N</w:t>
      </w:r>
      <w:r w:rsidR="20B34C45" w:rsidRPr="003D2778">
        <w:rPr>
          <w:b/>
          <w:sz w:val="22"/>
          <w:szCs w:val="22"/>
        </w:rPr>
        <w:t xml:space="preserve"> and </w:t>
      </w:r>
      <w:r w:rsidR="00FC7AAB">
        <w:rPr>
          <w:b/>
          <w:sz w:val="22"/>
          <w:szCs w:val="22"/>
        </w:rPr>
        <w:t xml:space="preserve">number of symbols </w:t>
      </w:r>
      <w:r w:rsidRPr="002921E9">
        <w:rPr>
          <w:b/>
          <w:bCs/>
          <w:sz w:val="22"/>
          <w:szCs w:val="22"/>
        </w:rPr>
        <w:t>M from the whole set specified</w:t>
      </w:r>
      <w:r w:rsidR="00DB7FAE">
        <w:rPr>
          <w:b/>
          <w:bCs/>
          <w:sz w:val="22"/>
          <w:szCs w:val="22"/>
        </w:rPr>
        <w:t xml:space="preserve"> </w:t>
      </w:r>
      <w:r w:rsidR="002776CD">
        <w:rPr>
          <w:b/>
          <w:bCs/>
          <w:sz w:val="22"/>
          <w:szCs w:val="22"/>
        </w:rPr>
        <w:t xml:space="preserve">is (pre-)configured </w:t>
      </w:r>
      <w:r w:rsidR="00151AC7">
        <w:rPr>
          <w:b/>
          <w:bCs/>
          <w:sz w:val="22"/>
          <w:szCs w:val="22"/>
        </w:rPr>
        <w:t xml:space="preserve">for </w:t>
      </w:r>
      <w:r w:rsidR="00802E61">
        <w:rPr>
          <w:b/>
          <w:bCs/>
          <w:sz w:val="22"/>
          <w:szCs w:val="22"/>
        </w:rPr>
        <w:t>each resource pool</w:t>
      </w:r>
      <w:r w:rsidRPr="002921E9">
        <w:rPr>
          <w:b/>
          <w:bCs/>
          <w:sz w:val="22"/>
          <w:szCs w:val="22"/>
        </w:rPr>
        <w:t>.</w:t>
      </w:r>
    </w:p>
    <w:bookmarkEnd w:id="43"/>
    <w:bookmarkEnd w:id="44"/>
    <w:bookmarkEnd w:id="45"/>
    <w:bookmarkEnd w:id="46"/>
    <w:bookmarkEnd w:id="47"/>
    <w:p w14:paraId="6B6B95D1" w14:textId="2813AE44" w:rsidR="6D8E2D41" w:rsidRDefault="6D8E2D41" w:rsidP="004B2478">
      <w:pPr>
        <w:spacing w:after="0"/>
        <w:rPr>
          <w:sz w:val="22"/>
          <w:szCs w:val="22"/>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4EDEAC2" w14:textId="5DA43625" w:rsidR="00DF3804" w:rsidRPr="003A74B1" w:rsidRDefault="00DF3804" w:rsidP="00A81317">
      <w:pPr>
        <w:pStyle w:val="Heading3"/>
      </w:pPr>
      <w:r>
        <w:t>Gap symbols</w:t>
      </w:r>
    </w:p>
    <w:p w14:paraId="5802A1E3" w14:textId="6A4A7A39" w:rsidR="00A86459" w:rsidRDefault="00A32ABE" w:rsidP="00DF3804">
      <w:pPr>
        <w:rPr>
          <w:sz w:val="22"/>
          <w:szCs w:val="22"/>
        </w:rPr>
      </w:pPr>
      <w:r>
        <w:rPr>
          <w:sz w:val="22"/>
          <w:szCs w:val="22"/>
        </w:rPr>
        <w:t>Gap symbol aspect is discussed in RAN1#112bis-e meeting</w:t>
      </w:r>
      <w:r w:rsidR="0071322C">
        <w:rPr>
          <w:sz w:val="22"/>
          <w:szCs w:val="22"/>
        </w:rPr>
        <w:t xml:space="preserve">, and the </w:t>
      </w:r>
      <w:r w:rsidR="004A6179">
        <w:rPr>
          <w:sz w:val="22"/>
          <w:szCs w:val="22"/>
        </w:rPr>
        <w:t>following</w:t>
      </w:r>
      <w:r w:rsidR="0071322C">
        <w:rPr>
          <w:sz w:val="22"/>
          <w:szCs w:val="22"/>
        </w:rPr>
        <w:t xml:space="preserve"> captures a related</w:t>
      </w:r>
      <w:r w:rsidR="004A6179">
        <w:rPr>
          <w:sz w:val="22"/>
          <w:szCs w:val="22"/>
        </w:rPr>
        <w:t xml:space="preserve"> </w:t>
      </w:r>
      <w:r w:rsidR="00A86459">
        <w:rPr>
          <w:sz w:val="22"/>
          <w:szCs w:val="22"/>
        </w:rPr>
        <w:t>FL proposal</w:t>
      </w:r>
      <w:r w:rsidR="007561B0">
        <w:rPr>
          <w:sz w:val="22"/>
          <w:szCs w:val="22"/>
        </w:rPr>
        <w:t xml:space="preserve"> </w:t>
      </w:r>
      <w:r w:rsidR="000E0121">
        <w:rPr>
          <w:sz w:val="22"/>
          <w:szCs w:val="22"/>
        </w:rPr>
        <w:fldChar w:fldCharType="begin"/>
      </w:r>
      <w:r w:rsidR="000E0121">
        <w:rPr>
          <w:sz w:val="22"/>
          <w:szCs w:val="22"/>
        </w:rPr>
        <w:instrText xml:space="preserve"> REF _Ref134449505 \r \h </w:instrText>
      </w:r>
      <w:r w:rsidR="000E0121">
        <w:rPr>
          <w:sz w:val="22"/>
          <w:szCs w:val="22"/>
        </w:rPr>
      </w:r>
      <w:r w:rsidR="000E0121">
        <w:rPr>
          <w:sz w:val="22"/>
          <w:szCs w:val="22"/>
        </w:rPr>
        <w:fldChar w:fldCharType="separate"/>
      </w:r>
      <w:r w:rsidR="004D6E45">
        <w:rPr>
          <w:sz w:val="22"/>
          <w:szCs w:val="22"/>
        </w:rPr>
        <w:t>[6]</w:t>
      </w:r>
      <w:r w:rsidR="000E0121">
        <w:rPr>
          <w:sz w:val="22"/>
          <w:szCs w:val="22"/>
        </w:rPr>
        <w:fldChar w:fldCharType="end"/>
      </w:r>
      <w:r w:rsidR="00A86459">
        <w:rPr>
          <w:sz w:val="22"/>
          <w:szCs w:val="22"/>
        </w:rPr>
        <w:t>.</w:t>
      </w:r>
    </w:p>
    <w:tbl>
      <w:tblPr>
        <w:tblStyle w:val="TableGrid"/>
        <w:tblW w:w="0" w:type="auto"/>
        <w:tblLook w:val="04A0" w:firstRow="1" w:lastRow="0" w:firstColumn="1" w:lastColumn="0" w:noHBand="0" w:noVBand="1"/>
      </w:tblPr>
      <w:tblGrid>
        <w:gridCol w:w="9962"/>
      </w:tblGrid>
      <w:tr w:rsidR="00A86459" w14:paraId="2BF46C0F" w14:textId="77777777" w:rsidTr="00A86459">
        <w:tc>
          <w:tcPr>
            <w:tcW w:w="9962" w:type="dxa"/>
          </w:tcPr>
          <w:p w14:paraId="7AC2BDE2" w14:textId="77777777" w:rsidR="00A86459" w:rsidRPr="00A86459" w:rsidRDefault="00A86459" w:rsidP="00A86459">
            <w:pPr>
              <w:keepNext/>
              <w:overflowPunct/>
              <w:autoSpaceDE/>
              <w:autoSpaceDN/>
              <w:adjustRightInd/>
              <w:spacing w:before="120" w:after="0"/>
              <w:textAlignment w:val="auto"/>
              <w:outlineLvl w:val="2"/>
              <w:rPr>
                <w:rFonts w:eastAsia="Calibri"/>
                <w:b/>
                <w:color w:val="00B0F0"/>
                <w:sz w:val="22"/>
                <w:szCs w:val="22"/>
                <w:lang w:val="en-US"/>
              </w:rPr>
            </w:pPr>
            <w:r w:rsidRPr="00A86459">
              <w:rPr>
                <w:rFonts w:eastAsia="Calibri"/>
                <w:b/>
                <w:color w:val="00B0F0"/>
                <w:sz w:val="22"/>
                <w:szCs w:val="22"/>
                <w:lang w:val="en-US"/>
              </w:rPr>
              <w:t>[High] FL4 Proposal 2.3.5-3</w:t>
            </w:r>
          </w:p>
          <w:p w14:paraId="1BFB75FF" w14:textId="77777777" w:rsidR="00A86459" w:rsidRPr="00A86459" w:rsidRDefault="00A86459" w:rsidP="00A86459">
            <w:pPr>
              <w:numPr>
                <w:ilvl w:val="0"/>
                <w:numId w:val="26"/>
              </w:numPr>
              <w:overflowPunct/>
              <w:autoSpaceDE/>
              <w:autoSpaceDN/>
              <w:adjustRightInd/>
              <w:spacing w:after="160" w:line="256" w:lineRule="auto"/>
              <w:textAlignment w:val="auto"/>
              <w:rPr>
                <w:rFonts w:eastAsia="Calibri"/>
                <w:i/>
                <w:iCs/>
                <w:color w:val="00B0F0"/>
                <w:sz w:val="22"/>
                <w:szCs w:val="22"/>
                <w:lang w:val="en-US"/>
              </w:rPr>
            </w:pPr>
            <w:r w:rsidRPr="00A86459">
              <w:rPr>
                <w:rFonts w:eastAsia="Calibri"/>
                <w:i/>
                <w:iCs/>
                <w:color w:val="00B0F0"/>
                <w:sz w:val="22"/>
                <w:szCs w:val="22"/>
                <w:lang w:val="en-US"/>
              </w:rPr>
              <w:t>At least in a dedicated resource pool, a SL PRS resource is followed by a gap symbol</w:t>
            </w:r>
            <w:r w:rsidRPr="00A86459">
              <w:rPr>
                <w:rFonts w:eastAsia="Calibri"/>
                <w:i/>
                <w:iCs/>
                <w:color w:val="C55A11"/>
                <w:sz w:val="22"/>
                <w:szCs w:val="22"/>
                <w:lang w:val="en-US"/>
              </w:rPr>
              <w:t xml:space="preserve"> to accommodate a Tx to Rx switching</w:t>
            </w:r>
            <w:r w:rsidRPr="00A86459">
              <w:rPr>
                <w:rFonts w:eastAsia="Calibri"/>
                <w:i/>
                <w:iCs/>
                <w:strike/>
                <w:color w:val="C55A11"/>
                <w:sz w:val="22"/>
                <w:szCs w:val="22"/>
                <w:lang w:val="en-US"/>
              </w:rPr>
              <w:t xml:space="preserve"> at least when the SL PRS resource is not followed by another SL PRS resource within the same slot</w:t>
            </w:r>
            <w:r w:rsidRPr="00A86459">
              <w:rPr>
                <w:rFonts w:eastAsia="Calibri"/>
                <w:i/>
                <w:iCs/>
                <w:color w:val="00B0F0"/>
                <w:sz w:val="22"/>
                <w:szCs w:val="22"/>
                <w:lang w:val="en-US"/>
              </w:rPr>
              <w:t>.</w:t>
            </w:r>
          </w:p>
          <w:p w14:paraId="18EA8AE2" w14:textId="77777777" w:rsidR="00A86459" w:rsidRPr="00A86459" w:rsidRDefault="00A86459" w:rsidP="00A86459">
            <w:pPr>
              <w:numPr>
                <w:ilvl w:val="1"/>
                <w:numId w:val="26"/>
              </w:numPr>
              <w:overflowPunct/>
              <w:autoSpaceDE/>
              <w:autoSpaceDN/>
              <w:adjustRightInd/>
              <w:spacing w:after="0"/>
              <w:textAlignment w:val="auto"/>
              <w:rPr>
                <w:rFonts w:eastAsia="Calibri"/>
                <w:i/>
                <w:iCs/>
                <w:strike/>
                <w:color w:val="C55A11"/>
                <w:sz w:val="22"/>
                <w:szCs w:val="22"/>
                <w:lang w:val="en-US"/>
              </w:rPr>
            </w:pPr>
            <w:r w:rsidRPr="00A86459">
              <w:rPr>
                <w:rFonts w:eastAsia="Calibri"/>
                <w:i/>
                <w:iCs/>
                <w:strike/>
                <w:color w:val="C55A11"/>
                <w:sz w:val="22"/>
                <w:szCs w:val="22"/>
                <w:lang w:val="en-US"/>
              </w:rPr>
              <w:t>FFS: Cases involving TDM-ed SL PRS resources within a slot</w:t>
            </w:r>
          </w:p>
          <w:p w14:paraId="78DED25F" w14:textId="77777777" w:rsidR="00A86459" w:rsidRPr="00A86459" w:rsidRDefault="00A86459" w:rsidP="00A86459">
            <w:pPr>
              <w:numPr>
                <w:ilvl w:val="1"/>
                <w:numId w:val="26"/>
              </w:numPr>
              <w:overflowPunct/>
              <w:autoSpaceDE/>
              <w:autoSpaceDN/>
              <w:adjustRightInd/>
              <w:spacing w:after="0"/>
              <w:textAlignment w:val="auto"/>
              <w:rPr>
                <w:rFonts w:eastAsia="Calibri"/>
                <w:i/>
                <w:iCs/>
                <w:color w:val="00B0F0"/>
                <w:sz w:val="22"/>
                <w:szCs w:val="22"/>
                <w:lang w:val="en-US"/>
              </w:rPr>
            </w:pPr>
            <w:r w:rsidRPr="00A86459">
              <w:rPr>
                <w:rFonts w:eastAsia="Calibri"/>
                <w:i/>
                <w:iCs/>
                <w:color w:val="00B0F0"/>
                <w:sz w:val="22"/>
                <w:szCs w:val="22"/>
                <w:lang w:val="en-US"/>
              </w:rPr>
              <w:t xml:space="preserve">FFS: </w:t>
            </w:r>
            <w:r w:rsidRPr="00A86459">
              <w:rPr>
                <w:rFonts w:eastAsia="Calibri"/>
                <w:i/>
                <w:iCs/>
                <w:strike/>
                <w:color w:val="C55A11"/>
                <w:sz w:val="22"/>
                <w:szCs w:val="22"/>
                <w:lang w:val="en-US"/>
              </w:rPr>
              <w:t>Other</w:t>
            </w:r>
            <w:r w:rsidRPr="00A86459">
              <w:rPr>
                <w:rFonts w:eastAsia="Calibri"/>
                <w:i/>
                <w:iCs/>
                <w:color w:val="00B0F0"/>
                <w:sz w:val="22"/>
                <w:szCs w:val="22"/>
                <w:lang w:val="en-US"/>
              </w:rPr>
              <w:t xml:space="preserve"> Exceptions, if any</w:t>
            </w:r>
          </w:p>
          <w:p w14:paraId="26231BF6" w14:textId="49413585" w:rsidR="00A86459" w:rsidRPr="004B2478" w:rsidRDefault="00A86459" w:rsidP="004B2478">
            <w:pPr>
              <w:numPr>
                <w:ilvl w:val="0"/>
                <w:numId w:val="26"/>
              </w:numPr>
              <w:overflowPunct/>
              <w:autoSpaceDE/>
              <w:autoSpaceDN/>
              <w:adjustRightInd/>
              <w:spacing w:after="120"/>
              <w:jc w:val="both"/>
              <w:textAlignment w:val="auto"/>
              <w:rPr>
                <w:rFonts w:eastAsia="Calibri"/>
                <w:i/>
                <w:iCs/>
                <w:color w:val="00B0F0"/>
                <w:sz w:val="22"/>
                <w:szCs w:val="22"/>
                <w:lang w:val="en-US"/>
              </w:rPr>
            </w:pPr>
            <w:r w:rsidRPr="00A86459">
              <w:rPr>
                <w:rFonts w:eastAsia="Calibri"/>
                <w:i/>
                <w:iCs/>
                <w:color w:val="00B0F0"/>
                <w:sz w:val="22"/>
                <w:szCs w:val="22"/>
                <w:lang w:val="en-US"/>
              </w:rPr>
              <w:t>FFS: for SL PRS resource in a shared resource pool.</w:t>
            </w:r>
          </w:p>
        </w:tc>
      </w:tr>
    </w:tbl>
    <w:p w14:paraId="0769B1F0" w14:textId="77777777" w:rsidR="00A86459" w:rsidRDefault="00A86459" w:rsidP="00DF3804">
      <w:pPr>
        <w:rPr>
          <w:sz w:val="22"/>
          <w:szCs w:val="22"/>
        </w:rPr>
      </w:pPr>
    </w:p>
    <w:p w14:paraId="7978F505" w14:textId="29CFC0C1" w:rsidR="009C62B0" w:rsidRDefault="0012431D" w:rsidP="004B2478">
      <w:pPr>
        <w:jc w:val="both"/>
        <w:rPr>
          <w:sz w:val="22"/>
          <w:szCs w:val="22"/>
        </w:rPr>
      </w:pPr>
      <w:r>
        <w:rPr>
          <w:sz w:val="22"/>
          <w:szCs w:val="22"/>
        </w:rPr>
        <w:t>While</w:t>
      </w:r>
      <w:r w:rsidR="00144A66">
        <w:rPr>
          <w:sz w:val="22"/>
          <w:szCs w:val="22"/>
        </w:rPr>
        <w:t xml:space="preserve"> </w:t>
      </w:r>
      <w:r w:rsidR="00DF4CE5">
        <w:rPr>
          <w:sz w:val="22"/>
          <w:szCs w:val="22"/>
        </w:rPr>
        <w:t xml:space="preserve">it is useful to have </w:t>
      </w:r>
      <w:r w:rsidR="00DD6A9C">
        <w:rPr>
          <w:sz w:val="22"/>
          <w:szCs w:val="22"/>
        </w:rPr>
        <w:t xml:space="preserve">gap symbol (e.g., for RTT) </w:t>
      </w:r>
      <w:r w:rsidR="008C5AEB">
        <w:rPr>
          <w:sz w:val="22"/>
          <w:szCs w:val="22"/>
        </w:rPr>
        <w:t>i</w:t>
      </w:r>
      <w:r w:rsidR="00A77078" w:rsidRPr="00A77078">
        <w:rPr>
          <w:sz w:val="22"/>
          <w:szCs w:val="22"/>
        </w:rPr>
        <w:t>n some cases when SL PRS resources are TDM-ed in a slot</w:t>
      </w:r>
      <w:r w:rsidR="008C5AEB">
        <w:rPr>
          <w:sz w:val="22"/>
          <w:szCs w:val="22"/>
        </w:rPr>
        <w:t>,</w:t>
      </w:r>
      <w:r w:rsidR="00A77078" w:rsidRPr="00A77078">
        <w:rPr>
          <w:sz w:val="22"/>
          <w:szCs w:val="22"/>
        </w:rPr>
        <w:t xml:space="preserve"> in other cases</w:t>
      </w:r>
      <w:r w:rsidR="000E5B00">
        <w:rPr>
          <w:sz w:val="22"/>
          <w:szCs w:val="22"/>
        </w:rPr>
        <w:t xml:space="preserve"> e.g. where Tx and Rx</w:t>
      </w:r>
      <w:r w:rsidR="00E14AFF">
        <w:rPr>
          <w:sz w:val="22"/>
          <w:szCs w:val="22"/>
        </w:rPr>
        <w:t xml:space="preserve"> UEs remain in T</w:t>
      </w:r>
      <w:r w:rsidR="00162CC3">
        <w:rPr>
          <w:sz w:val="22"/>
          <w:szCs w:val="22"/>
        </w:rPr>
        <w:t>x and Rx state, respectively,</w:t>
      </w:r>
      <w:r w:rsidR="00A77078" w:rsidRPr="00A77078">
        <w:rPr>
          <w:sz w:val="22"/>
          <w:szCs w:val="22"/>
        </w:rPr>
        <w:t xml:space="preserve"> it </w:t>
      </w:r>
      <w:r w:rsidR="0007560B">
        <w:rPr>
          <w:sz w:val="22"/>
          <w:szCs w:val="22"/>
        </w:rPr>
        <w:t>may be</w:t>
      </w:r>
      <w:r w:rsidR="00097C97">
        <w:rPr>
          <w:sz w:val="22"/>
          <w:szCs w:val="22"/>
        </w:rPr>
        <w:t xml:space="preserve"> a</w:t>
      </w:r>
      <w:r w:rsidR="00A77078" w:rsidRPr="00A77078">
        <w:rPr>
          <w:sz w:val="22"/>
          <w:szCs w:val="22"/>
        </w:rPr>
        <w:t xml:space="preserve"> wasted overhead</w:t>
      </w:r>
      <w:r w:rsidR="00D458D8">
        <w:rPr>
          <w:sz w:val="22"/>
          <w:szCs w:val="22"/>
        </w:rPr>
        <w:t xml:space="preserve">. </w:t>
      </w:r>
      <w:r w:rsidR="009209D7">
        <w:rPr>
          <w:sz w:val="22"/>
          <w:szCs w:val="22"/>
        </w:rPr>
        <w:t>I</w:t>
      </w:r>
      <w:r w:rsidR="00324A54" w:rsidRPr="00324A54">
        <w:rPr>
          <w:sz w:val="22"/>
          <w:szCs w:val="22"/>
        </w:rPr>
        <w:t>f small sub-slots (also referred as mini-slots) are introduced (e.g., 2 symbols) then this overhead becomes quite large and is resource inefficient. It has previously been proposed to make the gap symbol (pre)-configurable by the network but this is not very flexible and if a gap symbol is always configured as off then this does not allow some UEs to do fast Rx-Tx switching which is not desirable (e.g., in case of SL-RTT).</w:t>
      </w:r>
      <w:r w:rsidR="009D3300">
        <w:rPr>
          <w:sz w:val="22"/>
          <w:szCs w:val="22"/>
        </w:rPr>
        <w:t xml:space="preserve"> Hence, there is a need for </w:t>
      </w:r>
      <w:r w:rsidR="008B01A6">
        <w:rPr>
          <w:sz w:val="22"/>
          <w:szCs w:val="22"/>
        </w:rPr>
        <w:t>dynamic</w:t>
      </w:r>
      <w:r w:rsidR="00F71E85">
        <w:rPr>
          <w:sz w:val="22"/>
          <w:szCs w:val="22"/>
        </w:rPr>
        <w:t xml:space="preserve"> configur</w:t>
      </w:r>
      <w:r w:rsidR="008B01A6">
        <w:rPr>
          <w:sz w:val="22"/>
          <w:szCs w:val="22"/>
        </w:rPr>
        <w:t>ation of gap symbol</w:t>
      </w:r>
      <w:r w:rsidR="001202ED">
        <w:rPr>
          <w:sz w:val="22"/>
          <w:szCs w:val="22"/>
        </w:rPr>
        <w:t xml:space="preserve">, and presence of </w:t>
      </w:r>
      <w:r w:rsidR="00F65163">
        <w:rPr>
          <w:sz w:val="22"/>
          <w:szCs w:val="22"/>
        </w:rPr>
        <w:t xml:space="preserve">such dynamic </w:t>
      </w:r>
      <w:r w:rsidR="006B4E80">
        <w:rPr>
          <w:sz w:val="22"/>
          <w:szCs w:val="22"/>
        </w:rPr>
        <w:t>gap symbol may be</w:t>
      </w:r>
      <w:r w:rsidR="00F65163">
        <w:rPr>
          <w:sz w:val="22"/>
          <w:szCs w:val="22"/>
        </w:rPr>
        <w:t xml:space="preserve"> indicated by the transmission UE </w:t>
      </w:r>
      <w:r w:rsidR="00DF468B" w:rsidRPr="00A77078">
        <w:rPr>
          <w:sz w:val="22"/>
          <w:szCs w:val="22"/>
        </w:rPr>
        <w:t>(e.g., via SCI).</w:t>
      </w:r>
      <w:r w:rsidR="006921F6">
        <w:rPr>
          <w:sz w:val="22"/>
          <w:szCs w:val="22"/>
        </w:rPr>
        <w:t xml:space="preserve"> </w:t>
      </w:r>
      <w:r w:rsidR="00046CAE">
        <w:rPr>
          <w:sz w:val="22"/>
          <w:szCs w:val="22"/>
        </w:rPr>
        <w:t xml:space="preserve">For example, an </w:t>
      </w:r>
      <w:r w:rsidR="009C62B0" w:rsidRPr="009C62B0">
        <w:rPr>
          <w:sz w:val="22"/>
          <w:szCs w:val="22"/>
        </w:rPr>
        <w:t xml:space="preserve">anchor UE which is going to transmit a SL PRS to </w:t>
      </w:r>
      <w:r w:rsidR="002D0658">
        <w:rPr>
          <w:sz w:val="22"/>
          <w:szCs w:val="22"/>
        </w:rPr>
        <w:t xml:space="preserve">target UE(s) </w:t>
      </w:r>
      <w:r w:rsidR="009C62B0" w:rsidRPr="009C62B0">
        <w:rPr>
          <w:sz w:val="22"/>
          <w:szCs w:val="22"/>
        </w:rPr>
        <w:t>will indicate via SCI if a given SL PRS resource is followed by a gap symbol or not. UEs which decode the SCI are then able to determine if a given SL PRS resource will be followed by a gap symbol or not.</w:t>
      </w:r>
    </w:p>
    <w:p w14:paraId="29785A0B" w14:textId="0F136C65" w:rsidR="0003282F" w:rsidRDefault="0003282F" w:rsidP="004B2478">
      <w:pPr>
        <w:spacing w:after="120"/>
        <w:rPr>
          <w:sz w:val="22"/>
          <w:szCs w:val="22"/>
        </w:rPr>
      </w:pPr>
      <w:bookmarkStart w:id="48" w:name="Proposal52235"/>
      <w:bookmarkStart w:id="49" w:name="Proposal41507"/>
      <w:bookmarkStart w:id="50" w:name="Proposal2592"/>
      <w:bookmarkStart w:id="51" w:name="Proposal72047"/>
      <w:bookmarkStart w:id="52" w:name="Proposal33122"/>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4D6E45">
        <w:rPr>
          <w:rFonts w:asciiTheme="minorHAnsi" w:eastAsiaTheme="minorEastAsia" w:hAnsiTheme="minorHAnsi" w:cstheme="minorBidi"/>
          <w:b/>
          <w:noProof/>
          <w:sz w:val="22"/>
          <w:szCs w:val="22"/>
          <w:lang w:val="en-US" w:eastAsia="ko-KR"/>
        </w:rPr>
        <w:t>6</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sidR="006A1ECE">
        <w:rPr>
          <w:b/>
          <w:sz w:val="22"/>
          <w:szCs w:val="22"/>
        </w:rPr>
        <w:t>Support dynamic configuration of g</w:t>
      </w:r>
      <w:r w:rsidR="00B36751">
        <w:rPr>
          <w:b/>
          <w:sz w:val="22"/>
          <w:szCs w:val="22"/>
        </w:rPr>
        <w:t xml:space="preserve">ap symbol </w:t>
      </w:r>
      <w:r w:rsidR="006A1ECE">
        <w:rPr>
          <w:b/>
          <w:sz w:val="22"/>
          <w:szCs w:val="22"/>
        </w:rPr>
        <w:t>in de</w:t>
      </w:r>
      <w:r w:rsidR="007C3B68">
        <w:rPr>
          <w:b/>
          <w:sz w:val="22"/>
          <w:szCs w:val="22"/>
        </w:rPr>
        <w:t xml:space="preserve">dicated pool </w:t>
      </w:r>
      <w:r w:rsidR="007B5C96">
        <w:rPr>
          <w:b/>
          <w:sz w:val="22"/>
          <w:szCs w:val="22"/>
        </w:rPr>
        <w:t>by SL PRS transmitting UE</w:t>
      </w:r>
      <w:r w:rsidRPr="002921E9">
        <w:rPr>
          <w:b/>
          <w:bCs/>
          <w:sz w:val="22"/>
          <w:szCs w:val="22"/>
        </w:rPr>
        <w:t>.</w:t>
      </w:r>
    </w:p>
    <w:bookmarkEnd w:id="48"/>
    <w:bookmarkEnd w:id="49"/>
    <w:bookmarkEnd w:id="50"/>
    <w:bookmarkEnd w:id="51"/>
    <w:bookmarkEnd w:id="52"/>
    <w:p w14:paraId="7549493D" w14:textId="77777777" w:rsidR="00641BE7" w:rsidRPr="0045766C" w:rsidRDefault="00641BE7" w:rsidP="00641BE7"/>
    <w:p w14:paraId="178BA565" w14:textId="0E1C6B11" w:rsidR="00641BE7" w:rsidRDefault="005E0E49" w:rsidP="004B2478">
      <w:pPr>
        <w:pStyle w:val="Heading3"/>
      </w:pPr>
      <w:r>
        <w:t>Bandwidth of SL PRS</w:t>
      </w:r>
    </w:p>
    <w:p w14:paraId="2D7FE56B" w14:textId="77777777" w:rsidR="00927310" w:rsidRPr="003A74B1" w:rsidRDefault="00927310" w:rsidP="00927310">
      <w:pPr>
        <w:pStyle w:val="ListParagraph"/>
        <w:ind w:left="0"/>
        <w:jc w:val="both"/>
        <w:rPr>
          <w:sz w:val="22"/>
          <w:szCs w:val="22"/>
          <w:lang w:val="en-US"/>
        </w:rPr>
      </w:pPr>
      <w:r>
        <w:rPr>
          <w:sz w:val="22"/>
          <w:szCs w:val="22"/>
          <w:lang w:val="en-US"/>
        </w:rPr>
        <w:t xml:space="preserve">The bandwidth of SL PRS is being discussed in RAN1. In RAN1#110bis meeting, the following is agreed: </w:t>
      </w:r>
    </w:p>
    <w:tbl>
      <w:tblPr>
        <w:tblStyle w:val="TableGrid"/>
        <w:tblW w:w="0" w:type="auto"/>
        <w:tblLook w:val="04A0" w:firstRow="1" w:lastRow="0" w:firstColumn="1" w:lastColumn="0" w:noHBand="0" w:noVBand="1"/>
      </w:tblPr>
      <w:tblGrid>
        <w:gridCol w:w="9962"/>
      </w:tblGrid>
      <w:tr w:rsidR="00927310" w14:paraId="6BF3469A" w14:textId="77777777" w:rsidTr="00592CAF">
        <w:tc>
          <w:tcPr>
            <w:tcW w:w="9962" w:type="dxa"/>
          </w:tcPr>
          <w:p w14:paraId="1E9104BA" w14:textId="77777777" w:rsidR="00927310" w:rsidRPr="004B2478" w:rsidRDefault="00927310" w:rsidP="00592CAF">
            <w:pPr>
              <w:pStyle w:val="ListParagraph"/>
              <w:ind w:left="0"/>
              <w:rPr>
                <w:lang w:val="en-US"/>
              </w:rPr>
            </w:pPr>
            <w:r w:rsidRPr="004B2478">
              <w:rPr>
                <w:b/>
                <w:bCs/>
                <w:highlight w:val="green"/>
              </w:rPr>
              <w:t>Agreement</w:t>
            </w:r>
            <w:r w:rsidRPr="004B2478">
              <w:rPr>
                <w:b/>
                <w:bCs/>
              </w:rPr>
              <w:t xml:space="preserve"> (RAN1#110bis)</w:t>
            </w:r>
          </w:p>
          <w:p w14:paraId="3C6F18A8" w14:textId="77777777" w:rsidR="00927310" w:rsidRPr="004B2478" w:rsidRDefault="00927310" w:rsidP="00592CAF">
            <w:pPr>
              <w:pStyle w:val="ListParagraph"/>
              <w:spacing w:after="0"/>
              <w:ind w:left="0"/>
              <w:jc w:val="both"/>
              <w:rPr>
                <w:lang w:val="en-US"/>
              </w:rPr>
            </w:pPr>
            <w:r w:rsidRPr="004B2478">
              <w:t>At least for a dedicated resource pool for positioning,</w:t>
            </w:r>
          </w:p>
          <w:p w14:paraId="0D11AAA5" w14:textId="77777777" w:rsidR="00927310" w:rsidRPr="004B2478" w:rsidRDefault="00927310" w:rsidP="00927310">
            <w:pPr>
              <w:pStyle w:val="ListParagraph"/>
              <w:numPr>
                <w:ilvl w:val="0"/>
                <w:numId w:val="30"/>
              </w:numPr>
              <w:spacing w:after="0"/>
              <w:jc w:val="both"/>
              <w:rPr>
                <w:lang w:val="en-US"/>
              </w:rPr>
            </w:pPr>
            <w:r w:rsidRPr="004B2478">
              <w:t xml:space="preserve">With regards to the bandwidth of SL-PRS transmission, downselect from the following alternatives: </w:t>
            </w:r>
          </w:p>
          <w:p w14:paraId="79CC2599" w14:textId="77777777" w:rsidR="00927310" w:rsidRPr="004B2478" w:rsidRDefault="00927310" w:rsidP="00927310">
            <w:pPr>
              <w:pStyle w:val="ListParagraph"/>
              <w:numPr>
                <w:ilvl w:val="1"/>
                <w:numId w:val="30"/>
              </w:numPr>
              <w:spacing w:after="0"/>
              <w:jc w:val="both"/>
              <w:rPr>
                <w:lang w:val="en-US"/>
              </w:rPr>
            </w:pPr>
            <w:r w:rsidRPr="004B2478">
              <w:t>Alt. 1: The bandwidth of SL-PRS can be same or smaller than that of the resource pool</w:t>
            </w:r>
          </w:p>
          <w:p w14:paraId="27CB5E7D" w14:textId="77777777" w:rsidR="00927310" w:rsidRPr="004B2478" w:rsidRDefault="00927310" w:rsidP="00927310">
            <w:pPr>
              <w:pStyle w:val="ListParagraph"/>
              <w:numPr>
                <w:ilvl w:val="1"/>
                <w:numId w:val="30"/>
              </w:numPr>
              <w:spacing w:after="0"/>
              <w:jc w:val="both"/>
              <w:rPr>
                <w:lang w:val="en-US"/>
              </w:rPr>
            </w:pPr>
            <w:r w:rsidRPr="004B2478">
              <w:t xml:space="preserve">Alt. 2: The bandwidth of SL-PRS shall be the same as that of the resource pool </w:t>
            </w:r>
          </w:p>
          <w:p w14:paraId="3FF49749" w14:textId="77777777" w:rsidR="00927310" w:rsidRPr="004B2478" w:rsidRDefault="00927310" w:rsidP="00927310">
            <w:pPr>
              <w:pStyle w:val="ListParagraph"/>
              <w:numPr>
                <w:ilvl w:val="0"/>
                <w:numId w:val="30"/>
              </w:numPr>
              <w:spacing w:after="0"/>
              <w:jc w:val="both"/>
              <w:rPr>
                <w:lang w:val="en-US"/>
              </w:rPr>
            </w:pPr>
            <w:r w:rsidRPr="004B2478">
              <w:t>Note: Companies are encouraged to provide their analysis and views on the above alternatives</w:t>
            </w:r>
          </w:p>
          <w:p w14:paraId="255C9600" w14:textId="77777777" w:rsidR="00927310" w:rsidRPr="002473D4" w:rsidRDefault="00927310" w:rsidP="00927310">
            <w:pPr>
              <w:pStyle w:val="ListParagraph"/>
              <w:numPr>
                <w:ilvl w:val="0"/>
                <w:numId w:val="30"/>
              </w:numPr>
              <w:spacing w:after="0"/>
              <w:jc w:val="both"/>
              <w:rPr>
                <w:sz w:val="22"/>
                <w:szCs w:val="22"/>
                <w:lang w:val="en-US"/>
              </w:rPr>
            </w:pPr>
            <w:r w:rsidRPr="004B2478">
              <w:t>FFS: Bandwidth of SL-PRS transmission for shared resource pool (if supported)</w:t>
            </w:r>
          </w:p>
        </w:tc>
      </w:tr>
    </w:tbl>
    <w:p w14:paraId="2285BD37" w14:textId="563AB570" w:rsidR="0099325D" w:rsidRDefault="00927310" w:rsidP="00641BE7">
      <w:pPr>
        <w:jc w:val="both"/>
        <w:rPr>
          <w:sz w:val="22"/>
          <w:szCs w:val="22"/>
        </w:rPr>
      </w:pPr>
      <w:r>
        <w:rPr>
          <w:sz w:val="22"/>
          <w:szCs w:val="22"/>
        </w:rPr>
        <w:t xml:space="preserve">In addition, </w:t>
      </w:r>
      <w:r w:rsidR="000B2D72">
        <w:rPr>
          <w:sz w:val="22"/>
          <w:szCs w:val="22"/>
        </w:rPr>
        <w:t>SL PRS bandwidth aspect was discussed in RAN1</w:t>
      </w:r>
      <w:r w:rsidR="00D638FF">
        <w:rPr>
          <w:sz w:val="22"/>
          <w:szCs w:val="22"/>
        </w:rPr>
        <w:t xml:space="preserve">#112bis-e. </w:t>
      </w:r>
      <w:r w:rsidR="0099325D">
        <w:rPr>
          <w:sz w:val="22"/>
          <w:szCs w:val="22"/>
        </w:rPr>
        <w:t xml:space="preserve">The following </w:t>
      </w:r>
      <w:r w:rsidR="00D638FF">
        <w:rPr>
          <w:sz w:val="22"/>
          <w:szCs w:val="22"/>
        </w:rPr>
        <w:t>captures a FL proposal</w:t>
      </w:r>
      <w:r w:rsidR="00F10CF1">
        <w:rPr>
          <w:sz w:val="22"/>
          <w:szCs w:val="22"/>
        </w:rPr>
        <w:t xml:space="preserve"> </w:t>
      </w:r>
      <w:r w:rsidR="00F10CF1">
        <w:rPr>
          <w:sz w:val="22"/>
          <w:szCs w:val="22"/>
        </w:rPr>
        <w:fldChar w:fldCharType="begin"/>
      </w:r>
      <w:r w:rsidR="00F10CF1">
        <w:rPr>
          <w:sz w:val="22"/>
          <w:szCs w:val="22"/>
        </w:rPr>
        <w:instrText xml:space="preserve"> REF _Ref134449505 \r \h </w:instrText>
      </w:r>
      <w:r w:rsidR="00F10CF1">
        <w:rPr>
          <w:sz w:val="22"/>
          <w:szCs w:val="22"/>
        </w:rPr>
      </w:r>
      <w:r w:rsidR="00F10CF1">
        <w:rPr>
          <w:sz w:val="22"/>
          <w:szCs w:val="22"/>
        </w:rPr>
        <w:fldChar w:fldCharType="separate"/>
      </w:r>
      <w:r w:rsidR="004D6E45">
        <w:rPr>
          <w:sz w:val="22"/>
          <w:szCs w:val="22"/>
        </w:rPr>
        <w:t>[6]</w:t>
      </w:r>
      <w:r w:rsidR="00F10CF1">
        <w:rPr>
          <w:sz w:val="22"/>
          <w:szCs w:val="22"/>
        </w:rPr>
        <w:fldChar w:fldCharType="end"/>
      </w:r>
      <w:r w:rsidR="0099325D">
        <w:rPr>
          <w:sz w:val="22"/>
          <w:szCs w:val="22"/>
        </w:rPr>
        <w:t>.</w:t>
      </w:r>
    </w:p>
    <w:tbl>
      <w:tblPr>
        <w:tblStyle w:val="TableGrid"/>
        <w:tblW w:w="0" w:type="auto"/>
        <w:tblLook w:val="04A0" w:firstRow="1" w:lastRow="0" w:firstColumn="1" w:lastColumn="0" w:noHBand="0" w:noVBand="1"/>
      </w:tblPr>
      <w:tblGrid>
        <w:gridCol w:w="9962"/>
      </w:tblGrid>
      <w:tr w:rsidR="0099325D" w14:paraId="6E9FDAFD" w14:textId="77777777" w:rsidTr="0099325D">
        <w:tc>
          <w:tcPr>
            <w:tcW w:w="9962" w:type="dxa"/>
          </w:tcPr>
          <w:p w14:paraId="7C032D4D" w14:textId="77777777" w:rsidR="0099325D" w:rsidRPr="0099325D" w:rsidRDefault="0099325D" w:rsidP="004B2478">
            <w:pPr>
              <w:keepNext/>
              <w:overflowPunct/>
              <w:autoSpaceDE/>
              <w:autoSpaceDN/>
              <w:adjustRightInd/>
              <w:spacing w:after="0"/>
              <w:textAlignment w:val="auto"/>
              <w:outlineLvl w:val="2"/>
              <w:rPr>
                <w:rFonts w:eastAsia="Calibri"/>
                <w:b/>
                <w:sz w:val="22"/>
                <w:szCs w:val="22"/>
                <w:lang w:val="en-US"/>
              </w:rPr>
            </w:pPr>
            <w:r w:rsidRPr="0099325D">
              <w:rPr>
                <w:rFonts w:eastAsia="Calibri"/>
                <w:b/>
                <w:sz w:val="22"/>
                <w:szCs w:val="22"/>
                <w:lang w:val="en-US"/>
              </w:rPr>
              <w:t>[High] FL5 Proposal 2.3.2-1</w:t>
            </w:r>
          </w:p>
          <w:p w14:paraId="20EDE87F" w14:textId="77777777" w:rsidR="0099325D" w:rsidRPr="0099325D" w:rsidRDefault="0099325D" w:rsidP="0099325D">
            <w:pPr>
              <w:overflowPunct/>
              <w:autoSpaceDE/>
              <w:autoSpaceDN/>
              <w:adjustRightInd/>
              <w:spacing w:after="0"/>
              <w:textAlignment w:val="auto"/>
              <w:rPr>
                <w:rFonts w:ascii="Times" w:eastAsia="Batang" w:hAnsi="Times"/>
                <w:iCs/>
                <w:szCs w:val="24"/>
              </w:rPr>
            </w:pPr>
            <w:r w:rsidRPr="0099325D">
              <w:rPr>
                <w:rFonts w:ascii="Times" w:eastAsia="Batang" w:hAnsi="Times"/>
                <w:iCs/>
                <w:szCs w:val="24"/>
              </w:rPr>
              <w:t>[Working assumption] For dedicated resource pools, SL PRS bandwidth can be same as or smaller than resource pool bandwidth where the SL PRS bandwidth is provided by higher layers.</w:t>
            </w:r>
          </w:p>
          <w:p w14:paraId="61FD1DFC" w14:textId="77777777" w:rsidR="0099325D" w:rsidRPr="0099325D" w:rsidRDefault="0099325D" w:rsidP="0099325D">
            <w:pPr>
              <w:numPr>
                <w:ilvl w:val="0"/>
                <w:numId w:val="26"/>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FFS: Details of higher layer signalling, including the option of selection by Tx UE.</w:t>
            </w:r>
          </w:p>
          <w:p w14:paraId="4674422F" w14:textId="77777777" w:rsidR="0099325D" w:rsidRPr="0099325D" w:rsidRDefault="0099325D" w:rsidP="0099325D">
            <w:pPr>
              <w:numPr>
                <w:ilvl w:val="0"/>
                <w:numId w:val="26"/>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FFS: Whether Rx UE is provided SL PRS bandwidth via higher layers.</w:t>
            </w:r>
          </w:p>
          <w:p w14:paraId="751BE5A7" w14:textId="77777777" w:rsidR="0099325D" w:rsidRPr="0099325D" w:rsidRDefault="0099325D" w:rsidP="0099325D">
            <w:pPr>
              <w:numPr>
                <w:ilvl w:val="1"/>
                <w:numId w:val="26"/>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NOTE: Information on SL PRS bandwidth is expected to be indicated at least via SCI associated with SL PRS.</w:t>
            </w:r>
          </w:p>
          <w:p w14:paraId="09572129" w14:textId="220F15E9" w:rsidR="0099325D" w:rsidRPr="004B2478" w:rsidRDefault="0099325D" w:rsidP="004B2478">
            <w:pPr>
              <w:numPr>
                <w:ilvl w:val="0"/>
                <w:numId w:val="26"/>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[One or more] allowed SL PRS bandwidth value(s) can be (pre-)configured on a per resource pool basis.</w:t>
            </w:r>
          </w:p>
        </w:tc>
      </w:tr>
    </w:tbl>
    <w:p w14:paraId="16B9C700" w14:textId="34A42FE9" w:rsidR="0099325D" w:rsidRDefault="00AC4195" w:rsidP="00641BE7">
      <w:pPr>
        <w:jc w:val="both"/>
        <w:rPr>
          <w:sz w:val="22"/>
          <w:szCs w:val="22"/>
        </w:rPr>
      </w:pPr>
      <w:r>
        <w:rPr>
          <w:sz w:val="22"/>
          <w:szCs w:val="22"/>
        </w:rPr>
        <w:t xml:space="preserve">Also, the following </w:t>
      </w:r>
      <w:r w:rsidR="00262177">
        <w:rPr>
          <w:sz w:val="22"/>
          <w:szCs w:val="22"/>
        </w:rPr>
        <w:t>was recommended by FL for email endorsement.</w:t>
      </w:r>
    </w:p>
    <w:tbl>
      <w:tblPr>
        <w:tblStyle w:val="TableGrid"/>
        <w:tblW w:w="0" w:type="auto"/>
        <w:tblLook w:val="04A0" w:firstRow="1" w:lastRow="0" w:firstColumn="1" w:lastColumn="0" w:noHBand="0" w:noVBand="1"/>
      </w:tblPr>
      <w:tblGrid>
        <w:gridCol w:w="9962"/>
      </w:tblGrid>
      <w:tr w:rsidR="00262177" w14:paraId="5AF28B1E" w14:textId="77777777" w:rsidTr="00262177">
        <w:tc>
          <w:tcPr>
            <w:tcW w:w="9962" w:type="dxa"/>
          </w:tcPr>
          <w:p w14:paraId="5766342E" w14:textId="77777777" w:rsidR="008B27EE" w:rsidRPr="004B2478" w:rsidRDefault="008B27EE" w:rsidP="008B27EE">
            <w:pPr>
              <w:keepNext/>
              <w:overflowPunct/>
              <w:autoSpaceDE/>
              <w:autoSpaceDN/>
              <w:adjustRightInd/>
              <w:spacing w:before="120" w:after="0"/>
              <w:textAlignment w:val="auto"/>
              <w:outlineLvl w:val="2"/>
              <w:rPr>
                <w:rFonts w:eastAsia="Calibri"/>
                <w:color w:val="00B0F0"/>
                <w:lang w:val="en-US"/>
              </w:rPr>
            </w:pPr>
            <w:r w:rsidRPr="004B2478">
              <w:rPr>
                <w:rFonts w:eastAsia="Calibri"/>
                <w:color w:val="00B0F0"/>
                <w:lang w:val="en-US"/>
              </w:rPr>
              <w:t>[High] FL4 Proposal 2.3.2-2</w:t>
            </w:r>
          </w:p>
          <w:p w14:paraId="06ECA04E" w14:textId="23236FCF" w:rsidR="008B27EE" w:rsidRPr="004B2478" w:rsidRDefault="008B27EE" w:rsidP="008B27EE">
            <w:pPr>
              <w:numPr>
                <w:ilvl w:val="0"/>
                <w:numId w:val="26"/>
              </w:numPr>
              <w:overflowPunct/>
              <w:autoSpaceDE/>
              <w:autoSpaceDN/>
              <w:adjustRightInd/>
              <w:spacing w:after="160" w:line="256" w:lineRule="auto"/>
              <w:textAlignment w:val="auto"/>
              <w:rPr>
                <w:rFonts w:eastAsia="Calibri"/>
                <w:i/>
                <w:color w:val="00B0F0"/>
                <w:lang w:val="en-US"/>
              </w:rPr>
            </w:pPr>
            <w:r w:rsidRPr="004B2478">
              <w:rPr>
                <w:rFonts w:eastAsia="Calibri"/>
                <w:i/>
                <w:color w:val="00B0F0"/>
                <w:lang w:val="en-US"/>
              </w:rPr>
              <w:t xml:space="preserve">For shared resource pools, </w:t>
            </w:r>
            <w:bookmarkStart w:id="53" w:name="_Hlk134612205"/>
            <w:r w:rsidRPr="004B2478">
              <w:rPr>
                <w:rFonts w:eastAsia="Calibri"/>
                <w:i/>
                <w:color w:val="00B0F0"/>
                <w:lang w:val="en-US"/>
              </w:rPr>
              <w:t xml:space="preserve">SL PRS bandwidth </w:t>
            </w:r>
            <w:r w:rsidRPr="004B2478">
              <w:rPr>
                <w:rFonts w:eastAsia="Calibri"/>
                <w:i/>
                <w:strike/>
                <w:color w:val="C45911"/>
                <w:lang w:val="en-US"/>
              </w:rPr>
              <w:t>can be smaller than resource pool bandwidth and</w:t>
            </w:r>
            <w:r w:rsidRPr="004B2478">
              <w:rPr>
                <w:rFonts w:eastAsia="Calibri"/>
                <w:i/>
                <w:color w:val="C45911"/>
                <w:lang w:val="en-US"/>
              </w:rPr>
              <w:t xml:space="preserve"> </w:t>
            </w:r>
            <w:r w:rsidRPr="004B2478">
              <w:rPr>
                <w:rFonts w:eastAsia="Calibri"/>
                <w:i/>
                <w:color w:val="00B0F0"/>
                <w:lang w:val="en-US"/>
              </w:rPr>
              <w:t>is same as the bandwidth indicated for PSSCH</w:t>
            </w:r>
            <w:r w:rsidRPr="004B2478">
              <w:rPr>
                <w:rFonts w:eastAsia="Calibri"/>
                <w:i/>
                <w:strike/>
                <w:color w:val="7030A0"/>
                <w:lang w:val="en-US"/>
              </w:rPr>
              <w:t xml:space="preserve"> i</w:t>
            </w:r>
            <w:bookmarkEnd w:id="53"/>
            <w:r w:rsidRPr="004B2478">
              <w:rPr>
                <w:rFonts w:eastAsia="Calibri"/>
                <w:i/>
                <w:strike/>
                <w:color w:val="7030A0"/>
                <w:lang w:val="en-US"/>
              </w:rPr>
              <w:t>f/when PSSCH is transmitted in the same slot with SL PRS from the same transmitter UE</w:t>
            </w:r>
            <w:r w:rsidRPr="004B2478">
              <w:rPr>
                <w:rFonts w:eastAsia="Calibri"/>
                <w:i/>
                <w:color w:val="00B0F0"/>
                <w:lang w:val="en-US"/>
              </w:rPr>
              <w:t>.</w:t>
            </w:r>
          </w:p>
          <w:p w14:paraId="0F4B6872" w14:textId="3ECE90C6" w:rsidR="00262177" w:rsidRPr="004B2478" w:rsidRDefault="008B27EE" w:rsidP="008B27EE">
            <w:pPr>
              <w:jc w:val="both"/>
            </w:pPr>
            <w:r w:rsidRPr="004B2478">
              <w:rPr>
                <w:i/>
                <w:iCs/>
                <w:u w:val="single"/>
                <w:lang w:val="en-US" w:eastAsia="zh-CN"/>
              </w:rPr>
              <w:t>Note to Mr. Chairman:</w:t>
            </w:r>
            <w:r w:rsidRPr="004B2478">
              <w:rPr>
                <w:i/>
                <w:iCs/>
                <w:lang w:val="en-US" w:eastAsia="zh-CN"/>
              </w:rPr>
              <w:t xml:space="preserve"> In general, most companies indicated acceptance of the proposal. Based on recent offline discussions on AI 9.5.1.3, the above should be acceptable to all.</w:t>
            </w:r>
          </w:p>
        </w:tc>
      </w:tr>
    </w:tbl>
    <w:p w14:paraId="0A240823" w14:textId="77777777" w:rsidR="00262177" w:rsidRDefault="00262177" w:rsidP="00641BE7">
      <w:pPr>
        <w:jc w:val="both"/>
        <w:rPr>
          <w:sz w:val="22"/>
          <w:szCs w:val="22"/>
        </w:rPr>
      </w:pPr>
    </w:p>
    <w:p w14:paraId="7ABA5A8D" w14:textId="03406513" w:rsidR="00B82D0D" w:rsidRDefault="00DB6C85" w:rsidP="007A164E">
      <w:pPr>
        <w:jc w:val="both"/>
        <w:rPr>
          <w:sz w:val="22"/>
          <w:szCs w:val="22"/>
          <w:lang w:val="en-US"/>
        </w:rPr>
      </w:pPr>
      <w:r>
        <w:rPr>
          <w:sz w:val="22"/>
          <w:szCs w:val="22"/>
          <w:lang w:val="en-US"/>
        </w:rPr>
        <w:t>Accuracy of positioning methods, especially the time-based ones, depend highly on the bandwidth of the transmitted reference signals. Given that different positioning requests may have different QoS requirements in terms of accuracy, the bandwidth of SL-PRS should be (pre</w:t>
      </w:r>
      <w:r w:rsidR="004B738B">
        <w:rPr>
          <w:sz w:val="22"/>
          <w:szCs w:val="22"/>
          <w:lang w:val="en-US"/>
        </w:rPr>
        <w:t>-</w:t>
      </w:r>
      <w:r>
        <w:rPr>
          <w:sz w:val="22"/>
          <w:szCs w:val="22"/>
          <w:lang w:val="en-US"/>
        </w:rPr>
        <w:t>)configurable based on the accuracy requirements, irrespective of whether the resource pool for positioning is dedicated or shared. This means, the SL-PRS bandwidth is not necessarily equal to the size of the resource pool utilized.</w:t>
      </w:r>
      <w:r w:rsidR="006770F6">
        <w:rPr>
          <w:sz w:val="22"/>
          <w:szCs w:val="22"/>
          <w:lang w:val="en-US"/>
        </w:rPr>
        <w:t xml:space="preserve"> </w:t>
      </w:r>
    </w:p>
    <w:p w14:paraId="1412C461" w14:textId="4542452D" w:rsidR="00D04B9F" w:rsidRDefault="00141520">
      <w:pPr>
        <w:spacing w:after="0"/>
        <w:jc w:val="both"/>
        <w:rPr>
          <w:sz w:val="22"/>
          <w:szCs w:val="22"/>
          <w:lang w:val="en-US"/>
        </w:rPr>
      </w:pPr>
      <w:r>
        <w:rPr>
          <w:sz w:val="22"/>
          <w:szCs w:val="22"/>
          <w:lang w:val="en-US"/>
        </w:rPr>
        <w:t xml:space="preserve">SL PRS bandwidth </w:t>
      </w:r>
      <w:r w:rsidR="002E3BE4">
        <w:rPr>
          <w:sz w:val="22"/>
          <w:szCs w:val="22"/>
          <w:lang w:val="en-US"/>
        </w:rPr>
        <w:t>bounds</w:t>
      </w:r>
      <w:r>
        <w:rPr>
          <w:sz w:val="22"/>
          <w:szCs w:val="22"/>
          <w:lang w:val="en-US"/>
        </w:rPr>
        <w:t xml:space="preserve"> (i.e.</w:t>
      </w:r>
      <w:r w:rsidR="004B738B">
        <w:rPr>
          <w:sz w:val="22"/>
          <w:szCs w:val="22"/>
          <w:lang w:val="en-US"/>
        </w:rPr>
        <w:t>,</w:t>
      </w:r>
      <w:r>
        <w:rPr>
          <w:sz w:val="22"/>
          <w:szCs w:val="22"/>
          <w:lang w:val="en-US"/>
        </w:rPr>
        <w:t xml:space="preserve"> min </w:t>
      </w:r>
      <w:r w:rsidR="00D509C6">
        <w:rPr>
          <w:sz w:val="22"/>
          <w:szCs w:val="22"/>
          <w:lang w:val="en-US"/>
        </w:rPr>
        <w:t>and/</w:t>
      </w:r>
      <w:r w:rsidR="00BD3CBD">
        <w:rPr>
          <w:sz w:val="22"/>
          <w:szCs w:val="22"/>
          <w:lang w:val="en-US"/>
        </w:rPr>
        <w:t xml:space="preserve">or </w:t>
      </w:r>
      <w:r w:rsidR="00D509C6">
        <w:rPr>
          <w:sz w:val="22"/>
          <w:szCs w:val="22"/>
          <w:lang w:val="en-US"/>
        </w:rPr>
        <w:t>max bandwidth</w:t>
      </w:r>
      <w:r>
        <w:rPr>
          <w:sz w:val="22"/>
          <w:szCs w:val="22"/>
          <w:lang w:val="en-US"/>
        </w:rPr>
        <w:t>)</w:t>
      </w:r>
      <w:r w:rsidR="00232885">
        <w:rPr>
          <w:sz w:val="22"/>
          <w:szCs w:val="22"/>
          <w:lang w:val="en-US"/>
        </w:rPr>
        <w:t xml:space="preserve"> may be </w:t>
      </w:r>
      <w:r w:rsidR="00AC7F93">
        <w:rPr>
          <w:sz w:val="22"/>
          <w:szCs w:val="22"/>
          <w:lang w:val="en-US"/>
        </w:rPr>
        <w:t>(pre-)</w:t>
      </w:r>
      <w:r w:rsidR="00232885">
        <w:rPr>
          <w:sz w:val="22"/>
          <w:szCs w:val="22"/>
          <w:lang w:val="en-US"/>
        </w:rPr>
        <w:t>configured by</w:t>
      </w:r>
      <w:r w:rsidR="00F4011A">
        <w:rPr>
          <w:sz w:val="22"/>
          <w:szCs w:val="22"/>
          <w:lang w:val="en-US"/>
        </w:rPr>
        <w:t xml:space="preserve"> higher layer </w:t>
      </w:r>
      <w:r w:rsidR="007943FC">
        <w:rPr>
          <w:sz w:val="22"/>
          <w:szCs w:val="22"/>
          <w:lang w:val="en-US"/>
        </w:rPr>
        <w:t>signaling</w:t>
      </w:r>
      <w:r w:rsidR="0041096C">
        <w:rPr>
          <w:sz w:val="22"/>
          <w:szCs w:val="22"/>
          <w:lang w:val="en-US"/>
        </w:rPr>
        <w:t xml:space="preserve"> i.e.</w:t>
      </w:r>
      <w:r w:rsidR="004B738B">
        <w:rPr>
          <w:sz w:val="22"/>
          <w:szCs w:val="22"/>
          <w:lang w:val="en-US"/>
        </w:rPr>
        <w:t>,</w:t>
      </w:r>
      <w:r w:rsidR="0041096C">
        <w:rPr>
          <w:sz w:val="22"/>
          <w:szCs w:val="22"/>
          <w:lang w:val="en-US"/>
        </w:rPr>
        <w:t xml:space="preserve"> LPP</w:t>
      </w:r>
      <w:r w:rsidR="00F4011A">
        <w:rPr>
          <w:sz w:val="22"/>
          <w:szCs w:val="22"/>
          <w:lang w:val="en-US"/>
        </w:rPr>
        <w:t xml:space="preserve"> from</w:t>
      </w:r>
      <w:r w:rsidR="00FE3C3A">
        <w:rPr>
          <w:sz w:val="22"/>
          <w:szCs w:val="22"/>
          <w:lang w:val="en-US"/>
        </w:rPr>
        <w:t xml:space="preserve"> LMF or</w:t>
      </w:r>
      <w:r w:rsidR="00232885">
        <w:rPr>
          <w:sz w:val="22"/>
          <w:szCs w:val="22"/>
          <w:lang w:val="en-US"/>
        </w:rPr>
        <w:t xml:space="preserve"> </w:t>
      </w:r>
      <w:r w:rsidR="00D32758">
        <w:rPr>
          <w:sz w:val="22"/>
          <w:szCs w:val="22"/>
          <w:lang w:val="en-US"/>
        </w:rPr>
        <w:t xml:space="preserve">SLPP from </w:t>
      </w:r>
      <w:r w:rsidR="00192A19">
        <w:rPr>
          <w:sz w:val="22"/>
          <w:szCs w:val="22"/>
          <w:lang w:val="en-US"/>
        </w:rPr>
        <w:t>another UE</w:t>
      </w:r>
      <w:r w:rsidR="004B738B">
        <w:rPr>
          <w:sz w:val="22"/>
          <w:szCs w:val="22"/>
          <w:lang w:val="en-US"/>
        </w:rPr>
        <w:t>,</w:t>
      </w:r>
      <w:r w:rsidR="00192A19">
        <w:rPr>
          <w:sz w:val="22"/>
          <w:szCs w:val="22"/>
          <w:lang w:val="en-US"/>
        </w:rPr>
        <w:t xml:space="preserve"> e.g.</w:t>
      </w:r>
      <w:r w:rsidR="004B738B">
        <w:rPr>
          <w:sz w:val="22"/>
          <w:szCs w:val="22"/>
          <w:lang w:val="en-US"/>
        </w:rPr>
        <w:t>,</w:t>
      </w:r>
      <w:r w:rsidR="00FE3C3A">
        <w:rPr>
          <w:sz w:val="22"/>
          <w:szCs w:val="22"/>
          <w:lang w:val="en-US"/>
        </w:rPr>
        <w:t xml:space="preserve"> server UE</w:t>
      </w:r>
      <w:r w:rsidR="002C6675">
        <w:rPr>
          <w:sz w:val="22"/>
          <w:szCs w:val="22"/>
          <w:lang w:val="en-US"/>
        </w:rPr>
        <w:t>,</w:t>
      </w:r>
      <w:r w:rsidR="00D509C6">
        <w:rPr>
          <w:sz w:val="22"/>
          <w:szCs w:val="22"/>
          <w:lang w:val="en-US"/>
        </w:rPr>
        <w:t xml:space="preserve"> and UE’s own</w:t>
      </w:r>
      <w:r w:rsidR="00834596">
        <w:rPr>
          <w:sz w:val="22"/>
          <w:szCs w:val="22"/>
          <w:lang w:val="en-US"/>
        </w:rPr>
        <w:t xml:space="preserve"> higher layer</w:t>
      </w:r>
      <w:r w:rsidR="004B738B">
        <w:rPr>
          <w:sz w:val="22"/>
          <w:szCs w:val="22"/>
          <w:lang w:val="en-US"/>
        </w:rPr>
        <w:t>,</w:t>
      </w:r>
      <w:r w:rsidR="00834596">
        <w:rPr>
          <w:sz w:val="22"/>
          <w:szCs w:val="22"/>
          <w:lang w:val="en-US"/>
        </w:rPr>
        <w:t xml:space="preserve"> e.g.</w:t>
      </w:r>
      <w:r w:rsidR="004B738B">
        <w:rPr>
          <w:sz w:val="22"/>
          <w:szCs w:val="22"/>
          <w:lang w:val="en-US"/>
        </w:rPr>
        <w:t>,</w:t>
      </w:r>
      <w:r w:rsidR="00834596">
        <w:rPr>
          <w:sz w:val="22"/>
          <w:szCs w:val="22"/>
          <w:lang w:val="en-US"/>
        </w:rPr>
        <w:t xml:space="preserve"> MAC layer</w:t>
      </w:r>
      <w:r w:rsidR="00DC6C93">
        <w:rPr>
          <w:sz w:val="22"/>
          <w:szCs w:val="22"/>
          <w:lang w:val="en-US"/>
        </w:rPr>
        <w:t xml:space="preserve"> may determine a </w:t>
      </w:r>
      <w:r w:rsidR="00D42AD7">
        <w:rPr>
          <w:sz w:val="22"/>
          <w:szCs w:val="22"/>
          <w:lang w:val="en-US"/>
        </w:rPr>
        <w:t xml:space="preserve">suitable </w:t>
      </w:r>
      <w:r w:rsidR="00DC6C93">
        <w:rPr>
          <w:sz w:val="22"/>
          <w:szCs w:val="22"/>
          <w:lang w:val="en-US"/>
        </w:rPr>
        <w:t>SL PRS</w:t>
      </w:r>
      <w:r w:rsidR="00C43471">
        <w:rPr>
          <w:sz w:val="22"/>
          <w:szCs w:val="22"/>
          <w:lang w:val="en-US"/>
        </w:rPr>
        <w:t xml:space="preserve"> bandwidth </w:t>
      </w:r>
      <w:r w:rsidR="00330354">
        <w:rPr>
          <w:sz w:val="22"/>
          <w:szCs w:val="22"/>
          <w:lang w:val="en-US"/>
        </w:rPr>
        <w:t xml:space="preserve">within the </w:t>
      </w:r>
      <w:r w:rsidR="00714BF0">
        <w:rPr>
          <w:sz w:val="22"/>
          <w:szCs w:val="22"/>
          <w:lang w:val="en-US"/>
        </w:rPr>
        <w:t>configured bounds</w:t>
      </w:r>
      <w:r w:rsidR="00480FD9">
        <w:rPr>
          <w:sz w:val="22"/>
          <w:szCs w:val="22"/>
          <w:lang w:val="en-US"/>
        </w:rPr>
        <w:t xml:space="preserve">. </w:t>
      </w:r>
    </w:p>
    <w:p w14:paraId="5C7BFEC2" w14:textId="77777777" w:rsidR="00D04B9F" w:rsidRDefault="00D04B9F">
      <w:pPr>
        <w:spacing w:after="0"/>
        <w:jc w:val="both"/>
        <w:rPr>
          <w:sz w:val="22"/>
          <w:szCs w:val="22"/>
          <w:lang w:val="en-US"/>
        </w:rPr>
      </w:pPr>
    </w:p>
    <w:p w14:paraId="148F5EB2" w14:textId="1A64A01F" w:rsidR="00DB6C85" w:rsidRDefault="00E34C96" w:rsidP="004B2478">
      <w:pPr>
        <w:spacing w:after="0"/>
        <w:jc w:val="both"/>
        <w:rPr>
          <w:sz w:val="22"/>
          <w:szCs w:val="22"/>
          <w:lang w:val="en-US"/>
        </w:rPr>
      </w:pPr>
      <w:r>
        <w:rPr>
          <w:sz w:val="22"/>
          <w:szCs w:val="22"/>
          <w:lang w:val="en-US"/>
        </w:rPr>
        <w:t xml:space="preserve">Concerning indication of SL PRS bandwidth to </w:t>
      </w:r>
      <w:r w:rsidR="00CC5EA0">
        <w:rPr>
          <w:sz w:val="22"/>
          <w:szCs w:val="22"/>
          <w:lang w:val="en-US"/>
        </w:rPr>
        <w:t>another UE</w:t>
      </w:r>
      <w:r w:rsidR="003574DD">
        <w:rPr>
          <w:sz w:val="22"/>
          <w:szCs w:val="22"/>
          <w:lang w:val="en-US"/>
        </w:rPr>
        <w:t xml:space="preserve"> (e.g.</w:t>
      </w:r>
      <w:r w:rsidR="00843C9A">
        <w:rPr>
          <w:sz w:val="22"/>
          <w:szCs w:val="22"/>
          <w:lang w:val="en-US"/>
        </w:rPr>
        <w:t>,</w:t>
      </w:r>
      <w:r w:rsidR="003574DD">
        <w:rPr>
          <w:sz w:val="22"/>
          <w:szCs w:val="22"/>
          <w:lang w:val="en-US"/>
        </w:rPr>
        <w:t xml:space="preserve"> </w:t>
      </w:r>
      <w:r w:rsidR="00CC5EA0">
        <w:rPr>
          <w:sz w:val="22"/>
          <w:szCs w:val="22"/>
          <w:lang w:val="en-US"/>
        </w:rPr>
        <w:t xml:space="preserve">Rx </w:t>
      </w:r>
      <w:r>
        <w:rPr>
          <w:sz w:val="22"/>
          <w:szCs w:val="22"/>
          <w:lang w:val="en-US"/>
        </w:rPr>
        <w:t>UE</w:t>
      </w:r>
      <w:r w:rsidR="003574DD">
        <w:rPr>
          <w:sz w:val="22"/>
          <w:szCs w:val="22"/>
          <w:lang w:val="en-US"/>
        </w:rPr>
        <w:t>)</w:t>
      </w:r>
      <w:r>
        <w:rPr>
          <w:sz w:val="22"/>
          <w:szCs w:val="22"/>
          <w:lang w:val="en-US"/>
        </w:rPr>
        <w:t xml:space="preserve">, </w:t>
      </w:r>
      <w:r w:rsidR="00942542">
        <w:rPr>
          <w:sz w:val="22"/>
          <w:szCs w:val="22"/>
          <w:lang w:val="en-US"/>
        </w:rPr>
        <w:t xml:space="preserve">even though </w:t>
      </w:r>
      <w:r w:rsidR="00B82D0D" w:rsidRPr="00B82D0D">
        <w:rPr>
          <w:sz w:val="22"/>
          <w:szCs w:val="22"/>
          <w:lang w:val="en-US"/>
        </w:rPr>
        <w:t>higher layer signaling</w:t>
      </w:r>
      <w:r w:rsidR="00BA13AE">
        <w:rPr>
          <w:sz w:val="22"/>
          <w:szCs w:val="22"/>
          <w:lang w:val="en-US"/>
        </w:rPr>
        <w:t xml:space="preserve"> </w:t>
      </w:r>
      <w:r w:rsidR="00B82D0D" w:rsidRPr="00B82D0D">
        <w:rPr>
          <w:sz w:val="22"/>
          <w:szCs w:val="22"/>
          <w:lang w:val="en-US"/>
        </w:rPr>
        <w:t>can be useful to exchange information about requested/supported SL-PRS bandwidth(s)</w:t>
      </w:r>
      <w:r w:rsidR="00942542">
        <w:rPr>
          <w:sz w:val="22"/>
          <w:szCs w:val="22"/>
          <w:lang w:val="en-US"/>
        </w:rPr>
        <w:t xml:space="preserve"> among UEs,</w:t>
      </w:r>
      <w:r w:rsidR="00B82D0D" w:rsidRPr="00B82D0D">
        <w:rPr>
          <w:sz w:val="22"/>
          <w:szCs w:val="22"/>
          <w:lang w:val="en-US"/>
        </w:rPr>
        <w:t xml:space="preserve"> </w:t>
      </w:r>
      <w:r w:rsidR="009368EC">
        <w:rPr>
          <w:sz w:val="22"/>
          <w:szCs w:val="22"/>
          <w:lang w:val="en-US"/>
        </w:rPr>
        <w:t xml:space="preserve">it </w:t>
      </w:r>
      <w:r w:rsidR="002828DC">
        <w:rPr>
          <w:sz w:val="22"/>
          <w:szCs w:val="22"/>
          <w:lang w:val="en-US"/>
        </w:rPr>
        <w:t xml:space="preserve">may not be required </w:t>
      </w:r>
      <w:r w:rsidR="00B82D0D" w:rsidRPr="00B82D0D">
        <w:rPr>
          <w:sz w:val="22"/>
          <w:szCs w:val="22"/>
          <w:lang w:val="en-US"/>
        </w:rPr>
        <w:t>to indicate the actually used bandwidt</w:t>
      </w:r>
      <w:r w:rsidR="002828DC">
        <w:rPr>
          <w:sz w:val="22"/>
          <w:szCs w:val="22"/>
          <w:lang w:val="en-US"/>
        </w:rPr>
        <w:t>h</w:t>
      </w:r>
      <w:r w:rsidR="00B82D0D" w:rsidRPr="00B82D0D">
        <w:rPr>
          <w:sz w:val="22"/>
          <w:szCs w:val="22"/>
          <w:lang w:val="en-US"/>
        </w:rPr>
        <w:t xml:space="preserve">: </w:t>
      </w:r>
      <w:r w:rsidR="00C40378">
        <w:rPr>
          <w:sz w:val="22"/>
          <w:szCs w:val="22"/>
          <w:lang w:val="en-US"/>
        </w:rPr>
        <w:t>e</w:t>
      </w:r>
      <w:r w:rsidR="00B82D0D" w:rsidRPr="00B82D0D">
        <w:rPr>
          <w:sz w:val="22"/>
          <w:szCs w:val="22"/>
          <w:lang w:val="en-US"/>
        </w:rPr>
        <w:t>.g.</w:t>
      </w:r>
      <w:r w:rsidR="00AC7F93">
        <w:rPr>
          <w:sz w:val="22"/>
          <w:szCs w:val="22"/>
          <w:lang w:val="en-US"/>
        </w:rPr>
        <w:t>,</w:t>
      </w:r>
      <w:r w:rsidR="00B82D0D" w:rsidRPr="00B82D0D">
        <w:rPr>
          <w:sz w:val="22"/>
          <w:szCs w:val="22"/>
          <w:lang w:val="en-US"/>
        </w:rPr>
        <w:t xml:space="preserve"> if only one SL PRS bandwidth value is (pre-)configured in a resource pool then there should be no need for such signaling. </w:t>
      </w:r>
      <w:r w:rsidR="00A008DE">
        <w:rPr>
          <w:sz w:val="22"/>
          <w:szCs w:val="22"/>
          <w:lang w:val="en-US"/>
        </w:rPr>
        <w:t>Also, e</w:t>
      </w:r>
      <w:r w:rsidR="00B82D0D" w:rsidRPr="00B82D0D">
        <w:rPr>
          <w:sz w:val="22"/>
          <w:szCs w:val="22"/>
          <w:lang w:val="en-US"/>
        </w:rPr>
        <w:t xml:space="preserve">ven if multiple bandwidth values are allowed, the SCI anyway needs to indicate the bandwidth </w:t>
      </w:r>
      <w:r w:rsidR="009520DF">
        <w:rPr>
          <w:sz w:val="22"/>
          <w:szCs w:val="22"/>
          <w:lang w:val="en-US"/>
        </w:rPr>
        <w:t xml:space="preserve">of a SL PRS transmission </w:t>
      </w:r>
      <w:r w:rsidR="00B82D0D" w:rsidRPr="00B82D0D">
        <w:rPr>
          <w:sz w:val="22"/>
          <w:szCs w:val="22"/>
          <w:lang w:val="en-US"/>
        </w:rPr>
        <w:t>to allow sensing-based resource selection to work.</w:t>
      </w:r>
      <w:r w:rsidR="00F73076">
        <w:rPr>
          <w:sz w:val="22"/>
          <w:szCs w:val="22"/>
          <w:lang w:val="en-US"/>
        </w:rPr>
        <w:t xml:space="preserve"> </w:t>
      </w:r>
      <w:r w:rsidR="00D64799">
        <w:rPr>
          <w:sz w:val="22"/>
          <w:szCs w:val="22"/>
          <w:lang w:val="en-US"/>
        </w:rPr>
        <w:t>And for shared pool,</w:t>
      </w:r>
      <w:r w:rsidR="00D64799" w:rsidRPr="00D64799">
        <w:t xml:space="preserve"> </w:t>
      </w:r>
      <w:r w:rsidR="00D64799" w:rsidRPr="00D64799">
        <w:rPr>
          <w:sz w:val="22"/>
          <w:szCs w:val="22"/>
          <w:lang w:val="en-US"/>
        </w:rPr>
        <w:t xml:space="preserve">the bandwidth of SL-PRS </w:t>
      </w:r>
      <w:r w:rsidR="004E7082">
        <w:rPr>
          <w:sz w:val="22"/>
          <w:szCs w:val="22"/>
          <w:lang w:val="en-US"/>
        </w:rPr>
        <w:t>needs</w:t>
      </w:r>
      <w:r w:rsidR="00D64799" w:rsidRPr="00D64799">
        <w:rPr>
          <w:sz w:val="22"/>
          <w:szCs w:val="22"/>
          <w:lang w:val="en-US"/>
        </w:rPr>
        <w:t xml:space="preserve"> </w:t>
      </w:r>
      <w:r w:rsidR="00D64799">
        <w:rPr>
          <w:sz w:val="22"/>
          <w:szCs w:val="22"/>
          <w:lang w:val="en-US"/>
        </w:rPr>
        <w:t xml:space="preserve">to be </w:t>
      </w:r>
      <w:r w:rsidR="00D64799" w:rsidRPr="00D64799">
        <w:rPr>
          <w:sz w:val="22"/>
          <w:szCs w:val="22"/>
          <w:lang w:val="en-US"/>
        </w:rPr>
        <w:t>same as the bandwidth indicated for PSSCH</w:t>
      </w:r>
      <w:r w:rsidR="00C27D0F">
        <w:rPr>
          <w:sz w:val="22"/>
          <w:szCs w:val="22"/>
          <w:lang w:val="en-US"/>
        </w:rPr>
        <w:t xml:space="preserve"> to abide by the legacy sensing procedure</w:t>
      </w:r>
      <w:r w:rsidR="00E92D94">
        <w:rPr>
          <w:sz w:val="22"/>
          <w:szCs w:val="22"/>
          <w:lang w:val="en-US"/>
        </w:rPr>
        <w:t>.</w:t>
      </w:r>
      <w:r w:rsidR="00D64799">
        <w:rPr>
          <w:sz w:val="22"/>
          <w:szCs w:val="22"/>
          <w:lang w:val="en-US"/>
        </w:rPr>
        <w:t xml:space="preserve"> </w:t>
      </w:r>
    </w:p>
    <w:p w14:paraId="5B30962C" w14:textId="77777777" w:rsidR="00DB6C85" w:rsidRDefault="00DB6C85" w:rsidP="00DB6C85">
      <w:pPr>
        <w:pStyle w:val="ListParagraph"/>
        <w:ind w:left="0"/>
        <w:jc w:val="both"/>
        <w:rPr>
          <w:sz w:val="22"/>
          <w:szCs w:val="22"/>
          <w:lang w:val="en-US"/>
        </w:rPr>
      </w:pPr>
    </w:p>
    <w:p w14:paraId="6D331220" w14:textId="726A33FB" w:rsidR="00DB6C85" w:rsidRDefault="00DB6C85" w:rsidP="00DB6C85">
      <w:pPr>
        <w:pStyle w:val="ListParagraph"/>
        <w:ind w:left="0"/>
        <w:jc w:val="both"/>
        <w:rPr>
          <w:b/>
          <w:sz w:val="22"/>
          <w:szCs w:val="22"/>
        </w:rPr>
      </w:pPr>
      <w:bookmarkStart w:id="54" w:name="Proposal52236"/>
      <w:bookmarkStart w:id="55" w:name="Proposal41508"/>
      <w:bookmarkStart w:id="56" w:name="Proposal2593"/>
      <w:bookmarkStart w:id="57" w:name="Proposal72048"/>
      <w:bookmarkStart w:id="58" w:name="Proposal33123"/>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4D6E45">
        <w:rPr>
          <w:rFonts w:asciiTheme="minorHAnsi" w:eastAsiaTheme="minorEastAsia" w:hAnsiTheme="minorHAnsi" w:cstheme="minorBidi"/>
          <w:b/>
          <w:noProof/>
          <w:sz w:val="22"/>
          <w:szCs w:val="22"/>
          <w:lang w:val="en-US" w:eastAsia="ko-KR"/>
        </w:rPr>
        <w:t>7</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sidR="00C74BD2" w:rsidRPr="00C74BD2">
        <w:rPr>
          <w:b/>
          <w:sz w:val="22"/>
          <w:szCs w:val="22"/>
        </w:rPr>
        <w:t>For both dedicated and shared resource pools for SL positioning, the bandwidth of SL-PRS can be same or smaller than that of the resource pool.</w:t>
      </w:r>
    </w:p>
    <w:p w14:paraId="5A35150D" w14:textId="160FCDE3" w:rsidR="00C1271A" w:rsidRDefault="001F00D6" w:rsidP="00C1271A">
      <w:pPr>
        <w:pStyle w:val="ListParagraph"/>
        <w:ind w:left="0"/>
        <w:jc w:val="both"/>
        <w:rPr>
          <w:b/>
          <w:sz w:val="22"/>
          <w:szCs w:val="22"/>
        </w:rPr>
      </w:pPr>
      <w:bookmarkStart w:id="59" w:name="Proposal33124"/>
      <w:bookmarkStart w:id="60" w:name="Proposal52237"/>
      <w:bookmarkStart w:id="61" w:name="Proposal41509"/>
      <w:bookmarkStart w:id="62" w:name="Proposal2594"/>
      <w:bookmarkStart w:id="63" w:name="Proposal72049"/>
      <w:bookmarkEnd w:id="54"/>
      <w:bookmarkEnd w:id="55"/>
      <w:bookmarkEnd w:id="56"/>
      <w:bookmarkEnd w:id="57"/>
      <w:bookmarkEnd w:id="58"/>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4D6E45">
        <w:rPr>
          <w:rFonts w:asciiTheme="minorHAnsi" w:eastAsiaTheme="minorEastAsia" w:hAnsiTheme="minorHAnsi" w:cstheme="minorBidi"/>
          <w:b/>
          <w:noProof/>
          <w:sz w:val="22"/>
          <w:szCs w:val="22"/>
          <w:lang w:val="en-US" w:eastAsia="ko-KR"/>
        </w:rPr>
        <w:t>8</w:t>
      </w:r>
      <w:r w:rsidRPr="003D2778">
        <w:rPr>
          <w:rFonts w:asciiTheme="minorHAnsi" w:eastAsiaTheme="minorEastAsia" w:hAnsiTheme="minorHAnsi" w:cstheme="minorBidi"/>
          <w:b/>
          <w:sz w:val="22"/>
          <w:szCs w:val="22"/>
          <w:lang w:eastAsia="ko-KR"/>
        </w:rPr>
        <w:fldChar w:fldCharType="end"/>
      </w:r>
      <w:r w:rsidR="00C1271A" w:rsidRPr="003D2778">
        <w:rPr>
          <w:b/>
          <w:sz w:val="22"/>
          <w:szCs w:val="22"/>
        </w:rPr>
        <w:t xml:space="preserve">: </w:t>
      </w:r>
      <w:r w:rsidR="00C1271A" w:rsidRPr="00C74BD2">
        <w:rPr>
          <w:b/>
          <w:sz w:val="22"/>
          <w:szCs w:val="22"/>
        </w:rPr>
        <w:t xml:space="preserve">For shared resource pools, </w:t>
      </w:r>
      <w:bookmarkStart w:id="64" w:name="_Hlk134612325"/>
      <w:r w:rsidR="00C1271A" w:rsidRPr="00C74BD2">
        <w:rPr>
          <w:b/>
          <w:sz w:val="22"/>
          <w:szCs w:val="22"/>
        </w:rPr>
        <w:t>the SL-PRS</w:t>
      </w:r>
      <w:r w:rsidR="00D46366">
        <w:rPr>
          <w:b/>
          <w:sz w:val="22"/>
          <w:szCs w:val="22"/>
        </w:rPr>
        <w:t xml:space="preserve"> bandwidth</w:t>
      </w:r>
      <w:r w:rsidR="00C1271A" w:rsidRPr="00C74BD2">
        <w:rPr>
          <w:b/>
          <w:sz w:val="22"/>
          <w:szCs w:val="22"/>
        </w:rPr>
        <w:t xml:space="preserve"> </w:t>
      </w:r>
      <w:r w:rsidR="002A4FC0" w:rsidRPr="002A4FC0">
        <w:rPr>
          <w:b/>
          <w:sz w:val="22"/>
          <w:szCs w:val="22"/>
        </w:rPr>
        <w:t>is same as the bandwidth indicated for PSSCH</w:t>
      </w:r>
      <w:bookmarkEnd w:id="64"/>
      <w:r w:rsidR="0047471A">
        <w:rPr>
          <w:b/>
          <w:sz w:val="22"/>
          <w:szCs w:val="22"/>
        </w:rPr>
        <w:t>.</w:t>
      </w:r>
    </w:p>
    <w:p w14:paraId="400C0EC9" w14:textId="709032AA" w:rsidR="0059316A" w:rsidRDefault="0059316A" w:rsidP="00DB6C85">
      <w:pPr>
        <w:pStyle w:val="ListParagraph"/>
        <w:ind w:left="0"/>
        <w:jc w:val="both"/>
        <w:rPr>
          <w:b/>
          <w:sz w:val="22"/>
          <w:szCs w:val="22"/>
        </w:rPr>
      </w:pPr>
      <w:bookmarkStart w:id="65" w:name="Proposal33125"/>
      <w:bookmarkStart w:id="66" w:name="Proposal52238"/>
      <w:bookmarkStart w:id="67" w:name="Proposal41510"/>
      <w:bookmarkStart w:id="68" w:name="Proposal2595"/>
      <w:bookmarkStart w:id="69" w:name="Proposal72050"/>
      <w:bookmarkEnd w:id="60"/>
      <w:bookmarkEnd w:id="61"/>
      <w:bookmarkEnd w:id="62"/>
      <w:bookmarkEnd w:id="63"/>
      <w:bookmarkEnd w:id="59"/>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4D6E45">
        <w:rPr>
          <w:rFonts w:asciiTheme="minorHAnsi" w:eastAsiaTheme="minorEastAsia" w:hAnsiTheme="minorHAnsi" w:cstheme="minorBidi"/>
          <w:b/>
          <w:noProof/>
          <w:sz w:val="22"/>
          <w:szCs w:val="22"/>
          <w:lang w:val="en-US" w:eastAsia="ko-KR"/>
        </w:rPr>
        <w:t>9</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sidR="009403A7">
        <w:rPr>
          <w:b/>
          <w:sz w:val="22"/>
          <w:szCs w:val="22"/>
        </w:rPr>
        <w:t>SL PRS b</w:t>
      </w:r>
      <w:r w:rsidRPr="001F00D6">
        <w:rPr>
          <w:b/>
          <w:sz w:val="22"/>
          <w:szCs w:val="22"/>
        </w:rPr>
        <w:t>andwidth</w:t>
      </w:r>
      <w:r w:rsidR="009403A7">
        <w:rPr>
          <w:b/>
          <w:sz w:val="22"/>
          <w:szCs w:val="22"/>
        </w:rPr>
        <w:t xml:space="preserve"> bounds (min and/or max bandwidth)</w:t>
      </w:r>
      <w:r w:rsidRPr="001F00D6">
        <w:rPr>
          <w:b/>
          <w:sz w:val="22"/>
          <w:szCs w:val="22"/>
        </w:rPr>
        <w:t xml:space="preserve"> </w:t>
      </w:r>
      <w:r w:rsidR="006A2232">
        <w:rPr>
          <w:b/>
          <w:sz w:val="22"/>
          <w:szCs w:val="22"/>
        </w:rPr>
        <w:t>can</w:t>
      </w:r>
      <w:r w:rsidRPr="001F00D6">
        <w:rPr>
          <w:b/>
          <w:sz w:val="22"/>
          <w:szCs w:val="22"/>
        </w:rPr>
        <w:t xml:space="preserve"> be </w:t>
      </w:r>
      <w:r w:rsidR="00FE670A">
        <w:rPr>
          <w:b/>
          <w:sz w:val="22"/>
          <w:szCs w:val="22"/>
        </w:rPr>
        <w:t>(pre-)</w:t>
      </w:r>
      <w:r w:rsidRPr="001F00D6">
        <w:rPr>
          <w:b/>
          <w:sz w:val="22"/>
          <w:szCs w:val="22"/>
        </w:rPr>
        <w:t>configured</w:t>
      </w:r>
      <w:r w:rsidR="00E4742C">
        <w:rPr>
          <w:b/>
          <w:sz w:val="22"/>
          <w:szCs w:val="22"/>
        </w:rPr>
        <w:t xml:space="preserve"> to a UE</w:t>
      </w:r>
      <w:r w:rsidRPr="001F00D6">
        <w:rPr>
          <w:b/>
          <w:sz w:val="22"/>
          <w:szCs w:val="22"/>
        </w:rPr>
        <w:t xml:space="preserve"> by higher layer signaling from LMF</w:t>
      </w:r>
      <w:r w:rsidR="00ED3923">
        <w:rPr>
          <w:b/>
          <w:sz w:val="22"/>
          <w:szCs w:val="22"/>
        </w:rPr>
        <w:t xml:space="preserve"> </w:t>
      </w:r>
      <w:r w:rsidRPr="001F00D6">
        <w:rPr>
          <w:b/>
          <w:sz w:val="22"/>
          <w:szCs w:val="22"/>
        </w:rPr>
        <w:t>or from another UE</w:t>
      </w:r>
      <w:r w:rsidR="00E725AD">
        <w:rPr>
          <w:b/>
          <w:sz w:val="22"/>
          <w:szCs w:val="22"/>
        </w:rPr>
        <w:t>,</w:t>
      </w:r>
      <w:r w:rsidRPr="001F00D6">
        <w:rPr>
          <w:b/>
          <w:sz w:val="22"/>
          <w:szCs w:val="22"/>
        </w:rPr>
        <w:t xml:space="preserve"> e.g. server UE</w:t>
      </w:r>
      <w:r w:rsidR="00871BF7">
        <w:rPr>
          <w:b/>
          <w:sz w:val="22"/>
          <w:szCs w:val="22"/>
        </w:rPr>
        <w:t xml:space="preserve">, </w:t>
      </w:r>
      <w:r w:rsidR="00367917">
        <w:rPr>
          <w:b/>
          <w:sz w:val="22"/>
          <w:szCs w:val="22"/>
        </w:rPr>
        <w:t xml:space="preserve">within which SL PRS </w:t>
      </w:r>
      <w:r w:rsidR="00A6353A">
        <w:rPr>
          <w:b/>
          <w:sz w:val="22"/>
          <w:szCs w:val="22"/>
        </w:rPr>
        <w:t>bandwidth is to be chosen by the UE.</w:t>
      </w:r>
    </w:p>
    <w:p w14:paraId="22C25291" w14:textId="172CCA13" w:rsidR="00F52D60" w:rsidRDefault="00F52D60" w:rsidP="00F52D60">
      <w:pPr>
        <w:pStyle w:val="ListParagraph"/>
        <w:ind w:left="0"/>
        <w:jc w:val="both"/>
        <w:rPr>
          <w:b/>
          <w:sz w:val="22"/>
          <w:szCs w:val="22"/>
        </w:rPr>
      </w:pPr>
      <w:bookmarkStart w:id="70" w:name="Proposal33126"/>
      <w:bookmarkStart w:id="71" w:name="Proposal52239"/>
      <w:bookmarkStart w:id="72" w:name="Proposal41511"/>
      <w:bookmarkStart w:id="73" w:name="Proposal2596"/>
      <w:bookmarkStart w:id="74" w:name="Proposal72051"/>
      <w:bookmarkEnd w:id="66"/>
      <w:bookmarkEnd w:id="67"/>
      <w:bookmarkEnd w:id="68"/>
      <w:bookmarkEnd w:id="69"/>
      <w:bookmarkEnd w:id="65"/>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4D6E45">
        <w:rPr>
          <w:rFonts w:asciiTheme="minorHAnsi" w:eastAsiaTheme="minorEastAsia" w:hAnsiTheme="minorHAnsi" w:cstheme="minorBidi"/>
          <w:b/>
          <w:noProof/>
          <w:sz w:val="22"/>
          <w:szCs w:val="22"/>
          <w:lang w:val="en-US" w:eastAsia="ko-KR"/>
        </w:rPr>
        <w:t>10</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Pr>
          <w:b/>
          <w:sz w:val="22"/>
          <w:szCs w:val="22"/>
        </w:rPr>
        <w:t>B</w:t>
      </w:r>
      <w:r w:rsidRPr="001F00D6">
        <w:rPr>
          <w:b/>
          <w:sz w:val="22"/>
          <w:szCs w:val="22"/>
        </w:rPr>
        <w:t>andwidth of SL PRS can be autonomously determined by UE’s own higher layer</w:t>
      </w:r>
      <w:r>
        <w:rPr>
          <w:b/>
          <w:sz w:val="22"/>
          <w:szCs w:val="22"/>
        </w:rPr>
        <w:t>.</w:t>
      </w:r>
    </w:p>
    <w:bookmarkEnd w:id="71"/>
    <w:bookmarkEnd w:id="72"/>
    <w:bookmarkEnd w:id="73"/>
    <w:bookmarkEnd w:id="74"/>
    <w:bookmarkEnd w:id="70"/>
    <w:p w14:paraId="5EF49C24" w14:textId="77777777" w:rsidR="00F52D60" w:rsidRDefault="00F52D60" w:rsidP="00DB6C85">
      <w:pPr>
        <w:pStyle w:val="ListParagraph"/>
        <w:ind w:left="0"/>
        <w:jc w:val="both"/>
        <w:rPr>
          <w:b/>
          <w:sz w:val="22"/>
          <w:szCs w:val="22"/>
        </w:rPr>
      </w:pPr>
    </w:p>
    <w:bookmarkEnd w:id="3"/>
    <w:bookmarkEnd w:id="4"/>
    <w:bookmarkEnd w:id="5"/>
    <w:bookmarkEnd w:id="6"/>
    <w:p w14:paraId="3637B7A1" w14:textId="77777777" w:rsidR="00FC4626" w:rsidRDefault="00FC4626" w:rsidP="00001F7E">
      <w:pPr>
        <w:pStyle w:val="ListParagraph"/>
        <w:ind w:left="0"/>
        <w:jc w:val="both"/>
        <w:rPr>
          <w:rStyle w:val="ui-provider"/>
          <w:b/>
          <w:sz w:val="22"/>
          <w:szCs w:val="22"/>
        </w:rPr>
      </w:pPr>
    </w:p>
    <w:p w14:paraId="18E9F6D4" w14:textId="305A16ED" w:rsidR="00FC4626" w:rsidRPr="003530D9" w:rsidRDefault="00CB2DC6" w:rsidP="003530D9">
      <w:pPr>
        <w:pStyle w:val="Heading3"/>
      </w:pPr>
      <w:r>
        <w:t>Multiplexing of different SL PRS</w:t>
      </w:r>
    </w:p>
    <w:p w14:paraId="375A28FD" w14:textId="6B3D6450" w:rsidR="0065794D" w:rsidRDefault="00F73456" w:rsidP="00001F7E">
      <w:pPr>
        <w:pStyle w:val="ListParagraph"/>
        <w:ind w:left="0"/>
        <w:jc w:val="both"/>
        <w:rPr>
          <w:sz w:val="22"/>
          <w:szCs w:val="22"/>
          <w:lang w:val="en-US"/>
        </w:rPr>
      </w:pPr>
      <w:r>
        <w:rPr>
          <w:sz w:val="22"/>
          <w:szCs w:val="22"/>
          <w:lang w:val="en-US"/>
        </w:rPr>
        <w:t xml:space="preserve">Comb-based multiplexing was discussed in </w:t>
      </w:r>
      <w:r w:rsidR="00B771A2">
        <w:rPr>
          <w:sz w:val="22"/>
          <w:szCs w:val="22"/>
          <w:lang w:val="en-US"/>
        </w:rPr>
        <w:t>previous RAN1 meetin</w:t>
      </w:r>
      <w:r w:rsidR="00D6270E">
        <w:rPr>
          <w:sz w:val="22"/>
          <w:szCs w:val="22"/>
          <w:lang w:val="en-US"/>
        </w:rPr>
        <w:t>gs</w:t>
      </w:r>
      <w:r>
        <w:rPr>
          <w:sz w:val="22"/>
          <w:szCs w:val="22"/>
          <w:lang w:val="en-US"/>
        </w:rPr>
        <w:t>.</w:t>
      </w:r>
    </w:p>
    <w:tbl>
      <w:tblPr>
        <w:tblStyle w:val="TableGrid"/>
        <w:tblW w:w="0" w:type="auto"/>
        <w:tblLook w:val="04A0" w:firstRow="1" w:lastRow="0" w:firstColumn="1" w:lastColumn="0" w:noHBand="0" w:noVBand="1"/>
      </w:tblPr>
      <w:tblGrid>
        <w:gridCol w:w="9962"/>
      </w:tblGrid>
      <w:tr w:rsidR="00953908" w14:paraId="30BFE643" w14:textId="77777777" w:rsidTr="00953908">
        <w:tc>
          <w:tcPr>
            <w:tcW w:w="9962" w:type="dxa"/>
          </w:tcPr>
          <w:p w14:paraId="7A0A3997" w14:textId="3D9BC32E" w:rsidR="00953908" w:rsidRPr="00953908" w:rsidRDefault="00953908" w:rsidP="00953908">
            <w:pPr>
              <w:overflowPunct/>
              <w:snapToGrid w:val="0"/>
              <w:spacing w:after="0"/>
              <w:contextualSpacing/>
              <w:jc w:val="both"/>
              <w:textAlignment w:val="auto"/>
              <w:rPr>
                <w:rFonts w:ascii="Times" w:eastAsia="Batang" w:hAnsi="Times" w:cs="Times"/>
                <w:iCs/>
                <w:szCs w:val="24"/>
                <w:lang w:eastAsia="x-none"/>
              </w:rPr>
            </w:pPr>
            <w:r w:rsidRPr="00953908">
              <w:rPr>
                <w:rFonts w:ascii="Times" w:eastAsia="Batang" w:hAnsi="Times" w:cs="Times"/>
                <w:b/>
                <w:szCs w:val="24"/>
                <w:highlight w:val="green"/>
                <w:lang w:eastAsia="x-none"/>
              </w:rPr>
              <w:t>Agreement</w:t>
            </w:r>
            <w:r w:rsidRPr="00953908">
              <w:rPr>
                <w:rFonts w:ascii="Times" w:eastAsia="Batang" w:hAnsi="Times" w:cs="Times"/>
                <w:iCs/>
                <w:szCs w:val="24"/>
                <w:lang w:eastAsia="x-none"/>
              </w:rPr>
              <w:t xml:space="preserve"> </w:t>
            </w:r>
            <w:r>
              <w:rPr>
                <w:rFonts w:ascii="Times" w:eastAsia="Batang" w:hAnsi="Times" w:cs="Times"/>
                <w:iCs/>
                <w:szCs w:val="24"/>
                <w:lang w:eastAsia="x-none"/>
              </w:rPr>
              <w:t>(RAN1#112)</w:t>
            </w:r>
          </w:p>
          <w:p w14:paraId="75505A2D" w14:textId="77777777" w:rsidR="00953908" w:rsidRPr="00953908" w:rsidRDefault="00953908" w:rsidP="00953908">
            <w:pPr>
              <w:numPr>
                <w:ilvl w:val="0"/>
                <w:numId w:val="21"/>
              </w:numPr>
              <w:overflowPunct/>
              <w:autoSpaceDE/>
              <w:autoSpaceDN/>
              <w:adjustRightInd/>
              <w:spacing w:after="0"/>
              <w:textAlignment w:val="auto"/>
              <w:rPr>
                <w:rFonts w:ascii="Times" w:eastAsia="Batang" w:hAnsi="Times"/>
                <w:iCs/>
                <w:szCs w:val="24"/>
              </w:rPr>
            </w:pPr>
            <w:r w:rsidRPr="00953908">
              <w:rPr>
                <w:rFonts w:ascii="Times" w:eastAsia="Batang" w:hAnsi="Times"/>
                <w:bCs/>
                <w:szCs w:val="24"/>
              </w:rPr>
              <w:t>Comb-based multiplexing of SL PRS from different UEs in a slot is supported at least for dedicated resource pools</w:t>
            </w:r>
            <w:r w:rsidRPr="00953908">
              <w:rPr>
                <w:rFonts w:ascii="Times" w:eastAsia="Batang" w:hAnsi="Times"/>
                <w:iCs/>
                <w:szCs w:val="24"/>
              </w:rPr>
              <w:t>.</w:t>
            </w:r>
          </w:p>
          <w:p w14:paraId="26A06829" w14:textId="77777777" w:rsidR="00953908" w:rsidRPr="00953908" w:rsidRDefault="00953908" w:rsidP="00953908">
            <w:pPr>
              <w:numPr>
                <w:ilvl w:val="1"/>
                <w:numId w:val="21"/>
              </w:numPr>
              <w:overflowPunct/>
              <w:autoSpaceDE/>
              <w:autoSpaceDN/>
              <w:adjustRightInd/>
              <w:spacing w:after="0"/>
              <w:textAlignment w:val="auto"/>
              <w:rPr>
                <w:rFonts w:ascii="Times" w:eastAsia="Batang" w:hAnsi="Times"/>
                <w:iCs/>
                <w:szCs w:val="24"/>
              </w:rPr>
            </w:pPr>
            <w:r w:rsidRPr="00953908">
              <w:rPr>
                <w:rFonts w:ascii="Times" w:eastAsia="Batang" w:hAnsi="Times"/>
                <w:iCs/>
                <w:szCs w:val="24"/>
              </w:rPr>
              <w:t>FFS: Comb-based multiplexing of SL PRS from different UEs in a slot for shared resource pools.</w:t>
            </w:r>
          </w:p>
          <w:p w14:paraId="72C8B173" w14:textId="77777777" w:rsidR="00953908" w:rsidRPr="00953908" w:rsidRDefault="00953908" w:rsidP="00953908">
            <w:pPr>
              <w:numPr>
                <w:ilvl w:val="0"/>
                <w:numId w:val="21"/>
              </w:numPr>
              <w:overflowPunct/>
              <w:autoSpaceDE/>
              <w:autoSpaceDN/>
              <w:adjustRightInd/>
              <w:spacing w:after="0"/>
              <w:textAlignment w:val="auto"/>
              <w:rPr>
                <w:rFonts w:ascii="Times" w:eastAsia="Batang" w:hAnsi="Times"/>
                <w:bCs/>
                <w:szCs w:val="24"/>
              </w:rPr>
            </w:pPr>
            <w:r w:rsidRPr="00953908">
              <w:rPr>
                <w:rFonts w:ascii="Times" w:eastAsia="Batang" w:hAnsi="Times"/>
                <w:bCs/>
                <w:szCs w:val="24"/>
              </w:rPr>
              <w:t xml:space="preserve">For comb-based multiplexing of SL PRS from different UEs, support at least the case wherein a single (M,N) value is possible . </w:t>
            </w:r>
          </w:p>
          <w:p w14:paraId="184C90B3" w14:textId="77777777" w:rsidR="00953908" w:rsidRPr="00953908" w:rsidRDefault="00953908" w:rsidP="00953908">
            <w:pPr>
              <w:numPr>
                <w:ilvl w:val="1"/>
                <w:numId w:val="21"/>
              </w:numPr>
              <w:overflowPunct/>
              <w:autoSpaceDE/>
              <w:autoSpaceDN/>
              <w:adjustRightInd/>
              <w:spacing w:after="0"/>
              <w:textAlignment w:val="auto"/>
              <w:rPr>
                <w:rFonts w:ascii="Times" w:eastAsia="Batang" w:hAnsi="Times"/>
                <w:bCs/>
                <w:szCs w:val="24"/>
              </w:rPr>
            </w:pPr>
            <w:r w:rsidRPr="00953908">
              <w:rPr>
                <w:rFonts w:ascii="Times" w:eastAsia="Batang" w:hAnsi="Times"/>
                <w:bCs/>
                <w:szCs w:val="24"/>
              </w:rPr>
              <w:t>FFS: Whether to support comb-based multiplexing of SL PRS from different UEs in a slot using multiple (M,N) values.</w:t>
            </w:r>
          </w:p>
          <w:p w14:paraId="5D235D51" w14:textId="3C4BEBBC" w:rsidR="00953908" w:rsidRPr="004B2478" w:rsidRDefault="00953908" w:rsidP="004B2478">
            <w:pPr>
              <w:numPr>
                <w:ilvl w:val="0"/>
                <w:numId w:val="21"/>
              </w:numPr>
              <w:overflowPunct/>
              <w:autoSpaceDE/>
              <w:autoSpaceDN/>
              <w:adjustRightInd/>
              <w:spacing w:after="0"/>
              <w:textAlignment w:val="auto"/>
              <w:rPr>
                <w:rFonts w:ascii="Times" w:eastAsia="Batang" w:hAnsi="Times"/>
                <w:bCs/>
                <w:szCs w:val="24"/>
              </w:rPr>
            </w:pPr>
            <w:r w:rsidRPr="00953908">
              <w:rPr>
                <w:rFonts w:ascii="Times" w:eastAsia="Batang" w:hAnsi="Times"/>
                <w:bCs/>
                <w:szCs w:val="24"/>
              </w:rPr>
              <w:t>FFS: additional restrictions (if any) due to e.g. the impact of synchronization and IBE interference between UEs</w:t>
            </w:r>
          </w:p>
        </w:tc>
      </w:tr>
    </w:tbl>
    <w:p w14:paraId="1AF5834E" w14:textId="77777777" w:rsidR="003D0BA7" w:rsidRDefault="003D0BA7" w:rsidP="00001F7E">
      <w:pPr>
        <w:pStyle w:val="ListParagraph"/>
        <w:ind w:left="0"/>
        <w:jc w:val="both"/>
        <w:rPr>
          <w:sz w:val="22"/>
          <w:szCs w:val="22"/>
          <w:lang w:val="en-US"/>
        </w:rPr>
      </w:pPr>
    </w:p>
    <w:p w14:paraId="687F1879" w14:textId="1A253346" w:rsidR="00F554E3" w:rsidRDefault="00860382" w:rsidP="00001F7E">
      <w:pPr>
        <w:pStyle w:val="ListParagraph"/>
        <w:ind w:left="0"/>
        <w:jc w:val="both"/>
        <w:rPr>
          <w:sz w:val="22"/>
          <w:szCs w:val="22"/>
          <w:lang w:val="en-US"/>
        </w:rPr>
      </w:pPr>
      <w:r>
        <w:rPr>
          <w:sz w:val="22"/>
          <w:szCs w:val="22"/>
          <w:lang w:val="en-US"/>
        </w:rPr>
        <w:t>In addition</w:t>
      </w:r>
      <w:r w:rsidR="004F2954">
        <w:rPr>
          <w:sz w:val="22"/>
          <w:szCs w:val="22"/>
          <w:lang w:val="en-US"/>
        </w:rPr>
        <w:t xml:space="preserve"> to comb-based multiplexing</w:t>
      </w:r>
      <w:r>
        <w:rPr>
          <w:sz w:val="22"/>
          <w:szCs w:val="22"/>
          <w:lang w:val="en-US"/>
        </w:rPr>
        <w:t>, i</w:t>
      </w:r>
      <w:r w:rsidR="00CA127F" w:rsidRPr="003A74B1">
        <w:rPr>
          <w:sz w:val="22"/>
          <w:szCs w:val="22"/>
          <w:lang w:val="en-US"/>
        </w:rPr>
        <w:t xml:space="preserve">n order to efficiently utilize SL resources and reduce channel congestion, SL PRS transmitted by multiple SL positioning </w:t>
      </w:r>
      <w:r w:rsidR="0034555D">
        <w:rPr>
          <w:sz w:val="22"/>
          <w:szCs w:val="22"/>
          <w:lang w:val="en-US"/>
        </w:rPr>
        <w:t>UE</w:t>
      </w:r>
      <w:r w:rsidR="00CA127F" w:rsidRPr="003A74B1">
        <w:rPr>
          <w:sz w:val="22"/>
          <w:szCs w:val="22"/>
          <w:lang w:val="en-US"/>
        </w:rPr>
        <w:t xml:space="preserve">s in vicinity can be </w:t>
      </w:r>
      <w:r w:rsidR="00CA127F">
        <w:rPr>
          <w:sz w:val="22"/>
          <w:szCs w:val="22"/>
          <w:lang w:val="en-US"/>
        </w:rPr>
        <w:t xml:space="preserve">also </w:t>
      </w:r>
      <w:r w:rsidR="00CA127F" w:rsidRPr="003A74B1">
        <w:rPr>
          <w:sz w:val="22"/>
          <w:szCs w:val="22"/>
          <w:lang w:val="en-US"/>
        </w:rPr>
        <w:t xml:space="preserve">multiplexed using same time frequency resources, however occupying </w:t>
      </w:r>
      <w:r w:rsidR="00CA127F">
        <w:rPr>
          <w:sz w:val="22"/>
          <w:szCs w:val="22"/>
          <w:lang w:val="en-US"/>
        </w:rPr>
        <w:t xml:space="preserve">sufficiently </w:t>
      </w:r>
      <w:r w:rsidR="00CA127F" w:rsidRPr="003A74B1">
        <w:rPr>
          <w:sz w:val="22"/>
          <w:szCs w:val="22"/>
          <w:lang w:val="en-US"/>
        </w:rPr>
        <w:t>orthogonal sequences in code domain.</w:t>
      </w:r>
      <w:r w:rsidR="00F71623">
        <w:rPr>
          <w:sz w:val="22"/>
          <w:szCs w:val="22"/>
          <w:lang w:val="en-US"/>
        </w:rPr>
        <w:t xml:space="preserve"> </w:t>
      </w:r>
      <w:r w:rsidR="00E01228">
        <w:rPr>
          <w:sz w:val="22"/>
          <w:szCs w:val="22"/>
          <w:lang w:val="en-US"/>
        </w:rPr>
        <w:t xml:space="preserve">That is, </w:t>
      </w:r>
      <w:r w:rsidR="005C693A">
        <w:rPr>
          <w:sz w:val="22"/>
          <w:szCs w:val="22"/>
          <w:lang w:val="en-US"/>
        </w:rPr>
        <w:t xml:space="preserve">upon monitoring a SL PRS resource reservation by </w:t>
      </w:r>
      <w:r w:rsidR="0034555D">
        <w:rPr>
          <w:sz w:val="22"/>
          <w:szCs w:val="22"/>
          <w:lang w:val="en-US"/>
        </w:rPr>
        <w:t>a</w:t>
      </w:r>
      <w:r w:rsidR="00490920">
        <w:rPr>
          <w:sz w:val="22"/>
          <w:szCs w:val="22"/>
          <w:lang w:val="en-US"/>
        </w:rPr>
        <w:t>nother</w:t>
      </w:r>
      <w:r w:rsidR="005C693A">
        <w:rPr>
          <w:sz w:val="22"/>
          <w:szCs w:val="22"/>
          <w:lang w:val="en-US"/>
        </w:rPr>
        <w:t xml:space="preserve"> UE</w:t>
      </w:r>
      <w:r w:rsidR="00490920">
        <w:rPr>
          <w:sz w:val="22"/>
          <w:szCs w:val="22"/>
          <w:lang w:val="en-US"/>
        </w:rPr>
        <w:t xml:space="preserve"> (e.g. another anchor UE)</w:t>
      </w:r>
      <w:r w:rsidR="005C693A">
        <w:rPr>
          <w:sz w:val="22"/>
          <w:szCs w:val="22"/>
          <w:lang w:val="en-US"/>
        </w:rPr>
        <w:t>, a UE</w:t>
      </w:r>
      <w:r w:rsidR="00441A88">
        <w:rPr>
          <w:sz w:val="22"/>
          <w:szCs w:val="22"/>
          <w:lang w:val="en-US"/>
        </w:rPr>
        <w:t xml:space="preserve"> (e.g. anchor UE)</w:t>
      </w:r>
      <w:r w:rsidR="005C693A">
        <w:rPr>
          <w:sz w:val="22"/>
          <w:szCs w:val="22"/>
          <w:lang w:val="en-US"/>
        </w:rPr>
        <w:t xml:space="preserve"> may use same time frequency resources but with sufficiently orthogonal sequences (for</w:t>
      </w:r>
      <w:r w:rsidR="00441A88">
        <w:rPr>
          <w:sz w:val="22"/>
          <w:szCs w:val="22"/>
          <w:lang w:val="en-US"/>
        </w:rPr>
        <w:t xml:space="preserve"> intended receiver UEs e.g.</w:t>
      </w:r>
      <w:r w:rsidR="005C693A">
        <w:rPr>
          <w:sz w:val="22"/>
          <w:szCs w:val="22"/>
          <w:lang w:val="en-US"/>
        </w:rPr>
        <w:t xml:space="preserve"> target UEs) to improve resource utilization. </w:t>
      </w:r>
      <w:r w:rsidR="00454DFD">
        <w:rPr>
          <w:sz w:val="22"/>
          <w:szCs w:val="22"/>
          <w:lang w:val="en-US"/>
        </w:rPr>
        <w:t>But</w:t>
      </w:r>
      <w:r w:rsidR="005C693A">
        <w:rPr>
          <w:sz w:val="22"/>
          <w:szCs w:val="22"/>
          <w:lang w:val="en-US"/>
        </w:rPr>
        <w:t xml:space="preserve">, given that SL PRS sequences may not be completely orthogonal, whether or not the intended </w:t>
      </w:r>
      <w:r w:rsidR="002C5C3B">
        <w:rPr>
          <w:sz w:val="22"/>
          <w:szCs w:val="22"/>
          <w:lang w:val="en-US"/>
        </w:rPr>
        <w:t>receiver</w:t>
      </w:r>
      <w:r w:rsidR="005C693A">
        <w:rPr>
          <w:sz w:val="22"/>
          <w:szCs w:val="22"/>
          <w:lang w:val="en-US"/>
        </w:rPr>
        <w:t xml:space="preserve"> UEs </w:t>
      </w:r>
      <w:r w:rsidR="00441A88">
        <w:rPr>
          <w:sz w:val="22"/>
          <w:szCs w:val="22"/>
          <w:lang w:val="en-US"/>
        </w:rPr>
        <w:t xml:space="preserve">(e.g. target UEs) </w:t>
      </w:r>
      <w:r w:rsidR="005C693A">
        <w:rPr>
          <w:sz w:val="22"/>
          <w:szCs w:val="22"/>
          <w:lang w:val="en-US"/>
        </w:rPr>
        <w:t xml:space="preserve">of both </w:t>
      </w:r>
      <w:r w:rsidR="00441A88">
        <w:rPr>
          <w:sz w:val="22"/>
          <w:szCs w:val="22"/>
          <w:lang w:val="en-US"/>
        </w:rPr>
        <w:t>transmitting UEs (</w:t>
      </w:r>
      <w:r w:rsidR="000E3E19">
        <w:rPr>
          <w:sz w:val="22"/>
          <w:szCs w:val="22"/>
          <w:lang w:val="en-US"/>
        </w:rPr>
        <w:t xml:space="preserve">e.g. </w:t>
      </w:r>
      <w:r w:rsidR="005C693A">
        <w:rPr>
          <w:sz w:val="22"/>
          <w:szCs w:val="22"/>
          <w:lang w:val="en-US"/>
        </w:rPr>
        <w:t>anchor UEs</w:t>
      </w:r>
      <w:r w:rsidR="000E3E19">
        <w:rPr>
          <w:sz w:val="22"/>
          <w:szCs w:val="22"/>
          <w:lang w:val="en-US"/>
        </w:rPr>
        <w:t>)</w:t>
      </w:r>
      <w:r w:rsidR="005C693A">
        <w:rPr>
          <w:sz w:val="22"/>
          <w:szCs w:val="22"/>
          <w:lang w:val="en-US"/>
        </w:rPr>
        <w:t xml:space="preserve"> can successfully receive their respective SL PRS may not be known at the </w:t>
      </w:r>
      <w:r w:rsidR="000E3E19">
        <w:rPr>
          <w:sz w:val="22"/>
          <w:szCs w:val="22"/>
          <w:lang w:val="en-US"/>
        </w:rPr>
        <w:t xml:space="preserve">transmitting </w:t>
      </w:r>
      <w:r w:rsidR="005C693A">
        <w:rPr>
          <w:sz w:val="22"/>
          <w:szCs w:val="22"/>
          <w:lang w:val="en-US"/>
        </w:rPr>
        <w:t xml:space="preserve">UE. </w:t>
      </w:r>
      <w:r w:rsidR="00962ED2">
        <w:rPr>
          <w:sz w:val="22"/>
          <w:szCs w:val="22"/>
          <w:lang w:val="en-US"/>
        </w:rPr>
        <w:t>Therefore, t</w:t>
      </w:r>
      <w:r w:rsidR="00A55896" w:rsidRPr="003A74B1">
        <w:rPr>
          <w:sz w:val="22"/>
          <w:szCs w:val="22"/>
          <w:lang w:val="en-US"/>
        </w:rPr>
        <w:t xml:space="preserve">o determine whether </w:t>
      </w:r>
      <w:r w:rsidR="00950A33">
        <w:rPr>
          <w:sz w:val="22"/>
          <w:szCs w:val="22"/>
          <w:lang w:val="en-US"/>
        </w:rPr>
        <w:t>multiplexing of SL PRS sequence</w:t>
      </w:r>
      <w:r w:rsidR="00B37909">
        <w:rPr>
          <w:sz w:val="22"/>
          <w:szCs w:val="22"/>
          <w:lang w:val="en-US"/>
        </w:rPr>
        <w:t xml:space="preserve"> is</w:t>
      </w:r>
      <w:r w:rsidR="00A55896" w:rsidRPr="003A74B1">
        <w:rPr>
          <w:sz w:val="22"/>
          <w:szCs w:val="22"/>
          <w:lang w:val="en-US"/>
        </w:rPr>
        <w:t xml:space="preserve"> acceptable</w:t>
      </w:r>
      <w:r w:rsidR="00B37909">
        <w:rPr>
          <w:sz w:val="22"/>
          <w:szCs w:val="22"/>
          <w:lang w:val="en-US"/>
        </w:rPr>
        <w:t xml:space="preserve"> at the </w:t>
      </w:r>
      <w:r w:rsidR="000E3E19">
        <w:rPr>
          <w:sz w:val="22"/>
          <w:szCs w:val="22"/>
          <w:lang w:val="en-US"/>
        </w:rPr>
        <w:t xml:space="preserve">receiving UE (e.g. </w:t>
      </w:r>
      <w:r w:rsidR="00B37909">
        <w:rPr>
          <w:sz w:val="22"/>
          <w:szCs w:val="22"/>
          <w:lang w:val="en-US"/>
        </w:rPr>
        <w:t>target UE</w:t>
      </w:r>
      <w:r w:rsidR="000E3E19">
        <w:rPr>
          <w:sz w:val="22"/>
          <w:szCs w:val="22"/>
          <w:lang w:val="en-US"/>
        </w:rPr>
        <w:t>)</w:t>
      </w:r>
      <w:r w:rsidR="00A55896" w:rsidRPr="003A74B1">
        <w:rPr>
          <w:sz w:val="22"/>
          <w:szCs w:val="22"/>
          <w:lang w:val="en-US"/>
        </w:rPr>
        <w:t xml:space="preserve">, additional mechanisms </w:t>
      </w:r>
      <w:r w:rsidR="00B37909">
        <w:rPr>
          <w:sz w:val="22"/>
          <w:szCs w:val="22"/>
          <w:lang w:val="en-US"/>
        </w:rPr>
        <w:t>may be</w:t>
      </w:r>
      <w:r w:rsidR="00A55896" w:rsidRPr="003A74B1">
        <w:rPr>
          <w:sz w:val="22"/>
          <w:szCs w:val="22"/>
          <w:lang w:val="en-US"/>
        </w:rPr>
        <w:t xml:space="preserve"> necessary</w:t>
      </w:r>
      <w:r w:rsidR="004B6FE9">
        <w:rPr>
          <w:sz w:val="22"/>
          <w:szCs w:val="22"/>
          <w:lang w:val="en-US"/>
        </w:rPr>
        <w:t xml:space="preserve">. In this regard, </w:t>
      </w:r>
      <w:r w:rsidR="004416AF">
        <w:rPr>
          <w:sz w:val="22"/>
          <w:szCs w:val="22"/>
          <w:lang w:val="en-US"/>
        </w:rPr>
        <w:t>the UE may</w:t>
      </w:r>
      <w:r w:rsidR="00A55896" w:rsidRPr="003A74B1">
        <w:rPr>
          <w:sz w:val="22"/>
          <w:szCs w:val="22"/>
          <w:lang w:val="en-US"/>
        </w:rPr>
        <w:t xml:space="preserve"> </w:t>
      </w:r>
      <w:r w:rsidR="00331CB8">
        <w:rPr>
          <w:sz w:val="22"/>
          <w:szCs w:val="22"/>
          <w:lang w:val="en-US"/>
        </w:rPr>
        <w:t xml:space="preserve">seek </w:t>
      </w:r>
      <w:r w:rsidR="00A55896" w:rsidRPr="003A74B1">
        <w:rPr>
          <w:sz w:val="22"/>
          <w:szCs w:val="22"/>
          <w:lang w:val="en-US"/>
        </w:rPr>
        <w:t xml:space="preserve">feedback from </w:t>
      </w:r>
      <w:r w:rsidR="000E3E19">
        <w:rPr>
          <w:sz w:val="22"/>
          <w:szCs w:val="22"/>
          <w:lang w:val="en-US"/>
        </w:rPr>
        <w:t>receiving</w:t>
      </w:r>
      <w:r w:rsidR="00A55896" w:rsidRPr="003A74B1">
        <w:rPr>
          <w:sz w:val="22"/>
          <w:szCs w:val="22"/>
          <w:lang w:val="en-US"/>
        </w:rPr>
        <w:t xml:space="preserve"> UEs</w:t>
      </w:r>
      <w:r w:rsidR="00841E48">
        <w:rPr>
          <w:sz w:val="22"/>
          <w:szCs w:val="22"/>
          <w:lang w:val="en-US"/>
        </w:rPr>
        <w:t xml:space="preserve"> </w:t>
      </w:r>
      <w:r w:rsidR="004C350B">
        <w:rPr>
          <w:sz w:val="22"/>
          <w:szCs w:val="22"/>
          <w:lang w:val="en-US"/>
        </w:rPr>
        <w:t>on multiplexing of SL PRS sequence</w:t>
      </w:r>
      <w:r w:rsidR="00331CB8">
        <w:rPr>
          <w:sz w:val="22"/>
          <w:szCs w:val="22"/>
          <w:lang w:val="en-US"/>
        </w:rPr>
        <w:t xml:space="preserve"> as described in our companion tdoc </w:t>
      </w:r>
      <w:r w:rsidR="00925847">
        <w:rPr>
          <w:sz w:val="22"/>
          <w:szCs w:val="22"/>
          <w:lang w:val="en-US"/>
        </w:rPr>
        <w:fldChar w:fldCharType="begin"/>
      </w:r>
      <w:r w:rsidR="00925847">
        <w:rPr>
          <w:sz w:val="22"/>
          <w:szCs w:val="22"/>
          <w:lang w:val="en-US"/>
        </w:rPr>
        <w:instrText xml:space="preserve"> REF _Ref131665680 \n \h </w:instrText>
      </w:r>
      <w:r w:rsidR="00925847">
        <w:rPr>
          <w:sz w:val="22"/>
          <w:szCs w:val="22"/>
          <w:lang w:val="en-US"/>
        </w:rPr>
      </w:r>
      <w:r w:rsidR="00925847">
        <w:rPr>
          <w:sz w:val="22"/>
          <w:szCs w:val="22"/>
          <w:lang w:val="en-US"/>
        </w:rPr>
        <w:fldChar w:fldCharType="separate"/>
      </w:r>
      <w:r w:rsidR="004D6E45">
        <w:rPr>
          <w:sz w:val="22"/>
          <w:szCs w:val="22"/>
          <w:lang w:val="en-US"/>
        </w:rPr>
        <w:t>[5]</w:t>
      </w:r>
      <w:r w:rsidR="00925847">
        <w:rPr>
          <w:sz w:val="22"/>
          <w:szCs w:val="22"/>
          <w:lang w:val="en-US"/>
        </w:rPr>
        <w:fldChar w:fldCharType="end"/>
      </w:r>
      <w:r w:rsidR="00A55896" w:rsidRPr="003A74B1">
        <w:rPr>
          <w:sz w:val="22"/>
          <w:szCs w:val="22"/>
          <w:lang w:val="en-US"/>
        </w:rPr>
        <w:t>.</w:t>
      </w:r>
    </w:p>
    <w:p w14:paraId="4288D069" w14:textId="77777777" w:rsidR="00F554E3" w:rsidRDefault="00F554E3" w:rsidP="00001F7E">
      <w:pPr>
        <w:pStyle w:val="ListParagraph"/>
        <w:ind w:left="0"/>
        <w:jc w:val="both"/>
        <w:rPr>
          <w:sz w:val="22"/>
          <w:szCs w:val="22"/>
          <w:lang w:val="en-US"/>
        </w:rPr>
      </w:pPr>
    </w:p>
    <w:p w14:paraId="7F385B7A" w14:textId="71EAEAAB" w:rsidR="00FC4626" w:rsidRDefault="00F84CAE" w:rsidP="00001F7E">
      <w:pPr>
        <w:pStyle w:val="ListParagraph"/>
        <w:ind w:left="0"/>
        <w:jc w:val="both"/>
        <w:rPr>
          <w:rStyle w:val="ui-provider"/>
          <w:b/>
          <w:sz w:val="22"/>
          <w:szCs w:val="22"/>
        </w:rPr>
      </w:pPr>
      <w:bookmarkStart w:id="75" w:name="Proposal52240"/>
      <w:bookmarkStart w:id="76" w:name="Proposal41512"/>
      <w:bookmarkStart w:id="77" w:name="Proposal2597"/>
      <w:bookmarkStart w:id="78" w:name="Proposal72052"/>
      <w:bookmarkStart w:id="79" w:name="Proposal33127"/>
      <w:bookmarkStart w:id="80" w:name="Proposal77674"/>
      <w:bookmarkStart w:id="81" w:name="Proposal67660"/>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11</w:t>
      </w:r>
      <w:r w:rsidRPr="003A74B1">
        <w:rPr>
          <w:b/>
          <w:bCs/>
          <w:sz w:val="22"/>
          <w:szCs w:val="22"/>
          <w:shd w:val="clear" w:color="auto" w:fill="E6E6E6"/>
        </w:rPr>
        <w:fldChar w:fldCharType="end"/>
      </w:r>
      <w:r w:rsidR="00031885" w:rsidRPr="0C064754">
        <w:rPr>
          <w:rStyle w:val="ui-provider"/>
          <w:b/>
          <w:bCs/>
          <w:sz w:val="22"/>
          <w:szCs w:val="22"/>
        </w:rPr>
        <w:t xml:space="preserve">: </w:t>
      </w:r>
      <w:r w:rsidR="00250A5F" w:rsidRPr="00250A5F">
        <w:rPr>
          <w:rStyle w:val="ui-provider"/>
          <w:b/>
          <w:sz w:val="22"/>
          <w:szCs w:val="22"/>
        </w:rPr>
        <w:t>Support code-domain multiplexing of SL PRS transmissions.</w:t>
      </w:r>
    </w:p>
    <w:bookmarkEnd w:id="75"/>
    <w:bookmarkEnd w:id="76"/>
    <w:bookmarkEnd w:id="77"/>
    <w:bookmarkEnd w:id="78"/>
    <w:bookmarkEnd w:id="79"/>
    <w:p w14:paraId="712BFE72" w14:textId="77777777" w:rsidR="008E2E89" w:rsidRDefault="008E2E89" w:rsidP="00001F7E">
      <w:pPr>
        <w:pStyle w:val="ListParagraph"/>
        <w:ind w:left="0"/>
        <w:jc w:val="both"/>
        <w:rPr>
          <w:b/>
          <w:sz w:val="24"/>
          <w:szCs w:val="24"/>
        </w:rPr>
      </w:pPr>
    </w:p>
    <w:p w14:paraId="34172D6C" w14:textId="37CDD6F7" w:rsidR="005A025E" w:rsidRPr="005A025E" w:rsidRDefault="005A025E" w:rsidP="005A025E">
      <w:pPr>
        <w:keepNext/>
        <w:keepLines/>
        <w:numPr>
          <w:ilvl w:val="2"/>
          <w:numId w:val="14"/>
        </w:numPr>
        <w:tabs>
          <w:tab w:val="num" w:pos="360"/>
        </w:tabs>
        <w:spacing w:before="120"/>
        <w:ind w:left="0" w:firstLine="0"/>
        <w:outlineLvl w:val="2"/>
        <w:rPr>
          <w:rFonts w:ascii="Arial" w:hAnsi="Arial"/>
          <w:sz w:val="28"/>
          <w:lang w:val="en-US"/>
        </w:rPr>
      </w:pPr>
      <w:r w:rsidRPr="005A025E">
        <w:rPr>
          <w:rFonts w:ascii="Arial" w:hAnsi="Arial"/>
          <w:sz w:val="28"/>
          <w:lang w:val="en-US"/>
        </w:rPr>
        <w:t>Multiplexing of SL PRS with other SL transmissions</w:t>
      </w:r>
    </w:p>
    <w:p w14:paraId="78365170" w14:textId="2B2ECF3A" w:rsidR="005A025E" w:rsidRPr="005A025E" w:rsidRDefault="005A025E" w:rsidP="005A025E">
      <w:pPr>
        <w:contextualSpacing/>
        <w:jc w:val="both"/>
        <w:rPr>
          <w:sz w:val="22"/>
          <w:szCs w:val="22"/>
          <w:lang w:val="en-US"/>
        </w:rPr>
      </w:pPr>
      <w:r w:rsidRPr="005A025E">
        <w:rPr>
          <w:sz w:val="22"/>
          <w:szCs w:val="22"/>
          <w:lang w:val="en-US"/>
        </w:rPr>
        <w:t xml:space="preserve">In the case of congested SL resource pools, it may not be possible for the UEs to find SL resources that are sufficiently wide enough in frequency domain so as to transmit a SL PRS occupying a large bandwidth. Under such cases, UEs can transmit a SL PRS that is segmented over different time resources, with (partial) overlap in frequency domain or connected with a contiguous set of resources in time domain that would enable successful reconstruction of the reference signal, as indicated in </w:t>
      </w:r>
      <w:r w:rsidRPr="005A025E">
        <w:rPr>
          <w:sz w:val="22"/>
          <w:szCs w:val="22"/>
          <w:lang w:val="en-US"/>
        </w:rPr>
        <w:fldChar w:fldCharType="begin"/>
      </w:r>
      <w:r w:rsidRPr="005A025E">
        <w:rPr>
          <w:sz w:val="22"/>
          <w:szCs w:val="22"/>
          <w:lang w:val="en-US"/>
        </w:rPr>
        <w:instrText xml:space="preserve"> REF _Ref131804295 \h </w:instrText>
      </w:r>
      <w:r w:rsidRPr="005A025E">
        <w:rPr>
          <w:sz w:val="22"/>
          <w:szCs w:val="22"/>
          <w:lang w:val="en-US"/>
        </w:rPr>
      </w:r>
      <w:r w:rsidRPr="005A025E">
        <w:rPr>
          <w:sz w:val="22"/>
          <w:szCs w:val="22"/>
          <w:lang w:val="en-US"/>
        </w:rPr>
        <w:fldChar w:fldCharType="separate"/>
      </w:r>
      <w:r w:rsidR="004D6E45" w:rsidRPr="005A025E">
        <w:rPr>
          <w:b/>
          <w:lang w:val="x-none" w:eastAsia="x-none"/>
        </w:rPr>
        <w:t xml:space="preserve">Figure </w:t>
      </w:r>
      <w:r w:rsidR="004D6E45">
        <w:rPr>
          <w:b/>
          <w:noProof/>
          <w:lang w:val="x-none" w:eastAsia="x-none"/>
        </w:rPr>
        <w:t>1</w:t>
      </w:r>
      <w:r w:rsidRPr="005A025E">
        <w:rPr>
          <w:sz w:val="22"/>
          <w:szCs w:val="22"/>
          <w:lang w:val="en-US"/>
        </w:rPr>
        <w:fldChar w:fldCharType="end"/>
      </w:r>
      <w:r w:rsidRPr="005A025E">
        <w:rPr>
          <w:sz w:val="22"/>
          <w:szCs w:val="22"/>
          <w:lang w:val="en-US"/>
        </w:rPr>
        <w:t>.</w:t>
      </w:r>
    </w:p>
    <w:p w14:paraId="56DF2149" w14:textId="77777777" w:rsidR="005A025E" w:rsidRPr="005A025E" w:rsidRDefault="005A025E" w:rsidP="005A025E">
      <w:pPr>
        <w:contextualSpacing/>
        <w:jc w:val="both"/>
        <w:rPr>
          <w:sz w:val="22"/>
          <w:szCs w:val="22"/>
          <w:lang w:val="en-US"/>
        </w:rPr>
      </w:pPr>
    </w:p>
    <w:p w14:paraId="490CC110" w14:textId="3DD0B033" w:rsidR="005A025E" w:rsidRPr="005A025E" w:rsidRDefault="002E5D5C" w:rsidP="005A025E">
      <w:pPr>
        <w:keepNext/>
        <w:contextualSpacing/>
        <w:jc w:val="center"/>
      </w:pPr>
      <w:r w:rsidRPr="002E5D5C">
        <w:rPr>
          <w:noProof/>
        </w:rPr>
        <w:drawing>
          <wp:inline distT="0" distB="0" distL="0" distR="0" wp14:anchorId="718DE860" wp14:editId="797905F3">
            <wp:extent cx="4643562" cy="269047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7277" cy="2692628"/>
                    </a:xfrm>
                    <a:prstGeom prst="rect">
                      <a:avLst/>
                    </a:prstGeom>
                  </pic:spPr>
                </pic:pic>
              </a:graphicData>
            </a:graphic>
          </wp:inline>
        </w:drawing>
      </w:r>
    </w:p>
    <w:p w14:paraId="6D66CD08" w14:textId="77777777" w:rsidR="002E5D5C" w:rsidRPr="005A025E" w:rsidRDefault="002E5D5C" w:rsidP="005A025E">
      <w:pPr>
        <w:keepNext/>
        <w:contextualSpacing/>
        <w:jc w:val="center"/>
      </w:pPr>
    </w:p>
    <w:p w14:paraId="095770F6" w14:textId="2523D6D8" w:rsidR="005A025E" w:rsidRPr="005A025E" w:rsidRDefault="005A025E" w:rsidP="005A025E">
      <w:pPr>
        <w:spacing w:before="120" w:after="120"/>
        <w:jc w:val="center"/>
        <w:rPr>
          <w:b/>
          <w:sz w:val="22"/>
          <w:szCs w:val="22"/>
          <w:lang w:val="en-US" w:eastAsia="x-none"/>
        </w:rPr>
      </w:pPr>
      <w:bookmarkStart w:id="82" w:name="_Ref131804295"/>
      <w:bookmarkStart w:id="83" w:name="_Ref131804255"/>
      <w:r w:rsidRPr="005A025E">
        <w:rPr>
          <w:b/>
          <w:lang w:val="x-none" w:eastAsia="x-none"/>
        </w:rPr>
        <w:t xml:space="preserve">Figure </w:t>
      </w:r>
      <w:r w:rsidRPr="005A025E">
        <w:rPr>
          <w:b/>
          <w:lang w:val="x-none" w:eastAsia="x-none"/>
        </w:rPr>
        <w:fldChar w:fldCharType="begin"/>
      </w:r>
      <w:r w:rsidRPr="005A025E">
        <w:rPr>
          <w:b/>
          <w:lang w:val="x-none" w:eastAsia="x-none"/>
        </w:rPr>
        <w:instrText>SEQ Figure \* ARABIC</w:instrText>
      </w:r>
      <w:r w:rsidRPr="005A025E">
        <w:rPr>
          <w:b/>
          <w:lang w:val="x-none" w:eastAsia="x-none"/>
        </w:rPr>
        <w:fldChar w:fldCharType="separate"/>
      </w:r>
      <w:r w:rsidR="004D6E45">
        <w:rPr>
          <w:b/>
          <w:noProof/>
          <w:lang w:val="x-none" w:eastAsia="x-none"/>
        </w:rPr>
        <w:t>1</w:t>
      </w:r>
      <w:r w:rsidRPr="005A025E">
        <w:rPr>
          <w:b/>
          <w:lang w:val="x-none" w:eastAsia="x-none"/>
        </w:rPr>
        <w:fldChar w:fldCharType="end"/>
      </w:r>
      <w:bookmarkEnd w:id="82"/>
      <w:r w:rsidRPr="005A025E">
        <w:rPr>
          <w:b/>
          <w:lang w:val="en-US" w:eastAsia="x-none"/>
        </w:rPr>
        <w:t xml:space="preserve"> - Transmission of SL PRS across segmented parts</w:t>
      </w:r>
      <w:bookmarkEnd w:id="83"/>
    </w:p>
    <w:p w14:paraId="7A95414A" w14:textId="77777777" w:rsidR="005A025E" w:rsidRPr="005A025E" w:rsidRDefault="005A025E" w:rsidP="005A025E">
      <w:pPr>
        <w:contextualSpacing/>
        <w:jc w:val="both"/>
        <w:rPr>
          <w:sz w:val="22"/>
          <w:szCs w:val="22"/>
          <w:lang w:val="en-US"/>
        </w:rPr>
      </w:pPr>
    </w:p>
    <w:p w14:paraId="4AF6AF5D" w14:textId="0A045CFD" w:rsidR="005A025E" w:rsidRPr="005A025E" w:rsidRDefault="005A025E" w:rsidP="005A025E">
      <w:pPr>
        <w:contextualSpacing/>
        <w:jc w:val="both"/>
        <w:rPr>
          <w:sz w:val="22"/>
          <w:szCs w:val="22"/>
          <w:lang w:val="en-US"/>
        </w:rPr>
      </w:pPr>
      <w:r w:rsidRPr="005A025E">
        <w:rPr>
          <w:sz w:val="22"/>
          <w:szCs w:val="22"/>
          <w:lang w:val="en-US"/>
        </w:rPr>
        <w:t>Further, for a resource pool with only Rel-18 UEs, gNB can (pre</w:t>
      </w:r>
      <w:r w:rsidR="008946AC">
        <w:rPr>
          <w:sz w:val="22"/>
          <w:szCs w:val="22"/>
          <w:lang w:val="en-US"/>
        </w:rPr>
        <w:t>-</w:t>
      </w:r>
      <w:r w:rsidRPr="005A025E">
        <w:rPr>
          <w:sz w:val="22"/>
          <w:szCs w:val="22"/>
          <w:lang w:val="en-US"/>
        </w:rPr>
        <w:t>)configure different frequency offsets to PSFCH resources in PSFCH slots in a period (e.g.</w:t>
      </w:r>
      <w:r w:rsidR="008946AC">
        <w:rPr>
          <w:sz w:val="22"/>
          <w:szCs w:val="22"/>
          <w:lang w:val="en-US"/>
        </w:rPr>
        <w:t>,</w:t>
      </w:r>
      <w:r w:rsidRPr="005A025E">
        <w:rPr>
          <w:sz w:val="22"/>
          <w:szCs w:val="22"/>
          <w:lang w:val="en-US"/>
        </w:rPr>
        <w:t xml:space="preserve"> two or three PSFCH slots in a period) such that PSFCH resources in the slots occupy different frequency locations. The unused frequency resources are available for SL PRS and the SL PRS resources in the PSFCH slots can be stitched together to occupy the whole bandwidth of sidelink resource pool.</w:t>
      </w:r>
    </w:p>
    <w:p w14:paraId="74B269CF" w14:textId="77777777" w:rsidR="005A025E" w:rsidRDefault="005A025E" w:rsidP="005A025E">
      <w:pPr>
        <w:contextualSpacing/>
        <w:jc w:val="both"/>
        <w:rPr>
          <w:sz w:val="22"/>
          <w:szCs w:val="22"/>
          <w:lang w:val="en-US"/>
        </w:rPr>
      </w:pPr>
    </w:p>
    <w:p w14:paraId="7682BFB7" w14:textId="77777777" w:rsidR="00035089" w:rsidRPr="004B2478" w:rsidRDefault="00035089" w:rsidP="005A025E">
      <w:pPr>
        <w:contextualSpacing/>
        <w:jc w:val="both"/>
        <w:rPr>
          <w:sz w:val="22"/>
          <w:szCs w:val="22"/>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5A025E" w:rsidRPr="005A025E" w14:paraId="50B22E93" w14:textId="77777777" w:rsidTr="004B2478">
        <w:tc>
          <w:tcPr>
            <w:tcW w:w="9962" w:type="dxa"/>
          </w:tcPr>
          <w:p w14:paraId="2B345709" w14:textId="16B42395" w:rsidR="00D93CB2" w:rsidRPr="005A025E" w:rsidRDefault="00D93CB2" w:rsidP="004B2478">
            <w:pPr>
              <w:ind w:hanging="110"/>
              <w:contextualSpacing/>
              <w:jc w:val="both"/>
              <w:rPr>
                <w:b/>
                <w:bCs/>
                <w:sz w:val="22"/>
                <w:szCs w:val="22"/>
                <w:lang w:val="en-US"/>
              </w:rPr>
            </w:pPr>
            <w:bookmarkStart w:id="84" w:name="_Hlk134522196"/>
            <w:bookmarkStart w:id="85" w:name="Proposal84094" w:colFirst="0" w:colLast="0"/>
            <w:bookmarkStart w:id="86" w:name="Proposal71434" w:colFirst="0" w:colLast="0"/>
            <w:bookmarkStart w:id="87" w:name="Proposal52241" w:colFirst="0" w:colLast="0"/>
            <w:bookmarkStart w:id="88" w:name="Proposal41513" w:colFirst="0" w:colLast="0"/>
            <w:bookmarkStart w:id="89" w:name="Proposal2598" w:colFirst="0" w:colLast="0"/>
            <w:bookmarkStart w:id="90" w:name="Proposal72053" w:colFirst="0" w:colLast="0"/>
            <w:bookmarkStart w:id="91" w:name="Proposal33128" w:colFirst="0" w:colLast="0"/>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12</w:t>
            </w:r>
            <w:r w:rsidRPr="003A74B1">
              <w:rPr>
                <w:b/>
                <w:bCs/>
                <w:sz w:val="22"/>
                <w:szCs w:val="22"/>
                <w:shd w:val="clear" w:color="auto" w:fill="E6E6E6"/>
              </w:rPr>
              <w:fldChar w:fldCharType="end"/>
            </w:r>
            <w:r w:rsidRPr="0C064754">
              <w:rPr>
                <w:rStyle w:val="ui-provider"/>
                <w:b/>
                <w:bCs/>
                <w:sz w:val="22"/>
                <w:szCs w:val="22"/>
              </w:rPr>
              <w:t xml:space="preserve">: </w:t>
            </w:r>
            <w:r w:rsidRPr="005A025E">
              <w:rPr>
                <w:b/>
                <w:bCs/>
                <w:sz w:val="22"/>
                <w:szCs w:val="22"/>
                <w:lang w:val="en-US"/>
              </w:rPr>
              <w:t>SL PRS can be transmitted in multiple segments whereby different SL PRS segments</w:t>
            </w:r>
          </w:p>
          <w:p w14:paraId="11FBCECA" w14:textId="1F94D91B" w:rsidR="00D93CB2" w:rsidRPr="00035089" w:rsidRDefault="00D93CB2" w:rsidP="00D93CB2">
            <w:pPr>
              <w:numPr>
                <w:ilvl w:val="0"/>
                <w:numId w:val="32"/>
              </w:numPr>
              <w:contextualSpacing/>
              <w:jc w:val="both"/>
              <w:rPr>
                <w:b/>
                <w:bCs/>
                <w:sz w:val="22"/>
                <w:szCs w:val="22"/>
                <w:lang w:val="en-US"/>
              </w:rPr>
            </w:pPr>
            <w:r w:rsidRPr="00035089">
              <w:rPr>
                <w:b/>
                <w:bCs/>
                <w:sz w:val="22"/>
                <w:szCs w:val="22"/>
                <w:lang w:val="en-US"/>
              </w:rPr>
              <w:t xml:space="preserve">may be transmitted in different time </w:t>
            </w:r>
            <w:r w:rsidR="00110B6A">
              <w:rPr>
                <w:b/>
                <w:bCs/>
                <w:sz w:val="22"/>
                <w:szCs w:val="22"/>
                <w:lang w:val="en-US"/>
              </w:rPr>
              <w:t>resources</w:t>
            </w:r>
            <w:r w:rsidRPr="00035089">
              <w:rPr>
                <w:b/>
                <w:bCs/>
                <w:sz w:val="22"/>
                <w:szCs w:val="22"/>
                <w:lang w:val="en-US"/>
              </w:rPr>
              <w:t xml:space="preserve"> </w:t>
            </w:r>
          </w:p>
          <w:p w14:paraId="0438C42F" w14:textId="77777777" w:rsidR="00D93CB2" w:rsidRPr="00035089" w:rsidRDefault="00D93CB2" w:rsidP="00D93CB2">
            <w:pPr>
              <w:numPr>
                <w:ilvl w:val="0"/>
                <w:numId w:val="32"/>
              </w:numPr>
              <w:contextualSpacing/>
              <w:jc w:val="both"/>
              <w:rPr>
                <w:b/>
                <w:bCs/>
                <w:sz w:val="22"/>
                <w:szCs w:val="22"/>
                <w:lang w:val="en-US"/>
              </w:rPr>
            </w:pPr>
            <w:r w:rsidRPr="00035089">
              <w:rPr>
                <w:b/>
                <w:bCs/>
                <w:sz w:val="22"/>
                <w:szCs w:val="22"/>
                <w:lang w:val="en-US"/>
              </w:rPr>
              <w:t>partially overlap in frequency domain</w:t>
            </w:r>
          </w:p>
          <w:p w14:paraId="10CB0207" w14:textId="77777777" w:rsidR="00D93CB2" w:rsidRPr="00035089" w:rsidRDefault="00D93CB2" w:rsidP="00D93CB2">
            <w:pPr>
              <w:numPr>
                <w:ilvl w:val="0"/>
                <w:numId w:val="32"/>
              </w:numPr>
              <w:spacing w:after="0"/>
              <w:contextualSpacing/>
              <w:jc w:val="both"/>
              <w:rPr>
                <w:b/>
                <w:bCs/>
                <w:sz w:val="22"/>
                <w:szCs w:val="22"/>
                <w:lang w:val="en-US"/>
              </w:rPr>
            </w:pPr>
            <w:r w:rsidRPr="00035089">
              <w:rPr>
                <w:b/>
                <w:bCs/>
                <w:sz w:val="22"/>
                <w:szCs w:val="22"/>
                <w:lang w:val="en-US"/>
              </w:rPr>
              <w:t xml:space="preserve">jointly cover wider bandwidth </w:t>
            </w:r>
          </w:p>
          <w:bookmarkEnd w:id="84"/>
          <w:p w14:paraId="195E460D" w14:textId="2C59B04F" w:rsidR="005A025E" w:rsidRPr="005A025E" w:rsidRDefault="005A025E" w:rsidP="004B2478">
            <w:pPr>
              <w:contextualSpacing/>
              <w:jc w:val="both"/>
              <w:rPr>
                <w:b/>
                <w:bCs/>
                <w:sz w:val="22"/>
                <w:szCs w:val="22"/>
                <w:lang w:val="en-US"/>
              </w:rPr>
            </w:pPr>
          </w:p>
        </w:tc>
      </w:tr>
    </w:tbl>
    <w:bookmarkEnd w:id="85"/>
    <w:bookmarkEnd w:id="86"/>
    <w:bookmarkEnd w:id="87"/>
    <w:bookmarkEnd w:id="88"/>
    <w:bookmarkEnd w:id="89"/>
    <w:bookmarkEnd w:id="90"/>
    <w:bookmarkEnd w:id="91"/>
    <w:bookmarkEnd w:id="80"/>
    <w:bookmarkEnd w:id="81"/>
    <w:p w14:paraId="4AF3A3BA" w14:textId="38F1D085" w:rsidR="00955C9A" w:rsidRDefault="00955C9A" w:rsidP="00193F3D">
      <w:pPr>
        <w:pStyle w:val="Heading2"/>
      </w:pPr>
      <w:r>
        <w:t>SL-PRS TX Power Control</w:t>
      </w:r>
    </w:p>
    <w:p w14:paraId="6FBDBD9A" w14:textId="0828B0CE" w:rsidR="003B71DF" w:rsidRPr="004B2478" w:rsidRDefault="003B71DF" w:rsidP="004B2478">
      <w:pPr>
        <w:spacing w:before="240" w:after="0"/>
        <w:rPr>
          <w:sz w:val="22"/>
          <w:szCs w:val="22"/>
        </w:rPr>
      </w:pPr>
      <w:r w:rsidRPr="004B2478">
        <w:rPr>
          <w:sz w:val="22"/>
          <w:szCs w:val="22"/>
        </w:rPr>
        <w:t xml:space="preserve">In Rel-16 sidelink the following mechanisms for </w:t>
      </w:r>
      <w:r w:rsidR="00ED6946" w:rsidRPr="004B2478">
        <w:rPr>
          <w:sz w:val="22"/>
          <w:szCs w:val="22"/>
        </w:rPr>
        <w:t xml:space="preserve">transmit </w:t>
      </w:r>
      <w:r w:rsidRPr="004B2478">
        <w:rPr>
          <w:sz w:val="22"/>
          <w:szCs w:val="22"/>
        </w:rPr>
        <w:t>power control were defined:</w:t>
      </w:r>
    </w:p>
    <w:p w14:paraId="739F311D" w14:textId="62BE1F11" w:rsidR="003B71DF" w:rsidRPr="004B2478" w:rsidRDefault="003B71DF" w:rsidP="003530D9">
      <w:pPr>
        <w:pStyle w:val="ListParagraph"/>
        <w:numPr>
          <w:ilvl w:val="0"/>
          <w:numId w:val="19"/>
        </w:numPr>
        <w:jc w:val="both"/>
        <w:rPr>
          <w:sz w:val="22"/>
          <w:szCs w:val="22"/>
        </w:rPr>
      </w:pPr>
      <w:r w:rsidRPr="004B2478">
        <w:rPr>
          <w:sz w:val="22"/>
          <w:szCs w:val="22"/>
        </w:rPr>
        <w:t xml:space="preserve">For all channels, RAN4-defined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oMath>
      <w:r w:rsidRPr="004B2478">
        <w:rPr>
          <w:sz w:val="22"/>
          <w:szCs w:val="22"/>
        </w:rPr>
        <w:t xml:space="preserve"> to take into account </w:t>
      </w:r>
      <w:r w:rsidR="005F2ACF" w:rsidRPr="004B2478">
        <w:rPr>
          <w:sz w:val="22"/>
          <w:szCs w:val="22"/>
        </w:rPr>
        <w:t xml:space="preserve">e.g. </w:t>
      </w:r>
      <w:r w:rsidRPr="004B2478">
        <w:rPr>
          <w:sz w:val="22"/>
          <w:szCs w:val="22"/>
        </w:rPr>
        <w:t>UE power class, regulatory limits and (pre-)configured power limits</w:t>
      </w:r>
    </w:p>
    <w:p w14:paraId="4EECDC08" w14:textId="404FA3B4" w:rsidR="003B71DF" w:rsidRPr="004B2478" w:rsidRDefault="003B71DF" w:rsidP="003530D9">
      <w:pPr>
        <w:pStyle w:val="ListParagraph"/>
        <w:numPr>
          <w:ilvl w:val="0"/>
          <w:numId w:val="19"/>
        </w:numPr>
        <w:jc w:val="both"/>
        <w:rPr>
          <w:sz w:val="22"/>
          <w:szCs w:val="22"/>
        </w:rPr>
      </w:pPr>
      <w:r w:rsidRPr="004B2478">
        <w:rPr>
          <w:sz w:val="22"/>
          <w:szCs w:val="22"/>
        </w:rPr>
        <w:t xml:space="preserve">For all channels, power control based on </w:t>
      </w:r>
      <w:r w:rsidR="00ED6946" w:rsidRPr="004B2478">
        <w:rPr>
          <w:sz w:val="22"/>
          <w:szCs w:val="22"/>
        </w:rPr>
        <w:t>downlink</w:t>
      </w:r>
      <w:r w:rsidRPr="004B2478">
        <w:rPr>
          <w:sz w:val="22"/>
          <w:szCs w:val="22"/>
        </w:rPr>
        <w:t xml:space="preserve"> pathloss in the case of shared carrier (carrier shared between sidelink and Uu)</w:t>
      </w:r>
    </w:p>
    <w:p w14:paraId="7EC1DAD5" w14:textId="32BAAC9D" w:rsidR="003B71DF" w:rsidRPr="004B2478" w:rsidRDefault="003B71DF" w:rsidP="003530D9">
      <w:pPr>
        <w:pStyle w:val="ListParagraph"/>
        <w:numPr>
          <w:ilvl w:val="0"/>
          <w:numId w:val="19"/>
        </w:numPr>
        <w:jc w:val="both"/>
        <w:rPr>
          <w:sz w:val="22"/>
          <w:szCs w:val="22"/>
        </w:rPr>
      </w:pPr>
      <w:r w:rsidRPr="004B2478">
        <w:rPr>
          <w:sz w:val="22"/>
          <w:szCs w:val="22"/>
        </w:rPr>
        <w:t xml:space="preserve">For PSSCH and PSCCH, power control </w:t>
      </w:r>
      <w:r w:rsidR="005F2ACF" w:rsidRPr="004B2478">
        <w:rPr>
          <w:sz w:val="22"/>
          <w:szCs w:val="22"/>
        </w:rPr>
        <w:t>for congestion control</w:t>
      </w:r>
    </w:p>
    <w:p w14:paraId="2A5F2541" w14:textId="3BB7FE47" w:rsidR="005F2ACF" w:rsidRPr="004B2478" w:rsidRDefault="005F2ACF" w:rsidP="003530D9">
      <w:pPr>
        <w:pStyle w:val="ListParagraph"/>
        <w:numPr>
          <w:ilvl w:val="0"/>
          <w:numId w:val="19"/>
        </w:numPr>
        <w:jc w:val="both"/>
        <w:rPr>
          <w:sz w:val="22"/>
          <w:szCs w:val="22"/>
        </w:rPr>
      </w:pPr>
      <w:r w:rsidRPr="004B2478">
        <w:rPr>
          <w:sz w:val="22"/>
          <w:szCs w:val="22"/>
        </w:rPr>
        <w:t>For PSSCH and PSCCH for unicast transmissions, power control based on sidelink pathloss</w:t>
      </w:r>
    </w:p>
    <w:p w14:paraId="2569E276" w14:textId="1D2DCD1F" w:rsidR="003B71DF" w:rsidRPr="004B2478" w:rsidRDefault="005F2ACF" w:rsidP="003530D9">
      <w:pPr>
        <w:spacing w:after="0"/>
        <w:jc w:val="both"/>
        <w:rPr>
          <w:sz w:val="22"/>
          <w:szCs w:val="22"/>
        </w:rPr>
      </w:pPr>
      <w:r w:rsidRPr="004B2478">
        <w:rPr>
          <w:sz w:val="22"/>
          <w:szCs w:val="22"/>
        </w:rPr>
        <w:t>For SL-PRS the following questions should be addressed</w:t>
      </w:r>
    </w:p>
    <w:p w14:paraId="0122DA5C" w14:textId="7787010E" w:rsidR="005F2ACF" w:rsidRPr="004B2478" w:rsidRDefault="005F2ACF" w:rsidP="003530D9">
      <w:pPr>
        <w:pStyle w:val="ListParagraph"/>
        <w:numPr>
          <w:ilvl w:val="0"/>
          <w:numId w:val="20"/>
        </w:numPr>
        <w:jc w:val="both"/>
        <w:rPr>
          <w:sz w:val="22"/>
          <w:szCs w:val="22"/>
        </w:rPr>
      </w:pPr>
      <w:r w:rsidRPr="004B2478">
        <w:rPr>
          <w:sz w:val="22"/>
          <w:szCs w:val="22"/>
        </w:rPr>
        <w:t>Which of the existing power control mechanisms apply?</w:t>
      </w:r>
    </w:p>
    <w:p w14:paraId="70F097B5" w14:textId="24AC4BDE" w:rsidR="005F2ACF" w:rsidRPr="004B2478" w:rsidRDefault="005F2ACF" w:rsidP="003530D9">
      <w:pPr>
        <w:pStyle w:val="ListParagraph"/>
        <w:numPr>
          <w:ilvl w:val="0"/>
          <w:numId w:val="20"/>
        </w:numPr>
        <w:jc w:val="both"/>
        <w:rPr>
          <w:sz w:val="22"/>
          <w:szCs w:val="22"/>
        </w:rPr>
      </w:pPr>
      <w:r w:rsidRPr="004B2478">
        <w:rPr>
          <w:sz w:val="22"/>
          <w:szCs w:val="22"/>
        </w:rPr>
        <w:t>Should any new power control mechanisms be defined?</w:t>
      </w:r>
    </w:p>
    <w:p w14:paraId="664389D3" w14:textId="77777777" w:rsidR="002F2463" w:rsidRDefault="002F2463" w:rsidP="002F2463">
      <w:pPr>
        <w:pStyle w:val="ListParagraph"/>
        <w:ind w:left="0"/>
        <w:jc w:val="both"/>
        <w:rPr>
          <w:rStyle w:val="ui-provider"/>
          <w:b/>
          <w:sz w:val="22"/>
          <w:szCs w:val="22"/>
        </w:rPr>
      </w:pPr>
    </w:p>
    <w:p w14:paraId="480B4E80" w14:textId="77777777" w:rsidR="002F2463" w:rsidRPr="00875257" w:rsidRDefault="002F2463" w:rsidP="002F2463">
      <w:pPr>
        <w:pStyle w:val="Heading3"/>
      </w:pPr>
      <w:r>
        <w:t>Open-loop power control for SL PRS transmission</w:t>
      </w:r>
    </w:p>
    <w:p w14:paraId="74CF5F16" w14:textId="0BF5E1A4" w:rsidR="002F2463" w:rsidRPr="008833E3" w:rsidRDefault="002F2463" w:rsidP="002F2463">
      <w:pPr>
        <w:rPr>
          <w:sz w:val="22"/>
          <w:szCs w:val="22"/>
          <w:lang w:val="en-US"/>
        </w:rPr>
      </w:pPr>
      <w:r>
        <w:rPr>
          <w:sz w:val="22"/>
          <w:szCs w:val="22"/>
          <w:lang w:val="en-US"/>
        </w:rPr>
        <w:t>The following agreement was reached in the last RAN1 meeting</w:t>
      </w:r>
      <w:r w:rsidR="00A415F8">
        <w:rPr>
          <w:sz w:val="22"/>
          <w:szCs w:val="22"/>
          <w:lang w:val="en-US"/>
        </w:rPr>
        <w:t>s</w:t>
      </w:r>
      <w:r>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F2463" w14:paraId="10D8669B" w14:textId="77777777" w:rsidTr="004B2478">
        <w:tc>
          <w:tcPr>
            <w:tcW w:w="9918" w:type="dxa"/>
            <w:shd w:val="clear" w:color="auto" w:fill="auto"/>
          </w:tcPr>
          <w:p w14:paraId="527FBFFC" w14:textId="77777777" w:rsidR="002F2463" w:rsidRPr="0077059B" w:rsidRDefault="002F2463" w:rsidP="00F757F8">
            <w:pPr>
              <w:overflowPunct/>
              <w:autoSpaceDE/>
              <w:autoSpaceDN/>
              <w:adjustRightInd/>
              <w:spacing w:after="0"/>
              <w:textAlignment w:val="auto"/>
              <w:rPr>
                <w:rFonts w:ascii="Times" w:eastAsia="Batang" w:hAnsi="Times"/>
                <w:b/>
                <w:iCs/>
                <w:szCs w:val="24"/>
              </w:rPr>
            </w:pPr>
            <w:r w:rsidRPr="0077059B">
              <w:rPr>
                <w:rFonts w:ascii="Times" w:eastAsia="Batang" w:hAnsi="Times"/>
                <w:b/>
                <w:iCs/>
                <w:szCs w:val="24"/>
                <w:highlight w:val="green"/>
              </w:rPr>
              <w:t>Agreement</w:t>
            </w:r>
          </w:p>
          <w:p w14:paraId="09F4FD18" w14:textId="77777777" w:rsidR="002F2463" w:rsidRDefault="002F2463" w:rsidP="00F757F8">
            <w:pPr>
              <w:overflowPunct/>
              <w:autoSpaceDE/>
              <w:autoSpaceDN/>
              <w:adjustRightInd/>
              <w:spacing w:after="0"/>
              <w:textAlignment w:val="auto"/>
              <w:rPr>
                <w:rFonts w:ascii="Times" w:eastAsia="Batang" w:hAnsi="Times"/>
                <w:iCs/>
                <w:szCs w:val="24"/>
              </w:rPr>
            </w:pPr>
            <w:r w:rsidRPr="0077059B">
              <w:rPr>
                <w:rFonts w:ascii="Times" w:eastAsia="Batang" w:hAnsi="Times"/>
                <w:iCs/>
                <w:szCs w:val="24"/>
              </w:rPr>
              <w:t>The OLPC framework defined for PSSCH/PSCCH is considered as a starting point for OLPC for SL PRS.</w:t>
            </w:r>
          </w:p>
          <w:p w14:paraId="169E2D54" w14:textId="77777777" w:rsidR="002F2463" w:rsidRDefault="002F2463" w:rsidP="00F757F8">
            <w:pPr>
              <w:overflowPunct/>
              <w:autoSpaceDE/>
              <w:autoSpaceDN/>
              <w:adjustRightInd/>
              <w:spacing w:after="0"/>
              <w:textAlignment w:val="auto"/>
              <w:rPr>
                <w:rFonts w:ascii="Times" w:eastAsia="Batang" w:hAnsi="Times"/>
                <w:iCs/>
                <w:szCs w:val="24"/>
              </w:rPr>
            </w:pPr>
          </w:p>
          <w:p w14:paraId="4D3DBE6A" w14:textId="77777777" w:rsidR="002F2463" w:rsidRPr="008F01D8" w:rsidRDefault="002F2463" w:rsidP="00F757F8">
            <w:pPr>
              <w:overflowPunct/>
              <w:autoSpaceDE/>
              <w:autoSpaceDN/>
              <w:adjustRightInd/>
              <w:spacing w:after="0"/>
              <w:textAlignment w:val="auto"/>
              <w:rPr>
                <w:rFonts w:ascii="Times" w:eastAsia="Batang" w:hAnsi="Times"/>
                <w:b/>
                <w:szCs w:val="24"/>
                <w:highlight w:val="green"/>
                <w:lang w:eastAsia="x-none"/>
              </w:rPr>
            </w:pPr>
            <w:r w:rsidRPr="008F01D8">
              <w:rPr>
                <w:rFonts w:ascii="Times" w:eastAsia="Batang" w:hAnsi="Times"/>
                <w:b/>
                <w:szCs w:val="24"/>
                <w:highlight w:val="green"/>
                <w:lang w:eastAsia="x-none"/>
              </w:rPr>
              <w:t>Agreement</w:t>
            </w:r>
          </w:p>
          <w:p w14:paraId="54BECC9C" w14:textId="77777777" w:rsidR="002F2463" w:rsidRPr="008F01D8" w:rsidRDefault="002F2463" w:rsidP="00F757F8">
            <w:pPr>
              <w:tabs>
                <w:tab w:val="left" w:pos="0"/>
              </w:tabs>
              <w:overflowPunct/>
              <w:autoSpaceDE/>
              <w:autoSpaceDN/>
              <w:adjustRightInd/>
              <w:spacing w:after="0"/>
              <w:textAlignment w:val="auto"/>
              <w:rPr>
                <w:rFonts w:ascii="Times" w:eastAsia="Batang" w:hAnsi="Times"/>
                <w:iCs/>
                <w:szCs w:val="24"/>
              </w:rPr>
            </w:pPr>
            <w:r w:rsidRPr="008F01D8">
              <w:rPr>
                <w:rFonts w:ascii="Times" w:eastAsia="Batang" w:hAnsi="Times"/>
                <w:iCs/>
                <w:szCs w:val="24"/>
              </w:rPr>
              <w:t>For the SL PRS open-loop power control, a UE can be configured to use DL pathloss (between TX UE and gNB) only, SL pathloss (between TX UE and RX UE) only, or both DL pathloss and SL pathloss.</w:t>
            </w:r>
          </w:p>
          <w:p w14:paraId="36BC704A" w14:textId="77777777" w:rsidR="002F2463" w:rsidRPr="008F01D8" w:rsidRDefault="002F2463" w:rsidP="002F2463">
            <w:pPr>
              <w:numPr>
                <w:ilvl w:val="0"/>
                <w:numId w:val="21"/>
              </w:numPr>
              <w:tabs>
                <w:tab w:val="left" w:pos="0"/>
              </w:tabs>
              <w:overflowPunct/>
              <w:autoSpaceDE/>
              <w:autoSpaceDN/>
              <w:adjustRightInd/>
              <w:spacing w:after="0"/>
              <w:contextualSpacing/>
              <w:textAlignment w:val="auto"/>
              <w:rPr>
                <w:rFonts w:ascii="Times" w:eastAsia="Batang" w:hAnsi="Times"/>
                <w:iCs/>
                <w:szCs w:val="24"/>
              </w:rPr>
            </w:pPr>
            <w:r w:rsidRPr="008F01D8">
              <w:rPr>
                <w:rFonts w:ascii="Times" w:eastAsia="Batang" w:hAnsi="Times"/>
                <w:iCs/>
                <w:szCs w:val="24"/>
              </w:rPr>
              <w:t>The same principle as for PSSCH power control is applied for deciding which (i.e., SL, DL, or SL and DL) pathloss to use.</w:t>
            </w:r>
          </w:p>
          <w:p w14:paraId="762C84C5" w14:textId="77777777" w:rsidR="002F2463" w:rsidRPr="008F01D8" w:rsidRDefault="002F2463" w:rsidP="002F2463">
            <w:pPr>
              <w:numPr>
                <w:ilvl w:val="0"/>
                <w:numId w:val="21"/>
              </w:numPr>
              <w:overflowPunct/>
              <w:autoSpaceDE/>
              <w:autoSpaceDN/>
              <w:adjustRightInd/>
              <w:spacing w:after="0"/>
              <w:contextualSpacing/>
              <w:textAlignment w:val="auto"/>
              <w:rPr>
                <w:rFonts w:ascii="Times" w:eastAsia="Batang" w:hAnsi="Times"/>
              </w:rPr>
            </w:pPr>
            <w:r w:rsidRPr="2C4B3235">
              <w:rPr>
                <w:rFonts w:ascii="Times" w:eastAsia="Batang" w:hAnsi="Times"/>
              </w:rPr>
              <w:t>FFS: SL pathloss reference for open-loop power control for SL PRS.</w:t>
            </w:r>
          </w:p>
          <w:p w14:paraId="24EE7B1F" w14:textId="77777777" w:rsidR="002F2463" w:rsidRDefault="002F2463" w:rsidP="00F757F8">
            <w:pPr>
              <w:overflowPunct/>
              <w:autoSpaceDE/>
              <w:autoSpaceDN/>
              <w:adjustRightInd/>
              <w:spacing w:after="0"/>
              <w:contextualSpacing/>
              <w:textAlignment w:val="auto"/>
              <w:rPr>
                <w:rFonts w:ascii="Times" w:eastAsia="Batang" w:hAnsi="Times"/>
              </w:rPr>
            </w:pPr>
          </w:p>
          <w:p w14:paraId="6BF609FC" w14:textId="77777777" w:rsidR="002F2463" w:rsidRPr="00F82616" w:rsidRDefault="002F2463" w:rsidP="00F757F8">
            <w:pPr>
              <w:overflowPunct/>
              <w:autoSpaceDE/>
              <w:autoSpaceDN/>
              <w:adjustRightInd/>
              <w:spacing w:after="0"/>
              <w:textAlignment w:val="auto"/>
              <w:rPr>
                <w:rFonts w:ascii="Times" w:eastAsia="Batang" w:hAnsi="Times"/>
                <w:b/>
              </w:rPr>
            </w:pPr>
            <w:r w:rsidRPr="331D2591">
              <w:rPr>
                <w:rFonts w:ascii="Times" w:eastAsia="Batang" w:hAnsi="Times"/>
                <w:b/>
                <w:highlight w:val="green"/>
              </w:rPr>
              <w:t>Agreement</w:t>
            </w:r>
          </w:p>
          <w:p w14:paraId="58E9EB73" w14:textId="77777777" w:rsidR="002F2463" w:rsidRPr="00F82616" w:rsidRDefault="002F2463" w:rsidP="00F757F8">
            <w:pPr>
              <w:overflowPunct/>
              <w:autoSpaceDE/>
              <w:autoSpaceDN/>
              <w:adjustRightInd/>
              <w:spacing w:after="0"/>
              <w:contextualSpacing/>
              <w:textAlignment w:val="auto"/>
              <w:rPr>
                <w:rFonts w:eastAsia="Batang"/>
                <w:lang w:eastAsia="zh-CN"/>
              </w:rPr>
            </w:pPr>
            <w:r w:rsidRPr="00F82616">
              <w:rPr>
                <w:rFonts w:eastAsia="Batang"/>
                <w:lang w:eastAsia="zh-CN"/>
              </w:rPr>
              <w:t xml:space="preserve">For a dedicated SL PRS resource pool, options for SL pathloss reference for OLPC for SL PRS are (to be down-selected from):  </w:t>
            </w:r>
          </w:p>
          <w:p w14:paraId="20FA91FE" w14:textId="77777777" w:rsidR="002F2463" w:rsidRPr="00F82616" w:rsidRDefault="002F2463" w:rsidP="002F2463">
            <w:pPr>
              <w:numPr>
                <w:ilvl w:val="0"/>
                <w:numId w:val="21"/>
              </w:numPr>
              <w:overflowPunct/>
              <w:autoSpaceDE/>
              <w:autoSpaceDN/>
              <w:adjustRightInd/>
              <w:spacing w:after="0"/>
              <w:contextualSpacing/>
              <w:textAlignment w:val="auto"/>
              <w:rPr>
                <w:rFonts w:eastAsia="Calibri"/>
                <w:iCs/>
              </w:rPr>
            </w:pPr>
            <w:r w:rsidRPr="00F82616">
              <w:rPr>
                <w:rFonts w:eastAsia="Calibri"/>
                <w:iCs/>
              </w:rPr>
              <w:t>Option 1: SL PRS as pathloss reference</w:t>
            </w:r>
          </w:p>
          <w:p w14:paraId="47BF7060" w14:textId="77777777" w:rsidR="002F2463" w:rsidRPr="00F82616" w:rsidRDefault="002F2463" w:rsidP="002F2463">
            <w:pPr>
              <w:numPr>
                <w:ilvl w:val="0"/>
                <w:numId w:val="21"/>
              </w:numPr>
              <w:overflowPunct/>
              <w:autoSpaceDE/>
              <w:autoSpaceDN/>
              <w:adjustRightInd/>
              <w:spacing w:after="0"/>
              <w:contextualSpacing/>
              <w:textAlignment w:val="auto"/>
              <w:rPr>
                <w:rFonts w:eastAsia="Calibri"/>
                <w:iCs/>
              </w:rPr>
            </w:pPr>
            <w:r w:rsidRPr="00F82616">
              <w:rPr>
                <w:rFonts w:eastAsia="Calibri"/>
                <w:iCs/>
              </w:rPr>
              <w:t>Option 2: PSCCH DMRS as pathloss reference</w:t>
            </w:r>
          </w:p>
          <w:p w14:paraId="1646E812" w14:textId="77777777" w:rsidR="002F2463" w:rsidRPr="00F82616" w:rsidRDefault="002F2463" w:rsidP="002F2463">
            <w:pPr>
              <w:numPr>
                <w:ilvl w:val="0"/>
                <w:numId w:val="21"/>
              </w:numPr>
              <w:overflowPunct/>
              <w:autoSpaceDE/>
              <w:autoSpaceDN/>
              <w:adjustRightInd/>
              <w:spacing w:after="0"/>
              <w:contextualSpacing/>
              <w:textAlignment w:val="auto"/>
              <w:rPr>
                <w:rFonts w:eastAsia="Calibri"/>
                <w:iCs/>
              </w:rPr>
            </w:pPr>
            <w:r w:rsidRPr="00F82616">
              <w:rPr>
                <w:rFonts w:eastAsia="Calibri"/>
                <w:iCs/>
              </w:rPr>
              <w:t>Option 3: Both Options 1 and 2</w:t>
            </w:r>
          </w:p>
          <w:p w14:paraId="3941C22C" w14:textId="77777777" w:rsidR="002F2463" w:rsidRPr="00F82616" w:rsidRDefault="002F2463" w:rsidP="002F2463">
            <w:pPr>
              <w:numPr>
                <w:ilvl w:val="1"/>
                <w:numId w:val="21"/>
              </w:numPr>
              <w:overflowPunct/>
              <w:autoSpaceDE/>
              <w:autoSpaceDN/>
              <w:adjustRightInd/>
              <w:spacing w:after="0"/>
              <w:contextualSpacing/>
              <w:textAlignment w:val="auto"/>
              <w:rPr>
                <w:rFonts w:eastAsia="Calibri"/>
                <w:bCs/>
                <w:iCs/>
              </w:rPr>
            </w:pPr>
            <w:r w:rsidRPr="00F82616">
              <w:rPr>
                <w:rFonts w:eastAsia="Calibri"/>
                <w:bCs/>
                <w:iCs/>
              </w:rPr>
              <w:t>FFS: Selection between Option 1 and Option 2, including (pre-)configuration.</w:t>
            </w:r>
          </w:p>
          <w:p w14:paraId="2AC2DE57" w14:textId="77777777" w:rsidR="002F2463" w:rsidRPr="003530D9" w:rsidRDefault="002F2463" w:rsidP="00F757F8">
            <w:pPr>
              <w:overflowPunct/>
              <w:autoSpaceDE/>
              <w:autoSpaceDN/>
              <w:adjustRightInd/>
              <w:spacing w:after="0"/>
              <w:contextualSpacing/>
              <w:textAlignment w:val="auto"/>
              <w:rPr>
                <w:rFonts w:ascii="Times" w:eastAsia="Batang" w:hAnsi="Times"/>
                <w:iCs/>
                <w:szCs w:val="24"/>
              </w:rPr>
            </w:pPr>
          </w:p>
        </w:tc>
      </w:tr>
    </w:tbl>
    <w:p w14:paraId="7A7A6AFA" w14:textId="77777777" w:rsidR="002F2463" w:rsidRDefault="002F2463" w:rsidP="003530D9">
      <w:pPr>
        <w:jc w:val="both"/>
        <w:rPr>
          <w:sz w:val="22"/>
          <w:szCs w:val="22"/>
        </w:rPr>
      </w:pPr>
    </w:p>
    <w:p w14:paraId="09E1F390" w14:textId="03182E60" w:rsidR="00173D36" w:rsidRPr="00875257" w:rsidRDefault="00C729E4" w:rsidP="00173D36">
      <w:pPr>
        <w:jc w:val="both"/>
        <w:rPr>
          <w:sz w:val="22"/>
          <w:szCs w:val="22"/>
        </w:rPr>
      </w:pPr>
      <w:r>
        <w:rPr>
          <w:sz w:val="22"/>
          <w:szCs w:val="22"/>
        </w:rPr>
        <w:t xml:space="preserve">RAN1#112bis-e </w:t>
      </w:r>
      <w:r w:rsidR="00463DA4">
        <w:rPr>
          <w:sz w:val="22"/>
          <w:szCs w:val="22"/>
        </w:rPr>
        <w:t xml:space="preserve">discussed </w:t>
      </w:r>
      <w:r w:rsidRPr="00C729E4">
        <w:rPr>
          <w:sz w:val="22"/>
          <w:szCs w:val="22"/>
        </w:rPr>
        <w:t xml:space="preserve">options for SL pathloss reference for OLPC for SL PRS </w:t>
      </w:r>
      <w:r w:rsidR="00A42B7A">
        <w:rPr>
          <w:sz w:val="22"/>
          <w:szCs w:val="22"/>
        </w:rPr>
        <w:t>in dedicated SL PRS resource pool</w:t>
      </w:r>
      <w:r w:rsidR="00552365">
        <w:rPr>
          <w:sz w:val="22"/>
          <w:szCs w:val="22"/>
        </w:rPr>
        <w:t>. Note that, i</w:t>
      </w:r>
      <w:r w:rsidR="00173D36" w:rsidRPr="00875257">
        <w:rPr>
          <w:sz w:val="22"/>
          <w:szCs w:val="22"/>
        </w:rPr>
        <w:t xml:space="preserve">n Uu positioning, power control was introduced for SRS and included the pathloss reference signal (PL RS) configuration. The PL RS can be configured to be SSB or DL PRS. However, the PL RS is configured at the SRS resource set level and not per SRS resource. For SL PRS there should also be a pathloss reference signal configuration to enable Open Loop PC. </w:t>
      </w:r>
      <w:r w:rsidR="00F027A6">
        <w:rPr>
          <w:sz w:val="22"/>
          <w:szCs w:val="22"/>
        </w:rPr>
        <w:t>W</w:t>
      </w:r>
      <w:r w:rsidR="00173D36" w:rsidRPr="00875257">
        <w:rPr>
          <w:sz w:val="22"/>
          <w:szCs w:val="22"/>
        </w:rPr>
        <w:t>e think at least SL PRS should be introduced for OLPC for SL positioning</w:t>
      </w:r>
      <w:r w:rsidR="004C397C">
        <w:rPr>
          <w:sz w:val="22"/>
          <w:szCs w:val="22"/>
        </w:rPr>
        <w:t>.</w:t>
      </w:r>
      <w:r w:rsidR="004F7249">
        <w:rPr>
          <w:sz w:val="22"/>
          <w:szCs w:val="22"/>
        </w:rPr>
        <w:t xml:space="preserve"> But we acknowledge that Option 3</w:t>
      </w:r>
      <w:r w:rsidR="00F41449">
        <w:rPr>
          <w:sz w:val="22"/>
          <w:szCs w:val="22"/>
        </w:rPr>
        <w:t xml:space="preserve"> which includes both SL PRS as well as PSCCH DMRS as pa</w:t>
      </w:r>
      <w:r w:rsidR="00B12C0A">
        <w:rPr>
          <w:sz w:val="22"/>
          <w:szCs w:val="22"/>
        </w:rPr>
        <w:t>t</w:t>
      </w:r>
      <w:r w:rsidR="00F41449">
        <w:rPr>
          <w:sz w:val="22"/>
          <w:szCs w:val="22"/>
        </w:rPr>
        <w:t xml:space="preserve">hloss </w:t>
      </w:r>
      <w:r w:rsidR="00734343">
        <w:rPr>
          <w:sz w:val="22"/>
          <w:szCs w:val="22"/>
        </w:rPr>
        <w:t>re</w:t>
      </w:r>
      <w:r w:rsidR="00820449">
        <w:rPr>
          <w:sz w:val="22"/>
          <w:szCs w:val="22"/>
        </w:rPr>
        <w:t xml:space="preserve">ference </w:t>
      </w:r>
      <w:r w:rsidR="00E542C1">
        <w:rPr>
          <w:sz w:val="22"/>
          <w:szCs w:val="22"/>
        </w:rPr>
        <w:t>may offer flexibility in choosing</w:t>
      </w:r>
      <w:r w:rsidR="00B75CE6">
        <w:rPr>
          <w:sz w:val="22"/>
          <w:szCs w:val="22"/>
        </w:rPr>
        <w:t xml:space="preserve"> the most suitable </w:t>
      </w:r>
      <w:r w:rsidR="00162D29">
        <w:rPr>
          <w:sz w:val="22"/>
          <w:szCs w:val="22"/>
        </w:rPr>
        <w:t xml:space="preserve">pathloss </w:t>
      </w:r>
      <w:r w:rsidR="00B75CE6">
        <w:rPr>
          <w:sz w:val="22"/>
          <w:szCs w:val="22"/>
        </w:rPr>
        <w:t>reference</w:t>
      </w:r>
      <w:r w:rsidR="00162D29">
        <w:rPr>
          <w:sz w:val="22"/>
          <w:szCs w:val="22"/>
        </w:rPr>
        <w:t xml:space="preserve"> for a given </w:t>
      </w:r>
      <w:r w:rsidR="00B12C0A">
        <w:rPr>
          <w:sz w:val="22"/>
          <w:szCs w:val="22"/>
        </w:rPr>
        <w:t>scenario</w:t>
      </w:r>
      <w:r w:rsidR="00162D29">
        <w:rPr>
          <w:sz w:val="22"/>
          <w:szCs w:val="22"/>
        </w:rPr>
        <w:t>.</w:t>
      </w:r>
      <w:r w:rsidR="0073007D">
        <w:rPr>
          <w:sz w:val="22"/>
          <w:szCs w:val="22"/>
        </w:rPr>
        <w:t xml:space="preserve"> </w:t>
      </w:r>
      <w:r w:rsidR="00173D36" w:rsidRPr="00875257">
        <w:rPr>
          <w:sz w:val="22"/>
          <w:szCs w:val="22"/>
        </w:rPr>
        <w:t xml:space="preserve">For the case of in-coverage or partial coverage DL PRS can also be considered. </w:t>
      </w:r>
    </w:p>
    <w:p w14:paraId="6E8BF4F6" w14:textId="270B200B" w:rsidR="004301FA" w:rsidRDefault="00173D36" w:rsidP="00173D36">
      <w:pPr>
        <w:pStyle w:val="ListParagraph"/>
        <w:ind w:left="0"/>
        <w:jc w:val="both"/>
        <w:rPr>
          <w:rStyle w:val="ui-provider"/>
          <w:b/>
          <w:sz w:val="22"/>
          <w:szCs w:val="22"/>
        </w:rPr>
      </w:pPr>
      <w:bookmarkStart w:id="92" w:name="Proposal52242"/>
      <w:bookmarkStart w:id="93" w:name="Proposal41514"/>
      <w:bookmarkStart w:id="94" w:name="Proposal2599"/>
      <w:bookmarkStart w:id="95" w:name="Proposal72054"/>
      <w:bookmarkStart w:id="96" w:name="Proposal33129"/>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13</w:t>
      </w:r>
      <w:r w:rsidRPr="003A74B1">
        <w:rPr>
          <w:b/>
          <w:bCs/>
          <w:sz w:val="22"/>
          <w:szCs w:val="22"/>
          <w:shd w:val="clear" w:color="auto" w:fill="E6E6E6"/>
        </w:rPr>
        <w:fldChar w:fldCharType="end"/>
      </w:r>
      <w:r w:rsidRPr="0C064754">
        <w:rPr>
          <w:rStyle w:val="ui-provider"/>
          <w:b/>
          <w:bCs/>
          <w:sz w:val="22"/>
          <w:szCs w:val="22"/>
        </w:rPr>
        <w:t xml:space="preserve">: </w:t>
      </w:r>
      <w:r w:rsidR="009A34AF">
        <w:rPr>
          <w:rStyle w:val="ui-provider"/>
          <w:b/>
          <w:bCs/>
          <w:sz w:val="22"/>
          <w:szCs w:val="22"/>
        </w:rPr>
        <w:t>For SL pathloss reference for OLPC in a dedicated resource pool, s</w:t>
      </w:r>
      <w:r w:rsidR="00181FFB">
        <w:rPr>
          <w:rStyle w:val="ui-provider"/>
          <w:b/>
          <w:bCs/>
          <w:sz w:val="22"/>
          <w:szCs w:val="22"/>
        </w:rPr>
        <w:t>upport Option 3</w:t>
      </w:r>
      <w:r w:rsidR="00BD43A2">
        <w:rPr>
          <w:rStyle w:val="ui-provider"/>
          <w:b/>
          <w:bCs/>
          <w:sz w:val="22"/>
          <w:szCs w:val="22"/>
        </w:rPr>
        <w:t>: both Option 1 (</w:t>
      </w:r>
      <w:r w:rsidR="00BD43A2" w:rsidRPr="00BD43A2">
        <w:rPr>
          <w:rStyle w:val="ui-provider"/>
          <w:b/>
          <w:bCs/>
          <w:sz w:val="22"/>
          <w:szCs w:val="22"/>
        </w:rPr>
        <w:t>SL PRS as pathloss reference</w:t>
      </w:r>
      <w:r w:rsidR="00BD43A2">
        <w:rPr>
          <w:rStyle w:val="ui-provider"/>
          <w:b/>
          <w:bCs/>
          <w:sz w:val="22"/>
          <w:szCs w:val="22"/>
        </w:rPr>
        <w:t>) and 2 (</w:t>
      </w:r>
      <w:r w:rsidR="00BD43A2" w:rsidRPr="00BD43A2">
        <w:rPr>
          <w:rStyle w:val="ui-provider"/>
          <w:b/>
          <w:bCs/>
          <w:sz w:val="22"/>
          <w:szCs w:val="22"/>
        </w:rPr>
        <w:t>PSCCH DMRS as pathloss reference</w:t>
      </w:r>
      <w:r w:rsidR="00BD43A2">
        <w:rPr>
          <w:rStyle w:val="ui-provider"/>
          <w:b/>
          <w:bCs/>
          <w:sz w:val="22"/>
          <w:szCs w:val="22"/>
        </w:rPr>
        <w:t>)</w:t>
      </w:r>
      <w:r>
        <w:rPr>
          <w:rStyle w:val="ui-provider"/>
          <w:b/>
          <w:sz w:val="22"/>
          <w:szCs w:val="22"/>
        </w:rPr>
        <w:t>.</w:t>
      </w:r>
    </w:p>
    <w:p w14:paraId="3C498D24" w14:textId="357FCB28" w:rsidR="00173D36" w:rsidRDefault="004301FA" w:rsidP="00173D36">
      <w:pPr>
        <w:pStyle w:val="ListParagraph"/>
        <w:ind w:left="0"/>
        <w:jc w:val="both"/>
        <w:rPr>
          <w:rStyle w:val="ui-provider"/>
          <w:b/>
          <w:sz w:val="22"/>
          <w:szCs w:val="22"/>
        </w:rPr>
      </w:pPr>
      <w:bookmarkStart w:id="97" w:name="Proposal33130"/>
      <w:bookmarkStart w:id="98" w:name="Proposal52243"/>
      <w:bookmarkStart w:id="99" w:name="Proposal41515"/>
      <w:bookmarkStart w:id="100" w:name="Proposal2600"/>
      <w:bookmarkStart w:id="101" w:name="Proposal72055"/>
      <w:bookmarkEnd w:id="92"/>
      <w:bookmarkEnd w:id="93"/>
      <w:bookmarkEnd w:id="94"/>
      <w:bookmarkEnd w:id="95"/>
      <w:bookmarkEnd w:id="96"/>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14</w:t>
      </w:r>
      <w:r w:rsidRPr="003A74B1">
        <w:rPr>
          <w:b/>
          <w:bCs/>
          <w:sz w:val="22"/>
          <w:szCs w:val="22"/>
          <w:shd w:val="clear" w:color="auto" w:fill="E6E6E6"/>
        </w:rPr>
        <w:fldChar w:fldCharType="end"/>
      </w:r>
      <w:r w:rsidRPr="0C064754">
        <w:rPr>
          <w:rStyle w:val="ui-provider"/>
          <w:b/>
          <w:bCs/>
          <w:sz w:val="22"/>
          <w:szCs w:val="22"/>
        </w:rPr>
        <w:t xml:space="preserve">: </w:t>
      </w:r>
      <w:r w:rsidR="007E0B1B">
        <w:rPr>
          <w:rStyle w:val="ui-provider"/>
          <w:b/>
          <w:sz w:val="22"/>
          <w:szCs w:val="22"/>
        </w:rPr>
        <w:t>Discuss if</w:t>
      </w:r>
      <w:r>
        <w:rPr>
          <w:rStyle w:val="ui-provider"/>
          <w:b/>
          <w:sz w:val="22"/>
          <w:szCs w:val="22"/>
        </w:rPr>
        <w:t xml:space="preserve"> DL PRS </w:t>
      </w:r>
      <w:r w:rsidR="007E0B1B">
        <w:rPr>
          <w:rStyle w:val="ui-provider"/>
          <w:b/>
          <w:sz w:val="22"/>
          <w:szCs w:val="22"/>
        </w:rPr>
        <w:t>can be used as DL pathloss</w:t>
      </w:r>
      <w:r w:rsidR="009A34AF">
        <w:rPr>
          <w:rStyle w:val="ui-provider"/>
          <w:b/>
          <w:sz w:val="22"/>
          <w:szCs w:val="22"/>
        </w:rPr>
        <w:t xml:space="preserve"> reference</w:t>
      </w:r>
      <w:r w:rsidR="007E0B1B">
        <w:rPr>
          <w:rStyle w:val="ui-provider"/>
          <w:b/>
          <w:sz w:val="22"/>
          <w:szCs w:val="22"/>
        </w:rPr>
        <w:t xml:space="preserve"> for</w:t>
      </w:r>
      <w:r>
        <w:rPr>
          <w:rStyle w:val="ui-provider"/>
          <w:b/>
          <w:sz w:val="22"/>
          <w:szCs w:val="22"/>
        </w:rPr>
        <w:t xml:space="preserve"> </w:t>
      </w:r>
      <w:r w:rsidR="00FF356D">
        <w:rPr>
          <w:rStyle w:val="ui-provider"/>
          <w:b/>
          <w:sz w:val="22"/>
          <w:szCs w:val="22"/>
        </w:rPr>
        <w:t>OLPC</w:t>
      </w:r>
      <w:r w:rsidR="00CC2B2D">
        <w:rPr>
          <w:rStyle w:val="ui-provider"/>
          <w:b/>
          <w:sz w:val="22"/>
          <w:szCs w:val="22"/>
        </w:rPr>
        <w:t xml:space="preserve"> for SL PRS</w:t>
      </w:r>
      <w:r w:rsidR="00FF356D">
        <w:rPr>
          <w:rStyle w:val="ui-provider"/>
          <w:b/>
          <w:sz w:val="22"/>
          <w:szCs w:val="22"/>
        </w:rPr>
        <w:t xml:space="preserve"> </w:t>
      </w:r>
      <w:r w:rsidR="006512C8">
        <w:rPr>
          <w:rStyle w:val="ui-provider"/>
          <w:b/>
          <w:sz w:val="22"/>
          <w:szCs w:val="22"/>
        </w:rPr>
        <w:t>in</w:t>
      </w:r>
      <w:r w:rsidR="00FF356D">
        <w:rPr>
          <w:rStyle w:val="ui-provider"/>
          <w:b/>
          <w:sz w:val="22"/>
          <w:szCs w:val="22"/>
        </w:rPr>
        <w:t xml:space="preserve"> </w:t>
      </w:r>
      <w:r>
        <w:rPr>
          <w:rStyle w:val="ui-provider"/>
          <w:b/>
          <w:sz w:val="22"/>
          <w:szCs w:val="22"/>
        </w:rPr>
        <w:t>in-coverage or partial coverage</w:t>
      </w:r>
      <w:r w:rsidR="00755C95">
        <w:rPr>
          <w:rStyle w:val="ui-provider"/>
          <w:b/>
          <w:sz w:val="22"/>
          <w:szCs w:val="22"/>
        </w:rPr>
        <w:t xml:space="preserve"> </w:t>
      </w:r>
      <w:r w:rsidR="00CC2B2D">
        <w:rPr>
          <w:rStyle w:val="ui-provider"/>
          <w:b/>
          <w:sz w:val="22"/>
          <w:szCs w:val="22"/>
        </w:rPr>
        <w:t>scenarios</w:t>
      </w:r>
      <w:r>
        <w:rPr>
          <w:rStyle w:val="ui-provider"/>
          <w:b/>
          <w:sz w:val="22"/>
          <w:szCs w:val="22"/>
        </w:rPr>
        <w:t xml:space="preserve">. </w:t>
      </w:r>
    </w:p>
    <w:bookmarkEnd w:id="98"/>
    <w:bookmarkEnd w:id="99"/>
    <w:bookmarkEnd w:id="100"/>
    <w:bookmarkEnd w:id="101"/>
    <w:bookmarkEnd w:id="97"/>
    <w:p w14:paraId="6CB86FE6" w14:textId="77777777" w:rsidR="00173D36" w:rsidRDefault="00173D36" w:rsidP="00173D36">
      <w:pPr>
        <w:pStyle w:val="ListParagraph"/>
        <w:ind w:left="0"/>
        <w:jc w:val="both"/>
        <w:rPr>
          <w:rStyle w:val="ui-provider"/>
          <w:b/>
          <w:sz w:val="22"/>
          <w:szCs w:val="22"/>
        </w:rPr>
      </w:pPr>
    </w:p>
    <w:p w14:paraId="7AA9B1E1" w14:textId="50B353F0" w:rsidR="00173D36" w:rsidRDefault="00173D36" w:rsidP="00173D36">
      <w:pPr>
        <w:pStyle w:val="ListParagraph"/>
        <w:ind w:left="0"/>
        <w:jc w:val="both"/>
        <w:rPr>
          <w:rStyle w:val="ui-provider"/>
          <w:bCs/>
          <w:sz w:val="22"/>
          <w:szCs w:val="22"/>
        </w:rPr>
      </w:pPr>
      <w:r>
        <w:rPr>
          <w:rStyle w:val="ui-provider"/>
          <w:bCs/>
          <w:sz w:val="22"/>
          <w:szCs w:val="22"/>
        </w:rPr>
        <w:t xml:space="preserve">If a transmitting UE is using different PL RS for different SL PRS resources it is useful for other UEs to know about the power difference of those resources. For example, if an anchor UE is transmitting two different SL PRS and using one PL RS which is from a nearby UE and other PL RS from a far away UE it may have vastly different transmission power for their respective SL PRS resources. </w:t>
      </w:r>
    </w:p>
    <w:p w14:paraId="5B19F128" w14:textId="77777777" w:rsidR="00173D36" w:rsidRDefault="00173D36" w:rsidP="00173D36">
      <w:pPr>
        <w:pStyle w:val="ListParagraph"/>
        <w:ind w:left="0"/>
        <w:jc w:val="both"/>
        <w:rPr>
          <w:rStyle w:val="ui-provider"/>
          <w:b/>
          <w:bCs/>
          <w:sz w:val="22"/>
          <w:szCs w:val="22"/>
        </w:rPr>
      </w:pPr>
    </w:p>
    <w:p w14:paraId="0D458571" w14:textId="0AA7F08A" w:rsidR="00173D36" w:rsidRDefault="00173D36" w:rsidP="00173D36">
      <w:pPr>
        <w:pStyle w:val="ListParagraph"/>
        <w:ind w:left="0"/>
        <w:jc w:val="both"/>
        <w:rPr>
          <w:rStyle w:val="ui-provider"/>
          <w:bCs/>
          <w:sz w:val="22"/>
          <w:szCs w:val="22"/>
        </w:rPr>
      </w:pPr>
      <w:bookmarkStart w:id="102" w:name="Proposal52244"/>
      <w:bookmarkStart w:id="103" w:name="Proposal41516"/>
      <w:bookmarkStart w:id="104" w:name="Proposal2601"/>
      <w:bookmarkStart w:id="105" w:name="Proposal72056"/>
      <w:bookmarkStart w:id="106" w:name="Proposal33131"/>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15</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For OLPC, support transmitting UE indicating the power difference of SL PRS transmissions across SL PRS resource</w:t>
      </w:r>
      <w:r w:rsidR="00FC7AAB">
        <w:rPr>
          <w:rStyle w:val="ui-provider"/>
          <w:b/>
          <w:sz w:val="22"/>
          <w:szCs w:val="22"/>
        </w:rPr>
        <w:t>s.</w:t>
      </w:r>
    </w:p>
    <w:p w14:paraId="450AF282" w14:textId="35CB3854" w:rsidR="00013B6B" w:rsidRPr="004B2478" w:rsidRDefault="00013B6B" w:rsidP="004B2478">
      <w:pPr>
        <w:jc w:val="both"/>
        <w:rPr>
          <w:rFonts w:eastAsia="Calibri" w:cs="Arial"/>
          <w:bCs/>
          <w:sz w:val="22"/>
        </w:rPr>
      </w:pPr>
      <w:bookmarkStart w:id="107" w:name="Proposal56639"/>
      <w:bookmarkStart w:id="108" w:name="Proposal77676"/>
      <w:bookmarkStart w:id="109" w:name="Proposal67662"/>
      <w:bookmarkStart w:id="110" w:name="Proposal52246"/>
      <w:bookmarkStart w:id="111" w:name="Proposal41518"/>
      <w:bookmarkStart w:id="112" w:name="Proposal2603"/>
      <w:bookmarkStart w:id="113" w:name="Proposal72058"/>
      <w:bookmarkEnd w:id="102"/>
      <w:bookmarkEnd w:id="103"/>
      <w:bookmarkEnd w:id="104"/>
      <w:bookmarkEnd w:id="105"/>
      <w:bookmarkEnd w:id="106"/>
      <w:r w:rsidRPr="004B2478">
        <w:rPr>
          <w:rFonts w:eastAsia="Calibri" w:cs="Arial"/>
          <w:bCs/>
          <w:sz w:val="22"/>
        </w:rPr>
        <w:t xml:space="preserve">The overall philosophy of SL power control is to ensure </w:t>
      </w:r>
      <w:r w:rsidR="001A4F89">
        <w:rPr>
          <w:rFonts w:eastAsia="Calibri" w:cs="Arial"/>
          <w:bCs/>
          <w:sz w:val="22"/>
        </w:rPr>
        <w:t xml:space="preserve">there is </w:t>
      </w:r>
      <w:r w:rsidRPr="004B2478">
        <w:rPr>
          <w:rFonts w:eastAsia="Calibri" w:cs="Arial"/>
          <w:bCs/>
          <w:sz w:val="22"/>
        </w:rPr>
        <w:t xml:space="preserve">no negative impact on the uplink communication in </w:t>
      </w:r>
      <w:r w:rsidR="005E4E41" w:rsidRPr="005E4E41">
        <w:rPr>
          <w:rFonts w:eastAsia="Calibri" w:cs="Arial"/>
          <w:bCs/>
          <w:sz w:val="22"/>
        </w:rPr>
        <w:t>Uu</w:t>
      </w:r>
      <w:r w:rsidRPr="004B2478">
        <w:rPr>
          <w:rFonts w:eastAsia="Calibri" w:cs="Arial"/>
          <w:bCs/>
          <w:sz w:val="22"/>
        </w:rPr>
        <w:t xml:space="preserve">-link. For the unicast transmission, the SL UE in the network coverage measures both DL path-loss reference RS and SL path-loss RS, and calculates two transmission power to compensate for the path-loss to a target UE. </w:t>
      </w:r>
      <w:r w:rsidR="00290E8A">
        <w:rPr>
          <w:rFonts w:eastAsia="Calibri" w:cs="Arial"/>
          <w:bCs/>
          <w:sz w:val="22"/>
        </w:rPr>
        <w:t>In consideration of the interference problem</w:t>
      </w:r>
      <w:r w:rsidRPr="004B2478">
        <w:rPr>
          <w:rFonts w:eastAsia="Calibri" w:cs="Arial"/>
          <w:bCs/>
          <w:sz w:val="22"/>
        </w:rPr>
        <w:t>, the UE should select the smaller of the two.</w:t>
      </w:r>
    </w:p>
    <w:p w14:paraId="49B21658" w14:textId="6DEDC231" w:rsidR="00013B6B" w:rsidRDefault="00013B6B" w:rsidP="004B2478">
      <w:pPr>
        <w:jc w:val="both"/>
        <w:rPr>
          <w:rFonts w:eastAsia="Calibri" w:cs="Arial"/>
          <w:bCs/>
          <w:sz w:val="22"/>
        </w:rPr>
      </w:pPr>
      <w:r w:rsidRPr="004B2478">
        <w:rPr>
          <w:rFonts w:eastAsia="Calibri" w:cs="Arial"/>
          <w:bCs/>
          <w:sz w:val="22"/>
        </w:rPr>
        <w:t xml:space="preserve">For SL-RTT, a target UE may need to transmit and receive SL PRSs with at least three anchor UEs. In Figure </w:t>
      </w:r>
      <w:r w:rsidR="005E5821">
        <w:rPr>
          <w:rFonts w:eastAsia="Calibri" w:cs="Arial"/>
          <w:bCs/>
          <w:sz w:val="22"/>
        </w:rPr>
        <w:t>2</w:t>
      </w:r>
      <w:r w:rsidRPr="004B2478">
        <w:rPr>
          <w:rFonts w:eastAsia="Calibri" w:cs="Arial"/>
          <w:bCs/>
          <w:sz w:val="22"/>
        </w:rPr>
        <w:t>, we only describe a single anchor UE and a target UE for simplicity without loss of the generality, and either UE#1 (white) or UE#2 (black) could be the anchor UE or the target UE.</w:t>
      </w:r>
    </w:p>
    <w:p w14:paraId="1751D0F9" w14:textId="77777777" w:rsidR="005E5821" w:rsidRDefault="005E5821" w:rsidP="004B2478">
      <w:pPr>
        <w:pStyle w:val="ListParagraph"/>
        <w:spacing w:after="0"/>
        <w:ind w:left="0"/>
        <w:jc w:val="center"/>
        <w:rPr>
          <w:b/>
          <w:sz w:val="24"/>
          <w:szCs w:val="24"/>
        </w:rPr>
      </w:pPr>
      <w:r>
        <w:rPr>
          <w:b/>
          <w:noProof/>
          <w:sz w:val="24"/>
          <w:szCs w:val="24"/>
        </w:rPr>
        <w:drawing>
          <wp:inline distT="0" distB="0" distL="0" distR="0" wp14:anchorId="4F2CA2E6" wp14:editId="7E723EF2">
            <wp:extent cx="4574768" cy="16786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5838" cy="1682736"/>
                    </a:xfrm>
                    <a:prstGeom prst="rect">
                      <a:avLst/>
                    </a:prstGeom>
                    <a:noFill/>
                  </pic:spPr>
                </pic:pic>
              </a:graphicData>
            </a:graphic>
          </wp:inline>
        </w:drawing>
      </w:r>
    </w:p>
    <w:p w14:paraId="38CA97C1" w14:textId="77777777" w:rsidR="005E5821" w:rsidRPr="00465D1A" w:rsidRDefault="005E5821" w:rsidP="005E5821">
      <w:pPr>
        <w:jc w:val="center"/>
        <w:rPr>
          <w:rFonts w:cs="Arial"/>
          <w:color w:val="000000" w:themeColor="text1"/>
        </w:rPr>
      </w:pPr>
      <w:r w:rsidRPr="00465D1A">
        <w:rPr>
          <w:rFonts w:cs="Arial"/>
          <w:color w:val="000000" w:themeColor="text1"/>
        </w:rPr>
        <w:t xml:space="preserve">Figure </w:t>
      </w:r>
      <w:r>
        <w:rPr>
          <w:rFonts w:cs="Arial"/>
          <w:color w:val="000000" w:themeColor="text1"/>
        </w:rPr>
        <w:t>2</w:t>
      </w:r>
      <w:r w:rsidRPr="00465D1A">
        <w:rPr>
          <w:rFonts w:cs="Arial"/>
          <w:color w:val="000000" w:themeColor="text1"/>
        </w:rPr>
        <w:t>. A depiction of the</w:t>
      </w:r>
      <w:r>
        <w:rPr>
          <w:rFonts w:cs="Arial"/>
          <w:color w:val="000000" w:themeColor="text1"/>
        </w:rPr>
        <w:t xml:space="preserve"> SL PRS transmission and reception for</w:t>
      </w:r>
      <w:r w:rsidRPr="00465D1A">
        <w:rPr>
          <w:rFonts w:cs="Arial"/>
          <w:color w:val="000000" w:themeColor="text1"/>
        </w:rPr>
        <w:t xml:space="preserve"> </w:t>
      </w:r>
      <w:r>
        <w:rPr>
          <w:rFonts w:cs="Arial"/>
          <w:color w:val="000000" w:themeColor="text1"/>
        </w:rPr>
        <w:t>SL</w:t>
      </w:r>
      <w:r w:rsidRPr="00465D1A">
        <w:rPr>
          <w:rFonts w:cs="Arial"/>
          <w:color w:val="000000" w:themeColor="text1"/>
        </w:rPr>
        <w:t xml:space="preserve"> RTT</w:t>
      </w:r>
    </w:p>
    <w:p w14:paraId="238404E4" w14:textId="503CC9C7" w:rsidR="00013B6B" w:rsidRDefault="00013B6B" w:rsidP="004B2478">
      <w:pPr>
        <w:jc w:val="both"/>
        <w:rPr>
          <w:rFonts w:eastAsia="Calibri" w:cs="Arial"/>
          <w:bCs/>
          <w:sz w:val="22"/>
        </w:rPr>
      </w:pPr>
      <w:r w:rsidRPr="00013B6B">
        <w:rPr>
          <w:rFonts w:eastAsia="Calibri" w:cs="Arial"/>
          <w:bCs/>
          <w:sz w:val="22"/>
        </w:rPr>
        <w:t xml:space="preserve">UE#1 would be able to receive the SL PRS from UE#2, as UE#2 may transmit SL PRS with a proper transmission power </w:t>
      </w:r>
      <w:r>
        <w:rPr>
          <w:rFonts w:eastAsia="Calibri" w:cs="Arial"/>
          <w:bCs/>
          <w:sz w:val="22"/>
        </w:rPr>
        <w:t>as</w:t>
      </w:r>
      <w:r w:rsidRPr="00013B6B">
        <w:rPr>
          <w:rFonts w:eastAsia="Calibri" w:cs="Arial"/>
          <w:bCs/>
          <w:sz w:val="22"/>
        </w:rPr>
        <w:t xml:space="preserve"> it </w:t>
      </w:r>
      <w:r w:rsidR="007D49DC">
        <w:rPr>
          <w:rFonts w:eastAsia="Calibri" w:cs="Arial"/>
          <w:bCs/>
          <w:sz w:val="22"/>
        </w:rPr>
        <w:t xml:space="preserve">may not affect </w:t>
      </w:r>
      <w:r w:rsidR="00F44FCF">
        <w:rPr>
          <w:rFonts w:eastAsia="Calibri" w:cs="Arial"/>
          <w:bCs/>
          <w:sz w:val="22"/>
        </w:rPr>
        <w:t xml:space="preserve">the </w:t>
      </w:r>
      <w:r w:rsidR="007D49DC">
        <w:rPr>
          <w:rFonts w:eastAsia="Calibri" w:cs="Arial"/>
          <w:bCs/>
          <w:sz w:val="22"/>
        </w:rPr>
        <w:t>UL</w:t>
      </w:r>
      <w:r w:rsidR="00F44FCF">
        <w:rPr>
          <w:rFonts w:eastAsia="Calibri" w:cs="Arial"/>
          <w:bCs/>
          <w:sz w:val="22"/>
        </w:rPr>
        <w:t xml:space="preserve"> </w:t>
      </w:r>
      <w:r w:rsidR="007D49DC">
        <w:rPr>
          <w:rFonts w:eastAsia="Calibri" w:cs="Arial"/>
          <w:bCs/>
          <w:sz w:val="22"/>
        </w:rPr>
        <w:t>interference. However,</w:t>
      </w:r>
      <w:r w:rsidRPr="00013B6B">
        <w:rPr>
          <w:rFonts w:eastAsia="Calibri" w:cs="Arial"/>
          <w:bCs/>
          <w:sz w:val="22"/>
        </w:rPr>
        <w:t xml:space="preserve"> UE#1 </w:t>
      </w:r>
      <w:r w:rsidR="007D49DC">
        <w:rPr>
          <w:rFonts w:eastAsia="Calibri" w:cs="Arial"/>
          <w:bCs/>
          <w:sz w:val="22"/>
        </w:rPr>
        <w:t xml:space="preserve">may </w:t>
      </w:r>
      <w:r w:rsidRPr="00013B6B">
        <w:rPr>
          <w:rFonts w:eastAsia="Calibri" w:cs="Arial"/>
          <w:bCs/>
          <w:sz w:val="22"/>
        </w:rPr>
        <w:t xml:space="preserve">transmit its SL PRS with </w:t>
      </w:r>
      <w:r w:rsidR="007D49DC">
        <w:rPr>
          <w:rFonts w:eastAsia="Calibri" w:cs="Arial"/>
          <w:bCs/>
          <w:sz w:val="22"/>
        </w:rPr>
        <w:t>a</w:t>
      </w:r>
      <w:r w:rsidRPr="00013B6B">
        <w:rPr>
          <w:rFonts w:eastAsia="Calibri" w:cs="Arial"/>
          <w:bCs/>
          <w:sz w:val="22"/>
        </w:rPr>
        <w:t xml:space="preserve"> low power</w:t>
      </w:r>
      <w:r w:rsidR="007D49DC">
        <w:rPr>
          <w:rFonts w:eastAsia="Calibri" w:cs="Arial"/>
          <w:bCs/>
          <w:sz w:val="22"/>
        </w:rPr>
        <w:t xml:space="preserve"> based on a determined transmission power based on DL path-loss</w:t>
      </w:r>
      <w:r w:rsidRPr="00013B6B">
        <w:rPr>
          <w:rFonts w:eastAsia="Calibri" w:cs="Arial"/>
          <w:bCs/>
          <w:sz w:val="22"/>
        </w:rPr>
        <w:t>, and</w:t>
      </w:r>
      <w:r w:rsidR="007D49DC">
        <w:rPr>
          <w:rFonts w:eastAsia="Calibri" w:cs="Arial"/>
          <w:bCs/>
          <w:sz w:val="22"/>
        </w:rPr>
        <w:t xml:space="preserve"> hence</w:t>
      </w:r>
      <w:r w:rsidRPr="00013B6B">
        <w:rPr>
          <w:rFonts w:eastAsia="Calibri" w:cs="Arial"/>
          <w:bCs/>
          <w:sz w:val="22"/>
        </w:rPr>
        <w:t xml:space="preserve"> </w:t>
      </w:r>
      <w:r w:rsidR="00245B71">
        <w:rPr>
          <w:rFonts w:eastAsia="Calibri" w:cs="Arial"/>
          <w:bCs/>
          <w:sz w:val="22"/>
        </w:rPr>
        <w:t xml:space="preserve">it affects measurement accuracy at </w:t>
      </w:r>
      <w:r w:rsidRPr="00013B6B">
        <w:rPr>
          <w:rFonts w:eastAsia="Calibri" w:cs="Arial"/>
          <w:bCs/>
          <w:sz w:val="22"/>
        </w:rPr>
        <w:t xml:space="preserve">UE#2 </w:t>
      </w:r>
      <w:r w:rsidR="00245B71">
        <w:rPr>
          <w:rFonts w:eastAsia="Calibri" w:cs="Arial"/>
          <w:bCs/>
          <w:sz w:val="22"/>
        </w:rPr>
        <w:t>for</w:t>
      </w:r>
      <w:r w:rsidR="007D49DC">
        <w:rPr>
          <w:rFonts w:eastAsia="Calibri" w:cs="Arial"/>
          <w:bCs/>
          <w:sz w:val="22"/>
        </w:rPr>
        <w:t xml:space="preserve"> </w:t>
      </w:r>
      <w:r w:rsidRPr="00013B6B">
        <w:rPr>
          <w:rFonts w:eastAsia="Calibri" w:cs="Arial"/>
          <w:bCs/>
          <w:sz w:val="22"/>
        </w:rPr>
        <w:t>SL PRS#1</w:t>
      </w:r>
      <w:r w:rsidR="00245B71">
        <w:rPr>
          <w:rFonts w:eastAsia="Calibri" w:cs="Arial"/>
          <w:bCs/>
          <w:sz w:val="22"/>
        </w:rPr>
        <w:t xml:space="preserve"> transmitted at </w:t>
      </w:r>
      <w:r w:rsidR="00FA7C29">
        <w:rPr>
          <w:rFonts w:eastAsia="Calibri" w:cs="Arial"/>
          <w:bCs/>
          <w:sz w:val="22"/>
        </w:rPr>
        <w:t xml:space="preserve">the </w:t>
      </w:r>
      <w:r w:rsidR="00245B71">
        <w:rPr>
          <w:rFonts w:eastAsia="Calibri" w:cs="Arial"/>
          <w:bCs/>
          <w:sz w:val="22"/>
        </w:rPr>
        <w:t>occasions</w:t>
      </w:r>
      <w:r w:rsidRPr="00013B6B">
        <w:rPr>
          <w:rFonts w:eastAsia="Calibri" w:cs="Arial"/>
          <w:bCs/>
          <w:sz w:val="22"/>
        </w:rPr>
        <w:t xml:space="preserve">. </w:t>
      </w:r>
      <w:r w:rsidR="008904E6">
        <w:rPr>
          <w:rFonts w:eastAsia="Calibri" w:cs="Arial"/>
          <w:bCs/>
          <w:sz w:val="22"/>
        </w:rPr>
        <w:t>I</w:t>
      </w:r>
      <w:r w:rsidRPr="00013B6B">
        <w:rPr>
          <w:rFonts w:eastAsia="Calibri" w:cs="Arial"/>
          <w:bCs/>
          <w:sz w:val="22"/>
        </w:rPr>
        <w:t xml:space="preserve">t does not affect the Rx-Tx time difference measurement of UE#1 as the Tx timing of SL-PRS #1 is </w:t>
      </w:r>
      <w:r w:rsidR="008904E6">
        <w:rPr>
          <w:rFonts w:eastAsia="Calibri" w:cs="Arial"/>
          <w:bCs/>
          <w:sz w:val="22"/>
        </w:rPr>
        <w:t>not related to the transmission power</w:t>
      </w:r>
      <w:r w:rsidRPr="00013B6B">
        <w:rPr>
          <w:rFonts w:eastAsia="Calibri" w:cs="Arial"/>
          <w:bCs/>
          <w:sz w:val="22"/>
        </w:rPr>
        <w:t xml:space="preserve"> from UE#1, but UE#2 receives SL PRS#1 with lower power than expected. It should be noted that UE#2 </w:t>
      </w:r>
      <w:r w:rsidR="008904E6">
        <w:rPr>
          <w:rFonts w:eastAsia="Calibri" w:cs="Arial"/>
          <w:bCs/>
          <w:sz w:val="22"/>
        </w:rPr>
        <w:t xml:space="preserve">may </w:t>
      </w:r>
      <w:r w:rsidRPr="00013B6B">
        <w:rPr>
          <w:rFonts w:eastAsia="Calibri" w:cs="Arial"/>
          <w:bCs/>
          <w:sz w:val="22"/>
        </w:rPr>
        <w:t xml:space="preserve">not </w:t>
      </w:r>
      <w:r w:rsidR="001A4F89">
        <w:rPr>
          <w:rFonts w:eastAsia="Calibri" w:cs="Arial"/>
          <w:bCs/>
          <w:sz w:val="22"/>
        </w:rPr>
        <w:t xml:space="preserve">be </w:t>
      </w:r>
      <w:r w:rsidRPr="00013B6B">
        <w:rPr>
          <w:rFonts w:eastAsia="Calibri" w:cs="Arial"/>
          <w:bCs/>
          <w:sz w:val="22"/>
        </w:rPr>
        <w:t xml:space="preserve">aware that UE#1 reduced the transmission power of SL PRS#1. </w:t>
      </w:r>
      <w:r w:rsidR="00303BF7">
        <w:rPr>
          <w:rFonts w:eastAsia="Calibri" w:cs="Arial"/>
          <w:bCs/>
          <w:sz w:val="22"/>
        </w:rPr>
        <w:t>In case</w:t>
      </w:r>
      <w:r w:rsidR="000254FB">
        <w:rPr>
          <w:rFonts w:eastAsia="Calibri" w:cs="Arial"/>
          <w:bCs/>
          <w:sz w:val="22"/>
        </w:rPr>
        <w:t xml:space="preserve"> UE#1 transmits SL PRSs to multiple UEs, </w:t>
      </w:r>
      <w:r w:rsidR="00ED1699">
        <w:rPr>
          <w:rFonts w:eastAsia="Calibri" w:cs="Arial"/>
          <w:bCs/>
          <w:sz w:val="22"/>
        </w:rPr>
        <w:t xml:space="preserve">UE#1 behavior may affect </w:t>
      </w:r>
      <w:r w:rsidRPr="00013B6B">
        <w:rPr>
          <w:rFonts w:eastAsia="Calibri" w:cs="Arial"/>
          <w:bCs/>
          <w:sz w:val="22"/>
        </w:rPr>
        <w:t xml:space="preserve">measurements </w:t>
      </w:r>
      <w:r w:rsidR="00245B71">
        <w:rPr>
          <w:rFonts w:eastAsia="Calibri" w:cs="Arial"/>
          <w:bCs/>
          <w:sz w:val="22"/>
        </w:rPr>
        <w:t>at</w:t>
      </w:r>
      <w:r w:rsidRPr="00013B6B">
        <w:rPr>
          <w:rFonts w:eastAsia="Calibri" w:cs="Arial"/>
          <w:bCs/>
          <w:sz w:val="22"/>
        </w:rPr>
        <w:t xml:space="preserve"> multiple UEs.</w:t>
      </w:r>
      <w:r w:rsidR="00455348">
        <w:rPr>
          <w:rFonts w:eastAsia="Calibri" w:cs="Arial"/>
          <w:bCs/>
          <w:sz w:val="22"/>
        </w:rPr>
        <w:t xml:space="preserve"> RAN1 needs to consider this issue to effectively support SL-RTT positioning</w:t>
      </w:r>
    </w:p>
    <w:p w14:paraId="3CA165D3" w14:textId="26D5C199" w:rsidR="00435774" w:rsidRDefault="00E13942" w:rsidP="00435774">
      <w:pPr>
        <w:pStyle w:val="ListParagraph"/>
        <w:ind w:left="0"/>
        <w:jc w:val="both"/>
        <w:rPr>
          <w:rStyle w:val="ui-provider"/>
          <w:b/>
          <w:sz w:val="22"/>
          <w:szCs w:val="22"/>
        </w:rPr>
      </w:pPr>
      <w:r>
        <w:rPr>
          <w:rFonts w:eastAsia="Calibri" w:cs="Arial"/>
          <w:bCs/>
          <w:sz w:val="22"/>
        </w:rPr>
        <w:t>One of the possible solutions may be to introduce a criterion for UE to determine a Tx power considering estimated SL path-loss, estimated DL path-loss, some threshold values to allow a specific power level from the UE and enforce the UE to use zero power if transmission of SL PRS doesn’t contribute the measurement accuracy. For example, i</w:t>
      </w:r>
      <w:r w:rsidRPr="00274E80">
        <w:rPr>
          <w:rFonts w:eastAsia="Calibri" w:cs="Arial"/>
          <w:bCs/>
          <w:sz w:val="22"/>
        </w:rPr>
        <w:t xml:space="preserve">f the estimated SL path-loss and the estimated DL path-loss </w:t>
      </w:r>
      <w:r>
        <w:rPr>
          <w:rFonts w:eastAsia="Calibri" w:cs="Arial"/>
          <w:bCs/>
          <w:sz w:val="22"/>
        </w:rPr>
        <w:t>are</w:t>
      </w:r>
      <w:r w:rsidRPr="00274E80">
        <w:rPr>
          <w:rFonts w:eastAsia="Calibri" w:cs="Arial"/>
          <w:bCs/>
          <w:sz w:val="22"/>
        </w:rPr>
        <w:t xml:space="preserve"> </w:t>
      </w:r>
      <w:r>
        <w:rPr>
          <w:rFonts w:eastAsia="Calibri" w:cs="Arial"/>
          <w:bCs/>
          <w:sz w:val="22"/>
        </w:rPr>
        <w:t>significantly different</w:t>
      </w:r>
      <w:r w:rsidRPr="00274E80">
        <w:rPr>
          <w:rFonts w:eastAsia="Calibri" w:cs="Arial"/>
          <w:bCs/>
          <w:sz w:val="22"/>
        </w:rPr>
        <w:t xml:space="preserve">, it may be better for </w:t>
      </w:r>
      <w:r>
        <w:rPr>
          <w:rFonts w:eastAsia="Calibri" w:cs="Arial"/>
          <w:bCs/>
          <w:sz w:val="22"/>
        </w:rPr>
        <w:t>a Tx UE</w:t>
      </w:r>
      <w:r w:rsidRPr="00274E80">
        <w:rPr>
          <w:rFonts w:eastAsia="Calibri" w:cs="Arial"/>
          <w:bCs/>
          <w:sz w:val="22"/>
        </w:rPr>
        <w:t xml:space="preserve"> to not transmit SL PRS.</w:t>
      </w:r>
      <w:r>
        <w:rPr>
          <w:rFonts w:eastAsia="Calibri" w:cs="Arial"/>
          <w:bCs/>
          <w:sz w:val="22"/>
        </w:rPr>
        <w:t xml:space="preserve"> Then Rx UEs may discard or preclude a specific Rx-Tx time difference measurement sample </w:t>
      </w:r>
      <w:r w:rsidRPr="00C22F86">
        <w:rPr>
          <w:rFonts w:eastAsia="Calibri" w:cs="Arial"/>
          <w:bCs/>
          <w:sz w:val="22"/>
        </w:rPr>
        <w:t xml:space="preserve">corresponding to the SL PRS occasion when the SL PRS </w:t>
      </w:r>
      <w:r>
        <w:rPr>
          <w:rFonts w:eastAsia="Calibri" w:cs="Arial"/>
          <w:bCs/>
          <w:sz w:val="22"/>
        </w:rPr>
        <w:t>has</w:t>
      </w:r>
      <w:r w:rsidRPr="00C22F86">
        <w:rPr>
          <w:rFonts w:eastAsia="Calibri" w:cs="Arial"/>
          <w:bCs/>
          <w:sz w:val="22"/>
        </w:rPr>
        <w:t xml:space="preserve"> not</w:t>
      </w:r>
      <w:r>
        <w:rPr>
          <w:rFonts w:eastAsia="Calibri" w:cs="Arial"/>
          <w:bCs/>
          <w:sz w:val="22"/>
        </w:rPr>
        <w:t xml:space="preserve"> been</w:t>
      </w:r>
      <w:r w:rsidRPr="00C22F86">
        <w:rPr>
          <w:rFonts w:eastAsia="Calibri" w:cs="Arial"/>
          <w:bCs/>
          <w:sz w:val="22"/>
        </w:rPr>
        <w:t xml:space="preserve"> transmitted.</w:t>
      </w:r>
      <w:r>
        <w:rPr>
          <w:rFonts w:eastAsia="Calibri" w:cs="Arial"/>
          <w:bCs/>
          <w:sz w:val="22"/>
        </w:rPr>
        <w:t xml:space="preserve"> This also prevents the Tx UE from consuming Tx power unnecessarily. </w:t>
      </w:r>
      <w:bookmarkEnd w:id="107"/>
      <w:bookmarkEnd w:id="108"/>
      <w:bookmarkEnd w:id="109"/>
      <w:bookmarkEnd w:id="110"/>
      <w:bookmarkEnd w:id="111"/>
      <w:bookmarkEnd w:id="112"/>
      <w:bookmarkEnd w:id="113"/>
    </w:p>
    <w:p w14:paraId="16CC1ABC" w14:textId="77777777" w:rsidR="00435774" w:rsidRPr="00875257" w:rsidRDefault="00435774" w:rsidP="00435774">
      <w:pPr>
        <w:pStyle w:val="Heading3"/>
      </w:pPr>
      <w:r>
        <w:t>Other aspects of power control for SL PRS transmission</w:t>
      </w:r>
    </w:p>
    <w:p w14:paraId="2F2A51EC" w14:textId="77777777" w:rsidR="00435774" w:rsidRPr="009D4078" w:rsidRDefault="00435774" w:rsidP="00435774">
      <w:pPr>
        <w:jc w:val="both"/>
        <w:rPr>
          <w:sz w:val="22"/>
          <w:szCs w:val="22"/>
        </w:rPr>
      </w:pPr>
      <w:r>
        <w:rPr>
          <w:sz w:val="22"/>
          <w:szCs w:val="22"/>
        </w:rPr>
        <w:t>As noted above, legacy sidelink supported</w:t>
      </w:r>
      <w:r w:rsidRPr="00C86945">
        <w:t xml:space="preserve"> </w:t>
      </w:r>
      <w:r w:rsidRPr="00C86945">
        <w:rPr>
          <w:sz w:val="22"/>
          <w:szCs w:val="22"/>
        </w:rPr>
        <w:t>power control for</w:t>
      </w:r>
      <w:r>
        <w:rPr>
          <w:sz w:val="22"/>
          <w:szCs w:val="22"/>
        </w:rPr>
        <w:t xml:space="preserve"> the purpose of</w:t>
      </w:r>
      <w:r w:rsidRPr="00C86945">
        <w:rPr>
          <w:sz w:val="22"/>
          <w:szCs w:val="22"/>
        </w:rPr>
        <w:t xml:space="preserve"> congestion control</w:t>
      </w:r>
      <w:r>
        <w:rPr>
          <w:sz w:val="22"/>
          <w:szCs w:val="22"/>
        </w:rPr>
        <w:t xml:space="preserve"> in</w:t>
      </w:r>
      <w:r w:rsidRPr="00144511">
        <w:rPr>
          <w:sz w:val="22"/>
          <w:szCs w:val="22"/>
        </w:rPr>
        <w:t xml:space="preserve"> PSSCH and PSCCH</w:t>
      </w:r>
      <w:r>
        <w:rPr>
          <w:sz w:val="22"/>
          <w:szCs w:val="22"/>
        </w:rPr>
        <w:t>. Similarly,</w:t>
      </w:r>
      <w:r w:rsidRPr="009D4078">
        <w:rPr>
          <w:sz w:val="22"/>
          <w:szCs w:val="22"/>
        </w:rPr>
        <w:t xml:space="preserve"> </w:t>
      </w:r>
      <w:r>
        <w:rPr>
          <w:sz w:val="22"/>
          <w:szCs w:val="22"/>
        </w:rPr>
        <w:t>c</w:t>
      </w:r>
      <w:r w:rsidRPr="009D4078">
        <w:rPr>
          <w:sz w:val="22"/>
          <w:szCs w:val="22"/>
        </w:rPr>
        <w:t>ongestion control could be applicable to SL-PRS: E.g. if a dedicated SL-PRS pool becomes overloaded it might be beneficial to reduce the TX power of SL-PRS.</w:t>
      </w:r>
    </w:p>
    <w:p w14:paraId="0595AA59" w14:textId="79821D4A" w:rsidR="00435774" w:rsidRPr="009C7D04" w:rsidRDefault="00435774" w:rsidP="00435774">
      <w:pPr>
        <w:pStyle w:val="ListParagraph"/>
        <w:ind w:left="0"/>
        <w:jc w:val="both"/>
        <w:rPr>
          <w:b/>
          <w:sz w:val="24"/>
          <w:szCs w:val="24"/>
          <w:lang w:val="en-US"/>
        </w:rPr>
      </w:pPr>
      <w:bookmarkStart w:id="114" w:name="Proposal33132"/>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16</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Discuss whether power control for the purpose of congestion control should be applied to SL-PRS.</w:t>
      </w:r>
    </w:p>
    <w:bookmarkEnd w:id="114"/>
    <w:p w14:paraId="59B4C31D" w14:textId="77777777" w:rsidR="00435774" w:rsidRPr="009D4078" w:rsidRDefault="00435774" w:rsidP="00435774">
      <w:pPr>
        <w:jc w:val="both"/>
        <w:rPr>
          <w:sz w:val="22"/>
          <w:szCs w:val="22"/>
        </w:rPr>
      </w:pPr>
      <w:r w:rsidRPr="009D4078">
        <w:rPr>
          <w:sz w:val="22"/>
          <w:szCs w:val="22"/>
        </w:rPr>
        <w:t>Regarding TX power control based on sidelink pathloss in unicast, this is presumably addressed by the agreement reached at RAN1#111 (both the TX power control based on downlink pathloss and the TX power control based on sidelink pathloss can be considered open loop power control).</w:t>
      </w:r>
    </w:p>
    <w:p w14:paraId="06AE24E0" w14:textId="77777777" w:rsidR="00435774" w:rsidRPr="009D4078" w:rsidRDefault="00435774" w:rsidP="00435774">
      <w:pPr>
        <w:jc w:val="both"/>
        <w:rPr>
          <w:sz w:val="22"/>
          <w:szCs w:val="22"/>
        </w:rPr>
      </w:pPr>
      <w:r w:rsidRPr="009D4078">
        <w:rPr>
          <w:sz w:val="22"/>
          <w:szCs w:val="22"/>
        </w:rPr>
        <w:t>The Rel-16 TX power control based on sidelink pathloss is “open loop” in the sense that it is not based on power control commands; however, it uses feedback in the form of RSRP measurements provided by the RX UE to allow the TX UE to estimate sidelink pathloss, so could also be considered closed loop.</w:t>
      </w:r>
    </w:p>
    <w:p w14:paraId="61C96A15" w14:textId="77777777" w:rsidR="00435774" w:rsidRDefault="00435774" w:rsidP="00435774">
      <w:pPr>
        <w:jc w:val="both"/>
        <w:rPr>
          <w:sz w:val="22"/>
          <w:szCs w:val="22"/>
        </w:rPr>
      </w:pPr>
      <w:r>
        <w:rPr>
          <w:sz w:val="22"/>
          <w:szCs w:val="22"/>
        </w:rPr>
        <w:t>RAN1#111 made the following agreement.</w:t>
      </w:r>
    </w:p>
    <w:tbl>
      <w:tblPr>
        <w:tblStyle w:val="TableGrid"/>
        <w:tblW w:w="0" w:type="auto"/>
        <w:tblLook w:val="04A0" w:firstRow="1" w:lastRow="0" w:firstColumn="1" w:lastColumn="0" w:noHBand="0" w:noVBand="1"/>
      </w:tblPr>
      <w:tblGrid>
        <w:gridCol w:w="9962"/>
      </w:tblGrid>
      <w:tr w:rsidR="00435774" w14:paraId="76C4567E" w14:textId="77777777" w:rsidTr="00435774">
        <w:tc>
          <w:tcPr>
            <w:tcW w:w="9962" w:type="dxa"/>
          </w:tcPr>
          <w:p w14:paraId="06F79720" w14:textId="77777777" w:rsidR="00435774" w:rsidRPr="008F078F" w:rsidRDefault="00435774" w:rsidP="00435774">
            <w:pPr>
              <w:overflowPunct/>
              <w:autoSpaceDE/>
              <w:autoSpaceDN/>
              <w:adjustRightInd/>
              <w:spacing w:after="0"/>
              <w:jc w:val="both"/>
              <w:textAlignment w:val="auto"/>
              <w:rPr>
                <w:b/>
                <w:lang w:eastAsia="zh-CN"/>
              </w:rPr>
            </w:pPr>
            <w:r w:rsidRPr="008F078F">
              <w:rPr>
                <w:b/>
                <w:highlight w:val="green"/>
                <w:lang w:eastAsia="zh-CN"/>
              </w:rPr>
              <w:t>Agreement</w:t>
            </w:r>
          </w:p>
          <w:p w14:paraId="636D64E3" w14:textId="77777777" w:rsidR="00435774" w:rsidRPr="009D4078" w:rsidRDefault="00435774" w:rsidP="00435774">
            <w:pPr>
              <w:overflowPunct/>
              <w:autoSpaceDE/>
              <w:autoSpaceDN/>
              <w:adjustRightInd/>
              <w:spacing w:after="0"/>
              <w:textAlignment w:val="auto"/>
              <w:rPr>
                <w:rFonts w:ascii="Times" w:eastAsia="Batang" w:hAnsi="Times"/>
                <w:szCs w:val="24"/>
                <w:lang w:eastAsia="x-none"/>
              </w:rPr>
            </w:pPr>
            <w:r w:rsidRPr="008F078F">
              <w:rPr>
                <w:rFonts w:ascii="Times" w:eastAsia="Batang" w:hAnsi="Times"/>
                <w:szCs w:val="24"/>
                <w:lang w:eastAsia="x-none"/>
              </w:rPr>
              <w:t>With regards to the power control for SL-PRS at least Open Loop PC should be introduced.</w:t>
            </w:r>
          </w:p>
        </w:tc>
      </w:tr>
    </w:tbl>
    <w:p w14:paraId="65370D8B" w14:textId="77777777" w:rsidR="00435774" w:rsidRPr="009D4078" w:rsidRDefault="00435774" w:rsidP="00435774">
      <w:pPr>
        <w:spacing w:before="240"/>
        <w:jc w:val="both"/>
        <w:rPr>
          <w:sz w:val="22"/>
          <w:szCs w:val="22"/>
        </w:rPr>
      </w:pPr>
      <w:r w:rsidRPr="009D4078">
        <w:rPr>
          <w:sz w:val="22"/>
          <w:szCs w:val="22"/>
        </w:rPr>
        <w:t xml:space="preserve">The wording “at least” in the agreement reached at RAN1#111 suggests that closed loop power control for SL-PRS can also be considered. One could question the motivation for that, given that it is not supported for Rel-16 sidelink. However, there are some possible reasons why it could be beneficial for SL-PRS: For PSSCH transmissions, for a given TX power the TX UE can vary TX parameters such as MCS to adapt to link conditions and achieve the desired QoS; CSI reporting can assist with that. For SL-PRS on the other hand that is not possible and adapting SL-PRS TX power according to conditions at the RX UE may be beneficial.  </w:t>
      </w:r>
    </w:p>
    <w:p w14:paraId="0C0F6B62" w14:textId="5002D8E9" w:rsidR="00435774" w:rsidRDefault="00435774" w:rsidP="00435774">
      <w:pPr>
        <w:pStyle w:val="ListParagraph"/>
        <w:ind w:left="0"/>
        <w:jc w:val="both"/>
        <w:rPr>
          <w:rStyle w:val="ui-provider"/>
          <w:b/>
          <w:sz w:val="22"/>
          <w:szCs w:val="22"/>
        </w:rPr>
      </w:pPr>
      <w:bookmarkStart w:id="115" w:name="Proposal33133"/>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4D6E45">
        <w:rPr>
          <w:b/>
          <w:bCs/>
          <w:noProof/>
          <w:sz w:val="22"/>
          <w:szCs w:val="22"/>
          <w:lang w:val="en-US"/>
        </w:rPr>
        <w:t>17</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Study closed loop power control for SL-PRS in unicast.</w:t>
      </w:r>
    </w:p>
    <w:bookmarkEnd w:id="115"/>
    <w:p w14:paraId="2410F432" w14:textId="77777777" w:rsidR="00435774" w:rsidRPr="004B2478" w:rsidRDefault="00435774" w:rsidP="004B2478">
      <w:pPr>
        <w:overflowPunct/>
        <w:autoSpaceDE/>
        <w:autoSpaceDN/>
        <w:adjustRightInd/>
        <w:spacing w:after="0"/>
        <w:contextualSpacing/>
        <w:textAlignment w:val="auto"/>
        <w:rPr>
          <w:sz w:val="22"/>
          <w:szCs w:val="22"/>
        </w:rPr>
      </w:pPr>
    </w:p>
    <w:p w14:paraId="061DFF3B" w14:textId="114400D5" w:rsidR="00931B76" w:rsidRPr="003A74B1" w:rsidRDefault="00931B76" w:rsidP="00193F3D">
      <w:pPr>
        <w:pStyle w:val="Heading1"/>
        <w:rPr>
          <w:lang w:val="en-US"/>
        </w:rPr>
      </w:pPr>
      <w:r w:rsidRPr="003A74B1">
        <w:rPr>
          <w:lang w:val="en-US"/>
        </w:rPr>
        <w:t>Conclusions</w:t>
      </w:r>
    </w:p>
    <w:p w14:paraId="1E46E2A1" w14:textId="627300ED" w:rsidR="00425B62" w:rsidRDefault="00931B76">
      <w:pPr>
        <w:jc w:val="both"/>
        <w:rPr>
          <w:sz w:val="22"/>
          <w:szCs w:val="22"/>
          <w:lang w:val="en-US"/>
        </w:rPr>
      </w:pPr>
      <w:bookmarkStart w:id="116"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542D0A">
        <w:rPr>
          <w:sz w:val="22"/>
          <w:szCs w:val="22"/>
          <w:lang w:val="en-US"/>
        </w:rPr>
        <w:t>the design of SL-PRS</w:t>
      </w:r>
      <w:r w:rsidR="00875B5D" w:rsidRPr="003A74B1">
        <w:rPr>
          <w:sz w:val="22"/>
          <w:szCs w:val="22"/>
          <w:lang w:val="en-US"/>
        </w:rPr>
        <w:t xml:space="preserve"> for S</w:t>
      </w:r>
      <w:r w:rsidR="00D62E3C" w:rsidRPr="003A74B1">
        <w:rPr>
          <w:sz w:val="22"/>
          <w:szCs w:val="22"/>
          <w:lang w:val="en-US"/>
        </w:rPr>
        <w:t>L</w:t>
      </w:r>
      <w:r w:rsidR="00875B5D" w:rsidRPr="003A74B1">
        <w:rPr>
          <w:sz w:val="22"/>
          <w:szCs w:val="22"/>
          <w:lang w:val="en-US"/>
        </w:rPr>
        <w:t xml:space="preserve"> positioning:</w:t>
      </w:r>
    </w:p>
    <w:p w14:paraId="2641BA82" w14:textId="77777777" w:rsidR="00BF4205" w:rsidRDefault="00BF4205">
      <w:pPr>
        <w:jc w:val="both"/>
        <w:rPr>
          <w:sz w:val="22"/>
          <w:szCs w:val="22"/>
          <w:lang w:val="en-US"/>
        </w:rPr>
      </w:pPr>
    </w:p>
    <w:bookmarkEnd w:id="116"/>
    <w:p w14:paraId="59F2EA17" w14:textId="77777777" w:rsidR="004D6E45" w:rsidRPr="004B2478" w:rsidRDefault="00215163" w:rsidP="004B2478">
      <w:pPr>
        <w:spacing w:after="120"/>
        <w:jc w:val="both"/>
        <w:rPr>
          <w:sz w:val="22"/>
          <w:szCs w:val="22"/>
        </w:rPr>
      </w:pPr>
      <w:r>
        <w:rPr>
          <w:sz w:val="22"/>
          <w:szCs w:val="22"/>
          <w:lang w:val="en-US"/>
        </w:rPr>
        <w:fldChar w:fldCharType="begin"/>
      </w:r>
      <w:r>
        <w:rPr>
          <w:sz w:val="22"/>
          <w:szCs w:val="22"/>
          <w:lang w:val="en-US"/>
        </w:rPr>
        <w:instrText xml:space="preserve"> REF Proposal33117 \h </w:instrText>
      </w:r>
      <w:r>
        <w:rPr>
          <w:sz w:val="22"/>
          <w:szCs w:val="22"/>
          <w:lang w:val="en-US"/>
        </w:rPr>
      </w:r>
      <w:r>
        <w:rPr>
          <w:sz w:val="22"/>
          <w:szCs w:val="22"/>
          <w:lang w:val="en-US"/>
        </w:rPr>
        <w:fldChar w:fldCharType="separate"/>
      </w:r>
      <w:r w:rsidR="004D6E45" w:rsidRPr="683882E7">
        <w:rPr>
          <w:b/>
          <w:bCs/>
          <w:sz w:val="22"/>
          <w:szCs w:val="22"/>
        </w:rPr>
        <w:t xml:space="preserve">Proposal </w:t>
      </w:r>
      <w:r w:rsidR="004D6E45">
        <w:rPr>
          <w:b/>
          <w:bCs/>
          <w:noProof/>
          <w:lang w:val="en-US"/>
        </w:rPr>
        <w:t>1</w:t>
      </w:r>
      <w:r w:rsidR="004D6E45" w:rsidRPr="683882E7">
        <w:rPr>
          <w:b/>
          <w:bCs/>
          <w:sz w:val="22"/>
          <w:szCs w:val="22"/>
        </w:rPr>
        <w:t xml:space="preserve">: </w:t>
      </w:r>
      <w:r w:rsidR="004D6E45">
        <w:rPr>
          <w:b/>
          <w:bCs/>
          <w:sz w:val="22"/>
          <w:szCs w:val="22"/>
        </w:rPr>
        <w:t>Similar to the case of dedicated pool, a</w:t>
      </w:r>
      <w:r w:rsidR="004D6E45" w:rsidRPr="00D06BAD">
        <w:rPr>
          <w:b/>
          <w:bCs/>
          <w:sz w:val="22"/>
          <w:szCs w:val="22"/>
        </w:rPr>
        <w:t xml:space="preserve"> SL PRS resource refers to a time-frequency resource within a slot of a </w:t>
      </w:r>
      <w:r w:rsidR="004D6E45">
        <w:rPr>
          <w:b/>
          <w:bCs/>
          <w:sz w:val="22"/>
          <w:szCs w:val="22"/>
        </w:rPr>
        <w:t>shared</w:t>
      </w:r>
      <w:r w:rsidR="004D6E45" w:rsidRPr="00D06BAD">
        <w:rPr>
          <w:b/>
          <w:bCs/>
          <w:sz w:val="22"/>
          <w:szCs w:val="22"/>
        </w:rPr>
        <w:t xml:space="preserve"> SL PRS resource pool that is used for SL PRS transmission</w:t>
      </w:r>
    </w:p>
    <w:p w14:paraId="4AF3E8EB" w14:textId="77777777" w:rsidR="004D6E45" w:rsidRPr="004B2478" w:rsidRDefault="00215163" w:rsidP="00516D79">
      <w:pPr>
        <w:jc w:val="both"/>
        <w:rPr>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Proposal33118 \h </w:instrText>
      </w:r>
      <w:r>
        <w:rPr>
          <w:sz w:val="22"/>
          <w:szCs w:val="22"/>
          <w:lang w:val="en-US"/>
        </w:rPr>
      </w:r>
      <w:r>
        <w:rPr>
          <w:sz w:val="22"/>
          <w:szCs w:val="22"/>
          <w:lang w:val="en-US"/>
        </w:rPr>
        <w:fldChar w:fldCharType="separate"/>
      </w:r>
      <w:r w:rsidR="004D6E45" w:rsidRPr="004B2478">
        <w:rPr>
          <w:b/>
          <w:bCs/>
          <w:iCs/>
          <w:sz w:val="22"/>
          <w:szCs w:val="22"/>
        </w:rPr>
        <w:t xml:space="preserve">Proposal </w:t>
      </w:r>
      <w:r w:rsidR="004D6E45">
        <w:rPr>
          <w:b/>
          <w:bCs/>
          <w:noProof/>
          <w:sz w:val="22"/>
          <w:szCs w:val="22"/>
          <w:lang w:val="en-US"/>
        </w:rPr>
        <w:t>2</w:t>
      </w:r>
      <w:r w:rsidR="004D6E45" w:rsidRPr="004B2478">
        <w:rPr>
          <w:b/>
          <w:bCs/>
          <w:iCs/>
          <w:sz w:val="22"/>
          <w:szCs w:val="22"/>
        </w:rPr>
        <w:t xml:space="preserve">: The SL PRS sequence initialization parameter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4D6E45" w:rsidRPr="004B2478">
        <w:rPr>
          <w:b/>
          <w:bCs/>
          <w:iCs/>
          <w:sz w:val="22"/>
          <w:szCs w:val="22"/>
        </w:rPr>
        <w:t xml:space="preserve"> is a parameter provided by higher layer (Option 1).</w:t>
      </w:r>
    </w:p>
    <w:p w14:paraId="377F5E96" w14:textId="77777777" w:rsidR="004D6E45" w:rsidRDefault="00215163" w:rsidP="00215163">
      <w:pPr>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Proposal33119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4D6E45" w:rsidRPr="006C4BB6" w14:paraId="3FD4E6D6" w14:textId="77777777" w:rsidTr="004D6E45">
        <w:tc>
          <w:tcPr>
            <w:tcW w:w="9962" w:type="dxa"/>
          </w:tcPr>
          <w:p w14:paraId="528FCFAA" w14:textId="0D13465F" w:rsidR="004D6E45" w:rsidRPr="005F2D78" w:rsidRDefault="004D6E45" w:rsidP="004D6E45">
            <w:pPr>
              <w:spacing w:after="0"/>
              <w:ind w:hanging="110"/>
              <w:jc w:val="both"/>
              <w:rPr>
                <w:b/>
                <w:bCs/>
                <w:sz w:val="22"/>
                <w:szCs w:val="22"/>
              </w:rPr>
            </w:pPr>
            <w:r w:rsidRPr="683882E7">
              <w:rPr>
                <w:b/>
                <w:bCs/>
                <w:sz w:val="22"/>
                <w:szCs w:val="22"/>
              </w:rPr>
              <w:t xml:space="preserve">Proposal </w:t>
            </w:r>
            <w:r>
              <w:rPr>
                <w:b/>
                <w:bCs/>
                <w:noProof/>
                <w:lang w:val="en-US"/>
              </w:rPr>
              <w:t>3</w:t>
            </w:r>
            <w:r w:rsidRPr="683882E7">
              <w:rPr>
                <w:b/>
                <w:bCs/>
                <w:sz w:val="22"/>
                <w:szCs w:val="22"/>
              </w:rPr>
              <w:t xml:space="preserve">: Support the following </w:t>
            </w:r>
            <w:r>
              <w:rPr>
                <w:b/>
                <w:bCs/>
                <w:sz w:val="22"/>
                <w:szCs w:val="22"/>
              </w:rPr>
              <w:t>values</w:t>
            </w:r>
            <w:r w:rsidRPr="683882E7">
              <w:rPr>
                <w:b/>
                <w:bCs/>
                <w:sz w:val="22"/>
                <w:szCs w:val="22"/>
              </w:rPr>
              <w:t xml:space="preserve"> of SL-PRS </w:t>
            </w:r>
            <w:r>
              <w:rPr>
                <w:b/>
                <w:bCs/>
                <w:sz w:val="22"/>
                <w:szCs w:val="22"/>
              </w:rPr>
              <w:t>comb size</w:t>
            </w:r>
            <w:r w:rsidRPr="683882E7">
              <w:rPr>
                <w:b/>
                <w:bCs/>
                <w:sz w:val="22"/>
                <w:szCs w:val="22"/>
              </w:rPr>
              <w:t xml:space="preserve">: </w:t>
            </w:r>
          </w:p>
          <w:p w14:paraId="721E9F2C" w14:textId="77777777" w:rsidR="004D6E45" w:rsidRPr="009E3C08" w:rsidRDefault="004D6E45" w:rsidP="004D6E45">
            <w:pPr>
              <w:pStyle w:val="ListParagraph"/>
              <w:numPr>
                <w:ilvl w:val="0"/>
                <w:numId w:val="13"/>
              </w:numPr>
              <w:jc w:val="both"/>
              <w:rPr>
                <w:b/>
                <w:sz w:val="22"/>
                <w:szCs w:val="22"/>
              </w:rPr>
            </w:pPr>
            <w:r w:rsidRPr="009E3C08">
              <w:rPr>
                <w:b/>
                <w:sz w:val="22"/>
                <w:szCs w:val="22"/>
              </w:rPr>
              <w:t>Comb size (N) 1 in dedicated resource pool</w:t>
            </w:r>
          </w:p>
          <w:p w14:paraId="1BCD42D6" w14:textId="77777777" w:rsidR="004D6E45" w:rsidRDefault="004D6E45" w:rsidP="004D6E45">
            <w:pPr>
              <w:pStyle w:val="ListParagraph"/>
              <w:numPr>
                <w:ilvl w:val="0"/>
                <w:numId w:val="13"/>
              </w:numPr>
              <w:jc w:val="both"/>
              <w:rPr>
                <w:b/>
                <w:sz w:val="22"/>
                <w:szCs w:val="22"/>
              </w:rPr>
            </w:pPr>
            <w:r w:rsidRPr="009E3C08">
              <w:rPr>
                <w:b/>
                <w:sz w:val="22"/>
                <w:szCs w:val="22"/>
              </w:rPr>
              <w:t>Comb size (N)</w:t>
            </w:r>
            <w:r>
              <w:rPr>
                <w:b/>
                <w:sz w:val="22"/>
                <w:szCs w:val="22"/>
              </w:rPr>
              <w:t xml:space="preserve"> 2, 4, </w:t>
            </w:r>
            <w:r w:rsidRPr="009E3C08">
              <w:rPr>
                <w:b/>
                <w:sz w:val="22"/>
                <w:szCs w:val="22"/>
              </w:rPr>
              <w:t>6</w:t>
            </w:r>
            <w:r>
              <w:rPr>
                <w:b/>
                <w:sz w:val="22"/>
                <w:szCs w:val="22"/>
              </w:rPr>
              <w:t>,</w:t>
            </w:r>
            <w:r w:rsidRPr="009E3C08">
              <w:rPr>
                <w:b/>
                <w:sz w:val="22"/>
                <w:szCs w:val="22"/>
              </w:rPr>
              <w:t xml:space="preserve"> 8 for flexibility</w:t>
            </w:r>
            <w:r>
              <w:rPr>
                <w:b/>
                <w:sz w:val="22"/>
                <w:szCs w:val="22"/>
              </w:rPr>
              <w:t xml:space="preserve"> in both dedicated and shared resource pools</w:t>
            </w:r>
            <w:r w:rsidRPr="009E3C08">
              <w:rPr>
                <w:b/>
                <w:sz w:val="22"/>
                <w:szCs w:val="22"/>
              </w:rPr>
              <w:t>.</w:t>
            </w:r>
          </w:p>
          <w:p w14:paraId="2C89DC4B" w14:textId="77777777" w:rsidR="004D6E45" w:rsidRPr="006C4BB6" w:rsidRDefault="004D6E45" w:rsidP="004D6E45">
            <w:pPr>
              <w:pStyle w:val="ListParagraph"/>
              <w:numPr>
                <w:ilvl w:val="0"/>
                <w:numId w:val="13"/>
              </w:numPr>
              <w:jc w:val="both"/>
              <w:rPr>
                <w:sz w:val="22"/>
                <w:szCs w:val="22"/>
              </w:rPr>
            </w:pPr>
            <w:r w:rsidRPr="008E7B6F">
              <w:rPr>
                <w:b/>
                <w:sz w:val="22"/>
                <w:szCs w:val="22"/>
              </w:rPr>
              <w:t>Don’t support N = 12</w:t>
            </w:r>
            <w:r>
              <w:rPr>
                <w:b/>
                <w:sz w:val="22"/>
                <w:szCs w:val="22"/>
              </w:rPr>
              <w:t xml:space="preserve"> in both dedicated and shared resource pools</w:t>
            </w:r>
            <w:r w:rsidRPr="008E7B6F">
              <w:rPr>
                <w:b/>
                <w:sz w:val="22"/>
                <w:szCs w:val="22"/>
              </w:rPr>
              <w:t>.</w:t>
            </w:r>
          </w:p>
        </w:tc>
      </w:tr>
    </w:tbl>
    <w:p w14:paraId="0E9AC067" w14:textId="4FE08C8C" w:rsidR="004D6E45" w:rsidRDefault="00215163" w:rsidP="00215163">
      <w:pPr>
        <w:rPr>
          <w:rFonts w:ascii="CG Times (WN)" w:hAnsi="CG Times (WN)"/>
          <w:lang w:val="en-US" w:eastAsia="ja-JP"/>
        </w:rPr>
      </w:pPr>
      <w:r>
        <w:rPr>
          <w:rFonts w:ascii="Arial" w:hAnsi="Arial"/>
          <w:sz w:val="22"/>
          <w:szCs w:val="22"/>
          <w:lang w:val="en-US"/>
        </w:rPr>
        <w:fldChar w:fldCharType="end"/>
      </w:r>
      <w:r>
        <w:rPr>
          <w:lang w:val="en-US"/>
        </w:rPr>
        <w:fldChar w:fldCharType="begin"/>
      </w:r>
      <w:r>
        <w:rPr>
          <w:lang w:val="en-US"/>
        </w:rPr>
        <w:instrText xml:space="preserve"> REF Proposal33120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4D6E45" w:rsidRPr="005F2D78" w14:paraId="30514233" w14:textId="77777777" w:rsidTr="004D6E45">
        <w:tc>
          <w:tcPr>
            <w:tcW w:w="9962" w:type="dxa"/>
          </w:tcPr>
          <w:p w14:paraId="0AC12FBE" w14:textId="23E7CC71" w:rsidR="004D6E45" w:rsidRPr="005F2D78" w:rsidRDefault="004D6E45" w:rsidP="004D6E45">
            <w:pPr>
              <w:spacing w:after="0"/>
              <w:ind w:left="-105"/>
              <w:jc w:val="both"/>
              <w:rPr>
                <w:b/>
                <w:bCs/>
                <w:sz w:val="22"/>
                <w:szCs w:val="22"/>
              </w:rPr>
            </w:pPr>
            <w:r w:rsidRPr="683882E7">
              <w:rPr>
                <w:b/>
                <w:bCs/>
                <w:sz w:val="22"/>
                <w:szCs w:val="22"/>
              </w:rPr>
              <w:t xml:space="preserve">Proposal </w:t>
            </w:r>
            <w:r>
              <w:rPr>
                <w:b/>
                <w:bCs/>
                <w:noProof/>
                <w:lang w:val="en-US"/>
              </w:rPr>
              <w:t>4</w:t>
            </w:r>
            <w:r w:rsidRPr="683882E7">
              <w:rPr>
                <w:b/>
                <w:bCs/>
                <w:sz w:val="22"/>
                <w:szCs w:val="22"/>
              </w:rPr>
              <w:t xml:space="preserve">: Support number of </w:t>
            </w:r>
            <w:r>
              <w:rPr>
                <w:b/>
                <w:bCs/>
                <w:sz w:val="22"/>
                <w:szCs w:val="22"/>
              </w:rPr>
              <w:t xml:space="preserve">SL PRS </w:t>
            </w:r>
            <w:r w:rsidRPr="683882E7">
              <w:rPr>
                <w:b/>
                <w:bCs/>
                <w:sz w:val="22"/>
                <w:szCs w:val="22"/>
              </w:rPr>
              <w:t xml:space="preserve">symbols </w:t>
            </w:r>
            <w:r>
              <w:rPr>
                <w:b/>
                <w:bCs/>
                <w:sz w:val="22"/>
                <w:szCs w:val="22"/>
              </w:rPr>
              <w:t>M</w:t>
            </w:r>
            <w:r w:rsidRPr="683882E7">
              <w:rPr>
                <w:b/>
                <w:bCs/>
                <w:sz w:val="22"/>
                <w:szCs w:val="22"/>
              </w:rPr>
              <w:t xml:space="preserve"> </w:t>
            </w:r>
            <w:r>
              <w:rPr>
                <w:b/>
                <w:bCs/>
                <w:sz w:val="22"/>
                <w:szCs w:val="22"/>
              </w:rPr>
              <w:t>= {</w:t>
            </w:r>
            <w:r w:rsidRPr="683882E7">
              <w:rPr>
                <w:b/>
                <w:bCs/>
                <w:sz w:val="22"/>
                <w:szCs w:val="22"/>
              </w:rPr>
              <w:t>1, 2, 4, 6, 8</w:t>
            </w:r>
            <w:r>
              <w:rPr>
                <w:b/>
                <w:bCs/>
                <w:sz w:val="22"/>
                <w:szCs w:val="22"/>
              </w:rPr>
              <w:t>}</w:t>
            </w:r>
            <w:r w:rsidRPr="683882E7">
              <w:rPr>
                <w:b/>
                <w:bCs/>
                <w:sz w:val="22"/>
                <w:szCs w:val="22"/>
              </w:rPr>
              <w:t>. Other values of M (1~</w:t>
            </w:r>
            <w:r>
              <w:rPr>
                <w:b/>
                <w:bCs/>
                <w:sz w:val="22"/>
                <w:szCs w:val="22"/>
              </w:rPr>
              <w:t>8</w:t>
            </w:r>
            <w:r w:rsidRPr="683882E7">
              <w:rPr>
                <w:b/>
                <w:bCs/>
                <w:sz w:val="22"/>
                <w:szCs w:val="22"/>
              </w:rPr>
              <w:t>)</w:t>
            </w:r>
            <w:r>
              <w:rPr>
                <w:b/>
                <w:bCs/>
                <w:sz w:val="22"/>
                <w:szCs w:val="22"/>
              </w:rPr>
              <w:t>, e.g. M = 3,</w:t>
            </w:r>
            <w:r w:rsidRPr="683882E7">
              <w:rPr>
                <w:b/>
                <w:bCs/>
                <w:sz w:val="22"/>
                <w:szCs w:val="22"/>
              </w:rPr>
              <w:t xml:space="preserve"> can also be considered depending on resource allocation and SL-PRS multiplexing to be agreed. </w:t>
            </w:r>
          </w:p>
        </w:tc>
      </w:tr>
    </w:tbl>
    <w:p w14:paraId="571AD11E" w14:textId="0C2311D7" w:rsidR="00215163" w:rsidRDefault="00215163" w:rsidP="00215163">
      <w:pPr>
        <w:rPr>
          <w:lang w:val="en-US"/>
        </w:rPr>
      </w:pPr>
      <w:r>
        <w:rPr>
          <w:lang w:val="en-US"/>
        </w:rPr>
        <w:fldChar w:fldCharType="end"/>
      </w:r>
    </w:p>
    <w:p w14:paraId="3F1050C3" w14:textId="77777777" w:rsidR="004D6E45" w:rsidRDefault="00215163" w:rsidP="004B2478">
      <w:pPr>
        <w:spacing w:after="120"/>
        <w:rPr>
          <w:sz w:val="22"/>
          <w:szCs w:val="22"/>
        </w:rPr>
      </w:pPr>
      <w:r>
        <w:rPr>
          <w:lang w:val="en-US"/>
        </w:rPr>
        <w:fldChar w:fldCharType="begin"/>
      </w:r>
      <w:r>
        <w:rPr>
          <w:lang w:val="en-US"/>
        </w:rPr>
        <w:instrText xml:space="preserve"> REF Proposal33121 \h </w:instrText>
      </w:r>
      <w:r>
        <w:rPr>
          <w:lang w:val="en-US"/>
        </w:rPr>
      </w:r>
      <w:r>
        <w:rPr>
          <w:lang w:val="en-US"/>
        </w:rPr>
        <w:fldChar w:fldCharType="separate"/>
      </w:r>
      <w:r w:rsidR="004D6E45" w:rsidRPr="00F768ED">
        <w:rPr>
          <w:b/>
          <w:sz w:val="22"/>
          <w:szCs w:val="22"/>
        </w:rPr>
        <w:t xml:space="preserve">Proposal </w:t>
      </w:r>
      <w:r w:rsidR="004D6E45">
        <w:rPr>
          <w:rFonts w:asciiTheme="minorHAnsi" w:eastAsiaTheme="minorEastAsia" w:hAnsiTheme="minorHAnsi" w:cstheme="minorBidi"/>
          <w:b/>
          <w:noProof/>
          <w:sz w:val="22"/>
          <w:szCs w:val="22"/>
          <w:lang w:val="en-US" w:eastAsia="ko-KR"/>
        </w:rPr>
        <w:t>5</w:t>
      </w:r>
      <w:r w:rsidR="004D6E45" w:rsidRPr="003D2778">
        <w:rPr>
          <w:b/>
          <w:sz w:val="22"/>
          <w:szCs w:val="22"/>
        </w:rPr>
        <w:t xml:space="preserve">: Consider </w:t>
      </w:r>
      <w:r w:rsidR="004D6E45">
        <w:rPr>
          <w:b/>
          <w:sz w:val="22"/>
          <w:szCs w:val="22"/>
        </w:rPr>
        <w:t xml:space="preserve">that </w:t>
      </w:r>
      <w:r w:rsidR="004D6E45" w:rsidRPr="002921E9">
        <w:rPr>
          <w:b/>
          <w:bCs/>
          <w:sz w:val="22"/>
          <w:szCs w:val="22"/>
        </w:rPr>
        <w:t xml:space="preserve">a subset of </w:t>
      </w:r>
      <w:r w:rsidR="004D6E45">
        <w:rPr>
          <w:b/>
          <w:bCs/>
          <w:sz w:val="22"/>
          <w:szCs w:val="22"/>
        </w:rPr>
        <w:t xml:space="preserve">comb size </w:t>
      </w:r>
      <w:r w:rsidR="004D6E45" w:rsidRPr="002921E9">
        <w:rPr>
          <w:b/>
          <w:bCs/>
          <w:sz w:val="22"/>
          <w:szCs w:val="22"/>
        </w:rPr>
        <w:t>N</w:t>
      </w:r>
      <w:r w:rsidR="004D6E45" w:rsidRPr="003D2778">
        <w:rPr>
          <w:b/>
          <w:sz w:val="22"/>
          <w:szCs w:val="22"/>
        </w:rPr>
        <w:t xml:space="preserve"> and </w:t>
      </w:r>
      <w:r w:rsidR="004D6E45">
        <w:rPr>
          <w:b/>
          <w:sz w:val="22"/>
          <w:szCs w:val="22"/>
        </w:rPr>
        <w:t xml:space="preserve">number of symbols </w:t>
      </w:r>
      <w:r w:rsidR="004D6E45" w:rsidRPr="002921E9">
        <w:rPr>
          <w:b/>
          <w:bCs/>
          <w:sz w:val="22"/>
          <w:szCs w:val="22"/>
        </w:rPr>
        <w:t>M from the whole set specified</w:t>
      </w:r>
      <w:r w:rsidR="004D6E45">
        <w:rPr>
          <w:b/>
          <w:bCs/>
          <w:sz w:val="22"/>
          <w:szCs w:val="22"/>
        </w:rPr>
        <w:t xml:space="preserve"> is (pre-)configured for each resource pool</w:t>
      </w:r>
      <w:r w:rsidR="004D6E45" w:rsidRPr="002921E9">
        <w:rPr>
          <w:b/>
          <w:bCs/>
          <w:sz w:val="22"/>
          <w:szCs w:val="22"/>
        </w:rPr>
        <w:t>.</w:t>
      </w:r>
    </w:p>
    <w:p w14:paraId="6262F582" w14:textId="77777777" w:rsidR="004D6E45" w:rsidRDefault="00215163" w:rsidP="004B2478">
      <w:pPr>
        <w:spacing w:after="120"/>
        <w:rPr>
          <w:sz w:val="22"/>
          <w:szCs w:val="22"/>
        </w:rPr>
      </w:pPr>
      <w:r>
        <w:rPr>
          <w:lang w:val="en-US"/>
        </w:rPr>
        <w:fldChar w:fldCharType="end"/>
      </w:r>
      <w:r>
        <w:rPr>
          <w:lang w:val="en-US"/>
        </w:rPr>
        <w:fldChar w:fldCharType="begin"/>
      </w:r>
      <w:r>
        <w:rPr>
          <w:lang w:val="en-US"/>
        </w:rPr>
        <w:instrText xml:space="preserve"> REF Proposal33122 \h </w:instrText>
      </w:r>
      <w:r>
        <w:rPr>
          <w:lang w:val="en-US"/>
        </w:rPr>
      </w:r>
      <w:r>
        <w:rPr>
          <w:lang w:val="en-US"/>
        </w:rPr>
        <w:fldChar w:fldCharType="separate"/>
      </w:r>
      <w:r w:rsidR="004D6E45" w:rsidRPr="00F768ED">
        <w:rPr>
          <w:b/>
          <w:sz w:val="22"/>
          <w:szCs w:val="22"/>
        </w:rPr>
        <w:t xml:space="preserve">Proposal </w:t>
      </w:r>
      <w:r w:rsidR="004D6E45">
        <w:rPr>
          <w:rFonts w:asciiTheme="minorHAnsi" w:eastAsiaTheme="minorEastAsia" w:hAnsiTheme="minorHAnsi" w:cstheme="minorBidi"/>
          <w:b/>
          <w:noProof/>
          <w:sz w:val="22"/>
          <w:szCs w:val="22"/>
          <w:lang w:val="en-US" w:eastAsia="ko-KR"/>
        </w:rPr>
        <w:t>6</w:t>
      </w:r>
      <w:r w:rsidR="004D6E45" w:rsidRPr="003D2778">
        <w:rPr>
          <w:b/>
          <w:sz w:val="22"/>
          <w:szCs w:val="22"/>
        </w:rPr>
        <w:t xml:space="preserve">: </w:t>
      </w:r>
      <w:r w:rsidR="004D6E45">
        <w:rPr>
          <w:b/>
          <w:sz w:val="22"/>
          <w:szCs w:val="22"/>
        </w:rPr>
        <w:t>Support dynamic configuration of gap symbol in dedicated pool by SL PRS transmitting UE</w:t>
      </w:r>
      <w:r w:rsidR="004D6E45" w:rsidRPr="002921E9">
        <w:rPr>
          <w:b/>
          <w:bCs/>
          <w:sz w:val="22"/>
          <w:szCs w:val="22"/>
        </w:rPr>
        <w:t>.</w:t>
      </w:r>
    </w:p>
    <w:p w14:paraId="6CD6C839" w14:textId="77777777" w:rsidR="004D6E45" w:rsidRDefault="00215163" w:rsidP="00DB6C85">
      <w:pPr>
        <w:pStyle w:val="ListParagraph"/>
        <w:ind w:left="0"/>
        <w:jc w:val="both"/>
        <w:rPr>
          <w:b/>
          <w:sz w:val="22"/>
          <w:szCs w:val="22"/>
        </w:rPr>
      </w:pPr>
      <w:r>
        <w:rPr>
          <w:lang w:val="en-US"/>
        </w:rPr>
        <w:fldChar w:fldCharType="end"/>
      </w:r>
      <w:r>
        <w:rPr>
          <w:lang w:val="en-US"/>
        </w:rPr>
        <w:fldChar w:fldCharType="begin"/>
      </w:r>
      <w:r>
        <w:rPr>
          <w:lang w:val="en-US"/>
        </w:rPr>
        <w:instrText xml:space="preserve"> REF Proposal33123 \h </w:instrText>
      </w:r>
      <w:r>
        <w:rPr>
          <w:lang w:val="en-US"/>
        </w:rPr>
      </w:r>
      <w:r>
        <w:rPr>
          <w:lang w:val="en-US"/>
        </w:rPr>
        <w:fldChar w:fldCharType="separate"/>
      </w:r>
      <w:r w:rsidR="004D6E45" w:rsidRPr="00F768ED">
        <w:rPr>
          <w:b/>
          <w:sz w:val="22"/>
          <w:szCs w:val="22"/>
        </w:rPr>
        <w:t xml:space="preserve">Proposal </w:t>
      </w:r>
      <w:r w:rsidR="004D6E45">
        <w:rPr>
          <w:rFonts w:asciiTheme="minorHAnsi" w:eastAsiaTheme="minorEastAsia" w:hAnsiTheme="minorHAnsi" w:cstheme="minorBidi"/>
          <w:b/>
          <w:noProof/>
          <w:sz w:val="22"/>
          <w:szCs w:val="22"/>
          <w:lang w:val="en-US" w:eastAsia="ko-KR"/>
        </w:rPr>
        <w:t>7</w:t>
      </w:r>
      <w:r w:rsidR="004D6E45" w:rsidRPr="003D2778">
        <w:rPr>
          <w:b/>
          <w:sz w:val="22"/>
          <w:szCs w:val="22"/>
        </w:rPr>
        <w:t xml:space="preserve">: </w:t>
      </w:r>
      <w:r w:rsidR="004D6E45" w:rsidRPr="00C74BD2">
        <w:rPr>
          <w:b/>
          <w:sz w:val="22"/>
          <w:szCs w:val="22"/>
        </w:rPr>
        <w:t>For both dedicated and shared resource pools for SL positioning, the bandwidth of SL-PRS can be same or smaller than that of the resource pool.</w:t>
      </w:r>
    </w:p>
    <w:p w14:paraId="21C4019B" w14:textId="77777777" w:rsidR="004D6E45" w:rsidRDefault="00215163" w:rsidP="00C1271A">
      <w:pPr>
        <w:pStyle w:val="ListParagraph"/>
        <w:ind w:left="0"/>
        <w:jc w:val="both"/>
        <w:rPr>
          <w:b/>
          <w:sz w:val="22"/>
          <w:szCs w:val="22"/>
        </w:rPr>
      </w:pPr>
      <w:r>
        <w:rPr>
          <w:lang w:val="en-US"/>
        </w:rPr>
        <w:fldChar w:fldCharType="end"/>
      </w:r>
      <w:r>
        <w:rPr>
          <w:lang w:val="en-US"/>
        </w:rPr>
        <w:fldChar w:fldCharType="begin"/>
      </w:r>
      <w:r>
        <w:rPr>
          <w:lang w:val="en-US"/>
        </w:rPr>
        <w:instrText xml:space="preserve"> REF Proposal33124 \h </w:instrText>
      </w:r>
      <w:r>
        <w:rPr>
          <w:lang w:val="en-US"/>
        </w:rPr>
      </w:r>
      <w:r>
        <w:rPr>
          <w:lang w:val="en-US"/>
        </w:rPr>
        <w:fldChar w:fldCharType="separate"/>
      </w:r>
      <w:r w:rsidR="004D6E45" w:rsidRPr="00F768ED">
        <w:rPr>
          <w:b/>
          <w:sz w:val="22"/>
          <w:szCs w:val="22"/>
        </w:rPr>
        <w:t xml:space="preserve">Proposal </w:t>
      </w:r>
      <w:r w:rsidR="004D6E45">
        <w:rPr>
          <w:rFonts w:asciiTheme="minorHAnsi" w:eastAsiaTheme="minorEastAsia" w:hAnsiTheme="minorHAnsi" w:cstheme="minorBidi"/>
          <w:b/>
          <w:noProof/>
          <w:sz w:val="22"/>
          <w:szCs w:val="22"/>
          <w:lang w:val="en-US" w:eastAsia="ko-KR"/>
        </w:rPr>
        <w:t>8</w:t>
      </w:r>
      <w:r w:rsidR="004D6E45" w:rsidRPr="003D2778">
        <w:rPr>
          <w:b/>
          <w:sz w:val="22"/>
          <w:szCs w:val="22"/>
        </w:rPr>
        <w:t xml:space="preserve">: </w:t>
      </w:r>
      <w:r w:rsidR="004D6E45" w:rsidRPr="00C74BD2">
        <w:rPr>
          <w:b/>
          <w:sz w:val="22"/>
          <w:szCs w:val="22"/>
        </w:rPr>
        <w:t>For shared resource pools, the SL-PRS</w:t>
      </w:r>
      <w:r w:rsidR="004D6E45">
        <w:rPr>
          <w:b/>
          <w:sz w:val="22"/>
          <w:szCs w:val="22"/>
        </w:rPr>
        <w:t xml:space="preserve"> bandwidth</w:t>
      </w:r>
      <w:r w:rsidR="004D6E45" w:rsidRPr="00C74BD2">
        <w:rPr>
          <w:b/>
          <w:sz w:val="22"/>
          <w:szCs w:val="22"/>
        </w:rPr>
        <w:t xml:space="preserve"> </w:t>
      </w:r>
      <w:r w:rsidR="004D6E45" w:rsidRPr="002A4FC0">
        <w:rPr>
          <w:b/>
          <w:sz w:val="22"/>
          <w:szCs w:val="22"/>
        </w:rPr>
        <w:t>is same as the bandwidth indicated for PSSCH</w:t>
      </w:r>
      <w:r w:rsidR="004D6E45">
        <w:rPr>
          <w:b/>
          <w:sz w:val="22"/>
          <w:szCs w:val="22"/>
        </w:rPr>
        <w:t>.</w:t>
      </w:r>
    </w:p>
    <w:p w14:paraId="083DCA79" w14:textId="77777777" w:rsidR="004D6E45" w:rsidRDefault="00215163" w:rsidP="00DB6C85">
      <w:pPr>
        <w:pStyle w:val="ListParagraph"/>
        <w:ind w:left="0"/>
        <w:jc w:val="both"/>
        <w:rPr>
          <w:b/>
          <w:sz w:val="22"/>
          <w:szCs w:val="22"/>
        </w:rPr>
      </w:pPr>
      <w:r>
        <w:rPr>
          <w:lang w:val="en-US"/>
        </w:rPr>
        <w:fldChar w:fldCharType="end"/>
      </w:r>
      <w:r>
        <w:rPr>
          <w:lang w:val="en-US"/>
        </w:rPr>
        <w:fldChar w:fldCharType="begin"/>
      </w:r>
      <w:r>
        <w:rPr>
          <w:lang w:val="en-US"/>
        </w:rPr>
        <w:instrText xml:space="preserve"> REF Proposal33125 \h </w:instrText>
      </w:r>
      <w:r>
        <w:rPr>
          <w:lang w:val="en-US"/>
        </w:rPr>
      </w:r>
      <w:r>
        <w:rPr>
          <w:lang w:val="en-US"/>
        </w:rPr>
        <w:fldChar w:fldCharType="separate"/>
      </w:r>
      <w:r w:rsidR="004D6E45" w:rsidRPr="00F768ED">
        <w:rPr>
          <w:b/>
          <w:sz w:val="22"/>
          <w:szCs w:val="22"/>
        </w:rPr>
        <w:t xml:space="preserve">Proposal </w:t>
      </w:r>
      <w:r w:rsidR="004D6E45">
        <w:rPr>
          <w:rFonts w:asciiTheme="minorHAnsi" w:eastAsiaTheme="minorEastAsia" w:hAnsiTheme="minorHAnsi" w:cstheme="minorBidi"/>
          <w:b/>
          <w:noProof/>
          <w:sz w:val="22"/>
          <w:szCs w:val="22"/>
          <w:lang w:val="en-US" w:eastAsia="ko-KR"/>
        </w:rPr>
        <w:t>9</w:t>
      </w:r>
      <w:r w:rsidR="004D6E45" w:rsidRPr="003D2778">
        <w:rPr>
          <w:b/>
          <w:sz w:val="22"/>
          <w:szCs w:val="22"/>
        </w:rPr>
        <w:t xml:space="preserve">: </w:t>
      </w:r>
      <w:r w:rsidR="004D6E45">
        <w:rPr>
          <w:b/>
          <w:sz w:val="22"/>
          <w:szCs w:val="22"/>
        </w:rPr>
        <w:t>SL PRS b</w:t>
      </w:r>
      <w:r w:rsidR="004D6E45" w:rsidRPr="001F00D6">
        <w:rPr>
          <w:b/>
          <w:sz w:val="22"/>
          <w:szCs w:val="22"/>
        </w:rPr>
        <w:t>andwidth</w:t>
      </w:r>
      <w:r w:rsidR="004D6E45">
        <w:rPr>
          <w:b/>
          <w:sz w:val="22"/>
          <w:szCs w:val="22"/>
        </w:rPr>
        <w:t xml:space="preserve"> bounds (min and/or max bandwidth)</w:t>
      </w:r>
      <w:r w:rsidR="004D6E45" w:rsidRPr="001F00D6">
        <w:rPr>
          <w:b/>
          <w:sz w:val="22"/>
          <w:szCs w:val="22"/>
        </w:rPr>
        <w:t xml:space="preserve"> </w:t>
      </w:r>
      <w:r w:rsidR="004D6E45">
        <w:rPr>
          <w:b/>
          <w:sz w:val="22"/>
          <w:szCs w:val="22"/>
        </w:rPr>
        <w:t>can</w:t>
      </w:r>
      <w:r w:rsidR="004D6E45" w:rsidRPr="001F00D6">
        <w:rPr>
          <w:b/>
          <w:sz w:val="22"/>
          <w:szCs w:val="22"/>
        </w:rPr>
        <w:t xml:space="preserve"> be </w:t>
      </w:r>
      <w:r w:rsidR="004D6E45">
        <w:rPr>
          <w:b/>
          <w:sz w:val="22"/>
          <w:szCs w:val="22"/>
        </w:rPr>
        <w:t>(pre-)</w:t>
      </w:r>
      <w:r w:rsidR="004D6E45" w:rsidRPr="001F00D6">
        <w:rPr>
          <w:b/>
          <w:sz w:val="22"/>
          <w:szCs w:val="22"/>
        </w:rPr>
        <w:t>configured</w:t>
      </w:r>
      <w:r w:rsidR="004D6E45">
        <w:rPr>
          <w:b/>
          <w:sz w:val="22"/>
          <w:szCs w:val="22"/>
        </w:rPr>
        <w:t xml:space="preserve"> to a UE</w:t>
      </w:r>
      <w:r w:rsidR="004D6E45" w:rsidRPr="001F00D6">
        <w:rPr>
          <w:b/>
          <w:sz w:val="22"/>
          <w:szCs w:val="22"/>
        </w:rPr>
        <w:t xml:space="preserve"> by higher layer signaling from LMF</w:t>
      </w:r>
      <w:r w:rsidR="004D6E45">
        <w:rPr>
          <w:b/>
          <w:sz w:val="22"/>
          <w:szCs w:val="22"/>
        </w:rPr>
        <w:t xml:space="preserve"> </w:t>
      </w:r>
      <w:r w:rsidR="004D6E45" w:rsidRPr="001F00D6">
        <w:rPr>
          <w:b/>
          <w:sz w:val="22"/>
          <w:szCs w:val="22"/>
        </w:rPr>
        <w:t>or from another UE</w:t>
      </w:r>
      <w:r w:rsidR="004D6E45">
        <w:rPr>
          <w:b/>
          <w:sz w:val="22"/>
          <w:szCs w:val="22"/>
        </w:rPr>
        <w:t>,</w:t>
      </w:r>
      <w:r w:rsidR="004D6E45" w:rsidRPr="001F00D6">
        <w:rPr>
          <w:b/>
          <w:sz w:val="22"/>
          <w:szCs w:val="22"/>
        </w:rPr>
        <w:t xml:space="preserve"> e.g. server UE</w:t>
      </w:r>
      <w:r w:rsidR="004D6E45">
        <w:rPr>
          <w:b/>
          <w:sz w:val="22"/>
          <w:szCs w:val="22"/>
        </w:rPr>
        <w:t>, within which SL PRS bandwidth is to be chosen by the UE.</w:t>
      </w:r>
    </w:p>
    <w:p w14:paraId="00CBAAA5" w14:textId="77777777" w:rsidR="004D6E45" w:rsidRDefault="00215163" w:rsidP="00F52D60">
      <w:pPr>
        <w:pStyle w:val="ListParagraph"/>
        <w:ind w:left="0"/>
        <w:jc w:val="both"/>
        <w:rPr>
          <w:b/>
          <w:sz w:val="22"/>
          <w:szCs w:val="22"/>
        </w:rPr>
      </w:pPr>
      <w:r>
        <w:rPr>
          <w:lang w:val="en-US"/>
        </w:rPr>
        <w:fldChar w:fldCharType="end"/>
      </w:r>
      <w:r>
        <w:rPr>
          <w:lang w:val="en-US"/>
        </w:rPr>
        <w:fldChar w:fldCharType="begin"/>
      </w:r>
      <w:r>
        <w:rPr>
          <w:lang w:val="en-US"/>
        </w:rPr>
        <w:instrText xml:space="preserve"> REF Proposal33126 \h </w:instrText>
      </w:r>
      <w:r>
        <w:rPr>
          <w:lang w:val="en-US"/>
        </w:rPr>
      </w:r>
      <w:r>
        <w:rPr>
          <w:lang w:val="en-US"/>
        </w:rPr>
        <w:fldChar w:fldCharType="separate"/>
      </w:r>
      <w:r w:rsidR="004D6E45" w:rsidRPr="00F768ED">
        <w:rPr>
          <w:b/>
          <w:sz w:val="22"/>
          <w:szCs w:val="22"/>
        </w:rPr>
        <w:t xml:space="preserve">Proposal </w:t>
      </w:r>
      <w:r w:rsidR="004D6E45">
        <w:rPr>
          <w:rFonts w:asciiTheme="minorHAnsi" w:eastAsiaTheme="minorEastAsia" w:hAnsiTheme="minorHAnsi" w:cstheme="minorBidi"/>
          <w:b/>
          <w:noProof/>
          <w:sz w:val="22"/>
          <w:szCs w:val="22"/>
          <w:lang w:val="en-US" w:eastAsia="ko-KR"/>
        </w:rPr>
        <w:t>10</w:t>
      </w:r>
      <w:r w:rsidR="004D6E45" w:rsidRPr="003D2778">
        <w:rPr>
          <w:b/>
          <w:sz w:val="22"/>
          <w:szCs w:val="22"/>
        </w:rPr>
        <w:t xml:space="preserve">: </w:t>
      </w:r>
      <w:r w:rsidR="004D6E45">
        <w:rPr>
          <w:b/>
          <w:sz w:val="22"/>
          <w:szCs w:val="22"/>
        </w:rPr>
        <w:t>B</w:t>
      </w:r>
      <w:r w:rsidR="004D6E45" w:rsidRPr="001F00D6">
        <w:rPr>
          <w:b/>
          <w:sz w:val="22"/>
          <w:szCs w:val="22"/>
        </w:rPr>
        <w:t>andwidth of SL PRS can be autonomously determined by UE’s own higher layer</w:t>
      </w:r>
      <w:r w:rsidR="004D6E45">
        <w:rPr>
          <w:b/>
          <w:sz w:val="22"/>
          <w:szCs w:val="22"/>
        </w:rPr>
        <w:t>.</w:t>
      </w:r>
    </w:p>
    <w:p w14:paraId="725366F3" w14:textId="77777777" w:rsidR="004D6E45" w:rsidRDefault="00215163" w:rsidP="00001F7E">
      <w:pPr>
        <w:pStyle w:val="ListParagraph"/>
        <w:ind w:left="0"/>
        <w:jc w:val="both"/>
        <w:rPr>
          <w:rStyle w:val="ui-provider"/>
          <w:b/>
          <w:sz w:val="22"/>
          <w:szCs w:val="22"/>
        </w:rPr>
      </w:pPr>
      <w:r>
        <w:rPr>
          <w:lang w:val="en-US"/>
        </w:rPr>
        <w:fldChar w:fldCharType="end"/>
      </w:r>
      <w:r>
        <w:rPr>
          <w:lang w:val="en-US"/>
        </w:rPr>
        <w:fldChar w:fldCharType="begin"/>
      </w:r>
      <w:r>
        <w:rPr>
          <w:lang w:val="en-US"/>
        </w:rPr>
        <w:instrText xml:space="preserve"> REF Proposal33127 \h </w:instrText>
      </w:r>
      <w:r>
        <w:rPr>
          <w:lang w:val="en-US"/>
        </w:rPr>
      </w:r>
      <w:r>
        <w:rPr>
          <w:lang w:val="en-US"/>
        </w:rPr>
        <w:fldChar w:fldCharType="separate"/>
      </w:r>
      <w:r w:rsidR="004D6E45" w:rsidRPr="0C064754">
        <w:rPr>
          <w:rStyle w:val="ui-provider"/>
          <w:b/>
          <w:bCs/>
          <w:sz w:val="22"/>
          <w:szCs w:val="22"/>
        </w:rPr>
        <w:t>Proposal</w:t>
      </w:r>
      <w:r w:rsidR="004D6E45">
        <w:rPr>
          <w:rStyle w:val="ui-provider"/>
          <w:b/>
          <w:bCs/>
          <w:sz w:val="22"/>
          <w:szCs w:val="22"/>
        </w:rPr>
        <w:t xml:space="preserve"> </w:t>
      </w:r>
      <w:r w:rsidR="004D6E45">
        <w:rPr>
          <w:b/>
          <w:bCs/>
          <w:noProof/>
          <w:sz w:val="22"/>
          <w:szCs w:val="22"/>
          <w:lang w:val="en-US"/>
        </w:rPr>
        <w:t>11</w:t>
      </w:r>
      <w:r w:rsidR="004D6E45" w:rsidRPr="0C064754">
        <w:rPr>
          <w:rStyle w:val="ui-provider"/>
          <w:b/>
          <w:bCs/>
          <w:sz w:val="22"/>
          <w:szCs w:val="22"/>
        </w:rPr>
        <w:t xml:space="preserve">: </w:t>
      </w:r>
      <w:r w:rsidR="004D6E45" w:rsidRPr="00250A5F">
        <w:rPr>
          <w:rStyle w:val="ui-provider"/>
          <w:b/>
          <w:sz w:val="22"/>
          <w:szCs w:val="22"/>
        </w:rPr>
        <w:t>Support code-domain multiplexing of SL PRS transmissions.</w:t>
      </w:r>
    </w:p>
    <w:p w14:paraId="630611F6" w14:textId="77777777" w:rsidR="004D6E45" w:rsidRDefault="00215163" w:rsidP="00215163">
      <w:pPr>
        <w:rPr>
          <w:rFonts w:ascii="CG Times (WN)" w:hAnsi="CG Times (WN)"/>
          <w:lang w:val="en-US" w:eastAsia="ja-JP"/>
        </w:rPr>
      </w:pPr>
      <w:r>
        <w:rPr>
          <w:lang w:val="en-US"/>
        </w:rPr>
        <w:fldChar w:fldCharType="end"/>
      </w:r>
      <w:r>
        <w:rPr>
          <w:lang w:val="en-US"/>
        </w:rPr>
        <w:fldChar w:fldCharType="begin"/>
      </w:r>
      <w:r>
        <w:rPr>
          <w:lang w:val="en-US"/>
        </w:rPr>
        <w:instrText xml:space="preserve"> REF Proposal33128 \h </w:instrText>
      </w:r>
      <w:r>
        <w:rPr>
          <w:lang w:val="en-US"/>
        </w:rPr>
      </w:r>
      <w:r>
        <w:rPr>
          <w:lang w:val="en-US"/>
        </w:rPr>
        <w:fldChar w:fldCharType="separat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4D6E45" w:rsidRPr="005A025E" w14:paraId="16D0E38D" w14:textId="77777777" w:rsidTr="004D6E45">
        <w:tc>
          <w:tcPr>
            <w:tcW w:w="9962" w:type="dxa"/>
          </w:tcPr>
          <w:p w14:paraId="0DE35020" w14:textId="7A748458" w:rsidR="004D6E45" w:rsidRPr="005A025E" w:rsidRDefault="004D6E45" w:rsidP="004D6E45">
            <w:pPr>
              <w:ind w:hanging="110"/>
              <w:contextualSpacing/>
              <w:jc w:val="both"/>
              <w:rPr>
                <w:b/>
                <w:bCs/>
                <w:sz w:val="22"/>
                <w:szCs w:val="22"/>
                <w:lang w:val="en-US"/>
              </w:rPr>
            </w:pPr>
            <w:r w:rsidRPr="0C064754">
              <w:rPr>
                <w:rStyle w:val="ui-provider"/>
                <w:b/>
                <w:bCs/>
                <w:sz w:val="22"/>
                <w:szCs w:val="22"/>
              </w:rPr>
              <w:t>Proposal</w:t>
            </w:r>
            <w:r>
              <w:rPr>
                <w:rStyle w:val="ui-provider"/>
                <w:b/>
                <w:bCs/>
                <w:sz w:val="22"/>
                <w:szCs w:val="22"/>
              </w:rPr>
              <w:t xml:space="preserve"> </w:t>
            </w:r>
            <w:r>
              <w:rPr>
                <w:b/>
                <w:bCs/>
                <w:noProof/>
                <w:sz w:val="22"/>
                <w:szCs w:val="22"/>
                <w:lang w:val="en-US"/>
              </w:rPr>
              <w:t>12</w:t>
            </w:r>
            <w:r w:rsidRPr="0C064754">
              <w:rPr>
                <w:rStyle w:val="ui-provider"/>
                <w:b/>
                <w:bCs/>
                <w:sz w:val="22"/>
                <w:szCs w:val="22"/>
              </w:rPr>
              <w:t xml:space="preserve">: </w:t>
            </w:r>
            <w:r w:rsidRPr="005A025E">
              <w:rPr>
                <w:b/>
                <w:bCs/>
                <w:sz w:val="22"/>
                <w:szCs w:val="22"/>
                <w:lang w:val="en-US"/>
              </w:rPr>
              <w:t>SL PRS can be transmitted in multiple segments whereby different SL PRS segments</w:t>
            </w:r>
          </w:p>
          <w:p w14:paraId="6485A2BB" w14:textId="77777777" w:rsidR="004D6E45" w:rsidRPr="00035089" w:rsidRDefault="004D6E45" w:rsidP="004D6E45">
            <w:pPr>
              <w:numPr>
                <w:ilvl w:val="0"/>
                <w:numId w:val="32"/>
              </w:numPr>
              <w:contextualSpacing/>
              <w:jc w:val="both"/>
              <w:rPr>
                <w:b/>
                <w:bCs/>
                <w:sz w:val="22"/>
                <w:szCs w:val="22"/>
                <w:lang w:val="en-US"/>
              </w:rPr>
            </w:pPr>
            <w:r w:rsidRPr="00035089">
              <w:rPr>
                <w:b/>
                <w:bCs/>
                <w:sz w:val="22"/>
                <w:szCs w:val="22"/>
                <w:lang w:val="en-US"/>
              </w:rPr>
              <w:t xml:space="preserve">may be transmitted in different time </w:t>
            </w:r>
            <w:r>
              <w:rPr>
                <w:b/>
                <w:bCs/>
                <w:sz w:val="22"/>
                <w:szCs w:val="22"/>
                <w:lang w:val="en-US"/>
              </w:rPr>
              <w:t>resources</w:t>
            </w:r>
            <w:r w:rsidRPr="00035089">
              <w:rPr>
                <w:b/>
                <w:bCs/>
                <w:sz w:val="22"/>
                <w:szCs w:val="22"/>
                <w:lang w:val="en-US"/>
              </w:rPr>
              <w:t xml:space="preserve"> </w:t>
            </w:r>
          </w:p>
          <w:p w14:paraId="75C0C83B" w14:textId="77777777" w:rsidR="004D6E45" w:rsidRPr="00035089" w:rsidRDefault="004D6E45" w:rsidP="004D6E45">
            <w:pPr>
              <w:numPr>
                <w:ilvl w:val="0"/>
                <w:numId w:val="32"/>
              </w:numPr>
              <w:contextualSpacing/>
              <w:jc w:val="both"/>
              <w:rPr>
                <w:b/>
                <w:bCs/>
                <w:sz w:val="22"/>
                <w:szCs w:val="22"/>
                <w:lang w:val="en-US"/>
              </w:rPr>
            </w:pPr>
            <w:r w:rsidRPr="00035089">
              <w:rPr>
                <w:b/>
                <w:bCs/>
                <w:sz w:val="22"/>
                <w:szCs w:val="22"/>
                <w:lang w:val="en-US"/>
              </w:rPr>
              <w:t>partially overlap in frequency domain</w:t>
            </w:r>
          </w:p>
          <w:p w14:paraId="7FCE79A3" w14:textId="77777777" w:rsidR="004D6E45" w:rsidRPr="00035089" w:rsidRDefault="004D6E45" w:rsidP="004D6E45">
            <w:pPr>
              <w:numPr>
                <w:ilvl w:val="0"/>
                <w:numId w:val="32"/>
              </w:numPr>
              <w:spacing w:after="0"/>
              <w:contextualSpacing/>
              <w:jc w:val="both"/>
              <w:rPr>
                <w:b/>
                <w:bCs/>
                <w:sz w:val="22"/>
                <w:szCs w:val="22"/>
                <w:lang w:val="en-US"/>
              </w:rPr>
            </w:pPr>
            <w:r w:rsidRPr="00035089">
              <w:rPr>
                <w:b/>
                <w:bCs/>
                <w:sz w:val="22"/>
                <w:szCs w:val="22"/>
                <w:lang w:val="en-US"/>
              </w:rPr>
              <w:t xml:space="preserve">jointly cover wider bandwidth </w:t>
            </w:r>
          </w:p>
          <w:p w14:paraId="2F1D6C4F" w14:textId="77777777" w:rsidR="004D6E45" w:rsidRPr="005A025E" w:rsidRDefault="004D6E45" w:rsidP="004D6E45">
            <w:pPr>
              <w:contextualSpacing/>
              <w:jc w:val="both"/>
              <w:rPr>
                <w:b/>
                <w:bCs/>
                <w:sz w:val="22"/>
                <w:szCs w:val="22"/>
                <w:lang w:val="en-US"/>
              </w:rPr>
            </w:pPr>
          </w:p>
        </w:tc>
      </w:tr>
    </w:tbl>
    <w:p w14:paraId="0F9D3F7D" w14:textId="19250741" w:rsidR="00215163" w:rsidRDefault="00215163" w:rsidP="00215163">
      <w:pPr>
        <w:rPr>
          <w:lang w:val="en-US"/>
        </w:rPr>
      </w:pPr>
      <w:r>
        <w:rPr>
          <w:lang w:val="en-US"/>
        </w:rPr>
        <w:fldChar w:fldCharType="end"/>
      </w:r>
    </w:p>
    <w:p w14:paraId="7B4D24FA" w14:textId="77777777" w:rsidR="004D6E45" w:rsidRDefault="00215163" w:rsidP="00173D36">
      <w:pPr>
        <w:pStyle w:val="ListParagraph"/>
        <w:ind w:left="0"/>
        <w:jc w:val="both"/>
        <w:rPr>
          <w:rStyle w:val="ui-provider"/>
          <w:b/>
          <w:sz w:val="22"/>
          <w:szCs w:val="22"/>
        </w:rPr>
      </w:pPr>
      <w:r>
        <w:rPr>
          <w:lang w:val="en-US"/>
        </w:rPr>
        <w:fldChar w:fldCharType="begin"/>
      </w:r>
      <w:r>
        <w:rPr>
          <w:lang w:val="en-US"/>
        </w:rPr>
        <w:instrText xml:space="preserve"> REF Proposal33129 \h </w:instrText>
      </w:r>
      <w:r>
        <w:rPr>
          <w:lang w:val="en-US"/>
        </w:rPr>
      </w:r>
      <w:r>
        <w:rPr>
          <w:lang w:val="en-US"/>
        </w:rPr>
        <w:fldChar w:fldCharType="separate"/>
      </w:r>
      <w:r w:rsidR="004D6E45" w:rsidRPr="0C064754">
        <w:rPr>
          <w:rStyle w:val="ui-provider"/>
          <w:b/>
          <w:bCs/>
          <w:sz w:val="22"/>
          <w:szCs w:val="22"/>
        </w:rPr>
        <w:t>Proposal</w:t>
      </w:r>
      <w:r w:rsidR="004D6E45">
        <w:rPr>
          <w:rStyle w:val="ui-provider"/>
          <w:b/>
          <w:bCs/>
          <w:sz w:val="22"/>
          <w:szCs w:val="22"/>
        </w:rPr>
        <w:t xml:space="preserve"> </w:t>
      </w:r>
      <w:r w:rsidR="004D6E45">
        <w:rPr>
          <w:b/>
          <w:bCs/>
          <w:noProof/>
          <w:sz w:val="22"/>
          <w:szCs w:val="22"/>
          <w:lang w:val="en-US"/>
        </w:rPr>
        <w:t>13</w:t>
      </w:r>
      <w:r w:rsidR="004D6E45" w:rsidRPr="0C064754">
        <w:rPr>
          <w:rStyle w:val="ui-provider"/>
          <w:b/>
          <w:bCs/>
          <w:sz w:val="22"/>
          <w:szCs w:val="22"/>
        </w:rPr>
        <w:t xml:space="preserve">: </w:t>
      </w:r>
      <w:r w:rsidR="004D6E45">
        <w:rPr>
          <w:rStyle w:val="ui-provider"/>
          <w:b/>
          <w:bCs/>
          <w:sz w:val="22"/>
          <w:szCs w:val="22"/>
        </w:rPr>
        <w:t>For SL pathloss reference for OLPC in a dedicated resource pool, support Option 3: both Option 1 (</w:t>
      </w:r>
      <w:r w:rsidR="004D6E45" w:rsidRPr="00BD43A2">
        <w:rPr>
          <w:rStyle w:val="ui-provider"/>
          <w:b/>
          <w:bCs/>
          <w:sz w:val="22"/>
          <w:szCs w:val="22"/>
        </w:rPr>
        <w:t>SL PRS as pathloss reference</w:t>
      </w:r>
      <w:r w:rsidR="004D6E45">
        <w:rPr>
          <w:rStyle w:val="ui-provider"/>
          <w:b/>
          <w:bCs/>
          <w:sz w:val="22"/>
          <w:szCs w:val="22"/>
        </w:rPr>
        <w:t>) and 2 (</w:t>
      </w:r>
      <w:r w:rsidR="004D6E45" w:rsidRPr="00BD43A2">
        <w:rPr>
          <w:rStyle w:val="ui-provider"/>
          <w:b/>
          <w:bCs/>
          <w:sz w:val="22"/>
          <w:szCs w:val="22"/>
        </w:rPr>
        <w:t>PSCCH DMRS as pathloss reference</w:t>
      </w:r>
      <w:r w:rsidR="004D6E45">
        <w:rPr>
          <w:rStyle w:val="ui-provider"/>
          <w:b/>
          <w:bCs/>
          <w:sz w:val="22"/>
          <w:szCs w:val="22"/>
        </w:rPr>
        <w:t>)</w:t>
      </w:r>
      <w:r w:rsidR="004D6E45">
        <w:rPr>
          <w:rStyle w:val="ui-provider"/>
          <w:b/>
          <w:sz w:val="22"/>
          <w:szCs w:val="22"/>
        </w:rPr>
        <w:t>.</w:t>
      </w:r>
    </w:p>
    <w:p w14:paraId="73A3EB0F" w14:textId="77777777" w:rsidR="004D6E45" w:rsidRDefault="00215163" w:rsidP="00173D36">
      <w:pPr>
        <w:pStyle w:val="ListParagraph"/>
        <w:ind w:left="0"/>
        <w:jc w:val="both"/>
        <w:rPr>
          <w:rStyle w:val="ui-provider"/>
          <w:b/>
          <w:sz w:val="22"/>
          <w:szCs w:val="22"/>
        </w:rPr>
      </w:pPr>
      <w:r>
        <w:rPr>
          <w:lang w:val="en-US"/>
        </w:rPr>
        <w:fldChar w:fldCharType="end"/>
      </w:r>
      <w:r>
        <w:rPr>
          <w:lang w:val="en-US"/>
        </w:rPr>
        <w:fldChar w:fldCharType="begin"/>
      </w:r>
      <w:r>
        <w:rPr>
          <w:lang w:val="en-US"/>
        </w:rPr>
        <w:instrText xml:space="preserve"> REF Proposal33130 \h </w:instrText>
      </w:r>
      <w:r>
        <w:rPr>
          <w:lang w:val="en-US"/>
        </w:rPr>
      </w:r>
      <w:r>
        <w:rPr>
          <w:lang w:val="en-US"/>
        </w:rPr>
        <w:fldChar w:fldCharType="separate"/>
      </w:r>
      <w:r w:rsidR="004D6E45" w:rsidRPr="0C064754">
        <w:rPr>
          <w:rStyle w:val="ui-provider"/>
          <w:b/>
          <w:bCs/>
          <w:sz w:val="22"/>
          <w:szCs w:val="22"/>
        </w:rPr>
        <w:t>Proposal</w:t>
      </w:r>
      <w:r w:rsidR="004D6E45">
        <w:rPr>
          <w:rStyle w:val="ui-provider"/>
          <w:b/>
          <w:bCs/>
          <w:sz w:val="22"/>
          <w:szCs w:val="22"/>
        </w:rPr>
        <w:t xml:space="preserve"> </w:t>
      </w:r>
      <w:r w:rsidR="004D6E45">
        <w:rPr>
          <w:b/>
          <w:bCs/>
          <w:noProof/>
          <w:sz w:val="22"/>
          <w:szCs w:val="22"/>
          <w:lang w:val="en-US"/>
        </w:rPr>
        <w:t>14</w:t>
      </w:r>
      <w:r w:rsidR="004D6E45" w:rsidRPr="0C064754">
        <w:rPr>
          <w:rStyle w:val="ui-provider"/>
          <w:b/>
          <w:bCs/>
          <w:sz w:val="22"/>
          <w:szCs w:val="22"/>
        </w:rPr>
        <w:t xml:space="preserve">: </w:t>
      </w:r>
      <w:r w:rsidR="004D6E45">
        <w:rPr>
          <w:rStyle w:val="ui-provider"/>
          <w:b/>
          <w:sz w:val="22"/>
          <w:szCs w:val="22"/>
        </w:rPr>
        <w:t xml:space="preserve">Discuss if DL PRS can be used as DL pathloss reference for OLPC for SL PRS in in-coverage or partial coverage scenarios. </w:t>
      </w:r>
    </w:p>
    <w:p w14:paraId="6649AFBB" w14:textId="77777777" w:rsidR="004D6E45" w:rsidRDefault="00215163" w:rsidP="00173D36">
      <w:pPr>
        <w:pStyle w:val="ListParagraph"/>
        <w:ind w:left="0"/>
        <w:jc w:val="both"/>
        <w:rPr>
          <w:rStyle w:val="ui-provider"/>
          <w:bCs/>
          <w:sz w:val="22"/>
          <w:szCs w:val="22"/>
        </w:rPr>
      </w:pPr>
      <w:r>
        <w:rPr>
          <w:lang w:val="en-US"/>
        </w:rPr>
        <w:fldChar w:fldCharType="end"/>
      </w:r>
      <w:r>
        <w:rPr>
          <w:lang w:val="en-US"/>
        </w:rPr>
        <w:fldChar w:fldCharType="begin"/>
      </w:r>
      <w:r>
        <w:rPr>
          <w:lang w:val="en-US"/>
        </w:rPr>
        <w:instrText xml:space="preserve"> REF Proposal33131 \h </w:instrText>
      </w:r>
      <w:r>
        <w:rPr>
          <w:lang w:val="en-US"/>
        </w:rPr>
      </w:r>
      <w:r>
        <w:rPr>
          <w:lang w:val="en-US"/>
        </w:rPr>
        <w:fldChar w:fldCharType="separate"/>
      </w:r>
      <w:r w:rsidR="004D6E45" w:rsidRPr="0C064754">
        <w:rPr>
          <w:rStyle w:val="ui-provider"/>
          <w:b/>
          <w:bCs/>
          <w:sz w:val="22"/>
          <w:szCs w:val="22"/>
        </w:rPr>
        <w:t>Proposal</w:t>
      </w:r>
      <w:r w:rsidR="004D6E45">
        <w:rPr>
          <w:rStyle w:val="ui-provider"/>
          <w:b/>
          <w:bCs/>
          <w:sz w:val="22"/>
          <w:szCs w:val="22"/>
        </w:rPr>
        <w:t xml:space="preserve"> </w:t>
      </w:r>
      <w:r w:rsidR="004D6E45">
        <w:rPr>
          <w:b/>
          <w:bCs/>
          <w:noProof/>
          <w:sz w:val="22"/>
          <w:szCs w:val="22"/>
          <w:lang w:val="en-US"/>
        </w:rPr>
        <w:t>15</w:t>
      </w:r>
      <w:r w:rsidR="004D6E45" w:rsidRPr="0C064754">
        <w:rPr>
          <w:rStyle w:val="ui-provider"/>
          <w:b/>
          <w:bCs/>
          <w:sz w:val="22"/>
          <w:szCs w:val="22"/>
        </w:rPr>
        <w:t xml:space="preserve">: </w:t>
      </w:r>
      <w:r w:rsidR="004D6E45">
        <w:rPr>
          <w:rStyle w:val="ui-provider"/>
          <w:b/>
          <w:sz w:val="22"/>
          <w:szCs w:val="22"/>
        </w:rPr>
        <w:t>For OLPC, support transmitting UE indicating the power difference of SL PRS transmissions across SL PRS resources.</w:t>
      </w:r>
    </w:p>
    <w:p w14:paraId="0434B2D9" w14:textId="77777777" w:rsidR="004D6E45" w:rsidRPr="009C7D04" w:rsidRDefault="00215163" w:rsidP="00435774">
      <w:pPr>
        <w:pStyle w:val="ListParagraph"/>
        <w:ind w:left="0"/>
        <w:jc w:val="both"/>
        <w:rPr>
          <w:b/>
          <w:sz w:val="24"/>
          <w:szCs w:val="24"/>
          <w:lang w:val="en-US"/>
        </w:rPr>
      </w:pPr>
      <w:r>
        <w:rPr>
          <w:lang w:val="en-US"/>
        </w:rPr>
        <w:fldChar w:fldCharType="end"/>
      </w:r>
      <w:r>
        <w:rPr>
          <w:lang w:val="en-US"/>
        </w:rPr>
        <w:fldChar w:fldCharType="begin"/>
      </w:r>
      <w:r>
        <w:rPr>
          <w:lang w:val="en-US"/>
        </w:rPr>
        <w:instrText xml:space="preserve"> REF Proposal33132 \h </w:instrText>
      </w:r>
      <w:r>
        <w:rPr>
          <w:lang w:val="en-US"/>
        </w:rPr>
      </w:r>
      <w:r>
        <w:rPr>
          <w:lang w:val="en-US"/>
        </w:rPr>
        <w:fldChar w:fldCharType="separate"/>
      </w:r>
      <w:r w:rsidR="004D6E45" w:rsidRPr="0C064754">
        <w:rPr>
          <w:rStyle w:val="ui-provider"/>
          <w:b/>
          <w:bCs/>
          <w:sz w:val="22"/>
          <w:szCs w:val="22"/>
        </w:rPr>
        <w:t>Proposal</w:t>
      </w:r>
      <w:r w:rsidR="004D6E45">
        <w:rPr>
          <w:rStyle w:val="ui-provider"/>
          <w:b/>
          <w:bCs/>
          <w:sz w:val="22"/>
          <w:szCs w:val="22"/>
        </w:rPr>
        <w:t xml:space="preserve"> </w:t>
      </w:r>
      <w:r w:rsidR="004D6E45">
        <w:rPr>
          <w:b/>
          <w:bCs/>
          <w:noProof/>
          <w:sz w:val="22"/>
          <w:szCs w:val="22"/>
          <w:lang w:val="en-US"/>
        </w:rPr>
        <w:t>16</w:t>
      </w:r>
      <w:r w:rsidR="004D6E45" w:rsidRPr="0C064754">
        <w:rPr>
          <w:rStyle w:val="ui-provider"/>
          <w:b/>
          <w:bCs/>
          <w:sz w:val="22"/>
          <w:szCs w:val="22"/>
        </w:rPr>
        <w:t xml:space="preserve">: </w:t>
      </w:r>
      <w:r w:rsidR="004D6E45">
        <w:rPr>
          <w:rStyle w:val="ui-provider"/>
          <w:b/>
          <w:sz w:val="22"/>
          <w:szCs w:val="22"/>
        </w:rPr>
        <w:t>Discuss whether power control for the purpose of congestion control should be applied to SL-PRS.</w:t>
      </w:r>
    </w:p>
    <w:p w14:paraId="01D32DAD" w14:textId="77777777" w:rsidR="004D6E45" w:rsidRDefault="00215163" w:rsidP="00435774">
      <w:pPr>
        <w:pStyle w:val="ListParagraph"/>
        <w:ind w:left="0"/>
        <w:jc w:val="both"/>
        <w:rPr>
          <w:rStyle w:val="ui-provider"/>
          <w:b/>
          <w:sz w:val="22"/>
          <w:szCs w:val="22"/>
        </w:rPr>
      </w:pPr>
      <w:r>
        <w:rPr>
          <w:lang w:val="en-US"/>
        </w:rPr>
        <w:fldChar w:fldCharType="end"/>
      </w:r>
      <w:r>
        <w:rPr>
          <w:lang w:val="en-US"/>
        </w:rPr>
        <w:fldChar w:fldCharType="begin"/>
      </w:r>
      <w:r>
        <w:rPr>
          <w:lang w:val="en-US"/>
        </w:rPr>
        <w:instrText xml:space="preserve"> REF Proposal33133 \h </w:instrText>
      </w:r>
      <w:r>
        <w:rPr>
          <w:lang w:val="en-US"/>
        </w:rPr>
      </w:r>
      <w:r>
        <w:rPr>
          <w:lang w:val="en-US"/>
        </w:rPr>
        <w:fldChar w:fldCharType="separate"/>
      </w:r>
      <w:r w:rsidR="004D6E45" w:rsidRPr="0C064754">
        <w:rPr>
          <w:rStyle w:val="ui-provider"/>
          <w:b/>
          <w:bCs/>
          <w:sz w:val="22"/>
          <w:szCs w:val="22"/>
        </w:rPr>
        <w:t>Proposal</w:t>
      </w:r>
      <w:r w:rsidR="004D6E45">
        <w:rPr>
          <w:rStyle w:val="ui-provider"/>
          <w:b/>
          <w:bCs/>
          <w:sz w:val="22"/>
          <w:szCs w:val="22"/>
        </w:rPr>
        <w:t xml:space="preserve"> </w:t>
      </w:r>
      <w:r w:rsidR="004D6E45">
        <w:rPr>
          <w:b/>
          <w:bCs/>
          <w:noProof/>
          <w:sz w:val="22"/>
          <w:szCs w:val="22"/>
          <w:lang w:val="en-US"/>
        </w:rPr>
        <w:t>17</w:t>
      </w:r>
      <w:r w:rsidR="004D6E45" w:rsidRPr="0C064754">
        <w:rPr>
          <w:rStyle w:val="ui-provider"/>
          <w:b/>
          <w:bCs/>
          <w:sz w:val="22"/>
          <w:szCs w:val="22"/>
        </w:rPr>
        <w:t xml:space="preserve">: </w:t>
      </w:r>
      <w:r w:rsidR="004D6E45">
        <w:rPr>
          <w:rStyle w:val="ui-provider"/>
          <w:b/>
          <w:sz w:val="22"/>
          <w:szCs w:val="22"/>
        </w:rPr>
        <w:t>Study closed loop power control for SL-PRS in unicast.</w:t>
      </w:r>
    </w:p>
    <w:p w14:paraId="3B92F605" w14:textId="2EEBBB95" w:rsidR="00215163" w:rsidRPr="004B2478" w:rsidRDefault="00215163" w:rsidP="004B2478">
      <w:pPr>
        <w:rPr>
          <w:lang w:val="en-US"/>
        </w:rPr>
      </w:pPr>
      <w:r>
        <w:rPr>
          <w:lang w:val="en-US"/>
        </w:rPr>
        <w:fldChar w:fldCharType="end"/>
      </w:r>
    </w:p>
    <w:p w14:paraId="447CA517" w14:textId="7D16AB7B" w:rsidR="00FD3934" w:rsidRPr="003A74B1" w:rsidRDefault="00FD3934" w:rsidP="00193F3D">
      <w:pPr>
        <w:pStyle w:val="Heading1"/>
        <w:rPr>
          <w:lang w:val="en-US"/>
        </w:rPr>
      </w:pPr>
      <w:r w:rsidRPr="003A74B1">
        <w:rPr>
          <w:lang w:val="en-US"/>
        </w:rPr>
        <w:t>References</w:t>
      </w:r>
    </w:p>
    <w:p w14:paraId="5AAF88C0" w14:textId="5427132F" w:rsidR="00CC2A98" w:rsidRPr="009B12C7" w:rsidRDefault="00400058" w:rsidP="00193F3D">
      <w:pPr>
        <w:pStyle w:val="ListParagraph"/>
        <w:numPr>
          <w:ilvl w:val="0"/>
          <w:numId w:val="12"/>
        </w:numPr>
        <w:rPr>
          <w:rFonts w:eastAsia="MS Mincho"/>
          <w:sz w:val="22"/>
          <w:szCs w:val="22"/>
          <w:lang w:val="en-US" w:eastAsia="ja-JP"/>
        </w:rPr>
      </w:pPr>
      <w:bookmarkStart w:id="117" w:name="_Ref100325078"/>
      <w:r w:rsidRPr="00400058">
        <w:rPr>
          <w:rFonts w:eastAsia="MS Mincho"/>
          <w:sz w:val="22"/>
          <w:szCs w:val="22"/>
          <w:lang w:val="en-US" w:eastAsia="ja-JP"/>
        </w:rPr>
        <w:t>RP-230328</w:t>
      </w:r>
      <w:r w:rsidR="00CC2A98" w:rsidRPr="009B12C7">
        <w:rPr>
          <w:rFonts w:eastAsia="MS Mincho"/>
          <w:sz w:val="22"/>
          <w:szCs w:val="22"/>
          <w:lang w:val="en-US" w:eastAsia="ja-JP"/>
        </w:rPr>
        <w:t>, “</w:t>
      </w:r>
      <w:r w:rsidR="00542D0A"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117"/>
    </w:p>
    <w:p w14:paraId="695FF78D" w14:textId="21916B10" w:rsidR="00AE0791" w:rsidRPr="009B12C7" w:rsidRDefault="00542D0A" w:rsidP="00193F3D">
      <w:pPr>
        <w:pStyle w:val="ListParagraph"/>
        <w:numPr>
          <w:ilvl w:val="0"/>
          <w:numId w:val="12"/>
        </w:numPr>
        <w:rPr>
          <w:rFonts w:eastAsia="MS Mincho"/>
          <w:sz w:val="22"/>
          <w:szCs w:val="22"/>
          <w:lang w:val="en-US" w:eastAsia="ja-JP"/>
        </w:rPr>
      </w:pPr>
      <w:bookmarkStart w:id="118" w:name="_Ref127466286"/>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bookmarkEnd w:id="118"/>
    </w:p>
    <w:p w14:paraId="215D2B69" w14:textId="050425DC" w:rsidR="00870623" w:rsidRPr="009B12C7" w:rsidRDefault="00870623" w:rsidP="00193F3D">
      <w:pPr>
        <w:pStyle w:val="ListParagraph"/>
        <w:numPr>
          <w:ilvl w:val="0"/>
          <w:numId w:val="12"/>
        </w:numPr>
        <w:tabs>
          <w:tab w:val="left" w:pos="360"/>
        </w:tabs>
        <w:spacing w:after="120"/>
        <w:jc w:val="both"/>
        <w:rPr>
          <w:rFonts w:eastAsia="MS Mincho"/>
          <w:sz w:val="22"/>
          <w:szCs w:val="22"/>
          <w:lang w:val="en-US" w:eastAsia="ja-JP"/>
        </w:rPr>
      </w:pPr>
      <w:bookmarkStart w:id="119" w:name="_Ref102125649"/>
      <w:bookmarkStart w:id="120"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119"/>
    </w:p>
    <w:p w14:paraId="6FF0CF73" w14:textId="77777777" w:rsidR="00205B15" w:rsidRDefault="00221472" w:rsidP="00FC4DF2">
      <w:pPr>
        <w:pStyle w:val="ListParagraph"/>
        <w:numPr>
          <w:ilvl w:val="0"/>
          <w:numId w:val="12"/>
        </w:numPr>
        <w:tabs>
          <w:tab w:val="left" w:pos="360"/>
        </w:tabs>
        <w:spacing w:after="120"/>
        <w:jc w:val="both"/>
        <w:rPr>
          <w:rFonts w:eastAsia="MS Mincho"/>
          <w:sz w:val="22"/>
          <w:szCs w:val="22"/>
          <w:lang w:val="en-US" w:eastAsia="ja-JP"/>
        </w:rPr>
      </w:pPr>
      <w:bookmarkStart w:id="121" w:name="_Ref127466459"/>
      <w:bookmarkEnd w:id="120"/>
      <w:r>
        <w:rPr>
          <w:rFonts w:eastAsia="MS Mincho"/>
          <w:sz w:val="22"/>
          <w:szCs w:val="22"/>
          <w:lang w:val="en-US" w:eastAsia="ja-JP"/>
        </w:rPr>
        <w:t>3GPP TS 38.211</w:t>
      </w:r>
      <w:r w:rsidR="001E7493">
        <w:rPr>
          <w:rFonts w:eastAsia="MS Mincho"/>
          <w:sz w:val="22"/>
          <w:szCs w:val="22"/>
          <w:lang w:val="en-US" w:eastAsia="ja-JP"/>
        </w:rPr>
        <w:t xml:space="preserve">, </w:t>
      </w:r>
      <w:r w:rsidR="001E7493" w:rsidRPr="001E7493">
        <w:rPr>
          <w:rFonts w:eastAsia="MS Mincho"/>
          <w:sz w:val="22"/>
          <w:szCs w:val="22"/>
          <w:lang w:val="en-US" w:eastAsia="ja-JP"/>
        </w:rPr>
        <w:t>NR; Physical channels and modulation</w:t>
      </w:r>
      <w:bookmarkEnd w:id="121"/>
    </w:p>
    <w:p w14:paraId="1D48C12A" w14:textId="77777777" w:rsidR="007D6D43" w:rsidRDefault="00205B15" w:rsidP="00193F3D">
      <w:pPr>
        <w:pStyle w:val="ListParagraph"/>
        <w:numPr>
          <w:ilvl w:val="0"/>
          <w:numId w:val="12"/>
        </w:numPr>
        <w:tabs>
          <w:tab w:val="left" w:pos="360"/>
        </w:tabs>
        <w:spacing w:after="120"/>
        <w:jc w:val="both"/>
        <w:rPr>
          <w:rFonts w:eastAsia="MS Mincho"/>
          <w:sz w:val="22"/>
          <w:szCs w:val="22"/>
          <w:lang w:val="en-US" w:eastAsia="ja-JP"/>
        </w:rPr>
      </w:pPr>
      <w:bookmarkStart w:id="122" w:name="_Ref131665680"/>
      <w:r w:rsidRPr="00205B15">
        <w:rPr>
          <w:rFonts w:eastAsia="MS Mincho"/>
          <w:sz w:val="22"/>
          <w:szCs w:val="22"/>
          <w:lang w:val="en-US" w:eastAsia="ja-JP"/>
        </w:rPr>
        <w:t>R1-2302295</w:t>
      </w:r>
      <w:r>
        <w:rPr>
          <w:rFonts w:eastAsia="MS Mincho"/>
          <w:sz w:val="22"/>
          <w:szCs w:val="22"/>
          <w:lang w:val="en-US" w:eastAsia="ja-JP"/>
        </w:rPr>
        <w:t>,</w:t>
      </w:r>
      <w:r w:rsidRPr="00205B15">
        <w:rPr>
          <w:rFonts w:eastAsia="MS Mincho"/>
          <w:sz w:val="22"/>
          <w:szCs w:val="22"/>
          <w:lang w:val="en-US" w:eastAsia="ja-JP"/>
        </w:rPr>
        <w:t xml:space="preserve"> </w:t>
      </w:r>
      <w:r>
        <w:rPr>
          <w:rFonts w:eastAsia="MS Mincho"/>
          <w:sz w:val="22"/>
          <w:szCs w:val="22"/>
          <w:lang w:val="en-US" w:eastAsia="ja-JP"/>
        </w:rPr>
        <w:t>“</w:t>
      </w:r>
      <w:r w:rsidRPr="00205B15">
        <w:rPr>
          <w:rFonts w:eastAsia="MS Mincho"/>
          <w:sz w:val="22"/>
          <w:szCs w:val="22"/>
          <w:lang w:val="en-US" w:eastAsia="ja-JP"/>
        </w:rPr>
        <w:t>On resource allocation for SL positioning reference signal</w:t>
      </w:r>
      <w:r>
        <w:rPr>
          <w:rFonts w:eastAsia="MS Mincho"/>
          <w:sz w:val="22"/>
          <w:szCs w:val="22"/>
          <w:lang w:val="en-US" w:eastAsia="ja-JP"/>
        </w:rPr>
        <w:t>”</w:t>
      </w:r>
      <w:bookmarkEnd w:id="122"/>
    </w:p>
    <w:p w14:paraId="0F13CDEB" w14:textId="03CE24E7" w:rsidR="0048072C" w:rsidRPr="009B12C7" w:rsidRDefault="007D6D43" w:rsidP="00193F3D">
      <w:pPr>
        <w:pStyle w:val="ListParagraph"/>
        <w:numPr>
          <w:ilvl w:val="0"/>
          <w:numId w:val="12"/>
        </w:numPr>
        <w:tabs>
          <w:tab w:val="left" w:pos="360"/>
        </w:tabs>
        <w:spacing w:after="120"/>
        <w:jc w:val="both"/>
        <w:rPr>
          <w:rFonts w:eastAsia="MS Mincho"/>
          <w:sz w:val="22"/>
          <w:szCs w:val="22"/>
          <w:lang w:val="en-US" w:eastAsia="ja-JP"/>
        </w:rPr>
      </w:pPr>
      <w:bookmarkStart w:id="123" w:name="_Ref134449505"/>
      <w:r>
        <w:rPr>
          <w:rFonts w:eastAsia="MS Mincho"/>
          <w:sz w:val="22"/>
          <w:szCs w:val="22"/>
          <w:lang w:val="en-US" w:eastAsia="ja-JP"/>
        </w:rPr>
        <w:t>R1-</w:t>
      </w:r>
      <w:r w:rsidR="0072503D">
        <w:rPr>
          <w:rFonts w:eastAsia="MS Mincho"/>
          <w:sz w:val="22"/>
          <w:szCs w:val="22"/>
          <w:lang w:val="en-US" w:eastAsia="ja-JP"/>
        </w:rPr>
        <w:t>230</w:t>
      </w:r>
      <w:r w:rsidR="00665806">
        <w:rPr>
          <w:rFonts w:eastAsia="MS Mincho"/>
          <w:sz w:val="22"/>
          <w:szCs w:val="22"/>
          <w:lang w:val="en-US" w:eastAsia="ja-JP"/>
        </w:rPr>
        <w:t>3965</w:t>
      </w:r>
      <w:r w:rsidR="00C12765">
        <w:rPr>
          <w:rFonts w:eastAsia="MS Mincho"/>
          <w:sz w:val="22"/>
          <w:szCs w:val="22"/>
          <w:lang w:val="en-US" w:eastAsia="ja-JP"/>
        </w:rPr>
        <w:t>, “</w:t>
      </w:r>
      <w:r w:rsidRPr="007D6D43">
        <w:rPr>
          <w:rFonts w:eastAsia="MS Mincho"/>
          <w:sz w:val="22"/>
          <w:szCs w:val="22"/>
          <w:lang w:val="en-US" w:eastAsia="ja-JP"/>
        </w:rPr>
        <w:t>FL summary #3 on SL positioning reference signal</w:t>
      </w:r>
      <w:r w:rsidR="00BC1506">
        <w:rPr>
          <w:rFonts w:eastAsia="MS Mincho"/>
          <w:sz w:val="22"/>
          <w:szCs w:val="22"/>
          <w:lang w:val="en-US" w:eastAsia="ja-JP"/>
        </w:rPr>
        <w:t>”</w:t>
      </w:r>
      <w:bookmarkEnd w:id="123"/>
      <w:r w:rsidR="00221472">
        <w:rPr>
          <w:rFonts w:eastAsia="MS Mincho"/>
          <w:sz w:val="22"/>
          <w:szCs w:val="22"/>
          <w:lang w:val="en-US" w:eastAsia="ja-JP"/>
        </w:rPr>
        <w:t xml:space="preserve"> </w:t>
      </w:r>
    </w:p>
    <w:p w14:paraId="0B6FD2FD" w14:textId="40E90411" w:rsidR="001E6BDE" w:rsidRPr="009B12C7" w:rsidRDefault="001E6BDE" w:rsidP="00511E37">
      <w:pPr>
        <w:tabs>
          <w:tab w:val="left" w:pos="360"/>
        </w:tabs>
        <w:spacing w:after="120"/>
        <w:jc w:val="both"/>
        <w:rPr>
          <w:rFonts w:eastAsia="MS Mincho"/>
          <w:lang w:val="en-US" w:eastAsia="ja-JP"/>
        </w:rPr>
      </w:pPr>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8549" w14:textId="77777777" w:rsidR="00C24AB8" w:rsidRDefault="00C24AB8">
      <w:r>
        <w:separator/>
      </w:r>
    </w:p>
  </w:endnote>
  <w:endnote w:type="continuationSeparator" w:id="0">
    <w:p w14:paraId="47D89DFE" w14:textId="77777777" w:rsidR="00C24AB8" w:rsidRDefault="00C24AB8">
      <w:r>
        <w:continuationSeparator/>
      </w:r>
    </w:p>
  </w:endnote>
  <w:endnote w:type="continuationNotice" w:id="1">
    <w:p w14:paraId="0559596A" w14:textId="77777777" w:rsidR="00C24AB8" w:rsidRDefault="00C24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6762" w14:textId="77777777" w:rsidR="00C24AB8" w:rsidRDefault="00C24AB8">
      <w:r>
        <w:separator/>
      </w:r>
    </w:p>
  </w:footnote>
  <w:footnote w:type="continuationSeparator" w:id="0">
    <w:p w14:paraId="3638511F" w14:textId="77777777" w:rsidR="00C24AB8" w:rsidRDefault="00C24AB8">
      <w:r>
        <w:continuationSeparator/>
      </w:r>
    </w:p>
  </w:footnote>
  <w:footnote w:type="continuationNotice" w:id="1">
    <w:p w14:paraId="1F054AB7" w14:textId="77777777" w:rsidR="00C24AB8" w:rsidRDefault="00C24A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5BD"/>
    <w:multiLevelType w:val="hybridMultilevel"/>
    <w:tmpl w:val="5506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928"/>
        </w:tabs>
        <w:ind w:left="928" w:hanging="360"/>
      </w:pPr>
      <w:rPr>
        <w:rFonts w:ascii="Symbol" w:hAnsi="Symbol" w:hint="default"/>
      </w:rPr>
    </w:lvl>
    <w:lvl w:ilvl="1" w:tplc="342E2A8C">
      <w:numFmt w:val="bullet"/>
      <w:lvlText w:val="o"/>
      <w:lvlJc w:val="left"/>
      <w:pPr>
        <w:tabs>
          <w:tab w:val="num" w:pos="1648"/>
        </w:tabs>
        <w:ind w:left="1648" w:hanging="360"/>
      </w:pPr>
      <w:rPr>
        <w:rFonts w:ascii="Courier New" w:hAnsi="Courier New" w:hint="default"/>
      </w:rPr>
    </w:lvl>
    <w:lvl w:ilvl="2" w:tplc="9A1EE8FC" w:tentative="1">
      <w:start w:val="1"/>
      <w:numFmt w:val="bullet"/>
      <w:lvlText w:val=""/>
      <w:lvlJc w:val="left"/>
      <w:pPr>
        <w:tabs>
          <w:tab w:val="num" w:pos="2368"/>
        </w:tabs>
        <w:ind w:left="2368" w:hanging="360"/>
      </w:pPr>
      <w:rPr>
        <w:rFonts w:ascii="Symbol" w:hAnsi="Symbol" w:hint="default"/>
      </w:rPr>
    </w:lvl>
    <w:lvl w:ilvl="3" w:tplc="A684C5D2" w:tentative="1">
      <w:start w:val="1"/>
      <w:numFmt w:val="bullet"/>
      <w:lvlText w:val=""/>
      <w:lvlJc w:val="left"/>
      <w:pPr>
        <w:tabs>
          <w:tab w:val="num" w:pos="3088"/>
        </w:tabs>
        <w:ind w:left="3088" w:hanging="360"/>
      </w:pPr>
      <w:rPr>
        <w:rFonts w:ascii="Symbol" w:hAnsi="Symbol" w:hint="default"/>
      </w:rPr>
    </w:lvl>
    <w:lvl w:ilvl="4" w:tplc="996E7EA0" w:tentative="1">
      <w:start w:val="1"/>
      <w:numFmt w:val="bullet"/>
      <w:lvlText w:val=""/>
      <w:lvlJc w:val="left"/>
      <w:pPr>
        <w:tabs>
          <w:tab w:val="num" w:pos="3808"/>
        </w:tabs>
        <w:ind w:left="3808" w:hanging="360"/>
      </w:pPr>
      <w:rPr>
        <w:rFonts w:ascii="Symbol" w:hAnsi="Symbol" w:hint="default"/>
      </w:rPr>
    </w:lvl>
    <w:lvl w:ilvl="5" w:tplc="6100CDCA" w:tentative="1">
      <w:start w:val="1"/>
      <w:numFmt w:val="bullet"/>
      <w:lvlText w:val=""/>
      <w:lvlJc w:val="left"/>
      <w:pPr>
        <w:tabs>
          <w:tab w:val="num" w:pos="4528"/>
        </w:tabs>
        <w:ind w:left="4528" w:hanging="360"/>
      </w:pPr>
      <w:rPr>
        <w:rFonts w:ascii="Symbol" w:hAnsi="Symbol" w:hint="default"/>
      </w:rPr>
    </w:lvl>
    <w:lvl w:ilvl="6" w:tplc="55E493DC" w:tentative="1">
      <w:start w:val="1"/>
      <w:numFmt w:val="bullet"/>
      <w:lvlText w:val=""/>
      <w:lvlJc w:val="left"/>
      <w:pPr>
        <w:tabs>
          <w:tab w:val="num" w:pos="5248"/>
        </w:tabs>
        <w:ind w:left="5248" w:hanging="360"/>
      </w:pPr>
      <w:rPr>
        <w:rFonts w:ascii="Symbol" w:hAnsi="Symbol" w:hint="default"/>
      </w:rPr>
    </w:lvl>
    <w:lvl w:ilvl="7" w:tplc="C994E8CC" w:tentative="1">
      <w:start w:val="1"/>
      <w:numFmt w:val="bullet"/>
      <w:lvlText w:val=""/>
      <w:lvlJc w:val="left"/>
      <w:pPr>
        <w:tabs>
          <w:tab w:val="num" w:pos="5968"/>
        </w:tabs>
        <w:ind w:left="5968" w:hanging="360"/>
      </w:pPr>
      <w:rPr>
        <w:rFonts w:ascii="Symbol" w:hAnsi="Symbol" w:hint="default"/>
      </w:rPr>
    </w:lvl>
    <w:lvl w:ilvl="8" w:tplc="76F86E5E" w:tentative="1">
      <w:start w:val="1"/>
      <w:numFmt w:val="bullet"/>
      <w:lvlText w:val=""/>
      <w:lvlJc w:val="left"/>
      <w:pPr>
        <w:tabs>
          <w:tab w:val="num" w:pos="6688"/>
        </w:tabs>
        <w:ind w:left="6688"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5823D9"/>
    <w:multiLevelType w:val="hybridMultilevel"/>
    <w:tmpl w:val="D5FCD3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D554752"/>
    <w:multiLevelType w:val="hybridMultilevel"/>
    <w:tmpl w:val="B3D8EB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B542210"/>
    <w:multiLevelType w:val="hybridMultilevel"/>
    <w:tmpl w:val="97449B44"/>
    <w:lvl w:ilvl="0" w:tplc="E5769C3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78526155">
    <w:abstractNumId w:val="4"/>
  </w:num>
  <w:num w:numId="2" w16cid:durableId="2078434032">
    <w:abstractNumId w:val="14"/>
  </w:num>
  <w:num w:numId="3" w16cid:durableId="1320110902">
    <w:abstractNumId w:val="29"/>
  </w:num>
  <w:num w:numId="4" w16cid:durableId="1635939523">
    <w:abstractNumId w:val="15"/>
  </w:num>
  <w:num w:numId="5" w16cid:durableId="836188294">
    <w:abstractNumId w:val="12"/>
  </w:num>
  <w:num w:numId="6" w16cid:durableId="1974404081">
    <w:abstractNumId w:val="2"/>
  </w:num>
  <w:num w:numId="7" w16cid:durableId="1922793362">
    <w:abstractNumId w:val="25"/>
  </w:num>
  <w:num w:numId="8" w16cid:durableId="1690370684">
    <w:abstractNumId w:val="10"/>
  </w:num>
  <w:num w:numId="9" w16cid:durableId="191769939">
    <w:abstractNumId w:val="28"/>
  </w:num>
  <w:num w:numId="10" w16cid:durableId="789592309">
    <w:abstractNumId w:val="23"/>
  </w:num>
  <w:num w:numId="11" w16cid:durableId="1912537624">
    <w:abstractNumId w:val="11"/>
  </w:num>
  <w:num w:numId="12" w16cid:durableId="1441993765">
    <w:abstractNumId w:val="9"/>
  </w:num>
  <w:num w:numId="13" w16cid:durableId="1037971441">
    <w:abstractNumId w:val="21"/>
  </w:num>
  <w:num w:numId="14" w16cid:durableId="1499272752">
    <w:abstractNumId w:val="22"/>
  </w:num>
  <w:num w:numId="15" w16cid:durableId="1617442467">
    <w:abstractNumId w:val="1"/>
  </w:num>
  <w:num w:numId="16" w16cid:durableId="2020309085">
    <w:abstractNumId w:val="24"/>
  </w:num>
  <w:num w:numId="17" w16cid:durableId="372926453">
    <w:abstractNumId w:val="18"/>
  </w:num>
  <w:num w:numId="18" w16cid:durableId="1115296283">
    <w:abstractNumId w:val="13"/>
  </w:num>
  <w:num w:numId="19" w16cid:durableId="2038383696">
    <w:abstractNumId w:val="17"/>
  </w:num>
  <w:num w:numId="20" w16cid:durableId="151526963">
    <w:abstractNumId w:val="0"/>
  </w:num>
  <w:num w:numId="21" w16cid:durableId="1426922326">
    <w:abstractNumId w:val="6"/>
  </w:num>
  <w:num w:numId="22" w16cid:durableId="706831681">
    <w:abstractNumId w:val="16"/>
  </w:num>
  <w:num w:numId="23" w16cid:durableId="148837316">
    <w:abstractNumId w:val="27"/>
  </w:num>
  <w:num w:numId="24" w16cid:durableId="2860847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3597196">
    <w:abstractNumId w:val="20"/>
  </w:num>
  <w:num w:numId="26" w16cid:durableId="49615134">
    <w:abstractNumId w:val="20"/>
  </w:num>
  <w:num w:numId="27" w16cid:durableId="1001666469">
    <w:abstractNumId w:val="6"/>
  </w:num>
  <w:num w:numId="28" w16cid:durableId="1703365430">
    <w:abstractNumId w:val="22"/>
  </w:num>
  <w:num w:numId="29" w16cid:durableId="1109858868">
    <w:abstractNumId w:val="3"/>
  </w:num>
  <w:num w:numId="30" w16cid:durableId="935602062">
    <w:abstractNumId w:val="5"/>
  </w:num>
  <w:num w:numId="31" w16cid:durableId="52000366">
    <w:abstractNumId w:val="7"/>
  </w:num>
  <w:num w:numId="32" w16cid:durableId="730151435">
    <w:abstractNumId w:val="8"/>
  </w:num>
  <w:num w:numId="33" w16cid:durableId="1583946686">
    <w:abstractNumId w:val="26"/>
  </w:num>
  <w:num w:numId="34" w16cid:durableId="141763149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1F7E"/>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81"/>
    <w:rsid w:val="000068C6"/>
    <w:rsid w:val="00006A9E"/>
    <w:rsid w:val="00006BB1"/>
    <w:rsid w:val="00006DB3"/>
    <w:rsid w:val="00006DB9"/>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3B6B"/>
    <w:rsid w:val="0001447C"/>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0DD3"/>
    <w:rsid w:val="000215D4"/>
    <w:rsid w:val="00021855"/>
    <w:rsid w:val="000218DB"/>
    <w:rsid w:val="0002193D"/>
    <w:rsid w:val="00021942"/>
    <w:rsid w:val="00021978"/>
    <w:rsid w:val="00021990"/>
    <w:rsid w:val="00021D44"/>
    <w:rsid w:val="00021ECE"/>
    <w:rsid w:val="00022660"/>
    <w:rsid w:val="00022684"/>
    <w:rsid w:val="00022790"/>
    <w:rsid w:val="00022B11"/>
    <w:rsid w:val="00022C9F"/>
    <w:rsid w:val="00022EE7"/>
    <w:rsid w:val="0002300C"/>
    <w:rsid w:val="000233CF"/>
    <w:rsid w:val="000234F7"/>
    <w:rsid w:val="00023606"/>
    <w:rsid w:val="00023774"/>
    <w:rsid w:val="000239E6"/>
    <w:rsid w:val="00023DCF"/>
    <w:rsid w:val="00023E1C"/>
    <w:rsid w:val="00023F7A"/>
    <w:rsid w:val="000240FE"/>
    <w:rsid w:val="000244C6"/>
    <w:rsid w:val="00024B53"/>
    <w:rsid w:val="00024D00"/>
    <w:rsid w:val="000254FB"/>
    <w:rsid w:val="00025533"/>
    <w:rsid w:val="00025B5C"/>
    <w:rsid w:val="00025C24"/>
    <w:rsid w:val="00025D50"/>
    <w:rsid w:val="00026065"/>
    <w:rsid w:val="0002616D"/>
    <w:rsid w:val="000261BE"/>
    <w:rsid w:val="000264C3"/>
    <w:rsid w:val="000265B1"/>
    <w:rsid w:val="000265D7"/>
    <w:rsid w:val="00026944"/>
    <w:rsid w:val="000269F3"/>
    <w:rsid w:val="0002766A"/>
    <w:rsid w:val="00027859"/>
    <w:rsid w:val="00027A38"/>
    <w:rsid w:val="00027B06"/>
    <w:rsid w:val="00027BB9"/>
    <w:rsid w:val="00027BCE"/>
    <w:rsid w:val="00027CAF"/>
    <w:rsid w:val="00027D4F"/>
    <w:rsid w:val="00027D6E"/>
    <w:rsid w:val="00027F0D"/>
    <w:rsid w:val="0003031C"/>
    <w:rsid w:val="000304CE"/>
    <w:rsid w:val="00030588"/>
    <w:rsid w:val="000305C7"/>
    <w:rsid w:val="000306E3"/>
    <w:rsid w:val="00030B59"/>
    <w:rsid w:val="00030DDF"/>
    <w:rsid w:val="00031309"/>
    <w:rsid w:val="0003149B"/>
    <w:rsid w:val="00031885"/>
    <w:rsid w:val="0003188B"/>
    <w:rsid w:val="00031D20"/>
    <w:rsid w:val="00031DD7"/>
    <w:rsid w:val="00032024"/>
    <w:rsid w:val="0003221D"/>
    <w:rsid w:val="000322CD"/>
    <w:rsid w:val="000322E6"/>
    <w:rsid w:val="00032523"/>
    <w:rsid w:val="00032789"/>
    <w:rsid w:val="0003282F"/>
    <w:rsid w:val="00032A4D"/>
    <w:rsid w:val="00032D9B"/>
    <w:rsid w:val="00032E4B"/>
    <w:rsid w:val="00032E97"/>
    <w:rsid w:val="00033148"/>
    <w:rsid w:val="000332E5"/>
    <w:rsid w:val="000335FF"/>
    <w:rsid w:val="00033CC0"/>
    <w:rsid w:val="00033FDE"/>
    <w:rsid w:val="00034373"/>
    <w:rsid w:val="00034617"/>
    <w:rsid w:val="00034912"/>
    <w:rsid w:val="00034A06"/>
    <w:rsid w:val="00035089"/>
    <w:rsid w:val="0003525C"/>
    <w:rsid w:val="000353D3"/>
    <w:rsid w:val="000355B6"/>
    <w:rsid w:val="00035BDA"/>
    <w:rsid w:val="00035E68"/>
    <w:rsid w:val="00036189"/>
    <w:rsid w:val="000364BB"/>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D53"/>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3ED"/>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3C6"/>
    <w:rsid w:val="0004598A"/>
    <w:rsid w:val="00045A46"/>
    <w:rsid w:val="00045B69"/>
    <w:rsid w:val="00045DAA"/>
    <w:rsid w:val="00045E1B"/>
    <w:rsid w:val="00045E48"/>
    <w:rsid w:val="00045ED4"/>
    <w:rsid w:val="00045F6E"/>
    <w:rsid w:val="000461E3"/>
    <w:rsid w:val="0004676B"/>
    <w:rsid w:val="00046A1B"/>
    <w:rsid w:val="00046A41"/>
    <w:rsid w:val="00046CAE"/>
    <w:rsid w:val="00047534"/>
    <w:rsid w:val="00047AD1"/>
    <w:rsid w:val="00047C99"/>
    <w:rsid w:val="00047EC0"/>
    <w:rsid w:val="00047EDF"/>
    <w:rsid w:val="00050107"/>
    <w:rsid w:val="0005018D"/>
    <w:rsid w:val="0005048D"/>
    <w:rsid w:val="00050632"/>
    <w:rsid w:val="0005068C"/>
    <w:rsid w:val="00050894"/>
    <w:rsid w:val="00050921"/>
    <w:rsid w:val="00050C10"/>
    <w:rsid w:val="000511F9"/>
    <w:rsid w:val="0005124C"/>
    <w:rsid w:val="000513F1"/>
    <w:rsid w:val="00051419"/>
    <w:rsid w:val="00051647"/>
    <w:rsid w:val="000516FF"/>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D70"/>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A0C"/>
    <w:rsid w:val="00060297"/>
    <w:rsid w:val="00060647"/>
    <w:rsid w:val="0006099A"/>
    <w:rsid w:val="00060EAB"/>
    <w:rsid w:val="0006100E"/>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7E"/>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6A11"/>
    <w:rsid w:val="0006709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806"/>
    <w:rsid w:val="00070B74"/>
    <w:rsid w:val="00070E55"/>
    <w:rsid w:val="00071366"/>
    <w:rsid w:val="000716E0"/>
    <w:rsid w:val="0007200F"/>
    <w:rsid w:val="000721AE"/>
    <w:rsid w:val="000726F4"/>
    <w:rsid w:val="000727ED"/>
    <w:rsid w:val="00072ED4"/>
    <w:rsid w:val="00072FD4"/>
    <w:rsid w:val="00072FFC"/>
    <w:rsid w:val="0007342A"/>
    <w:rsid w:val="00073503"/>
    <w:rsid w:val="00073A24"/>
    <w:rsid w:val="00073B92"/>
    <w:rsid w:val="00073BCC"/>
    <w:rsid w:val="000743CA"/>
    <w:rsid w:val="0007444E"/>
    <w:rsid w:val="0007449E"/>
    <w:rsid w:val="00074659"/>
    <w:rsid w:val="00074AE4"/>
    <w:rsid w:val="00074CB7"/>
    <w:rsid w:val="00075107"/>
    <w:rsid w:val="0007560B"/>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66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87F3A"/>
    <w:rsid w:val="0009066E"/>
    <w:rsid w:val="00090861"/>
    <w:rsid w:val="00090BDB"/>
    <w:rsid w:val="00090DBB"/>
    <w:rsid w:val="00090EBC"/>
    <w:rsid w:val="00091A24"/>
    <w:rsid w:val="00091E5E"/>
    <w:rsid w:val="00091EC3"/>
    <w:rsid w:val="000922AD"/>
    <w:rsid w:val="000924A5"/>
    <w:rsid w:val="000928ED"/>
    <w:rsid w:val="00092A56"/>
    <w:rsid w:val="00092A7E"/>
    <w:rsid w:val="000931D3"/>
    <w:rsid w:val="000932DB"/>
    <w:rsid w:val="000932E8"/>
    <w:rsid w:val="000933FF"/>
    <w:rsid w:val="000934C2"/>
    <w:rsid w:val="00093520"/>
    <w:rsid w:val="0009356D"/>
    <w:rsid w:val="00093865"/>
    <w:rsid w:val="00093985"/>
    <w:rsid w:val="00093F74"/>
    <w:rsid w:val="00093F86"/>
    <w:rsid w:val="00094219"/>
    <w:rsid w:val="000944C9"/>
    <w:rsid w:val="00094638"/>
    <w:rsid w:val="000947AA"/>
    <w:rsid w:val="00094AE6"/>
    <w:rsid w:val="00094E32"/>
    <w:rsid w:val="00094FF5"/>
    <w:rsid w:val="0009530D"/>
    <w:rsid w:val="00095469"/>
    <w:rsid w:val="00095573"/>
    <w:rsid w:val="00095766"/>
    <w:rsid w:val="00095D33"/>
    <w:rsid w:val="00095EEC"/>
    <w:rsid w:val="000962CD"/>
    <w:rsid w:val="000963C2"/>
    <w:rsid w:val="0009652F"/>
    <w:rsid w:val="00096557"/>
    <w:rsid w:val="000967E9"/>
    <w:rsid w:val="000967EB"/>
    <w:rsid w:val="0009698D"/>
    <w:rsid w:val="00096A11"/>
    <w:rsid w:val="00096B7A"/>
    <w:rsid w:val="00096CAA"/>
    <w:rsid w:val="00096E53"/>
    <w:rsid w:val="00096FC3"/>
    <w:rsid w:val="00097924"/>
    <w:rsid w:val="00097AE3"/>
    <w:rsid w:val="00097C97"/>
    <w:rsid w:val="00097F30"/>
    <w:rsid w:val="000A0113"/>
    <w:rsid w:val="000A030B"/>
    <w:rsid w:val="000A065D"/>
    <w:rsid w:val="000A06A1"/>
    <w:rsid w:val="000A072C"/>
    <w:rsid w:val="000A0782"/>
    <w:rsid w:val="000A07FC"/>
    <w:rsid w:val="000A0815"/>
    <w:rsid w:val="000A0E6D"/>
    <w:rsid w:val="000A0E78"/>
    <w:rsid w:val="000A0FF4"/>
    <w:rsid w:val="000A1221"/>
    <w:rsid w:val="000A1587"/>
    <w:rsid w:val="000A17E6"/>
    <w:rsid w:val="000A18BA"/>
    <w:rsid w:val="000A1CC6"/>
    <w:rsid w:val="000A1D7D"/>
    <w:rsid w:val="000A1D8B"/>
    <w:rsid w:val="000A1E69"/>
    <w:rsid w:val="000A202E"/>
    <w:rsid w:val="000A20BA"/>
    <w:rsid w:val="000A257E"/>
    <w:rsid w:val="000A2668"/>
    <w:rsid w:val="000A287F"/>
    <w:rsid w:val="000A2988"/>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A7AB1"/>
    <w:rsid w:val="000B0141"/>
    <w:rsid w:val="000B04B5"/>
    <w:rsid w:val="000B0884"/>
    <w:rsid w:val="000B09A5"/>
    <w:rsid w:val="000B0B6F"/>
    <w:rsid w:val="000B0FC9"/>
    <w:rsid w:val="000B12A3"/>
    <w:rsid w:val="000B13C6"/>
    <w:rsid w:val="000B15F2"/>
    <w:rsid w:val="000B1615"/>
    <w:rsid w:val="000B167E"/>
    <w:rsid w:val="000B1848"/>
    <w:rsid w:val="000B1A4C"/>
    <w:rsid w:val="000B1B3D"/>
    <w:rsid w:val="000B1EEC"/>
    <w:rsid w:val="000B1F62"/>
    <w:rsid w:val="000B223B"/>
    <w:rsid w:val="000B266F"/>
    <w:rsid w:val="000B26BB"/>
    <w:rsid w:val="000B2736"/>
    <w:rsid w:val="000B28FE"/>
    <w:rsid w:val="000B2C27"/>
    <w:rsid w:val="000B2D72"/>
    <w:rsid w:val="000B2D84"/>
    <w:rsid w:val="000B2EFD"/>
    <w:rsid w:val="000B2F39"/>
    <w:rsid w:val="000B338B"/>
    <w:rsid w:val="000B33F6"/>
    <w:rsid w:val="000B3454"/>
    <w:rsid w:val="000B3703"/>
    <w:rsid w:val="000B3798"/>
    <w:rsid w:val="000B37C4"/>
    <w:rsid w:val="000B37DB"/>
    <w:rsid w:val="000B38EB"/>
    <w:rsid w:val="000B39D7"/>
    <w:rsid w:val="000B3A5C"/>
    <w:rsid w:val="000B3C39"/>
    <w:rsid w:val="000B3D42"/>
    <w:rsid w:val="000B3E25"/>
    <w:rsid w:val="000B3F94"/>
    <w:rsid w:val="000B47DA"/>
    <w:rsid w:val="000B4C44"/>
    <w:rsid w:val="000B4FD8"/>
    <w:rsid w:val="000B5282"/>
    <w:rsid w:val="000B5524"/>
    <w:rsid w:val="000B5673"/>
    <w:rsid w:val="000B5875"/>
    <w:rsid w:val="000B5B02"/>
    <w:rsid w:val="000B5C74"/>
    <w:rsid w:val="000B5E24"/>
    <w:rsid w:val="000B5E6B"/>
    <w:rsid w:val="000B64B0"/>
    <w:rsid w:val="000B64E9"/>
    <w:rsid w:val="000B64FA"/>
    <w:rsid w:val="000B674F"/>
    <w:rsid w:val="000B6A13"/>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1D9"/>
    <w:rsid w:val="000C150C"/>
    <w:rsid w:val="000C1666"/>
    <w:rsid w:val="000C1CC9"/>
    <w:rsid w:val="000C25F1"/>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09F"/>
    <w:rsid w:val="000C615C"/>
    <w:rsid w:val="000C6666"/>
    <w:rsid w:val="000C6AB5"/>
    <w:rsid w:val="000C72CE"/>
    <w:rsid w:val="000C77CA"/>
    <w:rsid w:val="000C789E"/>
    <w:rsid w:val="000C7B05"/>
    <w:rsid w:val="000C7BEC"/>
    <w:rsid w:val="000D0146"/>
    <w:rsid w:val="000D0254"/>
    <w:rsid w:val="000D04CA"/>
    <w:rsid w:val="000D056B"/>
    <w:rsid w:val="000D0590"/>
    <w:rsid w:val="000D08B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DA1"/>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7E8"/>
    <w:rsid w:val="000D49A6"/>
    <w:rsid w:val="000D4E0D"/>
    <w:rsid w:val="000D4F6D"/>
    <w:rsid w:val="000D532A"/>
    <w:rsid w:val="000D53B2"/>
    <w:rsid w:val="000D53DC"/>
    <w:rsid w:val="000D54B8"/>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121"/>
    <w:rsid w:val="000E0660"/>
    <w:rsid w:val="000E06E2"/>
    <w:rsid w:val="000E08D7"/>
    <w:rsid w:val="000E0A5D"/>
    <w:rsid w:val="000E0B77"/>
    <w:rsid w:val="000E0D66"/>
    <w:rsid w:val="000E0DC8"/>
    <w:rsid w:val="000E0ECC"/>
    <w:rsid w:val="000E1525"/>
    <w:rsid w:val="000E16F8"/>
    <w:rsid w:val="000E18EB"/>
    <w:rsid w:val="000E192E"/>
    <w:rsid w:val="000E1946"/>
    <w:rsid w:val="000E1C4E"/>
    <w:rsid w:val="000E1D5A"/>
    <w:rsid w:val="000E2004"/>
    <w:rsid w:val="000E2342"/>
    <w:rsid w:val="000E2807"/>
    <w:rsid w:val="000E28C7"/>
    <w:rsid w:val="000E2C18"/>
    <w:rsid w:val="000E319B"/>
    <w:rsid w:val="000E3258"/>
    <w:rsid w:val="000E3442"/>
    <w:rsid w:val="000E3A65"/>
    <w:rsid w:val="000E3BA0"/>
    <w:rsid w:val="000E3BFF"/>
    <w:rsid w:val="000E3DEF"/>
    <w:rsid w:val="000E3E19"/>
    <w:rsid w:val="000E41A9"/>
    <w:rsid w:val="000E4871"/>
    <w:rsid w:val="000E4A0A"/>
    <w:rsid w:val="000E4B1D"/>
    <w:rsid w:val="000E4D67"/>
    <w:rsid w:val="000E5108"/>
    <w:rsid w:val="000E516A"/>
    <w:rsid w:val="000E537D"/>
    <w:rsid w:val="000E53D3"/>
    <w:rsid w:val="000E5531"/>
    <w:rsid w:val="000E5536"/>
    <w:rsid w:val="000E5855"/>
    <w:rsid w:val="000E5B00"/>
    <w:rsid w:val="000E5C6C"/>
    <w:rsid w:val="000E5C76"/>
    <w:rsid w:val="000E5C7E"/>
    <w:rsid w:val="000E5CAA"/>
    <w:rsid w:val="000E5F98"/>
    <w:rsid w:val="000E6106"/>
    <w:rsid w:val="000E6470"/>
    <w:rsid w:val="000E6473"/>
    <w:rsid w:val="000E6635"/>
    <w:rsid w:val="000E6B29"/>
    <w:rsid w:val="000E6CC8"/>
    <w:rsid w:val="000E6F3F"/>
    <w:rsid w:val="000E70A6"/>
    <w:rsid w:val="000E72FB"/>
    <w:rsid w:val="000E7376"/>
    <w:rsid w:val="000E744C"/>
    <w:rsid w:val="000E7616"/>
    <w:rsid w:val="000E7744"/>
    <w:rsid w:val="000E781F"/>
    <w:rsid w:val="000E79AA"/>
    <w:rsid w:val="000E7B0F"/>
    <w:rsid w:val="000E7B33"/>
    <w:rsid w:val="000F00C9"/>
    <w:rsid w:val="000F032A"/>
    <w:rsid w:val="000F03BD"/>
    <w:rsid w:val="000F03C8"/>
    <w:rsid w:val="000F09A2"/>
    <w:rsid w:val="000F0E8D"/>
    <w:rsid w:val="000F102A"/>
    <w:rsid w:val="000F12DA"/>
    <w:rsid w:val="000F1703"/>
    <w:rsid w:val="000F19F7"/>
    <w:rsid w:val="000F1EA7"/>
    <w:rsid w:val="000F1F94"/>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6A9"/>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41F"/>
    <w:rsid w:val="00101662"/>
    <w:rsid w:val="00101683"/>
    <w:rsid w:val="00101F35"/>
    <w:rsid w:val="00101FE9"/>
    <w:rsid w:val="0010205C"/>
    <w:rsid w:val="001022B0"/>
    <w:rsid w:val="0010269E"/>
    <w:rsid w:val="00102795"/>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549"/>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5BE"/>
    <w:rsid w:val="00110719"/>
    <w:rsid w:val="00110B6A"/>
    <w:rsid w:val="00110C17"/>
    <w:rsid w:val="00110D50"/>
    <w:rsid w:val="001110F8"/>
    <w:rsid w:val="0011133D"/>
    <w:rsid w:val="00111385"/>
    <w:rsid w:val="00111527"/>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762"/>
    <w:rsid w:val="00114A19"/>
    <w:rsid w:val="00114D77"/>
    <w:rsid w:val="001152C2"/>
    <w:rsid w:val="0011578A"/>
    <w:rsid w:val="00115C29"/>
    <w:rsid w:val="00115C80"/>
    <w:rsid w:val="00115EB2"/>
    <w:rsid w:val="001162EF"/>
    <w:rsid w:val="0011667A"/>
    <w:rsid w:val="00116C91"/>
    <w:rsid w:val="00116EFD"/>
    <w:rsid w:val="001171B7"/>
    <w:rsid w:val="001178DC"/>
    <w:rsid w:val="001179D2"/>
    <w:rsid w:val="001202ED"/>
    <w:rsid w:val="001202F7"/>
    <w:rsid w:val="0012030D"/>
    <w:rsid w:val="001209A0"/>
    <w:rsid w:val="00120D63"/>
    <w:rsid w:val="0012135E"/>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232"/>
    <w:rsid w:val="0012431D"/>
    <w:rsid w:val="00124378"/>
    <w:rsid w:val="001243CE"/>
    <w:rsid w:val="00124562"/>
    <w:rsid w:val="00124A09"/>
    <w:rsid w:val="00124C85"/>
    <w:rsid w:val="001254C4"/>
    <w:rsid w:val="001254DD"/>
    <w:rsid w:val="00125719"/>
    <w:rsid w:val="0012580A"/>
    <w:rsid w:val="00125BB8"/>
    <w:rsid w:val="00125D15"/>
    <w:rsid w:val="00125EBF"/>
    <w:rsid w:val="001267FC"/>
    <w:rsid w:val="00126E18"/>
    <w:rsid w:val="00126F1D"/>
    <w:rsid w:val="00127009"/>
    <w:rsid w:val="0012714F"/>
    <w:rsid w:val="001274F0"/>
    <w:rsid w:val="001277FA"/>
    <w:rsid w:val="00127876"/>
    <w:rsid w:val="001279F8"/>
    <w:rsid w:val="00127A1D"/>
    <w:rsid w:val="00127B76"/>
    <w:rsid w:val="00127C2C"/>
    <w:rsid w:val="00127F61"/>
    <w:rsid w:val="0013089B"/>
    <w:rsid w:val="001308B4"/>
    <w:rsid w:val="00130EF9"/>
    <w:rsid w:val="0013107E"/>
    <w:rsid w:val="00131159"/>
    <w:rsid w:val="0013155D"/>
    <w:rsid w:val="001315EF"/>
    <w:rsid w:val="001315FB"/>
    <w:rsid w:val="00131662"/>
    <w:rsid w:val="0013172A"/>
    <w:rsid w:val="001318E7"/>
    <w:rsid w:val="00131BB3"/>
    <w:rsid w:val="00131C73"/>
    <w:rsid w:val="00131D94"/>
    <w:rsid w:val="00131F40"/>
    <w:rsid w:val="00131F8B"/>
    <w:rsid w:val="00132149"/>
    <w:rsid w:val="0013229E"/>
    <w:rsid w:val="00132423"/>
    <w:rsid w:val="001325DB"/>
    <w:rsid w:val="00132744"/>
    <w:rsid w:val="00132AE1"/>
    <w:rsid w:val="00132D3D"/>
    <w:rsid w:val="00132FEF"/>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5F35"/>
    <w:rsid w:val="0013601F"/>
    <w:rsid w:val="0013602C"/>
    <w:rsid w:val="001361BD"/>
    <w:rsid w:val="001365CB"/>
    <w:rsid w:val="0013687E"/>
    <w:rsid w:val="00136EEE"/>
    <w:rsid w:val="00136F82"/>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520"/>
    <w:rsid w:val="0014198C"/>
    <w:rsid w:val="001419AA"/>
    <w:rsid w:val="00141B3E"/>
    <w:rsid w:val="00141D5B"/>
    <w:rsid w:val="00141E24"/>
    <w:rsid w:val="00141FA8"/>
    <w:rsid w:val="00142181"/>
    <w:rsid w:val="0014267A"/>
    <w:rsid w:val="0014289D"/>
    <w:rsid w:val="00142908"/>
    <w:rsid w:val="0014295E"/>
    <w:rsid w:val="00142970"/>
    <w:rsid w:val="00142D64"/>
    <w:rsid w:val="0014328D"/>
    <w:rsid w:val="001432F2"/>
    <w:rsid w:val="00143809"/>
    <w:rsid w:val="00143C99"/>
    <w:rsid w:val="00143E30"/>
    <w:rsid w:val="00143F92"/>
    <w:rsid w:val="001443DC"/>
    <w:rsid w:val="001444FD"/>
    <w:rsid w:val="00144511"/>
    <w:rsid w:val="0014464C"/>
    <w:rsid w:val="00144949"/>
    <w:rsid w:val="00144A66"/>
    <w:rsid w:val="00144D9D"/>
    <w:rsid w:val="00146075"/>
    <w:rsid w:val="00146182"/>
    <w:rsid w:val="001462BE"/>
    <w:rsid w:val="00146310"/>
    <w:rsid w:val="00146367"/>
    <w:rsid w:val="001467D2"/>
    <w:rsid w:val="00146ACB"/>
    <w:rsid w:val="00146B84"/>
    <w:rsid w:val="00146D2A"/>
    <w:rsid w:val="00146DF5"/>
    <w:rsid w:val="00146F26"/>
    <w:rsid w:val="001471EC"/>
    <w:rsid w:val="00147699"/>
    <w:rsid w:val="001477FD"/>
    <w:rsid w:val="00147905"/>
    <w:rsid w:val="00147BB2"/>
    <w:rsid w:val="00147C96"/>
    <w:rsid w:val="00147FEE"/>
    <w:rsid w:val="00147FFC"/>
    <w:rsid w:val="001500EB"/>
    <w:rsid w:val="001502C1"/>
    <w:rsid w:val="001503A7"/>
    <w:rsid w:val="00150A20"/>
    <w:rsid w:val="00150B41"/>
    <w:rsid w:val="00150E17"/>
    <w:rsid w:val="001510A6"/>
    <w:rsid w:val="00151727"/>
    <w:rsid w:val="00151AC7"/>
    <w:rsid w:val="00151AD5"/>
    <w:rsid w:val="00151C06"/>
    <w:rsid w:val="00151C8D"/>
    <w:rsid w:val="00151FC5"/>
    <w:rsid w:val="00152704"/>
    <w:rsid w:val="001528B9"/>
    <w:rsid w:val="001529DE"/>
    <w:rsid w:val="00152BB8"/>
    <w:rsid w:val="00152BBF"/>
    <w:rsid w:val="00152BE8"/>
    <w:rsid w:val="00152D71"/>
    <w:rsid w:val="00152E88"/>
    <w:rsid w:val="00152EC1"/>
    <w:rsid w:val="00152ED9"/>
    <w:rsid w:val="00153033"/>
    <w:rsid w:val="0015319F"/>
    <w:rsid w:val="00153463"/>
    <w:rsid w:val="0015377D"/>
    <w:rsid w:val="00153AC8"/>
    <w:rsid w:val="00153EA0"/>
    <w:rsid w:val="00153FD4"/>
    <w:rsid w:val="0015416E"/>
    <w:rsid w:val="00154391"/>
    <w:rsid w:val="0015464A"/>
    <w:rsid w:val="00154679"/>
    <w:rsid w:val="001546F3"/>
    <w:rsid w:val="00154A98"/>
    <w:rsid w:val="00154CBD"/>
    <w:rsid w:val="00154E6E"/>
    <w:rsid w:val="00154F3D"/>
    <w:rsid w:val="00154F9C"/>
    <w:rsid w:val="00155103"/>
    <w:rsid w:val="00155571"/>
    <w:rsid w:val="001557C8"/>
    <w:rsid w:val="00155A93"/>
    <w:rsid w:val="00155B35"/>
    <w:rsid w:val="00155EEB"/>
    <w:rsid w:val="00155F64"/>
    <w:rsid w:val="001561AF"/>
    <w:rsid w:val="00156394"/>
    <w:rsid w:val="001563B7"/>
    <w:rsid w:val="001563B9"/>
    <w:rsid w:val="00156426"/>
    <w:rsid w:val="00156CBC"/>
    <w:rsid w:val="00156F8B"/>
    <w:rsid w:val="00156FDE"/>
    <w:rsid w:val="0015709E"/>
    <w:rsid w:val="00157286"/>
    <w:rsid w:val="001577FE"/>
    <w:rsid w:val="00157C5E"/>
    <w:rsid w:val="00157DEC"/>
    <w:rsid w:val="00157ED3"/>
    <w:rsid w:val="00157FD3"/>
    <w:rsid w:val="0016022C"/>
    <w:rsid w:val="00160338"/>
    <w:rsid w:val="00160673"/>
    <w:rsid w:val="001606BC"/>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CC3"/>
    <w:rsid w:val="00162D29"/>
    <w:rsid w:val="00162DE1"/>
    <w:rsid w:val="00162EF9"/>
    <w:rsid w:val="00163BD0"/>
    <w:rsid w:val="00163BF5"/>
    <w:rsid w:val="00163E5B"/>
    <w:rsid w:val="00163F33"/>
    <w:rsid w:val="001641F1"/>
    <w:rsid w:val="0016436A"/>
    <w:rsid w:val="00164390"/>
    <w:rsid w:val="001643AE"/>
    <w:rsid w:val="00164441"/>
    <w:rsid w:val="0016492E"/>
    <w:rsid w:val="00164BB8"/>
    <w:rsid w:val="00164D1F"/>
    <w:rsid w:val="00164D3B"/>
    <w:rsid w:val="00165033"/>
    <w:rsid w:val="0016525C"/>
    <w:rsid w:val="00165A7E"/>
    <w:rsid w:val="00165E31"/>
    <w:rsid w:val="00165ED1"/>
    <w:rsid w:val="00165F9C"/>
    <w:rsid w:val="00165FA1"/>
    <w:rsid w:val="001661BC"/>
    <w:rsid w:val="0016691E"/>
    <w:rsid w:val="00166AE1"/>
    <w:rsid w:val="001670E0"/>
    <w:rsid w:val="001670EA"/>
    <w:rsid w:val="001671B9"/>
    <w:rsid w:val="001674A0"/>
    <w:rsid w:val="00167542"/>
    <w:rsid w:val="0016770D"/>
    <w:rsid w:val="001677FC"/>
    <w:rsid w:val="00167896"/>
    <w:rsid w:val="00167A9E"/>
    <w:rsid w:val="00167CB8"/>
    <w:rsid w:val="00167DFA"/>
    <w:rsid w:val="00167E30"/>
    <w:rsid w:val="001702B2"/>
    <w:rsid w:val="00170662"/>
    <w:rsid w:val="001706E3"/>
    <w:rsid w:val="0017070D"/>
    <w:rsid w:val="001707D2"/>
    <w:rsid w:val="00170A88"/>
    <w:rsid w:val="00170B3C"/>
    <w:rsid w:val="00170CE6"/>
    <w:rsid w:val="001711F3"/>
    <w:rsid w:val="001712B7"/>
    <w:rsid w:val="0017199D"/>
    <w:rsid w:val="001719F8"/>
    <w:rsid w:val="001721DC"/>
    <w:rsid w:val="0017222D"/>
    <w:rsid w:val="001722C0"/>
    <w:rsid w:val="0017249B"/>
    <w:rsid w:val="00172578"/>
    <w:rsid w:val="00172623"/>
    <w:rsid w:val="00172653"/>
    <w:rsid w:val="001728E6"/>
    <w:rsid w:val="00172F84"/>
    <w:rsid w:val="0017307E"/>
    <w:rsid w:val="00173243"/>
    <w:rsid w:val="00173419"/>
    <w:rsid w:val="00173686"/>
    <w:rsid w:val="001736DC"/>
    <w:rsid w:val="0017387B"/>
    <w:rsid w:val="00173D36"/>
    <w:rsid w:val="0017412F"/>
    <w:rsid w:val="00174289"/>
    <w:rsid w:val="0017466B"/>
    <w:rsid w:val="00174803"/>
    <w:rsid w:val="00174AEF"/>
    <w:rsid w:val="00174FC4"/>
    <w:rsid w:val="00175588"/>
    <w:rsid w:val="0017569B"/>
    <w:rsid w:val="0017577F"/>
    <w:rsid w:val="00175974"/>
    <w:rsid w:val="00175F57"/>
    <w:rsid w:val="0017625C"/>
    <w:rsid w:val="00176538"/>
    <w:rsid w:val="0017674F"/>
    <w:rsid w:val="00176BA9"/>
    <w:rsid w:val="00176CFF"/>
    <w:rsid w:val="00176D2D"/>
    <w:rsid w:val="001771D9"/>
    <w:rsid w:val="001771EF"/>
    <w:rsid w:val="0017722F"/>
    <w:rsid w:val="0017727E"/>
    <w:rsid w:val="00177497"/>
    <w:rsid w:val="00177498"/>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1FFB"/>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9D"/>
    <w:rsid w:val="001842AF"/>
    <w:rsid w:val="00184581"/>
    <w:rsid w:val="001845CD"/>
    <w:rsid w:val="00184D20"/>
    <w:rsid w:val="00184EBC"/>
    <w:rsid w:val="00184EC4"/>
    <w:rsid w:val="00184FCA"/>
    <w:rsid w:val="001852B9"/>
    <w:rsid w:val="00185347"/>
    <w:rsid w:val="001857DB"/>
    <w:rsid w:val="00185CCE"/>
    <w:rsid w:val="00185D4D"/>
    <w:rsid w:val="00185D8A"/>
    <w:rsid w:val="00185D9D"/>
    <w:rsid w:val="00185DDC"/>
    <w:rsid w:val="00185E10"/>
    <w:rsid w:val="00185F01"/>
    <w:rsid w:val="00186157"/>
    <w:rsid w:val="001862C0"/>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0BB0"/>
    <w:rsid w:val="00191042"/>
    <w:rsid w:val="00191226"/>
    <w:rsid w:val="00191316"/>
    <w:rsid w:val="001913D3"/>
    <w:rsid w:val="001915E3"/>
    <w:rsid w:val="00191D1F"/>
    <w:rsid w:val="00191DC6"/>
    <w:rsid w:val="001928EB"/>
    <w:rsid w:val="00192A19"/>
    <w:rsid w:val="00192BBC"/>
    <w:rsid w:val="00192C2B"/>
    <w:rsid w:val="00192C52"/>
    <w:rsid w:val="00192C9B"/>
    <w:rsid w:val="00192D22"/>
    <w:rsid w:val="00192D5B"/>
    <w:rsid w:val="00192DCF"/>
    <w:rsid w:val="0019328E"/>
    <w:rsid w:val="001934D2"/>
    <w:rsid w:val="0019350A"/>
    <w:rsid w:val="001935E7"/>
    <w:rsid w:val="00193776"/>
    <w:rsid w:val="00193790"/>
    <w:rsid w:val="00193C1F"/>
    <w:rsid w:val="00193F3D"/>
    <w:rsid w:val="001941E8"/>
    <w:rsid w:val="0019466E"/>
    <w:rsid w:val="00194A0C"/>
    <w:rsid w:val="00194C22"/>
    <w:rsid w:val="00194CC8"/>
    <w:rsid w:val="00194D78"/>
    <w:rsid w:val="00194E1D"/>
    <w:rsid w:val="00194E4E"/>
    <w:rsid w:val="001950B4"/>
    <w:rsid w:val="00195284"/>
    <w:rsid w:val="001953C2"/>
    <w:rsid w:val="0019567B"/>
    <w:rsid w:val="00195992"/>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0C1"/>
    <w:rsid w:val="001A3290"/>
    <w:rsid w:val="001A396F"/>
    <w:rsid w:val="001A3D00"/>
    <w:rsid w:val="001A3D2C"/>
    <w:rsid w:val="001A3E5F"/>
    <w:rsid w:val="001A3F59"/>
    <w:rsid w:val="001A40CF"/>
    <w:rsid w:val="001A4160"/>
    <w:rsid w:val="001A4363"/>
    <w:rsid w:val="001A4590"/>
    <w:rsid w:val="001A47DB"/>
    <w:rsid w:val="001A48DB"/>
    <w:rsid w:val="001A4A55"/>
    <w:rsid w:val="001A4F89"/>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1C1"/>
    <w:rsid w:val="001B033A"/>
    <w:rsid w:val="001B0365"/>
    <w:rsid w:val="001B044E"/>
    <w:rsid w:val="001B09CA"/>
    <w:rsid w:val="001B0B38"/>
    <w:rsid w:val="001B0DD9"/>
    <w:rsid w:val="001B1053"/>
    <w:rsid w:val="001B1181"/>
    <w:rsid w:val="001B148D"/>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5C"/>
    <w:rsid w:val="001B74E0"/>
    <w:rsid w:val="001B75A8"/>
    <w:rsid w:val="001B7868"/>
    <w:rsid w:val="001B78C1"/>
    <w:rsid w:val="001B7B29"/>
    <w:rsid w:val="001B7DC5"/>
    <w:rsid w:val="001B7E79"/>
    <w:rsid w:val="001C0391"/>
    <w:rsid w:val="001C0611"/>
    <w:rsid w:val="001C0766"/>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4EB4"/>
    <w:rsid w:val="001C5006"/>
    <w:rsid w:val="001C506B"/>
    <w:rsid w:val="001C55C9"/>
    <w:rsid w:val="001C57BA"/>
    <w:rsid w:val="001C5CFA"/>
    <w:rsid w:val="001C6250"/>
    <w:rsid w:val="001C62FD"/>
    <w:rsid w:val="001C646D"/>
    <w:rsid w:val="001C6596"/>
    <w:rsid w:val="001C696F"/>
    <w:rsid w:val="001C6E7E"/>
    <w:rsid w:val="001C6EE4"/>
    <w:rsid w:val="001C75E2"/>
    <w:rsid w:val="001C76C1"/>
    <w:rsid w:val="001C777A"/>
    <w:rsid w:val="001C78F9"/>
    <w:rsid w:val="001C7C70"/>
    <w:rsid w:val="001C7F15"/>
    <w:rsid w:val="001D0342"/>
    <w:rsid w:val="001D0592"/>
    <w:rsid w:val="001D0973"/>
    <w:rsid w:val="001D09D2"/>
    <w:rsid w:val="001D0CD2"/>
    <w:rsid w:val="001D0DB8"/>
    <w:rsid w:val="001D0E62"/>
    <w:rsid w:val="001D1062"/>
    <w:rsid w:val="001D10AA"/>
    <w:rsid w:val="001D1128"/>
    <w:rsid w:val="001D1312"/>
    <w:rsid w:val="001D17D6"/>
    <w:rsid w:val="001D17F7"/>
    <w:rsid w:val="001D1AB8"/>
    <w:rsid w:val="001D1C0B"/>
    <w:rsid w:val="001D1D0C"/>
    <w:rsid w:val="001D1E5C"/>
    <w:rsid w:val="001D1FA0"/>
    <w:rsid w:val="001D225A"/>
    <w:rsid w:val="001D2395"/>
    <w:rsid w:val="001D240E"/>
    <w:rsid w:val="001D2B33"/>
    <w:rsid w:val="001D2ECA"/>
    <w:rsid w:val="001D3144"/>
    <w:rsid w:val="001D349F"/>
    <w:rsid w:val="001D35DE"/>
    <w:rsid w:val="001D35FE"/>
    <w:rsid w:val="001D389D"/>
    <w:rsid w:val="001D38FD"/>
    <w:rsid w:val="001D3956"/>
    <w:rsid w:val="001D3B95"/>
    <w:rsid w:val="001D3CA6"/>
    <w:rsid w:val="001D3ED9"/>
    <w:rsid w:val="001D3FB6"/>
    <w:rsid w:val="001D41AD"/>
    <w:rsid w:val="001D4722"/>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08"/>
    <w:rsid w:val="001D73A7"/>
    <w:rsid w:val="001D78F8"/>
    <w:rsid w:val="001E0238"/>
    <w:rsid w:val="001E0245"/>
    <w:rsid w:val="001E02A1"/>
    <w:rsid w:val="001E031A"/>
    <w:rsid w:val="001E036E"/>
    <w:rsid w:val="001E0520"/>
    <w:rsid w:val="001E0801"/>
    <w:rsid w:val="001E0AC4"/>
    <w:rsid w:val="001E0E8C"/>
    <w:rsid w:val="001E1296"/>
    <w:rsid w:val="001E1406"/>
    <w:rsid w:val="001E1768"/>
    <w:rsid w:val="001E1F8C"/>
    <w:rsid w:val="001E215A"/>
    <w:rsid w:val="001E22A3"/>
    <w:rsid w:val="001E2449"/>
    <w:rsid w:val="001E2585"/>
    <w:rsid w:val="001E2687"/>
    <w:rsid w:val="001E2698"/>
    <w:rsid w:val="001E2BCB"/>
    <w:rsid w:val="001E2D6F"/>
    <w:rsid w:val="001E3490"/>
    <w:rsid w:val="001E3894"/>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493"/>
    <w:rsid w:val="001E7837"/>
    <w:rsid w:val="001E7C8E"/>
    <w:rsid w:val="001F0029"/>
    <w:rsid w:val="001F00D6"/>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2F5D"/>
    <w:rsid w:val="001F30EF"/>
    <w:rsid w:val="001F32F7"/>
    <w:rsid w:val="001F349A"/>
    <w:rsid w:val="001F35CE"/>
    <w:rsid w:val="001F3BB5"/>
    <w:rsid w:val="001F3DDD"/>
    <w:rsid w:val="001F3FAB"/>
    <w:rsid w:val="001F4259"/>
    <w:rsid w:val="001F470C"/>
    <w:rsid w:val="001F4806"/>
    <w:rsid w:val="001F4940"/>
    <w:rsid w:val="001F4A4D"/>
    <w:rsid w:val="001F4D97"/>
    <w:rsid w:val="001F5019"/>
    <w:rsid w:val="001F5076"/>
    <w:rsid w:val="001F50EF"/>
    <w:rsid w:val="001F50F8"/>
    <w:rsid w:val="001F53D5"/>
    <w:rsid w:val="001F5475"/>
    <w:rsid w:val="001F54DC"/>
    <w:rsid w:val="001F58E7"/>
    <w:rsid w:val="001F59C4"/>
    <w:rsid w:val="001F5A3C"/>
    <w:rsid w:val="001F5BB8"/>
    <w:rsid w:val="001F5DE1"/>
    <w:rsid w:val="001F607F"/>
    <w:rsid w:val="001F6437"/>
    <w:rsid w:val="001F6E2D"/>
    <w:rsid w:val="001F7729"/>
    <w:rsid w:val="001F789A"/>
    <w:rsid w:val="001F7F74"/>
    <w:rsid w:val="00200443"/>
    <w:rsid w:val="002004FC"/>
    <w:rsid w:val="0020078F"/>
    <w:rsid w:val="00200870"/>
    <w:rsid w:val="00200CBF"/>
    <w:rsid w:val="002010E5"/>
    <w:rsid w:val="002010EB"/>
    <w:rsid w:val="00201414"/>
    <w:rsid w:val="002015A8"/>
    <w:rsid w:val="00201689"/>
    <w:rsid w:val="00201A44"/>
    <w:rsid w:val="00201B56"/>
    <w:rsid w:val="00201BD4"/>
    <w:rsid w:val="0020209E"/>
    <w:rsid w:val="00202151"/>
    <w:rsid w:val="0020274F"/>
    <w:rsid w:val="00202ABC"/>
    <w:rsid w:val="00202B39"/>
    <w:rsid w:val="00202D19"/>
    <w:rsid w:val="00202F91"/>
    <w:rsid w:val="00203289"/>
    <w:rsid w:val="002033F0"/>
    <w:rsid w:val="00203461"/>
    <w:rsid w:val="0020373D"/>
    <w:rsid w:val="002037A4"/>
    <w:rsid w:val="00203965"/>
    <w:rsid w:val="00203D34"/>
    <w:rsid w:val="00203F28"/>
    <w:rsid w:val="00204140"/>
    <w:rsid w:val="00204296"/>
    <w:rsid w:val="00204B3A"/>
    <w:rsid w:val="00204B66"/>
    <w:rsid w:val="00204ED1"/>
    <w:rsid w:val="002050D3"/>
    <w:rsid w:val="002051BB"/>
    <w:rsid w:val="0020546F"/>
    <w:rsid w:val="00205841"/>
    <w:rsid w:val="00205969"/>
    <w:rsid w:val="0020598A"/>
    <w:rsid w:val="00205B15"/>
    <w:rsid w:val="00206164"/>
    <w:rsid w:val="00206209"/>
    <w:rsid w:val="0020627D"/>
    <w:rsid w:val="002063D1"/>
    <w:rsid w:val="00206505"/>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63"/>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CE"/>
    <w:rsid w:val="00220AAE"/>
    <w:rsid w:val="00220D22"/>
    <w:rsid w:val="00221118"/>
    <w:rsid w:val="0022113B"/>
    <w:rsid w:val="00221167"/>
    <w:rsid w:val="00221472"/>
    <w:rsid w:val="002219F6"/>
    <w:rsid w:val="00221C81"/>
    <w:rsid w:val="00221D6D"/>
    <w:rsid w:val="0022208C"/>
    <w:rsid w:val="002223C7"/>
    <w:rsid w:val="002225B2"/>
    <w:rsid w:val="00222779"/>
    <w:rsid w:val="00222857"/>
    <w:rsid w:val="0022292D"/>
    <w:rsid w:val="002229A2"/>
    <w:rsid w:val="00222A7A"/>
    <w:rsid w:val="00223044"/>
    <w:rsid w:val="002230D2"/>
    <w:rsid w:val="002235A8"/>
    <w:rsid w:val="00223A75"/>
    <w:rsid w:val="00223DEC"/>
    <w:rsid w:val="00223E0D"/>
    <w:rsid w:val="0022436C"/>
    <w:rsid w:val="0022472B"/>
    <w:rsid w:val="00224A2C"/>
    <w:rsid w:val="00224D55"/>
    <w:rsid w:val="0022511E"/>
    <w:rsid w:val="00225164"/>
    <w:rsid w:val="002252E1"/>
    <w:rsid w:val="0022530C"/>
    <w:rsid w:val="002253F5"/>
    <w:rsid w:val="00225413"/>
    <w:rsid w:val="00225F73"/>
    <w:rsid w:val="00225F98"/>
    <w:rsid w:val="00226221"/>
    <w:rsid w:val="00226580"/>
    <w:rsid w:val="00226BF0"/>
    <w:rsid w:val="00226C57"/>
    <w:rsid w:val="00227340"/>
    <w:rsid w:val="002273FB"/>
    <w:rsid w:val="002275A4"/>
    <w:rsid w:val="002277B9"/>
    <w:rsid w:val="002279B7"/>
    <w:rsid w:val="00227B0B"/>
    <w:rsid w:val="00227BE5"/>
    <w:rsid w:val="00230232"/>
    <w:rsid w:val="0023031F"/>
    <w:rsid w:val="00230368"/>
    <w:rsid w:val="00230375"/>
    <w:rsid w:val="002306C2"/>
    <w:rsid w:val="00230830"/>
    <w:rsid w:val="00230937"/>
    <w:rsid w:val="00230945"/>
    <w:rsid w:val="00230C7E"/>
    <w:rsid w:val="00230F1C"/>
    <w:rsid w:val="002312F4"/>
    <w:rsid w:val="002313AE"/>
    <w:rsid w:val="00231BBF"/>
    <w:rsid w:val="00231E8E"/>
    <w:rsid w:val="00231F0E"/>
    <w:rsid w:val="00231FC7"/>
    <w:rsid w:val="00232548"/>
    <w:rsid w:val="00232885"/>
    <w:rsid w:val="00232B2F"/>
    <w:rsid w:val="00232B7A"/>
    <w:rsid w:val="00232B7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9"/>
    <w:rsid w:val="0023682E"/>
    <w:rsid w:val="0023695B"/>
    <w:rsid w:val="00236A8B"/>
    <w:rsid w:val="002373F4"/>
    <w:rsid w:val="0023752B"/>
    <w:rsid w:val="00237557"/>
    <w:rsid w:val="00237610"/>
    <w:rsid w:val="002376E0"/>
    <w:rsid w:val="00237816"/>
    <w:rsid w:val="00237AD6"/>
    <w:rsid w:val="00237CD9"/>
    <w:rsid w:val="00240061"/>
    <w:rsid w:val="002401B8"/>
    <w:rsid w:val="002402F2"/>
    <w:rsid w:val="002403C6"/>
    <w:rsid w:val="002403ED"/>
    <w:rsid w:val="0024057B"/>
    <w:rsid w:val="00240716"/>
    <w:rsid w:val="00240CA5"/>
    <w:rsid w:val="00240CBC"/>
    <w:rsid w:val="00240D03"/>
    <w:rsid w:val="00240EA5"/>
    <w:rsid w:val="00240ED1"/>
    <w:rsid w:val="0024129A"/>
    <w:rsid w:val="002416CA"/>
    <w:rsid w:val="00241C96"/>
    <w:rsid w:val="00242098"/>
    <w:rsid w:val="0024235A"/>
    <w:rsid w:val="0024260E"/>
    <w:rsid w:val="0024267D"/>
    <w:rsid w:val="002426C0"/>
    <w:rsid w:val="002427D6"/>
    <w:rsid w:val="002427E7"/>
    <w:rsid w:val="002427E8"/>
    <w:rsid w:val="002428E2"/>
    <w:rsid w:val="0024323F"/>
    <w:rsid w:val="0024330B"/>
    <w:rsid w:val="0024336B"/>
    <w:rsid w:val="00243515"/>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B71"/>
    <w:rsid w:val="00245C9B"/>
    <w:rsid w:val="00246022"/>
    <w:rsid w:val="00246081"/>
    <w:rsid w:val="0024614F"/>
    <w:rsid w:val="00246245"/>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C45"/>
    <w:rsid w:val="00247DEE"/>
    <w:rsid w:val="00247ECB"/>
    <w:rsid w:val="00247FB2"/>
    <w:rsid w:val="0025007B"/>
    <w:rsid w:val="00250144"/>
    <w:rsid w:val="002501E4"/>
    <w:rsid w:val="00250286"/>
    <w:rsid w:val="002505FF"/>
    <w:rsid w:val="00250A5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A31"/>
    <w:rsid w:val="00256BC6"/>
    <w:rsid w:val="00256C14"/>
    <w:rsid w:val="00256DDB"/>
    <w:rsid w:val="00256DEC"/>
    <w:rsid w:val="002570E5"/>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0F85"/>
    <w:rsid w:val="002612E3"/>
    <w:rsid w:val="00261709"/>
    <w:rsid w:val="00261746"/>
    <w:rsid w:val="002617B7"/>
    <w:rsid w:val="00261AED"/>
    <w:rsid w:val="00261D5E"/>
    <w:rsid w:val="00261FB5"/>
    <w:rsid w:val="00262177"/>
    <w:rsid w:val="0026222F"/>
    <w:rsid w:val="0026267F"/>
    <w:rsid w:val="00262AB8"/>
    <w:rsid w:val="0026309D"/>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55B"/>
    <w:rsid w:val="00265A74"/>
    <w:rsid w:val="00265C0B"/>
    <w:rsid w:val="00265C20"/>
    <w:rsid w:val="00266034"/>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C"/>
    <w:rsid w:val="00267E7E"/>
    <w:rsid w:val="00267EB9"/>
    <w:rsid w:val="00270038"/>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B5B"/>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4E80"/>
    <w:rsid w:val="00275018"/>
    <w:rsid w:val="002750E6"/>
    <w:rsid w:val="00275497"/>
    <w:rsid w:val="002754DA"/>
    <w:rsid w:val="00275807"/>
    <w:rsid w:val="0027580F"/>
    <w:rsid w:val="00275CFD"/>
    <w:rsid w:val="00275E03"/>
    <w:rsid w:val="00275EAB"/>
    <w:rsid w:val="002760FD"/>
    <w:rsid w:val="00276108"/>
    <w:rsid w:val="0027617D"/>
    <w:rsid w:val="00276255"/>
    <w:rsid w:val="002763A9"/>
    <w:rsid w:val="002765D4"/>
    <w:rsid w:val="00276742"/>
    <w:rsid w:val="002769C7"/>
    <w:rsid w:val="00276D4B"/>
    <w:rsid w:val="00276E44"/>
    <w:rsid w:val="00276E69"/>
    <w:rsid w:val="00276FDD"/>
    <w:rsid w:val="00277018"/>
    <w:rsid w:val="002774A3"/>
    <w:rsid w:val="002774CA"/>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8DC"/>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D20"/>
    <w:rsid w:val="00284EBD"/>
    <w:rsid w:val="00284FE1"/>
    <w:rsid w:val="002853F0"/>
    <w:rsid w:val="00285413"/>
    <w:rsid w:val="002854EA"/>
    <w:rsid w:val="00285510"/>
    <w:rsid w:val="00285574"/>
    <w:rsid w:val="00285626"/>
    <w:rsid w:val="00285D5C"/>
    <w:rsid w:val="00285D5D"/>
    <w:rsid w:val="00285DAA"/>
    <w:rsid w:val="00285EA4"/>
    <w:rsid w:val="00285FDE"/>
    <w:rsid w:val="00286385"/>
    <w:rsid w:val="00286612"/>
    <w:rsid w:val="002868A9"/>
    <w:rsid w:val="00286C86"/>
    <w:rsid w:val="00286E67"/>
    <w:rsid w:val="00286E9E"/>
    <w:rsid w:val="00286FA3"/>
    <w:rsid w:val="00286FE0"/>
    <w:rsid w:val="00287112"/>
    <w:rsid w:val="002871FA"/>
    <w:rsid w:val="00287384"/>
    <w:rsid w:val="002873CD"/>
    <w:rsid w:val="0028763F"/>
    <w:rsid w:val="00287705"/>
    <w:rsid w:val="002879F1"/>
    <w:rsid w:val="0029009C"/>
    <w:rsid w:val="002902C3"/>
    <w:rsid w:val="0029036F"/>
    <w:rsid w:val="0029060B"/>
    <w:rsid w:val="00290AD6"/>
    <w:rsid w:val="00290E8A"/>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639"/>
    <w:rsid w:val="002937B8"/>
    <w:rsid w:val="0029386C"/>
    <w:rsid w:val="00293E05"/>
    <w:rsid w:val="00293E09"/>
    <w:rsid w:val="00293E1B"/>
    <w:rsid w:val="00293F3A"/>
    <w:rsid w:val="002945C7"/>
    <w:rsid w:val="002946C8"/>
    <w:rsid w:val="002948E9"/>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320"/>
    <w:rsid w:val="002A0460"/>
    <w:rsid w:val="002A05F0"/>
    <w:rsid w:val="002A0804"/>
    <w:rsid w:val="002A0DE4"/>
    <w:rsid w:val="002A0F91"/>
    <w:rsid w:val="002A1126"/>
    <w:rsid w:val="002A1181"/>
    <w:rsid w:val="002A15B3"/>
    <w:rsid w:val="002A1891"/>
    <w:rsid w:val="002A1974"/>
    <w:rsid w:val="002A1C75"/>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FC0"/>
    <w:rsid w:val="002A56E5"/>
    <w:rsid w:val="002A58DE"/>
    <w:rsid w:val="002A5A5E"/>
    <w:rsid w:val="002A5C9D"/>
    <w:rsid w:val="002A5CDA"/>
    <w:rsid w:val="002A5D87"/>
    <w:rsid w:val="002A61FD"/>
    <w:rsid w:val="002A67F7"/>
    <w:rsid w:val="002A6BE5"/>
    <w:rsid w:val="002A72A6"/>
    <w:rsid w:val="002A72B3"/>
    <w:rsid w:val="002A74A1"/>
    <w:rsid w:val="002A7729"/>
    <w:rsid w:val="002A78CE"/>
    <w:rsid w:val="002A799E"/>
    <w:rsid w:val="002A7E30"/>
    <w:rsid w:val="002A7F26"/>
    <w:rsid w:val="002A7FB0"/>
    <w:rsid w:val="002B02D3"/>
    <w:rsid w:val="002B0562"/>
    <w:rsid w:val="002B0AAD"/>
    <w:rsid w:val="002B0C26"/>
    <w:rsid w:val="002B0DA6"/>
    <w:rsid w:val="002B132E"/>
    <w:rsid w:val="002B1479"/>
    <w:rsid w:val="002B1560"/>
    <w:rsid w:val="002B169F"/>
    <w:rsid w:val="002B180F"/>
    <w:rsid w:val="002B1AAE"/>
    <w:rsid w:val="002B1EFE"/>
    <w:rsid w:val="002B21CE"/>
    <w:rsid w:val="002B2593"/>
    <w:rsid w:val="002B264F"/>
    <w:rsid w:val="002B2767"/>
    <w:rsid w:val="002B2813"/>
    <w:rsid w:val="002B2CBD"/>
    <w:rsid w:val="002B2D04"/>
    <w:rsid w:val="002B309A"/>
    <w:rsid w:val="002B32A6"/>
    <w:rsid w:val="002B34EE"/>
    <w:rsid w:val="002B3667"/>
    <w:rsid w:val="002B3A87"/>
    <w:rsid w:val="002B4313"/>
    <w:rsid w:val="002B4A74"/>
    <w:rsid w:val="002B5110"/>
    <w:rsid w:val="002B518E"/>
    <w:rsid w:val="002B5218"/>
    <w:rsid w:val="002B5828"/>
    <w:rsid w:val="002B5A08"/>
    <w:rsid w:val="002B5B1D"/>
    <w:rsid w:val="002B5E28"/>
    <w:rsid w:val="002B5E77"/>
    <w:rsid w:val="002B614F"/>
    <w:rsid w:val="002B6215"/>
    <w:rsid w:val="002B6C25"/>
    <w:rsid w:val="002B6DAB"/>
    <w:rsid w:val="002B6E66"/>
    <w:rsid w:val="002B7249"/>
    <w:rsid w:val="002B774D"/>
    <w:rsid w:val="002B7773"/>
    <w:rsid w:val="002B7884"/>
    <w:rsid w:val="002B79DA"/>
    <w:rsid w:val="002B7E58"/>
    <w:rsid w:val="002C007D"/>
    <w:rsid w:val="002C010B"/>
    <w:rsid w:val="002C06B7"/>
    <w:rsid w:val="002C0983"/>
    <w:rsid w:val="002C0B61"/>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8B7"/>
    <w:rsid w:val="002C5C3B"/>
    <w:rsid w:val="002C5D11"/>
    <w:rsid w:val="002C6675"/>
    <w:rsid w:val="002C6A97"/>
    <w:rsid w:val="002C6E3E"/>
    <w:rsid w:val="002C6FCF"/>
    <w:rsid w:val="002C7B95"/>
    <w:rsid w:val="002C7BA0"/>
    <w:rsid w:val="002C7C36"/>
    <w:rsid w:val="002D03B3"/>
    <w:rsid w:val="002D04B7"/>
    <w:rsid w:val="002D05C4"/>
    <w:rsid w:val="002D0658"/>
    <w:rsid w:val="002D07D3"/>
    <w:rsid w:val="002D07D9"/>
    <w:rsid w:val="002D0850"/>
    <w:rsid w:val="002D08F0"/>
    <w:rsid w:val="002D0C69"/>
    <w:rsid w:val="002D0D30"/>
    <w:rsid w:val="002D10D0"/>
    <w:rsid w:val="002D11CF"/>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5EF"/>
    <w:rsid w:val="002D6662"/>
    <w:rsid w:val="002D6744"/>
    <w:rsid w:val="002D6835"/>
    <w:rsid w:val="002D69B2"/>
    <w:rsid w:val="002D69D4"/>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0F3"/>
    <w:rsid w:val="002E1308"/>
    <w:rsid w:val="002E13EB"/>
    <w:rsid w:val="002E16DD"/>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16F"/>
    <w:rsid w:val="002E34A3"/>
    <w:rsid w:val="002E3536"/>
    <w:rsid w:val="002E3686"/>
    <w:rsid w:val="002E3A21"/>
    <w:rsid w:val="002E3A3B"/>
    <w:rsid w:val="002E3A46"/>
    <w:rsid w:val="002E3BE4"/>
    <w:rsid w:val="002E3DAF"/>
    <w:rsid w:val="002E3E32"/>
    <w:rsid w:val="002E4166"/>
    <w:rsid w:val="002E4A9D"/>
    <w:rsid w:val="002E525C"/>
    <w:rsid w:val="002E54F5"/>
    <w:rsid w:val="002E569F"/>
    <w:rsid w:val="002E5774"/>
    <w:rsid w:val="002E5863"/>
    <w:rsid w:val="002E596D"/>
    <w:rsid w:val="002E5C03"/>
    <w:rsid w:val="002E5CC3"/>
    <w:rsid w:val="002E5D5C"/>
    <w:rsid w:val="002E5E82"/>
    <w:rsid w:val="002E5ED6"/>
    <w:rsid w:val="002E5F7A"/>
    <w:rsid w:val="002E611C"/>
    <w:rsid w:val="002E6612"/>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3"/>
    <w:rsid w:val="002F27F6"/>
    <w:rsid w:val="002F28D5"/>
    <w:rsid w:val="002F29FC"/>
    <w:rsid w:val="002F3116"/>
    <w:rsid w:val="002F3823"/>
    <w:rsid w:val="002F39B6"/>
    <w:rsid w:val="002F3B8D"/>
    <w:rsid w:val="002F4404"/>
    <w:rsid w:val="002F46CA"/>
    <w:rsid w:val="002F4BA7"/>
    <w:rsid w:val="002F4DF9"/>
    <w:rsid w:val="002F517C"/>
    <w:rsid w:val="002F53EA"/>
    <w:rsid w:val="002F5AE1"/>
    <w:rsid w:val="002F5B59"/>
    <w:rsid w:val="002F5BDD"/>
    <w:rsid w:val="002F5EAC"/>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04"/>
    <w:rsid w:val="00301EE5"/>
    <w:rsid w:val="0030235D"/>
    <w:rsid w:val="00302412"/>
    <w:rsid w:val="00302907"/>
    <w:rsid w:val="00302A21"/>
    <w:rsid w:val="00302AB8"/>
    <w:rsid w:val="00302D86"/>
    <w:rsid w:val="003030FB"/>
    <w:rsid w:val="0030323C"/>
    <w:rsid w:val="003035D8"/>
    <w:rsid w:val="0030362C"/>
    <w:rsid w:val="003039D5"/>
    <w:rsid w:val="00303A97"/>
    <w:rsid w:val="00303B0C"/>
    <w:rsid w:val="00303B57"/>
    <w:rsid w:val="00303BF7"/>
    <w:rsid w:val="00303D53"/>
    <w:rsid w:val="003042CC"/>
    <w:rsid w:val="003042FE"/>
    <w:rsid w:val="003045C1"/>
    <w:rsid w:val="003048D7"/>
    <w:rsid w:val="00304DA5"/>
    <w:rsid w:val="00304E42"/>
    <w:rsid w:val="00304EC7"/>
    <w:rsid w:val="0030565B"/>
    <w:rsid w:val="0030571A"/>
    <w:rsid w:val="0030573D"/>
    <w:rsid w:val="00305749"/>
    <w:rsid w:val="00305CFA"/>
    <w:rsid w:val="00305F47"/>
    <w:rsid w:val="00306156"/>
    <w:rsid w:val="003061B5"/>
    <w:rsid w:val="00306569"/>
    <w:rsid w:val="00306A53"/>
    <w:rsid w:val="00306AFE"/>
    <w:rsid w:val="00306C75"/>
    <w:rsid w:val="003070AB"/>
    <w:rsid w:val="003071F6"/>
    <w:rsid w:val="00307512"/>
    <w:rsid w:val="0030773F"/>
    <w:rsid w:val="00307D56"/>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3B8"/>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A54"/>
    <w:rsid w:val="00324BCC"/>
    <w:rsid w:val="00324C9B"/>
    <w:rsid w:val="00324D2E"/>
    <w:rsid w:val="00324E3C"/>
    <w:rsid w:val="00324E60"/>
    <w:rsid w:val="003250A8"/>
    <w:rsid w:val="003253F4"/>
    <w:rsid w:val="003256BC"/>
    <w:rsid w:val="00325702"/>
    <w:rsid w:val="0032590B"/>
    <w:rsid w:val="003259DB"/>
    <w:rsid w:val="00325CCB"/>
    <w:rsid w:val="00325D5D"/>
    <w:rsid w:val="00325EF7"/>
    <w:rsid w:val="0032615D"/>
    <w:rsid w:val="0032627F"/>
    <w:rsid w:val="0032696F"/>
    <w:rsid w:val="003269F3"/>
    <w:rsid w:val="00327281"/>
    <w:rsid w:val="003273FD"/>
    <w:rsid w:val="00327525"/>
    <w:rsid w:val="003277A4"/>
    <w:rsid w:val="00327E6D"/>
    <w:rsid w:val="00327EAA"/>
    <w:rsid w:val="003302A3"/>
    <w:rsid w:val="00330354"/>
    <w:rsid w:val="003303C5"/>
    <w:rsid w:val="0033081F"/>
    <w:rsid w:val="00330AFE"/>
    <w:rsid w:val="00330DB1"/>
    <w:rsid w:val="0033105E"/>
    <w:rsid w:val="00331183"/>
    <w:rsid w:val="003315AB"/>
    <w:rsid w:val="0033186C"/>
    <w:rsid w:val="0033189C"/>
    <w:rsid w:val="00331943"/>
    <w:rsid w:val="00331A04"/>
    <w:rsid w:val="00331C86"/>
    <w:rsid w:val="00331CB8"/>
    <w:rsid w:val="00331D1C"/>
    <w:rsid w:val="00332069"/>
    <w:rsid w:val="00332216"/>
    <w:rsid w:val="0033241A"/>
    <w:rsid w:val="0033255C"/>
    <w:rsid w:val="003328CA"/>
    <w:rsid w:val="00332ABF"/>
    <w:rsid w:val="00332CA3"/>
    <w:rsid w:val="00332F79"/>
    <w:rsid w:val="00333246"/>
    <w:rsid w:val="00333494"/>
    <w:rsid w:val="003339B1"/>
    <w:rsid w:val="00333A58"/>
    <w:rsid w:val="00333BDE"/>
    <w:rsid w:val="00333C6F"/>
    <w:rsid w:val="00333C79"/>
    <w:rsid w:val="00333CF5"/>
    <w:rsid w:val="00333E08"/>
    <w:rsid w:val="00333E9B"/>
    <w:rsid w:val="00333FBE"/>
    <w:rsid w:val="00334106"/>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CC4"/>
    <w:rsid w:val="0033742A"/>
    <w:rsid w:val="003377D9"/>
    <w:rsid w:val="0033780C"/>
    <w:rsid w:val="0033788F"/>
    <w:rsid w:val="00337B59"/>
    <w:rsid w:val="00337C3D"/>
    <w:rsid w:val="00337C66"/>
    <w:rsid w:val="00337CD4"/>
    <w:rsid w:val="00337CE2"/>
    <w:rsid w:val="00337EAA"/>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C7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55D"/>
    <w:rsid w:val="00345A0D"/>
    <w:rsid w:val="003462A1"/>
    <w:rsid w:val="003462D7"/>
    <w:rsid w:val="003465E5"/>
    <w:rsid w:val="003466F1"/>
    <w:rsid w:val="00346ADA"/>
    <w:rsid w:val="00346B1C"/>
    <w:rsid w:val="00346B8E"/>
    <w:rsid w:val="00346E52"/>
    <w:rsid w:val="00346E75"/>
    <w:rsid w:val="00346F49"/>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512"/>
    <w:rsid w:val="003516E1"/>
    <w:rsid w:val="00351843"/>
    <w:rsid w:val="00351A65"/>
    <w:rsid w:val="00351ABB"/>
    <w:rsid w:val="00351BCA"/>
    <w:rsid w:val="00351E40"/>
    <w:rsid w:val="00352194"/>
    <w:rsid w:val="00352226"/>
    <w:rsid w:val="003522F8"/>
    <w:rsid w:val="00352810"/>
    <w:rsid w:val="0035291D"/>
    <w:rsid w:val="003529E1"/>
    <w:rsid w:val="00352D21"/>
    <w:rsid w:val="00352DE2"/>
    <w:rsid w:val="00352F44"/>
    <w:rsid w:val="003530D9"/>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16D"/>
    <w:rsid w:val="003562F3"/>
    <w:rsid w:val="00356305"/>
    <w:rsid w:val="0035641C"/>
    <w:rsid w:val="00356673"/>
    <w:rsid w:val="00356861"/>
    <w:rsid w:val="003568A0"/>
    <w:rsid w:val="003569B3"/>
    <w:rsid w:val="00356B45"/>
    <w:rsid w:val="003571A1"/>
    <w:rsid w:val="00357270"/>
    <w:rsid w:val="003574DD"/>
    <w:rsid w:val="0035751F"/>
    <w:rsid w:val="003578D1"/>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096"/>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7BE"/>
    <w:rsid w:val="00365DFD"/>
    <w:rsid w:val="00366142"/>
    <w:rsid w:val="0036620B"/>
    <w:rsid w:val="003662A0"/>
    <w:rsid w:val="003666FD"/>
    <w:rsid w:val="003669BB"/>
    <w:rsid w:val="00366F97"/>
    <w:rsid w:val="00366F99"/>
    <w:rsid w:val="00367057"/>
    <w:rsid w:val="00367319"/>
    <w:rsid w:val="00367445"/>
    <w:rsid w:val="003674FD"/>
    <w:rsid w:val="003675F5"/>
    <w:rsid w:val="00367662"/>
    <w:rsid w:val="00367917"/>
    <w:rsid w:val="003679C3"/>
    <w:rsid w:val="00367BED"/>
    <w:rsid w:val="00367C7F"/>
    <w:rsid w:val="003704EE"/>
    <w:rsid w:val="003705AC"/>
    <w:rsid w:val="003706CF"/>
    <w:rsid w:val="003709DA"/>
    <w:rsid w:val="00370EC4"/>
    <w:rsid w:val="003710E1"/>
    <w:rsid w:val="003711E9"/>
    <w:rsid w:val="00371296"/>
    <w:rsid w:val="0037166B"/>
    <w:rsid w:val="00371787"/>
    <w:rsid w:val="003717EC"/>
    <w:rsid w:val="003719CA"/>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DA3"/>
    <w:rsid w:val="00375ED0"/>
    <w:rsid w:val="0037600A"/>
    <w:rsid w:val="00376133"/>
    <w:rsid w:val="0037626C"/>
    <w:rsid w:val="00376380"/>
    <w:rsid w:val="003763EE"/>
    <w:rsid w:val="003765AB"/>
    <w:rsid w:val="003767A1"/>
    <w:rsid w:val="003768CC"/>
    <w:rsid w:val="0037691E"/>
    <w:rsid w:val="00376AB4"/>
    <w:rsid w:val="00376CC6"/>
    <w:rsid w:val="00377131"/>
    <w:rsid w:val="0037725E"/>
    <w:rsid w:val="003774E0"/>
    <w:rsid w:val="0037751C"/>
    <w:rsid w:val="003775C8"/>
    <w:rsid w:val="0037792A"/>
    <w:rsid w:val="00377997"/>
    <w:rsid w:val="00377E55"/>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9D8"/>
    <w:rsid w:val="0038501D"/>
    <w:rsid w:val="00385095"/>
    <w:rsid w:val="003853E1"/>
    <w:rsid w:val="00385463"/>
    <w:rsid w:val="00385888"/>
    <w:rsid w:val="00385902"/>
    <w:rsid w:val="00385D63"/>
    <w:rsid w:val="00385F4B"/>
    <w:rsid w:val="00386081"/>
    <w:rsid w:val="003860C3"/>
    <w:rsid w:val="00386264"/>
    <w:rsid w:val="003863DE"/>
    <w:rsid w:val="003863E9"/>
    <w:rsid w:val="00386440"/>
    <w:rsid w:val="00386BFB"/>
    <w:rsid w:val="00386D13"/>
    <w:rsid w:val="00386FA1"/>
    <w:rsid w:val="0038703D"/>
    <w:rsid w:val="003872AA"/>
    <w:rsid w:val="00387519"/>
    <w:rsid w:val="00387683"/>
    <w:rsid w:val="0038795B"/>
    <w:rsid w:val="003900F3"/>
    <w:rsid w:val="00390198"/>
    <w:rsid w:val="00390267"/>
    <w:rsid w:val="00390610"/>
    <w:rsid w:val="003906CC"/>
    <w:rsid w:val="00390B10"/>
    <w:rsid w:val="00390D01"/>
    <w:rsid w:val="00390FA1"/>
    <w:rsid w:val="00391290"/>
    <w:rsid w:val="0039132D"/>
    <w:rsid w:val="003915B6"/>
    <w:rsid w:val="0039178F"/>
    <w:rsid w:val="00391BDD"/>
    <w:rsid w:val="00391CB8"/>
    <w:rsid w:val="00391FF4"/>
    <w:rsid w:val="003926C2"/>
    <w:rsid w:val="003926C7"/>
    <w:rsid w:val="00392815"/>
    <w:rsid w:val="003928A1"/>
    <w:rsid w:val="0039300A"/>
    <w:rsid w:val="00393056"/>
    <w:rsid w:val="003931A4"/>
    <w:rsid w:val="003935E6"/>
    <w:rsid w:val="003935EC"/>
    <w:rsid w:val="00393EF8"/>
    <w:rsid w:val="00393F17"/>
    <w:rsid w:val="0039401C"/>
    <w:rsid w:val="00394423"/>
    <w:rsid w:val="003944CA"/>
    <w:rsid w:val="00394605"/>
    <w:rsid w:val="00394DCC"/>
    <w:rsid w:val="00394EF9"/>
    <w:rsid w:val="0039527D"/>
    <w:rsid w:val="0039583B"/>
    <w:rsid w:val="00395958"/>
    <w:rsid w:val="00395ABF"/>
    <w:rsid w:val="00395AC8"/>
    <w:rsid w:val="00395E5C"/>
    <w:rsid w:val="00395FD5"/>
    <w:rsid w:val="00396102"/>
    <w:rsid w:val="003963DC"/>
    <w:rsid w:val="003964EF"/>
    <w:rsid w:val="003967BB"/>
    <w:rsid w:val="003968D6"/>
    <w:rsid w:val="00396E78"/>
    <w:rsid w:val="00396EF1"/>
    <w:rsid w:val="00397468"/>
    <w:rsid w:val="003975F4"/>
    <w:rsid w:val="00397721"/>
    <w:rsid w:val="003979C2"/>
    <w:rsid w:val="00397DA2"/>
    <w:rsid w:val="003A0033"/>
    <w:rsid w:val="003A03FE"/>
    <w:rsid w:val="003A0A47"/>
    <w:rsid w:val="003A0D4A"/>
    <w:rsid w:val="003A10D1"/>
    <w:rsid w:val="003A114E"/>
    <w:rsid w:val="003A126D"/>
    <w:rsid w:val="003A14DA"/>
    <w:rsid w:val="003A1A56"/>
    <w:rsid w:val="003A1D7D"/>
    <w:rsid w:val="003A1F12"/>
    <w:rsid w:val="003A2658"/>
    <w:rsid w:val="003A2DB1"/>
    <w:rsid w:val="003A3614"/>
    <w:rsid w:val="003A385B"/>
    <w:rsid w:val="003A3E57"/>
    <w:rsid w:val="003A401F"/>
    <w:rsid w:val="003A4130"/>
    <w:rsid w:val="003A41DA"/>
    <w:rsid w:val="003A42BA"/>
    <w:rsid w:val="003A4649"/>
    <w:rsid w:val="003A4839"/>
    <w:rsid w:val="003A48F8"/>
    <w:rsid w:val="003A498F"/>
    <w:rsid w:val="003A4CB0"/>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74B1"/>
    <w:rsid w:val="003A75A0"/>
    <w:rsid w:val="003A75F1"/>
    <w:rsid w:val="003A7728"/>
    <w:rsid w:val="003A77CA"/>
    <w:rsid w:val="003A7966"/>
    <w:rsid w:val="003A7BAF"/>
    <w:rsid w:val="003A7FB5"/>
    <w:rsid w:val="003B030B"/>
    <w:rsid w:val="003B037C"/>
    <w:rsid w:val="003B08CD"/>
    <w:rsid w:val="003B0ABB"/>
    <w:rsid w:val="003B0EDF"/>
    <w:rsid w:val="003B1161"/>
    <w:rsid w:val="003B1788"/>
    <w:rsid w:val="003B18E7"/>
    <w:rsid w:val="003B1945"/>
    <w:rsid w:val="003B1B7C"/>
    <w:rsid w:val="003B20A2"/>
    <w:rsid w:val="003B2656"/>
    <w:rsid w:val="003B267B"/>
    <w:rsid w:val="003B27D8"/>
    <w:rsid w:val="003B2C90"/>
    <w:rsid w:val="003B2FB9"/>
    <w:rsid w:val="003B30D0"/>
    <w:rsid w:val="003B30ED"/>
    <w:rsid w:val="003B310F"/>
    <w:rsid w:val="003B33F3"/>
    <w:rsid w:val="003B349D"/>
    <w:rsid w:val="003B3601"/>
    <w:rsid w:val="003B3602"/>
    <w:rsid w:val="003B37A1"/>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1DF"/>
    <w:rsid w:val="003B7300"/>
    <w:rsid w:val="003B73BB"/>
    <w:rsid w:val="003B740A"/>
    <w:rsid w:val="003B79B6"/>
    <w:rsid w:val="003B79C7"/>
    <w:rsid w:val="003B7C8B"/>
    <w:rsid w:val="003B7D2A"/>
    <w:rsid w:val="003C02D7"/>
    <w:rsid w:val="003C033D"/>
    <w:rsid w:val="003C0523"/>
    <w:rsid w:val="003C057B"/>
    <w:rsid w:val="003C05A5"/>
    <w:rsid w:val="003C066B"/>
    <w:rsid w:val="003C083F"/>
    <w:rsid w:val="003C0915"/>
    <w:rsid w:val="003C0F3C"/>
    <w:rsid w:val="003C15BB"/>
    <w:rsid w:val="003C17A3"/>
    <w:rsid w:val="003C1A43"/>
    <w:rsid w:val="003C1C02"/>
    <w:rsid w:val="003C1C36"/>
    <w:rsid w:val="003C1EA9"/>
    <w:rsid w:val="003C20A5"/>
    <w:rsid w:val="003C2180"/>
    <w:rsid w:val="003C2355"/>
    <w:rsid w:val="003C249F"/>
    <w:rsid w:val="003C258C"/>
    <w:rsid w:val="003C26A1"/>
    <w:rsid w:val="003C2792"/>
    <w:rsid w:val="003C28D3"/>
    <w:rsid w:val="003C28EE"/>
    <w:rsid w:val="003C2C35"/>
    <w:rsid w:val="003C2CAE"/>
    <w:rsid w:val="003C2F47"/>
    <w:rsid w:val="003C34A9"/>
    <w:rsid w:val="003C34F0"/>
    <w:rsid w:val="003C363A"/>
    <w:rsid w:val="003C371B"/>
    <w:rsid w:val="003C3929"/>
    <w:rsid w:val="003C42C7"/>
    <w:rsid w:val="003C4331"/>
    <w:rsid w:val="003C4436"/>
    <w:rsid w:val="003C4532"/>
    <w:rsid w:val="003C4533"/>
    <w:rsid w:val="003C47F4"/>
    <w:rsid w:val="003C4F1A"/>
    <w:rsid w:val="003C4F6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ADE"/>
    <w:rsid w:val="003D0BA7"/>
    <w:rsid w:val="003D0CCD"/>
    <w:rsid w:val="003D0E58"/>
    <w:rsid w:val="003D1076"/>
    <w:rsid w:val="003D110C"/>
    <w:rsid w:val="003D144E"/>
    <w:rsid w:val="003D14C4"/>
    <w:rsid w:val="003D1E51"/>
    <w:rsid w:val="003D1F20"/>
    <w:rsid w:val="003D25AF"/>
    <w:rsid w:val="003D2778"/>
    <w:rsid w:val="003D28B1"/>
    <w:rsid w:val="003D2EF9"/>
    <w:rsid w:val="003D3003"/>
    <w:rsid w:val="003D3035"/>
    <w:rsid w:val="003D30F5"/>
    <w:rsid w:val="003D34E9"/>
    <w:rsid w:val="003D3618"/>
    <w:rsid w:val="003D3752"/>
    <w:rsid w:val="003D38C8"/>
    <w:rsid w:val="003D3A07"/>
    <w:rsid w:val="003D402B"/>
    <w:rsid w:val="003D4118"/>
    <w:rsid w:val="003D41A6"/>
    <w:rsid w:val="003D456C"/>
    <w:rsid w:val="003D49DA"/>
    <w:rsid w:val="003D4A7F"/>
    <w:rsid w:val="003D4F95"/>
    <w:rsid w:val="003D5092"/>
    <w:rsid w:val="003D50E0"/>
    <w:rsid w:val="003D5630"/>
    <w:rsid w:val="003D58CF"/>
    <w:rsid w:val="003D5BB8"/>
    <w:rsid w:val="003D5C77"/>
    <w:rsid w:val="003D5CD5"/>
    <w:rsid w:val="003D5E44"/>
    <w:rsid w:val="003D6008"/>
    <w:rsid w:val="003D6448"/>
    <w:rsid w:val="003D662B"/>
    <w:rsid w:val="003D6812"/>
    <w:rsid w:val="003D692C"/>
    <w:rsid w:val="003D6E6B"/>
    <w:rsid w:val="003D73D9"/>
    <w:rsid w:val="003D767C"/>
    <w:rsid w:val="003D774E"/>
    <w:rsid w:val="003D77DD"/>
    <w:rsid w:val="003D782D"/>
    <w:rsid w:val="003D7986"/>
    <w:rsid w:val="003D79EA"/>
    <w:rsid w:val="003D7E01"/>
    <w:rsid w:val="003E031F"/>
    <w:rsid w:val="003E065B"/>
    <w:rsid w:val="003E088E"/>
    <w:rsid w:val="003E0996"/>
    <w:rsid w:val="003E0F5A"/>
    <w:rsid w:val="003E160B"/>
    <w:rsid w:val="003E17F9"/>
    <w:rsid w:val="003E2396"/>
    <w:rsid w:val="003E2741"/>
    <w:rsid w:val="003E2A36"/>
    <w:rsid w:val="003E3652"/>
    <w:rsid w:val="003E389D"/>
    <w:rsid w:val="003E3CA9"/>
    <w:rsid w:val="003E3D8A"/>
    <w:rsid w:val="003E3E24"/>
    <w:rsid w:val="003E3F38"/>
    <w:rsid w:val="003E42DD"/>
    <w:rsid w:val="003E4580"/>
    <w:rsid w:val="003E46E9"/>
    <w:rsid w:val="003E4C6F"/>
    <w:rsid w:val="003E521B"/>
    <w:rsid w:val="003E5428"/>
    <w:rsid w:val="003E59CA"/>
    <w:rsid w:val="003E5AD0"/>
    <w:rsid w:val="003E5B0C"/>
    <w:rsid w:val="003E5B29"/>
    <w:rsid w:val="003E5DA4"/>
    <w:rsid w:val="003E5DB8"/>
    <w:rsid w:val="003E5E46"/>
    <w:rsid w:val="003E6282"/>
    <w:rsid w:val="003E6B45"/>
    <w:rsid w:val="003E6D71"/>
    <w:rsid w:val="003E6E51"/>
    <w:rsid w:val="003E6F97"/>
    <w:rsid w:val="003E7150"/>
    <w:rsid w:val="003E71DF"/>
    <w:rsid w:val="003E720A"/>
    <w:rsid w:val="003E733B"/>
    <w:rsid w:val="003E7412"/>
    <w:rsid w:val="003E76E6"/>
    <w:rsid w:val="003E77A8"/>
    <w:rsid w:val="003E7BD7"/>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04"/>
    <w:rsid w:val="003F2FF7"/>
    <w:rsid w:val="003F3632"/>
    <w:rsid w:val="003F3B26"/>
    <w:rsid w:val="003F3BDB"/>
    <w:rsid w:val="003F3C39"/>
    <w:rsid w:val="003F3EB7"/>
    <w:rsid w:val="003F4329"/>
    <w:rsid w:val="003F43D8"/>
    <w:rsid w:val="003F43E9"/>
    <w:rsid w:val="003F448D"/>
    <w:rsid w:val="003F45C9"/>
    <w:rsid w:val="003F45E6"/>
    <w:rsid w:val="003F4876"/>
    <w:rsid w:val="003F5093"/>
    <w:rsid w:val="003F5243"/>
    <w:rsid w:val="003F527D"/>
    <w:rsid w:val="003F580D"/>
    <w:rsid w:val="003F5869"/>
    <w:rsid w:val="003F5D59"/>
    <w:rsid w:val="003F5F83"/>
    <w:rsid w:val="003F636B"/>
    <w:rsid w:val="003F6484"/>
    <w:rsid w:val="003F6521"/>
    <w:rsid w:val="003F66F7"/>
    <w:rsid w:val="003F6988"/>
    <w:rsid w:val="003F6DE3"/>
    <w:rsid w:val="003F6E9F"/>
    <w:rsid w:val="003F6F0F"/>
    <w:rsid w:val="003F702F"/>
    <w:rsid w:val="003F75B0"/>
    <w:rsid w:val="003F762A"/>
    <w:rsid w:val="003F782F"/>
    <w:rsid w:val="003F79B0"/>
    <w:rsid w:val="003F7CBB"/>
    <w:rsid w:val="00400058"/>
    <w:rsid w:val="0040005D"/>
    <w:rsid w:val="004001A4"/>
    <w:rsid w:val="004003EC"/>
    <w:rsid w:val="0040053A"/>
    <w:rsid w:val="00400CFF"/>
    <w:rsid w:val="00400E8E"/>
    <w:rsid w:val="004011F6"/>
    <w:rsid w:val="00401281"/>
    <w:rsid w:val="004012B8"/>
    <w:rsid w:val="004012EE"/>
    <w:rsid w:val="004014A8"/>
    <w:rsid w:val="0040174A"/>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2D3"/>
    <w:rsid w:val="0040438D"/>
    <w:rsid w:val="0040439D"/>
    <w:rsid w:val="00404FE0"/>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265"/>
    <w:rsid w:val="004072CF"/>
    <w:rsid w:val="00407431"/>
    <w:rsid w:val="0040783F"/>
    <w:rsid w:val="00407A8E"/>
    <w:rsid w:val="00410094"/>
    <w:rsid w:val="004100F6"/>
    <w:rsid w:val="004105D4"/>
    <w:rsid w:val="00410737"/>
    <w:rsid w:val="0041096C"/>
    <w:rsid w:val="00410AFF"/>
    <w:rsid w:val="00410F4D"/>
    <w:rsid w:val="00411032"/>
    <w:rsid w:val="0041157B"/>
    <w:rsid w:val="0041197A"/>
    <w:rsid w:val="00411AA2"/>
    <w:rsid w:val="00411DAE"/>
    <w:rsid w:val="00411E0F"/>
    <w:rsid w:val="00411E32"/>
    <w:rsid w:val="00411F4A"/>
    <w:rsid w:val="00412015"/>
    <w:rsid w:val="00412590"/>
    <w:rsid w:val="0041276E"/>
    <w:rsid w:val="00412772"/>
    <w:rsid w:val="00412895"/>
    <w:rsid w:val="00412A9A"/>
    <w:rsid w:val="00412AEF"/>
    <w:rsid w:val="00412B6E"/>
    <w:rsid w:val="00412E7E"/>
    <w:rsid w:val="00412F13"/>
    <w:rsid w:val="00413110"/>
    <w:rsid w:val="0041316B"/>
    <w:rsid w:val="004132D7"/>
    <w:rsid w:val="004132FA"/>
    <w:rsid w:val="0041330F"/>
    <w:rsid w:val="0041338A"/>
    <w:rsid w:val="00413731"/>
    <w:rsid w:val="00413986"/>
    <w:rsid w:val="00414292"/>
    <w:rsid w:val="004142F4"/>
    <w:rsid w:val="0041457D"/>
    <w:rsid w:val="004145D1"/>
    <w:rsid w:val="00414939"/>
    <w:rsid w:val="00414A54"/>
    <w:rsid w:val="00414B3F"/>
    <w:rsid w:val="00415098"/>
    <w:rsid w:val="004157A4"/>
    <w:rsid w:val="004157AA"/>
    <w:rsid w:val="00415906"/>
    <w:rsid w:val="00415A59"/>
    <w:rsid w:val="0041609E"/>
    <w:rsid w:val="0041626F"/>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784"/>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1A6"/>
    <w:rsid w:val="00422353"/>
    <w:rsid w:val="00422450"/>
    <w:rsid w:val="004224D6"/>
    <w:rsid w:val="00422886"/>
    <w:rsid w:val="0042288C"/>
    <w:rsid w:val="0042293D"/>
    <w:rsid w:val="00422BBE"/>
    <w:rsid w:val="00422DA2"/>
    <w:rsid w:val="00422E4F"/>
    <w:rsid w:val="00423108"/>
    <w:rsid w:val="004231E8"/>
    <w:rsid w:val="004234F9"/>
    <w:rsid w:val="00423DDB"/>
    <w:rsid w:val="004240A5"/>
    <w:rsid w:val="004241D0"/>
    <w:rsid w:val="00424226"/>
    <w:rsid w:val="0042457E"/>
    <w:rsid w:val="004247C2"/>
    <w:rsid w:val="00424846"/>
    <w:rsid w:val="00424883"/>
    <w:rsid w:val="00424CB3"/>
    <w:rsid w:val="00424F22"/>
    <w:rsid w:val="00424FA7"/>
    <w:rsid w:val="004255B8"/>
    <w:rsid w:val="004257BB"/>
    <w:rsid w:val="00425899"/>
    <w:rsid w:val="004258E9"/>
    <w:rsid w:val="004259E2"/>
    <w:rsid w:val="00425AFA"/>
    <w:rsid w:val="00425B38"/>
    <w:rsid w:val="00425B62"/>
    <w:rsid w:val="00425E33"/>
    <w:rsid w:val="0042606C"/>
    <w:rsid w:val="004260A1"/>
    <w:rsid w:val="00426179"/>
    <w:rsid w:val="00426580"/>
    <w:rsid w:val="00426611"/>
    <w:rsid w:val="00426884"/>
    <w:rsid w:val="00426DA6"/>
    <w:rsid w:val="0042732D"/>
    <w:rsid w:val="004276EE"/>
    <w:rsid w:val="004276F1"/>
    <w:rsid w:val="0042784B"/>
    <w:rsid w:val="004278FF"/>
    <w:rsid w:val="00427968"/>
    <w:rsid w:val="00427AAD"/>
    <w:rsid w:val="00427DEA"/>
    <w:rsid w:val="00427E7F"/>
    <w:rsid w:val="004301FA"/>
    <w:rsid w:val="00430267"/>
    <w:rsid w:val="0043062F"/>
    <w:rsid w:val="0043068E"/>
    <w:rsid w:val="00430768"/>
    <w:rsid w:val="00430967"/>
    <w:rsid w:val="00430D30"/>
    <w:rsid w:val="00430D56"/>
    <w:rsid w:val="00430ECB"/>
    <w:rsid w:val="0043119A"/>
    <w:rsid w:val="004314D8"/>
    <w:rsid w:val="00431684"/>
    <w:rsid w:val="00431976"/>
    <w:rsid w:val="00431BB8"/>
    <w:rsid w:val="00431C08"/>
    <w:rsid w:val="004320B3"/>
    <w:rsid w:val="004320BE"/>
    <w:rsid w:val="00432110"/>
    <w:rsid w:val="0043230F"/>
    <w:rsid w:val="004326EE"/>
    <w:rsid w:val="004327E1"/>
    <w:rsid w:val="00432801"/>
    <w:rsid w:val="00432A2F"/>
    <w:rsid w:val="00432DBE"/>
    <w:rsid w:val="00432EF8"/>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66"/>
    <w:rsid w:val="00434EE8"/>
    <w:rsid w:val="004353FC"/>
    <w:rsid w:val="00435469"/>
    <w:rsid w:val="0043564D"/>
    <w:rsid w:val="00435652"/>
    <w:rsid w:val="00435774"/>
    <w:rsid w:val="004357B7"/>
    <w:rsid w:val="00435BF4"/>
    <w:rsid w:val="00435F8B"/>
    <w:rsid w:val="0043647F"/>
    <w:rsid w:val="00436C31"/>
    <w:rsid w:val="00436E43"/>
    <w:rsid w:val="00436E4F"/>
    <w:rsid w:val="00436F01"/>
    <w:rsid w:val="00436FF6"/>
    <w:rsid w:val="004370A5"/>
    <w:rsid w:val="004370F6"/>
    <w:rsid w:val="004371BA"/>
    <w:rsid w:val="00437533"/>
    <w:rsid w:val="00437A45"/>
    <w:rsid w:val="00437A4D"/>
    <w:rsid w:val="00437A55"/>
    <w:rsid w:val="00437D57"/>
    <w:rsid w:val="004408EC"/>
    <w:rsid w:val="004409D4"/>
    <w:rsid w:val="00440FE8"/>
    <w:rsid w:val="004416AF"/>
    <w:rsid w:val="00441877"/>
    <w:rsid w:val="00441A88"/>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AA"/>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7DE"/>
    <w:rsid w:val="00454A1E"/>
    <w:rsid w:val="00454B17"/>
    <w:rsid w:val="00454DC1"/>
    <w:rsid w:val="00454DFD"/>
    <w:rsid w:val="00454FAC"/>
    <w:rsid w:val="00455348"/>
    <w:rsid w:val="0045596A"/>
    <w:rsid w:val="00455A45"/>
    <w:rsid w:val="00455DCB"/>
    <w:rsid w:val="00455EA2"/>
    <w:rsid w:val="004562F1"/>
    <w:rsid w:val="004563B5"/>
    <w:rsid w:val="004567B7"/>
    <w:rsid w:val="004568B2"/>
    <w:rsid w:val="00456BFB"/>
    <w:rsid w:val="00456C79"/>
    <w:rsid w:val="00456D76"/>
    <w:rsid w:val="00457152"/>
    <w:rsid w:val="004573BB"/>
    <w:rsid w:val="00457504"/>
    <w:rsid w:val="0045766C"/>
    <w:rsid w:val="004576B9"/>
    <w:rsid w:val="004577B8"/>
    <w:rsid w:val="004579C4"/>
    <w:rsid w:val="00457AB4"/>
    <w:rsid w:val="00457BC2"/>
    <w:rsid w:val="00457BDA"/>
    <w:rsid w:val="00457BE1"/>
    <w:rsid w:val="00460150"/>
    <w:rsid w:val="0046037D"/>
    <w:rsid w:val="00460402"/>
    <w:rsid w:val="00460724"/>
    <w:rsid w:val="00460791"/>
    <w:rsid w:val="00460A7D"/>
    <w:rsid w:val="00460E1E"/>
    <w:rsid w:val="00460FCA"/>
    <w:rsid w:val="00461210"/>
    <w:rsid w:val="00461A04"/>
    <w:rsid w:val="00461E37"/>
    <w:rsid w:val="00462156"/>
    <w:rsid w:val="00462339"/>
    <w:rsid w:val="004624AB"/>
    <w:rsid w:val="004626F6"/>
    <w:rsid w:val="00462766"/>
    <w:rsid w:val="00462A6B"/>
    <w:rsid w:val="00462F3D"/>
    <w:rsid w:val="004630E3"/>
    <w:rsid w:val="004632B6"/>
    <w:rsid w:val="004634D4"/>
    <w:rsid w:val="00463B13"/>
    <w:rsid w:val="00463C08"/>
    <w:rsid w:val="00463DA4"/>
    <w:rsid w:val="004641E6"/>
    <w:rsid w:val="00464234"/>
    <w:rsid w:val="00464761"/>
    <w:rsid w:val="004647D4"/>
    <w:rsid w:val="00464901"/>
    <w:rsid w:val="0046491F"/>
    <w:rsid w:val="00464A30"/>
    <w:rsid w:val="00464C0B"/>
    <w:rsid w:val="00464CE3"/>
    <w:rsid w:val="00464FCF"/>
    <w:rsid w:val="00465408"/>
    <w:rsid w:val="00465913"/>
    <w:rsid w:val="00465C7C"/>
    <w:rsid w:val="00465CA2"/>
    <w:rsid w:val="00465CC9"/>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139"/>
    <w:rsid w:val="004712C7"/>
    <w:rsid w:val="0047131D"/>
    <w:rsid w:val="00471BB3"/>
    <w:rsid w:val="00472023"/>
    <w:rsid w:val="004725B5"/>
    <w:rsid w:val="004725FE"/>
    <w:rsid w:val="00472942"/>
    <w:rsid w:val="00472B8D"/>
    <w:rsid w:val="00473342"/>
    <w:rsid w:val="004733FF"/>
    <w:rsid w:val="00473B00"/>
    <w:rsid w:val="00473D24"/>
    <w:rsid w:val="00473D37"/>
    <w:rsid w:val="00473F6A"/>
    <w:rsid w:val="004742FA"/>
    <w:rsid w:val="00474704"/>
    <w:rsid w:val="0047471A"/>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E5D"/>
    <w:rsid w:val="00477F8B"/>
    <w:rsid w:val="00480242"/>
    <w:rsid w:val="0048062E"/>
    <w:rsid w:val="0048072C"/>
    <w:rsid w:val="00480D03"/>
    <w:rsid w:val="00480EE8"/>
    <w:rsid w:val="00480F18"/>
    <w:rsid w:val="00480FD9"/>
    <w:rsid w:val="00481046"/>
    <w:rsid w:val="00481645"/>
    <w:rsid w:val="00481D65"/>
    <w:rsid w:val="0048228E"/>
    <w:rsid w:val="004823FD"/>
    <w:rsid w:val="00482A8B"/>
    <w:rsid w:val="00482B4E"/>
    <w:rsid w:val="00482C1D"/>
    <w:rsid w:val="00483261"/>
    <w:rsid w:val="004832C7"/>
    <w:rsid w:val="0048348A"/>
    <w:rsid w:val="0048350F"/>
    <w:rsid w:val="004835CB"/>
    <w:rsid w:val="004835CC"/>
    <w:rsid w:val="00484015"/>
    <w:rsid w:val="004843F1"/>
    <w:rsid w:val="00484424"/>
    <w:rsid w:val="00484785"/>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20"/>
    <w:rsid w:val="00490CC8"/>
    <w:rsid w:val="00491208"/>
    <w:rsid w:val="00491248"/>
    <w:rsid w:val="0049169D"/>
    <w:rsid w:val="004917AB"/>
    <w:rsid w:val="00491A44"/>
    <w:rsid w:val="00491DF0"/>
    <w:rsid w:val="00491E64"/>
    <w:rsid w:val="00492033"/>
    <w:rsid w:val="004920CC"/>
    <w:rsid w:val="0049228E"/>
    <w:rsid w:val="004927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88"/>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982"/>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7D"/>
    <w:rsid w:val="004A42AD"/>
    <w:rsid w:val="004A4842"/>
    <w:rsid w:val="004A4BC3"/>
    <w:rsid w:val="004A4C73"/>
    <w:rsid w:val="004A506A"/>
    <w:rsid w:val="004A56DB"/>
    <w:rsid w:val="004A5EB9"/>
    <w:rsid w:val="004A5EFC"/>
    <w:rsid w:val="004A617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07C7"/>
    <w:rsid w:val="004B1085"/>
    <w:rsid w:val="004B1312"/>
    <w:rsid w:val="004B1A06"/>
    <w:rsid w:val="004B1CDA"/>
    <w:rsid w:val="004B1F73"/>
    <w:rsid w:val="004B21AA"/>
    <w:rsid w:val="004B2478"/>
    <w:rsid w:val="004B2C9E"/>
    <w:rsid w:val="004B2CB9"/>
    <w:rsid w:val="004B2CE0"/>
    <w:rsid w:val="004B3259"/>
    <w:rsid w:val="004B37EF"/>
    <w:rsid w:val="004B38D8"/>
    <w:rsid w:val="004B3BEB"/>
    <w:rsid w:val="004B3F34"/>
    <w:rsid w:val="004B43DB"/>
    <w:rsid w:val="004B475A"/>
    <w:rsid w:val="004B47C7"/>
    <w:rsid w:val="004B4849"/>
    <w:rsid w:val="004B4B6C"/>
    <w:rsid w:val="004B529D"/>
    <w:rsid w:val="004B5EFA"/>
    <w:rsid w:val="004B61F7"/>
    <w:rsid w:val="004B6209"/>
    <w:rsid w:val="004B62C7"/>
    <w:rsid w:val="004B6441"/>
    <w:rsid w:val="004B6FE9"/>
    <w:rsid w:val="004B7030"/>
    <w:rsid w:val="004B70E2"/>
    <w:rsid w:val="004B72F2"/>
    <w:rsid w:val="004B738B"/>
    <w:rsid w:val="004B7390"/>
    <w:rsid w:val="004B74FF"/>
    <w:rsid w:val="004B75F7"/>
    <w:rsid w:val="004B76E7"/>
    <w:rsid w:val="004B78D5"/>
    <w:rsid w:val="004B7DFD"/>
    <w:rsid w:val="004B7E81"/>
    <w:rsid w:val="004B7E88"/>
    <w:rsid w:val="004B7FED"/>
    <w:rsid w:val="004C0286"/>
    <w:rsid w:val="004C02F0"/>
    <w:rsid w:val="004C0BD8"/>
    <w:rsid w:val="004C0DC5"/>
    <w:rsid w:val="004C0EF5"/>
    <w:rsid w:val="004C1394"/>
    <w:rsid w:val="004C1543"/>
    <w:rsid w:val="004C15A4"/>
    <w:rsid w:val="004C1AB5"/>
    <w:rsid w:val="004C1B03"/>
    <w:rsid w:val="004C1C41"/>
    <w:rsid w:val="004C1DA6"/>
    <w:rsid w:val="004C1EFA"/>
    <w:rsid w:val="004C20B0"/>
    <w:rsid w:val="004C22E5"/>
    <w:rsid w:val="004C249F"/>
    <w:rsid w:val="004C254D"/>
    <w:rsid w:val="004C2A53"/>
    <w:rsid w:val="004C2F27"/>
    <w:rsid w:val="004C3255"/>
    <w:rsid w:val="004C33B3"/>
    <w:rsid w:val="004C342F"/>
    <w:rsid w:val="004C350B"/>
    <w:rsid w:val="004C397C"/>
    <w:rsid w:val="004C3A83"/>
    <w:rsid w:val="004C3F2F"/>
    <w:rsid w:val="004C4168"/>
    <w:rsid w:val="004C43A1"/>
    <w:rsid w:val="004C45D8"/>
    <w:rsid w:val="004C4635"/>
    <w:rsid w:val="004C4A71"/>
    <w:rsid w:val="004C4F58"/>
    <w:rsid w:val="004C5470"/>
    <w:rsid w:val="004C58B1"/>
    <w:rsid w:val="004C58B7"/>
    <w:rsid w:val="004C5E0E"/>
    <w:rsid w:val="004C61EA"/>
    <w:rsid w:val="004C63D0"/>
    <w:rsid w:val="004C69E0"/>
    <w:rsid w:val="004C69F0"/>
    <w:rsid w:val="004C6DCF"/>
    <w:rsid w:val="004C7072"/>
    <w:rsid w:val="004C7101"/>
    <w:rsid w:val="004C795A"/>
    <w:rsid w:val="004C7A23"/>
    <w:rsid w:val="004C7FE4"/>
    <w:rsid w:val="004D006C"/>
    <w:rsid w:val="004D0803"/>
    <w:rsid w:val="004D089A"/>
    <w:rsid w:val="004D0A0D"/>
    <w:rsid w:val="004D10E2"/>
    <w:rsid w:val="004D1208"/>
    <w:rsid w:val="004D13F2"/>
    <w:rsid w:val="004D1C2B"/>
    <w:rsid w:val="004D1D91"/>
    <w:rsid w:val="004D1FF7"/>
    <w:rsid w:val="004D231C"/>
    <w:rsid w:val="004D2744"/>
    <w:rsid w:val="004D28E9"/>
    <w:rsid w:val="004D2954"/>
    <w:rsid w:val="004D2B4A"/>
    <w:rsid w:val="004D2D3E"/>
    <w:rsid w:val="004D2D98"/>
    <w:rsid w:val="004D2E15"/>
    <w:rsid w:val="004D3348"/>
    <w:rsid w:val="004D38A9"/>
    <w:rsid w:val="004D3C79"/>
    <w:rsid w:val="004D4015"/>
    <w:rsid w:val="004D4619"/>
    <w:rsid w:val="004D4877"/>
    <w:rsid w:val="004D5345"/>
    <w:rsid w:val="004D5C28"/>
    <w:rsid w:val="004D5C84"/>
    <w:rsid w:val="004D6174"/>
    <w:rsid w:val="004D6321"/>
    <w:rsid w:val="004D638E"/>
    <w:rsid w:val="004D6865"/>
    <w:rsid w:val="004D6A72"/>
    <w:rsid w:val="004D6B47"/>
    <w:rsid w:val="004D6E45"/>
    <w:rsid w:val="004D6F61"/>
    <w:rsid w:val="004D6FF1"/>
    <w:rsid w:val="004D70E2"/>
    <w:rsid w:val="004D7107"/>
    <w:rsid w:val="004D734F"/>
    <w:rsid w:val="004D757A"/>
    <w:rsid w:val="004D7953"/>
    <w:rsid w:val="004E005E"/>
    <w:rsid w:val="004E0297"/>
    <w:rsid w:val="004E043E"/>
    <w:rsid w:val="004E0547"/>
    <w:rsid w:val="004E0718"/>
    <w:rsid w:val="004E0A58"/>
    <w:rsid w:val="004E0AF1"/>
    <w:rsid w:val="004E13B7"/>
    <w:rsid w:val="004E14CE"/>
    <w:rsid w:val="004E15A3"/>
    <w:rsid w:val="004E196A"/>
    <w:rsid w:val="004E1991"/>
    <w:rsid w:val="004E19F6"/>
    <w:rsid w:val="004E20A3"/>
    <w:rsid w:val="004E21B7"/>
    <w:rsid w:val="004E2438"/>
    <w:rsid w:val="004E2719"/>
    <w:rsid w:val="004E2731"/>
    <w:rsid w:val="004E2C82"/>
    <w:rsid w:val="004E2CAA"/>
    <w:rsid w:val="004E2D05"/>
    <w:rsid w:val="004E2EAC"/>
    <w:rsid w:val="004E30DB"/>
    <w:rsid w:val="004E32D3"/>
    <w:rsid w:val="004E3474"/>
    <w:rsid w:val="004E356C"/>
    <w:rsid w:val="004E3805"/>
    <w:rsid w:val="004E3A38"/>
    <w:rsid w:val="004E3B01"/>
    <w:rsid w:val="004E3B24"/>
    <w:rsid w:val="004E3E10"/>
    <w:rsid w:val="004E48FC"/>
    <w:rsid w:val="004E4A54"/>
    <w:rsid w:val="004E4AFC"/>
    <w:rsid w:val="004E4B57"/>
    <w:rsid w:val="004E4C78"/>
    <w:rsid w:val="004E4EFF"/>
    <w:rsid w:val="004E512B"/>
    <w:rsid w:val="004E52D3"/>
    <w:rsid w:val="004E555F"/>
    <w:rsid w:val="004E59D6"/>
    <w:rsid w:val="004E5E6A"/>
    <w:rsid w:val="004E6272"/>
    <w:rsid w:val="004E6820"/>
    <w:rsid w:val="004E69AE"/>
    <w:rsid w:val="004E6C3B"/>
    <w:rsid w:val="004E6D25"/>
    <w:rsid w:val="004E7079"/>
    <w:rsid w:val="004E7082"/>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954"/>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72"/>
    <w:rsid w:val="004F4ED9"/>
    <w:rsid w:val="004F4FC0"/>
    <w:rsid w:val="004F5460"/>
    <w:rsid w:val="004F5835"/>
    <w:rsid w:val="004F59D4"/>
    <w:rsid w:val="004F5C43"/>
    <w:rsid w:val="004F5F2B"/>
    <w:rsid w:val="004F6262"/>
    <w:rsid w:val="004F6564"/>
    <w:rsid w:val="004F65AD"/>
    <w:rsid w:val="004F6DAF"/>
    <w:rsid w:val="004F7094"/>
    <w:rsid w:val="004F720A"/>
    <w:rsid w:val="004F7249"/>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B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3"/>
    <w:rsid w:val="005066FB"/>
    <w:rsid w:val="0050672F"/>
    <w:rsid w:val="005067C2"/>
    <w:rsid w:val="00506920"/>
    <w:rsid w:val="00506A54"/>
    <w:rsid w:val="00507298"/>
    <w:rsid w:val="00507713"/>
    <w:rsid w:val="00507DC3"/>
    <w:rsid w:val="00507E2B"/>
    <w:rsid w:val="00507E70"/>
    <w:rsid w:val="005101C8"/>
    <w:rsid w:val="00510975"/>
    <w:rsid w:val="0051097D"/>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A44"/>
    <w:rsid w:val="00514B5C"/>
    <w:rsid w:val="00514D4C"/>
    <w:rsid w:val="00514FEF"/>
    <w:rsid w:val="005150F6"/>
    <w:rsid w:val="0051514C"/>
    <w:rsid w:val="005152A6"/>
    <w:rsid w:val="00515349"/>
    <w:rsid w:val="00515422"/>
    <w:rsid w:val="00515519"/>
    <w:rsid w:val="00515A2A"/>
    <w:rsid w:val="00516009"/>
    <w:rsid w:val="005162C1"/>
    <w:rsid w:val="005163B4"/>
    <w:rsid w:val="005164C0"/>
    <w:rsid w:val="00516579"/>
    <w:rsid w:val="00516666"/>
    <w:rsid w:val="005166C7"/>
    <w:rsid w:val="00516B09"/>
    <w:rsid w:val="00516D12"/>
    <w:rsid w:val="00516D79"/>
    <w:rsid w:val="00516EF1"/>
    <w:rsid w:val="00516EFC"/>
    <w:rsid w:val="00516FD9"/>
    <w:rsid w:val="00517352"/>
    <w:rsid w:val="00517354"/>
    <w:rsid w:val="0051791F"/>
    <w:rsid w:val="00517C73"/>
    <w:rsid w:val="00517E6B"/>
    <w:rsid w:val="0052028B"/>
    <w:rsid w:val="005203F5"/>
    <w:rsid w:val="005205EA"/>
    <w:rsid w:val="005205F2"/>
    <w:rsid w:val="0052093C"/>
    <w:rsid w:val="00520B9F"/>
    <w:rsid w:val="00520BD8"/>
    <w:rsid w:val="0052113F"/>
    <w:rsid w:val="005211FF"/>
    <w:rsid w:val="00521375"/>
    <w:rsid w:val="00521468"/>
    <w:rsid w:val="005217B5"/>
    <w:rsid w:val="005218EB"/>
    <w:rsid w:val="00521942"/>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EFD"/>
    <w:rsid w:val="00525F35"/>
    <w:rsid w:val="0052606C"/>
    <w:rsid w:val="005262C7"/>
    <w:rsid w:val="005265A7"/>
    <w:rsid w:val="00526BD8"/>
    <w:rsid w:val="00526D1B"/>
    <w:rsid w:val="00526F95"/>
    <w:rsid w:val="005276BC"/>
    <w:rsid w:val="0052788F"/>
    <w:rsid w:val="0052793F"/>
    <w:rsid w:val="00527BE4"/>
    <w:rsid w:val="00527E6D"/>
    <w:rsid w:val="00527F6D"/>
    <w:rsid w:val="00530309"/>
    <w:rsid w:val="005304C7"/>
    <w:rsid w:val="005306B4"/>
    <w:rsid w:val="005306E8"/>
    <w:rsid w:val="00530874"/>
    <w:rsid w:val="005309F1"/>
    <w:rsid w:val="00530BB6"/>
    <w:rsid w:val="00530FFF"/>
    <w:rsid w:val="005311B2"/>
    <w:rsid w:val="005312A1"/>
    <w:rsid w:val="00531407"/>
    <w:rsid w:val="00531723"/>
    <w:rsid w:val="005317D7"/>
    <w:rsid w:val="00531ACD"/>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136"/>
    <w:rsid w:val="00533529"/>
    <w:rsid w:val="005336BA"/>
    <w:rsid w:val="00533A90"/>
    <w:rsid w:val="00533B3B"/>
    <w:rsid w:val="00533E8B"/>
    <w:rsid w:val="00533F54"/>
    <w:rsid w:val="0053421D"/>
    <w:rsid w:val="0053441D"/>
    <w:rsid w:val="005346A5"/>
    <w:rsid w:val="0053499D"/>
    <w:rsid w:val="00534B14"/>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D24"/>
    <w:rsid w:val="00537F43"/>
    <w:rsid w:val="00537F4F"/>
    <w:rsid w:val="005403F9"/>
    <w:rsid w:val="00540775"/>
    <w:rsid w:val="00540809"/>
    <w:rsid w:val="00540B4E"/>
    <w:rsid w:val="00540EDC"/>
    <w:rsid w:val="005412E8"/>
    <w:rsid w:val="005415F4"/>
    <w:rsid w:val="00541837"/>
    <w:rsid w:val="00541A1B"/>
    <w:rsid w:val="00541A68"/>
    <w:rsid w:val="00541C9F"/>
    <w:rsid w:val="00541DB2"/>
    <w:rsid w:val="00541E3F"/>
    <w:rsid w:val="00541E64"/>
    <w:rsid w:val="00541EB5"/>
    <w:rsid w:val="00542447"/>
    <w:rsid w:val="00542539"/>
    <w:rsid w:val="00542663"/>
    <w:rsid w:val="005426E8"/>
    <w:rsid w:val="00542B78"/>
    <w:rsid w:val="00542D0A"/>
    <w:rsid w:val="0054309C"/>
    <w:rsid w:val="0054322A"/>
    <w:rsid w:val="00543333"/>
    <w:rsid w:val="0054348F"/>
    <w:rsid w:val="00543545"/>
    <w:rsid w:val="005436A6"/>
    <w:rsid w:val="00543782"/>
    <w:rsid w:val="0054384E"/>
    <w:rsid w:val="00543A74"/>
    <w:rsid w:val="00543AE3"/>
    <w:rsid w:val="00543B40"/>
    <w:rsid w:val="00543EA9"/>
    <w:rsid w:val="00543FA4"/>
    <w:rsid w:val="005441F1"/>
    <w:rsid w:val="005442BA"/>
    <w:rsid w:val="005443D2"/>
    <w:rsid w:val="005446FB"/>
    <w:rsid w:val="005448DA"/>
    <w:rsid w:val="00544964"/>
    <w:rsid w:val="00544AD3"/>
    <w:rsid w:val="00544B68"/>
    <w:rsid w:val="00544E9F"/>
    <w:rsid w:val="00545022"/>
    <w:rsid w:val="00545286"/>
    <w:rsid w:val="00545402"/>
    <w:rsid w:val="005455D0"/>
    <w:rsid w:val="005458EE"/>
    <w:rsid w:val="00545CA7"/>
    <w:rsid w:val="00545D2D"/>
    <w:rsid w:val="00545EDE"/>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365"/>
    <w:rsid w:val="005526A0"/>
    <w:rsid w:val="00552904"/>
    <w:rsid w:val="00552A89"/>
    <w:rsid w:val="00552D7C"/>
    <w:rsid w:val="0055318F"/>
    <w:rsid w:val="00553243"/>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1F3"/>
    <w:rsid w:val="005569D8"/>
    <w:rsid w:val="00556AA8"/>
    <w:rsid w:val="00556BE7"/>
    <w:rsid w:val="00556C66"/>
    <w:rsid w:val="00556C88"/>
    <w:rsid w:val="00556F31"/>
    <w:rsid w:val="00557A88"/>
    <w:rsid w:val="00557C19"/>
    <w:rsid w:val="0056032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0A"/>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A64"/>
    <w:rsid w:val="00570C10"/>
    <w:rsid w:val="00570C33"/>
    <w:rsid w:val="005712F5"/>
    <w:rsid w:val="00571633"/>
    <w:rsid w:val="00571734"/>
    <w:rsid w:val="00571ABD"/>
    <w:rsid w:val="00572246"/>
    <w:rsid w:val="00572393"/>
    <w:rsid w:val="00572550"/>
    <w:rsid w:val="0057285C"/>
    <w:rsid w:val="00572A7B"/>
    <w:rsid w:val="00573489"/>
    <w:rsid w:val="00573547"/>
    <w:rsid w:val="0057357E"/>
    <w:rsid w:val="005736BC"/>
    <w:rsid w:val="005736EA"/>
    <w:rsid w:val="005737AD"/>
    <w:rsid w:val="00573A93"/>
    <w:rsid w:val="00573C7E"/>
    <w:rsid w:val="00573CB1"/>
    <w:rsid w:val="00573F28"/>
    <w:rsid w:val="00573F84"/>
    <w:rsid w:val="00574300"/>
    <w:rsid w:val="0057448F"/>
    <w:rsid w:val="005748BE"/>
    <w:rsid w:val="00574943"/>
    <w:rsid w:val="00574B36"/>
    <w:rsid w:val="00574DEB"/>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163"/>
    <w:rsid w:val="00577530"/>
    <w:rsid w:val="00577760"/>
    <w:rsid w:val="00577F4E"/>
    <w:rsid w:val="005801CB"/>
    <w:rsid w:val="00580291"/>
    <w:rsid w:val="00580459"/>
    <w:rsid w:val="00580569"/>
    <w:rsid w:val="005805A4"/>
    <w:rsid w:val="00580B6A"/>
    <w:rsid w:val="00580E26"/>
    <w:rsid w:val="005815FD"/>
    <w:rsid w:val="005818F0"/>
    <w:rsid w:val="00581B1B"/>
    <w:rsid w:val="00581B80"/>
    <w:rsid w:val="00581E43"/>
    <w:rsid w:val="00581F5F"/>
    <w:rsid w:val="005820C2"/>
    <w:rsid w:val="0058239E"/>
    <w:rsid w:val="0058242B"/>
    <w:rsid w:val="005826C6"/>
    <w:rsid w:val="00582D1C"/>
    <w:rsid w:val="00583325"/>
    <w:rsid w:val="00583631"/>
    <w:rsid w:val="00583871"/>
    <w:rsid w:val="00583951"/>
    <w:rsid w:val="00583BC4"/>
    <w:rsid w:val="00583C95"/>
    <w:rsid w:val="00583FA0"/>
    <w:rsid w:val="0058437E"/>
    <w:rsid w:val="00584607"/>
    <w:rsid w:val="0058496C"/>
    <w:rsid w:val="00584B26"/>
    <w:rsid w:val="00584B31"/>
    <w:rsid w:val="00584C4F"/>
    <w:rsid w:val="00584DEF"/>
    <w:rsid w:val="005851A1"/>
    <w:rsid w:val="005859AB"/>
    <w:rsid w:val="00585BDC"/>
    <w:rsid w:val="00585C54"/>
    <w:rsid w:val="00585DA4"/>
    <w:rsid w:val="00585F68"/>
    <w:rsid w:val="0058613F"/>
    <w:rsid w:val="005866AE"/>
    <w:rsid w:val="00586811"/>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651"/>
    <w:rsid w:val="005928CC"/>
    <w:rsid w:val="00592A63"/>
    <w:rsid w:val="00592BF4"/>
    <w:rsid w:val="00592CAF"/>
    <w:rsid w:val="00592E78"/>
    <w:rsid w:val="00592EB2"/>
    <w:rsid w:val="00592EFA"/>
    <w:rsid w:val="0059300D"/>
    <w:rsid w:val="00593134"/>
    <w:rsid w:val="0059316A"/>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E"/>
    <w:rsid w:val="005A02E0"/>
    <w:rsid w:val="005A0419"/>
    <w:rsid w:val="005A0538"/>
    <w:rsid w:val="005A0739"/>
    <w:rsid w:val="005A07FE"/>
    <w:rsid w:val="005A0832"/>
    <w:rsid w:val="005A0A4F"/>
    <w:rsid w:val="005A0ABF"/>
    <w:rsid w:val="005A0CCF"/>
    <w:rsid w:val="005A11BF"/>
    <w:rsid w:val="005A129E"/>
    <w:rsid w:val="005A14E1"/>
    <w:rsid w:val="005A17A2"/>
    <w:rsid w:val="005A1891"/>
    <w:rsid w:val="005A1A2F"/>
    <w:rsid w:val="005A1C50"/>
    <w:rsid w:val="005A2293"/>
    <w:rsid w:val="005A2421"/>
    <w:rsid w:val="005A252B"/>
    <w:rsid w:val="005A261A"/>
    <w:rsid w:val="005A2B74"/>
    <w:rsid w:val="005A3209"/>
    <w:rsid w:val="005A3274"/>
    <w:rsid w:val="005A3658"/>
    <w:rsid w:val="005A36A5"/>
    <w:rsid w:val="005A3967"/>
    <w:rsid w:val="005A3C61"/>
    <w:rsid w:val="005A4096"/>
    <w:rsid w:val="005A430F"/>
    <w:rsid w:val="005A459C"/>
    <w:rsid w:val="005A47A1"/>
    <w:rsid w:val="005A48AC"/>
    <w:rsid w:val="005A4932"/>
    <w:rsid w:val="005A4964"/>
    <w:rsid w:val="005A4B70"/>
    <w:rsid w:val="005A4CF9"/>
    <w:rsid w:val="005A510C"/>
    <w:rsid w:val="005A5208"/>
    <w:rsid w:val="005A52CA"/>
    <w:rsid w:val="005A535E"/>
    <w:rsid w:val="005A53C0"/>
    <w:rsid w:val="005A54A1"/>
    <w:rsid w:val="005A5891"/>
    <w:rsid w:val="005A58FF"/>
    <w:rsid w:val="005A5B9A"/>
    <w:rsid w:val="005A5CA7"/>
    <w:rsid w:val="005A5D56"/>
    <w:rsid w:val="005A5DAA"/>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477"/>
    <w:rsid w:val="005B160E"/>
    <w:rsid w:val="005B184F"/>
    <w:rsid w:val="005B18B0"/>
    <w:rsid w:val="005B18B2"/>
    <w:rsid w:val="005B1B6B"/>
    <w:rsid w:val="005B1CA9"/>
    <w:rsid w:val="005B1EDC"/>
    <w:rsid w:val="005B1F76"/>
    <w:rsid w:val="005B2535"/>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94"/>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134B"/>
    <w:rsid w:val="005C2181"/>
    <w:rsid w:val="005C2373"/>
    <w:rsid w:val="005C241D"/>
    <w:rsid w:val="005C2509"/>
    <w:rsid w:val="005C2B34"/>
    <w:rsid w:val="005C2C74"/>
    <w:rsid w:val="005C2D53"/>
    <w:rsid w:val="005C2D68"/>
    <w:rsid w:val="005C2DBF"/>
    <w:rsid w:val="005C33AD"/>
    <w:rsid w:val="005C3600"/>
    <w:rsid w:val="005C384B"/>
    <w:rsid w:val="005C3C6B"/>
    <w:rsid w:val="005C416B"/>
    <w:rsid w:val="005C4551"/>
    <w:rsid w:val="005C45A9"/>
    <w:rsid w:val="005C46AC"/>
    <w:rsid w:val="005C46D9"/>
    <w:rsid w:val="005C492F"/>
    <w:rsid w:val="005C4E9A"/>
    <w:rsid w:val="005C4F91"/>
    <w:rsid w:val="005C507D"/>
    <w:rsid w:val="005C50A0"/>
    <w:rsid w:val="005C50BD"/>
    <w:rsid w:val="005C50D0"/>
    <w:rsid w:val="005C52BB"/>
    <w:rsid w:val="005C5563"/>
    <w:rsid w:val="005C57B8"/>
    <w:rsid w:val="005C5A5E"/>
    <w:rsid w:val="005C5CFD"/>
    <w:rsid w:val="005C5F0D"/>
    <w:rsid w:val="005C693A"/>
    <w:rsid w:val="005C6960"/>
    <w:rsid w:val="005C6991"/>
    <w:rsid w:val="005C6999"/>
    <w:rsid w:val="005C6AF9"/>
    <w:rsid w:val="005C6C77"/>
    <w:rsid w:val="005C6EA7"/>
    <w:rsid w:val="005C70DE"/>
    <w:rsid w:val="005C72F9"/>
    <w:rsid w:val="005C746F"/>
    <w:rsid w:val="005C7996"/>
    <w:rsid w:val="005C7A71"/>
    <w:rsid w:val="005D0219"/>
    <w:rsid w:val="005D03D5"/>
    <w:rsid w:val="005D04B8"/>
    <w:rsid w:val="005D0608"/>
    <w:rsid w:val="005D0B60"/>
    <w:rsid w:val="005D0C1B"/>
    <w:rsid w:val="005D111C"/>
    <w:rsid w:val="005D1125"/>
    <w:rsid w:val="005D15F6"/>
    <w:rsid w:val="005D18BD"/>
    <w:rsid w:val="005D1A6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01"/>
    <w:rsid w:val="005D3E17"/>
    <w:rsid w:val="005D3EE9"/>
    <w:rsid w:val="005D4363"/>
    <w:rsid w:val="005D4398"/>
    <w:rsid w:val="005D43BF"/>
    <w:rsid w:val="005D4485"/>
    <w:rsid w:val="005D46A3"/>
    <w:rsid w:val="005D4750"/>
    <w:rsid w:val="005D4B5E"/>
    <w:rsid w:val="005D4EE6"/>
    <w:rsid w:val="005D50CE"/>
    <w:rsid w:val="005D51BC"/>
    <w:rsid w:val="005D530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7C8"/>
    <w:rsid w:val="005D7CA9"/>
    <w:rsid w:val="005D7DE6"/>
    <w:rsid w:val="005E0132"/>
    <w:rsid w:val="005E0503"/>
    <w:rsid w:val="005E05C4"/>
    <w:rsid w:val="005E0AA4"/>
    <w:rsid w:val="005E0E49"/>
    <w:rsid w:val="005E0E72"/>
    <w:rsid w:val="005E12AB"/>
    <w:rsid w:val="005E130E"/>
    <w:rsid w:val="005E144D"/>
    <w:rsid w:val="005E165C"/>
    <w:rsid w:val="005E170A"/>
    <w:rsid w:val="005E1787"/>
    <w:rsid w:val="005E1B7A"/>
    <w:rsid w:val="005E1BD2"/>
    <w:rsid w:val="005E1BFA"/>
    <w:rsid w:val="005E1C1B"/>
    <w:rsid w:val="005E1C26"/>
    <w:rsid w:val="005E1CCF"/>
    <w:rsid w:val="005E1E34"/>
    <w:rsid w:val="005E1E40"/>
    <w:rsid w:val="005E1F4A"/>
    <w:rsid w:val="005E21E6"/>
    <w:rsid w:val="005E228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41"/>
    <w:rsid w:val="005E4E78"/>
    <w:rsid w:val="005E4F2B"/>
    <w:rsid w:val="005E4FE4"/>
    <w:rsid w:val="005E5021"/>
    <w:rsid w:val="005E5191"/>
    <w:rsid w:val="005E51E8"/>
    <w:rsid w:val="005E522D"/>
    <w:rsid w:val="005E538A"/>
    <w:rsid w:val="005E53C8"/>
    <w:rsid w:val="005E5821"/>
    <w:rsid w:val="005E58DE"/>
    <w:rsid w:val="005E5C09"/>
    <w:rsid w:val="005E61CD"/>
    <w:rsid w:val="005E6613"/>
    <w:rsid w:val="005E666B"/>
    <w:rsid w:val="005E6953"/>
    <w:rsid w:val="005E69DB"/>
    <w:rsid w:val="005E701C"/>
    <w:rsid w:val="005E7256"/>
    <w:rsid w:val="005E75CE"/>
    <w:rsid w:val="005E778E"/>
    <w:rsid w:val="005E7896"/>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902"/>
    <w:rsid w:val="005F2ACF"/>
    <w:rsid w:val="005F2C88"/>
    <w:rsid w:val="005F2D78"/>
    <w:rsid w:val="005F30A0"/>
    <w:rsid w:val="005F329F"/>
    <w:rsid w:val="005F3302"/>
    <w:rsid w:val="005F3814"/>
    <w:rsid w:val="005F3839"/>
    <w:rsid w:val="005F38C1"/>
    <w:rsid w:val="005F38F0"/>
    <w:rsid w:val="005F3B8C"/>
    <w:rsid w:val="005F3F32"/>
    <w:rsid w:val="005F441C"/>
    <w:rsid w:val="005F4476"/>
    <w:rsid w:val="005F4506"/>
    <w:rsid w:val="005F4643"/>
    <w:rsid w:val="005F4923"/>
    <w:rsid w:val="005F4927"/>
    <w:rsid w:val="005F4C3A"/>
    <w:rsid w:val="005F4C57"/>
    <w:rsid w:val="005F4C8D"/>
    <w:rsid w:val="005F4FCD"/>
    <w:rsid w:val="005F54AD"/>
    <w:rsid w:val="005F5947"/>
    <w:rsid w:val="005F5ABB"/>
    <w:rsid w:val="005F5E10"/>
    <w:rsid w:val="005F5E49"/>
    <w:rsid w:val="005F689A"/>
    <w:rsid w:val="005F68E9"/>
    <w:rsid w:val="005F6DA0"/>
    <w:rsid w:val="005F7085"/>
    <w:rsid w:val="005F7090"/>
    <w:rsid w:val="005F77AB"/>
    <w:rsid w:val="005F78C7"/>
    <w:rsid w:val="005F78F4"/>
    <w:rsid w:val="005F7AB7"/>
    <w:rsid w:val="005F7C65"/>
    <w:rsid w:val="0060041E"/>
    <w:rsid w:val="00600509"/>
    <w:rsid w:val="00600871"/>
    <w:rsid w:val="006009B1"/>
    <w:rsid w:val="00601042"/>
    <w:rsid w:val="006011FA"/>
    <w:rsid w:val="00601222"/>
    <w:rsid w:val="0060145A"/>
    <w:rsid w:val="006015F5"/>
    <w:rsid w:val="006017E6"/>
    <w:rsid w:val="006018A4"/>
    <w:rsid w:val="00601B65"/>
    <w:rsid w:val="00601BD4"/>
    <w:rsid w:val="006022CD"/>
    <w:rsid w:val="00602765"/>
    <w:rsid w:val="0060284D"/>
    <w:rsid w:val="0060287B"/>
    <w:rsid w:val="00602E74"/>
    <w:rsid w:val="00602ED7"/>
    <w:rsid w:val="0060346C"/>
    <w:rsid w:val="006035A7"/>
    <w:rsid w:val="00603601"/>
    <w:rsid w:val="00603619"/>
    <w:rsid w:val="00603A25"/>
    <w:rsid w:val="00603AE8"/>
    <w:rsid w:val="00603C7C"/>
    <w:rsid w:val="00603E9F"/>
    <w:rsid w:val="00604000"/>
    <w:rsid w:val="00604004"/>
    <w:rsid w:val="0060419A"/>
    <w:rsid w:val="00604258"/>
    <w:rsid w:val="006049F2"/>
    <w:rsid w:val="006053C1"/>
    <w:rsid w:val="006053C3"/>
    <w:rsid w:val="006053CC"/>
    <w:rsid w:val="00605AA9"/>
    <w:rsid w:val="00605E70"/>
    <w:rsid w:val="00606083"/>
    <w:rsid w:val="0060616A"/>
    <w:rsid w:val="006068AE"/>
    <w:rsid w:val="00606BBE"/>
    <w:rsid w:val="00606C78"/>
    <w:rsid w:val="00606CAD"/>
    <w:rsid w:val="00606CBF"/>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B"/>
    <w:rsid w:val="00611CFE"/>
    <w:rsid w:val="00611F34"/>
    <w:rsid w:val="006125A3"/>
    <w:rsid w:val="00612E79"/>
    <w:rsid w:val="006139CC"/>
    <w:rsid w:val="00613B7E"/>
    <w:rsid w:val="00613C3F"/>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7B3"/>
    <w:rsid w:val="006178E4"/>
    <w:rsid w:val="00617B79"/>
    <w:rsid w:val="00617D01"/>
    <w:rsid w:val="00617D2C"/>
    <w:rsid w:val="00617D97"/>
    <w:rsid w:val="00617F5E"/>
    <w:rsid w:val="006203EF"/>
    <w:rsid w:val="006205BD"/>
    <w:rsid w:val="00620763"/>
    <w:rsid w:val="00620974"/>
    <w:rsid w:val="00621A4B"/>
    <w:rsid w:val="00621A4F"/>
    <w:rsid w:val="00621BAF"/>
    <w:rsid w:val="00621E92"/>
    <w:rsid w:val="0062202B"/>
    <w:rsid w:val="00622146"/>
    <w:rsid w:val="006229B9"/>
    <w:rsid w:val="00622BBE"/>
    <w:rsid w:val="00622D14"/>
    <w:rsid w:val="00623232"/>
    <w:rsid w:val="00623485"/>
    <w:rsid w:val="006235D0"/>
    <w:rsid w:val="006235D1"/>
    <w:rsid w:val="006235EB"/>
    <w:rsid w:val="006238DE"/>
    <w:rsid w:val="00623AD7"/>
    <w:rsid w:val="00623FFB"/>
    <w:rsid w:val="006241BD"/>
    <w:rsid w:val="006243D0"/>
    <w:rsid w:val="00624459"/>
    <w:rsid w:val="00624473"/>
    <w:rsid w:val="0062471B"/>
    <w:rsid w:val="00624931"/>
    <w:rsid w:val="00624A16"/>
    <w:rsid w:val="0062507B"/>
    <w:rsid w:val="00625185"/>
    <w:rsid w:val="0062529B"/>
    <w:rsid w:val="006253C2"/>
    <w:rsid w:val="0062547E"/>
    <w:rsid w:val="00625597"/>
    <w:rsid w:val="006258C7"/>
    <w:rsid w:val="006258FF"/>
    <w:rsid w:val="00625CC8"/>
    <w:rsid w:val="006262F3"/>
    <w:rsid w:val="006268E1"/>
    <w:rsid w:val="00626A25"/>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228"/>
    <w:rsid w:val="006314DF"/>
    <w:rsid w:val="00631568"/>
    <w:rsid w:val="006318A4"/>
    <w:rsid w:val="006319D2"/>
    <w:rsid w:val="00631F9D"/>
    <w:rsid w:val="006324FF"/>
    <w:rsid w:val="006326AC"/>
    <w:rsid w:val="00632708"/>
    <w:rsid w:val="00632770"/>
    <w:rsid w:val="00632799"/>
    <w:rsid w:val="0063286E"/>
    <w:rsid w:val="006328E5"/>
    <w:rsid w:val="006329F8"/>
    <w:rsid w:val="00632DB9"/>
    <w:rsid w:val="006332BB"/>
    <w:rsid w:val="00633496"/>
    <w:rsid w:val="006337B6"/>
    <w:rsid w:val="006338D3"/>
    <w:rsid w:val="00633929"/>
    <w:rsid w:val="00633A78"/>
    <w:rsid w:val="00633BD9"/>
    <w:rsid w:val="00633F25"/>
    <w:rsid w:val="006340A9"/>
    <w:rsid w:val="006342EE"/>
    <w:rsid w:val="00634341"/>
    <w:rsid w:val="00634495"/>
    <w:rsid w:val="006345C3"/>
    <w:rsid w:val="00634954"/>
    <w:rsid w:val="00634A07"/>
    <w:rsid w:val="00634A56"/>
    <w:rsid w:val="00634B63"/>
    <w:rsid w:val="00634C8C"/>
    <w:rsid w:val="00634D1B"/>
    <w:rsid w:val="006351DE"/>
    <w:rsid w:val="00635528"/>
    <w:rsid w:val="00635948"/>
    <w:rsid w:val="00635D4A"/>
    <w:rsid w:val="00635F8C"/>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BE7"/>
    <w:rsid w:val="00641CD8"/>
    <w:rsid w:val="006422D5"/>
    <w:rsid w:val="00642778"/>
    <w:rsid w:val="00642AFC"/>
    <w:rsid w:val="00642BAA"/>
    <w:rsid w:val="00642CDD"/>
    <w:rsid w:val="00642E60"/>
    <w:rsid w:val="00642F1C"/>
    <w:rsid w:val="00642F88"/>
    <w:rsid w:val="0064370D"/>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79D"/>
    <w:rsid w:val="00650B90"/>
    <w:rsid w:val="00650E37"/>
    <w:rsid w:val="00650E85"/>
    <w:rsid w:val="00651154"/>
    <w:rsid w:val="006512C8"/>
    <w:rsid w:val="00651319"/>
    <w:rsid w:val="00651687"/>
    <w:rsid w:val="00651F5D"/>
    <w:rsid w:val="00651FDF"/>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29"/>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94D"/>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8A0"/>
    <w:rsid w:val="00661CC8"/>
    <w:rsid w:val="00661D3D"/>
    <w:rsid w:val="00661D3E"/>
    <w:rsid w:val="00662144"/>
    <w:rsid w:val="00662486"/>
    <w:rsid w:val="006624E4"/>
    <w:rsid w:val="006625A4"/>
    <w:rsid w:val="006625AC"/>
    <w:rsid w:val="006625C7"/>
    <w:rsid w:val="0066266A"/>
    <w:rsid w:val="0066279D"/>
    <w:rsid w:val="00662A0C"/>
    <w:rsid w:val="00662B01"/>
    <w:rsid w:val="00662B48"/>
    <w:rsid w:val="00662C01"/>
    <w:rsid w:val="00662D48"/>
    <w:rsid w:val="00662E34"/>
    <w:rsid w:val="00663795"/>
    <w:rsid w:val="00663AAE"/>
    <w:rsid w:val="00663C30"/>
    <w:rsid w:val="00663E3C"/>
    <w:rsid w:val="00663EF2"/>
    <w:rsid w:val="0066416A"/>
    <w:rsid w:val="0066434F"/>
    <w:rsid w:val="006644A5"/>
    <w:rsid w:val="0066451C"/>
    <w:rsid w:val="00664540"/>
    <w:rsid w:val="006646F9"/>
    <w:rsid w:val="006648B9"/>
    <w:rsid w:val="00664B29"/>
    <w:rsid w:val="00664F64"/>
    <w:rsid w:val="00664F7E"/>
    <w:rsid w:val="00664FF5"/>
    <w:rsid w:val="006653D6"/>
    <w:rsid w:val="0066580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C04"/>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4B6"/>
    <w:rsid w:val="0067653C"/>
    <w:rsid w:val="00676991"/>
    <w:rsid w:val="00676B3B"/>
    <w:rsid w:val="00676C89"/>
    <w:rsid w:val="00676F5D"/>
    <w:rsid w:val="00677013"/>
    <w:rsid w:val="006770F6"/>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8"/>
    <w:rsid w:val="0068502C"/>
    <w:rsid w:val="006850FE"/>
    <w:rsid w:val="006853D4"/>
    <w:rsid w:val="006853ED"/>
    <w:rsid w:val="006855F4"/>
    <w:rsid w:val="006857B7"/>
    <w:rsid w:val="00685866"/>
    <w:rsid w:val="00685A90"/>
    <w:rsid w:val="00685C37"/>
    <w:rsid w:val="00685D0F"/>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0C5"/>
    <w:rsid w:val="00691480"/>
    <w:rsid w:val="00691690"/>
    <w:rsid w:val="006917B8"/>
    <w:rsid w:val="00691E2A"/>
    <w:rsid w:val="006921F6"/>
    <w:rsid w:val="00692270"/>
    <w:rsid w:val="00692546"/>
    <w:rsid w:val="006927A9"/>
    <w:rsid w:val="006928D3"/>
    <w:rsid w:val="00692A74"/>
    <w:rsid w:val="00693542"/>
    <w:rsid w:val="006936CE"/>
    <w:rsid w:val="006936F5"/>
    <w:rsid w:val="00693883"/>
    <w:rsid w:val="00693AF5"/>
    <w:rsid w:val="00693B92"/>
    <w:rsid w:val="00693F5A"/>
    <w:rsid w:val="00694270"/>
    <w:rsid w:val="00694303"/>
    <w:rsid w:val="00694488"/>
    <w:rsid w:val="00694540"/>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2E3"/>
    <w:rsid w:val="006A1A90"/>
    <w:rsid w:val="006A1C05"/>
    <w:rsid w:val="006A1D2C"/>
    <w:rsid w:val="006A1DA7"/>
    <w:rsid w:val="006A1ECE"/>
    <w:rsid w:val="006A1EFC"/>
    <w:rsid w:val="006A216A"/>
    <w:rsid w:val="006A2232"/>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AC"/>
    <w:rsid w:val="006A4FDB"/>
    <w:rsid w:val="006A5281"/>
    <w:rsid w:val="006A596A"/>
    <w:rsid w:val="006A59CB"/>
    <w:rsid w:val="006A5BC3"/>
    <w:rsid w:val="006A5E1B"/>
    <w:rsid w:val="006A619F"/>
    <w:rsid w:val="006A6331"/>
    <w:rsid w:val="006A7274"/>
    <w:rsid w:val="006A728F"/>
    <w:rsid w:val="006A72E3"/>
    <w:rsid w:val="006A7617"/>
    <w:rsid w:val="006A768D"/>
    <w:rsid w:val="006A798E"/>
    <w:rsid w:val="006A7B5A"/>
    <w:rsid w:val="006A7DEC"/>
    <w:rsid w:val="006A7FFB"/>
    <w:rsid w:val="006B0344"/>
    <w:rsid w:val="006B05A2"/>
    <w:rsid w:val="006B0A88"/>
    <w:rsid w:val="006B0AC8"/>
    <w:rsid w:val="006B0C93"/>
    <w:rsid w:val="006B0CAF"/>
    <w:rsid w:val="006B0D58"/>
    <w:rsid w:val="006B1075"/>
    <w:rsid w:val="006B149F"/>
    <w:rsid w:val="006B1583"/>
    <w:rsid w:val="006B1653"/>
    <w:rsid w:val="006B178F"/>
    <w:rsid w:val="006B18DE"/>
    <w:rsid w:val="006B1BC0"/>
    <w:rsid w:val="006B1D93"/>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88A"/>
    <w:rsid w:val="006B4E80"/>
    <w:rsid w:val="006B5169"/>
    <w:rsid w:val="006B54F5"/>
    <w:rsid w:val="006B5792"/>
    <w:rsid w:val="006B5858"/>
    <w:rsid w:val="006B58ED"/>
    <w:rsid w:val="006B5C46"/>
    <w:rsid w:val="006B6263"/>
    <w:rsid w:val="006B62E0"/>
    <w:rsid w:val="006B6411"/>
    <w:rsid w:val="006B650B"/>
    <w:rsid w:val="006B688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17"/>
    <w:rsid w:val="006C0925"/>
    <w:rsid w:val="006C0C52"/>
    <w:rsid w:val="006C0D5B"/>
    <w:rsid w:val="006C0DF6"/>
    <w:rsid w:val="006C0E09"/>
    <w:rsid w:val="006C0EA6"/>
    <w:rsid w:val="006C0F1B"/>
    <w:rsid w:val="006C0FD9"/>
    <w:rsid w:val="006C119E"/>
    <w:rsid w:val="006C1224"/>
    <w:rsid w:val="006C151F"/>
    <w:rsid w:val="006C15B5"/>
    <w:rsid w:val="006C1760"/>
    <w:rsid w:val="006C17A9"/>
    <w:rsid w:val="006C17B4"/>
    <w:rsid w:val="006C17F5"/>
    <w:rsid w:val="006C193A"/>
    <w:rsid w:val="006C19F4"/>
    <w:rsid w:val="006C1B61"/>
    <w:rsid w:val="006C1C6D"/>
    <w:rsid w:val="006C1D3E"/>
    <w:rsid w:val="006C2052"/>
    <w:rsid w:val="006C20A6"/>
    <w:rsid w:val="006C20D5"/>
    <w:rsid w:val="006C21EA"/>
    <w:rsid w:val="006C2418"/>
    <w:rsid w:val="006C278B"/>
    <w:rsid w:val="006C2A38"/>
    <w:rsid w:val="006C2AA7"/>
    <w:rsid w:val="006C2BF7"/>
    <w:rsid w:val="006C2C3B"/>
    <w:rsid w:val="006C2FF9"/>
    <w:rsid w:val="006C31AF"/>
    <w:rsid w:val="006C3A4A"/>
    <w:rsid w:val="006C3B2D"/>
    <w:rsid w:val="006C3FC9"/>
    <w:rsid w:val="006C4106"/>
    <w:rsid w:val="006C4278"/>
    <w:rsid w:val="006C448C"/>
    <w:rsid w:val="006C4662"/>
    <w:rsid w:val="006C46A4"/>
    <w:rsid w:val="006C51F8"/>
    <w:rsid w:val="006C57DE"/>
    <w:rsid w:val="006C5986"/>
    <w:rsid w:val="006C5AB4"/>
    <w:rsid w:val="006C5F89"/>
    <w:rsid w:val="006C62FE"/>
    <w:rsid w:val="006C6B07"/>
    <w:rsid w:val="006C6B6F"/>
    <w:rsid w:val="006C7853"/>
    <w:rsid w:val="006C7A97"/>
    <w:rsid w:val="006C7C97"/>
    <w:rsid w:val="006C7D48"/>
    <w:rsid w:val="006C7F39"/>
    <w:rsid w:val="006D01B6"/>
    <w:rsid w:val="006D0379"/>
    <w:rsid w:val="006D03E4"/>
    <w:rsid w:val="006D0555"/>
    <w:rsid w:val="006D0592"/>
    <w:rsid w:val="006D074A"/>
    <w:rsid w:val="006D107E"/>
    <w:rsid w:val="006D1154"/>
    <w:rsid w:val="006D118F"/>
    <w:rsid w:val="006D13DE"/>
    <w:rsid w:val="006D19AC"/>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16"/>
    <w:rsid w:val="006D4597"/>
    <w:rsid w:val="006D45C5"/>
    <w:rsid w:val="006D4697"/>
    <w:rsid w:val="006D47E8"/>
    <w:rsid w:val="006D5BBF"/>
    <w:rsid w:val="006D5C72"/>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AC5"/>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88A"/>
    <w:rsid w:val="006E6A0C"/>
    <w:rsid w:val="006E6AB2"/>
    <w:rsid w:val="006E6BA3"/>
    <w:rsid w:val="006E6EFD"/>
    <w:rsid w:val="006E6FFE"/>
    <w:rsid w:val="006E72E1"/>
    <w:rsid w:val="006E7502"/>
    <w:rsid w:val="006E77B4"/>
    <w:rsid w:val="006F0214"/>
    <w:rsid w:val="006F038E"/>
    <w:rsid w:val="006F0411"/>
    <w:rsid w:val="006F0426"/>
    <w:rsid w:val="006F076B"/>
    <w:rsid w:val="006F08B1"/>
    <w:rsid w:val="006F0C40"/>
    <w:rsid w:val="006F123E"/>
    <w:rsid w:val="006F148F"/>
    <w:rsid w:val="006F1511"/>
    <w:rsid w:val="006F1554"/>
    <w:rsid w:val="006F15A7"/>
    <w:rsid w:val="006F1E86"/>
    <w:rsid w:val="006F259C"/>
    <w:rsid w:val="006F27C2"/>
    <w:rsid w:val="006F2CAC"/>
    <w:rsid w:val="006F2D22"/>
    <w:rsid w:val="006F2DA3"/>
    <w:rsid w:val="006F2E04"/>
    <w:rsid w:val="006F2EF1"/>
    <w:rsid w:val="006F2F4F"/>
    <w:rsid w:val="006F310D"/>
    <w:rsid w:val="006F3330"/>
    <w:rsid w:val="006F3589"/>
    <w:rsid w:val="006F35F8"/>
    <w:rsid w:val="006F364C"/>
    <w:rsid w:val="006F3752"/>
    <w:rsid w:val="006F3ADC"/>
    <w:rsid w:val="006F3D5B"/>
    <w:rsid w:val="006F4327"/>
    <w:rsid w:val="006F4BF7"/>
    <w:rsid w:val="006F4C5D"/>
    <w:rsid w:val="006F514B"/>
    <w:rsid w:val="006F52AF"/>
    <w:rsid w:val="006F53F7"/>
    <w:rsid w:val="006F56CD"/>
    <w:rsid w:val="006F5874"/>
    <w:rsid w:val="006F592E"/>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B76"/>
    <w:rsid w:val="00703C0A"/>
    <w:rsid w:val="007041A2"/>
    <w:rsid w:val="00704346"/>
    <w:rsid w:val="00704416"/>
    <w:rsid w:val="0070444E"/>
    <w:rsid w:val="00704538"/>
    <w:rsid w:val="007046FF"/>
    <w:rsid w:val="0070478A"/>
    <w:rsid w:val="00704881"/>
    <w:rsid w:val="00704CEB"/>
    <w:rsid w:val="00704E54"/>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822"/>
    <w:rsid w:val="0071295E"/>
    <w:rsid w:val="00712EDA"/>
    <w:rsid w:val="00712F61"/>
    <w:rsid w:val="0071322C"/>
    <w:rsid w:val="0071388D"/>
    <w:rsid w:val="00713C19"/>
    <w:rsid w:val="00713C9E"/>
    <w:rsid w:val="007140B0"/>
    <w:rsid w:val="00714124"/>
    <w:rsid w:val="0071434F"/>
    <w:rsid w:val="00714554"/>
    <w:rsid w:val="00714665"/>
    <w:rsid w:val="0071469F"/>
    <w:rsid w:val="007146F9"/>
    <w:rsid w:val="007149FB"/>
    <w:rsid w:val="00714AAF"/>
    <w:rsid w:val="00714BF0"/>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1E30"/>
    <w:rsid w:val="0072209C"/>
    <w:rsid w:val="007220CA"/>
    <w:rsid w:val="0072256E"/>
    <w:rsid w:val="00722AEF"/>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3D"/>
    <w:rsid w:val="0072534D"/>
    <w:rsid w:val="00725709"/>
    <w:rsid w:val="00725A82"/>
    <w:rsid w:val="007261EC"/>
    <w:rsid w:val="007262BB"/>
    <w:rsid w:val="007266B7"/>
    <w:rsid w:val="0072676B"/>
    <w:rsid w:val="007267CF"/>
    <w:rsid w:val="00726925"/>
    <w:rsid w:val="00726947"/>
    <w:rsid w:val="00726962"/>
    <w:rsid w:val="00726C51"/>
    <w:rsid w:val="00726FA3"/>
    <w:rsid w:val="0072700A"/>
    <w:rsid w:val="00727293"/>
    <w:rsid w:val="007274E7"/>
    <w:rsid w:val="00727789"/>
    <w:rsid w:val="00727C90"/>
    <w:rsid w:val="00727F52"/>
    <w:rsid w:val="0073007D"/>
    <w:rsid w:val="007301CA"/>
    <w:rsid w:val="007308B4"/>
    <w:rsid w:val="007308D4"/>
    <w:rsid w:val="00730AE0"/>
    <w:rsid w:val="00731136"/>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43"/>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DF"/>
    <w:rsid w:val="00741672"/>
    <w:rsid w:val="00741716"/>
    <w:rsid w:val="00741A85"/>
    <w:rsid w:val="00741B7C"/>
    <w:rsid w:val="00741D3E"/>
    <w:rsid w:val="00741F20"/>
    <w:rsid w:val="00742066"/>
    <w:rsid w:val="007420E4"/>
    <w:rsid w:val="00742814"/>
    <w:rsid w:val="0074295B"/>
    <w:rsid w:val="00742C56"/>
    <w:rsid w:val="00742ED4"/>
    <w:rsid w:val="0074317A"/>
    <w:rsid w:val="0074327B"/>
    <w:rsid w:val="007432B1"/>
    <w:rsid w:val="007433AA"/>
    <w:rsid w:val="00743916"/>
    <w:rsid w:val="007439FD"/>
    <w:rsid w:val="00743AE2"/>
    <w:rsid w:val="00743AFC"/>
    <w:rsid w:val="00743CBF"/>
    <w:rsid w:val="00743E74"/>
    <w:rsid w:val="00744148"/>
    <w:rsid w:val="007442FF"/>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78"/>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F00"/>
    <w:rsid w:val="0075013C"/>
    <w:rsid w:val="00750339"/>
    <w:rsid w:val="007503F6"/>
    <w:rsid w:val="00750AD1"/>
    <w:rsid w:val="00750F03"/>
    <w:rsid w:val="00751166"/>
    <w:rsid w:val="007515AB"/>
    <w:rsid w:val="00751636"/>
    <w:rsid w:val="0075175D"/>
    <w:rsid w:val="007518B6"/>
    <w:rsid w:val="00751C10"/>
    <w:rsid w:val="00751D37"/>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C95"/>
    <w:rsid w:val="00755DD4"/>
    <w:rsid w:val="0075608C"/>
    <w:rsid w:val="007561B0"/>
    <w:rsid w:val="007562E9"/>
    <w:rsid w:val="00756480"/>
    <w:rsid w:val="00756547"/>
    <w:rsid w:val="00756656"/>
    <w:rsid w:val="00756832"/>
    <w:rsid w:val="0075687E"/>
    <w:rsid w:val="00756880"/>
    <w:rsid w:val="007569E5"/>
    <w:rsid w:val="00756C84"/>
    <w:rsid w:val="00756DB8"/>
    <w:rsid w:val="00757319"/>
    <w:rsid w:val="007576C5"/>
    <w:rsid w:val="007577E5"/>
    <w:rsid w:val="007579BB"/>
    <w:rsid w:val="00760050"/>
    <w:rsid w:val="007603C9"/>
    <w:rsid w:val="00760719"/>
    <w:rsid w:val="0076076B"/>
    <w:rsid w:val="00760B5C"/>
    <w:rsid w:val="00760CB1"/>
    <w:rsid w:val="0076121F"/>
    <w:rsid w:val="007613F5"/>
    <w:rsid w:val="007623DF"/>
    <w:rsid w:val="0076240E"/>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B2F"/>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9B"/>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50"/>
    <w:rsid w:val="00775F9C"/>
    <w:rsid w:val="00775FC1"/>
    <w:rsid w:val="0077617F"/>
    <w:rsid w:val="00776626"/>
    <w:rsid w:val="00776B21"/>
    <w:rsid w:val="00776DD6"/>
    <w:rsid w:val="0077706A"/>
    <w:rsid w:val="00777537"/>
    <w:rsid w:val="00777544"/>
    <w:rsid w:val="00777B09"/>
    <w:rsid w:val="00777ED5"/>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A71"/>
    <w:rsid w:val="00784A81"/>
    <w:rsid w:val="00784C77"/>
    <w:rsid w:val="00784FB0"/>
    <w:rsid w:val="00785287"/>
    <w:rsid w:val="007852B1"/>
    <w:rsid w:val="007852BF"/>
    <w:rsid w:val="007853F0"/>
    <w:rsid w:val="0078546F"/>
    <w:rsid w:val="00786432"/>
    <w:rsid w:val="007865C0"/>
    <w:rsid w:val="007865DE"/>
    <w:rsid w:val="00786BF5"/>
    <w:rsid w:val="00786C23"/>
    <w:rsid w:val="00787051"/>
    <w:rsid w:val="007870BB"/>
    <w:rsid w:val="0078723A"/>
    <w:rsid w:val="007872B3"/>
    <w:rsid w:val="007878E4"/>
    <w:rsid w:val="00787DA9"/>
    <w:rsid w:val="00787DCF"/>
    <w:rsid w:val="0079009B"/>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06"/>
    <w:rsid w:val="00791731"/>
    <w:rsid w:val="007917B8"/>
    <w:rsid w:val="007917EB"/>
    <w:rsid w:val="00791AC1"/>
    <w:rsid w:val="00791B10"/>
    <w:rsid w:val="00791B76"/>
    <w:rsid w:val="00791BAC"/>
    <w:rsid w:val="00791D7A"/>
    <w:rsid w:val="00791E0C"/>
    <w:rsid w:val="0079235A"/>
    <w:rsid w:val="0079247B"/>
    <w:rsid w:val="007925CC"/>
    <w:rsid w:val="00792652"/>
    <w:rsid w:val="0079298F"/>
    <w:rsid w:val="00792B6E"/>
    <w:rsid w:val="00792B72"/>
    <w:rsid w:val="00792C8F"/>
    <w:rsid w:val="00792E1A"/>
    <w:rsid w:val="0079319E"/>
    <w:rsid w:val="0079320A"/>
    <w:rsid w:val="0079325C"/>
    <w:rsid w:val="00793385"/>
    <w:rsid w:val="00793774"/>
    <w:rsid w:val="0079377D"/>
    <w:rsid w:val="00793A17"/>
    <w:rsid w:val="00793CB3"/>
    <w:rsid w:val="00793E48"/>
    <w:rsid w:val="00793F56"/>
    <w:rsid w:val="007940B0"/>
    <w:rsid w:val="007940EF"/>
    <w:rsid w:val="00794145"/>
    <w:rsid w:val="007943FC"/>
    <w:rsid w:val="0079479B"/>
    <w:rsid w:val="007947AF"/>
    <w:rsid w:val="00795136"/>
    <w:rsid w:val="007951C4"/>
    <w:rsid w:val="007954FD"/>
    <w:rsid w:val="0079566B"/>
    <w:rsid w:val="007956B1"/>
    <w:rsid w:val="007959CB"/>
    <w:rsid w:val="00795D4D"/>
    <w:rsid w:val="00795DE5"/>
    <w:rsid w:val="00795E16"/>
    <w:rsid w:val="00795E55"/>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64E"/>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2A0"/>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A7CFE"/>
    <w:rsid w:val="007A7FC5"/>
    <w:rsid w:val="007B01EB"/>
    <w:rsid w:val="007B038B"/>
    <w:rsid w:val="007B0523"/>
    <w:rsid w:val="007B0605"/>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9E"/>
    <w:rsid w:val="007B57BA"/>
    <w:rsid w:val="007B59BF"/>
    <w:rsid w:val="007B5AD8"/>
    <w:rsid w:val="007B5C5C"/>
    <w:rsid w:val="007B5C96"/>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68"/>
    <w:rsid w:val="007C3BCD"/>
    <w:rsid w:val="007C3FA2"/>
    <w:rsid w:val="007C4096"/>
    <w:rsid w:val="007C40DD"/>
    <w:rsid w:val="007C4220"/>
    <w:rsid w:val="007C4500"/>
    <w:rsid w:val="007C4D02"/>
    <w:rsid w:val="007C4DBA"/>
    <w:rsid w:val="007C502A"/>
    <w:rsid w:val="007C52BF"/>
    <w:rsid w:val="007C5553"/>
    <w:rsid w:val="007C57CE"/>
    <w:rsid w:val="007C5A09"/>
    <w:rsid w:val="007C5B92"/>
    <w:rsid w:val="007C5BB7"/>
    <w:rsid w:val="007C5DDF"/>
    <w:rsid w:val="007C5F13"/>
    <w:rsid w:val="007C63FD"/>
    <w:rsid w:val="007C6622"/>
    <w:rsid w:val="007C6A95"/>
    <w:rsid w:val="007C6B64"/>
    <w:rsid w:val="007C6B87"/>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4E8"/>
    <w:rsid w:val="007D16CB"/>
    <w:rsid w:val="007D16F7"/>
    <w:rsid w:val="007D1848"/>
    <w:rsid w:val="007D1A59"/>
    <w:rsid w:val="007D1C82"/>
    <w:rsid w:val="007D1D41"/>
    <w:rsid w:val="007D1D67"/>
    <w:rsid w:val="007D1DCE"/>
    <w:rsid w:val="007D1F3B"/>
    <w:rsid w:val="007D23E4"/>
    <w:rsid w:val="007D24AF"/>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9DC"/>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D43"/>
    <w:rsid w:val="007D6E2E"/>
    <w:rsid w:val="007D6E30"/>
    <w:rsid w:val="007D6E8D"/>
    <w:rsid w:val="007D6ECE"/>
    <w:rsid w:val="007D7193"/>
    <w:rsid w:val="007D7345"/>
    <w:rsid w:val="007D7428"/>
    <w:rsid w:val="007D743E"/>
    <w:rsid w:val="007D74DA"/>
    <w:rsid w:val="007D75AA"/>
    <w:rsid w:val="007D76B6"/>
    <w:rsid w:val="007D774E"/>
    <w:rsid w:val="007D7A91"/>
    <w:rsid w:val="007D7F0B"/>
    <w:rsid w:val="007E08FC"/>
    <w:rsid w:val="007E099F"/>
    <w:rsid w:val="007E0B1B"/>
    <w:rsid w:val="007E0C97"/>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33C"/>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6B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AE"/>
    <w:rsid w:val="007F10B6"/>
    <w:rsid w:val="007F1340"/>
    <w:rsid w:val="007F1582"/>
    <w:rsid w:val="007F190F"/>
    <w:rsid w:val="007F19F8"/>
    <w:rsid w:val="007F1A34"/>
    <w:rsid w:val="007F1CD0"/>
    <w:rsid w:val="007F1EF7"/>
    <w:rsid w:val="007F1FC7"/>
    <w:rsid w:val="007F22BF"/>
    <w:rsid w:val="007F26A3"/>
    <w:rsid w:val="007F29F0"/>
    <w:rsid w:val="007F3156"/>
    <w:rsid w:val="007F3D63"/>
    <w:rsid w:val="007F461B"/>
    <w:rsid w:val="007F468B"/>
    <w:rsid w:val="007F46E0"/>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F1"/>
    <w:rsid w:val="007F6D3E"/>
    <w:rsid w:val="007F7157"/>
    <w:rsid w:val="007F71B5"/>
    <w:rsid w:val="007F73C5"/>
    <w:rsid w:val="007F75DC"/>
    <w:rsid w:val="007F76A3"/>
    <w:rsid w:val="007F7845"/>
    <w:rsid w:val="007F7B22"/>
    <w:rsid w:val="008001E4"/>
    <w:rsid w:val="008003B7"/>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E61"/>
    <w:rsid w:val="0080300D"/>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26B"/>
    <w:rsid w:val="00806455"/>
    <w:rsid w:val="008070B6"/>
    <w:rsid w:val="0080716C"/>
    <w:rsid w:val="0080743E"/>
    <w:rsid w:val="008074B1"/>
    <w:rsid w:val="008074C3"/>
    <w:rsid w:val="00807664"/>
    <w:rsid w:val="0080786E"/>
    <w:rsid w:val="00807987"/>
    <w:rsid w:val="00807BA7"/>
    <w:rsid w:val="00807E2A"/>
    <w:rsid w:val="00807E2C"/>
    <w:rsid w:val="00807E63"/>
    <w:rsid w:val="008100A0"/>
    <w:rsid w:val="00810296"/>
    <w:rsid w:val="0081077D"/>
    <w:rsid w:val="008107A5"/>
    <w:rsid w:val="0081098E"/>
    <w:rsid w:val="008109D2"/>
    <w:rsid w:val="00810A39"/>
    <w:rsid w:val="00810B65"/>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2C5E"/>
    <w:rsid w:val="0081318D"/>
    <w:rsid w:val="00813870"/>
    <w:rsid w:val="00813E56"/>
    <w:rsid w:val="00813F43"/>
    <w:rsid w:val="008143FD"/>
    <w:rsid w:val="00814452"/>
    <w:rsid w:val="00815006"/>
    <w:rsid w:val="008154B4"/>
    <w:rsid w:val="008155D8"/>
    <w:rsid w:val="00815779"/>
    <w:rsid w:val="0081625F"/>
    <w:rsid w:val="008162A0"/>
    <w:rsid w:val="0081654D"/>
    <w:rsid w:val="0081663F"/>
    <w:rsid w:val="0081665F"/>
    <w:rsid w:val="008166D1"/>
    <w:rsid w:val="00816781"/>
    <w:rsid w:val="00816E3D"/>
    <w:rsid w:val="00817A9A"/>
    <w:rsid w:val="00817B04"/>
    <w:rsid w:val="00817C29"/>
    <w:rsid w:val="00817E95"/>
    <w:rsid w:val="00817EE3"/>
    <w:rsid w:val="00817F2D"/>
    <w:rsid w:val="00820163"/>
    <w:rsid w:val="0082031D"/>
    <w:rsid w:val="00820449"/>
    <w:rsid w:val="008204BD"/>
    <w:rsid w:val="00820524"/>
    <w:rsid w:val="0082077D"/>
    <w:rsid w:val="0082092C"/>
    <w:rsid w:val="00820C03"/>
    <w:rsid w:val="00820CB1"/>
    <w:rsid w:val="00820D4A"/>
    <w:rsid w:val="00820E7D"/>
    <w:rsid w:val="00820F57"/>
    <w:rsid w:val="00821070"/>
    <w:rsid w:val="00821593"/>
    <w:rsid w:val="00821698"/>
    <w:rsid w:val="008216D3"/>
    <w:rsid w:val="00821870"/>
    <w:rsid w:val="00821A97"/>
    <w:rsid w:val="00822096"/>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4630"/>
    <w:rsid w:val="00824641"/>
    <w:rsid w:val="0082487C"/>
    <w:rsid w:val="008248A4"/>
    <w:rsid w:val="00824A47"/>
    <w:rsid w:val="00824A91"/>
    <w:rsid w:val="00824C2E"/>
    <w:rsid w:val="0082505B"/>
    <w:rsid w:val="00825578"/>
    <w:rsid w:val="00825595"/>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13D"/>
    <w:rsid w:val="0083128F"/>
    <w:rsid w:val="0083160A"/>
    <w:rsid w:val="0083170B"/>
    <w:rsid w:val="00831748"/>
    <w:rsid w:val="008319A6"/>
    <w:rsid w:val="00831AA6"/>
    <w:rsid w:val="0083213E"/>
    <w:rsid w:val="00832327"/>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6"/>
    <w:rsid w:val="0083459D"/>
    <w:rsid w:val="00834974"/>
    <w:rsid w:val="00834A98"/>
    <w:rsid w:val="00834B77"/>
    <w:rsid w:val="00834BAB"/>
    <w:rsid w:val="00834C45"/>
    <w:rsid w:val="008355BE"/>
    <w:rsid w:val="00835883"/>
    <w:rsid w:val="00835B4B"/>
    <w:rsid w:val="00835ED7"/>
    <w:rsid w:val="00835FA5"/>
    <w:rsid w:val="00836039"/>
    <w:rsid w:val="00836235"/>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1E48"/>
    <w:rsid w:val="00842100"/>
    <w:rsid w:val="008424CB"/>
    <w:rsid w:val="00842A0D"/>
    <w:rsid w:val="00842B26"/>
    <w:rsid w:val="00842C86"/>
    <w:rsid w:val="00842CC6"/>
    <w:rsid w:val="008430F8"/>
    <w:rsid w:val="0084315A"/>
    <w:rsid w:val="00843170"/>
    <w:rsid w:val="00843263"/>
    <w:rsid w:val="008433F4"/>
    <w:rsid w:val="00843846"/>
    <w:rsid w:val="00843A28"/>
    <w:rsid w:val="00843C9A"/>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54"/>
    <w:rsid w:val="00845DBF"/>
    <w:rsid w:val="00846087"/>
    <w:rsid w:val="00846297"/>
    <w:rsid w:val="00847274"/>
    <w:rsid w:val="00847701"/>
    <w:rsid w:val="00847853"/>
    <w:rsid w:val="00847AD5"/>
    <w:rsid w:val="00847C31"/>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4FB"/>
    <w:rsid w:val="00852670"/>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444"/>
    <w:rsid w:val="00855820"/>
    <w:rsid w:val="00855BB9"/>
    <w:rsid w:val="00855C9D"/>
    <w:rsid w:val="00855F19"/>
    <w:rsid w:val="00856020"/>
    <w:rsid w:val="00856CAE"/>
    <w:rsid w:val="00856CDA"/>
    <w:rsid w:val="00856EFB"/>
    <w:rsid w:val="00857320"/>
    <w:rsid w:val="00857C32"/>
    <w:rsid w:val="00857F67"/>
    <w:rsid w:val="008600DB"/>
    <w:rsid w:val="00860200"/>
    <w:rsid w:val="0086031E"/>
    <w:rsid w:val="00860382"/>
    <w:rsid w:val="00860479"/>
    <w:rsid w:val="0086053A"/>
    <w:rsid w:val="00860A90"/>
    <w:rsid w:val="00860F87"/>
    <w:rsid w:val="00861283"/>
    <w:rsid w:val="00861723"/>
    <w:rsid w:val="00861944"/>
    <w:rsid w:val="00861DE4"/>
    <w:rsid w:val="00861EC3"/>
    <w:rsid w:val="008620E7"/>
    <w:rsid w:val="008623E9"/>
    <w:rsid w:val="00862460"/>
    <w:rsid w:val="00862840"/>
    <w:rsid w:val="0086289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848"/>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F7"/>
    <w:rsid w:val="008721A2"/>
    <w:rsid w:val="00872309"/>
    <w:rsid w:val="0087238B"/>
    <w:rsid w:val="0087266D"/>
    <w:rsid w:val="008726E1"/>
    <w:rsid w:val="0087275B"/>
    <w:rsid w:val="008729F3"/>
    <w:rsid w:val="00872DA6"/>
    <w:rsid w:val="008730D6"/>
    <w:rsid w:val="008730DA"/>
    <w:rsid w:val="008730F8"/>
    <w:rsid w:val="0087330C"/>
    <w:rsid w:val="0087372F"/>
    <w:rsid w:val="00873BF4"/>
    <w:rsid w:val="00873D87"/>
    <w:rsid w:val="00873E2F"/>
    <w:rsid w:val="008743F3"/>
    <w:rsid w:val="0087444A"/>
    <w:rsid w:val="008745ED"/>
    <w:rsid w:val="00874783"/>
    <w:rsid w:val="00874929"/>
    <w:rsid w:val="0087495B"/>
    <w:rsid w:val="00874ED2"/>
    <w:rsid w:val="00874F77"/>
    <w:rsid w:val="00874FC8"/>
    <w:rsid w:val="00874FE3"/>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8C1"/>
    <w:rsid w:val="008769A0"/>
    <w:rsid w:val="008769FF"/>
    <w:rsid w:val="00876DC1"/>
    <w:rsid w:val="00876E7F"/>
    <w:rsid w:val="008774FC"/>
    <w:rsid w:val="00877B3F"/>
    <w:rsid w:val="00877C6E"/>
    <w:rsid w:val="00877FFD"/>
    <w:rsid w:val="008801DA"/>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64E"/>
    <w:rsid w:val="008836B8"/>
    <w:rsid w:val="00883AA3"/>
    <w:rsid w:val="00883B6F"/>
    <w:rsid w:val="00883C0A"/>
    <w:rsid w:val="00883DD0"/>
    <w:rsid w:val="00883F3B"/>
    <w:rsid w:val="00884085"/>
    <w:rsid w:val="00884376"/>
    <w:rsid w:val="00884377"/>
    <w:rsid w:val="008843B9"/>
    <w:rsid w:val="00885146"/>
    <w:rsid w:val="00885418"/>
    <w:rsid w:val="0088573F"/>
    <w:rsid w:val="0088576A"/>
    <w:rsid w:val="008857E6"/>
    <w:rsid w:val="00885D51"/>
    <w:rsid w:val="0088648A"/>
    <w:rsid w:val="008865B1"/>
    <w:rsid w:val="00886663"/>
    <w:rsid w:val="00886AD1"/>
    <w:rsid w:val="008872E0"/>
    <w:rsid w:val="00887AAE"/>
    <w:rsid w:val="008902D7"/>
    <w:rsid w:val="0089048C"/>
    <w:rsid w:val="008904E6"/>
    <w:rsid w:val="0089086F"/>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E3C"/>
    <w:rsid w:val="00893F20"/>
    <w:rsid w:val="0089406C"/>
    <w:rsid w:val="008940EA"/>
    <w:rsid w:val="008946AC"/>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278"/>
    <w:rsid w:val="008A152C"/>
    <w:rsid w:val="008A16C0"/>
    <w:rsid w:val="008A1DD7"/>
    <w:rsid w:val="008A1FF1"/>
    <w:rsid w:val="008A25E6"/>
    <w:rsid w:val="008A2675"/>
    <w:rsid w:val="008A2D20"/>
    <w:rsid w:val="008A2F4B"/>
    <w:rsid w:val="008A338F"/>
    <w:rsid w:val="008A339F"/>
    <w:rsid w:val="008A359D"/>
    <w:rsid w:val="008A36E4"/>
    <w:rsid w:val="008A3777"/>
    <w:rsid w:val="008A3995"/>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88E"/>
    <w:rsid w:val="008A78E9"/>
    <w:rsid w:val="008A7CE8"/>
    <w:rsid w:val="008B016F"/>
    <w:rsid w:val="008B01A6"/>
    <w:rsid w:val="008B01EE"/>
    <w:rsid w:val="008B03C0"/>
    <w:rsid w:val="008B0427"/>
    <w:rsid w:val="008B0895"/>
    <w:rsid w:val="008B08EE"/>
    <w:rsid w:val="008B0B98"/>
    <w:rsid w:val="008B0C26"/>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7EE"/>
    <w:rsid w:val="008B2816"/>
    <w:rsid w:val="008B2C75"/>
    <w:rsid w:val="008B2D8D"/>
    <w:rsid w:val="008B2F6D"/>
    <w:rsid w:val="008B30ED"/>
    <w:rsid w:val="008B316A"/>
    <w:rsid w:val="008B3240"/>
    <w:rsid w:val="008B3266"/>
    <w:rsid w:val="008B33AA"/>
    <w:rsid w:val="008B33D2"/>
    <w:rsid w:val="008B3AFF"/>
    <w:rsid w:val="008B3B35"/>
    <w:rsid w:val="008B40C1"/>
    <w:rsid w:val="008B4106"/>
    <w:rsid w:val="008B4232"/>
    <w:rsid w:val="008B45C3"/>
    <w:rsid w:val="008B4747"/>
    <w:rsid w:val="008B47A4"/>
    <w:rsid w:val="008B489D"/>
    <w:rsid w:val="008B4908"/>
    <w:rsid w:val="008B496A"/>
    <w:rsid w:val="008B51CC"/>
    <w:rsid w:val="008B5290"/>
    <w:rsid w:val="008B5569"/>
    <w:rsid w:val="008B56A2"/>
    <w:rsid w:val="008B56AF"/>
    <w:rsid w:val="008B5872"/>
    <w:rsid w:val="008B5A7E"/>
    <w:rsid w:val="008B5EA9"/>
    <w:rsid w:val="008B5F6D"/>
    <w:rsid w:val="008B611C"/>
    <w:rsid w:val="008B6452"/>
    <w:rsid w:val="008B66AB"/>
    <w:rsid w:val="008B68A3"/>
    <w:rsid w:val="008B6CC1"/>
    <w:rsid w:val="008B6D07"/>
    <w:rsid w:val="008B6E50"/>
    <w:rsid w:val="008B71C9"/>
    <w:rsid w:val="008B7258"/>
    <w:rsid w:val="008B79D3"/>
    <w:rsid w:val="008B7CB8"/>
    <w:rsid w:val="008C0645"/>
    <w:rsid w:val="008C06B8"/>
    <w:rsid w:val="008C09DF"/>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AEB"/>
    <w:rsid w:val="008C5B56"/>
    <w:rsid w:val="008C60D1"/>
    <w:rsid w:val="008C6119"/>
    <w:rsid w:val="008C62C8"/>
    <w:rsid w:val="008C66B4"/>
    <w:rsid w:val="008C685E"/>
    <w:rsid w:val="008C6B3D"/>
    <w:rsid w:val="008C6EF2"/>
    <w:rsid w:val="008C72ED"/>
    <w:rsid w:val="008C7596"/>
    <w:rsid w:val="008C7769"/>
    <w:rsid w:val="008C780C"/>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91A"/>
    <w:rsid w:val="008D3322"/>
    <w:rsid w:val="008D363B"/>
    <w:rsid w:val="008D3C28"/>
    <w:rsid w:val="008D3DA7"/>
    <w:rsid w:val="008D3DB1"/>
    <w:rsid w:val="008D3EF4"/>
    <w:rsid w:val="008D3F5C"/>
    <w:rsid w:val="008D3F7D"/>
    <w:rsid w:val="008D4584"/>
    <w:rsid w:val="008D46A8"/>
    <w:rsid w:val="008D4D1B"/>
    <w:rsid w:val="008D51BD"/>
    <w:rsid w:val="008D52BC"/>
    <w:rsid w:val="008D5389"/>
    <w:rsid w:val="008D55AB"/>
    <w:rsid w:val="008D57AB"/>
    <w:rsid w:val="008D5F1E"/>
    <w:rsid w:val="008D5F6F"/>
    <w:rsid w:val="008D5F74"/>
    <w:rsid w:val="008D63F2"/>
    <w:rsid w:val="008D6BBA"/>
    <w:rsid w:val="008D6E9F"/>
    <w:rsid w:val="008D707B"/>
    <w:rsid w:val="008D71AA"/>
    <w:rsid w:val="008D732D"/>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E89"/>
    <w:rsid w:val="008E2F1E"/>
    <w:rsid w:val="008E2FAF"/>
    <w:rsid w:val="008E2FEC"/>
    <w:rsid w:val="008E37B1"/>
    <w:rsid w:val="008E3A4C"/>
    <w:rsid w:val="008E3F14"/>
    <w:rsid w:val="008E41BA"/>
    <w:rsid w:val="008E4332"/>
    <w:rsid w:val="008E4461"/>
    <w:rsid w:val="008E497C"/>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820"/>
    <w:rsid w:val="008E69AA"/>
    <w:rsid w:val="008E6BA8"/>
    <w:rsid w:val="008E724A"/>
    <w:rsid w:val="008E736B"/>
    <w:rsid w:val="008E7696"/>
    <w:rsid w:val="008E76F8"/>
    <w:rsid w:val="008E785F"/>
    <w:rsid w:val="008E79D3"/>
    <w:rsid w:val="008E7F6D"/>
    <w:rsid w:val="008F0072"/>
    <w:rsid w:val="008F01D8"/>
    <w:rsid w:val="008F0300"/>
    <w:rsid w:val="008F0360"/>
    <w:rsid w:val="008F04DE"/>
    <w:rsid w:val="008F0580"/>
    <w:rsid w:val="008F078F"/>
    <w:rsid w:val="008F0A7D"/>
    <w:rsid w:val="008F0AC0"/>
    <w:rsid w:val="008F0D03"/>
    <w:rsid w:val="008F0EB6"/>
    <w:rsid w:val="008F0F2D"/>
    <w:rsid w:val="008F0FF2"/>
    <w:rsid w:val="008F1399"/>
    <w:rsid w:val="008F15C3"/>
    <w:rsid w:val="008F1897"/>
    <w:rsid w:val="008F1E41"/>
    <w:rsid w:val="008F1FBC"/>
    <w:rsid w:val="008F23B9"/>
    <w:rsid w:val="008F2521"/>
    <w:rsid w:val="008F288D"/>
    <w:rsid w:val="008F2B58"/>
    <w:rsid w:val="008F3213"/>
    <w:rsid w:val="008F32B4"/>
    <w:rsid w:val="008F389C"/>
    <w:rsid w:val="008F38A6"/>
    <w:rsid w:val="008F3A79"/>
    <w:rsid w:val="008F3B7D"/>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077"/>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842"/>
    <w:rsid w:val="00902D6F"/>
    <w:rsid w:val="00902E3F"/>
    <w:rsid w:val="0090302F"/>
    <w:rsid w:val="00903166"/>
    <w:rsid w:val="00903329"/>
    <w:rsid w:val="00904060"/>
    <w:rsid w:val="00904340"/>
    <w:rsid w:val="00904B0F"/>
    <w:rsid w:val="00904ED8"/>
    <w:rsid w:val="0090537A"/>
    <w:rsid w:val="00905561"/>
    <w:rsid w:val="009057B8"/>
    <w:rsid w:val="0090584F"/>
    <w:rsid w:val="00905A98"/>
    <w:rsid w:val="00905BF2"/>
    <w:rsid w:val="00905C1E"/>
    <w:rsid w:val="00905E34"/>
    <w:rsid w:val="00905F83"/>
    <w:rsid w:val="00906028"/>
    <w:rsid w:val="0090606E"/>
    <w:rsid w:val="00906085"/>
    <w:rsid w:val="009060E0"/>
    <w:rsid w:val="00906154"/>
    <w:rsid w:val="009062EB"/>
    <w:rsid w:val="009068FB"/>
    <w:rsid w:val="00906A10"/>
    <w:rsid w:val="00906AFD"/>
    <w:rsid w:val="00906BDB"/>
    <w:rsid w:val="00906FEA"/>
    <w:rsid w:val="00907131"/>
    <w:rsid w:val="00907220"/>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7D"/>
    <w:rsid w:val="009109D3"/>
    <w:rsid w:val="00910DEB"/>
    <w:rsid w:val="00910E68"/>
    <w:rsid w:val="00911021"/>
    <w:rsid w:val="00911290"/>
    <w:rsid w:val="00911828"/>
    <w:rsid w:val="00911867"/>
    <w:rsid w:val="0091188D"/>
    <w:rsid w:val="00911AB3"/>
    <w:rsid w:val="00911AFE"/>
    <w:rsid w:val="0091212D"/>
    <w:rsid w:val="00912169"/>
    <w:rsid w:val="0091244D"/>
    <w:rsid w:val="00912493"/>
    <w:rsid w:val="009127CB"/>
    <w:rsid w:val="00912B88"/>
    <w:rsid w:val="00912C06"/>
    <w:rsid w:val="00912D0B"/>
    <w:rsid w:val="0091300B"/>
    <w:rsid w:val="0091324D"/>
    <w:rsid w:val="00913260"/>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5CAE"/>
    <w:rsid w:val="009160AF"/>
    <w:rsid w:val="00916175"/>
    <w:rsid w:val="00916342"/>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F2"/>
    <w:rsid w:val="009209D7"/>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847"/>
    <w:rsid w:val="0092599D"/>
    <w:rsid w:val="00925D92"/>
    <w:rsid w:val="00925E77"/>
    <w:rsid w:val="00925E9F"/>
    <w:rsid w:val="00925FD2"/>
    <w:rsid w:val="00926163"/>
    <w:rsid w:val="00926519"/>
    <w:rsid w:val="009266E7"/>
    <w:rsid w:val="00926E6D"/>
    <w:rsid w:val="00926ED7"/>
    <w:rsid w:val="00927310"/>
    <w:rsid w:val="00927755"/>
    <w:rsid w:val="009278AE"/>
    <w:rsid w:val="00927B77"/>
    <w:rsid w:val="00927C14"/>
    <w:rsid w:val="00927DB2"/>
    <w:rsid w:val="00927E04"/>
    <w:rsid w:val="00927F8C"/>
    <w:rsid w:val="009300F1"/>
    <w:rsid w:val="00930369"/>
    <w:rsid w:val="00930390"/>
    <w:rsid w:val="00930502"/>
    <w:rsid w:val="0093086A"/>
    <w:rsid w:val="009308A6"/>
    <w:rsid w:val="00930918"/>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5BB"/>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496"/>
    <w:rsid w:val="00936767"/>
    <w:rsid w:val="0093687E"/>
    <w:rsid w:val="009368EC"/>
    <w:rsid w:val="00936BB6"/>
    <w:rsid w:val="00936C29"/>
    <w:rsid w:val="00936E7E"/>
    <w:rsid w:val="00936FD8"/>
    <w:rsid w:val="0093710A"/>
    <w:rsid w:val="0093717E"/>
    <w:rsid w:val="009372EF"/>
    <w:rsid w:val="00937883"/>
    <w:rsid w:val="00937A13"/>
    <w:rsid w:val="00937AC7"/>
    <w:rsid w:val="00937BF8"/>
    <w:rsid w:val="00937EAA"/>
    <w:rsid w:val="00937F4C"/>
    <w:rsid w:val="00940023"/>
    <w:rsid w:val="009401F1"/>
    <w:rsid w:val="009403A7"/>
    <w:rsid w:val="009406AC"/>
    <w:rsid w:val="00940E34"/>
    <w:rsid w:val="00940FAC"/>
    <w:rsid w:val="0094122F"/>
    <w:rsid w:val="009412A7"/>
    <w:rsid w:val="009413BE"/>
    <w:rsid w:val="00941B58"/>
    <w:rsid w:val="00941CF9"/>
    <w:rsid w:val="0094203F"/>
    <w:rsid w:val="009424A0"/>
    <w:rsid w:val="009424E3"/>
    <w:rsid w:val="00942542"/>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0F8"/>
    <w:rsid w:val="0094417D"/>
    <w:rsid w:val="00944BA8"/>
    <w:rsid w:val="00944D66"/>
    <w:rsid w:val="00944F3B"/>
    <w:rsid w:val="00944FC1"/>
    <w:rsid w:val="0094506C"/>
    <w:rsid w:val="00945373"/>
    <w:rsid w:val="009454ED"/>
    <w:rsid w:val="00945750"/>
    <w:rsid w:val="00945AD4"/>
    <w:rsid w:val="00945BFA"/>
    <w:rsid w:val="00946180"/>
    <w:rsid w:val="009462F5"/>
    <w:rsid w:val="00946470"/>
    <w:rsid w:val="00946568"/>
    <w:rsid w:val="0094659B"/>
    <w:rsid w:val="009466DE"/>
    <w:rsid w:val="009467EE"/>
    <w:rsid w:val="00946A3F"/>
    <w:rsid w:val="00946C56"/>
    <w:rsid w:val="00946DAA"/>
    <w:rsid w:val="00946DE8"/>
    <w:rsid w:val="00947310"/>
    <w:rsid w:val="0094755E"/>
    <w:rsid w:val="009477A2"/>
    <w:rsid w:val="00947A47"/>
    <w:rsid w:val="00947C35"/>
    <w:rsid w:val="00947CA2"/>
    <w:rsid w:val="00947EDA"/>
    <w:rsid w:val="009505C4"/>
    <w:rsid w:val="009505CE"/>
    <w:rsid w:val="0095086D"/>
    <w:rsid w:val="009508DD"/>
    <w:rsid w:val="00950A33"/>
    <w:rsid w:val="00950A88"/>
    <w:rsid w:val="00950F96"/>
    <w:rsid w:val="0095109C"/>
    <w:rsid w:val="0095117D"/>
    <w:rsid w:val="009511C5"/>
    <w:rsid w:val="00951405"/>
    <w:rsid w:val="00951492"/>
    <w:rsid w:val="009515BB"/>
    <w:rsid w:val="00951861"/>
    <w:rsid w:val="00951D66"/>
    <w:rsid w:val="00951FC5"/>
    <w:rsid w:val="009520DF"/>
    <w:rsid w:val="00952283"/>
    <w:rsid w:val="00952322"/>
    <w:rsid w:val="009526C2"/>
    <w:rsid w:val="0095287B"/>
    <w:rsid w:val="009528F3"/>
    <w:rsid w:val="00952C1D"/>
    <w:rsid w:val="00952C31"/>
    <w:rsid w:val="00952DD1"/>
    <w:rsid w:val="00952E2A"/>
    <w:rsid w:val="00952F1E"/>
    <w:rsid w:val="00952F54"/>
    <w:rsid w:val="00953511"/>
    <w:rsid w:val="009535E1"/>
    <w:rsid w:val="00953908"/>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C9A"/>
    <w:rsid w:val="00955DDE"/>
    <w:rsid w:val="00955EC2"/>
    <w:rsid w:val="00955EE9"/>
    <w:rsid w:val="00956211"/>
    <w:rsid w:val="009562A9"/>
    <w:rsid w:val="009564FC"/>
    <w:rsid w:val="009565FB"/>
    <w:rsid w:val="00956686"/>
    <w:rsid w:val="00956889"/>
    <w:rsid w:val="0095694C"/>
    <w:rsid w:val="00956D9D"/>
    <w:rsid w:val="00956E5A"/>
    <w:rsid w:val="009570D4"/>
    <w:rsid w:val="009571CF"/>
    <w:rsid w:val="009573B6"/>
    <w:rsid w:val="00957648"/>
    <w:rsid w:val="00957A24"/>
    <w:rsid w:val="00957C23"/>
    <w:rsid w:val="00960097"/>
    <w:rsid w:val="009605D7"/>
    <w:rsid w:val="00960630"/>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D2"/>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5E77"/>
    <w:rsid w:val="00966093"/>
    <w:rsid w:val="0096616E"/>
    <w:rsid w:val="00966486"/>
    <w:rsid w:val="009668F5"/>
    <w:rsid w:val="00966996"/>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E6"/>
    <w:rsid w:val="0097172E"/>
    <w:rsid w:val="00971A0D"/>
    <w:rsid w:val="00971D26"/>
    <w:rsid w:val="00971D7D"/>
    <w:rsid w:val="00971EFC"/>
    <w:rsid w:val="00971FAD"/>
    <w:rsid w:val="00972090"/>
    <w:rsid w:val="009720AB"/>
    <w:rsid w:val="00973383"/>
    <w:rsid w:val="009733F9"/>
    <w:rsid w:val="00973541"/>
    <w:rsid w:val="009735E0"/>
    <w:rsid w:val="0097361E"/>
    <w:rsid w:val="0097371B"/>
    <w:rsid w:val="0097373C"/>
    <w:rsid w:val="00973C34"/>
    <w:rsid w:val="00973DEC"/>
    <w:rsid w:val="0097405A"/>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8AA"/>
    <w:rsid w:val="0098092C"/>
    <w:rsid w:val="00980A0C"/>
    <w:rsid w:val="00980A37"/>
    <w:rsid w:val="009811A7"/>
    <w:rsid w:val="009817B6"/>
    <w:rsid w:val="00981867"/>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21E"/>
    <w:rsid w:val="009918F3"/>
    <w:rsid w:val="00991A4E"/>
    <w:rsid w:val="00991D6A"/>
    <w:rsid w:val="00991F91"/>
    <w:rsid w:val="009920FF"/>
    <w:rsid w:val="009922CC"/>
    <w:rsid w:val="00992D27"/>
    <w:rsid w:val="00992EC6"/>
    <w:rsid w:val="0099325D"/>
    <w:rsid w:val="0099364A"/>
    <w:rsid w:val="00993822"/>
    <w:rsid w:val="00993836"/>
    <w:rsid w:val="00993A5E"/>
    <w:rsid w:val="00993C42"/>
    <w:rsid w:val="0099402A"/>
    <w:rsid w:val="0099416D"/>
    <w:rsid w:val="009941F6"/>
    <w:rsid w:val="0099429A"/>
    <w:rsid w:val="00994649"/>
    <w:rsid w:val="00994873"/>
    <w:rsid w:val="00994A10"/>
    <w:rsid w:val="00994C64"/>
    <w:rsid w:val="00994C85"/>
    <w:rsid w:val="00994D2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B86"/>
    <w:rsid w:val="009A01E9"/>
    <w:rsid w:val="009A0398"/>
    <w:rsid w:val="009A05B7"/>
    <w:rsid w:val="009A0E19"/>
    <w:rsid w:val="009A0F11"/>
    <w:rsid w:val="009A100A"/>
    <w:rsid w:val="009A1451"/>
    <w:rsid w:val="009A16BB"/>
    <w:rsid w:val="009A16F7"/>
    <w:rsid w:val="009A18BD"/>
    <w:rsid w:val="009A1B99"/>
    <w:rsid w:val="009A1F04"/>
    <w:rsid w:val="009A1F79"/>
    <w:rsid w:val="009A2166"/>
    <w:rsid w:val="009A2474"/>
    <w:rsid w:val="009A29B3"/>
    <w:rsid w:val="009A2F28"/>
    <w:rsid w:val="009A3074"/>
    <w:rsid w:val="009A31E9"/>
    <w:rsid w:val="009A31FB"/>
    <w:rsid w:val="009A33EF"/>
    <w:rsid w:val="009A33F0"/>
    <w:rsid w:val="009A34AF"/>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647"/>
    <w:rsid w:val="009A6733"/>
    <w:rsid w:val="009A69E0"/>
    <w:rsid w:val="009A6E4D"/>
    <w:rsid w:val="009A72A3"/>
    <w:rsid w:val="009A743D"/>
    <w:rsid w:val="009A7583"/>
    <w:rsid w:val="009A787E"/>
    <w:rsid w:val="009A7C31"/>
    <w:rsid w:val="009A7D0A"/>
    <w:rsid w:val="009B005B"/>
    <w:rsid w:val="009B04CA"/>
    <w:rsid w:val="009B08B6"/>
    <w:rsid w:val="009B09E1"/>
    <w:rsid w:val="009B0BFF"/>
    <w:rsid w:val="009B0CB9"/>
    <w:rsid w:val="009B0D3A"/>
    <w:rsid w:val="009B0EF1"/>
    <w:rsid w:val="009B0F23"/>
    <w:rsid w:val="009B12C7"/>
    <w:rsid w:val="009B18D4"/>
    <w:rsid w:val="009B1EE5"/>
    <w:rsid w:val="009B21F9"/>
    <w:rsid w:val="009B2211"/>
    <w:rsid w:val="009B22E0"/>
    <w:rsid w:val="009B2512"/>
    <w:rsid w:val="009B26D9"/>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613"/>
    <w:rsid w:val="009B4AB4"/>
    <w:rsid w:val="009B4E5E"/>
    <w:rsid w:val="009B4EE7"/>
    <w:rsid w:val="009B57D9"/>
    <w:rsid w:val="009B60F7"/>
    <w:rsid w:val="009B6225"/>
    <w:rsid w:val="009B6383"/>
    <w:rsid w:val="009B63DC"/>
    <w:rsid w:val="009B65DA"/>
    <w:rsid w:val="009B6CCF"/>
    <w:rsid w:val="009B725C"/>
    <w:rsid w:val="009B7260"/>
    <w:rsid w:val="009B76D9"/>
    <w:rsid w:val="009B773D"/>
    <w:rsid w:val="009B77B1"/>
    <w:rsid w:val="009B7A0C"/>
    <w:rsid w:val="009B7ABB"/>
    <w:rsid w:val="009C0336"/>
    <w:rsid w:val="009C0814"/>
    <w:rsid w:val="009C0994"/>
    <w:rsid w:val="009C0A67"/>
    <w:rsid w:val="009C0FBD"/>
    <w:rsid w:val="009C1230"/>
    <w:rsid w:val="009C1392"/>
    <w:rsid w:val="009C18B3"/>
    <w:rsid w:val="009C19A4"/>
    <w:rsid w:val="009C1ADD"/>
    <w:rsid w:val="009C1E83"/>
    <w:rsid w:val="009C21A0"/>
    <w:rsid w:val="009C2905"/>
    <w:rsid w:val="009C2BE1"/>
    <w:rsid w:val="009C2C4B"/>
    <w:rsid w:val="009C2DD2"/>
    <w:rsid w:val="009C304A"/>
    <w:rsid w:val="009C30D6"/>
    <w:rsid w:val="009C31DE"/>
    <w:rsid w:val="009C33D1"/>
    <w:rsid w:val="009C36E7"/>
    <w:rsid w:val="009C3A37"/>
    <w:rsid w:val="009C3C8D"/>
    <w:rsid w:val="009C3DB4"/>
    <w:rsid w:val="009C3F0A"/>
    <w:rsid w:val="009C3F3B"/>
    <w:rsid w:val="009C3FCF"/>
    <w:rsid w:val="009C49A7"/>
    <w:rsid w:val="009C4A58"/>
    <w:rsid w:val="009C4AC0"/>
    <w:rsid w:val="009C4B78"/>
    <w:rsid w:val="009C4CF1"/>
    <w:rsid w:val="009C4DA3"/>
    <w:rsid w:val="009C4E34"/>
    <w:rsid w:val="009C5112"/>
    <w:rsid w:val="009C5126"/>
    <w:rsid w:val="009C51D5"/>
    <w:rsid w:val="009C5484"/>
    <w:rsid w:val="009C550E"/>
    <w:rsid w:val="009C555B"/>
    <w:rsid w:val="009C557E"/>
    <w:rsid w:val="009C55ED"/>
    <w:rsid w:val="009C57B1"/>
    <w:rsid w:val="009C611B"/>
    <w:rsid w:val="009C62B0"/>
    <w:rsid w:val="009C62F8"/>
    <w:rsid w:val="009C6335"/>
    <w:rsid w:val="009C6B2D"/>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0F"/>
    <w:rsid w:val="009D319D"/>
    <w:rsid w:val="009D3300"/>
    <w:rsid w:val="009D37D2"/>
    <w:rsid w:val="009D3B92"/>
    <w:rsid w:val="009D3E1A"/>
    <w:rsid w:val="009D4339"/>
    <w:rsid w:val="009D444F"/>
    <w:rsid w:val="009D4D68"/>
    <w:rsid w:val="009D52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C08"/>
    <w:rsid w:val="009E3FB3"/>
    <w:rsid w:val="009E41D5"/>
    <w:rsid w:val="009E4210"/>
    <w:rsid w:val="009E4362"/>
    <w:rsid w:val="009E4993"/>
    <w:rsid w:val="009E4A05"/>
    <w:rsid w:val="009E4D14"/>
    <w:rsid w:val="009E4DE4"/>
    <w:rsid w:val="009E4F3F"/>
    <w:rsid w:val="009E4FF4"/>
    <w:rsid w:val="009E5145"/>
    <w:rsid w:val="009E5646"/>
    <w:rsid w:val="009E5783"/>
    <w:rsid w:val="009E594A"/>
    <w:rsid w:val="009E5AF5"/>
    <w:rsid w:val="009E5D35"/>
    <w:rsid w:val="009E5E17"/>
    <w:rsid w:val="009E5FBB"/>
    <w:rsid w:val="009E6298"/>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409E"/>
    <w:rsid w:val="009F42DF"/>
    <w:rsid w:val="009F43A1"/>
    <w:rsid w:val="009F43A5"/>
    <w:rsid w:val="009F44EB"/>
    <w:rsid w:val="009F4A1F"/>
    <w:rsid w:val="009F4B9B"/>
    <w:rsid w:val="009F4D61"/>
    <w:rsid w:val="009F4E2F"/>
    <w:rsid w:val="009F5036"/>
    <w:rsid w:val="009F5041"/>
    <w:rsid w:val="009F50A2"/>
    <w:rsid w:val="009F52C5"/>
    <w:rsid w:val="009F554D"/>
    <w:rsid w:val="009F55C9"/>
    <w:rsid w:val="009F56D8"/>
    <w:rsid w:val="009F5811"/>
    <w:rsid w:val="009F58FE"/>
    <w:rsid w:val="009F6123"/>
    <w:rsid w:val="009F619C"/>
    <w:rsid w:val="009F62DF"/>
    <w:rsid w:val="009F63DE"/>
    <w:rsid w:val="009F640F"/>
    <w:rsid w:val="009F64A4"/>
    <w:rsid w:val="009F64A9"/>
    <w:rsid w:val="009F656A"/>
    <w:rsid w:val="009F6D53"/>
    <w:rsid w:val="009F6DF4"/>
    <w:rsid w:val="009F6FCF"/>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8DE"/>
    <w:rsid w:val="00A00A9D"/>
    <w:rsid w:val="00A00E50"/>
    <w:rsid w:val="00A00EF5"/>
    <w:rsid w:val="00A0113D"/>
    <w:rsid w:val="00A011E3"/>
    <w:rsid w:val="00A013FD"/>
    <w:rsid w:val="00A01448"/>
    <w:rsid w:val="00A01500"/>
    <w:rsid w:val="00A01651"/>
    <w:rsid w:val="00A016A2"/>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4F98"/>
    <w:rsid w:val="00A0528D"/>
    <w:rsid w:val="00A052D8"/>
    <w:rsid w:val="00A05549"/>
    <w:rsid w:val="00A05707"/>
    <w:rsid w:val="00A05975"/>
    <w:rsid w:val="00A05F54"/>
    <w:rsid w:val="00A06095"/>
    <w:rsid w:val="00A066EB"/>
    <w:rsid w:val="00A06774"/>
    <w:rsid w:val="00A06BB4"/>
    <w:rsid w:val="00A071E5"/>
    <w:rsid w:val="00A0729B"/>
    <w:rsid w:val="00A10031"/>
    <w:rsid w:val="00A100BC"/>
    <w:rsid w:val="00A102F5"/>
    <w:rsid w:val="00A1030A"/>
    <w:rsid w:val="00A10457"/>
    <w:rsid w:val="00A1048C"/>
    <w:rsid w:val="00A107EE"/>
    <w:rsid w:val="00A10CD8"/>
    <w:rsid w:val="00A10D90"/>
    <w:rsid w:val="00A10F65"/>
    <w:rsid w:val="00A10FF0"/>
    <w:rsid w:val="00A11216"/>
    <w:rsid w:val="00A112B0"/>
    <w:rsid w:val="00A117D8"/>
    <w:rsid w:val="00A11813"/>
    <w:rsid w:val="00A118E1"/>
    <w:rsid w:val="00A11915"/>
    <w:rsid w:val="00A1199D"/>
    <w:rsid w:val="00A11B02"/>
    <w:rsid w:val="00A11D2A"/>
    <w:rsid w:val="00A11EA6"/>
    <w:rsid w:val="00A11EE7"/>
    <w:rsid w:val="00A121EE"/>
    <w:rsid w:val="00A124C7"/>
    <w:rsid w:val="00A125A6"/>
    <w:rsid w:val="00A127F1"/>
    <w:rsid w:val="00A12C6A"/>
    <w:rsid w:val="00A12FE5"/>
    <w:rsid w:val="00A1310A"/>
    <w:rsid w:val="00A132DE"/>
    <w:rsid w:val="00A133F6"/>
    <w:rsid w:val="00A13651"/>
    <w:rsid w:val="00A13AD3"/>
    <w:rsid w:val="00A13D5B"/>
    <w:rsid w:val="00A13E6D"/>
    <w:rsid w:val="00A13F6F"/>
    <w:rsid w:val="00A14157"/>
    <w:rsid w:val="00A14468"/>
    <w:rsid w:val="00A14791"/>
    <w:rsid w:val="00A148DB"/>
    <w:rsid w:val="00A14D40"/>
    <w:rsid w:val="00A14F09"/>
    <w:rsid w:val="00A14FF6"/>
    <w:rsid w:val="00A1507C"/>
    <w:rsid w:val="00A150A5"/>
    <w:rsid w:val="00A151A4"/>
    <w:rsid w:val="00A1534D"/>
    <w:rsid w:val="00A1566B"/>
    <w:rsid w:val="00A15913"/>
    <w:rsid w:val="00A15A9B"/>
    <w:rsid w:val="00A15B52"/>
    <w:rsid w:val="00A15C26"/>
    <w:rsid w:val="00A15C91"/>
    <w:rsid w:val="00A161F6"/>
    <w:rsid w:val="00A16241"/>
    <w:rsid w:val="00A16294"/>
    <w:rsid w:val="00A162CF"/>
    <w:rsid w:val="00A16381"/>
    <w:rsid w:val="00A16557"/>
    <w:rsid w:val="00A16C03"/>
    <w:rsid w:val="00A1734F"/>
    <w:rsid w:val="00A178C3"/>
    <w:rsid w:val="00A178EE"/>
    <w:rsid w:val="00A20376"/>
    <w:rsid w:val="00A206B8"/>
    <w:rsid w:val="00A20962"/>
    <w:rsid w:val="00A20BFC"/>
    <w:rsid w:val="00A2100D"/>
    <w:rsid w:val="00A2103E"/>
    <w:rsid w:val="00A210B0"/>
    <w:rsid w:val="00A217B0"/>
    <w:rsid w:val="00A217F3"/>
    <w:rsid w:val="00A21DA8"/>
    <w:rsid w:val="00A21EFA"/>
    <w:rsid w:val="00A222F1"/>
    <w:rsid w:val="00A223F5"/>
    <w:rsid w:val="00A22676"/>
    <w:rsid w:val="00A22A57"/>
    <w:rsid w:val="00A22AC3"/>
    <w:rsid w:val="00A22CF7"/>
    <w:rsid w:val="00A22D65"/>
    <w:rsid w:val="00A22F6C"/>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6AB"/>
    <w:rsid w:val="00A25863"/>
    <w:rsid w:val="00A25A64"/>
    <w:rsid w:val="00A25F05"/>
    <w:rsid w:val="00A25F78"/>
    <w:rsid w:val="00A2607F"/>
    <w:rsid w:val="00A26107"/>
    <w:rsid w:val="00A262BB"/>
    <w:rsid w:val="00A263C6"/>
    <w:rsid w:val="00A2681F"/>
    <w:rsid w:val="00A26BDE"/>
    <w:rsid w:val="00A2710D"/>
    <w:rsid w:val="00A2740F"/>
    <w:rsid w:val="00A274C1"/>
    <w:rsid w:val="00A2775C"/>
    <w:rsid w:val="00A27834"/>
    <w:rsid w:val="00A27D5B"/>
    <w:rsid w:val="00A27DF7"/>
    <w:rsid w:val="00A27F4D"/>
    <w:rsid w:val="00A28C24"/>
    <w:rsid w:val="00A30140"/>
    <w:rsid w:val="00A3033D"/>
    <w:rsid w:val="00A306C0"/>
    <w:rsid w:val="00A30C39"/>
    <w:rsid w:val="00A30FB4"/>
    <w:rsid w:val="00A310BE"/>
    <w:rsid w:val="00A3114C"/>
    <w:rsid w:val="00A31230"/>
    <w:rsid w:val="00A31338"/>
    <w:rsid w:val="00A31769"/>
    <w:rsid w:val="00A31867"/>
    <w:rsid w:val="00A31A8A"/>
    <w:rsid w:val="00A31AF6"/>
    <w:rsid w:val="00A31C5B"/>
    <w:rsid w:val="00A32293"/>
    <w:rsid w:val="00A3235E"/>
    <w:rsid w:val="00A325A1"/>
    <w:rsid w:val="00A32A10"/>
    <w:rsid w:val="00A32ABE"/>
    <w:rsid w:val="00A32E39"/>
    <w:rsid w:val="00A32ED5"/>
    <w:rsid w:val="00A33438"/>
    <w:rsid w:val="00A33455"/>
    <w:rsid w:val="00A33945"/>
    <w:rsid w:val="00A33A7D"/>
    <w:rsid w:val="00A33E4D"/>
    <w:rsid w:val="00A33F38"/>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C79"/>
    <w:rsid w:val="00A3618D"/>
    <w:rsid w:val="00A36285"/>
    <w:rsid w:val="00A363C1"/>
    <w:rsid w:val="00A364BC"/>
    <w:rsid w:val="00A36541"/>
    <w:rsid w:val="00A36632"/>
    <w:rsid w:val="00A36670"/>
    <w:rsid w:val="00A367B8"/>
    <w:rsid w:val="00A3693D"/>
    <w:rsid w:val="00A36AB8"/>
    <w:rsid w:val="00A36AE3"/>
    <w:rsid w:val="00A36B8D"/>
    <w:rsid w:val="00A36D52"/>
    <w:rsid w:val="00A37536"/>
    <w:rsid w:val="00A37966"/>
    <w:rsid w:val="00A37AB8"/>
    <w:rsid w:val="00A37D30"/>
    <w:rsid w:val="00A37D53"/>
    <w:rsid w:val="00A37DDD"/>
    <w:rsid w:val="00A37E80"/>
    <w:rsid w:val="00A400CE"/>
    <w:rsid w:val="00A4019F"/>
    <w:rsid w:val="00A401D4"/>
    <w:rsid w:val="00A40227"/>
    <w:rsid w:val="00A40814"/>
    <w:rsid w:val="00A40B42"/>
    <w:rsid w:val="00A40CB1"/>
    <w:rsid w:val="00A40CFA"/>
    <w:rsid w:val="00A40E01"/>
    <w:rsid w:val="00A415F8"/>
    <w:rsid w:val="00A4171B"/>
    <w:rsid w:val="00A417D2"/>
    <w:rsid w:val="00A41909"/>
    <w:rsid w:val="00A41E10"/>
    <w:rsid w:val="00A41FA4"/>
    <w:rsid w:val="00A42343"/>
    <w:rsid w:val="00A4253F"/>
    <w:rsid w:val="00A42551"/>
    <w:rsid w:val="00A42A16"/>
    <w:rsid w:val="00A42B7A"/>
    <w:rsid w:val="00A42BE9"/>
    <w:rsid w:val="00A43064"/>
    <w:rsid w:val="00A430E9"/>
    <w:rsid w:val="00A431CA"/>
    <w:rsid w:val="00A435B1"/>
    <w:rsid w:val="00A43765"/>
    <w:rsid w:val="00A439F1"/>
    <w:rsid w:val="00A43BBA"/>
    <w:rsid w:val="00A43C28"/>
    <w:rsid w:val="00A43D35"/>
    <w:rsid w:val="00A43DF0"/>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7DD"/>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94"/>
    <w:rsid w:val="00A531E0"/>
    <w:rsid w:val="00A5342A"/>
    <w:rsid w:val="00A535C4"/>
    <w:rsid w:val="00A53670"/>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96"/>
    <w:rsid w:val="00A558A8"/>
    <w:rsid w:val="00A559C4"/>
    <w:rsid w:val="00A55B26"/>
    <w:rsid w:val="00A55D1A"/>
    <w:rsid w:val="00A55D30"/>
    <w:rsid w:val="00A5613D"/>
    <w:rsid w:val="00A565D6"/>
    <w:rsid w:val="00A56993"/>
    <w:rsid w:val="00A569D2"/>
    <w:rsid w:val="00A56AAA"/>
    <w:rsid w:val="00A56C22"/>
    <w:rsid w:val="00A56C9F"/>
    <w:rsid w:val="00A56D52"/>
    <w:rsid w:val="00A56F47"/>
    <w:rsid w:val="00A57086"/>
    <w:rsid w:val="00A57206"/>
    <w:rsid w:val="00A573AA"/>
    <w:rsid w:val="00A57415"/>
    <w:rsid w:val="00A57418"/>
    <w:rsid w:val="00A575DB"/>
    <w:rsid w:val="00A57B06"/>
    <w:rsid w:val="00A57FF3"/>
    <w:rsid w:val="00A6008B"/>
    <w:rsid w:val="00A6055B"/>
    <w:rsid w:val="00A606A4"/>
    <w:rsid w:val="00A609E0"/>
    <w:rsid w:val="00A60B05"/>
    <w:rsid w:val="00A60EDB"/>
    <w:rsid w:val="00A60F5B"/>
    <w:rsid w:val="00A61033"/>
    <w:rsid w:val="00A61096"/>
    <w:rsid w:val="00A6112B"/>
    <w:rsid w:val="00A612D1"/>
    <w:rsid w:val="00A6147B"/>
    <w:rsid w:val="00A614A6"/>
    <w:rsid w:val="00A61D8A"/>
    <w:rsid w:val="00A61DDD"/>
    <w:rsid w:val="00A61F67"/>
    <w:rsid w:val="00A623B3"/>
    <w:rsid w:val="00A62959"/>
    <w:rsid w:val="00A630DE"/>
    <w:rsid w:val="00A6353A"/>
    <w:rsid w:val="00A635F8"/>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C5"/>
    <w:rsid w:val="00A660EE"/>
    <w:rsid w:val="00A66276"/>
    <w:rsid w:val="00A66291"/>
    <w:rsid w:val="00A6633E"/>
    <w:rsid w:val="00A66B4A"/>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6E"/>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84C"/>
    <w:rsid w:val="00A72A33"/>
    <w:rsid w:val="00A72BE1"/>
    <w:rsid w:val="00A72C6A"/>
    <w:rsid w:val="00A72CA1"/>
    <w:rsid w:val="00A72EC8"/>
    <w:rsid w:val="00A73042"/>
    <w:rsid w:val="00A73119"/>
    <w:rsid w:val="00A7346B"/>
    <w:rsid w:val="00A7382C"/>
    <w:rsid w:val="00A73ABB"/>
    <w:rsid w:val="00A740CD"/>
    <w:rsid w:val="00A74410"/>
    <w:rsid w:val="00A74C2D"/>
    <w:rsid w:val="00A74FFF"/>
    <w:rsid w:val="00A7526F"/>
    <w:rsid w:val="00A75314"/>
    <w:rsid w:val="00A75742"/>
    <w:rsid w:val="00A75B37"/>
    <w:rsid w:val="00A765A3"/>
    <w:rsid w:val="00A76814"/>
    <w:rsid w:val="00A768B5"/>
    <w:rsid w:val="00A769DE"/>
    <w:rsid w:val="00A76BA8"/>
    <w:rsid w:val="00A76C4A"/>
    <w:rsid w:val="00A77078"/>
    <w:rsid w:val="00A775E2"/>
    <w:rsid w:val="00A77A68"/>
    <w:rsid w:val="00A8025E"/>
    <w:rsid w:val="00A808A2"/>
    <w:rsid w:val="00A80B5D"/>
    <w:rsid w:val="00A80D37"/>
    <w:rsid w:val="00A80E7E"/>
    <w:rsid w:val="00A80EE5"/>
    <w:rsid w:val="00A8117B"/>
    <w:rsid w:val="00A81217"/>
    <w:rsid w:val="00A81317"/>
    <w:rsid w:val="00A81499"/>
    <w:rsid w:val="00A81A35"/>
    <w:rsid w:val="00A81A85"/>
    <w:rsid w:val="00A81B4B"/>
    <w:rsid w:val="00A81BA5"/>
    <w:rsid w:val="00A81CC3"/>
    <w:rsid w:val="00A82422"/>
    <w:rsid w:val="00A82697"/>
    <w:rsid w:val="00A82B61"/>
    <w:rsid w:val="00A82D18"/>
    <w:rsid w:val="00A830EA"/>
    <w:rsid w:val="00A83605"/>
    <w:rsid w:val="00A83632"/>
    <w:rsid w:val="00A836A6"/>
    <w:rsid w:val="00A83735"/>
    <w:rsid w:val="00A83844"/>
    <w:rsid w:val="00A83B05"/>
    <w:rsid w:val="00A83C13"/>
    <w:rsid w:val="00A83DBE"/>
    <w:rsid w:val="00A83FCB"/>
    <w:rsid w:val="00A84023"/>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459"/>
    <w:rsid w:val="00A86A82"/>
    <w:rsid w:val="00A86AB9"/>
    <w:rsid w:val="00A86ABF"/>
    <w:rsid w:val="00A86E21"/>
    <w:rsid w:val="00A870B5"/>
    <w:rsid w:val="00A8748B"/>
    <w:rsid w:val="00A874F8"/>
    <w:rsid w:val="00A87689"/>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18"/>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1A5C"/>
    <w:rsid w:val="00AA1B39"/>
    <w:rsid w:val="00AA2654"/>
    <w:rsid w:val="00AA275D"/>
    <w:rsid w:val="00AA2A05"/>
    <w:rsid w:val="00AA3338"/>
    <w:rsid w:val="00AA33A6"/>
    <w:rsid w:val="00AA35E7"/>
    <w:rsid w:val="00AA3625"/>
    <w:rsid w:val="00AA36B5"/>
    <w:rsid w:val="00AA3800"/>
    <w:rsid w:val="00AA383B"/>
    <w:rsid w:val="00AA3B2E"/>
    <w:rsid w:val="00AA4027"/>
    <w:rsid w:val="00AA41EE"/>
    <w:rsid w:val="00AA447E"/>
    <w:rsid w:val="00AA4621"/>
    <w:rsid w:val="00AA4B83"/>
    <w:rsid w:val="00AA50E7"/>
    <w:rsid w:val="00AA57A4"/>
    <w:rsid w:val="00AA59B5"/>
    <w:rsid w:val="00AA5D80"/>
    <w:rsid w:val="00AA5EE4"/>
    <w:rsid w:val="00AA64DF"/>
    <w:rsid w:val="00AA665B"/>
    <w:rsid w:val="00AA686C"/>
    <w:rsid w:val="00AA6A7D"/>
    <w:rsid w:val="00AA6F6E"/>
    <w:rsid w:val="00AA73A0"/>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1A"/>
    <w:rsid w:val="00AB5576"/>
    <w:rsid w:val="00AB55D1"/>
    <w:rsid w:val="00AB57DB"/>
    <w:rsid w:val="00AB594E"/>
    <w:rsid w:val="00AB5B51"/>
    <w:rsid w:val="00AB5E9A"/>
    <w:rsid w:val="00AB5F90"/>
    <w:rsid w:val="00AB5F9D"/>
    <w:rsid w:val="00AB621D"/>
    <w:rsid w:val="00AB626D"/>
    <w:rsid w:val="00AB63E2"/>
    <w:rsid w:val="00AB64D1"/>
    <w:rsid w:val="00AB6733"/>
    <w:rsid w:val="00AB67B7"/>
    <w:rsid w:val="00AB6A45"/>
    <w:rsid w:val="00AB6D48"/>
    <w:rsid w:val="00AB6FE9"/>
    <w:rsid w:val="00AB71E1"/>
    <w:rsid w:val="00AB7647"/>
    <w:rsid w:val="00AB76B2"/>
    <w:rsid w:val="00AB7BD6"/>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9A3"/>
    <w:rsid w:val="00AC2A66"/>
    <w:rsid w:val="00AC3043"/>
    <w:rsid w:val="00AC3320"/>
    <w:rsid w:val="00AC36FA"/>
    <w:rsid w:val="00AC3885"/>
    <w:rsid w:val="00AC3A25"/>
    <w:rsid w:val="00AC3D08"/>
    <w:rsid w:val="00AC3D34"/>
    <w:rsid w:val="00AC3F28"/>
    <w:rsid w:val="00AC410B"/>
    <w:rsid w:val="00AC4195"/>
    <w:rsid w:val="00AC4685"/>
    <w:rsid w:val="00AC46BB"/>
    <w:rsid w:val="00AC47F5"/>
    <w:rsid w:val="00AC485D"/>
    <w:rsid w:val="00AC4CD2"/>
    <w:rsid w:val="00AC4F54"/>
    <w:rsid w:val="00AC5257"/>
    <w:rsid w:val="00AC56BA"/>
    <w:rsid w:val="00AC59EA"/>
    <w:rsid w:val="00AC5B64"/>
    <w:rsid w:val="00AC5B7C"/>
    <w:rsid w:val="00AC5E95"/>
    <w:rsid w:val="00AC6153"/>
    <w:rsid w:val="00AC64E1"/>
    <w:rsid w:val="00AC6948"/>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C7F93"/>
    <w:rsid w:val="00AD0215"/>
    <w:rsid w:val="00AD026E"/>
    <w:rsid w:val="00AD03AB"/>
    <w:rsid w:val="00AD0502"/>
    <w:rsid w:val="00AD0512"/>
    <w:rsid w:val="00AD05FC"/>
    <w:rsid w:val="00AD066D"/>
    <w:rsid w:val="00AD0814"/>
    <w:rsid w:val="00AD0BF4"/>
    <w:rsid w:val="00AD0F10"/>
    <w:rsid w:val="00AD1125"/>
    <w:rsid w:val="00AD1257"/>
    <w:rsid w:val="00AD1310"/>
    <w:rsid w:val="00AD1546"/>
    <w:rsid w:val="00AD1612"/>
    <w:rsid w:val="00AD17C7"/>
    <w:rsid w:val="00AD18C1"/>
    <w:rsid w:val="00AD19FC"/>
    <w:rsid w:val="00AD1D07"/>
    <w:rsid w:val="00AD2080"/>
    <w:rsid w:val="00AD22F3"/>
    <w:rsid w:val="00AD240F"/>
    <w:rsid w:val="00AD2888"/>
    <w:rsid w:val="00AD2A81"/>
    <w:rsid w:val="00AD32C0"/>
    <w:rsid w:val="00AD3990"/>
    <w:rsid w:val="00AD3B5D"/>
    <w:rsid w:val="00AD3C08"/>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1F"/>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1DD"/>
    <w:rsid w:val="00AE3477"/>
    <w:rsid w:val="00AE3494"/>
    <w:rsid w:val="00AE3502"/>
    <w:rsid w:val="00AE383E"/>
    <w:rsid w:val="00AE3CAE"/>
    <w:rsid w:val="00AE3EDC"/>
    <w:rsid w:val="00AE4023"/>
    <w:rsid w:val="00AE44FB"/>
    <w:rsid w:val="00AE48E4"/>
    <w:rsid w:val="00AE490B"/>
    <w:rsid w:val="00AE49A3"/>
    <w:rsid w:val="00AE4B17"/>
    <w:rsid w:val="00AE4DC1"/>
    <w:rsid w:val="00AE4EE5"/>
    <w:rsid w:val="00AE5139"/>
    <w:rsid w:val="00AE5145"/>
    <w:rsid w:val="00AE516B"/>
    <w:rsid w:val="00AE5466"/>
    <w:rsid w:val="00AE5652"/>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294"/>
    <w:rsid w:val="00AF07D4"/>
    <w:rsid w:val="00AF08EB"/>
    <w:rsid w:val="00AF0F1B"/>
    <w:rsid w:val="00AF14DC"/>
    <w:rsid w:val="00AF1890"/>
    <w:rsid w:val="00AF1A43"/>
    <w:rsid w:val="00AF1B21"/>
    <w:rsid w:val="00AF1D7A"/>
    <w:rsid w:val="00AF1F5B"/>
    <w:rsid w:val="00AF2095"/>
    <w:rsid w:val="00AF2210"/>
    <w:rsid w:val="00AF238D"/>
    <w:rsid w:val="00AF28FC"/>
    <w:rsid w:val="00AF3233"/>
    <w:rsid w:val="00AF3494"/>
    <w:rsid w:val="00AF3F73"/>
    <w:rsid w:val="00AF4437"/>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72B"/>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06"/>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812"/>
    <w:rsid w:val="00B06A7F"/>
    <w:rsid w:val="00B06C81"/>
    <w:rsid w:val="00B06D42"/>
    <w:rsid w:val="00B06EF8"/>
    <w:rsid w:val="00B07456"/>
    <w:rsid w:val="00B10990"/>
    <w:rsid w:val="00B109C2"/>
    <w:rsid w:val="00B10F35"/>
    <w:rsid w:val="00B1113F"/>
    <w:rsid w:val="00B11155"/>
    <w:rsid w:val="00B1148C"/>
    <w:rsid w:val="00B116E6"/>
    <w:rsid w:val="00B11752"/>
    <w:rsid w:val="00B117BC"/>
    <w:rsid w:val="00B11841"/>
    <w:rsid w:val="00B119AE"/>
    <w:rsid w:val="00B11BC3"/>
    <w:rsid w:val="00B11DE7"/>
    <w:rsid w:val="00B11F3B"/>
    <w:rsid w:val="00B12117"/>
    <w:rsid w:val="00B123C0"/>
    <w:rsid w:val="00B125DD"/>
    <w:rsid w:val="00B12647"/>
    <w:rsid w:val="00B128E0"/>
    <w:rsid w:val="00B1296F"/>
    <w:rsid w:val="00B129F0"/>
    <w:rsid w:val="00B12C0A"/>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085"/>
    <w:rsid w:val="00B16246"/>
    <w:rsid w:val="00B16344"/>
    <w:rsid w:val="00B16535"/>
    <w:rsid w:val="00B167B8"/>
    <w:rsid w:val="00B168B1"/>
    <w:rsid w:val="00B16A42"/>
    <w:rsid w:val="00B16D8A"/>
    <w:rsid w:val="00B1702A"/>
    <w:rsid w:val="00B17042"/>
    <w:rsid w:val="00B1732F"/>
    <w:rsid w:val="00B17AB3"/>
    <w:rsid w:val="00B17B65"/>
    <w:rsid w:val="00B17CBD"/>
    <w:rsid w:val="00B17DDE"/>
    <w:rsid w:val="00B2009D"/>
    <w:rsid w:val="00B2015B"/>
    <w:rsid w:val="00B20287"/>
    <w:rsid w:val="00B20484"/>
    <w:rsid w:val="00B20536"/>
    <w:rsid w:val="00B20C35"/>
    <w:rsid w:val="00B20C40"/>
    <w:rsid w:val="00B20CC0"/>
    <w:rsid w:val="00B20D03"/>
    <w:rsid w:val="00B20E90"/>
    <w:rsid w:val="00B20E92"/>
    <w:rsid w:val="00B2112B"/>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AC0"/>
    <w:rsid w:val="00B24B4E"/>
    <w:rsid w:val="00B24BFB"/>
    <w:rsid w:val="00B25023"/>
    <w:rsid w:val="00B2508C"/>
    <w:rsid w:val="00B25092"/>
    <w:rsid w:val="00B252D8"/>
    <w:rsid w:val="00B25352"/>
    <w:rsid w:val="00B25560"/>
    <w:rsid w:val="00B255E6"/>
    <w:rsid w:val="00B25A45"/>
    <w:rsid w:val="00B25BDA"/>
    <w:rsid w:val="00B25C2D"/>
    <w:rsid w:val="00B25D83"/>
    <w:rsid w:val="00B25D96"/>
    <w:rsid w:val="00B25E2D"/>
    <w:rsid w:val="00B25E68"/>
    <w:rsid w:val="00B25FBE"/>
    <w:rsid w:val="00B26141"/>
    <w:rsid w:val="00B26203"/>
    <w:rsid w:val="00B2664E"/>
    <w:rsid w:val="00B2683F"/>
    <w:rsid w:val="00B26A88"/>
    <w:rsid w:val="00B26A98"/>
    <w:rsid w:val="00B26C76"/>
    <w:rsid w:val="00B26EDA"/>
    <w:rsid w:val="00B27030"/>
    <w:rsid w:val="00B27240"/>
    <w:rsid w:val="00B27335"/>
    <w:rsid w:val="00B2736A"/>
    <w:rsid w:val="00B2741E"/>
    <w:rsid w:val="00B276F2"/>
    <w:rsid w:val="00B27844"/>
    <w:rsid w:val="00B27947"/>
    <w:rsid w:val="00B27E4C"/>
    <w:rsid w:val="00B3000E"/>
    <w:rsid w:val="00B301F6"/>
    <w:rsid w:val="00B3063B"/>
    <w:rsid w:val="00B3072C"/>
    <w:rsid w:val="00B30749"/>
    <w:rsid w:val="00B30B12"/>
    <w:rsid w:val="00B30C0F"/>
    <w:rsid w:val="00B30CF6"/>
    <w:rsid w:val="00B31142"/>
    <w:rsid w:val="00B311F5"/>
    <w:rsid w:val="00B31477"/>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17"/>
    <w:rsid w:val="00B33B74"/>
    <w:rsid w:val="00B33C43"/>
    <w:rsid w:val="00B33F6E"/>
    <w:rsid w:val="00B34359"/>
    <w:rsid w:val="00B34400"/>
    <w:rsid w:val="00B344BD"/>
    <w:rsid w:val="00B346BF"/>
    <w:rsid w:val="00B3473A"/>
    <w:rsid w:val="00B34766"/>
    <w:rsid w:val="00B34B33"/>
    <w:rsid w:val="00B34CA9"/>
    <w:rsid w:val="00B34E59"/>
    <w:rsid w:val="00B34E76"/>
    <w:rsid w:val="00B35013"/>
    <w:rsid w:val="00B3505E"/>
    <w:rsid w:val="00B3542E"/>
    <w:rsid w:val="00B355D8"/>
    <w:rsid w:val="00B358E1"/>
    <w:rsid w:val="00B35930"/>
    <w:rsid w:val="00B35990"/>
    <w:rsid w:val="00B35A53"/>
    <w:rsid w:val="00B35C39"/>
    <w:rsid w:val="00B35CCC"/>
    <w:rsid w:val="00B36751"/>
    <w:rsid w:val="00B368AD"/>
    <w:rsid w:val="00B368F1"/>
    <w:rsid w:val="00B369D4"/>
    <w:rsid w:val="00B36E3D"/>
    <w:rsid w:val="00B36FD9"/>
    <w:rsid w:val="00B37255"/>
    <w:rsid w:val="00B375D0"/>
    <w:rsid w:val="00B37909"/>
    <w:rsid w:val="00B37A18"/>
    <w:rsid w:val="00B37A8F"/>
    <w:rsid w:val="00B37DB3"/>
    <w:rsid w:val="00B40043"/>
    <w:rsid w:val="00B4038D"/>
    <w:rsid w:val="00B4047D"/>
    <w:rsid w:val="00B40B85"/>
    <w:rsid w:val="00B411A9"/>
    <w:rsid w:val="00B411E3"/>
    <w:rsid w:val="00B41444"/>
    <w:rsid w:val="00B41462"/>
    <w:rsid w:val="00B41534"/>
    <w:rsid w:val="00B41A42"/>
    <w:rsid w:val="00B41CE3"/>
    <w:rsid w:val="00B42312"/>
    <w:rsid w:val="00B4235B"/>
    <w:rsid w:val="00B423DB"/>
    <w:rsid w:val="00B425B7"/>
    <w:rsid w:val="00B42793"/>
    <w:rsid w:val="00B42877"/>
    <w:rsid w:val="00B42980"/>
    <w:rsid w:val="00B42DDE"/>
    <w:rsid w:val="00B42FA9"/>
    <w:rsid w:val="00B43041"/>
    <w:rsid w:val="00B43667"/>
    <w:rsid w:val="00B436E1"/>
    <w:rsid w:val="00B437E3"/>
    <w:rsid w:val="00B43934"/>
    <w:rsid w:val="00B43938"/>
    <w:rsid w:val="00B43DEC"/>
    <w:rsid w:val="00B43FB1"/>
    <w:rsid w:val="00B4402F"/>
    <w:rsid w:val="00B4438A"/>
    <w:rsid w:val="00B447B2"/>
    <w:rsid w:val="00B44FBD"/>
    <w:rsid w:val="00B45072"/>
    <w:rsid w:val="00B4511F"/>
    <w:rsid w:val="00B45355"/>
    <w:rsid w:val="00B45528"/>
    <w:rsid w:val="00B4559F"/>
    <w:rsid w:val="00B455E3"/>
    <w:rsid w:val="00B459B4"/>
    <w:rsid w:val="00B45A33"/>
    <w:rsid w:val="00B45A75"/>
    <w:rsid w:val="00B45AB6"/>
    <w:rsid w:val="00B45AC8"/>
    <w:rsid w:val="00B45E70"/>
    <w:rsid w:val="00B45E92"/>
    <w:rsid w:val="00B45ECE"/>
    <w:rsid w:val="00B460A8"/>
    <w:rsid w:val="00B46811"/>
    <w:rsid w:val="00B4682A"/>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0C8"/>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0C"/>
    <w:rsid w:val="00B53E9A"/>
    <w:rsid w:val="00B54520"/>
    <w:rsid w:val="00B54668"/>
    <w:rsid w:val="00B54B15"/>
    <w:rsid w:val="00B54B5C"/>
    <w:rsid w:val="00B54CD9"/>
    <w:rsid w:val="00B54D86"/>
    <w:rsid w:val="00B550F1"/>
    <w:rsid w:val="00B5529C"/>
    <w:rsid w:val="00B55771"/>
    <w:rsid w:val="00B559CA"/>
    <w:rsid w:val="00B55BB9"/>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681"/>
    <w:rsid w:val="00B62736"/>
    <w:rsid w:val="00B62BB3"/>
    <w:rsid w:val="00B62DC9"/>
    <w:rsid w:val="00B62E7E"/>
    <w:rsid w:val="00B62FC3"/>
    <w:rsid w:val="00B63337"/>
    <w:rsid w:val="00B637DB"/>
    <w:rsid w:val="00B63A67"/>
    <w:rsid w:val="00B64201"/>
    <w:rsid w:val="00B643B5"/>
    <w:rsid w:val="00B645CE"/>
    <w:rsid w:val="00B647B5"/>
    <w:rsid w:val="00B6486F"/>
    <w:rsid w:val="00B6498B"/>
    <w:rsid w:val="00B64BF5"/>
    <w:rsid w:val="00B653BD"/>
    <w:rsid w:val="00B6560E"/>
    <w:rsid w:val="00B65868"/>
    <w:rsid w:val="00B65C35"/>
    <w:rsid w:val="00B65D1B"/>
    <w:rsid w:val="00B65EEE"/>
    <w:rsid w:val="00B66127"/>
    <w:rsid w:val="00B662C6"/>
    <w:rsid w:val="00B663F9"/>
    <w:rsid w:val="00B669BE"/>
    <w:rsid w:val="00B66AAC"/>
    <w:rsid w:val="00B66AD9"/>
    <w:rsid w:val="00B66D8E"/>
    <w:rsid w:val="00B67688"/>
    <w:rsid w:val="00B67A4D"/>
    <w:rsid w:val="00B67C1D"/>
    <w:rsid w:val="00B67DC2"/>
    <w:rsid w:val="00B67F03"/>
    <w:rsid w:val="00B67F0C"/>
    <w:rsid w:val="00B70222"/>
    <w:rsid w:val="00B7043D"/>
    <w:rsid w:val="00B70616"/>
    <w:rsid w:val="00B7061E"/>
    <w:rsid w:val="00B70868"/>
    <w:rsid w:val="00B70D36"/>
    <w:rsid w:val="00B710B8"/>
    <w:rsid w:val="00B71489"/>
    <w:rsid w:val="00B718AB"/>
    <w:rsid w:val="00B71FB8"/>
    <w:rsid w:val="00B7212A"/>
    <w:rsid w:val="00B72264"/>
    <w:rsid w:val="00B72304"/>
    <w:rsid w:val="00B7267A"/>
    <w:rsid w:val="00B72866"/>
    <w:rsid w:val="00B7296F"/>
    <w:rsid w:val="00B729E1"/>
    <w:rsid w:val="00B72DDB"/>
    <w:rsid w:val="00B72FFC"/>
    <w:rsid w:val="00B730A7"/>
    <w:rsid w:val="00B732FC"/>
    <w:rsid w:val="00B73318"/>
    <w:rsid w:val="00B734EA"/>
    <w:rsid w:val="00B7365A"/>
    <w:rsid w:val="00B736C1"/>
    <w:rsid w:val="00B73A28"/>
    <w:rsid w:val="00B73B9B"/>
    <w:rsid w:val="00B73E37"/>
    <w:rsid w:val="00B74301"/>
    <w:rsid w:val="00B743A6"/>
    <w:rsid w:val="00B74400"/>
    <w:rsid w:val="00B745E6"/>
    <w:rsid w:val="00B7477A"/>
    <w:rsid w:val="00B74AB6"/>
    <w:rsid w:val="00B74EF2"/>
    <w:rsid w:val="00B75271"/>
    <w:rsid w:val="00B7530E"/>
    <w:rsid w:val="00B75A63"/>
    <w:rsid w:val="00B75C39"/>
    <w:rsid w:val="00B75CE6"/>
    <w:rsid w:val="00B75E91"/>
    <w:rsid w:val="00B76151"/>
    <w:rsid w:val="00B76215"/>
    <w:rsid w:val="00B763B3"/>
    <w:rsid w:val="00B76402"/>
    <w:rsid w:val="00B764E5"/>
    <w:rsid w:val="00B76653"/>
    <w:rsid w:val="00B76C68"/>
    <w:rsid w:val="00B76F58"/>
    <w:rsid w:val="00B771A2"/>
    <w:rsid w:val="00B77258"/>
    <w:rsid w:val="00B772CF"/>
    <w:rsid w:val="00B77324"/>
    <w:rsid w:val="00B77395"/>
    <w:rsid w:val="00B77469"/>
    <w:rsid w:val="00B77908"/>
    <w:rsid w:val="00B77B7F"/>
    <w:rsid w:val="00B77C09"/>
    <w:rsid w:val="00B77E7F"/>
    <w:rsid w:val="00B7E152"/>
    <w:rsid w:val="00B8006C"/>
    <w:rsid w:val="00B804DD"/>
    <w:rsid w:val="00B805B0"/>
    <w:rsid w:val="00B8060A"/>
    <w:rsid w:val="00B80672"/>
    <w:rsid w:val="00B807DC"/>
    <w:rsid w:val="00B809F8"/>
    <w:rsid w:val="00B80CE1"/>
    <w:rsid w:val="00B80D77"/>
    <w:rsid w:val="00B80F6E"/>
    <w:rsid w:val="00B811B3"/>
    <w:rsid w:val="00B8132A"/>
    <w:rsid w:val="00B81389"/>
    <w:rsid w:val="00B816A6"/>
    <w:rsid w:val="00B81B02"/>
    <w:rsid w:val="00B82504"/>
    <w:rsid w:val="00B82613"/>
    <w:rsid w:val="00B82D0D"/>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753"/>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E08"/>
    <w:rsid w:val="00B90B95"/>
    <w:rsid w:val="00B910E8"/>
    <w:rsid w:val="00B91105"/>
    <w:rsid w:val="00B9150E"/>
    <w:rsid w:val="00B91972"/>
    <w:rsid w:val="00B91BA8"/>
    <w:rsid w:val="00B92417"/>
    <w:rsid w:val="00B92668"/>
    <w:rsid w:val="00B926EB"/>
    <w:rsid w:val="00B927A9"/>
    <w:rsid w:val="00B929A0"/>
    <w:rsid w:val="00B92D6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3AE"/>
    <w:rsid w:val="00BA14D5"/>
    <w:rsid w:val="00BA1531"/>
    <w:rsid w:val="00BA1635"/>
    <w:rsid w:val="00BA185F"/>
    <w:rsid w:val="00BA19CC"/>
    <w:rsid w:val="00BA1C16"/>
    <w:rsid w:val="00BA1CF9"/>
    <w:rsid w:val="00BA217D"/>
    <w:rsid w:val="00BA24CB"/>
    <w:rsid w:val="00BA24FA"/>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EAA"/>
    <w:rsid w:val="00BA4F15"/>
    <w:rsid w:val="00BA4FA6"/>
    <w:rsid w:val="00BA50EE"/>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1E9"/>
    <w:rsid w:val="00BB33C3"/>
    <w:rsid w:val="00BB342B"/>
    <w:rsid w:val="00BB36F7"/>
    <w:rsid w:val="00BB379E"/>
    <w:rsid w:val="00BB3864"/>
    <w:rsid w:val="00BB38E7"/>
    <w:rsid w:val="00BB3A8F"/>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4B"/>
    <w:rsid w:val="00BC1094"/>
    <w:rsid w:val="00BC10A4"/>
    <w:rsid w:val="00BC139E"/>
    <w:rsid w:val="00BC1506"/>
    <w:rsid w:val="00BC1A63"/>
    <w:rsid w:val="00BC1B60"/>
    <w:rsid w:val="00BC1BBE"/>
    <w:rsid w:val="00BC2050"/>
    <w:rsid w:val="00BC209D"/>
    <w:rsid w:val="00BC2548"/>
    <w:rsid w:val="00BC2CB7"/>
    <w:rsid w:val="00BC2E26"/>
    <w:rsid w:val="00BC2EBE"/>
    <w:rsid w:val="00BC358C"/>
    <w:rsid w:val="00BC3858"/>
    <w:rsid w:val="00BC38B6"/>
    <w:rsid w:val="00BC38C8"/>
    <w:rsid w:val="00BC3947"/>
    <w:rsid w:val="00BC3DE0"/>
    <w:rsid w:val="00BC3FF4"/>
    <w:rsid w:val="00BC4069"/>
    <w:rsid w:val="00BC4177"/>
    <w:rsid w:val="00BC4571"/>
    <w:rsid w:val="00BC460D"/>
    <w:rsid w:val="00BC4C45"/>
    <w:rsid w:val="00BC4CFE"/>
    <w:rsid w:val="00BC510F"/>
    <w:rsid w:val="00BC559F"/>
    <w:rsid w:val="00BC55E1"/>
    <w:rsid w:val="00BC566A"/>
    <w:rsid w:val="00BC5B17"/>
    <w:rsid w:val="00BC5D0D"/>
    <w:rsid w:val="00BC5E50"/>
    <w:rsid w:val="00BC631F"/>
    <w:rsid w:val="00BC640E"/>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2E5"/>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7EA"/>
    <w:rsid w:val="00BD393F"/>
    <w:rsid w:val="00BD3CBD"/>
    <w:rsid w:val="00BD3EC0"/>
    <w:rsid w:val="00BD41F8"/>
    <w:rsid w:val="00BD4261"/>
    <w:rsid w:val="00BD42D3"/>
    <w:rsid w:val="00BD43A2"/>
    <w:rsid w:val="00BD485D"/>
    <w:rsid w:val="00BD4A29"/>
    <w:rsid w:val="00BD4C7F"/>
    <w:rsid w:val="00BD4CAD"/>
    <w:rsid w:val="00BD4D70"/>
    <w:rsid w:val="00BD4FAC"/>
    <w:rsid w:val="00BD503A"/>
    <w:rsid w:val="00BD50A2"/>
    <w:rsid w:val="00BD5489"/>
    <w:rsid w:val="00BD5D70"/>
    <w:rsid w:val="00BD5F94"/>
    <w:rsid w:val="00BD5FD1"/>
    <w:rsid w:val="00BD6014"/>
    <w:rsid w:val="00BD62DB"/>
    <w:rsid w:val="00BD656A"/>
    <w:rsid w:val="00BD667C"/>
    <w:rsid w:val="00BD66CC"/>
    <w:rsid w:val="00BD6BD7"/>
    <w:rsid w:val="00BD6C3D"/>
    <w:rsid w:val="00BD6EE1"/>
    <w:rsid w:val="00BD7709"/>
    <w:rsid w:val="00BD7EBA"/>
    <w:rsid w:val="00BD7F57"/>
    <w:rsid w:val="00BD7FB8"/>
    <w:rsid w:val="00BE018F"/>
    <w:rsid w:val="00BE02A0"/>
    <w:rsid w:val="00BE02B4"/>
    <w:rsid w:val="00BE046F"/>
    <w:rsid w:val="00BE05B6"/>
    <w:rsid w:val="00BE05BE"/>
    <w:rsid w:val="00BE07AE"/>
    <w:rsid w:val="00BE0A63"/>
    <w:rsid w:val="00BE0B97"/>
    <w:rsid w:val="00BE0C32"/>
    <w:rsid w:val="00BE0DA9"/>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55"/>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6C9"/>
    <w:rsid w:val="00BE6EEA"/>
    <w:rsid w:val="00BE6FD5"/>
    <w:rsid w:val="00BE70D5"/>
    <w:rsid w:val="00BE70F2"/>
    <w:rsid w:val="00BE7169"/>
    <w:rsid w:val="00BE7241"/>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205"/>
    <w:rsid w:val="00BF44AB"/>
    <w:rsid w:val="00BF4573"/>
    <w:rsid w:val="00BF4683"/>
    <w:rsid w:val="00BF4745"/>
    <w:rsid w:val="00BF491D"/>
    <w:rsid w:val="00BF494D"/>
    <w:rsid w:val="00BF4AE0"/>
    <w:rsid w:val="00BF4B27"/>
    <w:rsid w:val="00BF4E7D"/>
    <w:rsid w:val="00BF56C4"/>
    <w:rsid w:val="00BF5AA8"/>
    <w:rsid w:val="00BF5AEC"/>
    <w:rsid w:val="00BF5D61"/>
    <w:rsid w:val="00BF5E4B"/>
    <w:rsid w:val="00BF65C7"/>
    <w:rsid w:val="00BF67C6"/>
    <w:rsid w:val="00BF69B8"/>
    <w:rsid w:val="00BF6D28"/>
    <w:rsid w:val="00BF6D4D"/>
    <w:rsid w:val="00BF7664"/>
    <w:rsid w:val="00BF7889"/>
    <w:rsid w:val="00BF793C"/>
    <w:rsid w:val="00BF794A"/>
    <w:rsid w:val="00C00048"/>
    <w:rsid w:val="00C0028B"/>
    <w:rsid w:val="00C007A3"/>
    <w:rsid w:val="00C007E2"/>
    <w:rsid w:val="00C009C4"/>
    <w:rsid w:val="00C00CA6"/>
    <w:rsid w:val="00C00F6B"/>
    <w:rsid w:val="00C0107D"/>
    <w:rsid w:val="00C01601"/>
    <w:rsid w:val="00C01854"/>
    <w:rsid w:val="00C0196A"/>
    <w:rsid w:val="00C0198D"/>
    <w:rsid w:val="00C019B9"/>
    <w:rsid w:val="00C01A60"/>
    <w:rsid w:val="00C01B55"/>
    <w:rsid w:val="00C02343"/>
    <w:rsid w:val="00C024FC"/>
    <w:rsid w:val="00C025E4"/>
    <w:rsid w:val="00C02741"/>
    <w:rsid w:val="00C0275C"/>
    <w:rsid w:val="00C02A4C"/>
    <w:rsid w:val="00C02AE7"/>
    <w:rsid w:val="00C02C37"/>
    <w:rsid w:val="00C03148"/>
    <w:rsid w:val="00C03773"/>
    <w:rsid w:val="00C03CAE"/>
    <w:rsid w:val="00C03CF4"/>
    <w:rsid w:val="00C03F2E"/>
    <w:rsid w:val="00C04170"/>
    <w:rsid w:val="00C041D2"/>
    <w:rsid w:val="00C044C7"/>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1BC"/>
    <w:rsid w:val="00C10C2D"/>
    <w:rsid w:val="00C10CCE"/>
    <w:rsid w:val="00C10F0C"/>
    <w:rsid w:val="00C10F92"/>
    <w:rsid w:val="00C1124E"/>
    <w:rsid w:val="00C112F6"/>
    <w:rsid w:val="00C11954"/>
    <w:rsid w:val="00C11CBB"/>
    <w:rsid w:val="00C121BE"/>
    <w:rsid w:val="00C1241F"/>
    <w:rsid w:val="00C125EC"/>
    <w:rsid w:val="00C1271A"/>
    <w:rsid w:val="00C1274B"/>
    <w:rsid w:val="00C12765"/>
    <w:rsid w:val="00C12914"/>
    <w:rsid w:val="00C1338D"/>
    <w:rsid w:val="00C134A1"/>
    <w:rsid w:val="00C13559"/>
    <w:rsid w:val="00C13674"/>
    <w:rsid w:val="00C1377D"/>
    <w:rsid w:val="00C139E5"/>
    <w:rsid w:val="00C139F4"/>
    <w:rsid w:val="00C13B7C"/>
    <w:rsid w:val="00C13D66"/>
    <w:rsid w:val="00C13F3D"/>
    <w:rsid w:val="00C13F66"/>
    <w:rsid w:val="00C14256"/>
    <w:rsid w:val="00C146F5"/>
    <w:rsid w:val="00C14773"/>
    <w:rsid w:val="00C14F87"/>
    <w:rsid w:val="00C150C6"/>
    <w:rsid w:val="00C15350"/>
    <w:rsid w:val="00C15650"/>
    <w:rsid w:val="00C15725"/>
    <w:rsid w:val="00C15728"/>
    <w:rsid w:val="00C15D8F"/>
    <w:rsid w:val="00C15EDB"/>
    <w:rsid w:val="00C16105"/>
    <w:rsid w:val="00C163AE"/>
    <w:rsid w:val="00C1640F"/>
    <w:rsid w:val="00C1675B"/>
    <w:rsid w:val="00C16761"/>
    <w:rsid w:val="00C16906"/>
    <w:rsid w:val="00C16C4F"/>
    <w:rsid w:val="00C17008"/>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42"/>
    <w:rsid w:val="00C22289"/>
    <w:rsid w:val="00C222C9"/>
    <w:rsid w:val="00C2255D"/>
    <w:rsid w:val="00C225BC"/>
    <w:rsid w:val="00C225E7"/>
    <w:rsid w:val="00C22776"/>
    <w:rsid w:val="00C229CF"/>
    <w:rsid w:val="00C22AB0"/>
    <w:rsid w:val="00C22B9D"/>
    <w:rsid w:val="00C22F86"/>
    <w:rsid w:val="00C233ED"/>
    <w:rsid w:val="00C237AB"/>
    <w:rsid w:val="00C2391C"/>
    <w:rsid w:val="00C2392F"/>
    <w:rsid w:val="00C23D87"/>
    <w:rsid w:val="00C24167"/>
    <w:rsid w:val="00C2447C"/>
    <w:rsid w:val="00C2477A"/>
    <w:rsid w:val="00C2477E"/>
    <w:rsid w:val="00C248C4"/>
    <w:rsid w:val="00C2490D"/>
    <w:rsid w:val="00C24AB8"/>
    <w:rsid w:val="00C24B3D"/>
    <w:rsid w:val="00C24FCF"/>
    <w:rsid w:val="00C25681"/>
    <w:rsid w:val="00C256AE"/>
    <w:rsid w:val="00C25874"/>
    <w:rsid w:val="00C25B5E"/>
    <w:rsid w:val="00C261D1"/>
    <w:rsid w:val="00C26CD4"/>
    <w:rsid w:val="00C26E55"/>
    <w:rsid w:val="00C26FF2"/>
    <w:rsid w:val="00C271C5"/>
    <w:rsid w:val="00C27484"/>
    <w:rsid w:val="00C27493"/>
    <w:rsid w:val="00C27512"/>
    <w:rsid w:val="00C2764E"/>
    <w:rsid w:val="00C27818"/>
    <w:rsid w:val="00C278F3"/>
    <w:rsid w:val="00C27BAA"/>
    <w:rsid w:val="00C27D0F"/>
    <w:rsid w:val="00C27E80"/>
    <w:rsid w:val="00C27EB7"/>
    <w:rsid w:val="00C30444"/>
    <w:rsid w:val="00C30510"/>
    <w:rsid w:val="00C30818"/>
    <w:rsid w:val="00C30CC5"/>
    <w:rsid w:val="00C30D57"/>
    <w:rsid w:val="00C30F8E"/>
    <w:rsid w:val="00C3104D"/>
    <w:rsid w:val="00C31094"/>
    <w:rsid w:val="00C31178"/>
    <w:rsid w:val="00C31352"/>
    <w:rsid w:val="00C3187D"/>
    <w:rsid w:val="00C31A07"/>
    <w:rsid w:val="00C31FFE"/>
    <w:rsid w:val="00C321D2"/>
    <w:rsid w:val="00C3263B"/>
    <w:rsid w:val="00C32746"/>
    <w:rsid w:val="00C32CA6"/>
    <w:rsid w:val="00C32D99"/>
    <w:rsid w:val="00C32EE1"/>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6D"/>
    <w:rsid w:val="00C36170"/>
    <w:rsid w:val="00C361DC"/>
    <w:rsid w:val="00C3621D"/>
    <w:rsid w:val="00C3661A"/>
    <w:rsid w:val="00C3677C"/>
    <w:rsid w:val="00C36840"/>
    <w:rsid w:val="00C368CF"/>
    <w:rsid w:val="00C37122"/>
    <w:rsid w:val="00C372ED"/>
    <w:rsid w:val="00C40378"/>
    <w:rsid w:val="00C403DB"/>
    <w:rsid w:val="00C407EA"/>
    <w:rsid w:val="00C40911"/>
    <w:rsid w:val="00C40B56"/>
    <w:rsid w:val="00C40B5B"/>
    <w:rsid w:val="00C40F64"/>
    <w:rsid w:val="00C4104C"/>
    <w:rsid w:val="00C4167D"/>
    <w:rsid w:val="00C41988"/>
    <w:rsid w:val="00C41B52"/>
    <w:rsid w:val="00C41ED7"/>
    <w:rsid w:val="00C41F77"/>
    <w:rsid w:val="00C4242B"/>
    <w:rsid w:val="00C4253A"/>
    <w:rsid w:val="00C42783"/>
    <w:rsid w:val="00C427C5"/>
    <w:rsid w:val="00C4293E"/>
    <w:rsid w:val="00C42A69"/>
    <w:rsid w:val="00C42A85"/>
    <w:rsid w:val="00C42B2E"/>
    <w:rsid w:val="00C42B74"/>
    <w:rsid w:val="00C42C24"/>
    <w:rsid w:val="00C42CD1"/>
    <w:rsid w:val="00C42E55"/>
    <w:rsid w:val="00C431BF"/>
    <w:rsid w:val="00C432A5"/>
    <w:rsid w:val="00C43471"/>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B81"/>
    <w:rsid w:val="00C46D6A"/>
    <w:rsid w:val="00C46DD9"/>
    <w:rsid w:val="00C4732C"/>
    <w:rsid w:val="00C47466"/>
    <w:rsid w:val="00C475CF"/>
    <w:rsid w:val="00C4769D"/>
    <w:rsid w:val="00C4771E"/>
    <w:rsid w:val="00C4789A"/>
    <w:rsid w:val="00C47A11"/>
    <w:rsid w:val="00C47AD6"/>
    <w:rsid w:val="00C47E0B"/>
    <w:rsid w:val="00C47F8D"/>
    <w:rsid w:val="00C47FCC"/>
    <w:rsid w:val="00C50195"/>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63"/>
    <w:rsid w:val="00C544C9"/>
    <w:rsid w:val="00C54738"/>
    <w:rsid w:val="00C55204"/>
    <w:rsid w:val="00C5531A"/>
    <w:rsid w:val="00C5535A"/>
    <w:rsid w:val="00C55384"/>
    <w:rsid w:val="00C554F2"/>
    <w:rsid w:val="00C55732"/>
    <w:rsid w:val="00C5573A"/>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023"/>
    <w:rsid w:val="00C613D1"/>
    <w:rsid w:val="00C613FF"/>
    <w:rsid w:val="00C6153C"/>
    <w:rsid w:val="00C6168C"/>
    <w:rsid w:val="00C616A6"/>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3AA"/>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7BC"/>
    <w:rsid w:val="00C668D2"/>
    <w:rsid w:val="00C66D31"/>
    <w:rsid w:val="00C6716C"/>
    <w:rsid w:val="00C678B6"/>
    <w:rsid w:val="00C67F27"/>
    <w:rsid w:val="00C70028"/>
    <w:rsid w:val="00C70307"/>
    <w:rsid w:val="00C70400"/>
    <w:rsid w:val="00C70811"/>
    <w:rsid w:val="00C708B8"/>
    <w:rsid w:val="00C70A40"/>
    <w:rsid w:val="00C70CCC"/>
    <w:rsid w:val="00C7199C"/>
    <w:rsid w:val="00C71B1C"/>
    <w:rsid w:val="00C71E8C"/>
    <w:rsid w:val="00C71FE3"/>
    <w:rsid w:val="00C72196"/>
    <w:rsid w:val="00C7233D"/>
    <w:rsid w:val="00C7238D"/>
    <w:rsid w:val="00C729E0"/>
    <w:rsid w:val="00C729E4"/>
    <w:rsid w:val="00C72D2A"/>
    <w:rsid w:val="00C73255"/>
    <w:rsid w:val="00C73517"/>
    <w:rsid w:val="00C73571"/>
    <w:rsid w:val="00C736BB"/>
    <w:rsid w:val="00C7374C"/>
    <w:rsid w:val="00C737F4"/>
    <w:rsid w:val="00C73DE6"/>
    <w:rsid w:val="00C73F9B"/>
    <w:rsid w:val="00C744C8"/>
    <w:rsid w:val="00C74BD2"/>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21F"/>
    <w:rsid w:val="00C77688"/>
    <w:rsid w:val="00C7778B"/>
    <w:rsid w:val="00C777A6"/>
    <w:rsid w:val="00C77812"/>
    <w:rsid w:val="00C77A51"/>
    <w:rsid w:val="00C8016E"/>
    <w:rsid w:val="00C801B0"/>
    <w:rsid w:val="00C801BE"/>
    <w:rsid w:val="00C802DF"/>
    <w:rsid w:val="00C8035A"/>
    <w:rsid w:val="00C80496"/>
    <w:rsid w:val="00C80568"/>
    <w:rsid w:val="00C8073A"/>
    <w:rsid w:val="00C80769"/>
    <w:rsid w:val="00C808D6"/>
    <w:rsid w:val="00C80928"/>
    <w:rsid w:val="00C80BF2"/>
    <w:rsid w:val="00C80CC6"/>
    <w:rsid w:val="00C80D63"/>
    <w:rsid w:val="00C8104F"/>
    <w:rsid w:val="00C8112B"/>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297"/>
    <w:rsid w:val="00C83376"/>
    <w:rsid w:val="00C83440"/>
    <w:rsid w:val="00C83595"/>
    <w:rsid w:val="00C83964"/>
    <w:rsid w:val="00C83A51"/>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7B"/>
    <w:rsid w:val="00C8623C"/>
    <w:rsid w:val="00C86255"/>
    <w:rsid w:val="00C863A6"/>
    <w:rsid w:val="00C866F4"/>
    <w:rsid w:val="00C86945"/>
    <w:rsid w:val="00C8695E"/>
    <w:rsid w:val="00C869C7"/>
    <w:rsid w:val="00C86CAB"/>
    <w:rsid w:val="00C8712C"/>
    <w:rsid w:val="00C87464"/>
    <w:rsid w:val="00C874D0"/>
    <w:rsid w:val="00C8794A"/>
    <w:rsid w:val="00C87AC4"/>
    <w:rsid w:val="00C87BFF"/>
    <w:rsid w:val="00C87CE5"/>
    <w:rsid w:val="00C90105"/>
    <w:rsid w:val="00C90BA1"/>
    <w:rsid w:val="00C90C9E"/>
    <w:rsid w:val="00C90D1F"/>
    <w:rsid w:val="00C910C0"/>
    <w:rsid w:val="00C911D5"/>
    <w:rsid w:val="00C9147C"/>
    <w:rsid w:val="00C915E0"/>
    <w:rsid w:val="00C91763"/>
    <w:rsid w:val="00C917B4"/>
    <w:rsid w:val="00C9203C"/>
    <w:rsid w:val="00C92062"/>
    <w:rsid w:val="00C922EA"/>
    <w:rsid w:val="00C92461"/>
    <w:rsid w:val="00C92474"/>
    <w:rsid w:val="00C9259F"/>
    <w:rsid w:val="00C92603"/>
    <w:rsid w:val="00C92678"/>
    <w:rsid w:val="00C92768"/>
    <w:rsid w:val="00C92850"/>
    <w:rsid w:val="00C929B5"/>
    <w:rsid w:val="00C929F0"/>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BD6"/>
    <w:rsid w:val="00C95F47"/>
    <w:rsid w:val="00C9612B"/>
    <w:rsid w:val="00C961D7"/>
    <w:rsid w:val="00C96ACA"/>
    <w:rsid w:val="00C96E55"/>
    <w:rsid w:val="00C96E6C"/>
    <w:rsid w:val="00C96F1B"/>
    <w:rsid w:val="00C96F79"/>
    <w:rsid w:val="00C9718B"/>
    <w:rsid w:val="00C97568"/>
    <w:rsid w:val="00C97820"/>
    <w:rsid w:val="00C978AD"/>
    <w:rsid w:val="00C97912"/>
    <w:rsid w:val="00C97DEF"/>
    <w:rsid w:val="00CA02E6"/>
    <w:rsid w:val="00CA0464"/>
    <w:rsid w:val="00CA048B"/>
    <w:rsid w:val="00CA0928"/>
    <w:rsid w:val="00CA0996"/>
    <w:rsid w:val="00CA0AFF"/>
    <w:rsid w:val="00CA0B2B"/>
    <w:rsid w:val="00CA0D5D"/>
    <w:rsid w:val="00CA0EA6"/>
    <w:rsid w:val="00CA106C"/>
    <w:rsid w:val="00CA10B5"/>
    <w:rsid w:val="00CA115F"/>
    <w:rsid w:val="00CA126E"/>
    <w:rsid w:val="00CA127F"/>
    <w:rsid w:val="00CA174C"/>
    <w:rsid w:val="00CA1A7E"/>
    <w:rsid w:val="00CA1CB7"/>
    <w:rsid w:val="00CA1CE6"/>
    <w:rsid w:val="00CA1E61"/>
    <w:rsid w:val="00CA1FCA"/>
    <w:rsid w:val="00CA216D"/>
    <w:rsid w:val="00CA2284"/>
    <w:rsid w:val="00CA231E"/>
    <w:rsid w:val="00CA2655"/>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1B"/>
    <w:rsid w:val="00CA7E2D"/>
    <w:rsid w:val="00CB02D2"/>
    <w:rsid w:val="00CB057D"/>
    <w:rsid w:val="00CB0703"/>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399"/>
    <w:rsid w:val="00CB2539"/>
    <w:rsid w:val="00CB25BF"/>
    <w:rsid w:val="00CB26C1"/>
    <w:rsid w:val="00CB29C7"/>
    <w:rsid w:val="00CB2C65"/>
    <w:rsid w:val="00CB2C92"/>
    <w:rsid w:val="00CB2D74"/>
    <w:rsid w:val="00CB2DC6"/>
    <w:rsid w:val="00CB2F3D"/>
    <w:rsid w:val="00CB2FBC"/>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6CC"/>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BE7"/>
    <w:rsid w:val="00CC21A9"/>
    <w:rsid w:val="00CC23A3"/>
    <w:rsid w:val="00CC2604"/>
    <w:rsid w:val="00CC267D"/>
    <w:rsid w:val="00CC2A98"/>
    <w:rsid w:val="00CC2B2D"/>
    <w:rsid w:val="00CC2B37"/>
    <w:rsid w:val="00CC2CCD"/>
    <w:rsid w:val="00CC2EBB"/>
    <w:rsid w:val="00CC2F30"/>
    <w:rsid w:val="00CC32BE"/>
    <w:rsid w:val="00CC3315"/>
    <w:rsid w:val="00CC3486"/>
    <w:rsid w:val="00CC3570"/>
    <w:rsid w:val="00CC36BF"/>
    <w:rsid w:val="00CC3A40"/>
    <w:rsid w:val="00CC3D59"/>
    <w:rsid w:val="00CC3D74"/>
    <w:rsid w:val="00CC3E3B"/>
    <w:rsid w:val="00CC3F68"/>
    <w:rsid w:val="00CC4038"/>
    <w:rsid w:val="00CC444A"/>
    <w:rsid w:val="00CC49DD"/>
    <w:rsid w:val="00CC4BE6"/>
    <w:rsid w:val="00CC4C50"/>
    <w:rsid w:val="00CC4F3E"/>
    <w:rsid w:val="00CC5064"/>
    <w:rsid w:val="00CC5120"/>
    <w:rsid w:val="00CC51E4"/>
    <w:rsid w:val="00CC54CF"/>
    <w:rsid w:val="00CC5546"/>
    <w:rsid w:val="00CC55C0"/>
    <w:rsid w:val="00CC5697"/>
    <w:rsid w:val="00CC58DC"/>
    <w:rsid w:val="00CC59F7"/>
    <w:rsid w:val="00CC5C5D"/>
    <w:rsid w:val="00CC5D41"/>
    <w:rsid w:val="00CC5EA0"/>
    <w:rsid w:val="00CC6045"/>
    <w:rsid w:val="00CC609E"/>
    <w:rsid w:val="00CC6167"/>
    <w:rsid w:val="00CC6564"/>
    <w:rsid w:val="00CC6632"/>
    <w:rsid w:val="00CC6AC2"/>
    <w:rsid w:val="00CC72E3"/>
    <w:rsid w:val="00CC736C"/>
    <w:rsid w:val="00CC76FD"/>
    <w:rsid w:val="00CC7DBA"/>
    <w:rsid w:val="00CD02C4"/>
    <w:rsid w:val="00CD0686"/>
    <w:rsid w:val="00CD083D"/>
    <w:rsid w:val="00CD0A8E"/>
    <w:rsid w:val="00CD1219"/>
    <w:rsid w:val="00CD15C1"/>
    <w:rsid w:val="00CD1663"/>
    <w:rsid w:val="00CD16BD"/>
    <w:rsid w:val="00CD1996"/>
    <w:rsid w:val="00CD1A6C"/>
    <w:rsid w:val="00CD1D19"/>
    <w:rsid w:val="00CD2043"/>
    <w:rsid w:val="00CD2072"/>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6C6"/>
    <w:rsid w:val="00CD4710"/>
    <w:rsid w:val="00CD47C1"/>
    <w:rsid w:val="00CD4AB0"/>
    <w:rsid w:val="00CD4B26"/>
    <w:rsid w:val="00CD4BFE"/>
    <w:rsid w:val="00CD4D3B"/>
    <w:rsid w:val="00CD4DCE"/>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F9D"/>
    <w:rsid w:val="00CE3FC2"/>
    <w:rsid w:val="00CE4235"/>
    <w:rsid w:val="00CE42F7"/>
    <w:rsid w:val="00CE4482"/>
    <w:rsid w:val="00CE4483"/>
    <w:rsid w:val="00CE4843"/>
    <w:rsid w:val="00CE4941"/>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3CB"/>
    <w:rsid w:val="00CE64C9"/>
    <w:rsid w:val="00CE6696"/>
    <w:rsid w:val="00CE6830"/>
    <w:rsid w:val="00CE68EC"/>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D43"/>
    <w:rsid w:val="00CF1099"/>
    <w:rsid w:val="00CF10CA"/>
    <w:rsid w:val="00CF12CF"/>
    <w:rsid w:val="00CF13F3"/>
    <w:rsid w:val="00CF1484"/>
    <w:rsid w:val="00CF14CC"/>
    <w:rsid w:val="00CF1535"/>
    <w:rsid w:val="00CF1ABC"/>
    <w:rsid w:val="00CF1B53"/>
    <w:rsid w:val="00CF1CEC"/>
    <w:rsid w:val="00CF1D0B"/>
    <w:rsid w:val="00CF1E2E"/>
    <w:rsid w:val="00CF20B5"/>
    <w:rsid w:val="00CF224E"/>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1D7"/>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14D"/>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D8E"/>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B9F"/>
    <w:rsid w:val="00D04D46"/>
    <w:rsid w:val="00D04F13"/>
    <w:rsid w:val="00D04F4D"/>
    <w:rsid w:val="00D050B0"/>
    <w:rsid w:val="00D05562"/>
    <w:rsid w:val="00D0563E"/>
    <w:rsid w:val="00D0577F"/>
    <w:rsid w:val="00D059D8"/>
    <w:rsid w:val="00D05C0C"/>
    <w:rsid w:val="00D05C7A"/>
    <w:rsid w:val="00D05DF8"/>
    <w:rsid w:val="00D05E4F"/>
    <w:rsid w:val="00D060D0"/>
    <w:rsid w:val="00D06183"/>
    <w:rsid w:val="00D061FE"/>
    <w:rsid w:val="00D064E8"/>
    <w:rsid w:val="00D0678C"/>
    <w:rsid w:val="00D06798"/>
    <w:rsid w:val="00D06AE8"/>
    <w:rsid w:val="00D06BAD"/>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151"/>
    <w:rsid w:val="00D11AC5"/>
    <w:rsid w:val="00D1206D"/>
    <w:rsid w:val="00D120C6"/>
    <w:rsid w:val="00D12359"/>
    <w:rsid w:val="00D12417"/>
    <w:rsid w:val="00D12600"/>
    <w:rsid w:val="00D12842"/>
    <w:rsid w:val="00D12A75"/>
    <w:rsid w:val="00D12BF6"/>
    <w:rsid w:val="00D13049"/>
    <w:rsid w:val="00D1357F"/>
    <w:rsid w:val="00D135B6"/>
    <w:rsid w:val="00D13ABA"/>
    <w:rsid w:val="00D13B10"/>
    <w:rsid w:val="00D13CAE"/>
    <w:rsid w:val="00D1439A"/>
    <w:rsid w:val="00D14491"/>
    <w:rsid w:val="00D1455A"/>
    <w:rsid w:val="00D14701"/>
    <w:rsid w:val="00D14976"/>
    <w:rsid w:val="00D149BD"/>
    <w:rsid w:val="00D14E8C"/>
    <w:rsid w:val="00D14FD8"/>
    <w:rsid w:val="00D1598B"/>
    <w:rsid w:val="00D15C2D"/>
    <w:rsid w:val="00D16A68"/>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610"/>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6FFF"/>
    <w:rsid w:val="00D271C1"/>
    <w:rsid w:val="00D271F0"/>
    <w:rsid w:val="00D2759B"/>
    <w:rsid w:val="00D27862"/>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6DF"/>
    <w:rsid w:val="00D319B7"/>
    <w:rsid w:val="00D31BB7"/>
    <w:rsid w:val="00D31C5D"/>
    <w:rsid w:val="00D31D64"/>
    <w:rsid w:val="00D32035"/>
    <w:rsid w:val="00D32059"/>
    <w:rsid w:val="00D320AD"/>
    <w:rsid w:val="00D32284"/>
    <w:rsid w:val="00D322B0"/>
    <w:rsid w:val="00D324C5"/>
    <w:rsid w:val="00D324CC"/>
    <w:rsid w:val="00D32758"/>
    <w:rsid w:val="00D329EA"/>
    <w:rsid w:val="00D32B8D"/>
    <w:rsid w:val="00D32F32"/>
    <w:rsid w:val="00D3351F"/>
    <w:rsid w:val="00D33982"/>
    <w:rsid w:val="00D3453C"/>
    <w:rsid w:val="00D3464A"/>
    <w:rsid w:val="00D34903"/>
    <w:rsid w:val="00D34966"/>
    <w:rsid w:val="00D34F08"/>
    <w:rsid w:val="00D35511"/>
    <w:rsid w:val="00D35837"/>
    <w:rsid w:val="00D36010"/>
    <w:rsid w:val="00D36253"/>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AD7"/>
    <w:rsid w:val="00D42DE5"/>
    <w:rsid w:val="00D430DB"/>
    <w:rsid w:val="00D433D2"/>
    <w:rsid w:val="00D4356A"/>
    <w:rsid w:val="00D4388E"/>
    <w:rsid w:val="00D43A70"/>
    <w:rsid w:val="00D43ADD"/>
    <w:rsid w:val="00D44018"/>
    <w:rsid w:val="00D440BD"/>
    <w:rsid w:val="00D44806"/>
    <w:rsid w:val="00D44A27"/>
    <w:rsid w:val="00D44AC0"/>
    <w:rsid w:val="00D44CB5"/>
    <w:rsid w:val="00D44E00"/>
    <w:rsid w:val="00D44E6D"/>
    <w:rsid w:val="00D45391"/>
    <w:rsid w:val="00D453B6"/>
    <w:rsid w:val="00D4555C"/>
    <w:rsid w:val="00D45567"/>
    <w:rsid w:val="00D45839"/>
    <w:rsid w:val="00D458B3"/>
    <w:rsid w:val="00D458B4"/>
    <w:rsid w:val="00D458D8"/>
    <w:rsid w:val="00D459A5"/>
    <w:rsid w:val="00D459A9"/>
    <w:rsid w:val="00D45CB3"/>
    <w:rsid w:val="00D45DD6"/>
    <w:rsid w:val="00D45EBC"/>
    <w:rsid w:val="00D45EDB"/>
    <w:rsid w:val="00D45F34"/>
    <w:rsid w:val="00D46366"/>
    <w:rsid w:val="00D465AE"/>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9C6"/>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22"/>
    <w:rsid w:val="00D53232"/>
    <w:rsid w:val="00D535D7"/>
    <w:rsid w:val="00D538D0"/>
    <w:rsid w:val="00D53A43"/>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6E2"/>
    <w:rsid w:val="00D607AA"/>
    <w:rsid w:val="00D60A75"/>
    <w:rsid w:val="00D60DC4"/>
    <w:rsid w:val="00D60F2B"/>
    <w:rsid w:val="00D616BB"/>
    <w:rsid w:val="00D61915"/>
    <w:rsid w:val="00D6196C"/>
    <w:rsid w:val="00D61C14"/>
    <w:rsid w:val="00D61C8A"/>
    <w:rsid w:val="00D61CDE"/>
    <w:rsid w:val="00D61D77"/>
    <w:rsid w:val="00D61E61"/>
    <w:rsid w:val="00D61EA1"/>
    <w:rsid w:val="00D620D0"/>
    <w:rsid w:val="00D62439"/>
    <w:rsid w:val="00D62582"/>
    <w:rsid w:val="00D6270E"/>
    <w:rsid w:val="00D62D0A"/>
    <w:rsid w:val="00D62E3C"/>
    <w:rsid w:val="00D63597"/>
    <w:rsid w:val="00D638FF"/>
    <w:rsid w:val="00D63A22"/>
    <w:rsid w:val="00D63B1A"/>
    <w:rsid w:val="00D63C6C"/>
    <w:rsid w:val="00D63E66"/>
    <w:rsid w:val="00D63F81"/>
    <w:rsid w:val="00D6443E"/>
    <w:rsid w:val="00D64472"/>
    <w:rsid w:val="00D646C0"/>
    <w:rsid w:val="00D64701"/>
    <w:rsid w:val="00D64799"/>
    <w:rsid w:val="00D64EDA"/>
    <w:rsid w:val="00D653DA"/>
    <w:rsid w:val="00D65876"/>
    <w:rsid w:val="00D65B35"/>
    <w:rsid w:val="00D65C98"/>
    <w:rsid w:val="00D65F96"/>
    <w:rsid w:val="00D66041"/>
    <w:rsid w:val="00D666D0"/>
    <w:rsid w:val="00D6712F"/>
    <w:rsid w:val="00D67890"/>
    <w:rsid w:val="00D678DA"/>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1D88"/>
    <w:rsid w:val="00D71FF6"/>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D6A"/>
    <w:rsid w:val="00D73F29"/>
    <w:rsid w:val="00D73F6B"/>
    <w:rsid w:val="00D74091"/>
    <w:rsid w:val="00D741C0"/>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3C3"/>
    <w:rsid w:val="00D764D3"/>
    <w:rsid w:val="00D766CE"/>
    <w:rsid w:val="00D769EF"/>
    <w:rsid w:val="00D76AFC"/>
    <w:rsid w:val="00D76B68"/>
    <w:rsid w:val="00D76E49"/>
    <w:rsid w:val="00D76F3B"/>
    <w:rsid w:val="00D77590"/>
    <w:rsid w:val="00D77A81"/>
    <w:rsid w:val="00D77C9A"/>
    <w:rsid w:val="00D77EDD"/>
    <w:rsid w:val="00D77F62"/>
    <w:rsid w:val="00D8017B"/>
    <w:rsid w:val="00D80274"/>
    <w:rsid w:val="00D8028A"/>
    <w:rsid w:val="00D8028B"/>
    <w:rsid w:val="00D80412"/>
    <w:rsid w:val="00D80604"/>
    <w:rsid w:val="00D807A5"/>
    <w:rsid w:val="00D808E6"/>
    <w:rsid w:val="00D80925"/>
    <w:rsid w:val="00D80DBF"/>
    <w:rsid w:val="00D80F82"/>
    <w:rsid w:val="00D81082"/>
    <w:rsid w:val="00D812D8"/>
    <w:rsid w:val="00D81302"/>
    <w:rsid w:val="00D81367"/>
    <w:rsid w:val="00D815A2"/>
    <w:rsid w:val="00D8169F"/>
    <w:rsid w:val="00D817AF"/>
    <w:rsid w:val="00D8181B"/>
    <w:rsid w:val="00D819D5"/>
    <w:rsid w:val="00D81A38"/>
    <w:rsid w:val="00D81CFC"/>
    <w:rsid w:val="00D81F41"/>
    <w:rsid w:val="00D8216D"/>
    <w:rsid w:val="00D821C5"/>
    <w:rsid w:val="00D822F2"/>
    <w:rsid w:val="00D823FE"/>
    <w:rsid w:val="00D82404"/>
    <w:rsid w:val="00D82559"/>
    <w:rsid w:val="00D8290F"/>
    <w:rsid w:val="00D8299A"/>
    <w:rsid w:val="00D829FC"/>
    <w:rsid w:val="00D82CA2"/>
    <w:rsid w:val="00D82DCC"/>
    <w:rsid w:val="00D831DE"/>
    <w:rsid w:val="00D8338B"/>
    <w:rsid w:val="00D835D0"/>
    <w:rsid w:val="00D8375C"/>
    <w:rsid w:val="00D838D5"/>
    <w:rsid w:val="00D83FC2"/>
    <w:rsid w:val="00D843BE"/>
    <w:rsid w:val="00D8460B"/>
    <w:rsid w:val="00D84860"/>
    <w:rsid w:val="00D84A7D"/>
    <w:rsid w:val="00D84B18"/>
    <w:rsid w:val="00D84CD5"/>
    <w:rsid w:val="00D84D5E"/>
    <w:rsid w:val="00D84DEA"/>
    <w:rsid w:val="00D85142"/>
    <w:rsid w:val="00D8518B"/>
    <w:rsid w:val="00D853D5"/>
    <w:rsid w:val="00D85460"/>
    <w:rsid w:val="00D855FE"/>
    <w:rsid w:val="00D8578D"/>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2E"/>
    <w:rsid w:val="00D874DF"/>
    <w:rsid w:val="00D87524"/>
    <w:rsid w:val="00D876EC"/>
    <w:rsid w:val="00D8790F"/>
    <w:rsid w:val="00D87B1F"/>
    <w:rsid w:val="00D87B29"/>
    <w:rsid w:val="00D87BFF"/>
    <w:rsid w:val="00D87D91"/>
    <w:rsid w:val="00D90041"/>
    <w:rsid w:val="00D900F1"/>
    <w:rsid w:val="00D903E7"/>
    <w:rsid w:val="00D905F9"/>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B2"/>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49B"/>
    <w:rsid w:val="00DA153E"/>
    <w:rsid w:val="00DA1587"/>
    <w:rsid w:val="00DA19EF"/>
    <w:rsid w:val="00DA1D83"/>
    <w:rsid w:val="00DA2319"/>
    <w:rsid w:val="00DA2642"/>
    <w:rsid w:val="00DA2862"/>
    <w:rsid w:val="00DA2898"/>
    <w:rsid w:val="00DA2C21"/>
    <w:rsid w:val="00DA3264"/>
    <w:rsid w:val="00DA35A7"/>
    <w:rsid w:val="00DA3695"/>
    <w:rsid w:val="00DA36B6"/>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EFD"/>
    <w:rsid w:val="00DB1FE0"/>
    <w:rsid w:val="00DB2416"/>
    <w:rsid w:val="00DB26C8"/>
    <w:rsid w:val="00DB2744"/>
    <w:rsid w:val="00DB2B9B"/>
    <w:rsid w:val="00DB2BBF"/>
    <w:rsid w:val="00DB2DE7"/>
    <w:rsid w:val="00DB2F9C"/>
    <w:rsid w:val="00DB3440"/>
    <w:rsid w:val="00DB351A"/>
    <w:rsid w:val="00DB35BD"/>
    <w:rsid w:val="00DB3915"/>
    <w:rsid w:val="00DB3A47"/>
    <w:rsid w:val="00DB3A72"/>
    <w:rsid w:val="00DB3B62"/>
    <w:rsid w:val="00DB3DF4"/>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6C85"/>
    <w:rsid w:val="00DB73CD"/>
    <w:rsid w:val="00DB7A38"/>
    <w:rsid w:val="00DB7C66"/>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C93"/>
    <w:rsid w:val="00DC6DD0"/>
    <w:rsid w:val="00DC7011"/>
    <w:rsid w:val="00DC70C2"/>
    <w:rsid w:val="00DC71DC"/>
    <w:rsid w:val="00DC7C02"/>
    <w:rsid w:val="00DC7C73"/>
    <w:rsid w:val="00DC7C91"/>
    <w:rsid w:val="00DC7D87"/>
    <w:rsid w:val="00DC7E54"/>
    <w:rsid w:val="00DD01E5"/>
    <w:rsid w:val="00DD02EC"/>
    <w:rsid w:val="00DD0416"/>
    <w:rsid w:val="00DD04E4"/>
    <w:rsid w:val="00DD0A3A"/>
    <w:rsid w:val="00DD0B40"/>
    <w:rsid w:val="00DD0B6E"/>
    <w:rsid w:val="00DD0CD6"/>
    <w:rsid w:val="00DD1107"/>
    <w:rsid w:val="00DD1321"/>
    <w:rsid w:val="00DD1932"/>
    <w:rsid w:val="00DD1C29"/>
    <w:rsid w:val="00DD1C7B"/>
    <w:rsid w:val="00DD1CF6"/>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E0"/>
    <w:rsid w:val="00DD4A34"/>
    <w:rsid w:val="00DD4BEB"/>
    <w:rsid w:val="00DD5034"/>
    <w:rsid w:val="00DD5042"/>
    <w:rsid w:val="00DD507E"/>
    <w:rsid w:val="00DD511A"/>
    <w:rsid w:val="00DD546B"/>
    <w:rsid w:val="00DD55E0"/>
    <w:rsid w:val="00DD572D"/>
    <w:rsid w:val="00DD58AE"/>
    <w:rsid w:val="00DD5A71"/>
    <w:rsid w:val="00DD5BF0"/>
    <w:rsid w:val="00DD5F73"/>
    <w:rsid w:val="00DD603D"/>
    <w:rsid w:val="00DD610C"/>
    <w:rsid w:val="00DD61E9"/>
    <w:rsid w:val="00DD62A3"/>
    <w:rsid w:val="00DD6863"/>
    <w:rsid w:val="00DD6A9C"/>
    <w:rsid w:val="00DD6C11"/>
    <w:rsid w:val="00DD6C6D"/>
    <w:rsid w:val="00DD703A"/>
    <w:rsid w:val="00DD70BA"/>
    <w:rsid w:val="00DD72FA"/>
    <w:rsid w:val="00DD75DD"/>
    <w:rsid w:val="00DD78CA"/>
    <w:rsid w:val="00DD7DA3"/>
    <w:rsid w:val="00DD7E3B"/>
    <w:rsid w:val="00DD7FE6"/>
    <w:rsid w:val="00DE03AA"/>
    <w:rsid w:val="00DE05A9"/>
    <w:rsid w:val="00DE0C19"/>
    <w:rsid w:val="00DE0CAC"/>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48A"/>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21A"/>
    <w:rsid w:val="00DE7A9E"/>
    <w:rsid w:val="00DE7B66"/>
    <w:rsid w:val="00DE7C8E"/>
    <w:rsid w:val="00DF0159"/>
    <w:rsid w:val="00DF0234"/>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804"/>
    <w:rsid w:val="00DF3CE2"/>
    <w:rsid w:val="00DF40F2"/>
    <w:rsid w:val="00DF4207"/>
    <w:rsid w:val="00DF42E0"/>
    <w:rsid w:val="00DF44CC"/>
    <w:rsid w:val="00DF468B"/>
    <w:rsid w:val="00DF48A8"/>
    <w:rsid w:val="00DF4B42"/>
    <w:rsid w:val="00DF4CE5"/>
    <w:rsid w:val="00DF51BA"/>
    <w:rsid w:val="00DF550C"/>
    <w:rsid w:val="00DF57A2"/>
    <w:rsid w:val="00DF59B1"/>
    <w:rsid w:val="00DF5A00"/>
    <w:rsid w:val="00DF5E4B"/>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28"/>
    <w:rsid w:val="00E01280"/>
    <w:rsid w:val="00E01B64"/>
    <w:rsid w:val="00E01C69"/>
    <w:rsid w:val="00E01D24"/>
    <w:rsid w:val="00E02439"/>
    <w:rsid w:val="00E0247E"/>
    <w:rsid w:val="00E026C5"/>
    <w:rsid w:val="00E027DA"/>
    <w:rsid w:val="00E02820"/>
    <w:rsid w:val="00E02BC7"/>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F5"/>
    <w:rsid w:val="00E10065"/>
    <w:rsid w:val="00E1046D"/>
    <w:rsid w:val="00E1060C"/>
    <w:rsid w:val="00E1075C"/>
    <w:rsid w:val="00E1092A"/>
    <w:rsid w:val="00E10B10"/>
    <w:rsid w:val="00E10B5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942"/>
    <w:rsid w:val="00E13A07"/>
    <w:rsid w:val="00E13B91"/>
    <w:rsid w:val="00E13CA8"/>
    <w:rsid w:val="00E13CB7"/>
    <w:rsid w:val="00E13E30"/>
    <w:rsid w:val="00E14032"/>
    <w:rsid w:val="00E1414E"/>
    <w:rsid w:val="00E14234"/>
    <w:rsid w:val="00E142A4"/>
    <w:rsid w:val="00E143C2"/>
    <w:rsid w:val="00E14594"/>
    <w:rsid w:val="00E14844"/>
    <w:rsid w:val="00E1492C"/>
    <w:rsid w:val="00E14AFF"/>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76"/>
    <w:rsid w:val="00E177F8"/>
    <w:rsid w:val="00E1793B"/>
    <w:rsid w:val="00E17B1A"/>
    <w:rsid w:val="00E17BC3"/>
    <w:rsid w:val="00E17C29"/>
    <w:rsid w:val="00E2019B"/>
    <w:rsid w:val="00E20394"/>
    <w:rsid w:val="00E206DB"/>
    <w:rsid w:val="00E206FF"/>
    <w:rsid w:val="00E209FC"/>
    <w:rsid w:val="00E20C1D"/>
    <w:rsid w:val="00E21110"/>
    <w:rsid w:val="00E211F6"/>
    <w:rsid w:val="00E212E9"/>
    <w:rsid w:val="00E21325"/>
    <w:rsid w:val="00E214D4"/>
    <w:rsid w:val="00E21526"/>
    <w:rsid w:val="00E21575"/>
    <w:rsid w:val="00E219CB"/>
    <w:rsid w:val="00E21AAE"/>
    <w:rsid w:val="00E21AD6"/>
    <w:rsid w:val="00E21E96"/>
    <w:rsid w:val="00E2202E"/>
    <w:rsid w:val="00E22086"/>
    <w:rsid w:val="00E2214A"/>
    <w:rsid w:val="00E22596"/>
    <w:rsid w:val="00E22642"/>
    <w:rsid w:val="00E2291E"/>
    <w:rsid w:val="00E22938"/>
    <w:rsid w:val="00E22A81"/>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AF8"/>
    <w:rsid w:val="00E24FB8"/>
    <w:rsid w:val="00E2504B"/>
    <w:rsid w:val="00E25620"/>
    <w:rsid w:val="00E256C3"/>
    <w:rsid w:val="00E256FC"/>
    <w:rsid w:val="00E25790"/>
    <w:rsid w:val="00E257A7"/>
    <w:rsid w:val="00E258F8"/>
    <w:rsid w:val="00E25E53"/>
    <w:rsid w:val="00E25EBD"/>
    <w:rsid w:val="00E26303"/>
    <w:rsid w:val="00E263FA"/>
    <w:rsid w:val="00E26DB9"/>
    <w:rsid w:val="00E26F0C"/>
    <w:rsid w:val="00E26F95"/>
    <w:rsid w:val="00E27083"/>
    <w:rsid w:val="00E271BB"/>
    <w:rsid w:val="00E27913"/>
    <w:rsid w:val="00E27B3C"/>
    <w:rsid w:val="00E27B45"/>
    <w:rsid w:val="00E27C79"/>
    <w:rsid w:val="00E27CC7"/>
    <w:rsid w:val="00E27E5F"/>
    <w:rsid w:val="00E27F97"/>
    <w:rsid w:val="00E30565"/>
    <w:rsid w:val="00E30817"/>
    <w:rsid w:val="00E30CAC"/>
    <w:rsid w:val="00E30E7B"/>
    <w:rsid w:val="00E30EE0"/>
    <w:rsid w:val="00E30FFE"/>
    <w:rsid w:val="00E311BF"/>
    <w:rsid w:val="00E31603"/>
    <w:rsid w:val="00E31C2E"/>
    <w:rsid w:val="00E31E88"/>
    <w:rsid w:val="00E31F13"/>
    <w:rsid w:val="00E32378"/>
    <w:rsid w:val="00E32470"/>
    <w:rsid w:val="00E325F7"/>
    <w:rsid w:val="00E32B2C"/>
    <w:rsid w:val="00E32C9F"/>
    <w:rsid w:val="00E32EB8"/>
    <w:rsid w:val="00E33150"/>
    <w:rsid w:val="00E3348A"/>
    <w:rsid w:val="00E33696"/>
    <w:rsid w:val="00E33A22"/>
    <w:rsid w:val="00E33CBA"/>
    <w:rsid w:val="00E343E3"/>
    <w:rsid w:val="00E34591"/>
    <w:rsid w:val="00E349EA"/>
    <w:rsid w:val="00E34B44"/>
    <w:rsid w:val="00E34C96"/>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20"/>
    <w:rsid w:val="00E37C46"/>
    <w:rsid w:val="00E37DFF"/>
    <w:rsid w:val="00E37F7F"/>
    <w:rsid w:val="00E40057"/>
    <w:rsid w:val="00E40572"/>
    <w:rsid w:val="00E4060A"/>
    <w:rsid w:val="00E40628"/>
    <w:rsid w:val="00E408EB"/>
    <w:rsid w:val="00E40D62"/>
    <w:rsid w:val="00E41083"/>
    <w:rsid w:val="00E410AA"/>
    <w:rsid w:val="00E41430"/>
    <w:rsid w:val="00E41440"/>
    <w:rsid w:val="00E4146F"/>
    <w:rsid w:val="00E414D3"/>
    <w:rsid w:val="00E41599"/>
    <w:rsid w:val="00E41729"/>
    <w:rsid w:val="00E41841"/>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50"/>
    <w:rsid w:val="00E457FE"/>
    <w:rsid w:val="00E45D2B"/>
    <w:rsid w:val="00E45E5C"/>
    <w:rsid w:val="00E45ED6"/>
    <w:rsid w:val="00E45FB6"/>
    <w:rsid w:val="00E464DA"/>
    <w:rsid w:val="00E4675F"/>
    <w:rsid w:val="00E469DD"/>
    <w:rsid w:val="00E46A24"/>
    <w:rsid w:val="00E46EA3"/>
    <w:rsid w:val="00E47226"/>
    <w:rsid w:val="00E4742C"/>
    <w:rsid w:val="00E476DD"/>
    <w:rsid w:val="00E477BD"/>
    <w:rsid w:val="00E4784D"/>
    <w:rsid w:val="00E479CD"/>
    <w:rsid w:val="00E501F0"/>
    <w:rsid w:val="00E502A3"/>
    <w:rsid w:val="00E5039C"/>
    <w:rsid w:val="00E504A9"/>
    <w:rsid w:val="00E506A0"/>
    <w:rsid w:val="00E5072D"/>
    <w:rsid w:val="00E5078F"/>
    <w:rsid w:val="00E509F2"/>
    <w:rsid w:val="00E50BBA"/>
    <w:rsid w:val="00E50D64"/>
    <w:rsid w:val="00E51098"/>
    <w:rsid w:val="00E51205"/>
    <w:rsid w:val="00E51477"/>
    <w:rsid w:val="00E51A05"/>
    <w:rsid w:val="00E51A46"/>
    <w:rsid w:val="00E51AFB"/>
    <w:rsid w:val="00E51CE8"/>
    <w:rsid w:val="00E52E45"/>
    <w:rsid w:val="00E5305B"/>
    <w:rsid w:val="00E530E6"/>
    <w:rsid w:val="00E53B86"/>
    <w:rsid w:val="00E542BB"/>
    <w:rsid w:val="00E542C1"/>
    <w:rsid w:val="00E54AB1"/>
    <w:rsid w:val="00E54B87"/>
    <w:rsid w:val="00E54D5E"/>
    <w:rsid w:val="00E54ED3"/>
    <w:rsid w:val="00E55211"/>
    <w:rsid w:val="00E55377"/>
    <w:rsid w:val="00E5545D"/>
    <w:rsid w:val="00E554AD"/>
    <w:rsid w:val="00E554F6"/>
    <w:rsid w:val="00E55516"/>
    <w:rsid w:val="00E5554E"/>
    <w:rsid w:val="00E557DB"/>
    <w:rsid w:val="00E55B30"/>
    <w:rsid w:val="00E56278"/>
    <w:rsid w:val="00E564DA"/>
    <w:rsid w:val="00E564F3"/>
    <w:rsid w:val="00E56761"/>
    <w:rsid w:val="00E56BAD"/>
    <w:rsid w:val="00E56CC0"/>
    <w:rsid w:val="00E570D1"/>
    <w:rsid w:val="00E57718"/>
    <w:rsid w:val="00E57801"/>
    <w:rsid w:val="00E57BD6"/>
    <w:rsid w:val="00E57F98"/>
    <w:rsid w:val="00E57FCF"/>
    <w:rsid w:val="00E60188"/>
    <w:rsid w:val="00E603C9"/>
    <w:rsid w:val="00E60561"/>
    <w:rsid w:val="00E6072E"/>
    <w:rsid w:val="00E60734"/>
    <w:rsid w:val="00E60C2E"/>
    <w:rsid w:val="00E60E30"/>
    <w:rsid w:val="00E610C8"/>
    <w:rsid w:val="00E614DB"/>
    <w:rsid w:val="00E61921"/>
    <w:rsid w:val="00E61F19"/>
    <w:rsid w:val="00E61FB3"/>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4C1"/>
    <w:rsid w:val="00E646A5"/>
    <w:rsid w:val="00E65045"/>
    <w:rsid w:val="00E656E1"/>
    <w:rsid w:val="00E659B7"/>
    <w:rsid w:val="00E65E0F"/>
    <w:rsid w:val="00E65E21"/>
    <w:rsid w:val="00E6602C"/>
    <w:rsid w:val="00E66098"/>
    <w:rsid w:val="00E66116"/>
    <w:rsid w:val="00E66571"/>
    <w:rsid w:val="00E667FF"/>
    <w:rsid w:val="00E66874"/>
    <w:rsid w:val="00E66C6E"/>
    <w:rsid w:val="00E66EFA"/>
    <w:rsid w:val="00E67218"/>
    <w:rsid w:val="00E6738A"/>
    <w:rsid w:val="00E673A6"/>
    <w:rsid w:val="00E674C4"/>
    <w:rsid w:val="00E67580"/>
    <w:rsid w:val="00E67C1A"/>
    <w:rsid w:val="00E67D5C"/>
    <w:rsid w:val="00E70176"/>
    <w:rsid w:val="00E7018D"/>
    <w:rsid w:val="00E7035E"/>
    <w:rsid w:val="00E71528"/>
    <w:rsid w:val="00E71EEF"/>
    <w:rsid w:val="00E720CE"/>
    <w:rsid w:val="00E723A7"/>
    <w:rsid w:val="00E72455"/>
    <w:rsid w:val="00E725AD"/>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4F81"/>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44E"/>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26"/>
    <w:rsid w:val="00E8688E"/>
    <w:rsid w:val="00E86A61"/>
    <w:rsid w:val="00E86C36"/>
    <w:rsid w:val="00E86CB4"/>
    <w:rsid w:val="00E86DC4"/>
    <w:rsid w:val="00E86E92"/>
    <w:rsid w:val="00E871BC"/>
    <w:rsid w:val="00E87281"/>
    <w:rsid w:val="00E87AC7"/>
    <w:rsid w:val="00E87DC1"/>
    <w:rsid w:val="00E87F9B"/>
    <w:rsid w:val="00E9001F"/>
    <w:rsid w:val="00E901A1"/>
    <w:rsid w:val="00E90264"/>
    <w:rsid w:val="00E9069B"/>
    <w:rsid w:val="00E90762"/>
    <w:rsid w:val="00E90942"/>
    <w:rsid w:val="00E90AE8"/>
    <w:rsid w:val="00E90F9E"/>
    <w:rsid w:val="00E90FFE"/>
    <w:rsid w:val="00E912B3"/>
    <w:rsid w:val="00E91828"/>
    <w:rsid w:val="00E91837"/>
    <w:rsid w:val="00E919BA"/>
    <w:rsid w:val="00E91B8A"/>
    <w:rsid w:val="00E91F66"/>
    <w:rsid w:val="00E9258A"/>
    <w:rsid w:val="00E9267D"/>
    <w:rsid w:val="00E927E6"/>
    <w:rsid w:val="00E92B63"/>
    <w:rsid w:val="00E92C11"/>
    <w:rsid w:val="00E92D94"/>
    <w:rsid w:val="00E92DA1"/>
    <w:rsid w:val="00E92E49"/>
    <w:rsid w:val="00E93184"/>
    <w:rsid w:val="00E93594"/>
    <w:rsid w:val="00E938DE"/>
    <w:rsid w:val="00E939BF"/>
    <w:rsid w:val="00E93A02"/>
    <w:rsid w:val="00E93A71"/>
    <w:rsid w:val="00E93B24"/>
    <w:rsid w:val="00E93DCA"/>
    <w:rsid w:val="00E93EF4"/>
    <w:rsid w:val="00E93F22"/>
    <w:rsid w:val="00E943FF"/>
    <w:rsid w:val="00E946A6"/>
    <w:rsid w:val="00E94823"/>
    <w:rsid w:val="00E94AED"/>
    <w:rsid w:val="00E9575B"/>
    <w:rsid w:val="00E957CD"/>
    <w:rsid w:val="00E95A2A"/>
    <w:rsid w:val="00E95D28"/>
    <w:rsid w:val="00E95D2E"/>
    <w:rsid w:val="00E95E2C"/>
    <w:rsid w:val="00E96219"/>
    <w:rsid w:val="00E96745"/>
    <w:rsid w:val="00E9682A"/>
    <w:rsid w:val="00E9691F"/>
    <w:rsid w:val="00E96AF3"/>
    <w:rsid w:val="00E96B5C"/>
    <w:rsid w:val="00E96BE4"/>
    <w:rsid w:val="00E96D3A"/>
    <w:rsid w:val="00E9707C"/>
    <w:rsid w:val="00E9734B"/>
    <w:rsid w:val="00E9754E"/>
    <w:rsid w:val="00E975FF"/>
    <w:rsid w:val="00E976AB"/>
    <w:rsid w:val="00E97862"/>
    <w:rsid w:val="00E97CED"/>
    <w:rsid w:val="00E97D8A"/>
    <w:rsid w:val="00E97E9C"/>
    <w:rsid w:val="00E97F50"/>
    <w:rsid w:val="00EA0015"/>
    <w:rsid w:val="00EA006D"/>
    <w:rsid w:val="00EA00F9"/>
    <w:rsid w:val="00EA01E9"/>
    <w:rsid w:val="00EA03D4"/>
    <w:rsid w:val="00EA073A"/>
    <w:rsid w:val="00EA0860"/>
    <w:rsid w:val="00EA08C1"/>
    <w:rsid w:val="00EA0D8E"/>
    <w:rsid w:val="00EA0FCF"/>
    <w:rsid w:val="00EA11A5"/>
    <w:rsid w:val="00EA1493"/>
    <w:rsid w:val="00EA1B92"/>
    <w:rsid w:val="00EA1D43"/>
    <w:rsid w:val="00EA1E2C"/>
    <w:rsid w:val="00EA1FC8"/>
    <w:rsid w:val="00EA21ED"/>
    <w:rsid w:val="00EA25BA"/>
    <w:rsid w:val="00EA25CF"/>
    <w:rsid w:val="00EA290D"/>
    <w:rsid w:val="00EA2C3B"/>
    <w:rsid w:val="00EA2DBF"/>
    <w:rsid w:val="00EA2DFD"/>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F53"/>
    <w:rsid w:val="00EA4F5E"/>
    <w:rsid w:val="00EA53D4"/>
    <w:rsid w:val="00EA5B7C"/>
    <w:rsid w:val="00EA5E39"/>
    <w:rsid w:val="00EA5E94"/>
    <w:rsid w:val="00EA601F"/>
    <w:rsid w:val="00EA62A1"/>
    <w:rsid w:val="00EA668E"/>
    <w:rsid w:val="00EA69D7"/>
    <w:rsid w:val="00EA69DB"/>
    <w:rsid w:val="00EA6E07"/>
    <w:rsid w:val="00EA709C"/>
    <w:rsid w:val="00EA7759"/>
    <w:rsid w:val="00EA7A7D"/>
    <w:rsid w:val="00EA7D0F"/>
    <w:rsid w:val="00EA7D63"/>
    <w:rsid w:val="00EA7D64"/>
    <w:rsid w:val="00EA7E02"/>
    <w:rsid w:val="00EA7E14"/>
    <w:rsid w:val="00EB02E5"/>
    <w:rsid w:val="00EB030C"/>
    <w:rsid w:val="00EB0F38"/>
    <w:rsid w:val="00EB11EC"/>
    <w:rsid w:val="00EB13FE"/>
    <w:rsid w:val="00EB153B"/>
    <w:rsid w:val="00EB19B1"/>
    <w:rsid w:val="00EB19F9"/>
    <w:rsid w:val="00EB1B37"/>
    <w:rsid w:val="00EB1BBB"/>
    <w:rsid w:val="00EB1E70"/>
    <w:rsid w:val="00EB2113"/>
    <w:rsid w:val="00EB2361"/>
    <w:rsid w:val="00EB241D"/>
    <w:rsid w:val="00EB26A8"/>
    <w:rsid w:val="00EB2721"/>
    <w:rsid w:val="00EB2A89"/>
    <w:rsid w:val="00EB2B1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48"/>
    <w:rsid w:val="00EB66EB"/>
    <w:rsid w:val="00EB66FD"/>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5E4C"/>
    <w:rsid w:val="00EC60C1"/>
    <w:rsid w:val="00EC648F"/>
    <w:rsid w:val="00EC6811"/>
    <w:rsid w:val="00EC6AF0"/>
    <w:rsid w:val="00EC71DA"/>
    <w:rsid w:val="00EC73B1"/>
    <w:rsid w:val="00EC795C"/>
    <w:rsid w:val="00EC79BB"/>
    <w:rsid w:val="00EC7C04"/>
    <w:rsid w:val="00EC7DB7"/>
    <w:rsid w:val="00ED0049"/>
    <w:rsid w:val="00ED007F"/>
    <w:rsid w:val="00ED01B1"/>
    <w:rsid w:val="00ED0245"/>
    <w:rsid w:val="00ED0335"/>
    <w:rsid w:val="00ED03EC"/>
    <w:rsid w:val="00ED04E4"/>
    <w:rsid w:val="00ED058D"/>
    <w:rsid w:val="00ED061B"/>
    <w:rsid w:val="00ED07C5"/>
    <w:rsid w:val="00ED0EB6"/>
    <w:rsid w:val="00ED104D"/>
    <w:rsid w:val="00ED1577"/>
    <w:rsid w:val="00ED1699"/>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4B8"/>
    <w:rsid w:val="00ED35C2"/>
    <w:rsid w:val="00ED38B3"/>
    <w:rsid w:val="00ED392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4E6"/>
    <w:rsid w:val="00EE07E6"/>
    <w:rsid w:val="00EE0891"/>
    <w:rsid w:val="00EE0B7F"/>
    <w:rsid w:val="00EE0E9A"/>
    <w:rsid w:val="00EE0E9C"/>
    <w:rsid w:val="00EE0F0D"/>
    <w:rsid w:val="00EE1104"/>
    <w:rsid w:val="00EE1658"/>
    <w:rsid w:val="00EE19F5"/>
    <w:rsid w:val="00EE1E49"/>
    <w:rsid w:val="00EE1E51"/>
    <w:rsid w:val="00EE1FB7"/>
    <w:rsid w:val="00EE20F7"/>
    <w:rsid w:val="00EE2254"/>
    <w:rsid w:val="00EE2587"/>
    <w:rsid w:val="00EE2A23"/>
    <w:rsid w:val="00EE2A6D"/>
    <w:rsid w:val="00EE2EA7"/>
    <w:rsid w:val="00EE2F9E"/>
    <w:rsid w:val="00EE33B5"/>
    <w:rsid w:val="00EE352F"/>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863"/>
    <w:rsid w:val="00EE5B25"/>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E2F"/>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BA"/>
    <w:rsid w:val="00EF42D2"/>
    <w:rsid w:val="00EF43A6"/>
    <w:rsid w:val="00EF44AC"/>
    <w:rsid w:val="00EF47B2"/>
    <w:rsid w:val="00EF4AB9"/>
    <w:rsid w:val="00EF4BD6"/>
    <w:rsid w:val="00EF4DC5"/>
    <w:rsid w:val="00EF4E13"/>
    <w:rsid w:val="00EF4EE4"/>
    <w:rsid w:val="00EF4F59"/>
    <w:rsid w:val="00EF51F9"/>
    <w:rsid w:val="00EF5486"/>
    <w:rsid w:val="00EF556A"/>
    <w:rsid w:val="00EF596F"/>
    <w:rsid w:val="00EF5DE3"/>
    <w:rsid w:val="00EF5E1F"/>
    <w:rsid w:val="00EF5FE4"/>
    <w:rsid w:val="00EF611B"/>
    <w:rsid w:val="00EF633C"/>
    <w:rsid w:val="00EF6523"/>
    <w:rsid w:val="00EF69F9"/>
    <w:rsid w:val="00EF6A07"/>
    <w:rsid w:val="00EF6B9F"/>
    <w:rsid w:val="00EF6DC2"/>
    <w:rsid w:val="00EF6FD0"/>
    <w:rsid w:val="00EF7323"/>
    <w:rsid w:val="00EF7502"/>
    <w:rsid w:val="00EF7891"/>
    <w:rsid w:val="00EF7B36"/>
    <w:rsid w:val="00EF7D9F"/>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6BD"/>
    <w:rsid w:val="00F02700"/>
    <w:rsid w:val="00F027A6"/>
    <w:rsid w:val="00F02CE2"/>
    <w:rsid w:val="00F02E42"/>
    <w:rsid w:val="00F03047"/>
    <w:rsid w:val="00F03607"/>
    <w:rsid w:val="00F037C5"/>
    <w:rsid w:val="00F040F7"/>
    <w:rsid w:val="00F0422C"/>
    <w:rsid w:val="00F04454"/>
    <w:rsid w:val="00F04563"/>
    <w:rsid w:val="00F04725"/>
    <w:rsid w:val="00F04FC2"/>
    <w:rsid w:val="00F055E9"/>
    <w:rsid w:val="00F05C57"/>
    <w:rsid w:val="00F05E8F"/>
    <w:rsid w:val="00F05F75"/>
    <w:rsid w:val="00F06055"/>
    <w:rsid w:val="00F0656D"/>
    <w:rsid w:val="00F0670C"/>
    <w:rsid w:val="00F0716D"/>
    <w:rsid w:val="00F071A8"/>
    <w:rsid w:val="00F072C2"/>
    <w:rsid w:val="00F073BA"/>
    <w:rsid w:val="00F075A6"/>
    <w:rsid w:val="00F07890"/>
    <w:rsid w:val="00F07B59"/>
    <w:rsid w:val="00F07CFD"/>
    <w:rsid w:val="00F07F7B"/>
    <w:rsid w:val="00F10108"/>
    <w:rsid w:val="00F1070F"/>
    <w:rsid w:val="00F10823"/>
    <w:rsid w:val="00F10CF1"/>
    <w:rsid w:val="00F10DED"/>
    <w:rsid w:val="00F10E9A"/>
    <w:rsid w:val="00F10FA2"/>
    <w:rsid w:val="00F1105B"/>
    <w:rsid w:val="00F1120E"/>
    <w:rsid w:val="00F11283"/>
    <w:rsid w:val="00F113C1"/>
    <w:rsid w:val="00F1142E"/>
    <w:rsid w:val="00F1144E"/>
    <w:rsid w:val="00F11462"/>
    <w:rsid w:val="00F11658"/>
    <w:rsid w:val="00F11759"/>
    <w:rsid w:val="00F11CCC"/>
    <w:rsid w:val="00F11E4B"/>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3D02"/>
    <w:rsid w:val="00F1449C"/>
    <w:rsid w:val="00F1451C"/>
    <w:rsid w:val="00F14AC5"/>
    <w:rsid w:val="00F14B21"/>
    <w:rsid w:val="00F14BD7"/>
    <w:rsid w:val="00F14D25"/>
    <w:rsid w:val="00F15255"/>
    <w:rsid w:val="00F1557F"/>
    <w:rsid w:val="00F155C0"/>
    <w:rsid w:val="00F1562C"/>
    <w:rsid w:val="00F156DE"/>
    <w:rsid w:val="00F15774"/>
    <w:rsid w:val="00F159FA"/>
    <w:rsid w:val="00F15BB1"/>
    <w:rsid w:val="00F15BE1"/>
    <w:rsid w:val="00F15E24"/>
    <w:rsid w:val="00F162CB"/>
    <w:rsid w:val="00F1649E"/>
    <w:rsid w:val="00F16682"/>
    <w:rsid w:val="00F167F6"/>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2D3"/>
    <w:rsid w:val="00F2232A"/>
    <w:rsid w:val="00F22400"/>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223"/>
    <w:rsid w:val="00F26324"/>
    <w:rsid w:val="00F263B2"/>
    <w:rsid w:val="00F26682"/>
    <w:rsid w:val="00F2672B"/>
    <w:rsid w:val="00F269B4"/>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C"/>
    <w:rsid w:val="00F330F1"/>
    <w:rsid w:val="00F33139"/>
    <w:rsid w:val="00F3315B"/>
    <w:rsid w:val="00F3331F"/>
    <w:rsid w:val="00F33D3E"/>
    <w:rsid w:val="00F3433D"/>
    <w:rsid w:val="00F34603"/>
    <w:rsid w:val="00F3493B"/>
    <w:rsid w:val="00F34B4A"/>
    <w:rsid w:val="00F34E66"/>
    <w:rsid w:val="00F34FFE"/>
    <w:rsid w:val="00F3540B"/>
    <w:rsid w:val="00F3550B"/>
    <w:rsid w:val="00F355A1"/>
    <w:rsid w:val="00F357EE"/>
    <w:rsid w:val="00F35CA4"/>
    <w:rsid w:val="00F35E67"/>
    <w:rsid w:val="00F360E9"/>
    <w:rsid w:val="00F362F3"/>
    <w:rsid w:val="00F36608"/>
    <w:rsid w:val="00F366C5"/>
    <w:rsid w:val="00F366F1"/>
    <w:rsid w:val="00F3697C"/>
    <w:rsid w:val="00F36AA0"/>
    <w:rsid w:val="00F36C78"/>
    <w:rsid w:val="00F36F53"/>
    <w:rsid w:val="00F37409"/>
    <w:rsid w:val="00F374F2"/>
    <w:rsid w:val="00F376D0"/>
    <w:rsid w:val="00F378F4"/>
    <w:rsid w:val="00F37A15"/>
    <w:rsid w:val="00F37B18"/>
    <w:rsid w:val="00F4011A"/>
    <w:rsid w:val="00F402B0"/>
    <w:rsid w:val="00F402B8"/>
    <w:rsid w:val="00F4030A"/>
    <w:rsid w:val="00F40319"/>
    <w:rsid w:val="00F40331"/>
    <w:rsid w:val="00F406DB"/>
    <w:rsid w:val="00F40737"/>
    <w:rsid w:val="00F4098F"/>
    <w:rsid w:val="00F40D2F"/>
    <w:rsid w:val="00F41449"/>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91"/>
    <w:rsid w:val="00F446A8"/>
    <w:rsid w:val="00F44A3D"/>
    <w:rsid w:val="00F44C10"/>
    <w:rsid w:val="00F44FCF"/>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CF9"/>
    <w:rsid w:val="00F50D4A"/>
    <w:rsid w:val="00F50D97"/>
    <w:rsid w:val="00F511F9"/>
    <w:rsid w:val="00F51623"/>
    <w:rsid w:val="00F517AB"/>
    <w:rsid w:val="00F51E7C"/>
    <w:rsid w:val="00F52131"/>
    <w:rsid w:val="00F52975"/>
    <w:rsid w:val="00F52D60"/>
    <w:rsid w:val="00F52E14"/>
    <w:rsid w:val="00F5312D"/>
    <w:rsid w:val="00F5323A"/>
    <w:rsid w:val="00F532E8"/>
    <w:rsid w:val="00F532E9"/>
    <w:rsid w:val="00F533EE"/>
    <w:rsid w:val="00F5351E"/>
    <w:rsid w:val="00F5396F"/>
    <w:rsid w:val="00F53FFA"/>
    <w:rsid w:val="00F541DD"/>
    <w:rsid w:val="00F5429E"/>
    <w:rsid w:val="00F547E8"/>
    <w:rsid w:val="00F54A48"/>
    <w:rsid w:val="00F54CF3"/>
    <w:rsid w:val="00F54DDF"/>
    <w:rsid w:val="00F54E01"/>
    <w:rsid w:val="00F54E54"/>
    <w:rsid w:val="00F54F30"/>
    <w:rsid w:val="00F55037"/>
    <w:rsid w:val="00F553B9"/>
    <w:rsid w:val="00F55466"/>
    <w:rsid w:val="00F554E3"/>
    <w:rsid w:val="00F5593A"/>
    <w:rsid w:val="00F55B49"/>
    <w:rsid w:val="00F55CF6"/>
    <w:rsid w:val="00F55D90"/>
    <w:rsid w:val="00F5645D"/>
    <w:rsid w:val="00F564F7"/>
    <w:rsid w:val="00F5698B"/>
    <w:rsid w:val="00F569CC"/>
    <w:rsid w:val="00F56D13"/>
    <w:rsid w:val="00F56DC9"/>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706"/>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63"/>
    <w:rsid w:val="00F6518F"/>
    <w:rsid w:val="00F651D3"/>
    <w:rsid w:val="00F6556C"/>
    <w:rsid w:val="00F65642"/>
    <w:rsid w:val="00F657B2"/>
    <w:rsid w:val="00F65D7C"/>
    <w:rsid w:val="00F6620C"/>
    <w:rsid w:val="00F663FD"/>
    <w:rsid w:val="00F665D2"/>
    <w:rsid w:val="00F665FA"/>
    <w:rsid w:val="00F66713"/>
    <w:rsid w:val="00F6675F"/>
    <w:rsid w:val="00F66A34"/>
    <w:rsid w:val="00F66C01"/>
    <w:rsid w:val="00F67256"/>
    <w:rsid w:val="00F672FD"/>
    <w:rsid w:val="00F67308"/>
    <w:rsid w:val="00F674E6"/>
    <w:rsid w:val="00F67D9E"/>
    <w:rsid w:val="00F67E45"/>
    <w:rsid w:val="00F67E4C"/>
    <w:rsid w:val="00F703C5"/>
    <w:rsid w:val="00F70472"/>
    <w:rsid w:val="00F706EB"/>
    <w:rsid w:val="00F70954"/>
    <w:rsid w:val="00F70ACA"/>
    <w:rsid w:val="00F70ADB"/>
    <w:rsid w:val="00F70D88"/>
    <w:rsid w:val="00F714ED"/>
    <w:rsid w:val="00F714F7"/>
    <w:rsid w:val="00F71623"/>
    <w:rsid w:val="00F71920"/>
    <w:rsid w:val="00F719CA"/>
    <w:rsid w:val="00F71ABE"/>
    <w:rsid w:val="00F71BD1"/>
    <w:rsid w:val="00F71CA8"/>
    <w:rsid w:val="00F71E85"/>
    <w:rsid w:val="00F72683"/>
    <w:rsid w:val="00F72EF6"/>
    <w:rsid w:val="00F73076"/>
    <w:rsid w:val="00F73352"/>
    <w:rsid w:val="00F73456"/>
    <w:rsid w:val="00F73A0A"/>
    <w:rsid w:val="00F73E36"/>
    <w:rsid w:val="00F7418C"/>
    <w:rsid w:val="00F742F4"/>
    <w:rsid w:val="00F74481"/>
    <w:rsid w:val="00F744C7"/>
    <w:rsid w:val="00F74547"/>
    <w:rsid w:val="00F74B32"/>
    <w:rsid w:val="00F74E98"/>
    <w:rsid w:val="00F74EB5"/>
    <w:rsid w:val="00F7573D"/>
    <w:rsid w:val="00F757F8"/>
    <w:rsid w:val="00F75A76"/>
    <w:rsid w:val="00F75C80"/>
    <w:rsid w:val="00F7609E"/>
    <w:rsid w:val="00F761E0"/>
    <w:rsid w:val="00F766F6"/>
    <w:rsid w:val="00F768ED"/>
    <w:rsid w:val="00F76B09"/>
    <w:rsid w:val="00F76C9A"/>
    <w:rsid w:val="00F76F05"/>
    <w:rsid w:val="00F770F2"/>
    <w:rsid w:val="00F773EC"/>
    <w:rsid w:val="00F77438"/>
    <w:rsid w:val="00F77622"/>
    <w:rsid w:val="00F778C0"/>
    <w:rsid w:val="00F77F25"/>
    <w:rsid w:val="00F80605"/>
    <w:rsid w:val="00F80673"/>
    <w:rsid w:val="00F806ED"/>
    <w:rsid w:val="00F8099D"/>
    <w:rsid w:val="00F80EBF"/>
    <w:rsid w:val="00F81082"/>
    <w:rsid w:val="00F81111"/>
    <w:rsid w:val="00F81692"/>
    <w:rsid w:val="00F81790"/>
    <w:rsid w:val="00F81874"/>
    <w:rsid w:val="00F81885"/>
    <w:rsid w:val="00F819B0"/>
    <w:rsid w:val="00F820BD"/>
    <w:rsid w:val="00F8242A"/>
    <w:rsid w:val="00F82500"/>
    <w:rsid w:val="00F82616"/>
    <w:rsid w:val="00F826E6"/>
    <w:rsid w:val="00F82A35"/>
    <w:rsid w:val="00F82EEC"/>
    <w:rsid w:val="00F82FA2"/>
    <w:rsid w:val="00F8305A"/>
    <w:rsid w:val="00F83139"/>
    <w:rsid w:val="00F83247"/>
    <w:rsid w:val="00F8336C"/>
    <w:rsid w:val="00F83751"/>
    <w:rsid w:val="00F83817"/>
    <w:rsid w:val="00F83F01"/>
    <w:rsid w:val="00F840A3"/>
    <w:rsid w:val="00F840AA"/>
    <w:rsid w:val="00F84344"/>
    <w:rsid w:val="00F8449B"/>
    <w:rsid w:val="00F847E6"/>
    <w:rsid w:val="00F84A73"/>
    <w:rsid w:val="00F84CAE"/>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CD1"/>
    <w:rsid w:val="00F87E24"/>
    <w:rsid w:val="00F87FB3"/>
    <w:rsid w:val="00F9004C"/>
    <w:rsid w:val="00F900B5"/>
    <w:rsid w:val="00F9050C"/>
    <w:rsid w:val="00F9063A"/>
    <w:rsid w:val="00F9093B"/>
    <w:rsid w:val="00F90BDF"/>
    <w:rsid w:val="00F90F98"/>
    <w:rsid w:val="00F91321"/>
    <w:rsid w:val="00F9144E"/>
    <w:rsid w:val="00F9194D"/>
    <w:rsid w:val="00F920DF"/>
    <w:rsid w:val="00F9210F"/>
    <w:rsid w:val="00F92378"/>
    <w:rsid w:val="00F92669"/>
    <w:rsid w:val="00F9266A"/>
    <w:rsid w:val="00F9295E"/>
    <w:rsid w:val="00F92F15"/>
    <w:rsid w:val="00F93003"/>
    <w:rsid w:val="00F931E8"/>
    <w:rsid w:val="00F9334E"/>
    <w:rsid w:val="00F9369B"/>
    <w:rsid w:val="00F939C9"/>
    <w:rsid w:val="00F94182"/>
    <w:rsid w:val="00F94279"/>
    <w:rsid w:val="00F9443F"/>
    <w:rsid w:val="00F94559"/>
    <w:rsid w:val="00F9460A"/>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0EF1"/>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C2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6F8"/>
    <w:rsid w:val="00FB477A"/>
    <w:rsid w:val="00FB49CD"/>
    <w:rsid w:val="00FB4A07"/>
    <w:rsid w:val="00FB4B8F"/>
    <w:rsid w:val="00FB4CBD"/>
    <w:rsid w:val="00FB4D6F"/>
    <w:rsid w:val="00FB5018"/>
    <w:rsid w:val="00FB52FA"/>
    <w:rsid w:val="00FB56A3"/>
    <w:rsid w:val="00FB5C3C"/>
    <w:rsid w:val="00FB5D24"/>
    <w:rsid w:val="00FB5D5E"/>
    <w:rsid w:val="00FB5EB4"/>
    <w:rsid w:val="00FB5FEE"/>
    <w:rsid w:val="00FB6659"/>
    <w:rsid w:val="00FB69AF"/>
    <w:rsid w:val="00FB6A7E"/>
    <w:rsid w:val="00FB6AD5"/>
    <w:rsid w:val="00FB6BB3"/>
    <w:rsid w:val="00FB6CEE"/>
    <w:rsid w:val="00FB6EDF"/>
    <w:rsid w:val="00FB71B2"/>
    <w:rsid w:val="00FB76B9"/>
    <w:rsid w:val="00FB7897"/>
    <w:rsid w:val="00FB7B14"/>
    <w:rsid w:val="00FB7DB1"/>
    <w:rsid w:val="00FC00AF"/>
    <w:rsid w:val="00FC0687"/>
    <w:rsid w:val="00FC0696"/>
    <w:rsid w:val="00FC06AB"/>
    <w:rsid w:val="00FC086C"/>
    <w:rsid w:val="00FC0C3B"/>
    <w:rsid w:val="00FC10B8"/>
    <w:rsid w:val="00FC11D9"/>
    <w:rsid w:val="00FC149B"/>
    <w:rsid w:val="00FC172A"/>
    <w:rsid w:val="00FC1C8B"/>
    <w:rsid w:val="00FC1EEE"/>
    <w:rsid w:val="00FC2183"/>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626"/>
    <w:rsid w:val="00FC4711"/>
    <w:rsid w:val="00FC48A6"/>
    <w:rsid w:val="00FC49FA"/>
    <w:rsid w:val="00FC49FF"/>
    <w:rsid w:val="00FC4B60"/>
    <w:rsid w:val="00FC4DDC"/>
    <w:rsid w:val="00FC4DF2"/>
    <w:rsid w:val="00FC4F6F"/>
    <w:rsid w:val="00FC4FC2"/>
    <w:rsid w:val="00FC5000"/>
    <w:rsid w:val="00FC506E"/>
    <w:rsid w:val="00FC5171"/>
    <w:rsid w:val="00FC54CA"/>
    <w:rsid w:val="00FC5E2E"/>
    <w:rsid w:val="00FC5F4E"/>
    <w:rsid w:val="00FC5FF6"/>
    <w:rsid w:val="00FC6527"/>
    <w:rsid w:val="00FC662D"/>
    <w:rsid w:val="00FC66EA"/>
    <w:rsid w:val="00FC6A1D"/>
    <w:rsid w:val="00FC6BC3"/>
    <w:rsid w:val="00FC73E2"/>
    <w:rsid w:val="00FC77D3"/>
    <w:rsid w:val="00FC7911"/>
    <w:rsid w:val="00FC7AA1"/>
    <w:rsid w:val="00FC7AAB"/>
    <w:rsid w:val="00FC7AAC"/>
    <w:rsid w:val="00FC7D98"/>
    <w:rsid w:val="00FD02E8"/>
    <w:rsid w:val="00FD0411"/>
    <w:rsid w:val="00FD0856"/>
    <w:rsid w:val="00FD0945"/>
    <w:rsid w:val="00FD0A18"/>
    <w:rsid w:val="00FD0A3F"/>
    <w:rsid w:val="00FD0DD5"/>
    <w:rsid w:val="00FD0E24"/>
    <w:rsid w:val="00FD0EA4"/>
    <w:rsid w:val="00FD10A6"/>
    <w:rsid w:val="00FD11E5"/>
    <w:rsid w:val="00FD1251"/>
    <w:rsid w:val="00FD142D"/>
    <w:rsid w:val="00FD1442"/>
    <w:rsid w:val="00FD14C1"/>
    <w:rsid w:val="00FD175D"/>
    <w:rsid w:val="00FD194F"/>
    <w:rsid w:val="00FD1A34"/>
    <w:rsid w:val="00FD1AE7"/>
    <w:rsid w:val="00FD1B08"/>
    <w:rsid w:val="00FD1B1A"/>
    <w:rsid w:val="00FD1B98"/>
    <w:rsid w:val="00FD226D"/>
    <w:rsid w:val="00FD2481"/>
    <w:rsid w:val="00FD2623"/>
    <w:rsid w:val="00FD27CB"/>
    <w:rsid w:val="00FD2A75"/>
    <w:rsid w:val="00FD32A1"/>
    <w:rsid w:val="00FD33E1"/>
    <w:rsid w:val="00FD35CE"/>
    <w:rsid w:val="00FD36B0"/>
    <w:rsid w:val="00FD3839"/>
    <w:rsid w:val="00FD3880"/>
    <w:rsid w:val="00FD3934"/>
    <w:rsid w:val="00FD3CFA"/>
    <w:rsid w:val="00FD3FE1"/>
    <w:rsid w:val="00FD409D"/>
    <w:rsid w:val="00FD41AD"/>
    <w:rsid w:val="00FD41D8"/>
    <w:rsid w:val="00FD43B1"/>
    <w:rsid w:val="00FD45F9"/>
    <w:rsid w:val="00FD47E2"/>
    <w:rsid w:val="00FD4A25"/>
    <w:rsid w:val="00FD4AB9"/>
    <w:rsid w:val="00FD5122"/>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0F98"/>
    <w:rsid w:val="00FE1696"/>
    <w:rsid w:val="00FE1943"/>
    <w:rsid w:val="00FE1A4C"/>
    <w:rsid w:val="00FE1AA0"/>
    <w:rsid w:val="00FE1CF3"/>
    <w:rsid w:val="00FE1F1E"/>
    <w:rsid w:val="00FE2022"/>
    <w:rsid w:val="00FE246C"/>
    <w:rsid w:val="00FE2AF4"/>
    <w:rsid w:val="00FE2BF9"/>
    <w:rsid w:val="00FE2CC0"/>
    <w:rsid w:val="00FE2E84"/>
    <w:rsid w:val="00FE34B7"/>
    <w:rsid w:val="00FE38A9"/>
    <w:rsid w:val="00FE38E4"/>
    <w:rsid w:val="00FE3AFA"/>
    <w:rsid w:val="00FE3C3A"/>
    <w:rsid w:val="00FE4140"/>
    <w:rsid w:val="00FE42C1"/>
    <w:rsid w:val="00FE43CE"/>
    <w:rsid w:val="00FE47A4"/>
    <w:rsid w:val="00FE47B9"/>
    <w:rsid w:val="00FE47C2"/>
    <w:rsid w:val="00FE4831"/>
    <w:rsid w:val="00FE49F7"/>
    <w:rsid w:val="00FE50B0"/>
    <w:rsid w:val="00FE5148"/>
    <w:rsid w:val="00FE55F1"/>
    <w:rsid w:val="00FE59C8"/>
    <w:rsid w:val="00FE5C76"/>
    <w:rsid w:val="00FE5FD2"/>
    <w:rsid w:val="00FE62A5"/>
    <w:rsid w:val="00FE6313"/>
    <w:rsid w:val="00FE6423"/>
    <w:rsid w:val="00FE670A"/>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1DA"/>
    <w:rsid w:val="00FF220D"/>
    <w:rsid w:val="00FF241D"/>
    <w:rsid w:val="00FF252C"/>
    <w:rsid w:val="00FF2A3F"/>
    <w:rsid w:val="00FF2B56"/>
    <w:rsid w:val="00FF2B76"/>
    <w:rsid w:val="00FF2C4F"/>
    <w:rsid w:val="00FF2CDC"/>
    <w:rsid w:val="00FF2EC4"/>
    <w:rsid w:val="00FF33B8"/>
    <w:rsid w:val="00FF356D"/>
    <w:rsid w:val="00FF36D2"/>
    <w:rsid w:val="00FF36E3"/>
    <w:rsid w:val="00FF38D5"/>
    <w:rsid w:val="00FF3D6F"/>
    <w:rsid w:val="00FF423D"/>
    <w:rsid w:val="00FF453D"/>
    <w:rsid w:val="00FF4629"/>
    <w:rsid w:val="00FF48A1"/>
    <w:rsid w:val="00FF4EAF"/>
    <w:rsid w:val="00FF50A6"/>
    <w:rsid w:val="00FF5240"/>
    <w:rsid w:val="00FF5764"/>
    <w:rsid w:val="00FF576A"/>
    <w:rsid w:val="00FF581E"/>
    <w:rsid w:val="00FF5891"/>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37"/>
    <w:rsid w:val="00FF789C"/>
    <w:rsid w:val="00FF7A3E"/>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A1D9C2"/>
    <w:rsid w:val="06E8A174"/>
    <w:rsid w:val="06F8E261"/>
    <w:rsid w:val="07002D2F"/>
    <w:rsid w:val="0709CEE5"/>
    <w:rsid w:val="071D1ECA"/>
    <w:rsid w:val="0744C086"/>
    <w:rsid w:val="074DE504"/>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535CB"/>
    <w:rsid w:val="0BEC93DE"/>
    <w:rsid w:val="0BF913F0"/>
    <w:rsid w:val="0C14FED4"/>
    <w:rsid w:val="0C895810"/>
    <w:rsid w:val="0C9382DC"/>
    <w:rsid w:val="0CA03125"/>
    <w:rsid w:val="0D0BD336"/>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3E12E27"/>
    <w:rsid w:val="141BBA9B"/>
    <w:rsid w:val="14372605"/>
    <w:rsid w:val="145F5E2A"/>
    <w:rsid w:val="14916DB2"/>
    <w:rsid w:val="14EB35E5"/>
    <w:rsid w:val="150AEA07"/>
    <w:rsid w:val="154E3275"/>
    <w:rsid w:val="1554B4B4"/>
    <w:rsid w:val="15649395"/>
    <w:rsid w:val="1582AB41"/>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ED3E8B"/>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DA304C"/>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627FF9"/>
    <w:rsid w:val="2471907D"/>
    <w:rsid w:val="2476A283"/>
    <w:rsid w:val="24AB5ABA"/>
    <w:rsid w:val="24B7E2DC"/>
    <w:rsid w:val="24D392DF"/>
    <w:rsid w:val="24E5E040"/>
    <w:rsid w:val="24F1AA0B"/>
    <w:rsid w:val="252EA065"/>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BDF29"/>
    <w:rsid w:val="27EEF4E7"/>
    <w:rsid w:val="284A4E41"/>
    <w:rsid w:val="2859CF1B"/>
    <w:rsid w:val="289B3987"/>
    <w:rsid w:val="28F5DA1E"/>
    <w:rsid w:val="28FE90F2"/>
    <w:rsid w:val="2914A54C"/>
    <w:rsid w:val="29670541"/>
    <w:rsid w:val="29CDE1B4"/>
    <w:rsid w:val="2A0C1AA5"/>
    <w:rsid w:val="2A691C14"/>
    <w:rsid w:val="2AA65256"/>
    <w:rsid w:val="2AD99779"/>
    <w:rsid w:val="2AE0CA1C"/>
    <w:rsid w:val="2B6E7024"/>
    <w:rsid w:val="2B7440FC"/>
    <w:rsid w:val="2B940E7C"/>
    <w:rsid w:val="2BAAE310"/>
    <w:rsid w:val="2BB60FC2"/>
    <w:rsid w:val="2C1109E2"/>
    <w:rsid w:val="2C12EF0B"/>
    <w:rsid w:val="2C4B3235"/>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A5A0F3"/>
    <w:rsid w:val="31C15B08"/>
    <w:rsid w:val="320032E9"/>
    <w:rsid w:val="32B2EF69"/>
    <w:rsid w:val="32B998CD"/>
    <w:rsid w:val="32BA07EC"/>
    <w:rsid w:val="32C556A9"/>
    <w:rsid w:val="33095B5A"/>
    <w:rsid w:val="331D2591"/>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D68F2A"/>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AF3511"/>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E8F599"/>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096937"/>
    <w:rsid w:val="472D5DFF"/>
    <w:rsid w:val="47325513"/>
    <w:rsid w:val="47338422"/>
    <w:rsid w:val="4736E631"/>
    <w:rsid w:val="475B8976"/>
    <w:rsid w:val="47B5C964"/>
    <w:rsid w:val="47CD1F78"/>
    <w:rsid w:val="47F7B57D"/>
    <w:rsid w:val="48199922"/>
    <w:rsid w:val="48210F72"/>
    <w:rsid w:val="48ABA54D"/>
    <w:rsid w:val="48B01666"/>
    <w:rsid w:val="48DF0A24"/>
    <w:rsid w:val="48F70391"/>
    <w:rsid w:val="48F795A6"/>
    <w:rsid w:val="4914DCAF"/>
    <w:rsid w:val="49442864"/>
    <w:rsid w:val="49591016"/>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505D93"/>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21F48"/>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76EE95"/>
    <w:rsid w:val="599F7B84"/>
    <w:rsid w:val="59E7132E"/>
    <w:rsid w:val="59E9FB88"/>
    <w:rsid w:val="5A11B21D"/>
    <w:rsid w:val="5A1E322F"/>
    <w:rsid w:val="5A333644"/>
    <w:rsid w:val="5A6B7A50"/>
    <w:rsid w:val="5A77FF2E"/>
    <w:rsid w:val="5A855A35"/>
    <w:rsid w:val="5AB1CDBE"/>
    <w:rsid w:val="5AEB0FF9"/>
    <w:rsid w:val="5B29ED94"/>
    <w:rsid w:val="5B4A6B04"/>
    <w:rsid w:val="5B4E45A0"/>
    <w:rsid w:val="5B7118AE"/>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EDCD199"/>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31F659"/>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3882E7"/>
    <w:rsid w:val="687245B1"/>
    <w:rsid w:val="68809A8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8F181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105725"/>
    <w:rsid w:val="7534900E"/>
    <w:rsid w:val="7538D047"/>
    <w:rsid w:val="759A532F"/>
    <w:rsid w:val="75C6BB97"/>
    <w:rsid w:val="75FF94BD"/>
    <w:rsid w:val="76015BD8"/>
    <w:rsid w:val="7621B5B4"/>
    <w:rsid w:val="766D1792"/>
    <w:rsid w:val="76708065"/>
    <w:rsid w:val="76ADC949"/>
    <w:rsid w:val="76C0094A"/>
    <w:rsid w:val="76D45986"/>
    <w:rsid w:val="76EF5A0F"/>
    <w:rsid w:val="76F16CD8"/>
    <w:rsid w:val="7702FEF0"/>
    <w:rsid w:val="772EDEE0"/>
    <w:rsid w:val="77635036"/>
    <w:rsid w:val="77B56D21"/>
    <w:rsid w:val="77C92CE9"/>
    <w:rsid w:val="77D96BA1"/>
    <w:rsid w:val="77F8B88F"/>
    <w:rsid w:val="78022368"/>
    <w:rsid w:val="78401C26"/>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4812AF"/>
    <w:rsid w:val="7D941280"/>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8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 w:type="table" w:customStyle="1" w:styleId="TableGrid1">
    <w:name w:val="Table Grid1"/>
    <w:basedOn w:val="TableNormal"/>
    <w:next w:val="TableGrid"/>
    <w:rsid w:val="005A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27151659">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559836">
      <w:bodyDiv w:val="1"/>
      <w:marLeft w:val="0"/>
      <w:marRight w:val="0"/>
      <w:marTop w:val="0"/>
      <w:marBottom w:val="0"/>
      <w:divBdr>
        <w:top w:val="none" w:sz="0" w:space="0" w:color="auto"/>
        <w:left w:val="none" w:sz="0" w:space="0" w:color="auto"/>
        <w:bottom w:val="none" w:sz="0" w:space="0" w:color="auto"/>
        <w:right w:val="none" w:sz="0" w:space="0" w:color="auto"/>
      </w:divBdr>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6577889">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319193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8696355">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5311760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68980456">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832463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960700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989365">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43933079">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3052369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5418</Words>
  <Characters>30889</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36235</CharactersWithSpaces>
  <SharedDoc>false</SharedDoc>
  <HLinks>
    <vt:vector size="72" baseType="variant">
      <vt:variant>
        <vt:i4>4718639</vt:i4>
      </vt:variant>
      <vt:variant>
        <vt:i4>33</vt:i4>
      </vt:variant>
      <vt:variant>
        <vt:i4>0</vt:i4>
      </vt:variant>
      <vt:variant>
        <vt:i4>5</vt:i4>
      </vt:variant>
      <vt:variant>
        <vt:lpwstr>mailto:joerg.schaepperle@nokia-bell-labs.com</vt:lpwstr>
      </vt:variant>
      <vt:variant>
        <vt:lpwstr/>
      </vt:variant>
      <vt:variant>
        <vt:i4>2097245</vt:i4>
      </vt:variant>
      <vt:variant>
        <vt:i4>30</vt:i4>
      </vt:variant>
      <vt:variant>
        <vt:i4>0</vt:i4>
      </vt:variant>
      <vt:variant>
        <vt:i4>5</vt:i4>
      </vt:variant>
      <vt:variant>
        <vt:lpwstr>mailto:stepan.kucera@nokia.com</vt:lpwstr>
      </vt:variant>
      <vt:variant>
        <vt:lpwstr/>
      </vt:variant>
      <vt:variant>
        <vt:i4>4718639</vt:i4>
      </vt:variant>
      <vt:variant>
        <vt:i4>27</vt:i4>
      </vt:variant>
      <vt:variant>
        <vt:i4>0</vt:i4>
      </vt:variant>
      <vt:variant>
        <vt:i4>5</vt:i4>
      </vt:variant>
      <vt:variant>
        <vt:lpwstr>mailto:joerg.schaepperle@nokia-bell-labs.com</vt:lpwstr>
      </vt:variant>
      <vt:variant>
        <vt:lpwstr/>
      </vt:variant>
      <vt:variant>
        <vt:i4>2097245</vt:i4>
      </vt:variant>
      <vt:variant>
        <vt:i4>24</vt:i4>
      </vt:variant>
      <vt:variant>
        <vt:i4>0</vt:i4>
      </vt:variant>
      <vt:variant>
        <vt:i4>5</vt:i4>
      </vt:variant>
      <vt:variant>
        <vt:lpwstr>mailto:stepan.kucera@nokia.com</vt:lpwstr>
      </vt:variant>
      <vt:variant>
        <vt:lpwstr/>
      </vt:variant>
      <vt:variant>
        <vt:i4>4718639</vt:i4>
      </vt:variant>
      <vt:variant>
        <vt:i4>21</vt:i4>
      </vt:variant>
      <vt:variant>
        <vt:i4>0</vt:i4>
      </vt:variant>
      <vt:variant>
        <vt:i4>5</vt:i4>
      </vt:variant>
      <vt:variant>
        <vt:lpwstr>mailto:joerg.schaepperle@nokia-bell-labs.com</vt:lpwstr>
      </vt:variant>
      <vt:variant>
        <vt:lpwstr/>
      </vt:variant>
      <vt:variant>
        <vt:i4>2097245</vt:i4>
      </vt:variant>
      <vt:variant>
        <vt:i4>18</vt:i4>
      </vt:variant>
      <vt:variant>
        <vt:i4>0</vt:i4>
      </vt:variant>
      <vt:variant>
        <vt:i4>5</vt:i4>
      </vt:variant>
      <vt:variant>
        <vt:lpwstr>mailto:stepan.kucera@nokia.com</vt:lpwstr>
      </vt:variant>
      <vt:variant>
        <vt:lpwstr/>
      </vt:variant>
      <vt:variant>
        <vt:i4>2555998</vt:i4>
      </vt:variant>
      <vt:variant>
        <vt:i4>15</vt:i4>
      </vt:variant>
      <vt:variant>
        <vt:i4>0</vt:i4>
      </vt:variant>
      <vt:variant>
        <vt:i4>5</vt:i4>
      </vt:variant>
      <vt:variant>
        <vt:lpwstr>mailto:ryan.keating@nokia.com</vt:lpwstr>
      </vt:variant>
      <vt:variant>
        <vt:lpwstr/>
      </vt:variant>
      <vt:variant>
        <vt:i4>8323089</vt:i4>
      </vt:variant>
      <vt:variant>
        <vt:i4>12</vt:i4>
      </vt:variant>
      <vt:variant>
        <vt:i4>0</vt:i4>
      </vt:variant>
      <vt:variant>
        <vt:i4>5</vt:i4>
      </vt:variant>
      <vt:variant>
        <vt:lpwstr>mailto:torsten.wildschek@nokia.com</vt:lpwstr>
      </vt:variant>
      <vt:variant>
        <vt:lpwstr/>
      </vt:variant>
      <vt:variant>
        <vt:i4>3670081</vt:i4>
      </vt:variant>
      <vt:variant>
        <vt:i4>9</vt:i4>
      </vt:variant>
      <vt:variant>
        <vt:i4>0</vt:i4>
      </vt:variant>
      <vt:variant>
        <vt:i4>5</vt:i4>
      </vt:variant>
      <vt:variant>
        <vt:lpwstr>mailto:yong.g.liu@nokia-sbell.com</vt:lpwstr>
      </vt:variant>
      <vt:variant>
        <vt:lpwstr/>
      </vt:variant>
      <vt:variant>
        <vt:i4>8323089</vt:i4>
      </vt:variant>
      <vt:variant>
        <vt:i4>6</vt:i4>
      </vt:variant>
      <vt:variant>
        <vt:i4>0</vt:i4>
      </vt:variant>
      <vt:variant>
        <vt:i4>5</vt:i4>
      </vt:variant>
      <vt:variant>
        <vt:lpwstr>mailto:torsten.wildschek@nokia.com</vt:lpwstr>
      </vt:variant>
      <vt:variant>
        <vt:lpwstr/>
      </vt:variant>
      <vt:variant>
        <vt:i4>3670081</vt:i4>
      </vt:variant>
      <vt:variant>
        <vt:i4>3</vt:i4>
      </vt:variant>
      <vt:variant>
        <vt:i4>0</vt:i4>
      </vt:variant>
      <vt:variant>
        <vt:i4>5</vt:i4>
      </vt:variant>
      <vt:variant>
        <vt:lpwstr>mailto:yong.g.liu@nokia-sbell.com</vt:lpwstr>
      </vt:variant>
      <vt:variant>
        <vt:lpwstr/>
      </vt:variant>
      <vt:variant>
        <vt:i4>3080283</vt:i4>
      </vt:variant>
      <vt:variant>
        <vt:i4>0</vt:i4>
      </vt:variant>
      <vt:variant>
        <vt:i4>0</vt:i4>
      </vt:variant>
      <vt:variant>
        <vt:i4>5</vt:i4>
      </vt:variant>
      <vt:variant>
        <vt:lpwstr>mailto:taylan.sahin@nokia.com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2019-05-03T14:45:00Z</cp:lastPrinted>
  <dcterms:created xsi:type="dcterms:W3CDTF">2023-05-15T11:50:00Z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56d5abe9-e73a-45e1-83e4-ebf37a340053</vt:lpwstr>
  </property>
  <property fmtid="{D5CDD505-2E9C-101B-9397-08002B2CF9AE}" pid="6" name="MeetingName">
    <vt:lpwstr>3GPP TSG RAN WG1 #113</vt:lpwstr>
  </property>
  <property fmtid="{D5CDD505-2E9C-101B-9397-08002B2CF9AE}" pid="7" name="TdocAgendaItem">
    <vt:lpwstr>9.5.1.1</vt:lpwstr>
  </property>
  <property fmtid="{D5CDD505-2E9C-101B-9397-08002B2CF9AE}" pid="8" name="TdocFor">
    <vt:lpwstr>Discussion and Decision</vt:lpwstr>
  </property>
  <property fmtid="{D5CDD505-2E9C-101B-9397-08002B2CF9AE}" pid="9" name="MeetingPlaceDates">
    <vt:lpwstr>Incheon, Korea, May 22nd - May 26th, 2023</vt:lpwstr>
  </property>
  <property fmtid="{D5CDD505-2E9C-101B-9397-08002B2CF9AE}" pid="10" name="TdocSource">
    <vt:lpwstr>Nokia, Nokia Shanghai Bell</vt:lpwstr>
  </property>
  <property fmtid="{D5CDD505-2E9C-101B-9397-08002B2CF9AE}" pid="11" name="TdocTitle">
    <vt:lpwstr>Design of SL positioning reference signal SL-PRS</vt:lpwstr>
  </property>
  <property fmtid="{D5CDD505-2E9C-101B-9397-08002B2CF9AE}" pid="12" name="TdocId">
    <vt:lpwstr>R1-2304345</vt:lpwstr>
  </property>
</Properties>
</file>