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77AC" w14:textId="77777777" w:rsidR="00E16813" w:rsidRDefault="0061166D">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E0D77B4" w14:textId="77777777" w:rsidR="00E16813" w:rsidRDefault="0061166D">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7CC"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7CD"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E0D77CE"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E0D77CF"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E0D77E1"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Yu Mincho"/>
                <w:lang w:val="en-US" w:eastAsia="ja-JP"/>
              </w:rPr>
            </w:pPr>
            <w:r>
              <w:rPr>
                <w:rFonts w:eastAsia="Yu Mincho"/>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Yu Mincho"/>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PMingLiU"/>
                <w:lang w:val="en-US" w:eastAsia="zh-TW"/>
              </w:rPr>
            </w:pPr>
            <w:r>
              <w:rPr>
                <w:rFonts w:eastAsia="Yu Mincho"/>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Yu Mincho"/>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0E0D7805" w14:textId="77777777" w:rsidR="00E16813" w:rsidRDefault="0061166D">
            <w:pPr>
              <w:spacing w:after="0"/>
              <w:jc w:val="center"/>
              <w:rPr>
                <w:rFonts w:eastAsiaTheme="minorEastAsia"/>
                <w:lang w:val="en-US" w:eastAsia="zh-CN"/>
              </w:rPr>
            </w:pPr>
            <w:r>
              <w:rPr>
                <w:rFonts w:eastAsia="Malgun Gothic"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0E0D7808" w14:textId="77777777" w:rsidR="00E16813" w:rsidRDefault="0061166D">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0E0D7809" w14:textId="77777777" w:rsidR="00E16813" w:rsidRDefault="0061166D">
            <w:pPr>
              <w:spacing w:after="0"/>
              <w:jc w:val="center"/>
              <w:rPr>
                <w:rFonts w:eastAsia="Malgun Gothic"/>
                <w:lang w:val="en-US" w:eastAsia="ko-KR"/>
              </w:rPr>
            </w:pPr>
            <w:r>
              <w:rPr>
                <w:rFonts w:eastAsia="Malgun Gothic"/>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Malgun Gothic"/>
                <w:lang w:val="en-US" w:eastAsia="ko-KR"/>
              </w:rPr>
            </w:pPr>
            <w:r>
              <w:rPr>
                <w:rFonts w:eastAsia="Malgun Gothic"/>
                <w:lang w:val="en-US" w:eastAsia="ko-KR"/>
              </w:rPr>
              <w:t>Nokia, NSB</w:t>
            </w:r>
          </w:p>
        </w:tc>
        <w:tc>
          <w:tcPr>
            <w:tcW w:w="2977" w:type="dxa"/>
          </w:tcPr>
          <w:p w14:paraId="0E0D780C" w14:textId="77777777" w:rsidR="00E16813" w:rsidRDefault="0061166D">
            <w:pPr>
              <w:spacing w:after="0"/>
              <w:jc w:val="center"/>
              <w:rPr>
                <w:rFonts w:eastAsia="Malgun Gothic"/>
                <w:lang w:val="en-US" w:eastAsia="ko-KR"/>
              </w:rPr>
            </w:pPr>
            <w:r>
              <w:rPr>
                <w:rFonts w:eastAsiaTheme="minorEastAsia"/>
                <w:lang w:val="en-US" w:eastAsia="zh-CN"/>
              </w:rPr>
              <w:t>Rapeepat Ratasuk</w:t>
            </w:r>
          </w:p>
        </w:tc>
        <w:tc>
          <w:tcPr>
            <w:tcW w:w="4139" w:type="dxa"/>
          </w:tcPr>
          <w:p w14:paraId="0E0D780D" w14:textId="77777777" w:rsidR="00E16813" w:rsidRDefault="0061166D">
            <w:pPr>
              <w:spacing w:after="0"/>
              <w:jc w:val="center"/>
              <w:rPr>
                <w:rFonts w:eastAsia="Malgun Gothic"/>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Malgun Gothic"/>
                <w:lang w:val="en-US" w:eastAsia="ko-KR"/>
              </w:rPr>
            </w:pPr>
            <w:r>
              <w:rPr>
                <w:rFonts w:eastAsia="Yu Mincho"/>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r>
              <w:rPr>
                <w:rFonts w:eastAsia="Yu Mincho"/>
                <w:lang w:val="en-US" w:eastAsia="ja-JP"/>
              </w:rPr>
              <w:t>Yongjun Kwak</w:t>
            </w:r>
          </w:p>
        </w:tc>
        <w:tc>
          <w:tcPr>
            <w:tcW w:w="4139" w:type="dxa"/>
          </w:tcPr>
          <w:p w14:paraId="0E0D7811" w14:textId="77777777" w:rsidR="00E16813" w:rsidRDefault="0061166D">
            <w:pPr>
              <w:spacing w:after="0"/>
              <w:jc w:val="center"/>
              <w:rPr>
                <w:rFonts w:eastAsiaTheme="minorEastAsia"/>
                <w:lang w:val="en-US" w:eastAsia="zh-CN"/>
              </w:rPr>
            </w:pPr>
            <w:r>
              <w:rPr>
                <w:rFonts w:eastAsia="Yu Mincho"/>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Yu Mincho"/>
                <w:lang w:eastAsia="ja-JP"/>
              </w:rPr>
            </w:pPr>
            <w:r>
              <w:rPr>
                <w:rFonts w:eastAsia="Malgun Gothic"/>
                <w:lang w:eastAsia="ko-KR"/>
              </w:rPr>
              <w:t>NEC</w:t>
            </w:r>
          </w:p>
        </w:tc>
        <w:tc>
          <w:tcPr>
            <w:tcW w:w="2977" w:type="dxa"/>
          </w:tcPr>
          <w:p w14:paraId="0E0D7814"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E0D7815"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Malgun Gothic"/>
                <w:lang w:eastAsia="ko-KR"/>
              </w:rPr>
            </w:pPr>
            <w:r>
              <w:rPr>
                <w:rFonts w:eastAsia="Yu Mincho"/>
                <w:lang w:val="en-US" w:eastAsia="ja-JP"/>
              </w:rPr>
              <w:t>Sierra Wireless</w:t>
            </w:r>
          </w:p>
        </w:tc>
        <w:tc>
          <w:tcPr>
            <w:tcW w:w="2977" w:type="dxa"/>
          </w:tcPr>
          <w:p w14:paraId="0E0D7818" w14:textId="77777777" w:rsidR="00E16813" w:rsidRDefault="0061166D">
            <w:pPr>
              <w:spacing w:after="0"/>
              <w:jc w:val="center"/>
              <w:rPr>
                <w:rFonts w:eastAsia="Yu Mincho"/>
                <w:lang w:val="en-US" w:eastAsia="ja-JP"/>
              </w:rPr>
            </w:pPr>
            <w:r>
              <w:rPr>
                <w:rFonts w:eastAsia="Yu Mincho"/>
                <w:lang w:val="en-US" w:eastAsia="ja-JP"/>
              </w:rPr>
              <w:t>Serkan Dost</w:t>
            </w:r>
          </w:p>
        </w:tc>
        <w:tc>
          <w:tcPr>
            <w:tcW w:w="4139" w:type="dxa"/>
          </w:tcPr>
          <w:p w14:paraId="0E0D7819" w14:textId="77777777" w:rsidR="00E16813" w:rsidRDefault="0061166D">
            <w:pPr>
              <w:spacing w:after="0"/>
              <w:jc w:val="center"/>
              <w:rPr>
                <w:rFonts w:eastAsia="Yu Mincho"/>
                <w:lang w:val="en-US" w:eastAsia="ja-JP"/>
              </w:rPr>
            </w:pPr>
            <w:r>
              <w:rPr>
                <w:rFonts w:eastAsia="Yu Mincho"/>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Yu Mincho"/>
                <w:lang w:val="en-US" w:eastAsia="ja-JP"/>
              </w:rPr>
            </w:pPr>
            <w:r>
              <w:rPr>
                <w:rFonts w:eastAsia="Yu Mincho"/>
                <w:lang w:val="en-US" w:eastAsia="ja-JP"/>
              </w:rPr>
              <w:t>Ericsson</w:t>
            </w:r>
          </w:p>
        </w:tc>
        <w:tc>
          <w:tcPr>
            <w:tcW w:w="2977" w:type="dxa"/>
          </w:tcPr>
          <w:p w14:paraId="0E0D781C" w14:textId="77777777" w:rsidR="00E16813" w:rsidRDefault="0061166D">
            <w:pPr>
              <w:spacing w:after="0"/>
              <w:jc w:val="center"/>
              <w:rPr>
                <w:rFonts w:eastAsia="Yu Mincho"/>
                <w:lang w:val="en-US" w:eastAsia="ja-JP"/>
              </w:rPr>
            </w:pPr>
            <w:r>
              <w:rPr>
                <w:rFonts w:eastAsia="Yu Mincho"/>
                <w:lang w:val="sv-SE" w:eastAsia="ja-JP"/>
              </w:rPr>
              <w:t>Sandeep Narayanan Kadan Veedu</w:t>
            </w:r>
          </w:p>
        </w:tc>
        <w:tc>
          <w:tcPr>
            <w:tcW w:w="4139" w:type="dxa"/>
          </w:tcPr>
          <w:p w14:paraId="0E0D781D" w14:textId="77777777" w:rsidR="00E16813" w:rsidRDefault="0061166D">
            <w:pPr>
              <w:spacing w:after="0"/>
              <w:jc w:val="center"/>
              <w:rPr>
                <w:rFonts w:eastAsia="Yu Mincho"/>
                <w:lang w:val="en-US" w:eastAsia="ja-JP"/>
              </w:rPr>
            </w:pPr>
            <w:r>
              <w:rPr>
                <w:rFonts w:eastAsia="Yu Mincho"/>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Yu Mincho"/>
                <w:lang w:eastAsia="ja-JP"/>
              </w:rPr>
            </w:pPr>
            <w:r>
              <w:rPr>
                <w:rFonts w:eastAsia="Yu Mincho"/>
                <w:lang w:val="en-US" w:eastAsia="ja-JP"/>
              </w:rPr>
              <w:t>CMCC</w:t>
            </w:r>
          </w:p>
        </w:tc>
        <w:tc>
          <w:tcPr>
            <w:tcW w:w="2977" w:type="dxa"/>
          </w:tcPr>
          <w:p w14:paraId="0E0D7820" w14:textId="77777777" w:rsidR="00E16813" w:rsidRDefault="0061166D">
            <w:pPr>
              <w:spacing w:after="0"/>
              <w:jc w:val="center"/>
              <w:rPr>
                <w:rFonts w:eastAsia="Yu Mincho"/>
                <w:lang w:val="en-US" w:eastAsia="ja-JP"/>
              </w:rPr>
            </w:pPr>
            <w:r>
              <w:rPr>
                <w:rFonts w:eastAsia="Yu Mincho"/>
                <w:lang w:val="en-US" w:eastAsia="ja-JP"/>
              </w:rPr>
              <w:t>Tuo Yang, Lijie Hu</w:t>
            </w:r>
          </w:p>
        </w:tc>
        <w:tc>
          <w:tcPr>
            <w:tcW w:w="4139" w:type="dxa"/>
          </w:tcPr>
          <w:p w14:paraId="0E0D7821" w14:textId="77777777" w:rsidR="00E16813" w:rsidRDefault="0033703A">
            <w:pPr>
              <w:spacing w:after="0"/>
              <w:jc w:val="center"/>
              <w:rPr>
                <w:rFonts w:eastAsia="Yu Mincho"/>
                <w:lang w:val="en-US" w:eastAsia="ja-JP"/>
              </w:rPr>
            </w:pPr>
            <w:hyperlink r:id="rId13" w:history="1">
              <w:r w:rsidR="0061166D">
                <w:rPr>
                  <w:rStyle w:val="Hyperlink"/>
                  <w:rFonts w:eastAsia="Yu Mincho"/>
                  <w:color w:val="000000"/>
                  <w:u w:val="none"/>
                  <w:lang w:val="en-US" w:eastAsia="ja-JP"/>
                </w:rPr>
                <w:t>yangtuo@chinamobile.com;</w:t>
              </w:r>
            </w:hyperlink>
            <w:r w:rsidR="0061166D">
              <w:rPr>
                <w:rFonts w:eastAsia="Yu Mincho"/>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Malgun Gothic"/>
                <w:lang w:val="en-US" w:eastAsia="ko-KR"/>
              </w:rPr>
            </w:pPr>
            <w:r>
              <w:rPr>
                <w:rFonts w:eastAsia="Malgun Gothic"/>
                <w:lang w:val="en-US" w:eastAsia="ko-KR"/>
              </w:rPr>
              <w:t>OPPO</w:t>
            </w:r>
          </w:p>
        </w:tc>
        <w:tc>
          <w:tcPr>
            <w:tcW w:w="2977" w:type="dxa"/>
          </w:tcPr>
          <w:p w14:paraId="0E0D7824" w14:textId="77777777" w:rsidR="00E16813" w:rsidRDefault="0061166D">
            <w:pPr>
              <w:spacing w:after="0"/>
              <w:jc w:val="center"/>
              <w:rPr>
                <w:rFonts w:eastAsia="Malgun Gothic"/>
                <w:lang w:val="en-US" w:eastAsia="ko-KR"/>
              </w:rPr>
            </w:pPr>
            <w:r>
              <w:rPr>
                <w:rFonts w:eastAsia="Malgun Gothic"/>
                <w:lang w:val="en-US" w:eastAsia="ko-KR"/>
              </w:rPr>
              <w:t>Zhisong Zuo</w:t>
            </w:r>
          </w:p>
        </w:tc>
        <w:tc>
          <w:tcPr>
            <w:tcW w:w="4139" w:type="dxa"/>
          </w:tcPr>
          <w:p w14:paraId="0E0D7825" w14:textId="77777777" w:rsidR="00E16813" w:rsidRDefault="0061166D">
            <w:pPr>
              <w:spacing w:after="0"/>
              <w:jc w:val="center"/>
              <w:rPr>
                <w:rFonts w:eastAsia="Malgun Gothic"/>
                <w:lang w:val="en-US" w:eastAsia="ko-KR"/>
              </w:rPr>
            </w:pPr>
            <w:r>
              <w:rPr>
                <w:rFonts w:eastAsia="Malgun Gothic"/>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r>
              <w:rPr>
                <w:rFonts w:eastAsiaTheme="minorEastAsia"/>
                <w:lang w:val="en-US" w:eastAsia="zh-CN"/>
              </w:rPr>
              <w:t>Xuemei Qiao</w:t>
            </w:r>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745AE59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5E280869" w14:textId="77777777" w:rsidR="005764B2" w:rsidRDefault="005764B2" w:rsidP="002C5BA1">
            <w:pPr>
              <w:spacing w:after="0"/>
              <w:jc w:val="center"/>
              <w:rPr>
                <w:rFonts w:eastAsiaTheme="minorEastAsia"/>
                <w:lang w:val="en-US" w:eastAsia="zh-CN"/>
              </w:rPr>
            </w:pPr>
            <w:r w:rsidRPr="00A041B9">
              <w:rPr>
                <w:rFonts w:eastAsiaTheme="minorEastAsia"/>
                <w:lang w:val="en-US" w:eastAsia="zh-CN"/>
              </w:rPr>
              <w:t>takahiro.furuyama.j6k@jp.denso.com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B" w14:textId="77777777" w:rsidR="00E16813" w:rsidRDefault="0061166D">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For UE BB complexity reduction, broadcast of separate SIB1/OSI (PDSCH) to Rel-18 RedCap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7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87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7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Heading3"/>
        <w:tabs>
          <w:tab w:val="clear" w:pos="360"/>
          <w:tab w:val="clear" w:pos="772"/>
          <w:tab w:val="clear" w:pos="926"/>
        </w:tabs>
        <w:ind w:left="1134" w:hanging="1134"/>
      </w:pPr>
      <w:r>
        <w:t>2.1.1</w:t>
      </w:r>
      <w:r>
        <w:tab/>
        <w:t>Msg2-Msg3 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C7"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C8"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8C9"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CB"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ListParagraph"/>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ListParagraph"/>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0E0D78F0" w14:textId="77777777" w:rsidR="00E16813" w:rsidRDefault="0061166D">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ListParagraph"/>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ListParagraph"/>
        <w:numPr>
          <w:ilvl w:val="0"/>
          <w:numId w:val="22"/>
        </w:numPr>
        <w:rPr>
          <w:b/>
          <w:bCs/>
          <w:sz w:val="20"/>
          <w:szCs w:val="22"/>
          <w:lang w:val="en-US"/>
        </w:rPr>
      </w:pPr>
      <w:r>
        <w:rPr>
          <w:b/>
          <w:bCs/>
          <w:sz w:val="20"/>
          <w:szCs w:val="22"/>
          <w:lang w:val="en-US"/>
        </w:rPr>
        <w:t>+1 = preferred</w:t>
      </w:r>
    </w:p>
    <w:p w14:paraId="0E0D78F4" w14:textId="77777777" w:rsidR="00E16813" w:rsidRDefault="0061166D">
      <w:pPr>
        <w:pStyle w:val="ListParagraph"/>
        <w:numPr>
          <w:ilvl w:val="0"/>
          <w:numId w:val="22"/>
        </w:numPr>
        <w:rPr>
          <w:b/>
          <w:bCs/>
          <w:sz w:val="20"/>
          <w:szCs w:val="22"/>
          <w:lang w:val="en-US"/>
        </w:rPr>
      </w:pPr>
      <w:r>
        <w:rPr>
          <w:b/>
          <w:bCs/>
          <w:sz w:val="20"/>
          <w:szCs w:val="22"/>
          <w:lang w:val="en-US"/>
        </w:rPr>
        <w:t>0 = neutral/ok</w:t>
      </w:r>
    </w:p>
    <w:p w14:paraId="0E0D78F5" w14:textId="77777777" w:rsidR="00E16813" w:rsidRDefault="0061166D">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0E0D791B" w14:textId="77777777" w:rsidR="00E16813" w:rsidRDefault="0061166D">
            <w:pPr>
              <w:tabs>
                <w:tab w:val="left" w:pos="551"/>
              </w:tabs>
              <w:jc w:val="left"/>
              <w:rPr>
                <w:rFonts w:eastAsia="Yu Mincho"/>
                <w:lang w:val="en-US" w:eastAsia="ja-JP"/>
              </w:rPr>
            </w:pPr>
            <w:r>
              <w:rPr>
                <w:rFonts w:eastAsia="Yu Mincho"/>
                <w:lang w:val="en-US" w:eastAsia="ja-JP"/>
              </w:rPr>
              <w:t>-1</w:t>
            </w:r>
          </w:p>
        </w:tc>
        <w:tc>
          <w:tcPr>
            <w:tcW w:w="525" w:type="dxa"/>
          </w:tcPr>
          <w:p w14:paraId="0E0D791C"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D" w14:textId="77777777" w:rsidR="00E16813" w:rsidRDefault="0061166D">
            <w:pPr>
              <w:tabs>
                <w:tab w:val="left" w:pos="551"/>
              </w:tabs>
              <w:jc w:val="left"/>
              <w:rPr>
                <w:rFonts w:eastAsia="Yu Mincho"/>
                <w:lang w:val="en-US" w:eastAsia="ja-JP"/>
              </w:rPr>
            </w:pPr>
            <w:r>
              <w:rPr>
                <w:rFonts w:eastAsia="Yu Mincho" w:hint="eastAsia"/>
                <w:lang w:val="en-US" w:eastAsia="ja-JP"/>
              </w:rPr>
              <w:t>0</w:t>
            </w:r>
          </w:p>
        </w:tc>
        <w:tc>
          <w:tcPr>
            <w:tcW w:w="525" w:type="dxa"/>
          </w:tcPr>
          <w:p w14:paraId="0E0D791E"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F"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E16813" w14:paraId="0E0D7929" w14:textId="77777777">
        <w:tc>
          <w:tcPr>
            <w:tcW w:w="1479" w:type="dxa"/>
          </w:tcPr>
          <w:p w14:paraId="0E0D7922" w14:textId="77777777" w:rsidR="00E16813" w:rsidRDefault="0061166D">
            <w:pPr>
              <w:jc w:val="left"/>
              <w:rPr>
                <w:rFonts w:eastAsia="Yu Mincho"/>
                <w:lang w:val="en-US" w:eastAsia="ja-JP"/>
              </w:rPr>
            </w:pPr>
            <w:r>
              <w:rPr>
                <w:rFonts w:eastAsiaTheme="minorEastAsia" w:hint="eastAsia"/>
                <w:lang w:val="en-US" w:eastAsia="zh-CN"/>
              </w:rPr>
              <w:t>Spreadtrum</w:t>
            </w:r>
          </w:p>
        </w:tc>
        <w:tc>
          <w:tcPr>
            <w:tcW w:w="525" w:type="dxa"/>
          </w:tcPr>
          <w:p w14:paraId="0E0D792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Yu Mincho"/>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BatangChe"/>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Malgun Gothic"/>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BatangChe"/>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Yu Mincho"/>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528" w:type="dxa"/>
          </w:tcPr>
          <w:p w14:paraId="0E0D7970" w14:textId="77777777" w:rsidR="00E16813" w:rsidRDefault="00E16813">
            <w:pPr>
              <w:jc w:val="left"/>
              <w:rPr>
                <w:rFonts w:eastAsia="Yu Mincho"/>
                <w:lang w:val="en-US" w:eastAsia="ja-JP"/>
              </w:rPr>
            </w:pPr>
          </w:p>
        </w:tc>
      </w:tr>
      <w:tr w:rsidR="00E16813" w14:paraId="0E0D7979" w14:textId="77777777">
        <w:tc>
          <w:tcPr>
            <w:tcW w:w="1479" w:type="dxa"/>
          </w:tcPr>
          <w:p w14:paraId="0E0D7972" w14:textId="77777777" w:rsidR="00E16813" w:rsidRDefault="0061166D">
            <w:pPr>
              <w:jc w:val="left"/>
              <w:rPr>
                <w:rFonts w:eastAsia="Yu Mincho"/>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Yu Mincho"/>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BatangChe"/>
                <w:lang w:val="en-US" w:eastAsia="ko-KR"/>
              </w:rPr>
            </w:pPr>
            <w:r>
              <w:rPr>
                <w:rFonts w:eastAsia="BatangChe"/>
                <w:lang w:val="en-US" w:eastAsia="ko-KR"/>
              </w:rPr>
              <w:t>OPPO</w:t>
            </w:r>
          </w:p>
        </w:tc>
        <w:tc>
          <w:tcPr>
            <w:tcW w:w="525" w:type="dxa"/>
          </w:tcPr>
          <w:p w14:paraId="0E0D799C"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D"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9E"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F"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A0"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528" w:type="dxa"/>
          </w:tcPr>
          <w:p w14:paraId="0E0D79A1" w14:textId="77777777" w:rsidR="00E16813" w:rsidRDefault="00E16813">
            <w:pPr>
              <w:jc w:val="left"/>
              <w:rPr>
                <w:rFonts w:eastAsia="Malgun Gothic"/>
                <w:lang w:val="en-US" w:eastAsia="ko-KR"/>
              </w:rPr>
            </w:pPr>
          </w:p>
        </w:tc>
      </w:tr>
    </w:tbl>
    <w:p w14:paraId="58739D7D" w14:textId="53457491" w:rsidR="00A928FA" w:rsidRDefault="00A928FA">
      <w:pPr>
        <w:rPr>
          <w:lang w:val="en-US"/>
        </w:rPr>
      </w:pPr>
      <w:r>
        <w:rPr>
          <w:lang w:val="en-US"/>
        </w:rPr>
        <w:br/>
        <w:t>Late response:</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t>ZTE, Sanechips</w:t>
            </w:r>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lastRenderedPageBreak/>
        <w:br/>
        <w:t xml:space="preserve">The responses received for Question 2.1.1-1a </w:t>
      </w:r>
      <w:r w:rsidR="00A928FA">
        <w:rPr>
          <w:lang w:val="en-US"/>
        </w:rPr>
        <w:t xml:space="preserve">(except the late response) </w:t>
      </w:r>
      <w:r>
        <w:rPr>
          <w:lang w:val="en-US"/>
        </w:rPr>
        <w:t>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Yu Mincho"/>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Yu Mincho"/>
                <w:lang w:val="en-US" w:eastAsia="ja-JP"/>
              </w:rPr>
            </w:pPr>
            <w:r>
              <w:rPr>
                <w:rFonts w:eastAsia="Yu Mincho"/>
                <w:lang w:val="en-US" w:eastAsia="ja-JP"/>
              </w:rPr>
              <w:t>Sum of grades</w:t>
            </w:r>
          </w:p>
        </w:tc>
        <w:tc>
          <w:tcPr>
            <w:tcW w:w="1232" w:type="dxa"/>
          </w:tcPr>
          <w:p w14:paraId="0E0D79C1" w14:textId="77777777" w:rsidR="00E16813" w:rsidRDefault="0061166D">
            <w:pPr>
              <w:tabs>
                <w:tab w:val="left" w:pos="551"/>
              </w:tabs>
              <w:jc w:val="center"/>
              <w:rPr>
                <w:rFonts w:eastAsia="Yu Mincho"/>
                <w:lang w:val="en-US" w:eastAsia="ja-JP"/>
              </w:rPr>
            </w:pPr>
            <w:r>
              <w:t>-8</w:t>
            </w:r>
          </w:p>
        </w:tc>
        <w:tc>
          <w:tcPr>
            <w:tcW w:w="1232" w:type="dxa"/>
          </w:tcPr>
          <w:p w14:paraId="0E0D79C2" w14:textId="77777777" w:rsidR="00E16813" w:rsidRDefault="0061166D">
            <w:pPr>
              <w:tabs>
                <w:tab w:val="left" w:pos="551"/>
              </w:tabs>
              <w:jc w:val="center"/>
              <w:rPr>
                <w:rFonts w:eastAsia="Yu Mincho"/>
                <w:lang w:val="en-US" w:eastAsia="ja-JP"/>
              </w:rPr>
            </w:pPr>
            <w:r>
              <w:t>-12</w:t>
            </w:r>
          </w:p>
        </w:tc>
        <w:tc>
          <w:tcPr>
            <w:tcW w:w="1234" w:type="dxa"/>
          </w:tcPr>
          <w:p w14:paraId="0E0D79C3" w14:textId="77777777" w:rsidR="00E16813" w:rsidRDefault="0061166D">
            <w:pPr>
              <w:tabs>
                <w:tab w:val="left" w:pos="551"/>
              </w:tabs>
              <w:jc w:val="center"/>
              <w:rPr>
                <w:rFonts w:eastAsia="Yu Mincho"/>
                <w:lang w:val="en-US" w:eastAsia="ja-JP"/>
              </w:rPr>
            </w:pPr>
            <w:r>
              <w:t>7</w:t>
            </w:r>
          </w:p>
        </w:tc>
        <w:tc>
          <w:tcPr>
            <w:tcW w:w="1232" w:type="dxa"/>
          </w:tcPr>
          <w:p w14:paraId="0E0D79C4" w14:textId="77777777" w:rsidR="00E16813" w:rsidRDefault="0061166D">
            <w:pPr>
              <w:tabs>
                <w:tab w:val="left" w:pos="551"/>
              </w:tabs>
              <w:jc w:val="center"/>
              <w:rPr>
                <w:rFonts w:eastAsia="Yu Mincho"/>
                <w:lang w:val="en-US" w:eastAsia="ja-JP"/>
              </w:rPr>
            </w:pPr>
            <w:r>
              <w:t>-3</w:t>
            </w:r>
          </w:p>
        </w:tc>
        <w:tc>
          <w:tcPr>
            <w:tcW w:w="1234" w:type="dxa"/>
          </w:tcPr>
          <w:p w14:paraId="0E0D79C5" w14:textId="77777777" w:rsidR="00E16813" w:rsidRDefault="0061166D">
            <w:pPr>
              <w:tabs>
                <w:tab w:val="left" w:pos="551"/>
              </w:tabs>
              <w:jc w:val="center"/>
              <w:rPr>
                <w:rFonts w:eastAsia="Yu Mincho"/>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0E0D79E2" w14:textId="77777777" w:rsidR="00E16813" w:rsidRDefault="0061166D">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Heading4"/>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A network-configurable additional separate early indication in Msg1 for Rel-18 eRedCap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E0D79EC" w14:textId="77777777" w:rsidR="00E16813" w:rsidRDefault="00E16813">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The forth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E0D79FA"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0E0D79FB" w14:textId="77777777" w:rsidR="00E16813" w:rsidRDefault="0061166D">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0E0D79FC"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0E0D79FD"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0E0D79FE" w14:textId="77777777" w:rsidR="00E16813" w:rsidRDefault="0061166D">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0E0D79FF"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E0D7A00"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0E0D7A01"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0E0D7A02" w14:textId="77777777" w:rsidR="00E16813" w:rsidRDefault="0061166D">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0E0D7A03" w14:textId="77777777" w:rsidR="00E16813" w:rsidRDefault="0061166D">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t>For the cases listed by DCM, our understanding for Case 3, it is supported based on the</w:t>
            </w:r>
            <w:r>
              <w:rPr>
                <w:b/>
                <w:bCs/>
                <w:highlight w:val="yellow"/>
              </w:rPr>
              <w:t xml:space="preserve"> FL3 High Priority Proposal 2.1.1-1c</w:t>
            </w:r>
            <w:r>
              <w:rPr>
                <w:rFonts w:eastAsiaTheme="minorEastAsia"/>
                <w:lang w:val="en-US" w:eastAsia="zh-CN"/>
              </w:rPr>
              <w:t>, the subbullet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30"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0E0D7A32" w14:textId="77777777" w:rsidR="00E16813" w:rsidRDefault="0061166D">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0D7A34" w14:textId="77777777" w:rsidR="00E16813" w:rsidRDefault="0061166D">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r>
              <w:rPr>
                <w:rFonts w:eastAsiaTheme="minorEastAsia"/>
                <w:lang w:eastAsia="zh-CN"/>
              </w:rPr>
              <w:t>Spreadtrum</w:t>
            </w:r>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t xml:space="preserve">We share the similar concerns as CATT. Letting R18 eRedCap to use R15/16 PRACH resourced will lead to several issues and discussions, e.g., how to configure initial BWP for R15/16 UE? When R15/16 UL BWP is larger than </w:t>
            </w:r>
            <w:r>
              <w:rPr>
                <w:rFonts w:eastAsiaTheme="minorEastAsia"/>
                <w:lang w:val="en-US" w:eastAsia="zh-CN"/>
              </w:rPr>
              <w:lastRenderedPageBreak/>
              <w:t>20MHz, should the R18 eRedCap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FA1E49" w14:paraId="1F006A08" w14:textId="77777777">
        <w:tc>
          <w:tcPr>
            <w:tcW w:w="1479" w:type="dxa"/>
          </w:tcPr>
          <w:p w14:paraId="228DA928" w14:textId="3B4E845C"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2F9F2193" w14:textId="455E7E40" w:rsidR="00FA1E49" w:rsidRPr="00FA1E49" w:rsidRDefault="00FA1E49">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06D7C72B" w14:textId="7BDC2B03" w:rsidR="00FA1E49" w:rsidRPr="00FA1E49" w:rsidRDefault="00FA1E49">
            <w:pPr>
              <w:jc w:val="left"/>
              <w:rPr>
                <w:rFonts w:eastAsia="Malgun Gothic"/>
                <w:lang w:val="en-US" w:eastAsia="ko-KR"/>
              </w:rPr>
            </w:pPr>
            <w:r>
              <w:rPr>
                <w:rFonts w:eastAsia="Malgun Gothic" w:hint="eastAsia"/>
                <w:lang w:val="en-US" w:eastAsia="ko-KR"/>
              </w:rPr>
              <w:t>We are OK.</w:t>
            </w:r>
          </w:p>
        </w:tc>
      </w:tr>
      <w:tr w:rsidR="00C61063" w14:paraId="3BBFDFD8" w14:textId="77777777">
        <w:tc>
          <w:tcPr>
            <w:tcW w:w="1479" w:type="dxa"/>
          </w:tcPr>
          <w:p w14:paraId="5BA36D87" w14:textId="557939AA" w:rsidR="00C61063" w:rsidRDefault="00C61063" w:rsidP="00C61063">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DC915" w14:textId="26A60168" w:rsidR="00C61063" w:rsidRDefault="00C61063" w:rsidP="00C61063">
            <w:pPr>
              <w:tabs>
                <w:tab w:val="left" w:pos="551"/>
              </w:tabs>
              <w:jc w:val="left"/>
              <w:rPr>
                <w:rFonts w:eastAsia="Malgun Gothic"/>
                <w:lang w:val="en-US" w:eastAsia="ko-KR"/>
              </w:rPr>
            </w:pPr>
            <w:r>
              <w:rPr>
                <w:rFonts w:eastAsia="Yu Mincho" w:hint="eastAsia"/>
                <w:lang w:val="en-US" w:eastAsia="ja-JP"/>
              </w:rPr>
              <w:t>Y</w:t>
            </w:r>
          </w:p>
        </w:tc>
        <w:tc>
          <w:tcPr>
            <w:tcW w:w="6780" w:type="dxa"/>
          </w:tcPr>
          <w:p w14:paraId="5108054B" w14:textId="4990B3AB" w:rsidR="00C61063" w:rsidRDefault="00C61063" w:rsidP="00C61063">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E4988" w14:paraId="04C08A4E" w14:textId="77777777">
        <w:tc>
          <w:tcPr>
            <w:tcW w:w="1479" w:type="dxa"/>
          </w:tcPr>
          <w:p w14:paraId="1FCF3674" w14:textId="4216F778" w:rsidR="009E4988" w:rsidRDefault="009E4988" w:rsidP="009E4988">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6208978" w14:textId="77777777" w:rsidR="009E4988" w:rsidRDefault="009E4988" w:rsidP="009E4988">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B68B20A" w14:textId="29467006" w:rsidR="009E4988" w:rsidRDefault="009E4988" w:rsidP="009E4988">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0E446F33" w14:textId="7D6F4C5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w:t>
            </w:r>
            <w:r w:rsidR="00913D9F">
              <w:rPr>
                <w:rFonts w:eastAsiaTheme="minorEastAsia"/>
                <w:lang w:val="en-US" w:eastAsia="zh-CN"/>
              </w:rPr>
              <w:t>share</w:t>
            </w:r>
            <w:r>
              <w:rPr>
                <w:rFonts w:eastAsiaTheme="minorEastAsia"/>
                <w:lang w:val="en-US" w:eastAsia="zh-CN"/>
              </w:rPr>
              <w:t xml:space="preserve"> with CATT’s </w:t>
            </w:r>
            <w:r w:rsidR="00913D9F">
              <w:rPr>
                <w:rFonts w:eastAsiaTheme="minorEastAsia"/>
                <w:lang w:val="en-US" w:eastAsia="zh-CN"/>
              </w:rPr>
              <w:t>views/concerns</w:t>
            </w:r>
            <w:r>
              <w:rPr>
                <w:rFonts w:eastAsiaTheme="minorEastAsia"/>
                <w:lang w:val="en-US" w:eastAsia="zh-CN"/>
              </w:rPr>
              <w:t xml:space="preserve">. </w:t>
            </w:r>
          </w:p>
          <w:p w14:paraId="726AA2E8" w14:textId="77777777" w:rsidR="009E4988" w:rsidRDefault="009E4988" w:rsidP="009E4988">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7FF8A500" w14:textId="77777777" w:rsidR="009E4988" w:rsidRDefault="009E4988" w:rsidP="009E4988">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sidRPr="0021393C">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00DEE19F" w14:textId="77777777" w:rsidR="009E4988" w:rsidRPr="00281BD9" w:rsidRDefault="009E4988" w:rsidP="009E4988">
            <w:pPr>
              <w:jc w:val="left"/>
              <w:rPr>
                <w:rFonts w:eastAsiaTheme="minorEastAsia"/>
                <w:lang w:val="en-US" w:eastAsia="zh-CN"/>
              </w:rPr>
            </w:pPr>
            <w:r w:rsidRPr="00281BD9">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0182448B" w14:textId="77777777" w:rsidR="009E4988" w:rsidRPr="00281BD9" w:rsidRDefault="009E4988" w:rsidP="009E4988">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7D8C2950"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sidRPr="00586C3F">
              <w:rPr>
                <w:rFonts w:ascii="Times New Roman" w:eastAsiaTheme="minorEastAsia" w:hAnsi="Times New Roman" w:cs="Times New Roman"/>
                <w:i/>
                <w:iCs/>
                <w:sz w:val="20"/>
                <w:szCs w:val="20"/>
                <w:u w:val="single"/>
                <w:lang w:val="en-US" w:eastAsia="zh-CN"/>
              </w:rPr>
              <w:t>Msg2</w:t>
            </w:r>
            <w:r w:rsidRPr="00586C3F">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0519DCD6"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If RACH resources for R17 RedCap is a concern, NW can </w:t>
            </w:r>
          </w:p>
          <w:p w14:paraId="4C399EC9"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98D62D4"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(2) NW can configure additional separate Msg1 EI for R18 eRedCap, or </w:t>
            </w:r>
          </w:p>
          <w:p w14:paraId="201548BE"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(3) NW can disable Msg1 EI for R17 RedCap. If NW does not see need for R18 eRedCap UEs for Msg1 EI, the need for R17 RedCap UEs for Msg1 EI is very questionable. </w:t>
            </w:r>
          </w:p>
          <w:p w14:paraId="6B945FD0"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lastRenderedPageBreak/>
              <w:t xml:space="preserve">We don’t think making R18 RedCap UEs to share the RACH resources with eMBB UEs can resolve the overall (for all purposes from the NW) RACH resource concern. </w:t>
            </w:r>
          </w:p>
          <w:p w14:paraId="362C90A5" w14:textId="7777777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sidRPr="00281BD9">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DAF0" w14:textId="77777777" w:rsidR="009E4988" w:rsidRDefault="009E4988" w:rsidP="009E4988">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sidRPr="00586C3F">
              <w:rPr>
                <w:rFonts w:eastAsiaTheme="minorEastAsia"/>
                <w:i/>
                <w:iCs/>
                <w:lang w:val="en-US" w:eastAsia="zh-CN"/>
              </w:rPr>
              <w:t>needs</w:t>
            </w:r>
            <w:r>
              <w:rPr>
                <w:rFonts w:eastAsiaTheme="minorEastAsia"/>
                <w:lang w:val="en-US" w:eastAsia="zh-CN"/>
              </w:rPr>
              <w:t xml:space="preserve"> to know UE’s identity early when it enables Msg1 EI. </w:t>
            </w:r>
          </w:p>
          <w:p w14:paraId="511451B1" w14:textId="77777777" w:rsidR="00C674C0" w:rsidRDefault="009E4988" w:rsidP="009E4988">
            <w:pPr>
              <w:numPr>
                <w:ilvl w:val="0"/>
                <w:numId w:val="19"/>
              </w:numPr>
              <w:spacing w:after="0" w:line="240" w:lineRule="auto"/>
              <w:jc w:val="left"/>
              <w:rPr>
                <w:rFonts w:ascii="Times" w:hAnsi="Times"/>
                <w:b/>
                <w:bCs/>
                <w:szCs w:val="24"/>
                <w:lang w:val="en-US"/>
              </w:rPr>
            </w:pPr>
            <w:r w:rsidRPr="004F2007">
              <w:rPr>
                <w:rFonts w:ascii="Times" w:hAnsi="Times"/>
                <w:b/>
                <w:bCs/>
                <w:szCs w:val="24"/>
                <w:lang w:val="en-US"/>
              </w:rPr>
              <w:t xml:space="preserve">When Msg1 indication for Rel-18 eRedCap UEs is not configured while Msg1 indication for Rel-17 RedCap UEs is configured, Rel-18 eRedCap UEs </w:t>
            </w:r>
            <w:r w:rsidRPr="004F2007">
              <w:rPr>
                <w:rFonts w:ascii="Times" w:hAnsi="Times"/>
                <w:b/>
                <w:bCs/>
                <w:strike/>
                <w:color w:val="FF0000"/>
                <w:szCs w:val="24"/>
                <w:lang w:val="en-US"/>
              </w:rPr>
              <w:t>will</w:t>
            </w:r>
            <w:r w:rsidRPr="004F2007">
              <w:rPr>
                <w:rFonts w:ascii="Times" w:hAnsi="Times"/>
                <w:b/>
                <w:bCs/>
                <w:szCs w:val="24"/>
                <w:lang w:val="en-US"/>
              </w:rPr>
              <w:t xml:space="preserve"> </w:t>
            </w:r>
            <w:r w:rsidRPr="004F2007">
              <w:rPr>
                <w:rFonts w:ascii="Times" w:hAnsi="Times"/>
                <w:b/>
                <w:bCs/>
                <w:color w:val="FF0000"/>
                <w:szCs w:val="24"/>
                <w:lang w:val="en-US"/>
              </w:rPr>
              <w:t>shall</w:t>
            </w:r>
            <w:r>
              <w:rPr>
                <w:rFonts w:ascii="Times" w:hAnsi="Times"/>
                <w:b/>
                <w:bCs/>
                <w:szCs w:val="24"/>
                <w:lang w:val="en-US"/>
              </w:rPr>
              <w:t xml:space="preserve"> </w:t>
            </w:r>
            <w:r w:rsidRPr="004F2007">
              <w:rPr>
                <w:rFonts w:ascii="Times" w:hAnsi="Times"/>
                <w:b/>
                <w:bCs/>
                <w:szCs w:val="24"/>
                <w:lang w:val="en-US"/>
              </w:rPr>
              <w:t>share the PRACH that is configured for Rel-17 RedCap UEs.</w:t>
            </w:r>
          </w:p>
          <w:p w14:paraId="2A8328CA" w14:textId="305F3F83" w:rsidR="009E4988" w:rsidRPr="00C674C0" w:rsidRDefault="009E4988" w:rsidP="00C674C0">
            <w:pPr>
              <w:numPr>
                <w:ilvl w:val="1"/>
                <w:numId w:val="19"/>
              </w:numPr>
              <w:spacing w:after="0" w:line="240" w:lineRule="auto"/>
              <w:jc w:val="left"/>
              <w:rPr>
                <w:rFonts w:ascii="Times" w:hAnsi="Times"/>
                <w:b/>
                <w:bCs/>
                <w:szCs w:val="24"/>
                <w:lang w:val="en-US"/>
              </w:rPr>
            </w:pPr>
            <w:r w:rsidRPr="00C674C0">
              <w:rPr>
                <w:rFonts w:ascii="Times" w:hAnsi="Times"/>
                <w:b/>
                <w:bCs/>
                <w:szCs w:val="24"/>
                <w:lang w:val="en-US"/>
              </w:rPr>
              <w:t>Note: Rel-18 eRedCap UEs will be differentiated from Rel-17 RedCap UEs based on Msg3 of Rel-18 eRedCap UEs.</w:t>
            </w:r>
          </w:p>
        </w:tc>
      </w:tr>
      <w:tr w:rsidR="0033703A" w14:paraId="6A11504A" w14:textId="77777777" w:rsidTr="0033703A">
        <w:tc>
          <w:tcPr>
            <w:tcW w:w="1479" w:type="dxa"/>
          </w:tcPr>
          <w:p w14:paraId="55124C3E" w14:textId="6BE94A71" w:rsidR="0033703A" w:rsidRDefault="0033703A" w:rsidP="00EF5EF8">
            <w:pPr>
              <w:jc w:val="left"/>
              <w:rPr>
                <w:rFonts w:eastAsiaTheme="minorEastAsia"/>
                <w:lang w:val="en-US" w:eastAsia="zh-CN"/>
              </w:rPr>
            </w:pPr>
            <w:r>
              <w:rPr>
                <w:rFonts w:eastAsiaTheme="minorEastAsia"/>
                <w:lang w:val="en-US" w:eastAsia="zh-CN"/>
              </w:rPr>
              <w:lastRenderedPageBreak/>
              <w:t>Ericsson</w:t>
            </w:r>
          </w:p>
        </w:tc>
        <w:tc>
          <w:tcPr>
            <w:tcW w:w="1372" w:type="dxa"/>
          </w:tcPr>
          <w:p w14:paraId="3A03D139" w14:textId="77777777" w:rsidR="0033703A" w:rsidRDefault="0033703A"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3F7E445C" w14:textId="77777777" w:rsidR="0033703A" w:rsidRDefault="0033703A" w:rsidP="00EF5EF8">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sidRPr="0074725D">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sidRPr="0074725D">
              <w:rPr>
                <w:rFonts w:eastAsiaTheme="minorEastAsia"/>
                <w:i/>
                <w:iCs/>
                <w:lang w:val="en-US" w:eastAsia="zh-CN"/>
              </w:rPr>
              <w:t>fallback</w:t>
            </w:r>
            <w:r>
              <w:rPr>
                <w:rFonts w:eastAsiaTheme="minorEastAsia"/>
                <w:lang w:val="en-US" w:eastAsia="zh-CN"/>
              </w:rPr>
              <w:t xml:space="preserve"> RAR first (i.e., the last bullet could be removed). </w:t>
            </w:r>
          </w:p>
        </w:tc>
      </w:tr>
    </w:tbl>
    <w:p w14:paraId="0E0D7A45" w14:textId="33778694" w:rsidR="00E16813" w:rsidRDefault="00E16813">
      <w:pPr>
        <w:rPr>
          <w:lang w:eastAsia="ko-KR"/>
        </w:rPr>
      </w:pPr>
    </w:p>
    <w:p w14:paraId="0E0D7A46" w14:textId="77777777" w:rsidR="00E16813" w:rsidRDefault="0061166D">
      <w:pPr>
        <w:pStyle w:val="Heading3"/>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A4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A4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w:t>
            </w:r>
            <w:r>
              <w:rPr>
                <w:rFonts w:eastAsia="SimSun"/>
              </w:rPr>
              <w:lastRenderedPageBreak/>
              <w:t xml:space="preserve">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0E0D7A56" w14:textId="77777777" w:rsidR="00E16813" w:rsidRDefault="0061166D">
      <w:pPr>
        <w:rPr>
          <w:lang w:val="en-US"/>
        </w:rPr>
      </w:pPr>
      <w:r>
        <w:rPr>
          <w:lang w:val="en-US"/>
        </w:rPr>
        <w:lastRenderedPageBreak/>
        <w:br/>
        <w:t>Companies are invited to comment on the following question.</w:t>
      </w:r>
    </w:p>
    <w:p w14:paraId="0E0D7A57"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ListParagraph"/>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Yu Mincho"/>
                <w:lang w:val="en-US" w:eastAsia="ja-JP"/>
              </w:rPr>
              <w:t>We support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A6B"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Yu Mincho"/>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Malgun Gothic"/>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A83"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87"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lastRenderedPageBreak/>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Malgun Gothic"/>
                <w:lang w:val="en-US" w:eastAsia="ko-KR"/>
              </w:rPr>
            </w:pPr>
            <w:r>
              <w:rPr>
                <w:rFonts w:eastAsia="Malgun Gothic"/>
                <w:lang w:val="en-US" w:eastAsia="ko-KR"/>
              </w:rPr>
              <w:lastRenderedPageBreak/>
              <w:t>OPPO</w:t>
            </w:r>
          </w:p>
        </w:tc>
        <w:tc>
          <w:tcPr>
            <w:tcW w:w="1372" w:type="dxa"/>
          </w:tcPr>
          <w:p w14:paraId="0E0D7A9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A94" w14:textId="77777777" w:rsidR="00E16813" w:rsidRDefault="0061166D">
            <w:pPr>
              <w:jc w:val="left"/>
              <w:rPr>
                <w:rFonts w:eastAsia="Malgun Gothic"/>
                <w:lang w:val="en-US" w:eastAsia="ko-KR"/>
              </w:rPr>
            </w:pPr>
            <w:r>
              <w:rPr>
                <w:rFonts w:eastAsia="Malgun Gothic"/>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Malgun Gothic"/>
                <w:lang w:val="en-US" w:eastAsia="ko-KR"/>
              </w:rPr>
            </w:pPr>
            <w:r>
              <w:rPr>
                <w:rFonts w:eastAsiaTheme="minorEastAsia" w:hint="eastAsia"/>
                <w:lang w:val="en-US" w:eastAsia="zh-CN"/>
              </w:rPr>
              <w:t>ZTE, Sanechips</w:t>
            </w:r>
          </w:p>
        </w:tc>
        <w:tc>
          <w:tcPr>
            <w:tcW w:w="1372" w:type="dxa"/>
          </w:tcPr>
          <w:p w14:paraId="58429B51" w14:textId="49A131C0" w:rsidR="00CB766B" w:rsidRDefault="00CB766B" w:rsidP="00CB766B">
            <w:pPr>
              <w:tabs>
                <w:tab w:val="left" w:pos="551"/>
              </w:tabs>
              <w:jc w:val="left"/>
              <w:rPr>
                <w:rFonts w:eastAsia="Malgun Gothic"/>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Malgun Gothic"/>
                <w:lang w:val="en-US" w:eastAsia="ko-KR"/>
              </w:rPr>
            </w:pPr>
            <w:r>
              <w:rPr>
                <w:rFonts w:eastAsiaTheme="minorEastAsia"/>
                <w:lang w:val="en-US" w:eastAsia="zh-CN"/>
              </w:rPr>
              <w:t>We consider we need to 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7465F1A" w14:textId="77777777" w:rsidR="00AA398F" w:rsidRPr="00A041B9" w:rsidRDefault="00AA398F" w:rsidP="002C5BA1">
            <w:pPr>
              <w:tabs>
                <w:tab w:val="left" w:pos="551"/>
              </w:tabs>
              <w:jc w:val="left"/>
              <w:rPr>
                <w:rFonts w:eastAsia="Yu Mincho"/>
                <w:lang w:val="en-US" w:eastAsia="ja-JP"/>
              </w:rPr>
            </w:pPr>
            <w:r>
              <w:rPr>
                <w:rFonts w:eastAsia="Yu Mincho" w:hint="eastAsia"/>
                <w:lang w:val="en-US" w:eastAsia="ja-JP"/>
              </w:rPr>
              <w:t>N</w:t>
            </w:r>
          </w:p>
        </w:tc>
        <w:tc>
          <w:tcPr>
            <w:tcW w:w="6780" w:type="dxa"/>
          </w:tcPr>
          <w:p w14:paraId="11BB6966" w14:textId="77777777" w:rsidR="00AA398F" w:rsidRPr="00A041B9" w:rsidRDefault="00AA398F" w:rsidP="002C5BA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Heading3"/>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E0D7AA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14:paraId="0E0D7AAC"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0E0D7AAE"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AB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ABC"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Yu Mincho"/>
                <w:lang w:val="en-US" w:eastAsia="ja-JP"/>
              </w:rPr>
            </w:pPr>
            <w:r>
              <w:rPr>
                <w:rFonts w:eastAsiaTheme="minorEastAsia" w:hint="eastAsia"/>
                <w:lang w:val="en-US" w:eastAsia="zh-CN"/>
              </w:rPr>
              <w:lastRenderedPageBreak/>
              <w:t>CATT</w:t>
            </w:r>
          </w:p>
        </w:tc>
        <w:tc>
          <w:tcPr>
            <w:tcW w:w="1372" w:type="dxa"/>
          </w:tcPr>
          <w:p w14:paraId="0E0D7AC0"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Malgun Gothic"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ACC"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ACD" w14:textId="77777777" w:rsidR="00E16813" w:rsidRDefault="00E16813">
            <w:pPr>
              <w:jc w:val="left"/>
              <w:rPr>
                <w:rFonts w:eastAsia="Malgun Gothic"/>
                <w:lang w:val="en-US" w:eastAsia="ko-KR"/>
              </w:rPr>
            </w:pPr>
          </w:p>
        </w:tc>
      </w:tr>
      <w:tr w:rsidR="00E16813" w14:paraId="0E0D7AD2" w14:textId="77777777">
        <w:tc>
          <w:tcPr>
            <w:tcW w:w="1479" w:type="dxa"/>
          </w:tcPr>
          <w:p w14:paraId="0E0D7AC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AD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Yu Mincho"/>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E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ZTE, Sanechips</w:t>
            </w:r>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lang w:val="en-US" w:eastAsia="zh-CN"/>
              </w:rPr>
            </w:pPr>
            <w:r w:rsidRPr="007F4859">
              <w:rPr>
                <w:rFonts w:eastAsia="Yu Mincho"/>
                <w:lang w:val="en-US" w:eastAsia="ja-JP"/>
              </w:rPr>
              <w:t>DENSO</w:t>
            </w:r>
          </w:p>
        </w:tc>
        <w:tc>
          <w:tcPr>
            <w:tcW w:w="1372" w:type="dxa"/>
          </w:tcPr>
          <w:p w14:paraId="0F93C2F5" w14:textId="4D59602C" w:rsidR="00CB41F0" w:rsidRDefault="00CB41F0" w:rsidP="00CB41F0">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MS Mincho"/>
          <w:lang w:val="en-US"/>
        </w:rPr>
      </w:pPr>
    </w:p>
    <w:p w14:paraId="0E0D7AF8" w14:textId="77777777" w:rsidR="00E16813" w:rsidRDefault="0061166D">
      <w:pPr>
        <w:spacing w:afterLines="50" w:after="120" w:line="240" w:lineRule="auto"/>
        <w:rPr>
          <w:rFonts w:eastAsia="MS Mincho"/>
          <w:lang w:val="en-US"/>
        </w:rPr>
      </w:pPr>
      <w:r>
        <w:rPr>
          <w:rFonts w:eastAsia="MS Mincho"/>
          <w:lang w:val="en-US"/>
        </w:rPr>
        <w:t>Contribution [23] expresses that there are some additional similar cases to consider.</w:t>
      </w:r>
    </w:p>
    <w:p w14:paraId="0E0D7AF9"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Yu Mincho"/>
                <w:lang w:val="en-US" w:eastAsia="ja-JP"/>
              </w:rPr>
              <w:t>DOCOMO</w:t>
            </w:r>
          </w:p>
        </w:tc>
        <w:tc>
          <w:tcPr>
            <w:tcW w:w="8155" w:type="dxa"/>
          </w:tcPr>
          <w:p w14:paraId="0E0D7AFF" w14:textId="77777777" w:rsidR="00E16813" w:rsidRDefault="0061166D">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Malgun Gothic"/>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lastRenderedPageBreak/>
              <w:t xml:space="preserve">For 2-step RACH, the following cases should be considered, if MsgB PDSCH is larger than 25/12 PRBs for 15/30 kHz SCS, </w:t>
            </w:r>
          </w:p>
          <w:p w14:paraId="0E0D7B0D"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E0D7B0E"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0E0D7B0F"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lastRenderedPageBreak/>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3703A" w14:paraId="76833917" w14:textId="77777777" w:rsidTr="0033703A">
        <w:tc>
          <w:tcPr>
            <w:tcW w:w="1479" w:type="dxa"/>
          </w:tcPr>
          <w:p w14:paraId="10ADEC72" w14:textId="28BB77BC" w:rsidR="0033703A" w:rsidRDefault="0033703A" w:rsidP="00EF5EF8">
            <w:pPr>
              <w:jc w:val="left"/>
              <w:rPr>
                <w:rFonts w:eastAsiaTheme="minorEastAsia"/>
                <w:lang w:val="en-US" w:eastAsia="zh-CN"/>
              </w:rPr>
            </w:pPr>
            <w:r>
              <w:rPr>
                <w:rFonts w:eastAsiaTheme="minorEastAsia"/>
                <w:lang w:val="en-US" w:eastAsia="zh-CN"/>
              </w:rPr>
              <w:t>Ericsson</w:t>
            </w:r>
          </w:p>
        </w:tc>
        <w:tc>
          <w:tcPr>
            <w:tcW w:w="8155" w:type="dxa"/>
          </w:tcPr>
          <w:p w14:paraId="7B549273" w14:textId="77777777" w:rsidR="0033703A" w:rsidRDefault="0033703A" w:rsidP="00EF5EF8">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ón the MsgB bandwidth. </w:t>
            </w:r>
          </w:p>
        </w:tc>
      </w:tr>
    </w:tbl>
    <w:p w14:paraId="0E0D7B1D" w14:textId="77777777" w:rsidR="00E16813" w:rsidRDefault="00E16813">
      <w:pPr>
        <w:spacing w:afterLines="50" w:after="120" w:line="240" w:lineRule="auto"/>
        <w:rPr>
          <w:rFonts w:eastAsia="MS Mincho"/>
          <w:lang w:val="en-US"/>
        </w:rPr>
      </w:pPr>
    </w:p>
    <w:p w14:paraId="0E0D7B1E" w14:textId="77777777" w:rsidR="00E16813" w:rsidRDefault="0061166D">
      <w:pPr>
        <w:pStyle w:val="Heading3"/>
        <w:tabs>
          <w:tab w:val="clear" w:pos="360"/>
          <w:tab w:val="clear" w:pos="772"/>
          <w:tab w:val="clear" w:pos="926"/>
        </w:tabs>
        <w:ind w:left="1134" w:hanging="1134"/>
      </w:pPr>
      <w:r>
        <w:t>2.1.4</w:t>
      </w:r>
      <w:r>
        <w:tab/>
        <w:t>Early indication in MsgA PRACH</w:t>
      </w:r>
    </w:p>
    <w:p w14:paraId="0E0D7B1F" w14:textId="77777777" w:rsidR="00E16813" w:rsidRDefault="0061166D">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Can wait until Msg1 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Yu Mincho"/>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Yu Mincho"/>
                <w:lang w:val="en-US" w:eastAsia="ja-JP"/>
              </w:rPr>
            </w:pPr>
            <w:r>
              <w:rPr>
                <w:rFonts w:eastAsia="Yu Mincho"/>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B3E"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B3F" w14:textId="77777777" w:rsidR="00E16813" w:rsidRDefault="0061166D">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t>ZTE, Sanechips</w:t>
            </w:r>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Early indication in Msg3 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Heading3"/>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E0D7B67" w14:textId="77777777" w:rsidR="00E16813" w:rsidRDefault="0061166D">
      <w:pPr>
        <w:pStyle w:val="ListParagraph"/>
        <w:numPr>
          <w:ilvl w:val="0"/>
          <w:numId w:val="25"/>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ListParagraph"/>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0E0D7B69" w14:textId="77777777" w:rsidR="00E16813" w:rsidRDefault="0061166D">
      <w:pPr>
        <w:pStyle w:val="ListParagraph"/>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ListParagraph"/>
        <w:numPr>
          <w:ilvl w:val="0"/>
          <w:numId w:val="25"/>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0E0D7B6B" w14:textId="77777777" w:rsidR="00E16813" w:rsidRDefault="0061166D">
      <w:pPr>
        <w:pStyle w:val="ListParagraph"/>
        <w:numPr>
          <w:ilvl w:val="0"/>
          <w:numId w:val="25"/>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E0D7B6C" w14:textId="77777777" w:rsidR="00E16813" w:rsidRDefault="0061166D">
      <w:pPr>
        <w:pStyle w:val="ListParagraph"/>
        <w:numPr>
          <w:ilvl w:val="0"/>
          <w:numId w:val="25"/>
        </w:numPr>
        <w:jc w:val="left"/>
        <w:rPr>
          <w:sz w:val="20"/>
          <w:szCs w:val="20"/>
          <w:lang w:val="en-US"/>
        </w:rPr>
      </w:pPr>
      <w:r>
        <w:rPr>
          <w:sz w:val="20"/>
          <w:szCs w:val="20"/>
          <w:lang w:val="en-US"/>
        </w:rPr>
        <w:t>Contributions [9, 26, 28] propose to leave this case up to UE implementation.</w:t>
      </w:r>
    </w:p>
    <w:p w14:paraId="0E0D7B6D" w14:textId="77777777" w:rsidR="00E16813" w:rsidRDefault="0061166D">
      <w:pPr>
        <w:pStyle w:val="ListParagraph"/>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lastRenderedPageBreak/>
        <w:t>Companies are invited to provide further comments below.</w:t>
      </w:r>
    </w:p>
    <w:p w14:paraId="0E0D7B6F"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B75" w14:textId="77777777" w:rsidR="00E16813" w:rsidRDefault="0061166D">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E16813" w14:paraId="0E0D7B8C" w14:textId="77777777">
        <w:tc>
          <w:tcPr>
            <w:tcW w:w="1479" w:type="dxa"/>
          </w:tcPr>
          <w:p w14:paraId="0E0D7B88"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0E0D7B8A" w14:textId="77777777" w:rsidR="00E16813" w:rsidRDefault="0061166D">
            <w:pPr>
              <w:pStyle w:val="ListParagraph"/>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14:paraId="0E0D7B8B" w14:textId="77777777" w:rsidR="00E16813" w:rsidRDefault="0061166D">
            <w:pPr>
              <w:jc w:val="left"/>
              <w:rPr>
                <w:rFonts w:eastAsia="Malgun Gothic"/>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Malgun Gothic"/>
                <w:lang w:val="en-US" w:eastAsia="ko-KR"/>
              </w:rPr>
            </w:pPr>
            <w:r>
              <w:rPr>
                <w:rFonts w:eastAsia="Malgun Gothic"/>
                <w:lang w:val="en-US" w:eastAsia="ko-KR"/>
              </w:rPr>
              <w:t>OPPO</w:t>
            </w:r>
          </w:p>
        </w:tc>
        <w:tc>
          <w:tcPr>
            <w:tcW w:w="8155" w:type="dxa"/>
          </w:tcPr>
          <w:p w14:paraId="0E0D7BA0" w14:textId="77777777" w:rsidR="00E16813" w:rsidRDefault="0061166D">
            <w:pPr>
              <w:jc w:val="left"/>
              <w:rPr>
                <w:rFonts w:eastAsia="Malgun Gothic"/>
                <w:lang w:val="en-US" w:eastAsia="ko-KR"/>
              </w:rPr>
            </w:pPr>
            <w:r>
              <w:rPr>
                <w:rFonts w:eastAsia="Malgun Gothic"/>
                <w:lang w:val="en-US" w:eastAsia="ko-KR"/>
              </w:rPr>
              <w:t>We think no specification needed.</w:t>
            </w:r>
          </w:p>
        </w:tc>
      </w:tr>
      <w:tr w:rsidR="00F75925" w14:paraId="4D4E9B17" w14:textId="77777777">
        <w:tc>
          <w:tcPr>
            <w:tcW w:w="1479" w:type="dxa"/>
          </w:tcPr>
          <w:p w14:paraId="76A89349" w14:textId="2D433945" w:rsidR="00F75925" w:rsidRDefault="00F75925" w:rsidP="00F75925">
            <w:pPr>
              <w:jc w:val="left"/>
              <w:rPr>
                <w:rFonts w:eastAsia="Malgun Gothic"/>
                <w:lang w:val="en-US" w:eastAsia="ko-KR"/>
              </w:rPr>
            </w:pPr>
            <w:r>
              <w:rPr>
                <w:rFonts w:eastAsiaTheme="minorEastAsia" w:hint="eastAsia"/>
                <w:lang w:val="en-US" w:eastAsia="zh-CN"/>
              </w:rPr>
              <w:t>ZTE, Sanechips</w:t>
            </w:r>
          </w:p>
        </w:tc>
        <w:tc>
          <w:tcPr>
            <w:tcW w:w="8155" w:type="dxa"/>
          </w:tcPr>
          <w:p w14:paraId="3C275E04" w14:textId="06F8D427" w:rsidR="00F75925" w:rsidRDefault="00F75925" w:rsidP="00F75925">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0E0D7BA3" w14:textId="77777777" w:rsidR="00E16813" w:rsidRDefault="0061166D">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E16813" w14:paraId="0E0D7BA7" w14:textId="77777777">
        <w:tc>
          <w:tcPr>
            <w:tcW w:w="1479" w:type="dxa"/>
          </w:tcPr>
          <w:p w14:paraId="0E0D7BA5" w14:textId="77777777" w:rsidR="00E16813" w:rsidRDefault="0061166D">
            <w:pPr>
              <w:jc w:val="left"/>
              <w:rPr>
                <w:rFonts w:eastAsia="Yu Mincho"/>
                <w:lang w:val="en-US" w:eastAsia="ja-JP"/>
              </w:rPr>
            </w:pPr>
            <w:r>
              <w:rPr>
                <w:rFonts w:eastAsia="Yu Mincho"/>
                <w:lang w:val="en-US" w:eastAsia="ja-JP"/>
              </w:rPr>
              <w:t>Lenovo</w:t>
            </w:r>
          </w:p>
        </w:tc>
        <w:tc>
          <w:tcPr>
            <w:tcW w:w="8155" w:type="dxa"/>
          </w:tcPr>
          <w:p w14:paraId="0E0D7BA6" w14:textId="77777777" w:rsidR="00E16813" w:rsidRDefault="0061166D">
            <w:pPr>
              <w:jc w:val="left"/>
              <w:rPr>
                <w:rFonts w:eastAsia="Yu Mincho"/>
                <w:lang w:val="en-US" w:eastAsia="ja-JP"/>
              </w:rPr>
            </w:pPr>
            <w:r>
              <w:rPr>
                <w:rFonts w:eastAsia="Yu Mincho"/>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0E0D7BA9" w14:textId="77777777" w:rsidR="00E16813" w:rsidRDefault="0061166D">
            <w:pPr>
              <w:jc w:val="left"/>
              <w:rPr>
                <w:rFonts w:eastAsia="Malgun Gothic"/>
                <w:lang w:val="en-US" w:eastAsia="ko-KR"/>
              </w:rPr>
            </w:pPr>
            <w:r>
              <w:rPr>
                <w:rFonts w:eastAsia="Malgun Gothic"/>
                <w:lang w:val="en-US" w:eastAsia="ko-KR"/>
              </w:rPr>
              <w:t>No specification needed.</w:t>
            </w:r>
          </w:p>
          <w:p w14:paraId="0E0D7BAA" w14:textId="77777777" w:rsidR="00E16813" w:rsidRDefault="0061166D">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0E0D7BAC" w14:textId="77777777" w:rsidR="00E16813" w:rsidRDefault="00E16813">
      <w:pPr>
        <w:rPr>
          <w:lang w:val="en-US"/>
        </w:rPr>
      </w:pPr>
    </w:p>
    <w:p w14:paraId="0E0D7BAD" w14:textId="77777777" w:rsidR="00E16813" w:rsidRDefault="0061166D">
      <w:pPr>
        <w:pStyle w:val="Heading3"/>
        <w:numPr>
          <w:ilvl w:val="2"/>
          <w:numId w:val="27"/>
        </w:numPr>
        <w:tabs>
          <w:tab w:val="clear" w:pos="360"/>
          <w:tab w:val="clear" w:pos="772"/>
          <w:tab w:val="clear" w:pos="926"/>
        </w:tabs>
      </w:pPr>
      <w:r>
        <w:t>P-RNTI triggered SI 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ListParagraph"/>
        <w:numPr>
          <w:ilvl w:val="0"/>
          <w:numId w:val="25"/>
        </w:numPr>
        <w:jc w:val="left"/>
        <w:rPr>
          <w:sz w:val="20"/>
          <w:szCs w:val="22"/>
          <w:lang w:val="en-US"/>
        </w:rPr>
      </w:pPr>
      <w:r>
        <w:rPr>
          <w:sz w:val="20"/>
          <w:szCs w:val="22"/>
          <w:lang w:val="en-US"/>
        </w:rPr>
        <w:t>Option 1: The UE prioritizes reception of unicast PDSCH over SI PDSCH triggered by P-RNTI.</w:t>
      </w:r>
    </w:p>
    <w:p w14:paraId="0E0D7BB7" w14:textId="77777777" w:rsidR="00E16813" w:rsidRDefault="0061166D">
      <w:pPr>
        <w:pStyle w:val="ListParagraph"/>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ListParagraph"/>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14:paraId="0E0D7BB9" w14:textId="77777777" w:rsidR="00E16813" w:rsidRDefault="0061166D">
      <w:pPr>
        <w:pStyle w:val="ListParagraph"/>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0D7BC8" w14:textId="77777777" w:rsidR="00E16813" w:rsidRDefault="0061166D">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0E0D7BC9" w14:textId="77777777" w:rsidR="00E16813" w:rsidRDefault="0061166D">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0E0D7BCA" w14:textId="77777777" w:rsidR="00E16813" w:rsidRDefault="0061166D">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BDB" w14:textId="77777777" w:rsidR="00E16813" w:rsidRDefault="00E16813">
            <w:pPr>
              <w:tabs>
                <w:tab w:val="left" w:pos="551"/>
              </w:tabs>
              <w:jc w:val="left"/>
              <w:rPr>
                <w:rFonts w:eastAsia="Malgun Gothic"/>
                <w:lang w:val="en-US" w:eastAsia="ko-KR"/>
              </w:rPr>
            </w:pPr>
          </w:p>
        </w:tc>
        <w:tc>
          <w:tcPr>
            <w:tcW w:w="6780" w:type="dxa"/>
          </w:tcPr>
          <w:p w14:paraId="0E0D7BDC" w14:textId="77777777" w:rsidR="00E16813" w:rsidRDefault="0061166D">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Malgun Gothic"/>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16813" w14:paraId="0E0D7BE9" w14:textId="77777777">
        <w:tc>
          <w:tcPr>
            <w:tcW w:w="1479" w:type="dxa"/>
          </w:tcPr>
          <w:p w14:paraId="0E0D7BE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BF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BF4" w14:textId="77777777" w:rsidR="00E16813" w:rsidRDefault="0061166D">
            <w:pPr>
              <w:jc w:val="left"/>
              <w:rPr>
                <w:rFonts w:eastAsia="Malgun Gothic"/>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Malgun Gothic"/>
                <w:lang w:val="en-US" w:eastAsia="ko-KR"/>
              </w:rPr>
            </w:pPr>
            <w:r>
              <w:rPr>
                <w:rFonts w:eastAsiaTheme="minorEastAsia" w:hint="eastAsia"/>
                <w:lang w:val="en-US" w:eastAsia="zh-CN"/>
              </w:rPr>
              <w:t>ZTE, Sanechips</w:t>
            </w:r>
          </w:p>
        </w:tc>
        <w:tc>
          <w:tcPr>
            <w:tcW w:w="1372" w:type="dxa"/>
          </w:tcPr>
          <w:p w14:paraId="1161BB0F" w14:textId="77777777" w:rsidR="00A67870" w:rsidRDefault="00A67870" w:rsidP="00A67870">
            <w:pPr>
              <w:tabs>
                <w:tab w:val="left" w:pos="551"/>
              </w:tabs>
              <w:jc w:val="left"/>
              <w:rPr>
                <w:rFonts w:eastAsia="Malgun Gothic"/>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0E0D7BF7" w14:textId="77777777" w:rsidR="00E16813" w:rsidRDefault="00E16813">
            <w:pPr>
              <w:tabs>
                <w:tab w:val="left" w:pos="551"/>
              </w:tabs>
              <w:jc w:val="left"/>
              <w:rPr>
                <w:rFonts w:eastAsia="Malgun Gothic"/>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FB" w14:textId="77777777" w:rsidR="00E16813" w:rsidRDefault="00E16813">
            <w:pPr>
              <w:tabs>
                <w:tab w:val="left" w:pos="551"/>
              </w:tabs>
              <w:jc w:val="left"/>
              <w:rPr>
                <w:rFonts w:eastAsia="Malgun Gothic"/>
                <w:lang w:val="en-US" w:eastAsia="ko-KR"/>
              </w:rPr>
            </w:pPr>
          </w:p>
        </w:tc>
        <w:tc>
          <w:tcPr>
            <w:tcW w:w="6780" w:type="dxa"/>
          </w:tcPr>
          <w:p w14:paraId="0E0D7BFC" w14:textId="77777777" w:rsidR="00E16813" w:rsidRDefault="0061166D">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Malgun Gothic"/>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t>Intel</w:t>
            </w:r>
          </w:p>
        </w:tc>
        <w:tc>
          <w:tcPr>
            <w:tcW w:w="1372" w:type="dxa"/>
          </w:tcPr>
          <w:p w14:paraId="0E0D7C03"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Heading3"/>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0E0D7C14"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Similar 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0E0D7C2E" w14:textId="77777777" w:rsidR="00E16813" w:rsidRDefault="0061166D">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w:t>
            </w:r>
            <w:r>
              <w:rPr>
                <w:rFonts w:eastAsiaTheme="minorEastAsia"/>
                <w:lang w:val="en-US" w:eastAsia="zh-CN"/>
              </w:rPr>
              <w:lastRenderedPageBreak/>
              <w:t xml:space="preserve">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lastRenderedPageBreak/>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ZTE, Sanechips</w:t>
            </w:r>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EF121DB"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45" w14:textId="77777777" w:rsidR="00E16813" w:rsidRDefault="0061166D">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4B"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C4C"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C4F"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r w:rsidR="00C61063" w14:paraId="5DF2C3C3" w14:textId="77777777">
        <w:tc>
          <w:tcPr>
            <w:tcW w:w="1479" w:type="dxa"/>
          </w:tcPr>
          <w:p w14:paraId="177CAC01" w14:textId="1BEC31AA"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DF5E02" w14:textId="4F3A009A" w:rsidR="00C61063" w:rsidRDefault="00C61063" w:rsidP="00C6106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8263CAF" w14:textId="7F35F679" w:rsidR="00C61063" w:rsidRDefault="00C61063" w:rsidP="00C61063">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E60DED" w14:paraId="2840C9F8" w14:textId="77777777">
        <w:tc>
          <w:tcPr>
            <w:tcW w:w="1479" w:type="dxa"/>
          </w:tcPr>
          <w:p w14:paraId="22B7B726" w14:textId="2D5FD288" w:rsidR="00E60DED" w:rsidRDefault="00E60DED" w:rsidP="00E60DE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CF9E6CC" w14:textId="501C6A45" w:rsidR="00E60DED" w:rsidRDefault="00E60DED" w:rsidP="00E60DED">
            <w:pPr>
              <w:tabs>
                <w:tab w:val="left" w:pos="551"/>
              </w:tabs>
              <w:jc w:val="left"/>
              <w:rPr>
                <w:rFonts w:eastAsia="Yu Mincho"/>
                <w:lang w:val="en-US" w:eastAsia="ja-JP"/>
              </w:rPr>
            </w:pPr>
            <w:r>
              <w:rPr>
                <w:rFonts w:eastAsia="Yu Mincho" w:hint="eastAsia"/>
                <w:lang w:val="en-US" w:eastAsia="ja-JP"/>
              </w:rPr>
              <w:t>Y</w:t>
            </w:r>
          </w:p>
        </w:tc>
        <w:tc>
          <w:tcPr>
            <w:tcW w:w="6780" w:type="dxa"/>
          </w:tcPr>
          <w:p w14:paraId="1A181094" w14:textId="6D25C21D" w:rsidR="00E60DED" w:rsidRDefault="00E60DED" w:rsidP="00E60DED">
            <w:pPr>
              <w:jc w:val="left"/>
              <w:rPr>
                <w:rFonts w:eastAsia="Yu Mincho"/>
                <w:lang w:val="en-US" w:eastAsia="ja-JP"/>
              </w:rPr>
            </w:pPr>
            <w:r>
              <w:rPr>
                <w:rFonts w:eastAsia="Yu Mincho"/>
                <w:lang w:val="en-US" w:eastAsia="ja-JP"/>
              </w:rPr>
              <w:t>@ CATT, the text you cited says ”</w:t>
            </w:r>
            <w:r w:rsidRPr="00334D55">
              <w:rPr>
                <w:rFonts w:eastAsia="Yu Mincho"/>
                <w:b/>
                <w:bCs/>
                <w:lang w:val="en-US" w:eastAsia="ja-JP"/>
              </w:rPr>
              <w:t>partially or fully overlap in time</w:t>
            </w:r>
            <w:r>
              <w:rPr>
                <w:rFonts w:eastAsia="Yu Mincho"/>
                <w:lang w:val="en-US" w:eastAsia="ja-JP"/>
              </w:rPr>
              <w:t xml:space="preserve">” </w:t>
            </w:r>
            <w:r w:rsidRPr="00334D55">
              <w:rPr>
                <w:rFonts w:eastAsia="Yu Mincho"/>
                <w:lang w:val="en-US" w:eastAsia="ja-JP"/>
              </w:rPr>
              <w:t>which does not address the eRedCap case.</w:t>
            </w:r>
            <w:r>
              <w:rPr>
                <w:rFonts w:eastAsia="Yu Mincho"/>
                <w:lang w:val="en-US" w:eastAsia="ja-JP"/>
              </w:rPr>
              <w:t xml:space="preserve"> And of course, slot n+1 is another issue. </w:t>
            </w:r>
          </w:p>
        </w:tc>
      </w:tr>
      <w:tr w:rsidR="0033703A" w14:paraId="4DFCC973" w14:textId="77777777" w:rsidTr="0033703A">
        <w:tc>
          <w:tcPr>
            <w:tcW w:w="1479" w:type="dxa"/>
          </w:tcPr>
          <w:p w14:paraId="6714AFE7" w14:textId="1938253C" w:rsidR="0033703A" w:rsidRDefault="0033703A" w:rsidP="00EF5EF8">
            <w:pPr>
              <w:jc w:val="left"/>
              <w:rPr>
                <w:rFonts w:eastAsia="Yu Mincho"/>
                <w:lang w:val="en-US" w:eastAsia="ja-JP"/>
              </w:rPr>
            </w:pPr>
            <w:r>
              <w:rPr>
                <w:rFonts w:eastAsia="Yu Mincho"/>
                <w:lang w:val="en-US" w:eastAsia="ja-JP"/>
              </w:rPr>
              <w:t>Ericsson</w:t>
            </w:r>
          </w:p>
        </w:tc>
        <w:tc>
          <w:tcPr>
            <w:tcW w:w="1372" w:type="dxa"/>
          </w:tcPr>
          <w:p w14:paraId="1FAD158D" w14:textId="628FED56" w:rsidR="0033703A" w:rsidRDefault="0033703A" w:rsidP="00EF5EF8">
            <w:pPr>
              <w:tabs>
                <w:tab w:val="left" w:pos="551"/>
              </w:tabs>
              <w:jc w:val="left"/>
              <w:rPr>
                <w:rFonts w:eastAsia="Yu Mincho"/>
                <w:lang w:val="en-US" w:eastAsia="ja-JP"/>
              </w:rPr>
            </w:pPr>
            <w:r>
              <w:rPr>
                <w:rFonts w:eastAsia="Yu Mincho"/>
                <w:lang w:val="en-US" w:eastAsia="ja-JP"/>
              </w:rPr>
              <w:t>FFS</w:t>
            </w:r>
          </w:p>
        </w:tc>
        <w:tc>
          <w:tcPr>
            <w:tcW w:w="6780" w:type="dxa"/>
          </w:tcPr>
          <w:p w14:paraId="4E207386" w14:textId="4690DB2D" w:rsidR="0033703A" w:rsidRDefault="0033703A" w:rsidP="00EF5EF8">
            <w:pPr>
              <w:jc w:val="left"/>
              <w:rPr>
                <w:rFonts w:eastAsia="Yu Mincho"/>
                <w:lang w:val="en-US" w:eastAsia="ja-JP"/>
              </w:rPr>
            </w:pPr>
          </w:p>
        </w:tc>
      </w:tr>
    </w:tbl>
    <w:p w14:paraId="0E0D7C52" w14:textId="77777777" w:rsidR="00E16813" w:rsidRDefault="00E16813">
      <w:pPr>
        <w:rPr>
          <w:lang w:val="en-US" w:eastAsia="sv-SE"/>
        </w:rPr>
      </w:pPr>
    </w:p>
    <w:p w14:paraId="0E0D7C53" w14:textId="77777777" w:rsidR="00E16813" w:rsidRDefault="0061166D">
      <w:pPr>
        <w:pStyle w:val="Heading3"/>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Contribution [39] proposes that a Rel-18 eRedCap HD-FDD UE should be capable of processing one additional unicast DCI scheduling PUSCH (as in TDD).</w:t>
      </w:r>
    </w:p>
    <w:p w14:paraId="0E0D7C55" w14:textId="77777777" w:rsidR="00E16813" w:rsidRDefault="0061166D">
      <w:pPr>
        <w:rPr>
          <w:b/>
          <w:lang w:val="en-US"/>
        </w:rPr>
      </w:pPr>
      <w:r>
        <w:rPr>
          <w:b/>
          <w:lang w:val="en-US"/>
        </w:rPr>
        <w:lastRenderedPageBreak/>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E16813" w14:paraId="0E0D7C6D" w14:textId="77777777">
        <w:tc>
          <w:tcPr>
            <w:tcW w:w="1479" w:type="dxa"/>
          </w:tcPr>
          <w:p w14:paraId="0E0D7C6A" w14:textId="77777777" w:rsidR="00E16813" w:rsidRDefault="0061166D">
            <w:pPr>
              <w:jc w:val="left"/>
              <w:rPr>
                <w:rFonts w:eastAsia="Yu Mincho"/>
                <w:lang w:val="en-US" w:eastAsia="ja-JP"/>
              </w:rPr>
            </w:pPr>
            <w:r>
              <w:rPr>
                <w:rFonts w:eastAsia="Yu Mincho"/>
                <w:lang w:val="en-US" w:eastAsia="ja-JP"/>
              </w:rPr>
              <w:t>Sierra Wireless</w:t>
            </w:r>
          </w:p>
        </w:tc>
        <w:tc>
          <w:tcPr>
            <w:tcW w:w="1372" w:type="dxa"/>
          </w:tcPr>
          <w:p w14:paraId="0E0D7C6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6C" w14:textId="77777777" w:rsidR="00E16813" w:rsidRDefault="0061166D">
            <w:pPr>
              <w:jc w:val="left"/>
              <w:rPr>
                <w:rFonts w:eastAsia="Yu Mincho"/>
                <w:lang w:val="en-US" w:eastAsia="ja-JP"/>
              </w:rPr>
            </w:pPr>
            <w:r>
              <w:rPr>
                <w:rFonts w:eastAsia="Yu Mincho"/>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Proposal 2.3-1a</w:t>
      </w:r>
      <w:r>
        <w:rPr>
          <w:rFonts w:ascii="Times New Roman" w:hAnsi="Times New Roman"/>
          <w:b/>
          <w:bCs/>
          <w:sz w:val="20"/>
        </w:rPr>
        <w:t>:</w:t>
      </w:r>
    </w:p>
    <w:p w14:paraId="0E0D7C72"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E16813" w14:paraId="0E0D7C94" w14:textId="77777777">
        <w:tc>
          <w:tcPr>
            <w:tcW w:w="1479" w:type="dxa"/>
          </w:tcPr>
          <w:p w14:paraId="0E0D7C8F"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Malgun Gothic"/>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E0D7C93" w14:textId="77777777" w:rsidR="00E16813" w:rsidRDefault="0061166D">
            <w:pPr>
              <w:jc w:val="left"/>
              <w:rPr>
                <w:rFonts w:eastAsia="Malgun Gothic"/>
                <w:u w:val="single"/>
                <w:lang w:val="en-US" w:eastAsia="ko-KR"/>
              </w:rPr>
            </w:pPr>
            <w:r>
              <w:rPr>
                <w:rFonts w:eastAsiaTheme="minorEastAsia" w:hint="eastAsia"/>
                <w:i/>
                <w:iCs/>
                <w:lang w:val="en-US" w:eastAsia="zh-CN"/>
              </w:rPr>
              <w:lastRenderedPageBreak/>
              <w:t>•</w:t>
            </w:r>
            <w:r>
              <w:rPr>
                <w:rFonts w:eastAsiaTheme="minorEastAsia"/>
                <w:i/>
                <w:iCs/>
                <w:lang w:val="en-US" w:eastAsia="zh-CN"/>
              </w:rPr>
              <w:tab/>
            </w:r>
            <w:r>
              <w:rPr>
                <w:rFonts w:eastAsiaTheme="minorEastAsia"/>
                <w:b/>
                <w:bCs/>
                <w:i/>
                <w:iCs/>
                <w:lang w:val="en-US" w:eastAsia="zh-CN"/>
              </w:rPr>
              <w:t>Same as Rel-18 eRedCap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lastRenderedPageBreak/>
              <w:t>Qualcomm</w:t>
            </w:r>
          </w:p>
        </w:tc>
        <w:tc>
          <w:tcPr>
            <w:tcW w:w="1372" w:type="dxa"/>
          </w:tcPr>
          <w:p w14:paraId="0E0D7C96"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Yu Mincho"/>
                <w:lang w:val="en-US" w:eastAsia="ja-JP"/>
              </w:rPr>
              <w:t>In an initial BWP where Rel-18 RedCap UE is supported, it would be an error case.</w:t>
            </w:r>
          </w:p>
        </w:tc>
      </w:tr>
      <w:tr w:rsidR="00E16813" w14:paraId="0E0D7CA8" w14:textId="77777777">
        <w:tc>
          <w:tcPr>
            <w:tcW w:w="1479" w:type="dxa"/>
          </w:tcPr>
          <w:p w14:paraId="0E0D7CA1"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CB2"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CB3" w14:textId="77777777" w:rsidR="00E16813" w:rsidRDefault="0061166D">
            <w:pPr>
              <w:jc w:val="left"/>
              <w:rPr>
                <w:rFonts w:eastAsia="Malgun Gothic"/>
                <w:lang w:val="en-US" w:eastAsia="ko-KR"/>
              </w:rPr>
            </w:pPr>
            <w:r>
              <w:rPr>
                <w:rFonts w:eastAsia="Malgun Gothic"/>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CB6"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CB7" w14:textId="77777777" w:rsidR="00E16813" w:rsidRDefault="0061166D">
            <w:pPr>
              <w:jc w:val="left"/>
              <w:rPr>
                <w:rFonts w:eastAsia="Yu Mincho"/>
                <w:lang w:val="en-US" w:eastAsia="ja-JP"/>
              </w:rPr>
            </w:pPr>
            <w:r>
              <w:rPr>
                <w:rFonts w:eastAsia="Yu Mincho"/>
                <w:lang w:val="en-US" w:eastAsia="ja-JP"/>
              </w:rPr>
              <w:t xml:space="preserve">We support the proposal. </w:t>
            </w:r>
          </w:p>
          <w:p w14:paraId="0E0D7CB8" w14:textId="77777777" w:rsidR="00E16813" w:rsidRDefault="0061166D">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Yu Mincho"/>
                <w:lang w:val="en-US" w:eastAsia="ja-JP"/>
              </w:rPr>
            </w:pPr>
            <w:r>
              <w:rPr>
                <w:rFonts w:eastAsia="Yu Mincho"/>
                <w:lang w:val="en-US" w:eastAsia="ja-JP"/>
              </w:rPr>
              <w:t>Intel</w:t>
            </w:r>
          </w:p>
        </w:tc>
        <w:tc>
          <w:tcPr>
            <w:tcW w:w="1372" w:type="dxa"/>
          </w:tcPr>
          <w:p w14:paraId="0E0D7CB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BC" w14:textId="77777777" w:rsidR="00E16813" w:rsidRDefault="0061166D">
            <w:pPr>
              <w:jc w:val="left"/>
              <w:rPr>
                <w:rFonts w:eastAsia="Yu Mincho"/>
                <w:lang w:val="en-US" w:eastAsia="ja-JP"/>
              </w:rPr>
            </w:pPr>
            <w:r>
              <w:rPr>
                <w:rFonts w:eastAsia="Yu Mincho"/>
                <w:lang w:val="en-US" w:eastAsia="ja-JP"/>
              </w:rPr>
              <w:t>We support the proposal.</w:t>
            </w:r>
          </w:p>
          <w:p w14:paraId="0E0D7CBD" w14:textId="77777777" w:rsidR="00E16813" w:rsidRDefault="0061166D">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E16813" w14:paraId="0E0D7CC2" w14:textId="77777777">
        <w:tc>
          <w:tcPr>
            <w:tcW w:w="1479" w:type="dxa"/>
          </w:tcPr>
          <w:p w14:paraId="0E0D7CB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C0" w14:textId="77777777" w:rsidR="00E16813" w:rsidRDefault="00E16813">
            <w:pPr>
              <w:tabs>
                <w:tab w:val="left" w:pos="551"/>
              </w:tabs>
              <w:jc w:val="left"/>
              <w:rPr>
                <w:rFonts w:eastAsia="Yu Mincho"/>
                <w:lang w:val="en-US" w:eastAsia="ja-JP"/>
              </w:rPr>
            </w:pPr>
          </w:p>
        </w:tc>
        <w:tc>
          <w:tcPr>
            <w:tcW w:w="6780" w:type="dxa"/>
          </w:tcPr>
          <w:p w14:paraId="0E0D7CC1"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C6" w14:textId="77777777">
        <w:tc>
          <w:tcPr>
            <w:tcW w:w="1479" w:type="dxa"/>
          </w:tcPr>
          <w:p w14:paraId="0E0D7CC3" w14:textId="77777777" w:rsidR="00E16813" w:rsidRDefault="0061166D">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Yu Mincho"/>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Yu Mincho"/>
                <w:lang w:val="en-US" w:eastAsia="ja-JP"/>
              </w:rPr>
            </w:pPr>
            <w:r>
              <w:rPr>
                <w:rFonts w:eastAsia="Yu Mincho"/>
                <w:lang w:val="en-US" w:eastAsia="ja-JP"/>
              </w:rPr>
              <w:t>Same view with vivo.</w:t>
            </w:r>
          </w:p>
        </w:tc>
      </w:tr>
      <w:tr w:rsidR="00C61063" w14:paraId="52E4BE1D" w14:textId="77777777">
        <w:tc>
          <w:tcPr>
            <w:tcW w:w="1479" w:type="dxa"/>
          </w:tcPr>
          <w:p w14:paraId="5DD5F1F4" w14:textId="1F83F552"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73B016A6" w14:textId="77777777" w:rsidR="00C61063" w:rsidRDefault="00C61063" w:rsidP="00C61063">
            <w:pPr>
              <w:tabs>
                <w:tab w:val="left" w:pos="551"/>
              </w:tabs>
              <w:jc w:val="left"/>
              <w:rPr>
                <w:rFonts w:eastAsiaTheme="minorEastAsia"/>
                <w:lang w:val="en-US" w:eastAsia="zh-CN"/>
              </w:rPr>
            </w:pPr>
          </w:p>
        </w:tc>
        <w:tc>
          <w:tcPr>
            <w:tcW w:w="6780" w:type="dxa"/>
          </w:tcPr>
          <w:p w14:paraId="4561C58E" w14:textId="24671CFD" w:rsidR="00C61063" w:rsidRDefault="00C61063" w:rsidP="00C61063">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E0D7CD2"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3"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5"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7" w14:textId="77777777" w:rsidR="00E16813" w:rsidRDefault="0061166D">
      <w:pPr>
        <w:pStyle w:val="ListParagraph"/>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0E0D7CE3"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E6" w14:textId="77777777" w:rsidR="00E16813" w:rsidRDefault="0061166D">
            <w:pPr>
              <w:pStyle w:val="ListParagraph"/>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CE9"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Yu Mincho"/>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F1" w14:textId="77777777" w:rsidR="00E16813" w:rsidRDefault="0061166D">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CF5"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CF6" w14:textId="77777777" w:rsidR="00E16813" w:rsidRDefault="00E16813">
            <w:pPr>
              <w:jc w:val="left"/>
              <w:rPr>
                <w:rFonts w:eastAsia="Malgun Gothic"/>
                <w:lang w:val="en-US" w:eastAsia="ko-KR"/>
              </w:rPr>
            </w:pPr>
          </w:p>
        </w:tc>
      </w:tr>
      <w:tr w:rsidR="00E16813" w14:paraId="0E0D7CFB" w14:textId="77777777">
        <w:tc>
          <w:tcPr>
            <w:tcW w:w="1479" w:type="dxa"/>
          </w:tcPr>
          <w:p w14:paraId="0E0D7CF8" w14:textId="77777777" w:rsidR="00E16813" w:rsidRDefault="0061166D">
            <w:pPr>
              <w:jc w:val="left"/>
              <w:rPr>
                <w:rFonts w:eastAsia="Malgun Gothic"/>
                <w:lang w:val="en-US" w:eastAsia="ko-KR"/>
              </w:rPr>
            </w:pPr>
            <w:r>
              <w:rPr>
                <w:rFonts w:eastAsia="Malgun Gothic"/>
                <w:lang w:val="en-US" w:eastAsia="ko-KR"/>
              </w:rPr>
              <w:t>Nokia, NSB</w:t>
            </w:r>
          </w:p>
        </w:tc>
        <w:tc>
          <w:tcPr>
            <w:tcW w:w="1372" w:type="dxa"/>
          </w:tcPr>
          <w:p w14:paraId="0E0D7CF9"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CFA" w14:textId="77777777" w:rsidR="00E16813" w:rsidRDefault="0061166D">
            <w:pPr>
              <w:jc w:val="left"/>
              <w:rPr>
                <w:rFonts w:eastAsia="Malgun Gothic"/>
                <w:lang w:val="en-US" w:eastAsia="ko-KR"/>
              </w:rPr>
            </w:pPr>
            <w:r>
              <w:rPr>
                <w:rFonts w:eastAsia="Malgun Gothic"/>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Malgun Gothic"/>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D01"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Yu Mincho"/>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Yu Mincho"/>
                <w:lang w:val="en-US" w:eastAsia="ja-JP"/>
              </w:rPr>
            </w:pPr>
            <w:r>
              <w:rPr>
                <w:rFonts w:eastAsiaTheme="minorEastAsia"/>
                <w:lang w:val="en-US" w:eastAsia="zh-CN"/>
              </w:rPr>
              <w:lastRenderedPageBreak/>
              <w:t>Xiaomi</w:t>
            </w:r>
          </w:p>
        </w:tc>
        <w:tc>
          <w:tcPr>
            <w:tcW w:w="1372" w:type="dxa"/>
          </w:tcPr>
          <w:p w14:paraId="0E0D7D05"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ZTE, Sanechips</w:t>
            </w:r>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55D5789" w14:textId="77777777" w:rsidR="00EC0EB8" w:rsidRDefault="00EC0EB8" w:rsidP="00EC0EB8">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ListParagraph"/>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Yu Mincho"/>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Yu Mincho"/>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Yu Mincho"/>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Yu Mincho"/>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Yu Mincho"/>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Yu Mincho"/>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0E0D7D2E" w14:textId="77777777" w:rsidR="00E16813" w:rsidRDefault="0061166D">
      <w:pPr>
        <w:pStyle w:val="ListParagraph"/>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0E0D7D2F" w14:textId="77777777" w:rsidR="00E16813" w:rsidRDefault="0061166D">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Assuming that MsgA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The UE is not required to process a MsgB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lastRenderedPageBreak/>
        <w:br/>
        <w:t>Contributions [8, 11, 12, 13, 34] express that the MsgB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Contributions [9, 10, 15, 16, 20, 28, 32] express that the MsgB bandwidth should instead be limited in a similar way as Msg2 (i.e., allowing a larger number of PRBs).</w:t>
      </w:r>
    </w:p>
    <w:p w14:paraId="0E0D7D38" w14:textId="77777777" w:rsidR="00E16813" w:rsidRDefault="0061166D">
      <w:pPr>
        <w:tabs>
          <w:tab w:val="left" w:pos="1200"/>
        </w:tabs>
        <w:rPr>
          <w:lang w:val="en-US"/>
        </w:rPr>
      </w:pPr>
      <w:r>
        <w:rPr>
          <w:lang w:val="en-US"/>
        </w:rPr>
        <w:t>Contributions [14, 18] express that the MsgB successRAR bandwidth should be limited in a similar way as Msg4 but that the MsgB fallbackRAR bandwidth should be limited in a similar way as Msg2.</w:t>
      </w:r>
    </w:p>
    <w:p w14:paraId="0E0D7D39" w14:textId="77777777" w:rsidR="00E16813" w:rsidRDefault="0061166D">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14:paraId="0E0D7D3A" w14:textId="77777777" w:rsidR="00E16813" w:rsidRDefault="0061166D">
      <w:pPr>
        <w:tabs>
          <w:tab w:val="left" w:pos="1200"/>
        </w:tabs>
        <w:rPr>
          <w:lang w:val="en-US"/>
        </w:rPr>
      </w:pPr>
      <w:r>
        <w:rPr>
          <w:lang w:val="en-US"/>
        </w:rPr>
        <w:t>Contribution [17] argues that the MsgB bandwidth requires further consideration due to its difference compared to both Msg2 and Msg4.</w:t>
      </w:r>
    </w:p>
    <w:p w14:paraId="0E0D7D3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E0D7D47" w14:textId="77777777" w:rsidR="00E16813" w:rsidRDefault="0061166D">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E16813" w14:paraId="0E0D7D4C" w14:textId="77777777">
        <w:tc>
          <w:tcPr>
            <w:tcW w:w="1479" w:type="dxa"/>
          </w:tcPr>
          <w:p w14:paraId="0E0D7D49" w14:textId="77777777" w:rsidR="00E16813" w:rsidRDefault="0061166D">
            <w:pPr>
              <w:jc w:val="left"/>
              <w:rPr>
                <w:rFonts w:eastAsia="Yu Mincho"/>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0E0D7D4B" w14:textId="77777777" w:rsidR="00E16813" w:rsidRDefault="0061166D">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 xml:space="preserve">As shown in the following MsgB MAC PDU structure, MsgB bandwidth should instead be limited in a similar way as Msg2 (i.e., allowing a larger number of PRBs) </w:t>
            </w:r>
          </w:p>
          <w:p w14:paraId="0E0D7D4F" w14:textId="77777777" w:rsidR="00E16813" w:rsidRDefault="0061166D">
            <w:pPr>
              <w:jc w:val="left"/>
              <w:rPr>
                <w:rFonts w:eastAsiaTheme="minorEastAsia"/>
                <w:lang w:val="en-US" w:eastAsia="zh-CN"/>
              </w:rPr>
            </w:pPr>
            <w:r>
              <w:rPr>
                <w:noProof/>
                <w:lang w:val="en-US" w:eastAsia="ko-KR"/>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D53" w14:textId="77777777" w:rsidR="00E16813" w:rsidRDefault="0061166D">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E16813" w14:paraId="0E0D7D57" w14:textId="77777777">
        <w:tc>
          <w:tcPr>
            <w:tcW w:w="1479" w:type="dxa"/>
          </w:tcPr>
          <w:p w14:paraId="0E0D7D55" w14:textId="77777777" w:rsidR="00E16813" w:rsidRDefault="0061166D">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0E0D7D56" w14:textId="77777777" w:rsidR="00E16813" w:rsidRDefault="0061166D">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E16813" w14:paraId="0E0D7D5A" w14:textId="77777777">
        <w:tc>
          <w:tcPr>
            <w:tcW w:w="1479" w:type="dxa"/>
          </w:tcPr>
          <w:p w14:paraId="0E0D7D58" w14:textId="77777777" w:rsidR="00E16813" w:rsidRDefault="0061166D">
            <w:pPr>
              <w:jc w:val="left"/>
              <w:rPr>
                <w:rFonts w:eastAsia="Yu Mincho"/>
                <w:lang w:val="en-US" w:eastAsia="ja-JP"/>
              </w:rPr>
            </w:pPr>
            <w:r>
              <w:rPr>
                <w:rFonts w:eastAsia="Yu Mincho"/>
                <w:lang w:val="en-US" w:eastAsia="ja-JP"/>
              </w:rPr>
              <w:t>Nokia, NSB</w:t>
            </w:r>
          </w:p>
        </w:tc>
        <w:tc>
          <w:tcPr>
            <w:tcW w:w="8155" w:type="dxa"/>
          </w:tcPr>
          <w:p w14:paraId="0E0D7D59" w14:textId="77777777" w:rsidR="00E16813" w:rsidRDefault="0061166D">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Yu Mincho"/>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0E0D7D5D" w14:textId="77777777" w:rsidR="00E16813" w:rsidRDefault="0061166D">
            <w:pPr>
              <w:spacing w:after="0" w:line="240" w:lineRule="auto"/>
              <w:jc w:val="left"/>
              <w:rPr>
                <w:lang w:val="en-US"/>
              </w:rPr>
            </w:pPr>
            <w:r>
              <w:rPr>
                <w:lang w:val="en-US"/>
              </w:rPr>
              <w:t>Also successRAR and fallbackRAR can be multiplexed together so that no differentiation is needed 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D60" w14:textId="77777777" w:rsidR="00E16813" w:rsidRDefault="0061166D">
            <w:pPr>
              <w:jc w:val="left"/>
              <w:rPr>
                <w:lang w:val="en-US"/>
              </w:rPr>
            </w:pPr>
            <w:r>
              <w:rPr>
                <w:rFonts w:eastAsia="Yu Mincho"/>
                <w:lang w:val="en-US" w:eastAsia="ja-JP"/>
              </w:rPr>
              <w:t>MsgB bandwidth should be handled as Msg2 as MsgB may contain MAC subPDUs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ZTE, Sanechips</w:t>
            </w:r>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E16813" w14:paraId="0E0D7D6D" w14:textId="77777777">
        <w:tc>
          <w:tcPr>
            <w:tcW w:w="1479" w:type="dxa"/>
          </w:tcPr>
          <w:p w14:paraId="0E0D7D6B" w14:textId="77777777" w:rsidR="00E16813" w:rsidRDefault="0061166D">
            <w:pPr>
              <w:jc w:val="left"/>
              <w:rPr>
                <w:rFonts w:eastAsia="Yu Mincho"/>
                <w:lang w:val="en-US" w:eastAsia="ja-JP"/>
              </w:rPr>
            </w:pPr>
            <w:r>
              <w:t>FUTUREWEI</w:t>
            </w:r>
          </w:p>
        </w:tc>
        <w:tc>
          <w:tcPr>
            <w:tcW w:w="8155" w:type="dxa"/>
          </w:tcPr>
          <w:p w14:paraId="0E0D7D6C" w14:textId="77777777" w:rsidR="00E16813" w:rsidRDefault="0061166D">
            <w:pPr>
              <w:jc w:val="left"/>
              <w:rPr>
                <w:rFonts w:eastAsia="Yu Mincho"/>
                <w:lang w:val="en-US" w:eastAsia="ja-JP"/>
              </w:rPr>
            </w:pPr>
            <w:r>
              <w:t xml:space="preserve">Got clarification that MsgA indication refers to MAC CE. Similar understanding as Nokia. </w:t>
            </w:r>
          </w:p>
        </w:tc>
      </w:tr>
      <w:tr w:rsidR="0033703A" w:rsidRPr="00AE4681" w14:paraId="3FEC74B0" w14:textId="77777777" w:rsidTr="0033703A">
        <w:tc>
          <w:tcPr>
            <w:tcW w:w="1479" w:type="dxa"/>
          </w:tcPr>
          <w:p w14:paraId="470302D0" w14:textId="5E6D9509" w:rsidR="0033703A" w:rsidRDefault="0033703A" w:rsidP="00EF5EF8">
            <w:pPr>
              <w:jc w:val="left"/>
              <w:rPr>
                <w:rFonts w:eastAsiaTheme="minorEastAsia"/>
                <w:lang w:val="en-US" w:eastAsia="zh-CN"/>
              </w:rPr>
            </w:pPr>
            <w:r>
              <w:rPr>
                <w:rFonts w:eastAsiaTheme="minorEastAsia"/>
                <w:lang w:val="en-US" w:eastAsia="zh-CN"/>
              </w:rPr>
              <w:t>Ericsson</w:t>
            </w:r>
          </w:p>
        </w:tc>
        <w:tc>
          <w:tcPr>
            <w:tcW w:w="8155" w:type="dxa"/>
          </w:tcPr>
          <w:p w14:paraId="598FC6D1" w14:textId="77777777" w:rsidR="0033703A" w:rsidRDefault="0033703A" w:rsidP="00EF5EF8">
            <w:pPr>
              <w:jc w:val="left"/>
              <w:rPr>
                <w:rFonts w:eastAsiaTheme="minorEastAsia"/>
                <w:lang w:val="en-US" w:eastAsia="zh-CN"/>
              </w:rPr>
            </w:pPr>
            <w:r>
              <w:rPr>
                <w:rFonts w:eastAsiaTheme="minorEastAsia"/>
                <w:lang w:val="en-US" w:eastAsia="zh-CN"/>
              </w:rPr>
              <w:t xml:space="preserve">Similar view as CATT – </w:t>
            </w:r>
            <w:r w:rsidRPr="00CE716A">
              <w:rPr>
                <w:rFonts w:eastAsiaTheme="minorEastAsia"/>
                <w:i/>
                <w:iCs/>
                <w:lang w:val="en-US" w:eastAsia="zh-CN"/>
              </w:rPr>
              <w:t>fallbackRAR</w:t>
            </w:r>
            <w:r>
              <w:rPr>
                <w:rFonts w:eastAsiaTheme="minorEastAsia"/>
                <w:lang w:val="en-US" w:eastAsia="zh-CN"/>
              </w:rPr>
              <w:t xml:space="preserve"> can be similar to Msg2 and </w:t>
            </w:r>
            <w:r w:rsidRPr="00CE716A">
              <w:rPr>
                <w:rFonts w:eastAsiaTheme="minorEastAsia"/>
                <w:i/>
                <w:iCs/>
                <w:lang w:val="en-US" w:eastAsia="zh-CN"/>
              </w:rPr>
              <w:t>successRAR</w:t>
            </w:r>
            <w:r>
              <w:rPr>
                <w:rFonts w:eastAsiaTheme="minorEastAsia"/>
                <w:lang w:val="en-US" w:eastAsia="zh-CN"/>
              </w:rPr>
              <w:t xml:space="preserve"> can be similar to Msg4. </w:t>
            </w:r>
          </w:p>
          <w:p w14:paraId="7BCB3749" w14:textId="77777777" w:rsidR="0033703A" w:rsidRDefault="0033703A" w:rsidP="00EF5EF8">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sidRPr="00A234C1">
              <w:rPr>
                <w:rFonts w:eastAsiaTheme="minorEastAsia"/>
                <w:i/>
                <w:iCs/>
                <w:lang w:val="en-US" w:eastAsia="zh-CN"/>
              </w:rPr>
              <w:t>fallbackRAR</w:t>
            </w:r>
            <w:r>
              <w:rPr>
                <w:rFonts w:eastAsiaTheme="minorEastAsia"/>
                <w:lang w:val="en-US" w:eastAsia="zh-CN"/>
              </w:rPr>
              <w:t xml:space="preserve"> for all UEs to be within 5 MHz. </w:t>
            </w:r>
          </w:p>
          <w:p w14:paraId="3E14D2EC" w14:textId="77777777" w:rsidR="0033703A" w:rsidRPr="00AE4681" w:rsidRDefault="0033703A" w:rsidP="00EF5EF8">
            <w:pPr>
              <w:jc w:val="left"/>
              <w:rPr>
                <w:rFonts w:eastAsiaTheme="minorEastAsia"/>
                <w:lang w:val="en-US" w:eastAsia="zh-CN"/>
              </w:rPr>
            </w:pPr>
            <w:r>
              <w:rPr>
                <w:rFonts w:eastAsiaTheme="minorEastAsia"/>
                <w:lang w:val="en-US" w:eastAsia="zh-CN"/>
              </w:rPr>
              <w:t xml:space="preserve">However, the case where </w:t>
            </w:r>
            <w:r w:rsidRPr="00CE716A">
              <w:rPr>
                <w:rFonts w:eastAsiaTheme="minorEastAsia"/>
                <w:i/>
                <w:iCs/>
                <w:lang w:val="en-US" w:eastAsia="zh-CN"/>
              </w:rPr>
              <w:t>fallbackRAR</w:t>
            </w:r>
            <w:r>
              <w:rPr>
                <w:rFonts w:eastAsiaTheme="minorEastAsia"/>
                <w:i/>
                <w:iCs/>
                <w:lang w:val="en-US" w:eastAsia="zh-CN"/>
              </w:rPr>
              <w:t xml:space="preserve"> </w:t>
            </w:r>
            <w:r w:rsidRPr="00AE4681">
              <w:rPr>
                <w:rFonts w:eastAsiaTheme="minorEastAsia"/>
                <w:lang w:val="en-US" w:eastAsia="zh-CN"/>
              </w:rPr>
              <w:t>and</w:t>
            </w:r>
            <w:r>
              <w:rPr>
                <w:rFonts w:eastAsiaTheme="minorEastAsia"/>
                <w:i/>
                <w:iCs/>
                <w:lang w:val="en-US" w:eastAsia="zh-CN"/>
              </w:rPr>
              <w:t xml:space="preserve"> </w:t>
            </w:r>
            <w:r w:rsidRPr="00CE716A">
              <w:rPr>
                <w:rFonts w:eastAsiaTheme="minorEastAsia"/>
                <w:i/>
                <w:iCs/>
                <w:lang w:val="en-US" w:eastAsia="zh-CN"/>
              </w:rPr>
              <w:t>successRAR</w:t>
            </w:r>
            <w:r>
              <w:rPr>
                <w:rFonts w:eastAsiaTheme="minorEastAsia"/>
                <w:i/>
                <w:iCs/>
                <w:lang w:val="en-US" w:eastAsia="zh-CN"/>
              </w:rPr>
              <w:t xml:space="preserve"> </w:t>
            </w:r>
            <w:r>
              <w:rPr>
                <w:rFonts w:eastAsiaTheme="minorEastAsia"/>
                <w:lang w:val="en-US" w:eastAsia="zh-CN"/>
              </w:rPr>
              <w:t xml:space="preserve">are multiplexed within the same MsgB (as brought up by LG) needs further discussion.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0E0D7D71"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Malgun Gothic"/>
                <w:lang w:val="en-US" w:eastAsia="ko-KR"/>
              </w:rPr>
            </w:pPr>
            <w:r>
              <w:rPr>
                <w:rFonts w:eastAsiaTheme="minorEastAsia"/>
                <w:lang w:val="en-US" w:eastAsia="zh-CN"/>
              </w:rPr>
              <w:lastRenderedPageBreak/>
              <w:t>Nokia, NSB</w:t>
            </w:r>
          </w:p>
        </w:tc>
        <w:tc>
          <w:tcPr>
            <w:tcW w:w="1372" w:type="dxa"/>
          </w:tcPr>
          <w:p w14:paraId="0E0D7D84"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Malgun Gothic"/>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Malgun Gothic"/>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ZTE, Sanechips</w:t>
            </w:r>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91" w14:textId="77777777" w:rsidR="00E16813" w:rsidRDefault="0061166D">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Yu Mincho"/>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DB7"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DB8" w14:textId="77777777" w:rsidR="00E16813" w:rsidRDefault="00E16813">
            <w:pPr>
              <w:jc w:val="left"/>
              <w:rPr>
                <w:rFonts w:eastAsia="Malgun Gothic"/>
                <w:lang w:val="en-US" w:eastAsia="ko-KR"/>
              </w:rPr>
            </w:pPr>
          </w:p>
        </w:tc>
      </w:tr>
      <w:tr w:rsidR="0060251D" w14:paraId="1CEDD995" w14:textId="77777777">
        <w:tc>
          <w:tcPr>
            <w:tcW w:w="1479" w:type="dxa"/>
          </w:tcPr>
          <w:p w14:paraId="750188A5" w14:textId="125C8E4E" w:rsidR="0060251D" w:rsidRDefault="0060251D" w:rsidP="0060251D">
            <w:pPr>
              <w:jc w:val="left"/>
              <w:rPr>
                <w:rFonts w:eastAsia="Malgun Gothic"/>
                <w:lang w:val="en-US" w:eastAsia="ko-KR"/>
              </w:rPr>
            </w:pPr>
            <w:r>
              <w:rPr>
                <w:rFonts w:eastAsiaTheme="minorEastAsia" w:hint="eastAsia"/>
                <w:lang w:val="en-US" w:eastAsia="zh-CN"/>
              </w:rPr>
              <w:t>ZTE, Sanechips</w:t>
            </w:r>
          </w:p>
        </w:tc>
        <w:tc>
          <w:tcPr>
            <w:tcW w:w="1372" w:type="dxa"/>
          </w:tcPr>
          <w:p w14:paraId="56E42717" w14:textId="03CC01AF" w:rsidR="0060251D" w:rsidRDefault="0060251D" w:rsidP="0060251D">
            <w:pPr>
              <w:tabs>
                <w:tab w:val="left" w:pos="551"/>
              </w:tabs>
              <w:jc w:val="left"/>
              <w:rPr>
                <w:rFonts w:eastAsia="Malgun Gothic"/>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Malgun Gothic"/>
                <w:lang w:val="en-US" w:eastAsia="ko-KR"/>
              </w:rPr>
            </w:pPr>
          </w:p>
        </w:tc>
      </w:tr>
      <w:tr w:rsidR="00E16813" w14:paraId="0E0D7DBD" w14:textId="77777777">
        <w:tc>
          <w:tcPr>
            <w:tcW w:w="1479" w:type="dxa"/>
          </w:tcPr>
          <w:p w14:paraId="0E0D7DBA"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DBB"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DBC" w14:textId="77777777" w:rsidR="00E16813" w:rsidRDefault="0061166D">
            <w:pPr>
              <w:jc w:val="left"/>
              <w:rPr>
                <w:rFonts w:eastAsia="Malgun Gothic"/>
                <w:lang w:val="en-US" w:eastAsia="ko-KR"/>
              </w:rPr>
            </w:pPr>
            <w:r>
              <w:rPr>
                <w:rFonts w:eastAsia="Yu Mincho"/>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Heading1"/>
        <w:ind w:left="1134" w:hanging="1134"/>
        <w:rPr>
          <w:lang w:val="en-US"/>
        </w:rPr>
      </w:pPr>
      <w:r>
        <w:rPr>
          <w:lang w:val="en-US"/>
        </w:rPr>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lastRenderedPageBreak/>
              <w:t>If UE peak data rate reduction is 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DD5"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DD6"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E0D7DD7"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E0D7DD8"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DDB" w14:textId="77777777" w:rsidR="00E16813" w:rsidRDefault="0061166D">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E0D7DE2" w14:textId="77777777" w:rsidR="00E16813" w:rsidRDefault="0061166D">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E0D7DE8" w14:textId="77777777" w:rsidR="00E16813" w:rsidRDefault="0061166D">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DEB"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0D7DEC"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E0D7DEF" w14:textId="77777777" w:rsidR="00E16813" w:rsidRDefault="0061166D">
      <w:pPr>
        <w:pStyle w:val="ListParagraph"/>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FE" w14:textId="77777777" w:rsidR="00E16813" w:rsidRDefault="0061166D">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0E0D7DFF" w14:textId="77777777" w:rsidR="00E16813" w:rsidRDefault="0061166D">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r>
                    <w:rPr>
                      <w:i/>
                      <w:iCs/>
                      <w:lang w:val="en-US"/>
                    </w:rPr>
                    <w:t>v</w:t>
                  </w:r>
                  <w:r>
                    <w:rPr>
                      <w:i/>
                      <w:iCs/>
                      <w:vertAlign w:val="subscript"/>
                      <w:lang w:val="en-US"/>
                    </w:rPr>
                    <w:t>Layers</w:t>
                  </w:r>
                </w:p>
              </w:tc>
              <w:tc>
                <w:tcPr>
                  <w:tcW w:w="567" w:type="dxa"/>
                </w:tcPr>
                <w:p w14:paraId="0E0D7E02" w14:textId="77777777" w:rsidR="00E16813" w:rsidRDefault="0061166D">
                  <w:pPr>
                    <w:rPr>
                      <w:bCs/>
                      <w:lang w:val="en-US"/>
                    </w:rPr>
                  </w:pPr>
                  <w:r>
                    <w:rPr>
                      <w:i/>
                      <w:iCs/>
                      <w:lang w:val="en-US"/>
                    </w:rPr>
                    <w:t>Q</w:t>
                  </w:r>
                  <w:r>
                    <w:rPr>
                      <w:i/>
                      <w:iCs/>
                      <w:vertAlign w:val="subscript"/>
                      <w:lang w:val="en-US"/>
                    </w:rPr>
                    <w:t>m</w:t>
                  </w:r>
                </w:p>
              </w:tc>
              <w:tc>
                <w:tcPr>
                  <w:tcW w:w="1134" w:type="dxa"/>
                </w:tcPr>
                <w:p w14:paraId="0E0D7E03" w14:textId="77777777" w:rsidR="00E16813" w:rsidRDefault="0061166D">
                  <w:pPr>
                    <w:rPr>
                      <w:rFonts w:eastAsia="Yu Mincho"/>
                      <w:bCs/>
                      <w:lang w:val="en-US" w:eastAsia="ja-JP"/>
                    </w:rPr>
                  </w:pPr>
                  <w:r>
                    <w:rPr>
                      <w:rFonts w:eastAsia="Yu Mincho"/>
                      <w:bCs/>
                      <w:lang w:val="en-US" w:eastAsia="ja-JP"/>
                    </w:rPr>
                    <w:t>BW3/PR3+PR1 peak rate [Mbps]</w:t>
                  </w:r>
                </w:p>
                <w:p w14:paraId="0E0D7E04" w14:textId="77777777" w:rsidR="00E16813" w:rsidRDefault="0061166D">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Yu Mincho"/>
                      <w:bCs/>
                      <w:lang w:val="en-US" w:eastAsia="ja-JP"/>
                    </w:rPr>
                  </w:pPr>
                  <w:r>
                    <w:rPr>
                      <w:rFonts w:eastAsia="Yu Mincho"/>
                      <w:bCs/>
                      <w:lang w:val="en-US" w:eastAsia="ja-JP"/>
                    </w:rPr>
                    <w:t>20MHz+PR1 peak rate [Mbps]</w:t>
                  </w:r>
                </w:p>
                <w:p w14:paraId="0E0D7E06" w14:textId="77777777" w:rsidR="00E16813" w:rsidRDefault="0061166D">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Yu Mincho"/>
                      <w:lang w:val="en-US" w:eastAsia="ja-JP"/>
                    </w:rPr>
                  </w:pPr>
                  <w:r>
                    <w:rPr>
                      <w:rFonts w:eastAsia="Yu Mincho"/>
                      <w:lang w:val="en-US" w:eastAsia="ja-JP"/>
                    </w:rPr>
                    <w:t>Rel-17 RedCap min. peak rate [Mbps]</w:t>
                  </w:r>
                </w:p>
                <w:p w14:paraId="0E0D7E08" w14:textId="77777777" w:rsidR="00E16813" w:rsidRDefault="0061166D">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16813" w14:paraId="0E0D7E12" w14:textId="77777777">
              <w:tc>
                <w:tcPr>
                  <w:tcW w:w="1191" w:type="dxa"/>
                  <w:vMerge w:val="restart"/>
                </w:tcPr>
                <w:p w14:paraId="0E0D7E0A" w14:textId="77777777" w:rsidR="00E16813" w:rsidRDefault="0061166D">
                  <w:pPr>
                    <w:rPr>
                      <w:rFonts w:eastAsia="Yu Mincho"/>
                      <w:bCs/>
                      <w:lang w:val="en-US" w:eastAsia="ja-JP"/>
                    </w:rPr>
                  </w:pPr>
                  <w:r>
                    <w:rPr>
                      <w:rFonts w:eastAsia="Yu Mincho"/>
                      <w:bCs/>
                      <w:lang w:val="en-US" w:eastAsia="ja-JP"/>
                    </w:rPr>
                    <w:t>Rel-18</w:t>
                  </w:r>
                  <w:r>
                    <w:rPr>
                      <w:rFonts w:eastAsia="Yu Mincho"/>
                      <w:bCs/>
                      <w:lang w:val="en-US" w:eastAsia="ja-JP"/>
                    </w:rPr>
                    <w:br/>
                    <w:t>eRedCap:</w:t>
                  </w:r>
                </w:p>
                <w:p w14:paraId="0E0D7E0B" w14:textId="77777777" w:rsidR="00E16813" w:rsidRDefault="0061166D">
                  <w:pPr>
                    <w:rPr>
                      <w:bCs/>
                      <w:lang w:val="en-US"/>
                    </w:rPr>
                  </w:pPr>
                  <w:r>
                    <w:rPr>
                      <w:rFonts w:eastAsia="Yu Mincho"/>
                      <w:bCs/>
                      <w:lang w:val="en-US" w:eastAsia="ja-JP"/>
                    </w:rPr>
                    <w:t>Potential capability report</w:t>
                  </w:r>
                </w:p>
              </w:tc>
              <w:tc>
                <w:tcPr>
                  <w:tcW w:w="693" w:type="dxa"/>
                </w:tcPr>
                <w:p w14:paraId="0E0D7E0C"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0D" w14:textId="77777777" w:rsidR="00E16813" w:rsidRDefault="0061166D">
                  <w:pPr>
                    <w:rPr>
                      <w:rFonts w:eastAsia="Yu Mincho"/>
                      <w:bCs/>
                      <w:lang w:val="en-US" w:eastAsia="ja-JP"/>
                    </w:rPr>
                  </w:pPr>
                  <w:r>
                    <w:rPr>
                      <w:rFonts w:eastAsia="Yu Mincho"/>
                      <w:bCs/>
                      <w:lang w:val="en-US" w:eastAsia="ja-JP"/>
                    </w:rPr>
                    <w:t>2</w:t>
                  </w:r>
                </w:p>
              </w:tc>
              <w:tc>
                <w:tcPr>
                  <w:tcW w:w="1134" w:type="dxa"/>
                  <w:shd w:val="clear" w:color="auto" w:fill="auto"/>
                </w:tcPr>
                <w:p w14:paraId="0E0D7E0E" w14:textId="77777777" w:rsidR="00E16813" w:rsidRDefault="0061166D">
                  <w:pPr>
                    <w:rPr>
                      <w:rFonts w:eastAsia="Yu Mincho"/>
                      <w:bCs/>
                      <w:i/>
                      <w:iCs/>
                      <w:lang w:val="en-US" w:eastAsia="ja-JP"/>
                    </w:rPr>
                  </w:pPr>
                  <w:r>
                    <w:rPr>
                      <w:rFonts w:eastAsia="Yu Mincho"/>
                      <w:bCs/>
                      <w:i/>
                      <w:iCs/>
                      <w:lang w:val="en-US" w:eastAsia="ja-JP"/>
                    </w:rPr>
                    <w:t>N/A</w:t>
                  </w:r>
                </w:p>
                <w:p w14:paraId="0E0D7E0F" w14:textId="77777777" w:rsidR="00E16813" w:rsidRDefault="0061166D">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0E0D7E10" w14:textId="77777777" w:rsidR="00E16813" w:rsidRDefault="0061166D">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E0D7E11" w14:textId="77777777" w:rsidR="00E16813" w:rsidRDefault="0061166D">
                  <w:pPr>
                    <w:rPr>
                      <w:rFonts w:eastAsia="Yu Mincho"/>
                      <w:bCs/>
                      <w:lang w:val="en-US" w:eastAsia="ja-JP"/>
                    </w:rPr>
                  </w:pPr>
                  <w:r>
                    <w:rPr>
                      <w:rFonts w:eastAsia="Yu Mincho" w:hint="eastAsia"/>
                      <w:bCs/>
                      <w:lang w:val="en-US" w:eastAsia="ja-JP"/>
                    </w:rPr>
                    <w:t>-</w:t>
                  </w:r>
                </w:p>
              </w:tc>
            </w:tr>
            <w:tr w:rsidR="00E16813" w14:paraId="0E0D7E19" w14:textId="77777777">
              <w:tc>
                <w:tcPr>
                  <w:tcW w:w="1191" w:type="dxa"/>
                  <w:vMerge/>
                </w:tcPr>
                <w:p w14:paraId="0E0D7E13" w14:textId="77777777" w:rsidR="00E16813" w:rsidRDefault="00E16813">
                  <w:pPr>
                    <w:rPr>
                      <w:rFonts w:eastAsia="Yu Mincho"/>
                      <w:bCs/>
                      <w:lang w:val="en-US" w:eastAsia="ja-JP"/>
                    </w:rPr>
                  </w:pPr>
                </w:p>
              </w:tc>
              <w:tc>
                <w:tcPr>
                  <w:tcW w:w="693" w:type="dxa"/>
                </w:tcPr>
                <w:p w14:paraId="0E0D7E14"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5" w14:textId="77777777" w:rsidR="00E16813" w:rsidRDefault="0061166D">
                  <w:pPr>
                    <w:rPr>
                      <w:rFonts w:eastAsia="Yu Mincho"/>
                      <w:bCs/>
                      <w:lang w:val="en-US" w:eastAsia="ja-JP"/>
                    </w:rPr>
                  </w:pPr>
                  <w:r>
                    <w:rPr>
                      <w:rFonts w:eastAsia="Yu Mincho"/>
                      <w:bCs/>
                      <w:lang w:val="en-US" w:eastAsia="ja-JP"/>
                    </w:rPr>
                    <w:t>4</w:t>
                  </w:r>
                </w:p>
              </w:tc>
              <w:tc>
                <w:tcPr>
                  <w:tcW w:w="1134" w:type="dxa"/>
                  <w:shd w:val="clear" w:color="auto" w:fill="auto"/>
                </w:tcPr>
                <w:p w14:paraId="0E0D7E16" w14:textId="77777777" w:rsidR="00E16813" w:rsidRDefault="0061166D">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0E0D7E17" w14:textId="77777777" w:rsidR="00E16813" w:rsidRDefault="0061166D">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E0D7E18" w14:textId="77777777" w:rsidR="00E16813" w:rsidRDefault="0061166D">
                  <w:pPr>
                    <w:rPr>
                      <w:rFonts w:eastAsia="Yu Mincho"/>
                      <w:bCs/>
                      <w:lang w:val="en-US" w:eastAsia="ja-JP"/>
                    </w:rPr>
                  </w:pPr>
                  <w:r>
                    <w:rPr>
                      <w:rFonts w:eastAsia="Yu Mincho" w:hint="eastAsia"/>
                      <w:bCs/>
                      <w:lang w:val="en-US" w:eastAsia="ja-JP"/>
                    </w:rPr>
                    <w:t>-</w:t>
                  </w:r>
                </w:p>
              </w:tc>
            </w:tr>
            <w:tr w:rsidR="00E16813" w14:paraId="0E0D7E20" w14:textId="77777777">
              <w:tc>
                <w:tcPr>
                  <w:tcW w:w="1191" w:type="dxa"/>
                  <w:vMerge/>
                </w:tcPr>
                <w:p w14:paraId="0E0D7E1A" w14:textId="77777777" w:rsidR="00E16813" w:rsidRDefault="00E16813">
                  <w:pPr>
                    <w:rPr>
                      <w:rFonts w:eastAsia="Yu Mincho"/>
                      <w:bCs/>
                      <w:lang w:val="en-US" w:eastAsia="ja-JP"/>
                    </w:rPr>
                  </w:pPr>
                </w:p>
              </w:tc>
              <w:tc>
                <w:tcPr>
                  <w:tcW w:w="693" w:type="dxa"/>
                </w:tcPr>
                <w:p w14:paraId="0E0D7E1B"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C" w14:textId="77777777" w:rsidR="00E16813" w:rsidRDefault="0061166D">
                  <w:pPr>
                    <w:rPr>
                      <w:rFonts w:eastAsia="Yu Mincho"/>
                      <w:bCs/>
                      <w:lang w:val="en-US" w:eastAsia="ja-JP"/>
                    </w:rPr>
                  </w:pPr>
                  <w:r>
                    <w:rPr>
                      <w:rFonts w:eastAsia="Yu Mincho" w:hint="eastAsia"/>
                      <w:bCs/>
                      <w:lang w:val="en-US" w:eastAsia="ja-JP"/>
                    </w:rPr>
                    <w:t>6</w:t>
                  </w:r>
                </w:p>
              </w:tc>
              <w:tc>
                <w:tcPr>
                  <w:tcW w:w="1134" w:type="dxa"/>
                  <w:shd w:val="clear" w:color="auto" w:fill="auto"/>
                </w:tcPr>
                <w:p w14:paraId="0E0D7E1D" w14:textId="77777777" w:rsidR="00E16813" w:rsidRDefault="0061166D">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E0D7E1E" w14:textId="77777777" w:rsidR="00E16813" w:rsidRDefault="0061166D">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0E0D7E1F" w14:textId="77777777" w:rsidR="00E16813" w:rsidRDefault="0061166D">
                  <w:pPr>
                    <w:rPr>
                      <w:rFonts w:eastAsia="Yu Mincho"/>
                      <w:bCs/>
                      <w:lang w:val="en-US" w:eastAsia="ja-JP"/>
                    </w:rPr>
                  </w:pPr>
                  <w:r>
                    <w:rPr>
                      <w:rFonts w:eastAsia="Yu Mincho" w:hint="eastAsia"/>
                      <w:bCs/>
                      <w:lang w:val="en-US" w:eastAsia="ja-JP"/>
                    </w:rPr>
                    <w:t>-</w:t>
                  </w:r>
                </w:p>
              </w:tc>
            </w:tr>
            <w:tr w:rsidR="00E16813" w14:paraId="0E0D7E27" w14:textId="77777777">
              <w:tc>
                <w:tcPr>
                  <w:tcW w:w="1191" w:type="dxa"/>
                  <w:vMerge/>
                </w:tcPr>
                <w:p w14:paraId="0E0D7E21" w14:textId="77777777" w:rsidR="00E16813" w:rsidRDefault="00E16813">
                  <w:pPr>
                    <w:rPr>
                      <w:rFonts w:eastAsia="Yu Mincho"/>
                      <w:bCs/>
                      <w:lang w:val="en-US" w:eastAsia="ja-JP"/>
                    </w:rPr>
                  </w:pPr>
                </w:p>
              </w:tc>
              <w:tc>
                <w:tcPr>
                  <w:tcW w:w="693" w:type="dxa"/>
                </w:tcPr>
                <w:p w14:paraId="0E0D7E22"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23" w14:textId="77777777" w:rsidR="00E16813" w:rsidRDefault="0061166D">
                  <w:pPr>
                    <w:rPr>
                      <w:rFonts w:eastAsia="Yu Mincho"/>
                      <w:bCs/>
                      <w:lang w:val="en-US" w:eastAsia="ja-JP"/>
                    </w:rPr>
                  </w:pPr>
                  <w:r>
                    <w:rPr>
                      <w:rFonts w:eastAsia="Yu Mincho" w:hint="eastAsia"/>
                      <w:bCs/>
                      <w:lang w:val="en-US" w:eastAsia="ja-JP"/>
                    </w:rPr>
                    <w:t>8</w:t>
                  </w:r>
                </w:p>
              </w:tc>
              <w:tc>
                <w:tcPr>
                  <w:tcW w:w="1134" w:type="dxa"/>
                  <w:shd w:val="clear" w:color="auto" w:fill="auto"/>
                </w:tcPr>
                <w:p w14:paraId="0E0D7E24" w14:textId="77777777" w:rsidR="00E16813" w:rsidRDefault="0061166D">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5"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6" w14:textId="77777777" w:rsidR="00E16813" w:rsidRDefault="0061166D">
                  <w:pPr>
                    <w:rPr>
                      <w:rFonts w:eastAsia="Yu Mincho"/>
                      <w:bCs/>
                      <w:lang w:val="en-US" w:eastAsia="ja-JP"/>
                    </w:rPr>
                  </w:pPr>
                  <w:r>
                    <w:rPr>
                      <w:rFonts w:eastAsia="Yu Mincho"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2A" w14:textId="77777777" w:rsidR="00E16813" w:rsidRDefault="0061166D">
                  <w:pPr>
                    <w:rPr>
                      <w:rFonts w:eastAsia="Yu Mincho"/>
                      <w:bCs/>
                      <w:lang w:val="en-US" w:eastAsia="ja-JP"/>
                    </w:rPr>
                  </w:pPr>
                  <w:r>
                    <w:rPr>
                      <w:rFonts w:eastAsia="Yu Mincho"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C"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D" w14:textId="77777777" w:rsidR="00E16813" w:rsidRDefault="0061166D">
                  <w:pPr>
                    <w:rPr>
                      <w:rFonts w:eastAsia="Yu Mincho"/>
                      <w:bCs/>
                      <w:lang w:val="en-US" w:eastAsia="ja-JP"/>
                    </w:rPr>
                  </w:pPr>
                  <w:r>
                    <w:rPr>
                      <w:rFonts w:eastAsia="Yu Mincho"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1" w14:textId="77777777" w:rsidR="00E16813" w:rsidRDefault="0061166D">
                  <w:pPr>
                    <w:rPr>
                      <w:rFonts w:eastAsia="Yu Mincho"/>
                      <w:bCs/>
                      <w:lang w:val="en-US" w:eastAsia="ja-JP"/>
                    </w:rPr>
                  </w:pPr>
                  <w:r>
                    <w:rPr>
                      <w:rFonts w:eastAsia="Yu Mincho" w:hint="eastAsia"/>
                      <w:bCs/>
                      <w:lang w:val="en-US" w:eastAsia="ja-JP"/>
                    </w:rPr>
                    <w:t>6</w:t>
                  </w:r>
                </w:p>
              </w:tc>
              <w:tc>
                <w:tcPr>
                  <w:tcW w:w="1134" w:type="dxa"/>
                </w:tcPr>
                <w:p w14:paraId="0E0D7E32" w14:textId="77777777" w:rsidR="00E16813" w:rsidRDefault="0061166D">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0E0D7E33" w14:textId="77777777" w:rsidR="00E16813" w:rsidRDefault="0061166D">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0E0D7E34" w14:textId="77777777" w:rsidR="00E16813" w:rsidRDefault="0061166D">
                  <w:pPr>
                    <w:rPr>
                      <w:rFonts w:eastAsia="Yu Mincho"/>
                      <w:bCs/>
                      <w:lang w:val="en-US" w:eastAsia="ja-JP"/>
                    </w:rPr>
                  </w:pPr>
                  <w:r>
                    <w:rPr>
                      <w:rFonts w:eastAsia="Yu Mincho"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8" w14:textId="77777777" w:rsidR="00E16813" w:rsidRDefault="0061166D">
                  <w:pPr>
                    <w:rPr>
                      <w:rFonts w:eastAsia="Yu Mincho"/>
                      <w:bCs/>
                      <w:lang w:val="en-US" w:eastAsia="ja-JP"/>
                    </w:rPr>
                  </w:pPr>
                  <w:r>
                    <w:rPr>
                      <w:rFonts w:eastAsia="Yu Mincho" w:hint="eastAsia"/>
                      <w:bCs/>
                      <w:lang w:val="en-US" w:eastAsia="ja-JP"/>
                    </w:rPr>
                    <w:t>8</w:t>
                  </w:r>
                </w:p>
              </w:tc>
              <w:tc>
                <w:tcPr>
                  <w:tcW w:w="1134" w:type="dxa"/>
                </w:tcPr>
                <w:p w14:paraId="0E0D7E39" w14:textId="77777777" w:rsidR="00E16813" w:rsidRDefault="0061166D">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0E0D7E3A" w14:textId="77777777" w:rsidR="00E16813" w:rsidRDefault="0061166D">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E0D7E3B" w14:textId="77777777" w:rsidR="00E16813" w:rsidRDefault="0061166D">
                  <w:pPr>
                    <w:rPr>
                      <w:rFonts w:eastAsia="Yu Mincho"/>
                      <w:bCs/>
                      <w:lang w:val="en-US" w:eastAsia="ja-JP"/>
                    </w:rPr>
                  </w:pPr>
                  <w:r>
                    <w:rPr>
                      <w:rFonts w:eastAsia="Yu Mincho" w:hint="eastAsia"/>
                      <w:bCs/>
                      <w:lang w:val="en-US" w:eastAsia="ja-JP"/>
                    </w:rPr>
                    <w:t>-</w:t>
                  </w:r>
                </w:p>
              </w:tc>
            </w:tr>
            <w:tr w:rsidR="00E16813" w14:paraId="0E0D7E44" w14:textId="77777777">
              <w:tc>
                <w:tcPr>
                  <w:tcW w:w="1191" w:type="dxa"/>
                </w:tcPr>
                <w:p w14:paraId="0E0D7E3D" w14:textId="77777777" w:rsidR="00E16813" w:rsidRDefault="0061166D">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E0D7E3E" w14:textId="77777777" w:rsidR="00E16813" w:rsidRDefault="0061166D">
                  <w:pPr>
                    <w:rPr>
                      <w:rFonts w:eastAsia="Yu Mincho"/>
                      <w:bCs/>
                      <w:lang w:val="en-US" w:eastAsia="ja-JP"/>
                    </w:rPr>
                  </w:pPr>
                  <w:r>
                    <w:rPr>
                      <w:rFonts w:eastAsia="Yu Mincho"/>
                      <w:bCs/>
                      <w:lang w:val="en-US" w:eastAsia="ja-JP"/>
                    </w:rPr>
                    <w:t>Min. capability report</w:t>
                  </w:r>
                </w:p>
              </w:tc>
              <w:tc>
                <w:tcPr>
                  <w:tcW w:w="693" w:type="dxa"/>
                </w:tcPr>
                <w:p w14:paraId="0E0D7E3F"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40" w14:textId="77777777" w:rsidR="00E16813" w:rsidRDefault="0061166D">
                  <w:pPr>
                    <w:rPr>
                      <w:rFonts w:eastAsia="Yu Mincho"/>
                      <w:bCs/>
                      <w:lang w:val="en-US" w:eastAsia="ja-JP"/>
                    </w:rPr>
                  </w:pPr>
                  <w:r>
                    <w:rPr>
                      <w:rFonts w:eastAsia="Yu Mincho"/>
                      <w:bCs/>
                      <w:lang w:val="en-US" w:eastAsia="ja-JP"/>
                    </w:rPr>
                    <w:t>6</w:t>
                  </w:r>
                </w:p>
              </w:tc>
              <w:tc>
                <w:tcPr>
                  <w:tcW w:w="1134" w:type="dxa"/>
                </w:tcPr>
                <w:p w14:paraId="0E0D7E41" w14:textId="77777777" w:rsidR="00E16813" w:rsidRDefault="0061166D">
                  <w:pPr>
                    <w:rPr>
                      <w:rFonts w:eastAsia="Yu Mincho"/>
                      <w:bCs/>
                      <w:lang w:val="en-US" w:eastAsia="ja-JP"/>
                    </w:rPr>
                  </w:pPr>
                  <w:r>
                    <w:rPr>
                      <w:rFonts w:eastAsia="Yu Mincho" w:hint="eastAsia"/>
                      <w:bCs/>
                      <w:lang w:val="en-US" w:eastAsia="ja-JP"/>
                    </w:rPr>
                    <w:t>-</w:t>
                  </w:r>
                </w:p>
              </w:tc>
              <w:tc>
                <w:tcPr>
                  <w:tcW w:w="1020" w:type="dxa"/>
                </w:tcPr>
                <w:p w14:paraId="0E0D7E42" w14:textId="77777777" w:rsidR="00E16813" w:rsidRDefault="0061166D">
                  <w:pPr>
                    <w:rPr>
                      <w:rFonts w:eastAsia="Yu Mincho"/>
                      <w:bCs/>
                      <w:lang w:val="en-US" w:eastAsia="ja-JP"/>
                    </w:rPr>
                  </w:pPr>
                  <w:r>
                    <w:rPr>
                      <w:rFonts w:eastAsia="Yu Mincho" w:hint="eastAsia"/>
                      <w:bCs/>
                      <w:lang w:val="en-US" w:eastAsia="ja-JP"/>
                    </w:rPr>
                    <w:t>-</w:t>
                  </w:r>
                </w:p>
              </w:tc>
              <w:tc>
                <w:tcPr>
                  <w:tcW w:w="1247" w:type="dxa"/>
                </w:tcPr>
                <w:p w14:paraId="0E0D7E43" w14:textId="77777777" w:rsidR="00E16813" w:rsidRDefault="0061166D">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16813" w14:paraId="0E0D7E46" w14:textId="77777777">
              <w:tc>
                <w:tcPr>
                  <w:tcW w:w="5852" w:type="dxa"/>
                  <w:gridSpan w:val="6"/>
                </w:tcPr>
                <w:p w14:paraId="0E0D7E45" w14:textId="77777777" w:rsidR="00E16813" w:rsidRDefault="0061166D">
                  <w:pPr>
                    <w:rPr>
                      <w:rFonts w:eastAsia="Yu Mincho"/>
                      <w:bCs/>
                      <w:lang w:val="en-US" w:eastAsia="ja-JP"/>
                    </w:rPr>
                  </w:pPr>
                  <w:r>
                    <w:lastRenderedPageBreak/>
                    <w:t>Note: xx/yy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E4A"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4B" w14:textId="77777777" w:rsidR="00E16813" w:rsidRDefault="00E16813">
            <w:pPr>
              <w:jc w:val="left"/>
              <w:rPr>
                <w:rFonts w:eastAsia="Yu Mincho"/>
                <w:lang w:val="en-US" w:eastAsia="ja-JP"/>
              </w:rPr>
            </w:pPr>
          </w:p>
        </w:tc>
      </w:tr>
      <w:tr w:rsidR="00E16813" w14:paraId="0E0D7E51" w14:textId="77777777">
        <w:tc>
          <w:tcPr>
            <w:tcW w:w="1479" w:type="dxa"/>
          </w:tcPr>
          <w:p w14:paraId="0E0D7E4D"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4E" w14:textId="77777777" w:rsidR="00E16813" w:rsidRDefault="00E16813">
            <w:pPr>
              <w:tabs>
                <w:tab w:val="left" w:pos="551"/>
              </w:tabs>
              <w:jc w:val="left"/>
              <w:rPr>
                <w:rFonts w:eastAsia="Yu Mincho"/>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0E0D7E50" w14:textId="77777777" w:rsidR="00E16813" w:rsidRDefault="0061166D">
            <w:pPr>
              <w:jc w:val="left"/>
              <w:rPr>
                <w:rFonts w:eastAsia="Yu Mincho"/>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0E0D7E66"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0D7E68"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0E0D7E6A"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6D"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E16813" w14:paraId="0E0D7E7B" w14:textId="77777777">
        <w:tc>
          <w:tcPr>
            <w:tcW w:w="1479" w:type="dxa"/>
          </w:tcPr>
          <w:p w14:paraId="0E0D7E78" w14:textId="77777777" w:rsidR="00E16813" w:rsidRDefault="0061166D">
            <w:pPr>
              <w:jc w:val="left"/>
              <w:rPr>
                <w:rFonts w:eastAsia="Yu Mincho"/>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E0D7E89" w14:textId="77777777" w:rsidR="00E16813" w:rsidRDefault="0061166D">
            <w:pPr>
              <w:rPr>
                <w:rFonts w:eastAsia="SimSun"/>
                <w:lang w:val="en-US" w:eastAsia="zh-CN"/>
              </w:rPr>
            </w:pPr>
            <w:r>
              <w:rPr>
                <w:lang w:val="en-US" w:eastAsia="zh-CN"/>
              </w:rPr>
              <w:lastRenderedPageBreak/>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E0D7E8A" w14:textId="77777777" w:rsidR="00E16813" w:rsidRDefault="0061166D">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Malgun Gothic"/>
                <w:lang w:val="en-US" w:eastAsia="ko-KR"/>
              </w:rPr>
            </w:pPr>
            <w:r>
              <w:rPr>
                <w:rFonts w:eastAsia="Malgun Gothic"/>
                <w:lang w:val="en-US" w:eastAsia="ko-KR"/>
              </w:rPr>
              <w:lastRenderedPageBreak/>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We see the value 3 is also needed for 5MHz RedCap.</w:t>
            </w:r>
          </w:p>
          <w:p w14:paraId="0E0D7E8F" w14:textId="77777777" w:rsidR="00E16813" w:rsidRDefault="0061166D">
            <w:pPr>
              <w:jc w:val="left"/>
              <w:rPr>
                <w:lang w:val="en-US"/>
              </w:rPr>
            </w:pPr>
            <w:r>
              <w:rPr>
                <w:lang w:val="en-US"/>
              </w:rPr>
              <w:t>Also to soften the problem of pending RAN confirmation. The wording should be like this:</w:t>
            </w:r>
          </w:p>
          <w:p w14:paraId="0E0D7E90"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E0D7E92"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93"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t>ZTE, Sanechips</w:t>
            </w:r>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Malgun Gothic"/>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E16813" w14:paraId="0E0D7EB4" w14:textId="77777777">
        <w:tc>
          <w:tcPr>
            <w:tcW w:w="1479" w:type="dxa"/>
          </w:tcPr>
          <w:p w14:paraId="0E0D7EB1"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0E0D7EB3" w14:textId="77777777" w:rsidR="00E16813" w:rsidRDefault="0061166D">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E16813" w14:paraId="0E0D7EB8" w14:textId="77777777">
        <w:tc>
          <w:tcPr>
            <w:tcW w:w="1479" w:type="dxa"/>
          </w:tcPr>
          <w:p w14:paraId="0E0D7EB5"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B6" w14:textId="77777777" w:rsidR="00E16813" w:rsidRDefault="0061166D">
            <w:pPr>
              <w:tabs>
                <w:tab w:val="left" w:pos="551"/>
              </w:tabs>
              <w:jc w:val="left"/>
              <w:rPr>
                <w:rFonts w:eastAsia="Yu Mincho"/>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lastRenderedPageBreak/>
              <w:t>Vivo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E16813" w14:paraId="0E0D7EC8" w14:textId="77777777">
        <w:tc>
          <w:tcPr>
            <w:tcW w:w="1479" w:type="dxa"/>
          </w:tcPr>
          <w:p w14:paraId="0E0D7EC5"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EC6" w14:textId="77777777" w:rsidR="00E16813" w:rsidRDefault="0061166D">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0E0D7EC7" w14:textId="77777777" w:rsidR="00E16813" w:rsidRDefault="0061166D">
            <w:pPr>
              <w:jc w:val="left"/>
              <w:rPr>
                <w:rFonts w:eastAsia="Malgun Gothic"/>
                <w:lang w:val="en-US" w:eastAsia="ko-KR"/>
              </w:rPr>
            </w:pPr>
            <w:r>
              <w:rPr>
                <w:rFonts w:eastAsia="Malgun Gothic"/>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Yu Mincho"/>
                <w:lang w:val="en-US" w:eastAsia="ja-JP"/>
              </w:rPr>
              <w:t>We slightly prefer 0.75 as it is enough for 10Mbps.</w:t>
            </w:r>
          </w:p>
        </w:tc>
      </w:tr>
      <w:tr w:rsidR="00E16813" w14:paraId="0E0D7ED8" w14:textId="77777777">
        <w:tc>
          <w:tcPr>
            <w:tcW w:w="1479" w:type="dxa"/>
          </w:tcPr>
          <w:p w14:paraId="0E0D7ED5"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Malgun Gothic"/>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Malgun Gothic"/>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E16813" w14:paraId="0E0D7EE4" w14:textId="77777777">
        <w:tc>
          <w:tcPr>
            <w:tcW w:w="1479" w:type="dxa"/>
          </w:tcPr>
          <w:p w14:paraId="0E0D7EE1" w14:textId="77777777" w:rsidR="00E16813" w:rsidRDefault="0061166D">
            <w:pPr>
              <w:jc w:val="left"/>
              <w:rPr>
                <w:rFonts w:eastAsia="Malgun Gothic"/>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Malgun Gothic"/>
                <w:lang w:val="en-US" w:eastAsia="ko-KR"/>
              </w:rPr>
            </w:pPr>
            <w:r>
              <w:rPr>
                <w:rFonts w:eastAsiaTheme="minorEastAsia"/>
                <w:lang w:val="en-US" w:eastAsia="zh-CN"/>
              </w:rPr>
              <w:t>0.75 or 0.8</w:t>
            </w:r>
          </w:p>
        </w:tc>
        <w:tc>
          <w:tcPr>
            <w:tcW w:w="6780" w:type="dxa"/>
          </w:tcPr>
          <w:p w14:paraId="0E0D7EE3" w14:textId="77777777" w:rsidR="00E16813" w:rsidRDefault="0061166D">
            <w:pPr>
              <w:jc w:val="left"/>
              <w:rPr>
                <w:rFonts w:eastAsia="Malgun Gothic"/>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Malgun Gothic"/>
                <w:lang w:val="en-US" w:eastAsia="ko-KR"/>
              </w:rPr>
            </w:pPr>
            <w:r>
              <w:rPr>
                <w:rFonts w:eastAsiaTheme="minorEastAsia"/>
                <w:lang w:val="en-US" w:eastAsia="zh-CN"/>
              </w:rPr>
              <w:t>OPPO</w:t>
            </w:r>
          </w:p>
        </w:tc>
        <w:tc>
          <w:tcPr>
            <w:tcW w:w="1372" w:type="dxa"/>
          </w:tcPr>
          <w:p w14:paraId="0E0D7EE6"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7" w14:textId="77777777" w:rsidR="00E16813" w:rsidRDefault="0061166D">
            <w:pPr>
              <w:jc w:val="left"/>
              <w:rPr>
                <w:rFonts w:eastAsia="Malgun Gothic"/>
                <w:lang w:val="en-US" w:eastAsia="ko-KR"/>
              </w:rPr>
            </w:pPr>
            <w:r>
              <w:rPr>
                <w:rFonts w:eastAsia="Malgun Gothic"/>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ZTE, Sanechips</w:t>
            </w:r>
          </w:p>
        </w:tc>
        <w:tc>
          <w:tcPr>
            <w:tcW w:w="1372" w:type="dxa"/>
          </w:tcPr>
          <w:p w14:paraId="3B5B6189" w14:textId="6C77B9EF" w:rsidR="000E1A4C" w:rsidRDefault="000E1A4C" w:rsidP="000E1A4C">
            <w:pPr>
              <w:tabs>
                <w:tab w:val="left" w:pos="551"/>
              </w:tabs>
              <w:jc w:val="left"/>
              <w:rPr>
                <w:rFonts w:eastAsia="Malgun Gothic"/>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Malgun Gothic"/>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B" w14:textId="77777777" w:rsidR="00E16813" w:rsidRDefault="0061166D">
            <w:pPr>
              <w:jc w:val="left"/>
              <w:rPr>
                <w:rFonts w:eastAsia="Malgun Gothic"/>
                <w:lang w:val="en-US" w:eastAsia="ko-KR"/>
              </w:rPr>
            </w:pPr>
            <w:r>
              <w:rPr>
                <w:rFonts w:eastAsia="Malgun Gothic"/>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Heading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F0"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0E0D7F17" w14:textId="77777777" w:rsidR="00E16813" w:rsidRDefault="0061166D">
            <w:pPr>
              <w:tabs>
                <w:tab w:val="left" w:pos="551"/>
              </w:tabs>
              <w:jc w:val="left"/>
              <w:rPr>
                <w:rFonts w:eastAsia="Yu Mincho"/>
                <w:lang w:eastAsia="ja-JP"/>
              </w:rPr>
            </w:pPr>
            <w:r>
              <w:rPr>
                <w:rFonts w:eastAsia="Yu Mincho"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r w:rsidR="00FA1E49" w14:paraId="54AB1037" w14:textId="77777777">
        <w:tc>
          <w:tcPr>
            <w:tcW w:w="1479" w:type="dxa"/>
          </w:tcPr>
          <w:p w14:paraId="674E685D" w14:textId="48877326"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4606AB2D" w14:textId="0F59653B" w:rsidR="00FA1E49" w:rsidRPr="00FA1E49" w:rsidRDefault="00FA1E4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8E1ACB3" w14:textId="2A721BF7" w:rsidR="00FA1E49" w:rsidRDefault="00FA1E49">
            <w:pPr>
              <w:jc w:val="left"/>
              <w:rPr>
                <w:lang w:eastAsia="ko-KR"/>
              </w:rPr>
            </w:pPr>
            <w:r>
              <w:rPr>
                <w:lang w:eastAsia="ko-KR"/>
              </w:rPr>
              <w:t>W</w:t>
            </w:r>
            <w:r>
              <w:rPr>
                <w:rFonts w:hint="eastAsia"/>
                <w:lang w:eastAsia="ko-KR"/>
              </w:rPr>
              <w:t xml:space="preserve">e </w:t>
            </w:r>
            <w:r>
              <w:rPr>
                <w:lang w:eastAsia="ko-KR"/>
              </w:rPr>
              <w:t>can accept it.</w:t>
            </w:r>
          </w:p>
        </w:tc>
      </w:tr>
      <w:tr w:rsidR="00C61063" w14:paraId="2ED19702" w14:textId="77777777">
        <w:tc>
          <w:tcPr>
            <w:tcW w:w="1479" w:type="dxa"/>
          </w:tcPr>
          <w:p w14:paraId="4D5256CC" w14:textId="562659C5" w:rsidR="00C61063" w:rsidRDefault="00C61063" w:rsidP="00C61063">
            <w:pPr>
              <w:jc w:val="left"/>
              <w:rPr>
                <w:rFonts w:eastAsia="Malgun Gothic"/>
                <w:lang w:val="en-US" w:eastAsia="ko-KR"/>
              </w:rPr>
            </w:pPr>
            <w:r>
              <w:rPr>
                <w:rFonts w:eastAsia="Yu Mincho" w:hint="eastAsia"/>
                <w:lang w:eastAsia="ja-JP"/>
              </w:rPr>
              <w:lastRenderedPageBreak/>
              <w:t>N</w:t>
            </w:r>
            <w:r>
              <w:rPr>
                <w:rFonts w:eastAsia="Yu Mincho"/>
                <w:lang w:eastAsia="ja-JP"/>
              </w:rPr>
              <w:t>EC</w:t>
            </w:r>
          </w:p>
        </w:tc>
        <w:tc>
          <w:tcPr>
            <w:tcW w:w="1372" w:type="dxa"/>
          </w:tcPr>
          <w:p w14:paraId="6AD8AD3E" w14:textId="184EADAA" w:rsidR="00C61063" w:rsidRDefault="00C61063" w:rsidP="00C61063">
            <w:pPr>
              <w:tabs>
                <w:tab w:val="left" w:pos="551"/>
              </w:tabs>
              <w:jc w:val="left"/>
              <w:rPr>
                <w:rFonts w:eastAsia="Malgun Gothic"/>
                <w:lang w:val="en-US" w:eastAsia="ko-KR"/>
              </w:rPr>
            </w:pPr>
            <w:r>
              <w:rPr>
                <w:rFonts w:eastAsia="Yu Mincho" w:hint="eastAsia"/>
                <w:lang w:eastAsia="ja-JP"/>
              </w:rPr>
              <w:t>Y</w:t>
            </w:r>
          </w:p>
        </w:tc>
        <w:tc>
          <w:tcPr>
            <w:tcW w:w="6780" w:type="dxa"/>
          </w:tcPr>
          <w:p w14:paraId="157B1B43" w14:textId="77777777" w:rsidR="00C61063" w:rsidRDefault="00C61063" w:rsidP="00C61063">
            <w:pPr>
              <w:jc w:val="left"/>
              <w:rPr>
                <w:lang w:eastAsia="ko-KR"/>
              </w:rPr>
            </w:pPr>
          </w:p>
        </w:tc>
      </w:tr>
      <w:tr w:rsidR="00BC5B7A" w14:paraId="003FDDE1" w14:textId="77777777">
        <w:tc>
          <w:tcPr>
            <w:tcW w:w="1479" w:type="dxa"/>
          </w:tcPr>
          <w:p w14:paraId="03297390" w14:textId="4A6ACE44" w:rsidR="00BC5B7A" w:rsidRDefault="00BC5B7A" w:rsidP="00C61063">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842FEC0" w14:textId="7E77D9B8" w:rsidR="00BC5B7A" w:rsidRDefault="00BC5B7A" w:rsidP="00C61063">
            <w:pPr>
              <w:tabs>
                <w:tab w:val="left" w:pos="551"/>
              </w:tabs>
              <w:jc w:val="left"/>
              <w:rPr>
                <w:rFonts w:eastAsia="Yu Mincho"/>
                <w:lang w:eastAsia="ja-JP"/>
              </w:rPr>
            </w:pPr>
            <w:r>
              <w:rPr>
                <w:rFonts w:eastAsia="Yu Mincho" w:hint="eastAsia"/>
                <w:lang w:eastAsia="ja-JP"/>
              </w:rPr>
              <w:t>Y</w:t>
            </w:r>
          </w:p>
        </w:tc>
        <w:tc>
          <w:tcPr>
            <w:tcW w:w="6780" w:type="dxa"/>
          </w:tcPr>
          <w:p w14:paraId="6D3408BB" w14:textId="5477EBD6" w:rsidR="00BC5B7A" w:rsidRDefault="00BC5B7A" w:rsidP="00C61063">
            <w:pPr>
              <w:jc w:val="left"/>
              <w:rPr>
                <w:lang w:eastAsia="ko-KR"/>
              </w:rPr>
            </w:pPr>
          </w:p>
        </w:tc>
      </w:tr>
      <w:tr w:rsidR="0033703A" w14:paraId="120FD3F7" w14:textId="77777777" w:rsidTr="0033703A">
        <w:tc>
          <w:tcPr>
            <w:tcW w:w="1479" w:type="dxa"/>
          </w:tcPr>
          <w:p w14:paraId="1553BC1B" w14:textId="6B635007" w:rsidR="0033703A" w:rsidRDefault="0033703A" w:rsidP="00EF5EF8">
            <w:pPr>
              <w:jc w:val="left"/>
              <w:rPr>
                <w:rFonts w:eastAsia="Yu Mincho"/>
                <w:lang w:eastAsia="ja-JP"/>
              </w:rPr>
            </w:pPr>
            <w:r>
              <w:rPr>
                <w:rFonts w:eastAsia="Yu Mincho"/>
                <w:lang w:eastAsia="ja-JP"/>
              </w:rPr>
              <w:t>Ericsson</w:t>
            </w:r>
          </w:p>
        </w:tc>
        <w:tc>
          <w:tcPr>
            <w:tcW w:w="1372" w:type="dxa"/>
          </w:tcPr>
          <w:p w14:paraId="48641925" w14:textId="77777777" w:rsidR="0033703A" w:rsidRDefault="0033703A" w:rsidP="00EF5EF8">
            <w:pPr>
              <w:tabs>
                <w:tab w:val="left" w:pos="551"/>
              </w:tabs>
              <w:jc w:val="left"/>
              <w:rPr>
                <w:rFonts w:eastAsia="Yu Mincho"/>
                <w:lang w:eastAsia="ja-JP"/>
              </w:rPr>
            </w:pPr>
            <w:r>
              <w:rPr>
                <w:rFonts w:eastAsia="Yu Mincho" w:hint="eastAsia"/>
                <w:lang w:eastAsia="ja-JP"/>
              </w:rPr>
              <w:t>Y</w:t>
            </w:r>
          </w:p>
        </w:tc>
        <w:tc>
          <w:tcPr>
            <w:tcW w:w="6780" w:type="dxa"/>
          </w:tcPr>
          <w:p w14:paraId="43258944" w14:textId="77777777" w:rsidR="0033703A" w:rsidRDefault="0033703A" w:rsidP="00EF5EF8">
            <w:pPr>
              <w:jc w:val="left"/>
              <w:rPr>
                <w:lang w:eastAsia="ko-KR"/>
              </w:rPr>
            </w:pP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0E0D7F21"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Which ones (if any) of the following features should Rel-18 eRedCap UEs be able to support as optional features?</w:t>
      </w:r>
    </w:p>
    <w:p w14:paraId="0E0D7F23"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0E0D7F25"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E16813" w14:paraId="0E0D7F3A" w14:textId="77777777">
        <w:tc>
          <w:tcPr>
            <w:tcW w:w="1479" w:type="dxa"/>
          </w:tcPr>
          <w:p w14:paraId="0E0D7F37"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E16813" w14:paraId="0E0D7F3E" w14:textId="77777777">
        <w:tc>
          <w:tcPr>
            <w:tcW w:w="1479" w:type="dxa"/>
          </w:tcPr>
          <w:p w14:paraId="0E0D7F3B"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Malgun Gothic"/>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lastRenderedPageBreak/>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Malgun Gothic"/>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Malgun Gothic"/>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E16813" w14:paraId="0E0D7F71" w14:textId="77777777">
        <w:tc>
          <w:tcPr>
            <w:tcW w:w="1479" w:type="dxa"/>
          </w:tcPr>
          <w:p w14:paraId="0E0D7F6E"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F6F" w14:textId="77777777" w:rsidR="00E16813" w:rsidRDefault="00E16813">
            <w:pPr>
              <w:tabs>
                <w:tab w:val="left" w:pos="551"/>
              </w:tabs>
              <w:jc w:val="left"/>
              <w:rPr>
                <w:rFonts w:eastAsia="Malgun Gothic"/>
                <w:lang w:val="en-US" w:eastAsia="ko-KR"/>
              </w:rPr>
            </w:pPr>
          </w:p>
        </w:tc>
        <w:tc>
          <w:tcPr>
            <w:tcW w:w="6780" w:type="dxa"/>
          </w:tcPr>
          <w:p w14:paraId="0E0D7F70" w14:textId="77777777" w:rsidR="00E16813" w:rsidRDefault="0061166D">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Malgun Gothic"/>
                <w:lang w:val="en-US" w:eastAsia="ko-KR"/>
              </w:rPr>
            </w:pPr>
            <w:r>
              <w:rPr>
                <w:rFonts w:eastAsiaTheme="minorEastAsia" w:hint="eastAsia"/>
                <w:lang w:val="en-US" w:eastAsia="zh-CN"/>
              </w:rPr>
              <w:t>ZTE, Sanechips</w:t>
            </w:r>
          </w:p>
        </w:tc>
        <w:tc>
          <w:tcPr>
            <w:tcW w:w="1372" w:type="dxa"/>
          </w:tcPr>
          <w:p w14:paraId="23AB3E66" w14:textId="6F9D6304" w:rsidR="000E191A" w:rsidRDefault="000E191A" w:rsidP="000E191A">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7B85A12C" w14:textId="3375E5CD" w:rsidR="000E191A" w:rsidRDefault="000E191A" w:rsidP="000E191A">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r w:rsidR="00C61063" w14:paraId="57302668" w14:textId="77777777">
        <w:tc>
          <w:tcPr>
            <w:tcW w:w="1479" w:type="dxa"/>
          </w:tcPr>
          <w:p w14:paraId="62DC48AB" w14:textId="6D6FECF1"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DCB6F1" w14:textId="79E1D7BA" w:rsidR="00C61063" w:rsidRDefault="00C61063" w:rsidP="00C61063">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296307D4" w14:textId="681DF646" w:rsidR="00C61063" w:rsidRDefault="00C61063" w:rsidP="00C61063">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implemention. It could be still up to UE of higher capability whether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is equal to or higher than 3.2 or 0.75.</w:t>
            </w:r>
          </w:p>
        </w:tc>
      </w:tr>
    </w:tbl>
    <w:p w14:paraId="0E0D7F7A" w14:textId="77777777" w:rsidR="00E16813" w:rsidRDefault="00E16813">
      <w:pPr>
        <w:rPr>
          <w:lang w:val="en-US" w:eastAsia="zh-CN"/>
        </w:rPr>
      </w:pPr>
    </w:p>
    <w:p w14:paraId="0E0D7F7B" w14:textId="77777777" w:rsidR="00E16813" w:rsidRDefault="0061166D">
      <w:pPr>
        <w:pStyle w:val="Heading1"/>
        <w:ind w:left="1134" w:hanging="1134"/>
        <w:rPr>
          <w:lang w:val="en-US"/>
        </w:rPr>
      </w:pPr>
      <w:r>
        <w:rPr>
          <w:lang w:val="en-US"/>
        </w:rPr>
        <w:t>4</w:t>
      </w:r>
      <w:r>
        <w:rPr>
          <w:lang w:val="en-US"/>
        </w:rPr>
        <w:tab/>
        <w:t>Higher-layer parameters</w:t>
      </w:r>
    </w:p>
    <w:p w14:paraId="0E0D7F7C" w14:textId="77777777" w:rsidR="00E16813" w:rsidRDefault="0061166D">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0E0D7F7E"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lastRenderedPageBreak/>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0E0D7F82"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0E0D7F84"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ListParagraph"/>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0E0D7F86" w14:textId="77777777" w:rsidR="00E16813" w:rsidRDefault="0061166D">
      <w:pPr>
        <w:pStyle w:val="ListParagraph"/>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90"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So far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E16813" w14:paraId="0E0D7FA2" w14:textId="77777777">
        <w:tc>
          <w:tcPr>
            <w:tcW w:w="1479" w:type="dxa"/>
          </w:tcPr>
          <w:p w14:paraId="0E0D7F9F"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Malgun Gothic"/>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Malgun Gothic"/>
                <w:lang w:val="en-US" w:eastAsia="ko-KR"/>
              </w:rPr>
            </w:pPr>
          </w:p>
        </w:tc>
      </w:tr>
      <w:tr w:rsidR="00E16813" w14:paraId="0E0D7FAA" w14:textId="77777777">
        <w:tc>
          <w:tcPr>
            <w:tcW w:w="1479" w:type="dxa"/>
          </w:tcPr>
          <w:p w14:paraId="0E0D7FA7"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FA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A9" w14:textId="77777777" w:rsidR="00E16813" w:rsidRDefault="00E16813">
            <w:pPr>
              <w:jc w:val="left"/>
              <w:rPr>
                <w:rFonts w:eastAsia="Malgun Gothic"/>
                <w:lang w:val="en-US" w:eastAsia="ko-KR"/>
              </w:rPr>
            </w:pPr>
          </w:p>
        </w:tc>
      </w:tr>
      <w:tr w:rsidR="00E16813" w14:paraId="0E0D7FAE" w14:textId="77777777">
        <w:tc>
          <w:tcPr>
            <w:tcW w:w="1479" w:type="dxa"/>
          </w:tcPr>
          <w:p w14:paraId="0E0D7FAB"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Yu Mincho"/>
                <w:lang w:val="en-US" w:eastAsia="ja-JP"/>
              </w:rPr>
            </w:pPr>
          </w:p>
        </w:tc>
        <w:tc>
          <w:tcPr>
            <w:tcW w:w="6780" w:type="dxa"/>
          </w:tcPr>
          <w:p w14:paraId="0E0D7FAD" w14:textId="77777777" w:rsidR="00E16813" w:rsidRDefault="0061166D">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t>ZTE, Sanechips</w:t>
            </w:r>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lastRenderedPageBreak/>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Heading1"/>
        <w:ind w:left="1134" w:hanging="1134"/>
        <w:rPr>
          <w:lang w:val="en-US"/>
        </w:rPr>
      </w:pPr>
      <w:r>
        <w:rPr>
          <w:lang w:val="en-US"/>
        </w:rPr>
        <w:t>5</w:t>
      </w:r>
      <w:r>
        <w:rPr>
          <w:lang w:val="en-US"/>
        </w:rPr>
        <w:tab/>
        <w:t>Other 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ListParagraph"/>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ListParagraph"/>
        <w:numPr>
          <w:ilvl w:val="0"/>
          <w:numId w:val="37"/>
        </w:numPr>
        <w:spacing w:after="120"/>
        <w:rPr>
          <w:sz w:val="20"/>
          <w:szCs w:val="22"/>
          <w:lang w:val="en-US"/>
        </w:rPr>
      </w:pPr>
      <w:r>
        <w:rPr>
          <w:sz w:val="20"/>
          <w:szCs w:val="22"/>
          <w:lang w:val="en-US"/>
        </w:rPr>
        <w:t>Do not support an additional separate initial BWP [14, 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ListParagraph"/>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ListParagraph"/>
        <w:numPr>
          <w:ilvl w:val="0"/>
          <w:numId w:val="38"/>
        </w:numPr>
        <w:jc w:val="left"/>
        <w:rPr>
          <w:sz w:val="20"/>
          <w:szCs w:val="22"/>
          <w:lang w:val="en-US"/>
        </w:rPr>
      </w:pPr>
      <w:r>
        <w:rPr>
          <w:sz w:val="20"/>
          <w:szCs w:val="22"/>
          <w:lang w:val="en-US"/>
        </w:rPr>
        <w:t>For unicast, the FDRA indications and RBG sizes can be based on 5-MHz sub-bands [30].</w:t>
      </w:r>
    </w:p>
    <w:p w14:paraId="0E0D7FD0" w14:textId="77777777" w:rsidR="00E16813" w:rsidRDefault="0061166D">
      <w:pPr>
        <w:pStyle w:val="ListParagraph"/>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ListParagraph"/>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ListParagraph"/>
        <w:numPr>
          <w:ilvl w:val="0"/>
          <w:numId w:val="39"/>
        </w:numPr>
        <w:jc w:val="left"/>
        <w:rPr>
          <w:bCs/>
          <w:sz w:val="20"/>
          <w:szCs w:val="22"/>
          <w:lang w:val="en-US" w:eastAsia="en-GB"/>
        </w:rPr>
      </w:pPr>
      <w:r>
        <w:rPr>
          <w:bCs/>
          <w:sz w:val="20"/>
          <w:szCs w:val="22"/>
          <w:lang w:val="en-US" w:eastAsia="en-GB"/>
        </w:rPr>
        <w:t>The SRS bandwidth does not need to be limited to 5 MHz [15, 17]</w:t>
      </w:r>
    </w:p>
    <w:p w14:paraId="0E0D7FD4" w14:textId="77777777" w:rsidR="00E16813" w:rsidRDefault="0061166D">
      <w:pPr>
        <w:pStyle w:val="ListParagraph"/>
        <w:numPr>
          <w:ilvl w:val="0"/>
          <w:numId w:val="39"/>
        </w:numPr>
        <w:jc w:val="left"/>
        <w:rPr>
          <w:bCs/>
          <w:sz w:val="20"/>
          <w:szCs w:val="22"/>
          <w:lang w:val="en-US" w:eastAsia="en-GB"/>
        </w:rPr>
      </w:pPr>
      <w:r>
        <w:rPr>
          <w:color w:val="000000"/>
          <w:kern w:val="2"/>
          <w:sz w:val="20"/>
          <w:szCs w:val="22"/>
          <w:lang w:val="en-US" w:eastAsia="zh-CN"/>
        </w:rPr>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ListParagraph"/>
        <w:numPr>
          <w:ilvl w:val="0"/>
          <w:numId w:val="38"/>
        </w:numPr>
        <w:rPr>
          <w:sz w:val="20"/>
          <w:szCs w:val="22"/>
          <w:lang w:val="en-US"/>
        </w:rPr>
      </w:pPr>
      <w:r>
        <w:rPr>
          <w:sz w:val="20"/>
          <w:szCs w:val="22"/>
          <w:lang w:val="en-US"/>
        </w:rPr>
        <w:t>Support 60 kHz SCS [14, 15].</w:t>
      </w:r>
    </w:p>
    <w:p w14:paraId="0E0D7FD7" w14:textId="77777777" w:rsidR="00E16813" w:rsidRDefault="0061166D">
      <w:pPr>
        <w:pStyle w:val="ListParagraph"/>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ListParagraph"/>
        <w:numPr>
          <w:ilvl w:val="0"/>
          <w:numId w:val="38"/>
        </w:numPr>
        <w:jc w:val="left"/>
        <w:rPr>
          <w:sz w:val="20"/>
          <w:szCs w:val="22"/>
          <w:lang w:val="en-US"/>
        </w:rPr>
      </w:pPr>
      <w:r>
        <w:rPr>
          <w:sz w:val="20"/>
          <w:szCs w:val="22"/>
          <w:lang w:val="en-US"/>
        </w:rPr>
        <w:t>Support frequency hopping at least for unicast PUSCH [30].</w:t>
      </w:r>
    </w:p>
    <w:p w14:paraId="0E0D7FD9" w14:textId="77777777" w:rsidR="00E16813" w:rsidRDefault="0061166D">
      <w:pPr>
        <w:pStyle w:val="ListParagraph"/>
        <w:numPr>
          <w:ilvl w:val="0"/>
          <w:numId w:val="38"/>
        </w:numPr>
        <w:jc w:val="left"/>
        <w:rPr>
          <w:sz w:val="20"/>
          <w:szCs w:val="22"/>
          <w:lang w:val="en-US"/>
        </w:rPr>
      </w:pPr>
      <w:r>
        <w:rPr>
          <w:sz w:val="20"/>
          <w:szCs w:val="22"/>
          <w:lang w:val="en-US"/>
        </w:rPr>
        <w:t>Consider options for support of 5-MHz MsgA PUSCH resource allocation [18].</w:t>
      </w:r>
    </w:p>
    <w:p w14:paraId="0E0D7FDA" w14:textId="77777777" w:rsidR="00E16813" w:rsidRDefault="0061166D">
      <w:pPr>
        <w:pStyle w:val="ListParagraph"/>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0E0D7FDB" w14:textId="77777777" w:rsidR="00E16813" w:rsidRDefault="0061166D">
      <w:pPr>
        <w:rPr>
          <w:szCs w:val="22"/>
          <w:lang w:val="en-US"/>
        </w:rPr>
      </w:pPr>
      <w:r>
        <w:rPr>
          <w:szCs w:val="22"/>
          <w:lang w:val="en-US"/>
        </w:rPr>
        <w:t>To be able to focus on more pressing issues, the above aspects could be down-prioritized in this meeting.</w:t>
      </w:r>
    </w:p>
    <w:p w14:paraId="0E0D7FDC"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FE4" w14:textId="77777777" w:rsidR="00E16813" w:rsidRDefault="0061166D">
            <w:pPr>
              <w:jc w:val="left"/>
              <w:rPr>
                <w:rFonts w:eastAsia="Yu Mincho"/>
                <w:b/>
                <w:bCs/>
                <w:szCs w:val="22"/>
                <w:lang w:val="en-US" w:eastAsia="ja-JP"/>
              </w:rPr>
            </w:pPr>
            <w:r>
              <w:rPr>
                <w:rFonts w:eastAsia="Yu Mincho"/>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E0D7FEF" w14:textId="77777777" w:rsidR="00E16813" w:rsidRDefault="00E16813">
      <w:pPr>
        <w:rPr>
          <w:szCs w:val="22"/>
          <w:lang w:val="en-US"/>
        </w:rPr>
      </w:pPr>
    </w:p>
    <w:p w14:paraId="0E0D7FF0" w14:textId="77777777" w:rsidR="00E16813" w:rsidRDefault="0061166D">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7"/>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33703A">
            <w:pPr>
              <w:jc w:val="left"/>
              <w:rPr>
                <w:color w:val="0000FF"/>
                <w:u w:val="single"/>
                <w:lang w:val="en-US"/>
              </w:rPr>
            </w:pPr>
            <w:hyperlink r:id="rId16" w:history="1">
              <w:r w:rsidR="0061166D">
                <w:rPr>
                  <w:rStyle w:val="Hyperlink"/>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33703A">
            <w:pPr>
              <w:jc w:val="left"/>
              <w:rPr>
                <w:rFonts w:eastAsia="Calibri"/>
                <w:color w:val="0000FF"/>
                <w:u w:val="single"/>
                <w:lang w:val="en-US"/>
              </w:rPr>
            </w:pPr>
            <w:hyperlink r:id="rId17" w:history="1">
              <w:r w:rsidR="0061166D">
                <w:rPr>
                  <w:rStyle w:val="Hyperlink"/>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WI work plan for Rel-18 RedCap</w:t>
            </w:r>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33703A">
            <w:pPr>
              <w:jc w:val="left"/>
              <w:rPr>
                <w:rStyle w:val="Hyperlink"/>
                <w:color w:val="0000FF"/>
                <w:lang w:val="en-US"/>
              </w:rPr>
            </w:pPr>
            <w:hyperlink r:id="rId18" w:history="1">
              <w:r w:rsidR="0061166D">
                <w:rPr>
                  <w:rStyle w:val="Hyperlink"/>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33703A">
            <w:pPr>
              <w:jc w:val="left"/>
              <w:rPr>
                <w:rStyle w:val="Hyperlink"/>
                <w:color w:val="0000FF"/>
                <w:lang w:val="en-US"/>
              </w:rPr>
            </w:pPr>
            <w:hyperlink r:id="rId19" w:history="1">
              <w:r w:rsidR="0061166D">
                <w:rPr>
                  <w:rStyle w:val="Hyperlink"/>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RAN1 agreements for Rel-18 NR RedCap</w:t>
            </w:r>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33703A">
            <w:pPr>
              <w:jc w:val="left"/>
              <w:rPr>
                <w:rStyle w:val="Hyperlink"/>
                <w:color w:val="0000FF"/>
                <w:lang w:val="en-US"/>
              </w:rPr>
            </w:pPr>
            <w:hyperlink r:id="rId20" w:history="1">
              <w:r w:rsidR="0061166D">
                <w:rPr>
                  <w:rStyle w:val="Hyperlink"/>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Proposal for PR1 in eRedCap</w:t>
            </w:r>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33703A">
            <w:pPr>
              <w:jc w:val="left"/>
              <w:rPr>
                <w:rStyle w:val="Hyperlink"/>
                <w:color w:val="0000FF"/>
                <w:lang w:val="en-US"/>
              </w:rPr>
            </w:pPr>
            <w:hyperlink r:id="rId21" w:history="1">
              <w:r w:rsidR="0061166D">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33703A">
            <w:pPr>
              <w:jc w:val="left"/>
              <w:rPr>
                <w:rStyle w:val="Hyperlink"/>
                <w:color w:val="0000FF"/>
                <w:lang w:val="en-US" w:eastAsia="sv-SE"/>
              </w:rPr>
            </w:pPr>
            <w:hyperlink r:id="rId22" w:history="1">
              <w:r w:rsidR="0061166D">
                <w:rPr>
                  <w:rStyle w:val="Hyperlink"/>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Initial input on higher layer signalling for Rel-18 eRedCap</w:t>
            </w:r>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33703A">
            <w:pPr>
              <w:jc w:val="left"/>
              <w:rPr>
                <w:rStyle w:val="Hyperlink"/>
                <w:color w:val="0000FF"/>
                <w:lang w:val="en-US" w:eastAsia="sv-SE"/>
              </w:rPr>
            </w:pPr>
            <w:hyperlink r:id="rId23" w:history="1">
              <w:r w:rsidR="0061166D">
                <w:rPr>
                  <w:rStyle w:val="Hyperlink"/>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33703A">
            <w:pPr>
              <w:jc w:val="left"/>
              <w:rPr>
                <w:rStyle w:val="Hyperlink"/>
                <w:color w:val="0000FF"/>
                <w:lang w:val="en-US" w:eastAsia="sv-SE"/>
              </w:rPr>
            </w:pPr>
            <w:hyperlink r:id="rId24" w:history="1">
              <w:r w:rsidR="0061166D">
                <w:rPr>
                  <w:rStyle w:val="Hyperlink"/>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Discussion on R18 RedCap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t>[10]</w:t>
            </w:r>
          </w:p>
        </w:tc>
        <w:tc>
          <w:tcPr>
            <w:tcW w:w="1456" w:type="dxa"/>
            <w:tcMar>
              <w:top w:w="0" w:type="dxa"/>
              <w:left w:w="70" w:type="dxa"/>
              <w:bottom w:w="0" w:type="dxa"/>
              <w:right w:w="70" w:type="dxa"/>
            </w:tcMar>
          </w:tcPr>
          <w:p w14:paraId="0E0D801F" w14:textId="77777777" w:rsidR="00E16813" w:rsidRDefault="0033703A">
            <w:pPr>
              <w:jc w:val="left"/>
              <w:rPr>
                <w:rStyle w:val="Hyperlink"/>
                <w:color w:val="0000FF"/>
                <w:lang w:val="en-US" w:eastAsia="sv-SE"/>
              </w:rPr>
            </w:pPr>
            <w:hyperlink r:id="rId25" w:history="1">
              <w:r w:rsidR="0061166D">
                <w:rPr>
                  <w:rStyle w:val="Hyperlink"/>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33703A">
            <w:pPr>
              <w:jc w:val="left"/>
              <w:rPr>
                <w:rStyle w:val="Hyperlink"/>
                <w:color w:val="0000FF"/>
                <w:lang w:val="en-US" w:eastAsia="sv-SE"/>
              </w:rPr>
            </w:pPr>
            <w:hyperlink r:id="rId26" w:history="1">
              <w:r w:rsidR="0061166D">
                <w:rPr>
                  <w:rStyle w:val="Hyperlink"/>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ZTE, Sanechips</w:t>
            </w:r>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33703A">
            <w:pPr>
              <w:jc w:val="left"/>
              <w:rPr>
                <w:rStyle w:val="Hyperlink"/>
                <w:color w:val="0000FF"/>
                <w:lang w:val="en-US" w:eastAsia="sv-SE"/>
              </w:rPr>
            </w:pPr>
            <w:hyperlink r:id="rId27" w:history="1">
              <w:r w:rsidR="0061166D">
                <w:rPr>
                  <w:rStyle w:val="Hyperlink"/>
                  <w:color w:val="0000FF"/>
                  <w:lang w:val="en-US"/>
                </w:rPr>
                <w:t>R1-2304569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0E0D802B" w14:textId="77777777" w:rsidR="00E16813" w:rsidRDefault="0061166D">
            <w:pPr>
              <w:jc w:val="left"/>
              <w:rPr>
                <w:lang w:val="en-US"/>
              </w:rPr>
            </w:pPr>
            <w:r>
              <w:rPr>
                <w:lang w:val="en-US"/>
              </w:rPr>
              <w:t>Spreadtrum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33703A">
            <w:pPr>
              <w:jc w:val="left"/>
              <w:rPr>
                <w:rStyle w:val="Hyperlink"/>
                <w:color w:val="0000FF"/>
                <w:lang w:val="en-US" w:eastAsia="sv-SE"/>
              </w:rPr>
            </w:pPr>
            <w:hyperlink r:id="rId28" w:history="1">
              <w:r w:rsidR="0061166D">
                <w:rPr>
                  <w:rStyle w:val="Hyperlink"/>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Huawei, HiSilicon</w:t>
            </w:r>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33703A">
            <w:pPr>
              <w:jc w:val="left"/>
              <w:rPr>
                <w:rStyle w:val="Hyperlink"/>
                <w:color w:val="0000FF"/>
                <w:lang w:val="en-US" w:eastAsia="sv-SE"/>
              </w:rPr>
            </w:pPr>
            <w:hyperlink r:id="rId29" w:history="1">
              <w:r w:rsidR="0061166D">
                <w:rPr>
                  <w:rStyle w:val="Hyperlink"/>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t>[15]</w:t>
            </w:r>
          </w:p>
        </w:tc>
        <w:tc>
          <w:tcPr>
            <w:tcW w:w="1456" w:type="dxa"/>
            <w:tcMar>
              <w:top w:w="0" w:type="dxa"/>
              <w:left w:w="70" w:type="dxa"/>
              <w:bottom w:w="0" w:type="dxa"/>
              <w:right w:w="70" w:type="dxa"/>
            </w:tcMar>
          </w:tcPr>
          <w:p w14:paraId="0E0D8038" w14:textId="77777777" w:rsidR="00E16813" w:rsidRDefault="0033703A">
            <w:pPr>
              <w:jc w:val="left"/>
              <w:rPr>
                <w:rStyle w:val="Hyperlink"/>
                <w:color w:val="0000FF"/>
                <w:lang w:val="en-US" w:eastAsia="sv-SE"/>
              </w:rPr>
            </w:pPr>
            <w:hyperlink r:id="rId30" w:history="1">
              <w:r w:rsidR="0061166D">
                <w:rPr>
                  <w:rStyle w:val="Hyperlink"/>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r>
              <w:rPr>
                <w:lang w:val="en-US"/>
              </w:rPr>
              <w:t>RedCap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33703A">
            <w:pPr>
              <w:jc w:val="left"/>
              <w:rPr>
                <w:rStyle w:val="Hyperlink"/>
                <w:color w:val="0000FF"/>
                <w:lang w:val="en-US" w:eastAsia="sv-SE"/>
              </w:rPr>
            </w:pPr>
            <w:hyperlink r:id="rId31" w:history="1">
              <w:r w:rsidR="0061166D">
                <w:rPr>
                  <w:rStyle w:val="Hyperlink"/>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Complexity reduction for eRedCap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33703A">
            <w:pPr>
              <w:jc w:val="left"/>
              <w:rPr>
                <w:rStyle w:val="Hyperlink"/>
                <w:color w:val="0000FF"/>
                <w:lang w:val="en-US" w:eastAsia="sv-SE"/>
              </w:rPr>
            </w:pPr>
            <w:hyperlink r:id="rId32" w:history="1">
              <w:r w:rsidR="0061166D">
                <w:rPr>
                  <w:rStyle w:val="Hyperlink"/>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33703A">
            <w:pPr>
              <w:jc w:val="left"/>
              <w:rPr>
                <w:rStyle w:val="Hyperlink"/>
                <w:color w:val="0000FF"/>
                <w:lang w:val="en-US" w:eastAsia="sv-SE"/>
              </w:rPr>
            </w:pPr>
            <w:hyperlink r:id="rId33" w:history="1">
              <w:r w:rsidR="0061166D">
                <w:rPr>
                  <w:rStyle w:val="Hyperlink"/>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33703A">
            <w:pPr>
              <w:jc w:val="left"/>
              <w:rPr>
                <w:rStyle w:val="Hyperlink"/>
                <w:color w:val="0000FF"/>
                <w:lang w:val="en-US" w:eastAsia="sv-SE"/>
              </w:rPr>
            </w:pPr>
            <w:hyperlink r:id="rId34" w:history="1">
              <w:r w:rsidR="0061166D">
                <w:rPr>
                  <w:rStyle w:val="Hyperlink"/>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t>[20]</w:t>
            </w:r>
          </w:p>
        </w:tc>
        <w:tc>
          <w:tcPr>
            <w:tcW w:w="1456" w:type="dxa"/>
            <w:tcMar>
              <w:top w:w="0" w:type="dxa"/>
              <w:left w:w="70" w:type="dxa"/>
              <w:bottom w:w="0" w:type="dxa"/>
              <w:right w:w="70" w:type="dxa"/>
            </w:tcMar>
          </w:tcPr>
          <w:p w14:paraId="0E0D8051" w14:textId="77777777" w:rsidR="00E16813" w:rsidRDefault="0033703A">
            <w:pPr>
              <w:jc w:val="left"/>
              <w:rPr>
                <w:rStyle w:val="Hyperlink"/>
                <w:color w:val="0000FF"/>
                <w:lang w:val="en-US" w:eastAsia="sv-SE"/>
              </w:rPr>
            </w:pPr>
            <w:hyperlink r:id="rId35" w:history="1">
              <w:r w:rsidR="0061166D">
                <w:rPr>
                  <w:rStyle w:val="Hyperlink"/>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Discussion on Rel-18 RedCap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33703A">
            <w:pPr>
              <w:jc w:val="left"/>
              <w:rPr>
                <w:rStyle w:val="Hyperlink"/>
                <w:color w:val="0000FF"/>
                <w:lang w:val="en-US" w:eastAsia="sv-SE"/>
              </w:rPr>
            </w:pPr>
            <w:hyperlink r:id="rId36" w:history="1">
              <w:r w:rsidR="0061166D">
                <w:rPr>
                  <w:rStyle w:val="Hyperlink"/>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On eRedCap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33703A">
            <w:pPr>
              <w:jc w:val="left"/>
              <w:rPr>
                <w:rStyle w:val="Hyperlink"/>
                <w:color w:val="0000FF"/>
                <w:lang w:val="en-US" w:eastAsia="sv-SE"/>
              </w:rPr>
            </w:pPr>
            <w:hyperlink r:id="rId37" w:history="1">
              <w:r w:rsidR="0061166D">
                <w:rPr>
                  <w:rStyle w:val="Hyperlink"/>
                  <w:color w:val="0000FF"/>
                  <w:lang w:val="en-US"/>
                </w:rPr>
                <w:t>R1-2305105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33703A">
            <w:pPr>
              <w:jc w:val="left"/>
              <w:rPr>
                <w:rStyle w:val="Hyperlink"/>
                <w:color w:val="0000FF"/>
                <w:lang w:val="en-US" w:eastAsia="sv-SE"/>
              </w:rPr>
            </w:pPr>
            <w:hyperlink r:id="rId38" w:history="1">
              <w:r w:rsidR="0061166D">
                <w:rPr>
                  <w:rStyle w:val="Hyperlink"/>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lastRenderedPageBreak/>
              <w:t>[24]</w:t>
            </w:r>
          </w:p>
        </w:tc>
        <w:tc>
          <w:tcPr>
            <w:tcW w:w="1456" w:type="dxa"/>
            <w:tcMar>
              <w:top w:w="0" w:type="dxa"/>
              <w:left w:w="70" w:type="dxa"/>
              <w:bottom w:w="0" w:type="dxa"/>
              <w:right w:w="70" w:type="dxa"/>
            </w:tcMar>
          </w:tcPr>
          <w:p w14:paraId="0E0D8065" w14:textId="77777777" w:rsidR="00E16813" w:rsidRDefault="0033703A">
            <w:pPr>
              <w:jc w:val="left"/>
              <w:rPr>
                <w:rStyle w:val="Hyperlink"/>
                <w:color w:val="0000FF"/>
                <w:lang w:val="en-US" w:eastAsia="sv-SE"/>
              </w:rPr>
            </w:pPr>
            <w:hyperlink r:id="rId39" w:history="1">
              <w:r w:rsidR="0061166D">
                <w:rPr>
                  <w:rStyle w:val="Hyperlink"/>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33703A">
            <w:pPr>
              <w:jc w:val="left"/>
              <w:rPr>
                <w:rStyle w:val="Hyperlink"/>
                <w:color w:val="0000FF"/>
                <w:lang w:val="en-US" w:eastAsia="sv-SE"/>
              </w:rPr>
            </w:pPr>
            <w:hyperlink r:id="rId40" w:history="1">
              <w:r w:rsidR="0061166D">
                <w:rPr>
                  <w:rStyle w:val="Hyperlink"/>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33703A">
            <w:pPr>
              <w:jc w:val="left"/>
              <w:rPr>
                <w:rStyle w:val="Hyperlink"/>
                <w:color w:val="0000FF"/>
                <w:lang w:val="en-US" w:eastAsia="sv-SE"/>
              </w:rPr>
            </w:pPr>
            <w:hyperlink r:id="rId41" w:history="1">
              <w:r w:rsidR="0061166D">
                <w:rPr>
                  <w:rStyle w:val="Hyperlink"/>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UE complexity reduction for eRedCap</w:t>
            </w:r>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33703A">
            <w:pPr>
              <w:jc w:val="left"/>
              <w:rPr>
                <w:rStyle w:val="Hyperlink"/>
                <w:color w:val="0000FF"/>
                <w:lang w:val="en-US" w:eastAsia="sv-SE"/>
              </w:rPr>
            </w:pPr>
            <w:hyperlink r:id="rId42" w:history="1">
              <w:r w:rsidR="0061166D">
                <w:rPr>
                  <w:rStyle w:val="Hyperlink"/>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Discussion on complexity reduction for eRedCap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33703A">
            <w:pPr>
              <w:jc w:val="left"/>
              <w:rPr>
                <w:rStyle w:val="Hyperlink"/>
                <w:color w:val="0000FF"/>
                <w:lang w:val="en-US" w:eastAsia="sv-SE"/>
              </w:rPr>
            </w:pPr>
            <w:hyperlink r:id="rId43" w:history="1">
              <w:r w:rsidR="0061166D">
                <w:rPr>
                  <w:rStyle w:val="Hyperlink"/>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33703A">
            <w:pPr>
              <w:jc w:val="left"/>
              <w:rPr>
                <w:rStyle w:val="Hyperlink"/>
                <w:color w:val="0000FF"/>
                <w:lang w:val="en-US" w:eastAsia="sv-SE"/>
              </w:rPr>
            </w:pPr>
            <w:hyperlink r:id="rId44" w:history="1">
              <w:r w:rsidR="0061166D">
                <w:rPr>
                  <w:rStyle w:val="Hyperlink"/>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33703A">
            <w:pPr>
              <w:jc w:val="left"/>
              <w:rPr>
                <w:rStyle w:val="Hyperlink"/>
                <w:color w:val="0000FF"/>
                <w:lang w:val="en-US" w:eastAsia="sv-SE"/>
              </w:rPr>
            </w:pPr>
            <w:hyperlink r:id="rId45" w:history="1">
              <w:r w:rsidR="0061166D">
                <w:rPr>
                  <w:rStyle w:val="Hyperlink"/>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Further UE complexity reduction for eRedCap</w:t>
            </w:r>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33703A">
            <w:pPr>
              <w:jc w:val="left"/>
              <w:rPr>
                <w:rStyle w:val="Hyperlink"/>
                <w:color w:val="0000FF"/>
                <w:lang w:val="en-US" w:eastAsia="sv-SE"/>
              </w:rPr>
            </w:pPr>
            <w:hyperlink r:id="rId46" w:history="1">
              <w:r w:rsidR="0061166D">
                <w:rPr>
                  <w:rStyle w:val="Hyperlink"/>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33703A">
            <w:pPr>
              <w:jc w:val="left"/>
              <w:rPr>
                <w:rStyle w:val="Hyperlink"/>
                <w:color w:val="0000FF"/>
                <w:lang w:val="en-US" w:eastAsia="sv-SE"/>
              </w:rPr>
            </w:pPr>
            <w:hyperlink r:id="rId47" w:history="1">
              <w:r w:rsidR="0061166D">
                <w:rPr>
                  <w:rStyle w:val="Hyperlink"/>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33703A">
            <w:pPr>
              <w:jc w:val="left"/>
              <w:rPr>
                <w:color w:val="000000"/>
                <w:lang w:val="en-US"/>
              </w:rPr>
            </w:pPr>
            <w:hyperlink r:id="rId48" w:history="1">
              <w:r w:rsidR="0061166D">
                <w:rPr>
                  <w:rStyle w:val="Hyperlink"/>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33703A">
            <w:pPr>
              <w:jc w:val="left"/>
              <w:rPr>
                <w:color w:val="000000"/>
                <w:lang w:val="en-US"/>
              </w:rPr>
            </w:pPr>
            <w:hyperlink r:id="rId49" w:history="1">
              <w:r w:rsidR="0061166D">
                <w:rPr>
                  <w:rStyle w:val="Hyperlink"/>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r>
              <w:rPr>
                <w:lang w:val="en-US"/>
              </w:rPr>
              <w:t>Transsion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33703A">
            <w:pPr>
              <w:jc w:val="left"/>
              <w:rPr>
                <w:rStyle w:val="Hyperlink"/>
                <w:color w:val="0000FF"/>
                <w:lang w:val="en-US"/>
              </w:rPr>
            </w:pPr>
            <w:hyperlink r:id="rId50" w:history="1">
              <w:r w:rsidR="0061166D">
                <w:rPr>
                  <w:rStyle w:val="Hyperlink"/>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33703A">
            <w:pPr>
              <w:jc w:val="left"/>
              <w:rPr>
                <w:lang w:val="en-US"/>
              </w:rPr>
            </w:pPr>
            <w:hyperlink r:id="rId51" w:history="1">
              <w:r w:rsidR="0061166D">
                <w:rPr>
                  <w:rStyle w:val="Hyperlink"/>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[37]</w:t>
            </w:r>
          </w:p>
        </w:tc>
        <w:tc>
          <w:tcPr>
            <w:tcW w:w="1456" w:type="dxa"/>
            <w:tcMar>
              <w:top w:w="0" w:type="dxa"/>
              <w:left w:w="70" w:type="dxa"/>
              <w:bottom w:w="0" w:type="dxa"/>
              <w:right w:w="70" w:type="dxa"/>
            </w:tcMar>
          </w:tcPr>
          <w:p w14:paraId="0E0D80A6" w14:textId="77777777" w:rsidR="00E16813" w:rsidRDefault="0033703A">
            <w:pPr>
              <w:jc w:val="left"/>
              <w:rPr>
                <w:lang w:val="en-US"/>
              </w:rPr>
            </w:pPr>
            <w:hyperlink r:id="rId52" w:history="1">
              <w:r w:rsidR="0061166D">
                <w:rPr>
                  <w:rStyle w:val="Hyperlink"/>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Discussion on UE features for R18 eRedCap</w:t>
            </w:r>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t>[38]</w:t>
            </w:r>
          </w:p>
        </w:tc>
        <w:tc>
          <w:tcPr>
            <w:tcW w:w="1456" w:type="dxa"/>
            <w:tcMar>
              <w:top w:w="0" w:type="dxa"/>
              <w:left w:w="70" w:type="dxa"/>
              <w:bottom w:w="0" w:type="dxa"/>
              <w:right w:w="70" w:type="dxa"/>
            </w:tcMar>
          </w:tcPr>
          <w:p w14:paraId="0E0D80AB" w14:textId="77777777" w:rsidR="00E16813" w:rsidRDefault="0033703A">
            <w:pPr>
              <w:jc w:val="left"/>
              <w:rPr>
                <w:rStyle w:val="Hyperlink"/>
                <w:color w:val="0000FF"/>
                <w:lang w:val="en-US"/>
              </w:rPr>
            </w:pPr>
            <w:hyperlink r:id="rId53" w:history="1">
              <w:r w:rsidR="0061166D">
                <w:rPr>
                  <w:rStyle w:val="Hyperlink"/>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33703A">
            <w:pPr>
              <w:jc w:val="left"/>
            </w:pPr>
            <w:hyperlink r:id="rId54" w:history="1">
              <w:r w:rsidR="0061166D">
                <w:rPr>
                  <w:rStyle w:val="Hyperlink"/>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On eRedCap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33703A">
            <w:pPr>
              <w:jc w:val="left"/>
            </w:pPr>
            <w:hyperlink r:id="rId55" w:history="1">
              <w:r w:rsidR="0061166D">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33703A">
            <w:pPr>
              <w:jc w:val="left"/>
            </w:pPr>
            <w:hyperlink r:id="rId56" w:history="1">
              <w:r w:rsidR="0061166D">
                <w:rPr>
                  <w:rStyle w:val="Hyperlink"/>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C472" w14:textId="77777777" w:rsidR="00DD796F" w:rsidRDefault="00DD796F">
      <w:pPr>
        <w:spacing w:line="240" w:lineRule="auto"/>
      </w:pPr>
      <w:r>
        <w:separator/>
      </w:r>
    </w:p>
  </w:endnote>
  <w:endnote w:type="continuationSeparator" w:id="0">
    <w:p w14:paraId="082AEF82" w14:textId="77777777" w:rsidR="00DD796F" w:rsidRDefault="00DD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0589" w14:textId="77777777" w:rsidR="00DD796F" w:rsidRDefault="00DD796F">
      <w:pPr>
        <w:spacing w:after="0" w:line="240" w:lineRule="auto"/>
      </w:pPr>
      <w:r>
        <w:separator/>
      </w:r>
    </w:p>
  </w:footnote>
  <w:footnote w:type="continuationSeparator" w:id="0">
    <w:p w14:paraId="0352406A" w14:textId="77777777" w:rsidR="00DD796F" w:rsidRDefault="00DD7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B9310C"/>
    <w:multiLevelType w:val="hybridMultilevel"/>
    <w:tmpl w:val="C23C11C2"/>
    <w:lvl w:ilvl="0" w:tplc="0409000F">
      <w:start w:val="1"/>
      <w:numFmt w:val="decimal"/>
      <w:lvlText w:val="%1."/>
      <w:lvlJc w:val="left"/>
      <w:pPr>
        <w:ind w:left="480" w:hanging="480"/>
      </w:p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78249013">
    <w:abstractNumId w:val="8"/>
  </w:num>
  <w:num w:numId="2" w16cid:durableId="1696157027">
    <w:abstractNumId w:val="1"/>
  </w:num>
  <w:num w:numId="3" w16cid:durableId="1051617442">
    <w:abstractNumId w:val="0"/>
  </w:num>
  <w:num w:numId="4" w16cid:durableId="697387041">
    <w:abstractNumId w:val="11"/>
  </w:num>
  <w:num w:numId="5" w16cid:durableId="1797412503">
    <w:abstractNumId w:val="16"/>
    <w:lvlOverride w:ilvl="0">
      <w:startOverride w:val="1"/>
    </w:lvlOverride>
  </w:num>
  <w:num w:numId="6" w16cid:durableId="1111364727">
    <w:abstractNumId w:val="17"/>
  </w:num>
  <w:num w:numId="7" w16cid:durableId="652639980">
    <w:abstractNumId w:val="23"/>
  </w:num>
  <w:num w:numId="8" w16cid:durableId="2131513682">
    <w:abstractNumId w:val="34"/>
  </w:num>
  <w:num w:numId="9" w16cid:durableId="1692293328">
    <w:abstractNumId w:val="3"/>
  </w:num>
  <w:num w:numId="10" w16cid:durableId="772893593">
    <w:abstractNumId w:val="38"/>
  </w:num>
  <w:num w:numId="11" w16cid:durableId="1416978982">
    <w:abstractNumId w:val="25"/>
  </w:num>
  <w:num w:numId="12" w16cid:durableId="1183662904">
    <w:abstractNumId w:val="14"/>
  </w:num>
  <w:num w:numId="13" w16cid:durableId="113989585">
    <w:abstractNumId w:val="13"/>
  </w:num>
  <w:num w:numId="14" w16cid:durableId="1684282403">
    <w:abstractNumId w:val="9"/>
  </w:num>
  <w:num w:numId="15" w16cid:durableId="259460598">
    <w:abstractNumId w:val="29"/>
  </w:num>
  <w:num w:numId="16" w16cid:durableId="1309171224">
    <w:abstractNumId w:val="2"/>
  </w:num>
  <w:num w:numId="17" w16cid:durableId="2089032290">
    <w:abstractNumId w:val="10"/>
  </w:num>
  <w:num w:numId="18" w16cid:durableId="817066601">
    <w:abstractNumId w:val="7"/>
  </w:num>
  <w:num w:numId="19" w16cid:durableId="2047951463">
    <w:abstractNumId w:val="19"/>
  </w:num>
  <w:num w:numId="20" w16cid:durableId="1870952587">
    <w:abstractNumId w:val="37"/>
  </w:num>
  <w:num w:numId="21" w16cid:durableId="1483041387">
    <w:abstractNumId w:val="22"/>
  </w:num>
  <w:num w:numId="22" w16cid:durableId="2050494447">
    <w:abstractNumId w:val="12"/>
  </w:num>
  <w:num w:numId="23" w16cid:durableId="805977203">
    <w:abstractNumId w:val="32"/>
  </w:num>
  <w:num w:numId="24" w16cid:durableId="1289511913">
    <w:abstractNumId w:val="33"/>
  </w:num>
  <w:num w:numId="25" w16cid:durableId="888761020">
    <w:abstractNumId w:val="4"/>
  </w:num>
  <w:num w:numId="26" w16cid:durableId="1247500767">
    <w:abstractNumId w:val="26"/>
  </w:num>
  <w:num w:numId="27" w16cid:durableId="2092581316">
    <w:abstractNumId w:val="21"/>
  </w:num>
  <w:num w:numId="28" w16cid:durableId="1577742259">
    <w:abstractNumId w:val="30"/>
  </w:num>
  <w:num w:numId="29" w16cid:durableId="2060979797">
    <w:abstractNumId w:val="24"/>
  </w:num>
  <w:num w:numId="30" w16cid:durableId="1531185964">
    <w:abstractNumId w:val="15"/>
  </w:num>
  <w:num w:numId="31" w16cid:durableId="1418361533">
    <w:abstractNumId w:val="39"/>
  </w:num>
  <w:num w:numId="32" w16cid:durableId="1303148924">
    <w:abstractNumId w:val="35"/>
  </w:num>
  <w:num w:numId="33" w16cid:durableId="490948293">
    <w:abstractNumId w:val="28"/>
  </w:num>
  <w:num w:numId="34" w16cid:durableId="1811941125">
    <w:abstractNumId w:val="5"/>
  </w:num>
  <w:num w:numId="35" w16cid:durableId="1331911098">
    <w:abstractNumId w:val="36"/>
  </w:num>
  <w:num w:numId="36" w16cid:durableId="1691683734">
    <w:abstractNumId w:val="31"/>
  </w:num>
  <w:num w:numId="37" w16cid:durableId="198787796">
    <w:abstractNumId w:val="20"/>
  </w:num>
  <w:num w:numId="38" w16cid:durableId="188875884">
    <w:abstractNumId w:val="6"/>
  </w:num>
  <w:num w:numId="39" w16cid:durableId="1134837775">
    <w:abstractNumId w:val="27"/>
  </w:num>
  <w:num w:numId="40" w16cid:durableId="1310866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15405</Words>
  <Characters>87809</Characters>
  <Application>Microsoft Office Word</Application>
  <DocSecurity>0</DocSecurity>
  <Lines>731</Lines>
  <Paragraphs>206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12</cp:revision>
  <dcterms:created xsi:type="dcterms:W3CDTF">2023-05-23T02:35:00Z</dcterms:created>
  <dcterms:modified xsi:type="dcterms:W3CDTF">2023-05-23T03:22:00Z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