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2D917" w14:textId="54DE7982" w:rsidR="00851FE2" w:rsidRPr="00620D8C" w:rsidRDefault="00851FE2" w:rsidP="00851FE2">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 xml:space="preserve">Meeting #112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rPr>
        <w:t xml:space="preserve">  </w:t>
      </w:r>
      <w:r>
        <w:rPr>
          <w:rFonts w:ascii="Arial" w:hAnsi="Arial" w:cs="Arial" w:hint="eastAsia"/>
          <w:b/>
          <w:bCs/>
        </w:rPr>
        <w:t xml:space="preserve">   </w:t>
      </w:r>
      <w:r w:rsidRPr="009D31E9">
        <w:rPr>
          <w:rFonts w:ascii="Arial" w:hAnsi="Arial" w:cs="Arial" w:hint="eastAsia"/>
          <w:b/>
          <w:bCs/>
        </w:rPr>
        <w:t>R1-2</w:t>
      </w:r>
      <w:r w:rsidR="00E8660D">
        <w:rPr>
          <w:rFonts w:ascii="Arial" w:hAnsi="Arial" w:cs="Arial"/>
          <w:b/>
          <w:bCs/>
          <w:lang w:eastAsia="zh-CN"/>
        </w:rPr>
        <w:t>3</w:t>
      </w:r>
      <w:r w:rsidR="00145BEA">
        <w:rPr>
          <w:rFonts w:ascii="Arial" w:hAnsi="Arial" w:cs="Arial"/>
          <w:b/>
          <w:bCs/>
          <w:lang w:eastAsia="zh-CN"/>
        </w:rPr>
        <w:t>00922</w:t>
      </w:r>
    </w:p>
    <w:p w14:paraId="141F2D09" w14:textId="77777777" w:rsidR="00851FE2" w:rsidRPr="002874F6" w:rsidRDefault="00851FE2" w:rsidP="00851FE2">
      <w:pPr>
        <w:pStyle w:val="af2"/>
        <w:widowControl w:val="0"/>
        <w:tabs>
          <w:tab w:val="right" w:pos="8280"/>
          <w:tab w:val="right" w:pos="9781"/>
        </w:tabs>
        <w:ind w:right="-58"/>
        <w:rPr>
          <w:rFonts w:ascii="Arial" w:hAnsi="Arial" w:cs="Arial"/>
          <w:b/>
          <w:bCs/>
        </w:rPr>
      </w:pPr>
      <w:r>
        <w:rPr>
          <w:rFonts w:ascii="Arial" w:hAnsi="Arial" w:cs="Arial" w:hint="eastAsia"/>
          <w:b/>
          <w:bCs/>
          <w:lang w:eastAsia="zh-CN"/>
        </w:rPr>
        <w:t>Athens</w:t>
      </w:r>
      <w:r w:rsidRPr="002874F6">
        <w:rPr>
          <w:rFonts w:ascii="Arial" w:hAnsi="Arial" w:cs="Arial"/>
          <w:b/>
          <w:bCs/>
        </w:rPr>
        <w:t xml:space="preserve">, </w:t>
      </w:r>
      <w:r>
        <w:rPr>
          <w:rFonts w:ascii="Arial" w:hAnsi="Arial" w:cs="Arial" w:hint="eastAsia"/>
          <w:b/>
          <w:bCs/>
          <w:lang w:eastAsia="zh-CN"/>
        </w:rPr>
        <w:t>Greece</w:t>
      </w:r>
      <w:r w:rsidRPr="002874F6">
        <w:rPr>
          <w:rFonts w:ascii="Arial" w:hAnsi="Arial" w:cs="Arial"/>
          <w:b/>
          <w:bCs/>
        </w:rPr>
        <w:t xml:space="preserve">, </w:t>
      </w:r>
      <w:r>
        <w:rPr>
          <w:rFonts w:ascii="Arial" w:hAnsi="Arial" w:cs="Arial" w:hint="eastAsia"/>
          <w:b/>
          <w:bCs/>
          <w:lang w:eastAsia="zh-CN"/>
        </w:rPr>
        <w:t>February</w:t>
      </w:r>
      <w:r w:rsidRPr="002874F6">
        <w:rPr>
          <w:rFonts w:ascii="Arial" w:hAnsi="Arial" w:cs="Arial"/>
          <w:b/>
          <w:bCs/>
        </w:rPr>
        <w:t xml:space="preserve"> </w:t>
      </w:r>
      <w:r>
        <w:rPr>
          <w:rFonts w:ascii="Arial" w:hAnsi="Arial" w:cs="Arial"/>
          <w:b/>
          <w:bCs/>
        </w:rPr>
        <w:t>27</w:t>
      </w:r>
      <w:r w:rsidRPr="002874F6">
        <w:rPr>
          <w:rFonts w:ascii="Arial" w:hAnsi="Arial" w:cs="Arial"/>
          <w:b/>
          <w:bCs/>
        </w:rPr>
        <w:t xml:space="preserve">th – </w:t>
      </w:r>
      <w:r>
        <w:rPr>
          <w:rFonts w:ascii="Arial" w:hAnsi="Arial" w:cs="Arial" w:hint="eastAsia"/>
          <w:b/>
          <w:bCs/>
          <w:lang w:eastAsia="zh-CN"/>
        </w:rPr>
        <w:t>March</w:t>
      </w:r>
      <w:r>
        <w:rPr>
          <w:rFonts w:ascii="Arial" w:hAnsi="Arial" w:cs="Arial"/>
          <w:b/>
          <w:bCs/>
        </w:rPr>
        <w:t xml:space="preserve"> 3</w:t>
      </w:r>
      <w:r>
        <w:rPr>
          <w:rFonts w:ascii="Arial" w:hAnsi="Arial" w:cs="Arial" w:hint="eastAsia"/>
          <w:b/>
          <w:bCs/>
          <w:lang w:eastAsia="zh-CN"/>
        </w:rPr>
        <w:t>rd</w:t>
      </w:r>
      <w:r w:rsidRPr="002874F6">
        <w:rPr>
          <w:rFonts w:ascii="Arial" w:hAnsi="Arial" w:cs="Arial"/>
          <w:b/>
          <w:bCs/>
        </w:rPr>
        <w:t>, 202</w:t>
      </w:r>
      <w:r>
        <w:rPr>
          <w:rFonts w:ascii="Arial" w:hAnsi="Arial" w:cs="Arial"/>
          <w:b/>
          <w:bCs/>
        </w:rPr>
        <w:t>3</w:t>
      </w:r>
    </w:p>
    <w:p w14:paraId="0B0F7868" w14:textId="77777777" w:rsidR="00851FE2" w:rsidRPr="002612AB" w:rsidRDefault="00851FE2" w:rsidP="00851FE2">
      <w:pPr>
        <w:pBdr>
          <w:top w:val="single" w:sz="4" w:space="1" w:color="auto"/>
        </w:pBdr>
        <w:spacing w:after="0"/>
        <w:jc w:val="left"/>
        <w:rPr>
          <w:rFonts w:ascii="Arial" w:hAnsi="Arial" w:cs="Arial"/>
          <w:b/>
          <w:kern w:val="2"/>
          <w:sz w:val="24"/>
          <w:lang w:eastAsia="zh-CN"/>
        </w:rPr>
      </w:pPr>
    </w:p>
    <w:p w14:paraId="7E1C4606" w14:textId="77777777" w:rsidR="009C0564" w:rsidRPr="00851FE2" w:rsidRDefault="009C0564" w:rsidP="00071D7D">
      <w:pPr>
        <w:pBdr>
          <w:top w:val="single" w:sz="4" w:space="1" w:color="auto"/>
        </w:pBdr>
        <w:spacing w:after="0"/>
        <w:jc w:val="left"/>
        <w:rPr>
          <w:rFonts w:ascii="Arial" w:hAnsi="Arial" w:cs="Arial"/>
          <w:b/>
          <w:kern w:val="2"/>
          <w:sz w:val="24"/>
          <w:lang w:eastAsia="zh-CN"/>
        </w:rPr>
      </w:pPr>
    </w:p>
    <w:p w14:paraId="1DB73F68" w14:textId="772D0643"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960F72">
        <w:rPr>
          <w:rFonts w:ascii="Arial" w:hAnsi="Arial" w:cs="Arial"/>
          <w:b/>
          <w:bCs/>
          <w:szCs w:val="20"/>
          <w:lang w:val="en-GB" w:eastAsia="zh-CN"/>
        </w:rPr>
        <w:t>9</w:t>
      </w:r>
      <w:r>
        <w:rPr>
          <w:rFonts w:ascii="Arial" w:hAnsi="Arial" w:cs="Arial"/>
          <w:b/>
          <w:bCs/>
          <w:szCs w:val="20"/>
          <w:lang w:val="en-GB" w:eastAsia="zh-CN"/>
        </w:rPr>
        <w:t>.1</w:t>
      </w:r>
      <w:r w:rsidR="00EE32A2">
        <w:rPr>
          <w:rFonts w:ascii="Arial" w:hAnsi="Arial" w:cs="Arial"/>
          <w:b/>
          <w:bCs/>
          <w:szCs w:val="20"/>
          <w:lang w:val="en-GB" w:eastAsia="zh-CN"/>
        </w:rPr>
        <w:t>1</w:t>
      </w:r>
      <w:r>
        <w:rPr>
          <w:rFonts w:ascii="Arial" w:hAnsi="Arial" w:cs="Arial"/>
          <w:b/>
          <w:bCs/>
          <w:szCs w:val="20"/>
          <w:lang w:val="en-GB" w:eastAsia="zh-CN"/>
        </w:rPr>
        <w:t>.</w:t>
      </w:r>
      <w:r w:rsidR="00C33138">
        <w:rPr>
          <w:rFonts w:ascii="Arial" w:hAnsi="Arial" w:cs="Arial"/>
          <w:b/>
          <w:bCs/>
          <w:szCs w:val="20"/>
          <w:lang w:val="en-GB" w:eastAsia="zh-CN"/>
        </w:rPr>
        <w:t>3</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36E24B8A"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922EF" w:rsidRPr="00070E04">
        <w:rPr>
          <w:rFonts w:ascii="Arial" w:hAnsi="Arial" w:cs="Arial"/>
          <w:b/>
          <w:bCs/>
          <w:szCs w:val="20"/>
          <w:lang w:val="en-GB" w:eastAsia="zh-CN"/>
        </w:rPr>
        <w:t>Disabling of HARQ feedback</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19802F5B"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233550">
        <w:rPr>
          <w:rFonts w:eastAsia="等线"/>
          <w:sz w:val="20"/>
          <w:szCs w:val="20"/>
          <w:lang w:eastAsia="zh-CN"/>
        </w:rPr>
        <w:t>94</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4B3010">
        <w:rPr>
          <w:rFonts w:eastAsia="等线"/>
          <w:sz w:val="20"/>
          <w:szCs w:val="20"/>
          <w:lang w:eastAsia="zh-CN"/>
        </w:rPr>
        <w:t>8</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677A34">
        <w:rPr>
          <w:bCs/>
          <w:sz w:val="20"/>
          <w:szCs w:val="20"/>
        </w:rPr>
        <w:t xml:space="preserve">HARQ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53A8FDB2" w14:textId="77777777" w:rsidR="002C7B1E" w:rsidRPr="002C7B1E" w:rsidRDefault="002C7B1E" w:rsidP="00D8237A">
      <w:pPr>
        <w:spacing w:afterLines="50"/>
        <w:ind w:right="-99"/>
        <w:rPr>
          <w:rFonts w:eastAsia="等线"/>
          <w:i/>
          <w:iCs/>
          <w:sz w:val="20"/>
          <w:szCs w:val="20"/>
          <w:lang w:eastAsia="zh-CN"/>
        </w:rPr>
      </w:pPr>
      <w:r w:rsidRPr="002C7B1E">
        <w:rPr>
          <w:rFonts w:eastAsia="等线"/>
          <w:i/>
          <w:iCs/>
          <w:sz w:val="20"/>
          <w:szCs w:val="20"/>
          <w:lang w:eastAsia="zh-CN"/>
        </w:rPr>
        <w:t>This work considers Rel-17 IoT-NTN as baseline as well as Rel-17 NR-NTN outcome and the further IoT-NTN performance enhancements objectives are listed below:</w:t>
      </w:r>
    </w:p>
    <w:p w14:paraId="0A7071E9" w14:textId="77777777" w:rsidR="002C7B1E" w:rsidRPr="002C7B1E" w:rsidRDefault="002C7B1E" w:rsidP="00D8237A">
      <w:pPr>
        <w:pStyle w:val="B1"/>
        <w:spacing w:afterLines="50" w:after="120"/>
        <w:ind w:leftChars="29" w:left="348"/>
        <w:rPr>
          <w:i/>
          <w:iCs/>
        </w:rPr>
      </w:pPr>
      <w:r w:rsidRPr="002C7B1E">
        <w:rPr>
          <w:i/>
          <w:iCs/>
        </w:rPr>
        <w:t>-</w:t>
      </w:r>
      <w:r w:rsidRPr="002C7B1E">
        <w:rPr>
          <w:i/>
          <w:iCs/>
        </w:rPr>
        <w:tab/>
      </w:r>
      <w:r w:rsidRPr="00A909CA">
        <w:rPr>
          <w:b/>
          <w:bCs/>
          <w:i/>
          <w:iCs/>
        </w:rPr>
        <w:t>Disabling of HARQ feedback to mitigate impact of HARQ stalling on UE data rates [RAN</w:t>
      </w:r>
      <w:proofErr w:type="gramStart"/>
      <w:r w:rsidRPr="00A909CA">
        <w:rPr>
          <w:b/>
          <w:bCs/>
          <w:i/>
          <w:iCs/>
        </w:rPr>
        <w:t>1,RAN</w:t>
      </w:r>
      <w:proofErr w:type="gramEnd"/>
      <w:r w:rsidRPr="00A909CA">
        <w:rPr>
          <w:b/>
          <w:bCs/>
          <w:i/>
          <w:iCs/>
        </w:rPr>
        <w:t>2]</w:t>
      </w:r>
    </w:p>
    <w:p w14:paraId="5DA3876B" w14:textId="7BA5DFA5" w:rsidR="00865C55" w:rsidRDefault="002C7B1E" w:rsidP="00BE50EC">
      <w:pPr>
        <w:pStyle w:val="B1"/>
        <w:spacing w:afterLines="50" w:after="120"/>
        <w:ind w:leftChars="29" w:left="348"/>
        <w:rPr>
          <w:i/>
          <w:iCs/>
        </w:rPr>
      </w:pPr>
      <w:r w:rsidRPr="002C7B1E">
        <w:rPr>
          <w:i/>
          <w:iCs/>
        </w:rPr>
        <w:t>-</w:t>
      </w:r>
      <w:r w:rsidRPr="002C7B1E">
        <w:rPr>
          <w:i/>
          <w:iCs/>
        </w:rPr>
        <w:tab/>
        <w:t>Study and specify, if needed, improved GNSS operations for a new position fix for UE pre-compensation during long connection times and for reduced power consumption [RAN1]</w:t>
      </w:r>
    </w:p>
    <w:p w14:paraId="3A923B5E" w14:textId="4E4647F0" w:rsidR="00072E97" w:rsidRPr="006109CA" w:rsidRDefault="00BE50EC" w:rsidP="006109CA">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E16D1C">
        <w:rPr>
          <w:sz w:val="20"/>
          <w:lang w:eastAsia="zh-CN"/>
        </w:rPr>
        <w:t xml:space="preserve">disabling of </w:t>
      </w:r>
      <w:r w:rsidRPr="00BE50EC">
        <w:rPr>
          <w:sz w:val="20"/>
          <w:lang w:eastAsia="zh-CN"/>
        </w:rPr>
        <w:t xml:space="preserve">HARQ feedback </w:t>
      </w:r>
      <w:r w:rsidRPr="00BE50EC">
        <w:rPr>
          <w:rFonts w:hint="eastAsia"/>
          <w:sz w:val="20"/>
          <w:lang w:eastAsia="zh-CN"/>
        </w:rPr>
        <w:t>for</w:t>
      </w:r>
      <w:r w:rsidRPr="00BE50EC">
        <w:rPr>
          <w:sz w:val="20"/>
          <w:lang w:eastAsia="zh-CN"/>
        </w:rPr>
        <w:t xml:space="preserve"> </w:t>
      </w:r>
      <w:r w:rsidRPr="00BE50EC">
        <w:rPr>
          <w:rFonts w:hint="eastAsia"/>
          <w:sz w:val="20"/>
          <w:lang w:eastAsia="zh-CN"/>
        </w:rPr>
        <w:t>IoT</w:t>
      </w:r>
      <w:r w:rsidRPr="00BE50EC">
        <w:rPr>
          <w:sz w:val="20"/>
          <w:lang w:eastAsia="zh-CN"/>
        </w:rPr>
        <w:t xml:space="preserve"> NTN</w:t>
      </w:r>
      <w:r w:rsidRPr="00C114C3">
        <w:rPr>
          <w:sz w:val="20"/>
          <w:lang w:eastAsia="zh-CN"/>
        </w:rPr>
        <w:t xml:space="preserve"> were achieved</w:t>
      </w:r>
      <w:r>
        <w:rPr>
          <w:sz w:val="20"/>
          <w:lang w:eastAsia="zh-CN"/>
        </w:rPr>
        <w:t>:</w:t>
      </w:r>
    </w:p>
    <w:p w14:paraId="003E64E3" w14:textId="77777777" w:rsidR="00313FDA" w:rsidRPr="00313FDA" w:rsidRDefault="00313FDA" w:rsidP="00313FDA">
      <w:pPr>
        <w:spacing w:beforeLines="50" w:before="120" w:afterLines="50"/>
        <w:rPr>
          <w:b/>
          <w:bCs/>
          <w:i/>
          <w:sz w:val="20"/>
          <w:szCs w:val="20"/>
          <w:lang w:eastAsia="zh-CN"/>
        </w:rPr>
      </w:pPr>
      <w:r w:rsidRPr="00313FDA">
        <w:rPr>
          <w:b/>
          <w:bCs/>
          <w:i/>
          <w:sz w:val="20"/>
          <w:szCs w:val="20"/>
          <w:highlight w:val="darkYellow"/>
          <w:lang w:eastAsia="zh-CN"/>
        </w:rPr>
        <w:t>Working assumption</w:t>
      </w:r>
    </w:p>
    <w:p w14:paraId="74B10771" w14:textId="77777777" w:rsidR="00313FDA" w:rsidRPr="00313FDA" w:rsidRDefault="00313FDA" w:rsidP="00313FDA">
      <w:pPr>
        <w:pStyle w:val="xmsonormal"/>
        <w:rPr>
          <w:rFonts w:ascii="Times New Roman" w:hAnsi="Times New Roman" w:cs="Times New Roman"/>
          <w:i/>
          <w:sz w:val="20"/>
          <w:szCs w:val="20"/>
        </w:rPr>
      </w:pPr>
      <w:r w:rsidRPr="00313FDA">
        <w:rPr>
          <w:rFonts w:ascii="Times New Roman" w:hAnsi="Times New Roman" w:cs="Times New Roman"/>
          <w:i/>
          <w:sz w:val="20"/>
          <w:szCs w:val="20"/>
        </w:rPr>
        <w:t xml:space="preserve">For NB-IoT NTN and </w:t>
      </w:r>
      <w:r w:rsidRPr="00313FDA">
        <w:rPr>
          <w:rFonts w:ascii="Times New Roman" w:hAnsi="Times New Roman" w:cs="Times New Roman"/>
          <w:i/>
          <w:sz w:val="20"/>
          <w:szCs w:val="20"/>
          <w:lang w:eastAsia="zh-CN"/>
        </w:rPr>
        <w:t>eMTC NTN for CE Mode B</w:t>
      </w:r>
      <w:r w:rsidRPr="00313FDA">
        <w:rPr>
          <w:rFonts w:ascii="Times New Roman" w:hAnsi="Times New Roman" w:cs="Times New Roman"/>
          <w:i/>
          <w:sz w:val="20"/>
          <w:szCs w:val="20"/>
        </w:rPr>
        <w:t>, to configure/indicate enabling/disabling of HARQ feedback for downlink transmission:</w:t>
      </w:r>
    </w:p>
    <w:p w14:paraId="467775FC" w14:textId="77777777" w:rsidR="00313FDA" w:rsidRPr="00313FDA" w:rsidRDefault="00313FDA" w:rsidP="00313FDA">
      <w:pPr>
        <w:numPr>
          <w:ilvl w:val="0"/>
          <w:numId w:val="24"/>
        </w:numPr>
        <w:autoSpaceDE/>
        <w:autoSpaceDN/>
        <w:adjustRightInd/>
        <w:spacing w:after="0"/>
        <w:ind w:left="720"/>
        <w:jc w:val="left"/>
        <w:rPr>
          <w:i/>
          <w:sz w:val="20"/>
          <w:szCs w:val="20"/>
        </w:rPr>
      </w:pPr>
      <w:r w:rsidRPr="00313FDA">
        <w:rPr>
          <w:i/>
          <w:sz w:val="20"/>
          <w:szCs w:val="20"/>
        </w:rPr>
        <w:t>Support Option 1 by default, and support Option 3 to override default configuration for corresponding transmission</w:t>
      </w:r>
    </w:p>
    <w:p w14:paraId="6FF6170A" w14:textId="77777777" w:rsidR="00313FDA" w:rsidRPr="00313FDA" w:rsidRDefault="00313FDA" w:rsidP="00313FDA">
      <w:pPr>
        <w:numPr>
          <w:ilvl w:val="1"/>
          <w:numId w:val="24"/>
        </w:numPr>
        <w:autoSpaceDE/>
        <w:autoSpaceDN/>
        <w:adjustRightInd/>
        <w:spacing w:after="0"/>
        <w:ind w:left="1134"/>
        <w:jc w:val="left"/>
        <w:rPr>
          <w:i/>
          <w:sz w:val="20"/>
          <w:szCs w:val="20"/>
        </w:rPr>
      </w:pPr>
      <w:r w:rsidRPr="00313FDA">
        <w:rPr>
          <w:i/>
          <w:sz w:val="20"/>
          <w:szCs w:val="20"/>
          <w:lang w:eastAsia="zh-CN"/>
        </w:rPr>
        <w:t>Additional RRC signaling to enable Option 3</w:t>
      </w:r>
    </w:p>
    <w:p w14:paraId="4EDEDA4F" w14:textId="77777777" w:rsidR="00313FDA" w:rsidRPr="00313FDA" w:rsidRDefault="00313FDA" w:rsidP="00313FDA">
      <w:pPr>
        <w:numPr>
          <w:ilvl w:val="1"/>
          <w:numId w:val="24"/>
        </w:numPr>
        <w:autoSpaceDE/>
        <w:autoSpaceDN/>
        <w:adjustRightInd/>
        <w:spacing w:after="0"/>
        <w:ind w:left="1134"/>
        <w:jc w:val="left"/>
        <w:rPr>
          <w:i/>
          <w:sz w:val="20"/>
          <w:szCs w:val="20"/>
        </w:rPr>
      </w:pPr>
      <w:r w:rsidRPr="00313FDA">
        <w:rPr>
          <w:i/>
          <w:sz w:val="20"/>
          <w:szCs w:val="20"/>
        </w:rPr>
        <w:t xml:space="preserve">If the bitmap for option 1 is not present and if option 3 is </w:t>
      </w:r>
      <w:proofErr w:type="gramStart"/>
      <w:r w:rsidRPr="00313FDA">
        <w:rPr>
          <w:i/>
          <w:sz w:val="20"/>
          <w:szCs w:val="20"/>
        </w:rPr>
        <w:t>configured</w:t>
      </w:r>
      <w:proofErr w:type="gramEnd"/>
      <w:r w:rsidRPr="00313FDA">
        <w:rPr>
          <w:i/>
          <w:sz w:val="20"/>
          <w:szCs w:val="20"/>
        </w:rPr>
        <w:t xml:space="preserve"> then the DCI directly indicates HARQ enable/disable. Option 3 can also be configured when the bitmap for option 1 is configured.</w:t>
      </w:r>
    </w:p>
    <w:p w14:paraId="5669F651" w14:textId="77777777" w:rsidR="00313FDA" w:rsidRPr="00313FDA" w:rsidRDefault="00313FDA" w:rsidP="00313FDA">
      <w:pPr>
        <w:numPr>
          <w:ilvl w:val="1"/>
          <w:numId w:val="24"/>
        </w:numPr>
        <w:autoSpaceDE/>
        <w:autoSpaceDN/>
        <w:adjustRightInd/>
        <w:spacing w:after="0"/>
        <w:ind w:left="1134"/>
        <w:jc w:val="left"/>
        <w:rPr>
          <w:i/>
          <w:sz w:val="20"/>
          <w:szCs w:val="20"/>
        </w:rPr>
      </w:pPr>
      <w:r w:rsidRPr="00313FDA">
        <w:rPr>
          <w:i/>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3A1B77AA" w14:textId="77777777" w:rsidR="00313FDA" w:rsidRPr="00313FDA" w:rsidRDefault="00313FDA" w:rsidP="00313FDA">
      <w:pPr>
        <w:numPr>
          <w:ilvl w:val="1"/>
          <w:numId w:val="24"/>
        </w:numPr>
        <w:autoSpaceDE/>
        <w:autoSpaceDN/>
        <w:adjustRightInd/>
        <w:spacing w:after="0"/>
        <w:ind w:left="1134"/>
        <w:jc w:val="left"/>
        <w:rPr>
          <w:i/>
          <w:sz w:val="20"/>
          <w:szCs w:val="20"/>
        </w:rPr>
      </w:pPr>
      <w:r w:rsidRPr="00313FDA">
        <w:rPr>
          <w:i/>
          <w:sz w:val="20"/>
          <w:szCs w:val="20"/>
          <w:lang w:eastAsia="zh-CN"/>
        </w:rPr>
        <w:t>FFS #2: whether/how to support Option 3 overriding default configuration for corresponding transmission for multiple TBs scheduled by single DCI</w:t>
      </w:r>
    </w:p>
    <w:p w14:paraId="7AFABD55" w14:textId="5E354D22" w:rsidR="00313FDA" w:rsidRPr="004607E0" w:rsidRDefault="00313FDA" w:rsidP="00A20F32">
      <w:pPr>
        <w:rPr>
          <w:i/>
          <w:sz w:val="20"/>
          <w:szCs w:val="20"/>
          <w:lang w:eastAsia="zh-CN"/>
        </w:rPr>
      </w:pPr>
      <w:r w:rsidRPr="00313FDA">
        <w:rPr>
          <w:i/>
          <w:sz w:val="20"/>
          <w:szCs w:val="20"/>
          <w:lang w:eastAsia="zh-CN"/>
        </w:rPr>
        <w:t xml:space="preserve">For eMTC NTN, to configure/indicate enabling/disabling of </w:t>
      </w:r>
      <w:r w:rsidRPr="00313FDA">
        <w:rPr>
          <w:i/>
          <w:sz w:val="20"/>
          <w:szCs w:val="20"/>
        </w:rPr>
        <w:t xml:space="preserve">HARQ feedback </w:t>
      </w:r>
      <w:r w:rsidRPr="00313FDA">
        <w:rPr>
          <w:i/>
          <w:sz w:val="20"/>
          <w:szCs w:val="20"/>
          <w:lang w:eastAsia="zh-CN"/>
        </w:rPr>
        <w:t>for downlink transmission, take Option 1 for CE Mode A.</w:t>
      </w:r>
    </w:p>
    <w:p w14:paraId="633860C0" w14:textId="38E16952" w:rsidR="005E6D60" w:rsidRPr="00A20F32" w:rsidRDefault="005E6D60" w:rsidP="00A20F32">
      <w:pPr>
        <w:rPr>
          <w:i/>
          <w:sz w:val="20"/>
          <w:szCs w:val="20"/>
          <w:lang w:eastAsia="x-none"/>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enhancement for </w:t>
      </w:r>
      <w:r w:rsidR="00B02D5D">
        <w:rPr>
          <w:sz w:val="20"/>
          <w:szCs w:val="20"/>
        </w:rPr>
        <w:t xml:space="preserve">IoT </w:t>
      </w:r>
      <w:r>
        <w:rPr>
          <w:rFonts w:hint="eastAsia"/>
          <w:sz w:val="20"/>
          <w:szCs w:val="20"/>
          <w:lang w:eastAsia="zh-CN"/>
        </w:rPr>
        <w:t>NTN</w:t>
      </w:r>
      <w:r w:rsidRPr="00A1361D">
        <w:rPr>
          <w:sz w:val="20"/>
          <w:szCs w:val="20"/>
          <w:lang w:eastAsia="zh-CN"/>
        </w:rPr>
        <w:t xml:space="preserve">, especially </w:t>
      </w:r>
      <w:r>
        <w:rPr>
          <w:sz w:val="20"/>
          <w:szCs w:val="20"/>
          <w:lang w:eastAsia="zh-CN"/>
        </w:rPr>
        <w:t xml:space="preserve">HARQ </w:t>
      </w:r>
      <w:r w:rsidR="002A3493">
        <w:rPr>
          <w:sz w:val="20"/>
          <w:szCs w:val="20"/>
          <w:lang w:eastAsia="zh-CN"/>
        </w:rPr>
        <w:t xml:space="preserve">disabling </w:t>
      </w:r>
      <w:r>
        <w:rPr>
          <w:sz w:val="20"/>
          <w:szCs w:val="20"/>
          <w:lang w:eastAsia="zh-CN"/>
        </w:rPr>
        <w:t>enhancement are presented</w:t>
      </w:r>
      <w:r>
        <w:rPr>
          <w:rFonts w:hint="eastAsia"/>
          <w:sz w:val="20"/>
          <w:szCs w:val="20"/>
          <w:lang w:eastAsia="zh-CN"/>
        </w:rPr>
        <w:t>.</w:t>
      </w:r>
    </w:p>
    <w:p w14:paraId="04E485E3" w14:textId="77777777" w:rsidR="00D30DDA" w:rsidRPr="005E6D60" w:rsidRDefault="00D30DDA" w:rsidP="00E722BE">
      <w:pPr>
        <w:spacing w:after="0"/>
        <w:rPr>
          <w:sz w:val="20"/>
          <w:szCs w:val="20"/>
          <w:lang w:eastAsia="zh-CN"/>
        </w:rPr>
      </w:pPr>
    </w:p>
    <w:p w14:paraId="54FD8AAF" w14:textId="32927019" w:rsidR="009A5AB7" w:rsidRPr="00FA058D" w:rsidRDefault="00E81A50" w:rsidP="009A5AB7">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A98B04" w14:textId="1556ECF1" w:rsidR="00A909CA" w:rsidRDefault="001660D7" w:rsidP="003214B5">
      <w:pPr>
        <w:pStyle w:val="2"/>
        <w:numPr>
          <w:ilvl w:val="0"/>
          <w:numId w:val="31"/>
        </w:numPr>
        <w:tabs>
          <w:tab w:val="left" w:pos="6396"/>
        </w:tabs>
        <w:autoSpaceDE/>
        <w:autoSpaceDN/>
        <w:adjustRightInd/>
        <w:snapToGrid/>
        <w:spacing w:before="240" w:after="60"/>
        <w:jc w:val="left"/>
        <w:rPr>
          <w:rFonts w:asciiTheme="minorHAnsi" w:hAnsiTheme="minorHAnsi"/>
        </w:rPr>
      </w:pPr>
      <w:r>
        <w:rPr>
          <w:rFonts w:asciiTheme="minorHAnsi" w:hAnsiTheme="minorHAnsi" w:hint="eastAsia"/>
        </w:rPr>
        <w:t>Indication</w:t>
      </w:r>
      <w:r>
        <w:rPr>
          <w:rFonts w:asciiTheme="minorHAnsi" w:hAnsiTheme="minorHAnsi"/>
        </w:rPr>
        <w:t xml:space="preserve">/configuration </w:t>
      </w:r>
      <w:r w:rsidR="002F7ED2" w:rsidRPr="002F7ED2">
        <w:rPr>
          <w:rFonts w:asciiTheme="minorHAnsi" w:hAnsiTheme="minorHAnsi"/>
        </w:rPr>
        <w:t xml:space="preserve">of </w:t>
      </w:r>
      <w:r w:rsidR="00152157">
        <w:rPr>
          <w:rFonts w:asciiTheme="minorHAnsi" w:hAnsiTheme="minorHAnsi"/>
        </w:rPr>
        <w:t>d</w:t>
      </w:r>
      <w:r w:rsidR="002F7ED2" w:rsidRPr="002F7ED2">
        <w:rPr>
          <w:rFonts w:asciiTheme="minorHAnsi" w:hAnsiTheme="minorHAnsi"/>
        </w:rPr>
        <w:t xml:space="preserve">isabling HARQ feedback in </w:t>
      </w:r>
      <w:r w:rsidR="00152157">
        <w:rPr>
          <w:rFonts w:asciiTheme="minorHAnsi" w:hAnsiTheme="minorHAnsi"/>
        </w:rPr>
        <w:t>IoT</w:t>
      </w:r>
      <w:r w:rsidR="002F7ED2" w:rsidRPr="002F7ED2">
        <w:rPr>
          <w:rFonts w:asciiTheme="minorHAnsi" w:hAnsiTheme="minorHAnsi"/>
        </w:rPr>
        <w:t xml:space="preserve"> NTN</w:t>
      </w:r>
    </w:p>
    <w:p w14:paraId="42CC9857" w14:textId="64B2D180" w:rsidR="003931AC" w:rsidRDefault="003931AC" w:rsidP="003931AC">
      <w:pPr>
        <w:rPr>
          <w:sz w:val="20"/>
          <w:szCs w:val="20"/>
          <w:lang w:eastAsia="zh-CN"/>
        </w:rPr>
      </w:pPr>
      <w:r w:rsidRPr="00852152">
        <w:rPr>
          <w:sz w:val="20"/>
          <w:szCs w:val="20"/>
        </w:rPr>
        <w:t>In NR NTN, the disabling HARQ feedback for downlink transmission is semi-static configured in RRC signaling. The configuration is indicated per HARQ process number by bitmap manner, e.g., 32bit bitmap for configured HARQ process number of 32.</w:t>
      </w:r>
      <w:r w:rsidRPr="000304E5">
        <w:rPr>
          <w:sz w:val="20"/>
          <w:szCs w:val="20"/>
          <w:lang w:eastAsia="zh-CN"/>
        </w:rPr>
        <w:t xml:space="preserve"> </w:t>
      </w:r>
    </w:p>
    <w:p w14:paraId="39E7544C" w14:textId="7B6603BF" w:rsidR="004021FE" w:rsidRDefault="00000000" w:rsidP="003931AC">
      <w:pPr>
        <w:rPr>
          <w:sz w:val="20"/>
          <w:szCs w:val="20"/>
          <w:lang w:eastAsia="zh-CN"/>
        </w:rPr>
      </w:pPr>
      <w:r>
        <w:rPr>
          <w:sz w:val="20"/>
          <w:szCs w:val="20"/>
        </w:rPr>
      </w:r>
      <w:r>
        <w:rPr>
          <w:sz w:val="20"/>
          <w:szCs w:val="20"/>
        </w:rPr>
        <w:pict w14:anchorId="75ADE0D2">
          <v:shapetype id="_x0000_t202" coordsize="21600,21600" o:spt="202" path="m,l,21600r21600,l21600,xe">
            <v:stroke joinstyle="miter"/>
            <v:path gradientshapeok="t" o:connecttype="rect"/>
          </v:shapetype>
          <v:shape id="_x0000_s2055" type="#_x0000_t202" style="width:466.35pt;height:62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2A96C829" w14:textId="77777777" w:rsidR="004021FE" w:rsidRDefault="004021FE" w:rsidP="004021FE">
                  <w:pPr>
                    <w:pStyle w:val="TAL"/>
                    <w:rPr>
                      <w:b/>
                      <w:bCs/>
                      <w:i/>
                      <w:iCs/>
                      <w:lang w:val="fi-FI"/>
                    </w:rPr>
                  </w:pPr>
                  <w:r>
                    <w:rPr>
                      <w:b/>
                      <w:bCs/>
                      <w:i/>
                      <w:iCs/>
                    </w:rPr>
                    <w:t>downlinkHARQ-FeedbackDisabled</w:t>
                  </w:r>
                </w:p>
                <w:p w14:paraId="758987B6" w14:textId="77777777" w:rsidR="004021FE" w:rsidRPr="00A800E2" w:rsidRDefault="004021FE" w:rsidP="004021FE">
                  <w:pPr>
                    <w:rPr>
                      <w:rFonts w:ascii="Arial" w:hAnsi="Arial" w:cs="Arial"/>
                      <w:sz w:val="18"/>
                      <w:szCs w:val="18"/>
                    </w:rPr>
                  </w:pPr>
                  <w:r w:rsidRPr="00A800E2">
                    <w:rPr>
                      <w:rFonts w:ascii="Arial" w:hAnsi="Arial" w:cs="Arial"/>
                      <w:sz w:val="18"/>
                      <w:szCs w:val="18"/>
                    </w:rPr>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xbxContent>
            </v:textbox>
            <w10:anchorlock/>
          </v:shape>
        </w:pict>
      </w:r>
    </w:p>
    <w:p w14:paraId="62845106" w14:textId="58FC41A7" w:rsidR="00534AC0" w:rsidRDefault="0025243B" w:rsidP="0025243B">
      <w:pPr>
        <w:rPr>
          <w:sz w:val="20"/>
          <w:szCs w:val="20"/>
          <w:lang w:eastAsia="zh-CN"/>
        </w:rPr>
      </w:pPr>
      <w:r w:rsidRPr="000F7674">
        <w:rPr>
          <w:sz w:val="20"/>
          <w:szCs w:val="20"/>
          <w:lang w:eastAsia="zh-CN"/>
        </w:rPr>
        <w:lastRenderedPageBreak/>
        <w:t>For the indication and configuration of disabling</w:t>
      </w:r>
      <w:r>
        <w:rPr>
          <w:sz w:val="20"/>
          <w:szCs w:val="20"/>
          <w:lang w:eastAsia="zh-CN"/>
        </w:rPr>
        <w:t xml:space="preserve"> </w:t>
      </w:r>
      <w:r w:rsidRPr="000F7674">
        <w:rPr>
          <w:sz w:val="20"/>
          <w:szCs w:val="20"/>
          <w:lang w:eastAsia="zh-CN"/>
        </w:rPr>
        <w:t xml:space="preserve">HARQ feedback </w:t>
      </w:r>
      <w:r>
        <w:rPr>
          <w:sz w:val="20"/>
          <w:szCs w:val="20"/>
          <w:lang w:eastAsia="zh-CN"/>
        </w:rPr>
        <w:t>for IoT NTN</w:t>
      </w:r>
      <w:r w:rsidRPr="000F7674">
        <w:rPr>
          <w:sz w:val="20"/>
          <w:szCs w:val="20"/>
          <w:lang w:eastAsia="zh-CN"/>
        </w:rPr>
        <w:t xml:space="preserve">, NR NTN </w:t>
      </w:r>
      <w:r>
        <w:rPr>
          <w:rFonts w:hint="eastAsia"/>
          <w:sz w:val="20"/>
          <w:szCs w:val="20"/>
          <w:lang w:eastAsia="zh-CN"/>
        </w:rPr>
        <w:t>configuration</w:t>
      </w:r>
      <w:r>
        <w:rPr>
          <w:sz w:val="20"/>
          <w:szCs w:val="20"/>
          <w:lang w:eastAsia="zh-CN"/>
        </w:rPr>
        <w:t xml:space="preserve"> </w:t>
      </w:r>
      <w:r w:rsidRPr="000F7674">
        <w:rPr>
          <w:sz w:val="20"/>
          <w:szCs w:val="20"/>
          <w:lang w:eastAsia="zh-CN"/>
        </w:rPr>
        <w:t xml:space="preserve">is </w:t>
      </w:r>
      <w:r w:rsidR="004E1F8E">
        <w:rPr>
          <w:rFonts w:hint="eastAsia"/>
          <w:sz w:val="20"/>
          <w:szCs w:val="20"/>
          <w:lang w:eastAsia="zh-CN"/>
        </w:rPr>
        <w:t>assumed</w:t>
      </w:r>
      <w:r w:rsidR="004E1F8E">
        <w:rPr>
          <w:sz w:val="20"/>
          <w:szCs w:val="20"/>
          <w:lang w:eastAsia="zh-CN"/>
        </w:rPr>
        <w:t xml:space="preserve"> </w:t>
      </w:r>
      <w:r w:rsidR="004E1F8E">
        <w:rPr>
          <w:rFonts w:hint="eastAsia"/>
          <w:sz w:val="20"/>
          <w:szCs w:val="20"/>
          <w:lang w:eastAsia="zh-CN"/>
        </w:rPr>
        <w:t>to</w:t>
      </w:r>
      <w:r w:rsidR="004E1F8E">
        <w:rPr>
          <w:sz w:val="20"/>
          <w:szCs w:val="20"/>
          <w:lang w:eastAsia="zh-CN"/>
        </w:rPr>
        <w:t xml:space="preserve"> be</w:t>
      </w:r>
      <w:r w:rsidR="004E1F8E">
        <w:rPr>
          <w:rFonts w:hint="eastAsia"/>
          <w:sz w:val="20"/>
          <w:szCs w:val="20"/>
          <w:lang w:eastAsia="zh-CN"/>
        </w:rPr>
        <w:t xml:space="preserve"> </w:t>
      </w:r>
      <w:r w:rsidRPr="000F7674">
        <w:rPr>
          <w:sz w:val="20"/>
          <w:szCs w:val="20"/>
          <w:lang w:eastAsia="zh-CN"/>
        </w:rPr>
        <w:t>the baseline solution</w:t>
      </w:r>
      <w:r>
        <w:rPr>
          <w:sz w:val="20"/>
          <w:szCs w:val="20"/>
          <w:lang w:eastAsia="zh-CN"/>
        </w:rPr>
        <w:t>.</w:t>
      </w:r>
      <w:r w:rsidR="00456F04">
        <w:rPr>
          <w:sz w:val="20"/>
          <w:szCs w:val="20"/>
          <w:lang w:eastAsia="zh-CN"/>
        </w:rPr>
        <w:t xml:space="preserve"> </w:t>
      </w:r>
      <w:r w:rsidR="00534AC0">
        <w:rPr>
          <w:sz w:val="20"/>
          <w:szCs w:val="20"/>
          <w:lang w:eastAsia="zh-CN"/>
        </w:rPr>
        <w:t xml:space="preserve">In </w:t>
      </w:r>
      <w:r w:rsidR="00D116ED">
        <w:rPr>
          <w:rFonts w:hint="eastAsia"/>
          <w:sz w:val="20"/>
          <w:szCs w:val="20"/>
          <w:lang w:eastAsia="zh-CN"/>
        </w:rPr>
        <w:t>previous</w:t>
      </w:r>
      <w:r w:rsidR="00D116ED">
        <w:rPr>
          <w:sz w:val="20"/>
          <w:szCs w:val="20"/>
          <w:lang w:eastAsia="zh-CN"/>
        </w:rPr>
        <w:t xml:space="preserve"> </w:t>
      </w:r>
      <w:r w:rsidR="00534AC0">
        <w:rPr>
          <w:sz w:val="20"/>
          <w:szCs w:val="20"/>
          <w:lang w:eastAsia="zh-CN"/>
        </w:rPr>
        <w:t xml:space="preserve">RAN1 meeting, the following </w:t>
      </w:r>
      <w:r w:rsidR="0088589B">
        <w:rPr>
          <w:rFonts w:hint="eastAsia"/>
          <w:sz w:val="20"/>
          <w:szCs w:val="20"/>
          <w:lang w:eastAsia="zh-CN"/>
        </w:rPr>
        <w:t>working</w:t>
      </w:r>
      <w:r w:rsidR="0088589B">
        <w:rPr>
          <w:sz w:val="20"/>
          <w:szCs w:val="20"/>
          <w:lang w:eastAsia="zh-CN"/>
        </w:rPr>
        <w:t xml:space="preserve"> assumption</w:t>
      </w:r>
      <w:r w:rsidR="00534AC0">
        <w:rPr>
          <w:sz w:val="20"/>
          <w:szCs w:val="20"/>
          <w:lang w:eastAsia="zh-CN"/>
        </w:rPr>
        <w:t xml:space="preserve"> ha</w:t>
      </w:r>
      <w:r w:rsidR="00C778D2">
        <w:rPr>
          <w:sz w:val="20"/>
          <w:szCs w:val="20"/>
          <w:lang w:eastAsia="zh-CN"/>
        </w:rPr>
        <w:t>ve</w:t>
      </w:r>
      <w:r w:rsidR="00534AC0">
        <w:rPr>
          <w:sz w:val="20"/>
          <w:szCs w:val="20"/>
          <w:lang w:eastAsia="zh-CN"/>
        </w:rPr>
        <w:t xml:space="preserve"> been </w:t>
      </w:r>
      <w:r w:rsidR="0088589B">
        <w:rPr>
          <w:rFonts w:hint="eastAsia"/>
          <w:sz w:val="20"/>
          <w:szCs w:val="20"/>
          <w:lang w:eastAsia="zh-CN"/>
        </w:rPr>
        <w:t>agreed</w:t>
      </w:r>
      <w:r w:rsidR="00534AC0">
        <w:rPr>
          <w:sz w:val="20"/>
          <w:szCs w:val="20"/>
          <w:lang w:eastAsia="zh-CN"/>
        </w:rPr>
        <w:t>.</w:t>
      </w:r>
    </w:p>
    <w:p w14:paraId="6A79338F" w14:textId="77777777" w:rsidR="0088589B" w:rsidRPr="00313FDA" w:rsidRDefault="0088589B" w:rsidP="0088589B">
      <w:pPr>
        <w:spacing w:beforeLines="50" w:before="120" w:afterLines="50"/>
        <w:rPr>
          <w:b/>
          <w:bCs/>
          <w:i/>
          <w:sz w:val="20"/>
          <w:szCs w:val="20"/>
          <w:lang w:eastAsia="zh-CN"/>
        </w:rPr>
      </w:pPr>
      <w:r w:rsidRPr="00313FDA">
        <w:rPr>
          <w:b/>
          <w:bCs/>
          <w:i/>
          <w:sz w:val="20"/>
          <w:szCs w:val="20"/>
          <w:highlight w:val="darkYellow"/>
          <w:lang w:eastAsia="zh-CN"/>
        </w:rPr>
        <w:t>Working assumption</w:t>
      </w:r>
    </w:p>
    <w:p w14:paraId="46BBDDB3" w14:textId="77777777" w:rsidR="0088589B" w:rsidRPr="00313FDA" w:rsidRDefault="0088589B" w:rsidP="0088589B">
      <w:pPr>
        <w:pStyle w:val="xmsonormal"/>
        <w:rPr>
          <w:rFonts w:ascii="Times New Roman" w:hAnsi="Times New Roman" w:cs="Times New Roman"/>
          <w:i/>
          <w:sz w:val="20"/>
          <w:szCs w:val="20"/>
        </w:rPr>
      </w:pPr>
      <w:r w:rsidRPr="00313FDA">
        <w:rPr>
          <w:rFonts w:ascii="Times New Roman" w:hAnsi="Times New Roman" w:cs="Times New Roman"/>
          <w:i/>
          <w:sz w:val="20"/>
          <w:szCs w:val="20"/>
        </w:rPr>
        <w:t xml:space="preserve">For NB-IoT NTN and </w:t>
      </w:r>
      <w:r w:rsidRPr="00313FDA">
        <w:rPr>
          <w:rFonts w:ascii="Times New Roman" w:hAnsi="Times New Roman" w:cs="Times New Roman"/>
          <w:i/>
          <w:sz w:val="20"/>
          <w:szCs w:val="20"/>
          <w:lang w:eastAsia="zh-CN"/>
        </w:rPr>
        <w:t>eMTC NTN for CE Mode B</w:t>
      </w:r>
      <w:r w:rsidRPr="00313FDA">
        <w:rPr>
          <w:rFonts w:ascii="Times New Roman" w:hAnsi="Times New Roman" w:cs="Times New Roman"/>
          <w:i/>
          <w:sz w:val="20"/>
          <w:szCs w:val="20"/>
        </w:rPr>
        <w:t>, to configure/indicate enabling/disabling of HARQ feedback for downlink transmission:</w:t>
      </w:r>
    </w:p>
    <w:p w14:paraId="3034F352" w14:textId="77777777" w:rsidR="0088589B" w:rsidRPr="00313FDA" w:rsidRDefault="0088589B" w:rsidP="0088589B">
      <w:pPr>
        <w:numPr>
          <w:ilvl w:val="0"/>
          <w:numId w:val="24"/>
        </w:numPr>
        <w:autoSpaceDE/>
        <w:autoSpaceDN/>
        <w:adjustRightInd/>
        <w:spacing w:after="0"/>
        <w:ind w:left="720"/>
        <w:jc w:val="left"/>
        <w:rPr>
          <w:i/>
          <w:sz w:val="20"/>
          <w:szCs w:val="20"/>
        </w:rPr>
      </w:pPr>
      <w:r w:rsidRPr="00313FDA">
        <w:rPr>
          <w:i/>
          <w:sz w:val="20"/>
          <w:szCs w:val="20"/>
        </w:rPr>
        <w:t>Support Option 1 by default, and support Option 3 to override default configuration for corresponding transmission</w:t>
      </w:r>
    </w:p>
    <w:p w14:paraId="7A675BB7" w14:textId="77777777" w:rsidR="0088589B" w:rsidRPr="00313FDA" w:rsidRDefault="0088589B" w:rsidP="0088589B">
      <w:pPr>
        <w:numPr>
          <w:ilvl w:val="1"/>
          <w:numId w:val="24"/>
        </w:numPr>
        <w:autoSpaceDE/>
        <w:autoSpaceDN/>
        <w:adjustRightInd/>
        <w:spacing w:after="0"/>
        <w:ind w:left="1134"/>
        <w:jc w:val="left"/>
        <w:rPr>
          <w:i/>
          <w:sz w:val="20"/>
          <w:szCs w:val="20"/>
        </w:rPr>
      </w:pPr>
      <w:r w:rsidRPr="00313FDA">
        <w:rPr>
          <w:i/>
          <w:sz w:val="20"/>
          <w:szCs w:val="20"/>
          <w:lang w:eastAsia="zh-CN"/>
        </w:rPr>
        <w:t>Additional RRC signaling to enable Option 3</w:t>
      </w:r>
    </w:p>
    <w:p w14:paraId="6A366DE5" w14:textId="77777777" w:rsidR="0088589B" w:rsidRPr="00313FDA" w:rsidRDefault="0088589B" w:rsidP="0088589B">
      <w:pPr>
        <w:numPr>
          <w:ilvl w:val="1"/>
          <w:numId w:val="24"/>
        </w:numPr>
        <w:autoSpaceDE/>
        <w:autoSpaceDN/>
        <w:adjustRightInd/>
        <w:spacing w:after="0"/>
        <w:ind w:left="1134"/>
        <w:jc w:val="left"/>
        <w:rPr>
          <w:i/>
          <w:sz w:val="20"/>
          <w:szCs w:val="20"/>
        </w:rPr>
      </w:pPr>
      <w:r w:rsidRPr="00313FDA">
        <w:rPr>
          <w:i/>
          <w:sz w:val="20"/>
          <w:szCs w:val="20"/>
        </w:rPr>
        <w:t xml:space="preserve">If the bitmap for option 1 is not present and if option 3 is </w:t>
      </w:r>
      <w:proofErr w:type="gramStart"/>
      <w:r w:rsidRPr="00313FDA">
        <w:rPr>
          <w:i/>
          <w:sz w:val="20"/>
          <w:szCs w:val="20"/>
        </w:rPr>
        <w:t>configured</w:t>
      </w:r>
      <w:proofErr w:type="gramEnd"/>
      <w:r w:rsidRPr="00313FDA">
        <w:rPr>
          <w:i/>
          <w:sz w:val="20"/>
          <w:szCs w:val="20"/>
        </w:rPr>
        <w:t xml:space="preserve"> then the DCI directly indicates HARQ enable/disable. Option 3 can also be configured when the bitmap for option 1 is configured.</w:t>
      </w:r>
    </w:p>
    <w:p w14:paraId="4522D21E" w14:textId="77777777" w:rsidR="0088589B" w:rsidRPr="00313FDA" w:rsidRDefault="0088589B" w:rsidP="0088589B">
      <w:pPr>
        <w:numPr>
          <w:ilvl w:val="1"/>
          <w:numId w:val="24"/>
        </w:numPr>
        <w:autoSpaceDE/>
        <w:autoSpaceDN/>
        <w:adjustRightInd/>
        <w:spacing w:after="0"/>
        <w:ind w:left="1134"/>
        <w:jc w:val="left"/>
        <w:rPr>
          <w:i/>
          <w:sz w:val="20"/>
          <w:szCs w:val="20"/>
        </w:rPr>
      </w:pPr>
      <w:r w:rsidRPr="00313FDA">
        <w:rPr>
          <w:i/>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63E3A043" w14:textId="77777777" w:rsidR="0088589B" w:rsidRPr="00313FDA" w:rsidRDefault="0088589B" w:rsidP="0088589B">
      <w:pPr>
        <w:numPr>
          <w:ilvl w:val="1"/>
          <w:numId w:val="24"/>
        </w:numPr>
        <w:autoSpaceDE/>
        <w:autoSpaceDN/>
        <w:adjustRightInd/>
        <w:spacing w:after="0"/>
        <w:ind w:left="1134"/>
        <w:jc w:val="left"/>
        <w:rPr>
          <w:i/>
          <w:sz w:val="20"/>
          <w:szCs w:val="20"/>
        </w:rPr>
      </w:pPr>
      <w:r w:rsidRPr="00313FDA">
        <w:rPr>
          <w:i/>
          <w:sz w:val="20"/>
          <w:szCs w:val="20"/>
          <w:lang w:eastAsia="zh-CN"/>
        </w:rPr>
        <w:t>FFS #2: whether/how to support Option 3 overriding default configuration for corresponding transmission for multiple TBs scheduled by single DCI</w:t>
      </w:r>
    </w:p>
    <w:p w14:paraId="2E88229A" w14:textId="0651D58A" w:rsidR="0088589B" w:rsidRDefault="0088589B" w:rsidP="0088589B">
      <w:pPr>
        <w:rPr>
          <w:i/>
          <w:sz w:val="20"/>
          <w:szCs w:val="20"/>
          <w:lang w:eastAsia="zh-CN"/>
        </w:rPr>
      </w:pPr>
      <w:r w:rsidRPr="00313FDA">
        <w:rPr>
          <w:i/>
          <w:sz w:val="20"/>
          <w:szCs w:val="20"/>
          <w:lang w:eastAsia="zh-CN"/>
        </w:rPr>
        <w:t xml:space="preserve">For eMTC NTN, to configure/indicate enabling/disabling of </w:t>
      </w:r>
      <w:r w:rsidRPr="00313FDA">
        <w:rPr>
          <w:i/>
          <w:sz w:val="20"/>
          <w:szCs w:val="20"/>
        </w:rPr>
        <w:t xml:space="preserve">HARQ feedback </w:t>
      </w:r>
      <w:r w:rsidRPr="00313FDA">
        <w:rPr>
          <w:i/>
          <w:sz w:val="20"/>
          <w:szCs w:val="20"/>
          <w:lang w:eastAsia="zh-CN"/>
        </w:rPr>
        <w:t>for downlink transmission, take Option 1 for CE Mode A.</w:t>
      </w:r>
    </w:p>
    <w:p w14:paraId="0C79CB9A" w14:textId="2B09DA9B" w:rsidR="0084173F" w:rsidRPr="00753199" w:rsidRDefault="00753199" w:rsidP="0088589B">
      <w:pPr>
        <w:rPr>
          <w:sz w:val="20"/>
          <w:szCs w:val="20"/>
          <w:lang w:eastAsia="zh-CN"/>
        </w:rPr>
      </w:pPr>
      <w:r>
        <w:rPr>
          <w:sz w:val="20"/>
          <w:szCs w:val="20"/>
          <w:lang w:eastAsia="zh-CN"/>
        </w:rPr>
        <w:t>T</w:t>
      </w:r>
      <w:r w:rsidR="009A633E" w:rsidRPr="00753199">
        <w:rPr>
          <w:sz w:val="20"/>
          <w:szCs w:val="20"/>
          <w:lang w:eastAsia="zh-CN"/>
        </w:rPr>
        <w:t>he pseudocode for configuration of NBIoT and eMTC CE Mode B is illustrated in the following table</w:t>
      </w:r>
    </w:p>
    <w:p w14:paraId="46AFCB8B" w14:textId="3D99FC76" w:rsidR="0084173F" w:rsidRPr="004607E0" w:rsidRDefault="00000000" w:rsidP="0088589B">
      <w:pPr>
        <w:rPr>
          <w:i/>
          <w:sz w:val="20"/>
          <w:szCs w:val="20"/>
          <w:lang w:eastAsia="zh-CN"/>
        </w:rPr>
      </w:pPr>
      <w:r>
        <w:rPr>
          <w:i/>
          <w:sz w:val="20"/>
          <w:szCs w:val="20"/>
          <w:lang w:eastAsia="zh-CN"/>
        </w:rPr>
      </w:r>
      <w:r w:rsidR="00145BEA">
        <w:rPr>
          <w:i/>
          <w:sz w:val="20"/>
          <w:szCs w:val="20"/>
          <w:lang w:eastAsia="zh-CN"/>
        </w:rPr>
        <w:pict w14:anchorId="4A0201F7">
          <v:shape id="_x0000_s2054" type="#_x0000_t202" style="width:460.05pt;height:42.5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style="mso-fit-shape-to-text:t">
              <w:txbxContent>
                <w:p w14:paraId="784DBF6F" w14:textId="36CDC63B" w:rsidR="0084173F" w:rsidRDefault="0084173F" w:rsidP="0084173F">
                  <w:pPr>
                    <w:rPr>
                      <w:i/>
                      <w:iCs/>
                      <w:sz w:val="18"/>
                      <w:szCs w:val="18"/>
                    </w:rPr>
                  </w:pPr>
                  <w:r>
                    <w:rPr>
                      <w:sz w:val="18"/>
                      <w:szCs w:val="18"/>
                      <w:lang w:eastAsia="zh-CN"/>
                    </w:rPr>
                    <w:t xml:space="preserve">IF </w:t>
                  </w:r>
                  <w:r>
                    <w:rPr>
                      <w:i/>
                      <w:iCs/>
                      <w:sz w:val="18"/>
                      <w:szCs w:val="18"/>
                    </w:rPr>
                    <w:t xml:space="preserve">downlinkHARQ-FeedbackDisabled </w:t>
                  </w:r>
                  <w:r>
                    <w:rPr>
                      <w:sz w:val="18"/>
                      <w:szCs w:val="18"/>
                    </w:rPr>
                    <w:t>is configured</w:t>
                  </w:r>
                </w:p>
                <w:p w14:paraId="59B5F724" w14:textId="77777777" w:rsidR="0084173F" w:rsidRDefault="0084173F" w:rsidP="0084173F">
                  <w:pPr>
                    <w:pStyle w:val="af6"/>
                    <w:numPr>
                      <w:ilvl w:val="1"/>
                      <w:numId w:val="35"/>
                    </w:numPr>
                    <w:ind w:leftChars="10" w:left="442"/>
                    <w:rPr>
                      <w:rFonts w:ascii="Times New Roman" w:hAnsi="Times New Roman"/>
                      <w:i/>
                      <w:iCs/>
                      <w:sz w:val="18"/>
                      <w:szCs w:val="18"/>
                    </w:rPr>
                  </w:pPr>
                  <w:r>
                    <w:rPr>
                      <w:rFonts w:ascii="Times New Roman" w:hAnsi="Times New Roman"/>
                      <w:sz w:val="18"/>
                      <w:szCs w:val="18"/>
                      <w:lang w:eastAsia="zh-CN"/>
                    </w:rPr>
                    <w:t>HARQ enabled/disabled is determined by</w:t>
                  </w:r>
                  <w:r>
                    <w:rPr>
                      <w:rFonts w:ascii="Times New Roman" w:hAnsi="Times New Roman"/>
                      <w:i/>
                      <w:iCs/>
                      <w:sz w:val="18"/>
                      <w:szCs w:val="18"/>
                      <w:lang w:eastAsia="zh-CN"/>
                    </w:rPr>
                    <w:t xml:space="preserve"> </w:t>
                  </w:r>
                  <w:r>
                    <w:rPr>
                      <w:rFonts w:ascii="Times New Roman" w:hAnsi="Times New Roman"/>
                      <w:i/>
                      <w:iCs/>
                      <w:sz w:val="18"/>
                      <w:szCs w:val="18"/>
                    </w:rPr>
                    <w:t>downlinkHARQ-FeedbackDisabled</w:t>
                  </w:r>
                </w:p>
                <w:p w14:paraId="34D6F69F" w14:textId="77777777" w:rsidR="0084173F" w:rsidRDefault="0084173F" w:rsidP="0084173F">
                  <w:pPr>
                    <w:pStyle w:val="af6"/>
                    <w:numPr>
                      <w:ilvl w:val="0"/>
                      <w:numId w:val="36"/>
                    </w:numPr>
                    <w:ind w:leftChars="10" w:left="442"/>
                    <w:rPr>
                      <w:rFonts w:ascii="Times New Roman" w:hAnsi="Times New Roman"/>
                      <w:i/>
                      <w:iCs/>
                      <w:sz w:val="18"/>
                      <w:szCs w:val="18"/>
                    </w:rPr>
                  </w:pPr>
                  <w:r>
                    <w:rPr>
                      <w:rFonts w:ascii="Times New Roman" w:hAnsi="Times New Roman"/>
                      <w:sz w:val="18"/>
                      <w:szCs w:val="18"/>
                      <w:lang w:eastAsia="zh-CN"/>
                    </w:rPr>
                    <w:t>IF</w:t>
                  </w:r>
                  <w:r>
                    <w:rPr>
                      <w:rFonts w:ascii="Times New Roman" w:hAnsi="Times New Roman"/>
                      <w:i/>
                      <w:iCs/>
                      <w:sz w:val="18"/>
                      <w:szCs w:val="18"/>
                      <w:lang w:eastAsia="zh-CN"/>
                    </w:rPr>
                    <w:t xml:space="preserve"> </w:t>
                  </w:r>
                  <w:r>
                    <w:rPr>
                      <w:rFonts w:ascii="Times New Roman" w:hAnsi="Times New Roman"/>
                      <w:i/>
                      <w:iCs/>
                      <w:sz w:val="18"/>
                      <w:szCs w:val="18"/>
                    </w:rPr>
                    <w:t>d</w:t>
                  </w:r>
                  <w:r>
                    <w:rPr>
                      <w:rFonts w:ascii="Times New Roman" w:hAnsi="Times New Roman"/>
                      <w:i/>
                      <w:iCs/>
                      <w:sz w:val="18"/>
                      <w:szCs w:val="18"/>
                      <w:lang w:eastAsia="zh-CN"/>
                    </w:rPr>
                    <w:t>l</w:t>
                  </w:r>
                  <w:r>
                    <w:rPr>
                      <w:rFonts w:ascii="Times New Roman" w:hAnsi="Times New Roman"/>
                      <w:i/>
                      <w:iCs/>
                      <w:sz w:val="18"/>
                      <w:szCs w:val="18"/>
                    </w:rPr>
                    <w:t>HARQ-FeedbackDisabled-</w:t>
                  </w:r>
                  <w:r>
                    <w:rPr>
                      <w:rFonts w:ascii="Times New Roman" w:hAnsi="Times New Roman"/>
                      <w:i/>
                      <w:iCs/>
                      <w:sz w:val="18"/>
                      <w:szCs w:val="18"/>
                      <w:lang w:eastAsia="zh-CN"/>
                    </w:rPr>
                    <w:t>dci</w:t>
                  </w:r>
                  <w:r>
                    <w:rPr>
                      <w:rFonts w:ascii="Times New Roman" w:hAnsi="Times New Roman"/>
                      <w:sz w:val="18"/>
                      <w:szCs w:val="18"/>
                    </w:rPr>
                    <w:t xml:space="preserve"> is further configured</w:t>
                  </w:r>
                </w:p>
                <w:p w14:paraId="35C003BC" w14:textId="77777777" w:rsidR="0084173F" w:rsidRDefault="0084173F" w:rsidP="0084173F">
                  <w:pPr>
                    <w:pStyle w:val="af6"/>
                    <w:numPr>
                      <w:ilvl w:val="1"/>
                      <w:numId w:val="36"/>
                    </w:numPr>
                    <w:ind w:leftChars="220" w:left="904"/>
                    <w:rPr>
                      <w:rFonts w:ascii="Times New Roman" w:hAnsi="Times New Roman"/>
                      <w:i/>
                      <w:iCs/>
                      <w:sz w:val="18"/>
                      <w:szCs w:val="18"/>
                    </w:rPr>
                  </w:pPr>
                  <w:r>
                    <w:rPr>
                      <w:rFonts w:ascii="Times New Roman" w:hAnsi="Times New Roman"/>
                      <w:sz w:val="18"/>
                      <w:szCs w:val="18"/>
                      <w:lang w:eastAsia="zh-CN"/>
                    </w:rPr>
                    <w:t xml:space="preserve">IF HARQ </w:t>
                  </w:r>
                  <w:r>
                    <w:rPr>
                      <w:rFonts w:ascii="Times New Roman" w:hAnsi="Times New Roman"/>
                      <w:color w:val="FF0000"/>
                      <w:sz w:val="18"/>
                      <w:szCs w:val="18"/>
                      <w:lang w:eastAsia="zh-CN"/>
                    </w:rPr>
                    <w:t>[enabled]/[disabled]</w:t>
                  </w:r>
                  <w:r>
                    <w:rPr>
                      <w:rFonts w:ascii="Times New Roman" w:hAnsi="Times New Roman"/>
                      <w:sz w:val="18"/>
                      <w:szCs w:val="18"/>
                      <w:lang w:eastAsia="zh-CN"/>
                    </w:rPr>
                    <w:t xml:space="preserve"> for corresponding transmission is overridden by DCI indication (e.g., explicit indication)</w:t>
                  </w:r>
                </w:p>
                <w:p w14:paraId="225C1233" w14:textId="77777777" w:rsidR="0084173F" w:rsidRDefault="0084173F" w:rsidP="0084173F">
                  <w:pPr>
                    <w:pStyle w:val="af6"/>
                    <w:numPr>
                      <w:ilvl w:val="2"/>
                      <w:numId w:val="36"/>
                    </w:numPr>
                    <w:ind w:leftChars="430" w:left="1366"/>
                    <w:rPr>
                      <w:rFonts w:ascii="Times New Roman" w:hAnsi="Times New Roman"/>
                      <w:i/>
                      <w:iCs/>
                      <w:sz w:val="18"/>
                      <w:szCs w:val="18"/>
                    </w:rPr>
                  </w:pPr>
                  <w:r>
                    <w:rPr>
                      <w:rFonts w:ascii="Times New Roman" w:hAnsi="Times New Roman"/>
                      <w:sz w:val="18"/>
                      <w:szCs w:val="18"/>
                      <w:lang w:eastAsia="zh-CN"/>
                    </w:rPr>
                    <w:t xml:space="preserve">HARQ </w:t>
                  </w:r>
                  <w:r>
                    <w:rPr>
                      <w:rFonts w:ascii="Times New Roman" w:hAnsi="Times New Roman"/>
                      <w:color w:val="FF0000"/>
                      <w:sz w:val="18"/>
                      <w:szCs w:val="18"/>
                      <w:lang w:eastAsia="zh-CN"/>
                    </w:rPr>
                    <w:t>[enabled]/[disabled]</w:t>
                  </w:r>
                  <w:r>
                    <w:rPr>
                      <w:rFonts w:ascii="Times New Roman" w:hAnsi="Times New Roman"/>
                      <w:sz w:val="18"/>
                      <w:szCs w:val="18"/>
                      <w:lang w:eastAsia="zh-CN"/>
                    </w:rPr>
                    <w:t xml:space="preserve"> for the corresponding transmission is overridden from that determined by</w:t>
                  </w:r>
                  <w:r>
                    <w:rPr>
                      <w:rFonts w:ascii="Times New Roman" w:hAnsi="Times New Roman"/>
                      <w:i/>
                      <w:iCs/>
                      <w:sz w:val="18"/>
                      <w:szCs w:val="18"/>
                      <w:lang w:eastAsia="zh-CN"/>
                    </w:rPr>
                    <w:t xml:space="preserve"> </w:t>
                  </w:r>
                  <w:r>
                    <w:rPr>
                      <w:rFonts w:ascii="Times New Roman" w:hAnsi="Times New Roman"/>
                      <w:i/>
                      <w:iCs/>
                      <w:sz w:val="18"/>
                      <w:szCs w:val="18"/>
                    </w:rPr>
                    <w:t>downlinkHARQ-FeedbackDisabled</w:t>
                  </w:r>
                </w:p>
                <w:p w14:paraId="4132EC45" w14:textId="77777777" w:rsidR="0084173F" w:rsidRDefault="0084173F" w:rsidP="0084173F">
                  <w:pPr>
                    <w:pStyle w:val="af6"/>
                    <w:numPr>
                      <w:ilvl w:val="1"/>
                      <w:numId w:val="36"/>
                    </w:numPr>
                    <w:ind w:leftChars="220" w:left="904"/>
                    <w:rPr>
                      <w:rFonts w:ascii="Times New Roman" w:hAnsi="Times New Roman"/>
                      <w:i/>
                      <w:iCs/>
                      <w:sz w:val="18"/>
                      <w:szCs w:val="18"/>
                    </w:rPr>
                  </w:pPr>
                  <w:r>
                    <w:rPr>
                      <w:rFonts w:ascii="Times New Roman" w:hAnsi="Times New Roman"/>
                      <w:sz w:val="18"/>
                      <w:szCs w:val="18"/>
                      <w:lang w:eastAsia="zh-CN"/>
                    </w:rPr>
                    <w:t xml:space="preserve">ELSE </w:t>
                  </w:r>
                </w:p>
                <w:p w14:paraId="599EE051" w14:textId="77777777" w:rsidR="0084173F" w:rsidRDefault="0084173F" w:rsidP="0084173F">
                  <w:pPr>
                    <w:pStyle w:val="af6"/>
                    <w:numPr>
                      <w:ilvl w:val="2"/>
                      <w:numId w:val="36"/>
                    </w:numPr>
                    <w:ind w:leftChars="430" w:left="1366"/>
                    <w:rPr>
                      <w:rFonts w:ascii="Times New Roman" w:hAnsi="Times New Roman"/>
                      <w:i/>
                      <w:iCs/>
                      <w:sz w:val="18"/>
                      <w:szCs w:val="18"/>
                    </w:rPr>
                  </w:pPr>
                  <w:r>
                    <w:rPr>
                      <w:rFonts w:ascii="Times New Roman" w:hAnsi="Times New Roman"/>
                      <w:sz w:val="18"/>
                      <w:szCs w:val="18"/>
                      <w:lang w:eastAsia="zh-CN"/>
                    </w:rPr>
                    <w:t xml:space="preserve">Follow HARQ enabled/disabled determined by </w:t>
                  </w:r>
                  <w:r>
                    <w:rPr>
                      <w:rFonts w:ascii="Times New Roman" w:hAnsi="Times New Roman"/>
                      <w:i/>
                      <w:iCs/>
                      <w:sz w:val="18"/>
                      <w:szCs w:val="18"/>
                    </w:rPr>
                    <w:t>downlinkHARQ-FeedbackDisabled</w:t>
                  </w:r>
                </w:p>
                <w:p w14:paraId="3F1067AE" w14:textId="77777777" w:rsidR="0084173F" w:rsidRDefault="0084173F" w:rsidP="0084173F">
                  <w:pPr>
                    <w:pStyle w:val="af6"/>
                    <w:numPr>
                      <w:ilvl w:val="0"/>
                      <w:numId w:val="36"/>
                    </w:numPr>
                    <w:ind w:leftChars="10" w:left="442"/>
                    <w:rPr>
                      <w:rFonts w:ascii="Times New Roman" w:hAnsi="Times New Roman"/>
                      <w:i/>
                      <w:iCs/>
                      <w:sz w:val="18"/>
                      <w:szCs w:val="18"/>
                      <w:lang w:eastAsia="zh-CN"/>
                    </w:rPr>
                  </w:pPr>
                  <w:r>
                    <w:rPr>
                      <w:rFonts w:ascii="Times New Roman" w:hAnsi="Times New Roman"/>
                      <w:sz w:val="18"/>
                      <w:szCs w:val="18"/>
                      <w:lang w:eastAsia="zh-CN"/>
                    </w:rPr>
                    <w:t>ELSE</w:t>
                  </w:r>
                </w:p>
                <w:p w14:paraId="73665965" w14:textId="77777777" w:rsidR="0084173F" w:rsidRDefault="0084173F" w:rsidP="0084173F">
                  <w:pPr>
                    <w:pStyle w:val="af6"/>
                    <w:numPr>
                      <w:ilvl w:val="1"/>
                      <w:numId w:val="36"/>
                    </w:numPr>
                    <w:ind w:leftChars="220" w:left="904"/>
                    <w:rPr>
                      <w:rFonts w:ascii="Times New Roman" w:hAnsi="Times New Roman"/>
                      <w:i/>
                      <w:iCs/>
                      <w:sz w:val="18"/>
                      <w:szCs w:val="18"/>
                      <w:lang w:eastAsia="zh-CN"/>
                    </w:rPr>
                  </w:pPr>
                  <w:r>
                    <w:rPr>
                      <w:rFonts w:ascii="Times New Roman" w:hAnsi="Times New Roman"/>
                      <w:i/>
                      <w:iCs/>
                      <w:sz w:val="18"/>
                      <w:szCs w:val="18"/>
                      <w:lang w:eastAsia="zh-CN"/>
                    </w:rPr>
                    <w:t> </w:t>
                  </w:r>
                  <w:r>
                    <w:rPr>
                      <w:rFonts w:ascii="Times New Roman" w:hAnsi="Times New Roman"/>
                      <w:sz w:val="18"/>
                      <w:szCs w:val="18"/>
                      <w:lang w:eastAsia="zh-CN"/>
                    </w:rPr>
                    <w:t>Follow HARQ enabled/disabled determined by</w:t>
                  </w:r>
                  <w:r>
                    <w:rPr>
                      <w:rFonts w:ascii="Times New Roman" w:hAnsi="Times New Roman"/>
                      <w:i/>
                      <w:iCs/>
                      <w:sz w:val="18"/>
                      <w:szCs w:val="18"/>
                      <w:lang w:eastAsia="zh-CN"/>
                    </w:rPr>
                    <w:t xml:space="preserve"> downlinkHARQ-FeedbackDisabled</w:t>
                  </w:r>
                </w:p>
                <w:p w14:paraId="38807A11" w14:textId="77777777" w:rsidR="0084173F" w:rsidRDefault="0084173F" w:rsidP="0084173F">
                  <w:pPr>
                    <w:rPr>
                      <w:i/>
                      <w:iCs/>
                      <w:color w:val="FF0000"/>
                      <w:sz w:val="18"/>
                      <w:szCs w:val="18"/>
                      <w:lang w:eastAsia="zh-CN"/>
                    </w:rPr>
                  </w:pPr>
                  <w:r>
                    <w:rPr>
                      <w:color w:val="FF0000"/>
                      <w:sz w:val="18"/>
                      <w:szCs w:val="18"/>
                      <w:lang w:eastAsia="zh-CN"/>
                    </w:rPr>
                    <w:t>ELSE</w:t>
                  </w:r>
                  <w:r>
                    <w:rPr>
                      <w:i/>
                      <w:iCs/>
                      <w:color w:val="FF0000"/>
                      <w:sz w:val="18"/>
                      <w:szCs w:val="18"/>
                      <w:lang w:eastAsia="zh-CN"/>
                    </w:rPr>
                    <w:t xml:space="preserve"> </w:t>
                  </w:r>
                </w:p>
                <w:p w14:paraId="33D7BA1D" w14:textId="77777777" w:rsidR="0084173F" w:rsidRDefault="0084173F" w:rsidP="0084173F">
                  <w:pPr>
                    <w:pStyle w:val="af6"/>
                    <w:numPr>
                      <w:ilvl w:val="1"/>
                      <w:numId w:val="35"/>
                    </w:numPr>
                    <w:ind w:leftChars="10" w:left="442"/>
                    <w:rPr>
                      <w:rFonts w:ascii="Times New Roman" w:hAnsi="Times New Roman"/>
                      <w:color w:val="FF0000"/>
                      <w:sz w:val="18"/>
                      <w:szCs w:val="18"/>
                      <w:lang w:eastAsia="zh-CN"/>
                    </w:rPr>
                  </w:pPr>
                  <w:r>
                    <w:rPr>
                      <w:rFonts w:ascii="Times New Roman" w:hAnsi="Times New Roman"/>
                      <w:color w:val="FF0000"/>
                      <w:sz w:val="18"/>
                      <w:szCs w:val="18"/>
                      <w:lang w:eastAsia="zh-CN"/>
                    </w:rPr>
                    <w:t xml:space="preserve">IF </w:t>
                  </w:r>
                  <w:r>
                    <w:rPr>
                      <w:rFonts w:ascii="Times New Roman" w:hAnsi="Times New Roman"/>
                      <w:i/>
                      <w:iCs/>
                      <w:color w:val="FF0000"/>
                      <w:sz w:val="18"/>
                      <w:szCs w:val="18"/>
                      <w:lang w:eastAsia="zh-CN"/>
                    </w:rPr>
                    <w:t>dlHARQ-FeedbackDisabled-dci</w:t>
                  </w:r>
                  <w:r>
                    <w:rPr>
                      <w:rFonts w:ascii="Times New Roman" w:hAnsi="Times New Roman"/>
                      <w:color w:val="FF0000"/>
                      <w:sz w:val="18"/>
                      <w:szCs w:val="18"/>
                      <w:lang w:eastAsia="zh-CN"/>
                    </w:rPr>
                    <w:t xml:space="preserve"> is configured</w:t>
                  </w:r>
                </w:p>
                <w:p w14:paraId="760BBF80" w14:textId="77777777" w:rsidR="0084173F" w:rsidRDefault="0084173F" w:rsidP="0084173F">
                  <w:pPr>
                    <w:pStyle w:val="af6"/>
                    <w:numPr>
                      <w:ilvl w:val="0"/>
                      <w:numId w:val="36"/>
                    </w:numPr>
                    <w:rPr>
                      <w:rFonts w:ascii="Times New Roman" w:hAnsi="Times New Roman"/>
                      <w:i/>
                      <w:iCs/>
                      <w:color w:val="FF0000"/>
                      <w:sz w:val="18"/>
                      <w:szCs w:val="18"/>
                    </w:rPr>
                  </w:pPr>
                  <w:r>
                    <w:rPr>
                      <w:rFonts w:ascii="Times New Roman" w:hAnsi="Times New Roman"/>
                      <w:color w:val="FF0000"/>
                      <w:sz w:val="18"/>
                      <w:szCs w:val="18"/>
                      <w:lang w:eastAsia="zh-CN"/>
                    </w:rPr>
                    <w:t>HARQ enabled/disabled for the corresponding transmission is indicated by DCI (e.g., explicit indication)</w:t>
                  </w:r>
                </w:p>
                <w:p w14:paraId="3BBE90F4" w14:textId="77777777" w:rsidR="0084173F" w:rsidRDefault="0084173F" w:rsidP="0084173F">
                  <w:pPr>
                    <w:pStyle w:val="af6"/>
                    <w:numPr>
                      <w:ilvl w:val="1"/>
                      <w:numId w:val="35"/>
                    </w:numPr>
                    <w:ind w:leftChars="10" w:left="442"/>
                    <w:rPr>
                      <w:rFonts w:ascii="Times New Roman" w:hAnsi="Times New Roman"/>
                      <w:color w:val="FF0000"/>
                      <w:sz w:val="18"/>
                      <w:szCs w:val="18"/>
                      <w:lang w:eastAsia="zh-CN"/>
                    </w:rPr>
                  </w:pPr>
                  <w:r>
                    <w:rPr>
                      <w:rFonts w:ascii="Times New Roman" w:hAnsi="Times New Roman"/>
                      <w:color w:val="FF0000"/>
                      <w:sz w:val="18"/>
                      <w:szCs w:val="18"/>
                      <w:lang w:eastAsia="zh-CN"/>
                    </w:rPr>
                    <w:t>ELSE</w:t>
                  </w:r>
                </w:p>
                <w:p w14:paraId="4EA59B54" w14:textId="6BD42E1E" w:rsidR="0084173F" w:rsidRPr="0084173F" w:rsidRDefault="0084173F" w:rsidP="0084173F">
                  <w:pPr>
                    <w:pStyle w:val="af6"/>
                    <w:numPr>
                      <w:ilvl w:val="0"/>
                      <w:numId w:val="36"/>
                    </w:numPr>
                    <w:rPr>
                      <w:rFonts w:ascii="Times New Roman" w:hAnsi="Times New Roman"/>
                      <w:color w:val="FF0000"/>
                      <w:sz w:val="18"/>
                      <w:szCs w:val="18"/>
                      <w:lang w:eastAsia="zh-CN"/>
                    </w:rPr>
                  </w:pPr>
                  <w:r>
                    <w:rPr>
                      <w:rFonts w:ascii="Times New Roman" w:hAnsi="Times New Roman"/>
                      <w:color w:val="FF0000"/>
                      <w:sz w:val="18"/>
                      <w:szCs w:val="18"/>
                      <w:lang w:eastAsia="zh-CN"/>
                    </w:rPr>
                    <w:t>all HARQ enabled</w:t>
                  </w:r>
                </w:p>
              </w:txbxContent>
            </v:textbox>
            <w10:anchorlock/>
          </v:shape>
        </w:pict>
      </w:r>
    </w:p>
    <w:p w14:paraId="10E22DDD" w14:textId="0A69ABB2" w:rsidR="006F59A9" w:rsidRPr="00866D6A" w:rsidRDefault="00567AAE" w:rsidP="0089180A">
      <w:pPr>
        <w:rPr>
          <w:sz w:val="20"/>
          <w:szCs w:val="20"/>
        </w:rPr>
      </w:pPr>
      <w:r w:rsidRPr="004D726C">
        <w:rPr>
          <w:sz w:val="20"/>
          <w:szCs w:val="20"/>
        </w:rPr>
        <w:t>For eMTC</w:t>
      </w:r>
      <w:r w:rsidR="000466E2">
        <w:rPr>
          <w:sz w:val="20"/>
          <w:szCs w:val="20"/>
        </w:rPr>
        <w:t xml:space="preserve"> </w:t>
      </w:r>
      <w:r w:rsidR="000466E2">
        <w:rPr>
          <w:rFonts w:hint="eastAsia"/>
          <w:sz w:val="20"/>
          <w:szCs w:val="20"/>
          <w:lang w:eastAsia="zh-CN"/>
        </w:rPr>
        <w:t>CE</w:t>
      </w:r>
      <w:r w:rsidR="000466E2">
        <w:rPr>
          <w:sz w:val="20"/>
          <w:szCs w:val="20"/>
        </w:rPr>
        <w:t xml:space="preserve"> </w:t>
      </w:r>
      <w:r w:rsidR="000466E2">
        <w:rPr>
          <w:rFonts w:hint="eastAsia"/>
          <w:sz w:val="20"/>
          <w:szCs w:val="20"/>
          <w:lang w:eastAsia="zh-CN"/>
        </w:rPr>
        <w:t>Mode</w:t>
      </w:r>
      <w:r w:rsidR="000466E2">
        <w:rPr>
          <w:sz w:val="20"/>
          <w:szCs w:val="20"/>
        </w:rPr>
        <w:t xml:space="preserve"> </w:t>
      </w:r>
      <w:r w:rsidR="000466E2">
        <w:rPr>
          <w:rFonts w:hint="eastAsia"/>
          <w:sz w:val="20"/>
          <w:szCs w:val="20"/>
          <w:lang w:eastAsia="zh-CN"/>
        </w:rPr>
        <w:t>A</w:t>
      </w:r>
      <w:r w:rsidRPr="004D726C">
        <w:rPr>
          <w:sz w:val="20"/>
          <w:szCs w:val="20"/>
        </w:rPr>
        <w:t xml:space="preserve">, </w:t>
      </w:r>
      <w:r w:rsidR="004D726C">
        <w:rPr>
          <w:sz w:val="20"/>
          <w:szCs w:val="20"/>
        </w:rPr>
        <w:t>up to 14</w:t>
      </w:r>
      <w:r w:rsidRPr="004D726C">
        <w:rPr>
          <w:sz w:val="20"/>
          <w:szCs w:val="20"/>
        </w:rPr>
        <w:t xml:space="preserve"> HARQ process </w:t>
      </w:r>
      <w:r w:rsidR="000466E2">
        <w:rPr>
          <w:rFonts w:hint="eastAsia"/>
          <w:sz w:val="20"/>
          <w:szCs w:val="20"/>
          <w:lang w:eastAsia="zh-CN"/>
        </w:rPr>
        <w:t>is</w:t>
      </w:r>
      <w:r w:rsidR="004D726C">
        <w:rPr>
          <w:sz w:val="20"/>
          <w:szCs w:val="20"/>
        </w:rPr>
        <w:t xml:space="preserve"> supported, HARQ bundling for CE mode </w:t>
      </w:r>
      <w:r w:rsidR="004D726C">
        <w:rPr>
          <w:rFonts w:hint="eastAsia"/>
          <w:sz w:val="20"/>
          <w:szCs w:val="20"/>
          <w:lang w:eastAsia="zh-CN"/>
        </w:rPr>
        <w:t>A</w:t>
      </w:r>
      <w:r w:rsidR="004D726C">
        <w:rPr>
          <w:sz w:val="20"/>
          <w:szCs w:val="20"/>
        </w:rPr>
        <w:t xml:space="preserve"> </w:t>
      </w:r>
      <w:r w:rsidR="004D726C">
        <w:rPr>
          <w:rFonts w:hint="eastAsia"/>
          <w:sz w:val="20"/>
          <w:szCs w:val="20"/>
          <w:lang w:eastAsia="zh-CN"/>
        </w:rPr>
        <w:t>HD-FDD</w:t>
      </w:r>
      <w:r w:rsidR="004D726C">
        <w:rPr>
          <w:sz w:val="20"/>
          <w:szCs w:val="20"/>
          <w:lang w:eastAsia="zh-CN"/>
        </w:rPr>
        <w:t xml:space="preserve"> </w:t>
      </w:r>
      <w:r w:rsidR="004D726C">
        <w:rPr>
          <w:rFonts w:hint="eastAsia"/>
          <w:sz w:val="20"/>
          <w:szCs w:val="20"/>
          <w:lang w:eastAsia="zh-CN"/>
        </w:rPr>
        <w:t>and</w:t>
      </w:r>
      <w:r w:rsidR="004D726C">
        <w:rPr>
          <w:sz w:val="20"/>
          <w:szCs w:val="20"/>
          <w:lang w:eastAsia="zh-CN"/>
        </w:rPr>
        <w:t xml:space="preserve"> s</w:t>
      </w:r>
      <w:r w:rsidR="004D726C">
        <w:rPr>
          <w:rFonts w:hint="eastAsia"/>
          <w:sz w:val="20"/>
          <w:szCs w:val="20"/>
          <w:lang w:eastAsia="zh-CN"/>
        </w:rPr>
        <w:t>cheduling</w:t>
      </w:r>
      <w:r w:rsidR="004D726C">
        <w:rPr>
          <w:sz w:val="20"/>
          <w:szCs w:val="20"/>
          <w:lang w:eastAsia="zh-CN"/>
        </w:rPr>
        <w:t xml:space="preserve"> </w:t>
      </w:r>
      <w:r w:rsidR="004D726C">
        <w:rPr>
          <w:rFonts w:hint="eastAsia"/>
          <w:sz w:val="20"/>
          <w:szCs w:val="20"/>
          <w:lang w:eastAsia="zh-CN"/>
        </w:rPr>
        <w:t>multiple</w:t>
      </w:r>
      <w:r w:rsidR="004D726C">
        <w:rPr>
          <w:sz w:val="20"/>
          <w:szCs w:val="20"/>
          <w:lang w:eastAsia="zh-CN"/>
        </w:rPr>
        <w:t xml:space="preserve"> </w:t>
      </w:r>
      <w:r w:rsidR="004D726C">
        <w:rPr>
          <w:rFonts w:hint="eastAsia"/>
          <w:sz w:val="20"/>
          <w:szCs w:val="20"/>
          <w:lang w:eastAsia="zh-CN"/>
        </w:rPr>
        <w:t>TB</w:t>
      </w:r>
      <w:r w:rsidR="004D726C">
        <w:rPr>
          <w:sz w:val="20"/>
          <w:szCs w:val="20"/>
          <w:lang w:eastAsia="zh-CN"/>
        </w:rPr>
        <w:t xml:space="preserve"> are introduced in Rel.14 and Rel.16</w:t>
      </w:r>
      <w:r w:rsidR="00ED4290">
        <w:rPr>
          <w:sz w:val="20"/>
          <w:szCs w:val="20"/>
          <w:lang w:eastAsia="zh-CN"/>
        </w:rPr>
        <w:t xml:space="preserve"> </w:t>
      </w:r>
      <w:r w:rsidR="00ED4290">
        <w:rPr>
          <w:rFonts w:hint="eastAsia"/>
          <w:sz w:val="20"/>
          <w:szCs w:val="20"/>
          <w:lang w:eastAsia="zh-CN"/>
        </w:rPr>
        <w:t>respectively</w:t>
      </w:r>
      <w:r w:rsidR="004D726C">
        <w:rPr>
          <w:sz w:val="20"/>
          <w:szCs w:val="20"/>
          <w:lang w:eastAsia="zh-CN"/>
        </w:rPr>
        <w:t xml:space="preserve">. </w:t>
      </w:r>
      <w:r w:rsidR="00F552D2">
        <w:rPr>
          <w:sz w:val="20"/>
          <w:szCs w:val="20"/>
          <w:lang w:eastAsia="zh-CN"/>
        </w:rPr>
        <w:t>To</w:t>
      </w:r>
      <w:r w:rsidR="004D726C">
        <w:rPr>
          <w:sz w:val="20"/>
          <w:szCs w:val="20"/>
          <w:lang w:eastAsia="zh-CN"/>
        </w:rPr>
        <w:t xml:space="preserve"> support the HARQ disabling</w:t>
      </w:r>
      <w:r w:rsidR="00B1070C">
        <w:rPr>
          <w:sz w:val="20"/>
          <w:szCs w:val="20"/>
          <w:lang w:eastAsia="zh-CN"/>
        </w:rPr>
        <w:t xml:space="preserve"> for downlink </w:t>
      </w:r>
      <w:r w:rsidR="0013099D">
        <w:rPr>
          <w:sz w:val="20"/>
          <w:szCs w:val="20"/>
          <w:lang w:eastAsia="zh-CN"/>
        </w:rPr>
        <w:t>transmission</w:t>
      </w:r>
      <w:r w:rsidR="004D726C">
        <w:rPr>
          <w:sz w:val="20"/>
          <w:szCs w:val="20"/>
          <w:lang w:eastAsia="zh-CN"/>
        </w:rPr>
        <w:t xml:space="preserve">, it is </w:t>
      </w:r>
      <w:r w:rsidR="00DF58DD">
        <w:rPr>
          <w:sz w:val="20"/>
          <w:szCs w:val="20"/>
          <w:lang w:eastAsia="zh-CN"/>
        </w:rPr>
        <w:t>preferred</w:t>
      </w:r>
      <w:r w:rsidR="004D726C">
        <w:rPr>
          <w:sz w:val="20"/>
          <w:szCs w:val="20"/>
          <w:lang w:eastAsia="zh-CN"/>
        </w:rPr>
        <w:t xml:space="preserve"> to adopt the RRC signaling to configure the </w:t>
      </w:r>
      <w:r w:rsidR="00A40DE7">
        <w:rPr>
          <w:sz w:val="20"/>
          <w:szCs w:val="20"/>
          <w:lang w:eastAsia="zh-CN"/>
        </w:rPr>
        <w:t>disabling</w:t>
      </w:r>
      <w:r w:rsidR="004D726C">
        <w:rPr>
          <w:sz w:val="20"/>
          <w:szCs w:val="20"/>
          <w:lang w:eastAsia="zh-CN"/>
        </w:rPr>
        <w:t xml:space="preserve"> HARQ feedback instead of indication </w:t>
      </w:r>
      <w:r w:rsidR="006C1CA7">
        <w:rPr>
          <w:sz w:val="20"/>
          <w:szCs w:val="20"/>
          <w:lang w:eastAsia="zh-CN"/>
        </w:rPr>
        <w:t>via</w:t>
      </w:r>
      <w:r w:rsidR="004D726C">
        <w:rPr>
          <w:sz w:val="20"/>
          <w:szCs w:val="20"/>
          <w:lang w:eastAsia="zh-CN"/>
        </w:rPr>
        <w:t xml:space="preserve"> DCI</w:t>
      </w:r>
      <w:r w:rsidR="00052859">
        <w:rPr>
          <w:sz w:val="20"/>
          <w:szCs w:val="20"/>
          <w:lang w:eastAsia="zh-CN"/>
        </w:rPr>
        <w:t xml:space="preserve"> (e.g., it is not easy to indicate HARQ </w:t>
      </w:r>
      <w:r w:rsidR="0027642A">
        <w:rPr>
          <w:sz w:val="20"/>
          <w:szCs w:val="20"/>
          <w:lang w:eastAsia="zh-CN"/>
        </w:rPr>
        <w:t>enabling/</w:t>
      </w:r>
      <w:r w:rsidR="00052859">
        <w:rPr>
          <w:sz w:val="20"/>
          <w:szCs w:val="20"/>
          <w:lang w:eastAsia="zh-CN"/>
        </w:rPr>
        <w:t>disabling per HARQ process with limited DCI size</w:t>
      </w:r>
      <w:r w:rsidR="006D3586">
        <w:rPr>
          <w:sz w:val="20"/>
          <w:szCs w:val="20"/>
          <w:lang w:eastAsia="zh-CN"/>
        </w:rPr>
        <w:t xml:space="preserve"> for HARQ bundling and scheduling multiple TB</w:t>
      </w:r>
      <w:r w:rsidR="000C5DDE">
        <w:rPr>
          <w:sz w:val="20"/>
          <w:szCs w:val="20"/>
          <w:lang w:eastAsia="zh-CN"/>
        </w:rPr>
        <w:t xml:space="preserve"> scenarios</w:t>
      </w:r>
      <w:r w:rsidR="005335BE">
        <w:rPr>
          <w:sz w:val="20"/>
          <w:szCs w:val="20"/>
          <w:lang w:eastAsia="zh-CN"/>
        </w:rPr>
        <w:t xml:space="preserve"> or with implicit way to affect the scheduling </w:t>
      </w:r>
      <w:r w:rsidR="00390A35">
        <w:rPr>
          <w:sz w:val="20"/>
          <w:szCs w:val="20"/>
          <w:lang w:eastAsia="zh-CN"/>
        </w:rPr>
        <w:t>flexibility</w:t>
      </w:r>
      <w:r w:rsidR="00052859">
        <w:rPr>
          <w:sz w:val="20"/>
          <w:szCs w:val="20"/>
          <w:lang w:eastAsia="zh-CN"/>
        </w:rPr>
        <w:t>)</w:t>
      </w:r>
      <w:r w:rsidR="00A40DE7">
        <w:rPr>
          <w:sz w:val="20"/>
          <w:szCs w:val="20"/>
          <w:lang w:eastAsia="zh-CN"/>
        </w:rPr>
        <w:t>.</w:t>
      </w:r>
    </w:p>
    <w:p w14:paraId="75EB287A" w14:textId="13081B27" w:rsidR="00A40DE7" w:rsidRDefault="00A40DE7" w:rsidP="0089180A">
      <w:pPr>
        <w:rPr>
          <w:sz w:val="20"/>
          <w:szCs w:val="20"/>
          <w:lang w:eastAsia="zh-CN"/>
        </w:rPr>
      </w:pPr>
      <w:r w:rsidRPr="0089180A">
        <w:rPr>
          <w:rFonts w:hint="eastAsia"/>
          <w:sz w:val="20"/>
          <w:szCs w:val="20"/>
          <w:lang w:eastAsia="zh-CN"/>
        </w:rPr>
        <w:t>F</w:t>
      </w:r>
      <w:r w:rsidRPr="0089180A">
        <w:rPr>
          <w:sz w:val="20"/>
          <w:szCs w:val="20"/>
          <w:lang w:eastAsia="zh-CN"/>
        </w:rPr>
        <w:t xml:space="preserve">or </w:t>
      </w:r>
      <w:r w:rsidR="000466E2">
        <w:rPr>
          <w:rFonts w:hint="eastAsia"/>
          <w:sz w:val="20"/>
          <w:szCs w:val="20"/>
          <w:lang w:eastAsia="zh-CN"/>
        </w:rPr>
        <w:t>eMTC</w:t>
      </w:r>
      <w:r w:rsidR="000466E2">
        <w:rPr>
          <w:sz w:val="20"/>
          <w:szCs w:val="20"/>
          <w:lang w:eastAsia="zh-CN"/>
        </w:rPr>
        <w:t xml:space="preserve"> </w:t>
      </w:r>
      <w:r w:rsidR="000466E2">
        <w:rPr>
          <w:rFonts w:hint="eastAsia"/>
          <w:sz w:val="20"/>
          <w:szCs w:val="20"/>
          <w:lang w:eastAsia="zh-CN"/>
        </w:rPr>
        <w:t>CE</w:t>
      </w:r>
      <w:r w:rsidR="000466E2">
        <w:rPr>
          <w:sz w:val="20"/>
          <w:szCs w:val="20"/>
          <w:lang w:eastAsia="zh-CN"/>
        </w:rPr>
        <w:t xml:space="preserve"> </w:t>
      </w:r>
      <w:r w:rsidR="000466E2">
        <w:rPr>
          <w:rFonts w:hint="eastAsia"/>
          <w:sz w:val="20"/>
          <w:szCs w:val="20"/>
          <w:lang w:eastAsia="zh-CN"/>
        </w:rPr>
        <w:t>Mode</w:t>
      </w:r>
      <w:r w:rsidR="000466E2">
        <w:rPr>
          <w:sz w:val="20"/>
          <w:szCs w:val="20"/>
          <w:lang w:eastAsia="zh-CN"/>
        </w:rPr>
        <w:t xml:space="preserve"> </w:t>
      </w:r>
      <w:r w:rsidR="000466E2">
        <w:rPr>
          <w:rFonts w:hint="eastAsia"/>
          <w:sz w:val="20"/>
          <w:szCs w:val="20"/>
          <w:lang w:eastAsia="zh-CN"/>
        </w:rPr>
        <w:t>B</w:t>
      </w:r>
      <w:r w:rsidR="000466E2">
        <w:rPr>
          <w:sz w:val="20"/>
          <w:szCs w:val="20"/>
          <w:lang w:eastAsia="zh-CN"/>
        </w:rPr>
        <w:t xml:space="preserve"> </w:t>
      </w:r>
      <w:r w:rsidR="000466E2">
        <w:rPr>
          <w:rFonts w:hint="eastAsia"/>
          <w:sz w:val="20"/>
          <w:szCs w:val="20"/>
          <w:lang w:eastAsia="zh-CN"/>
        </w:rPr>
        <w:t>and</w:t>
      </w:r>
      <w:r w:rsidR="000466E2">
        <w:rPr>
          <w:sz w:val="20"/>
          <w:szCs w:val="20"/>
          <w:lang w:eastAsia="zh-CN"/>
        </w:rPr>
        <w:t xml:space="preserve"> </w:t>
      </w:r>
      <w:r w:rsidRPr="0089180A">
        <w:rPr>
          <w:sz w:val="20"/>
          <w:szCs w:val="20"/>
          <w:lang w:eastAsia="zh-CN"/>
        </w:rPr>
        <w:t>NBIoT, for the single HARQ process and two HARQ process</w:t>
      </w:r>
      <w:r w:rsidR="00B96612" w:rsidRPr="0089180A">
        <w:rPr>
          <w:sz w:val="20"/>
          <w:szCs w:val="20"/>
          <w:lang w:eastAsia="zh-CN"/>
        </w:rPr>
        <w:t>es</w:t>
      </w:r>
      <w:r w:rsidRPr="0089180A">
        <w:rPr>
          <w:sz w:val="20"/>
          <w:szCs w:val="20"/>
          <w:lang w:eastAsia="zh-CN"/>
        </w:rPr>
        <w:t xml:space="preserve">, </w:t>
      </w:r>
      <w:r w:rsidR="00F773EC">
        <w:rPr>
          <w:rFonts w:hint="eastAsia"/>
          <w:sz w:val="20"/>
          <w:szCs w:val="20"/>
          <w:lang w:eastAsia="zh-CN"/>
        </w:rPr>
        <w:t>if</w:t>
      </w:r>
      <w:r w:rsidR="00F773EC">
        <w:rPr>
          <w:sz w:val="20"/>
          <w:szCs w:val="20"/>
          <w:lang w:eastAsia="zh-CN"/>
        </w:rPr>
        <w:t xml:space="preserve"> </w:t>
      </w:r>
      <w:r w:rsidR="00914A65">
        <w:rPr>
          <w:rFonts w:hint="eastAsia"/>
          <w:sz w:val="20"/>
          <w:szCs w:val="20"/>
          <w:lang w:eastAsia="zh-CN"/>
        </w:rPr>
        <w:t>HARQ</w:t>
      </w:r>
      <w:r w:rsidR="00914A65">
        <w:rPr>
          <w:sz w:val="20"/>
          <w:szCs w:val="20"/>
          <w:lang w:eastAsia="zh-CN"/>
        </w:rPr>
        <w:t xml:space="preserve"> </w:t>
      </w:r>
      <w:r w:rsidR="00914A65">
        <w:rPr>
          <w:rFonts w:hint="eastAsia"/>
          <w:sz w:val="20"/>
          <w:szCs w:val="20"/>
          <w:lang w:eastAsia="zh-CN"/>
        </w:rPr>
        <w:t>process</w:t>
      </w:r>
      <w:r w:rsidR="00914A65">
        <w:rPr>
          <w:sz w:val="20"/>
          <w:szCs w:val="20"/>
          <w:lang w:eastAsia="zh-CN"/>
        </w:rPr>
        <w:t xml:space="preserve"> </w:t>
      </w:r>
      <w:r w:rsidR="00914A65">
        <w:rPr>
          <w:rFonts w:hint="eastAsia"/>
          <w:sz w:val="20"/>
          <w:szCs w:val="20"/>
          <w:lang w:eastAsia="zh-CN"/>
        </w:rPr>
        <w:t>enabling</w:t>
      </w:r>
      <w:r w:rsidR="00914A65">
        <w:rPr>
          <w:sz w:val="20"/>
          <w:szCs w:val="20"/>
          <w:lang w:eastAsia="zh-CN"/>
        </w:rPr>
        <w:t xml:space="preserve">/disabling via </w:t>
      </w:r>
      <w:r w:rsidR="00427DD9" w:rsidRPr="0089180A">
        <w:rPr>
          <w:sz w:val="20"/>
          <w:szCs w:val="20"/>
          <w:lang w:eastAsia="zh-CN"/>
        </w:rPr>
        <w:t>RRC signaling</w:t>
      </w:r>
      <w:r w:rsidR="00730EB2">
        <w:rPr>
          <w:sz w:val="20"/>
          <w:szCs w:val="20"/>
          <w:lang w:eastAsia="zh-CN"/>
        </w:rPr>
        <w:t xml:space="preserve"> </w:t>
      </w:r>
      <w:r w:rsidR="00F773EC">
        <w:rPr>
          <w:rFonts w:hint="eastAsia"/>
          <w:sz w:val="20"/>
          <w:szCs w:val="20"/>
          <w:lang w:eastAsia="zh-CN"/>
        </w:rPr>
        <w:t>is</w:t>
      </w:r>
      <w:r w:rsidR="00F773EC">
        <w:rPr>
          <w:sz w:val="20"/>
          <w:szCs w:val="20"/>
          <w:lang w:eastAsia="zh-CN"/>
        </w:rPr>
        <w:t xml:space="preserve"> </w:t>
      </w:r>
      <w:r w:rsidR="00F773EC">
        <w:rPr>
          <w:rFonts w:hint="eastAsia"/>
          <w:sz w:val="20"/>
          <w:szCs w:val="20"/>
          <w:lang w:eastAsia="zh-CN"/>
        </w:rPr>
        <w:t>configured</w:t>
      </w:r>
      <w:r w:rsidR="00914A65" w:rsidRPr="00914A65">
        <w:rPr>
          <w:rFonts w:hint="eastAsia"/>
          <w:sz w:val="20"/>
          <w:szCs w:val="20"/>
          <w:lang w:eastAsia="zh-CN"/>
        </w:rPr>
        <w:t xml:space="preserve"> </w:t>
      </w:r>
      <w:r w:rsidR="00914A65">
        <w:rPr>
          <w:rFonts w:hint="eastAsia"/>
          <w:sz w:val="20"/>
          <w:szCs w:val="20"/>
          <w:lang w:eastAsia="zh-CN"/>
        </w:rPr>
        <w:t>with</w:t>
      </w:r>
      <w:r w:rsidR="00914A65">
        <w:rPr>
          <w:sz w:val="20"/>
          <w:szCs w:val="20"/>
          <w:lang w:eastAsia="zh-CN"/>
        </w:rPr>
        <w:t xml:space="preserve"> </w:t>
      </w:r>
      <w:r w:rsidR="00914A65">
        <w:rPr>
          <w:rFonts w:hint="eastAsia"/>
          <w:sz w:val="20"/>
          <w:szCs w:val="20"/>
          <w:lang w:eastAsia="zh-CN"/>
        </w:rPr>
        <w:t>bit</w:t>
      </w:r>
      <w:r w:rsidR="00914A65">
        <w:rPr>
          <w:sz w:val="20"/>
          <w:szCs w:val="20"/>
          <w:lang w:eastAsia="zh-CN"/>
        </w:rPr>
        <w:t xml:space="preserve"> </w:t>
      </w:r>
      <w:r w:rsidR="00914A65">
        <w:rPr>
          <w:rFonts w:hint="eastAsia"/>
          <w:sz w:val="20"/>
          <w:szCs w:val="20"/>
          <w:lang w:eastAsia="zh-CN"/>
        </w:rPr>
        <w:t>map</w:t>
      </w:r>
      <w:r w:rsidR="00914A65">
        <w:rPr>
          <w:sz w:val="20"/>
          <w:szCs w:val="20"/>
          <w:lang w:eastAsia="zh-CN"/>
        </w:rPr>
        <w:t xml:space="preserve"> </w:t>
      </w:r>
      <w:r w:rsidR="00914A65">
        <w:rPr>
          <w:rFonts w:hint="eastAsia"/>
          <w:sz w:val="20"/>
          <w:szCs w:val="20"/>
          <w:lang w:eastAsia="zh-CN"/>
        </w:rPr>
        <w:t>manner</w:t>
      </w:r>
      <w:r w:rsidR="00914A65">
        <w:rPr>
          <w:sz w:val="20"/>
          <w:szCs w:val="20"/>
          <w:lang w:eastAsia="zh-CN"/>
        </w:rPr>
        <w:t xml:space="preserve"> </w:t>
      </w:r>
      <w:r w:rsidR="00914A65">
        <w:rPr>
          <w:rFonts w:hint="eastAsia"/>
          <w:sz w:val="20"/>
          <w:szCs w:val="20"/>
          <w:lang w:eastAsia="zh-CN"/>
        </w:rPr>
        <w:t>for</w:t>
      </w:r>
      <w:r w:rsidR="00914A65">
        <w:rPr>
          <w:sz w:val="20"/>
          <w:szCs w:val="20"/>
          <w:lang w:eastAsia="zh-CN"/>
        </w:rPr>
        <w:t xml:space="preserve"> </w:t>
      </w:r>
      <w:r w:rsidR="00914A65">
        <w:rPr>
          <w:rFonts w:hint="eastAsia"/>
          <w:sz w:val="20"/>
          <w:szCs w:val="20"/>
          <w:lang w:eastAsia="zh-CN"/>
        </w:rPr>
        <w:t>each</w:t>
      </w:r>
      <w:r w:rsidR="00914A65">
        <w:rPr>
          <w:sz w:val="20"/>
          <w:szCs w:val="20"/>
          <w:lang w:eastAsia="zh-CN"/>
        </w:rPr>
        <w:t xml:space="preserve"> </w:t>
      </w:r>
      <w:r w:rsidR="00914A65">
        <w:rPr>
          <w:rFonts w:hint="eastAsia"/>
          <w:sz w:val="20"/>
          <w:szCs w:val="20"/>
          <w:lang w:eastAsia="zh-CN"/>
        </w:rPr>
        <w:t>HARQ</w:t>
      </w:r>
      <w:r w:rsidR="00914A65">
        <w:rPr>
          <w:sz w:val="20"/>
          <w:szCs w:val="20"/>
          <w:lang w:eastAsia="zh-CN"/>
        </w:rPr>
        <w:t xml:space="preserve"> </w:t>
      </w:r>
      <w:r w:rsidR="00914A65">
        <w:rPr>
          <w:rFonts w:hint="eastAsia"/>
          <w:sz w:val="20"/>
          <w:szCs w:val="20"/>
          <w:lang w:eastAsia="zh-CN"/>
        </w:rPr>
        <w:t>process</w:t>
      </w:r>
      <w:r w:rsidR="00F773EC">
        <w:rPr>
          <w:sz w:val="20"/>
          <w:szCs w:val="20"/>
          <w:lang w:eastAsia="zh-CN"/>
        </w:rPr>
        <w:t xml:space="preserve">, it is possible for </w:t>
      </w:r>
      <w:r w:rsidR="00427DD9" w:rsidRPr="0089180A">
        <w:rPr>
          <w:sz w:val="20"/>
          <w:szCs w:val="20"/>
          <w:lang w:eastAsia="zh-CN"/>
        </w:rPr>
        <w:t xml:space="preserve">eNB to update/override the </w:t>
      </w:r>
      <w:r w:rsidRPr="0089180A">
        <w:rPr>
          <w:sz w:val="20"/>
          <w:szCs w:val="20"/>
          <w:lang w:eastAsia="zh-CN"/>
        </w:rPr>
        <w:t xml:space="preserve">configuration of the HARQ </w:t>
      </w:r>
      <w:r w:rsidR="00E4156F">
        <w:rPr>
          <w:sz w:val="20"/>
          <w:szCs w:val="20"/>
          <w:lang w:eastAsia="zh-CN"/>
        </w:rPr>
        <w:t>enabling/</w:t>
      </w:r>
      <w:r w:rsidRPr="0089180A">
        <w:rPr>
          <w:sz w:val="20"/>
          <w:szCs w:val="20"/>
          <w:lang w:eastAsia="zh-CN"/>
        </w:rPr>
        <w:t>disabling</w:t>
      </w:r>
      <w:r w:rsidR="003F3EF3" w:rsidRPr="0089180A">
        <w:rPr>
          <w:sz w:val="20"/>
          <w:szCs w:val="20"/>
          <w:lang w:eastAsia="zh-CN"/>
        </w:rPr>
        <w:t xml:space="preserve"> </w:t>
      </w:r>
      <w:r w:rsidR="003F3EF3" w:rsidRPr="0089180A">
        <w:rPr>
          <w:rFonts w:hint="eastAsia"/>
          <w:sz w:val="20"/>
          <w:szCs w:val="20"/>
          <w:lang w:eastAsia="zh-CN"/>
        </w:rPr>
        <w:t>for</w:t>
      </w:r>
      <w:r w:rsidR="003F3EF3" w:rsidRPr="0089180A">
        <w:rPr>
          <w:sz w:val="20"/>
          <w:szCs w:val="20"/>
          <w:lang w:eastAsia="zh-CN"/>
        </w:rPr>
        <w:t xml:space="preserve"> </w:t>
      </w:r>
      <w:r w:rsidR="003F3EF3" w:rsidRPr="0089180A">
        <w:rPr>
          <w:rFonts w:hint="eastAsia"/>
          <w:sz w:val="20"/>
          <w:szCs w:val="20"/>
          <w:lang w:eastAsia="zh-CN"/>
        </w:rPr>
        <w:t>a</w:t>
      </w:r>
      <w:r w:rsidR="003F3EF3" w:rsidRPr="0089180A">
        <w:rPr>
          <w:sz w:val="20"/>
          <w:szCs w:val="20"/>
          <w:lang w:eastAsia="zh-CN"/>
        </w:rPr>
        <w:t xml:space="preserve"> particular </w:t>
      </w:r>
      <w:r w:rsidR="00A56743" w:rsidRPr="0089180A">
        <w:rPr>
          <w:sz w:val="20"/>
          <w:szCs w:val="20"/>
          <w:lang w:eastAsia="zh-CN"/>
        </w:rPr>
        <w:t>transmission</w:t>
      </w:r>
      <w:r w:rsidR="00427DD9" w:rsidRPr="0089180A">
        <w:rPr>
          <w:sz w:val="20"/>
          <w:szCs w:val="20"/>
          <w:lang w:eastAsia="zh-CN"/>
        </w:rPr>
        <w:t>, especially for single HARQ process</w:t>
      </w:r>
      <w:r w:rsidR="00023F30" w:rsidRPr="0089180A">
        <w:rPr>
          <w:sz w:val="20"/>
          <w:szCs w:val="20"/>
          <w:lang w:eastAsia="zh-CN"/>
        </w:rPr>
        <w:t xml:space="preserve">, </w:t>
      </w:r>
      <w:r w:rsidR="001D6A59" w:rsidRPr="0089180A">
        <w:rPr>
          <w:sz w:val="20"/>
          <w:szCs w:val="20"/>
          <w:lang w:eastAsia="zh-CN"/>
        </w:rPr>
        <w:t xml:space="preserve">DCI based solution can be </w:t>
      </w:r>
      <w:r w:rsidR="00957AB6" w:rsidRPr="0089180A">
        <w:rPr>
          <w:sz w:val="20"/>
          <w:szCs w:val="20"/>
          <w:lang w:eastAsia="zh-CN"/>
        </w:rPr>
        <w:t>additional</w:t>
      </w:r>
      <w:r w:rsidR="001D6A59" w:rsidRPr="0089180A">
        <w:rPr>
          <w:sz w:val="20"/>
          <w:szCs w:val="20"/>
          <w:lang w:eastAsia="zh-CN"/>
        </w:rPr>
        <w:t xml:space="preserve"> supported to </w:t>
      </w:r>
      <w:r w:rsidR="009C6260" w:rsidRPr="0089180A">
        <w:rPr>
          <w:sz w:val="20"/>
          <w:szCs w:val="20"/>
          <w:lang w:eastAsia="zh-CN"/>
        </w:rPr>
        <w:t>address</w:t>
      </w:r>
      <w:r w:rsidR="001D6A59" w:rsidRPr="0089180A">
        <w:rPr>
          <w:sz w:val="20"/>
          <w:szCs w:val="20"/>
          <w:lang w:eastAsia="zh-CN"/>
        </w:rPr>
        <w:t xml:space="preserve"> the concern of </w:t>
      </w:r>
      <w:r w:rsidR="008F1452" w:rsidRPr="0089180A">
        <w:rPr>
          <w:sz w:val="20"/>
          <w:szCs w:val="20"/>
          <w:lang w:eastAsia="zh-CN"/>
        </w:rPr>
        <w:t xml:space="preserve">RRC reconfiguration </w:t>
      </w:r>
      <w:r w:rsidR="009C6260" w:rsidRPr="0089180A">
        <w:rPr>
          <w:sz w:val="20"/>
          <w:szCs w:val="20"/>
          <w:lang w:eastAsia="zh-CN"/>
        </w:rPr>
        <w:t>signaling</w:t>
      </w:r>
      <w:r w:rsidR="001D6A59" w:rsidRPr="0089180A">
        <w:rPr>
          <w:sz w:val="20"/>
          <w:szCs w:val="20"/>
          <w:lang w:eastAsia="zh-CN"/>
        </w:rPr>
        <w:t xml:space="preserve"> overhead and MAC CE activation</w:t>
      </w:r>
      <w:r w:rsidR="00626D5C" w:rsidRPr="0089180A">
        <w:rPr>
          <w:sz w:val="20"/>
          <w:szCs w:val="20"/>
          <w:lang w:eastAsia="zh-CN"/>
        </w:rPr>
        <w:t xml:space="preserve"> issues</w:t>
      </w:r>
      <w:r w:rsidR="00F773EC">
        <w:rPr>
          <w:sz w:val="20"/>
          <w:szCs w:val="20"/>
          <w:lang w:eastAsia="zh-CN"/>
        </w:rPr>
        <w:t xml:space="preserve">, </w:t>
      </w:r>
      <w:r w:rsidR="004C7433">
        <w:rPr>
          <w:sz w:val="20"/>
          <w:szCs w:val="20"/>
          <w:lang w:eastAsia="zh-CN"/>
        </w:rPr>
        <w:t xml:space="preserve">and </w:t>
      </w:r>
      <w:r w:rsidR="00F773EC">
        <w:rPr>
          <w:sz w:val="20"/>
          <w:szCs w:val="20"/>
          <w:lang w:eastAsia="zh-CN"/>
        </w:rPr>
        <w:t xml:space="preserve">if </w:t>
      </w:r>
      <w:r w:rsidR="00B4429F">
        <w:rPr>
          <w:rFonts w:hint="eastAsia"/>
          <w:sz w:val="20"/>
          <w:szCs w:val="20"/>
          <w:lang w:eastAsia="zh-CN"/>
        </w:rPr>
        <w:t>HARQ</w:t>
      </w:r>
      <w:r w:rsidR="00B4429F">
        <w:rPr>
          <w:sz w:val="20"/>
          <w:szCs w:val="20"/>
          <w:lang w:eastAsia="zh-CN"/>
        </w:rPr>
        <w:t xml:space="preserve"> </w:t>
      </w:r>
      <w:r w:rsidR="00B4429F">
        <w:rPr>
          <w:rFonts w:hint="eastAsia"/>
          <w:sz w:val="20"/>
          <w:szCs w:val="20"/>
          <w:lang w:eastAsia="zh-CN"/>
        </w:rPr>
        <w:t>process</w:t>
      </w:r>
      <w:r w:rsidR="00B4429F">
        <w:rPr>
          <w:sz w:val="20"/>
          <w:szCs w:val="20"/>
          <w:lang w:eastAsia="zh-CN"/>
        </w:rPr>
        <w:t xml:space="preserve"> </w:t>
      </w:r>
      <w:r w:rsidR="00B4429F">
        <w:rPr>
          <w:rFonts w:hint="eastAsia"/>
          <w:sz w:val="20"/>
          <w:szCs w:val="20"/>
          <w:lang w:eastAsia="zh-CN"/>
        </w:rPr>
        <w:t>enabling</w:t>
      </w:r>
      <w:r w:rsidR="00B4429F">
        <w:rPr>
          <w:sz w:val="20"/>
          <w:szCs w:val="20"/>
          <w:lang w:eastAsia="zh-CN"/>
        </w:rPr>
        <w:t xml:space="preserve">/disabling via </w:t>
      </w:r>
      <w:r w:rsidR="00B4429F" w:rsidRPr="0089180A">
        <w:rPr>
          <w:sz w:val="20"/>
          <w:szCs w:val="20"/>
          <w:lang w:eastAsia="zh-CN"/>
        </w:rPr>
        <w:t>RRC signaling</w:t>
      </w:r>
      <w:r w:rsidR="00B4429F">
        <w:rPr>
          <w:sz w:val="20"/>
          <w:szCs w:val="20"/>
          <w:lang w:eastAsia="zh-CN"/>
        </w:rPr>
        <w:t xml:space="preserve"> </w:t>
      </w:r>
      <w:r w:rsidR="00B4429F">
        <w:rPr>
          <w:rFonts w:hint="eastAsia"/>
          <w:sz w:val="20"/>
          <w:szCs w:val="20"/>
          <w:lang w:eastAsia="zh-CN"/>
        </w:rPr>
        <w:t>is</w:t>
      </w:r>
      <w:r w:rsidR="00B4429F">
        <w:rPr>
          <w:sz w:val="20"/>
          <w:szCs w:val="20"/>
          <w:lang w:eastAsia="zh-CN"/>
        </w:rPr>
        <w:t xml:space="preserve"> not </w:t>
      </w:r>
      <w:r w:rsidR="00B4429F">
        <w:rPr>
          <w:rFonts w:hint="eastAsia"/>
          <w:sz w:val="20"/>
          <w:szCs w:val="20"/>
          <w:lang w:eastAsia="zh-CN"/>
        </w:rPr>
        <w:t>configured</w:t>
      </w:r>
      <w:r w:rsidR="00F773EC">
        <w:rPr>
          <w:sz w:val="20"/>
          <w:szCs w:val="20"/>
          <w:lang w:eastAsia="zh-CN"/>
        </w:rPr>
        <w:t xml:space="preserve">, it is straightforward to </w:t>
      </w:r>
      <w:r w:rsidR="00542D58">
        <w:rPr>
          <w:sz w:val="20"/>
          <w:szCs w:val="20"/>
          <w:lang w:eastAsia="zh-CN"/>
        </w:rPr>
        <w:t>indicate</w:t>
      </w:r>
      <w:r w:rsidR="00F773EC">
        <w:rPr>
          <w:sz w:val="20"/>
          <w:szCs w:val="20"/>
          <w:lang w:eastAsia="zh-CN"/>
        </w:rPr>
        <w:t xml:space="preserve"> the HARQ enabling/disabling </w:t>
      </w:r>
      <w:r w:rsidR="00053F64">
        <w:rPr>
          <w:sz w:val="20"/>
          <w:szCs w:val="20"/>
          <w:lang w:eastAsia="zh-CN"/>
        </w:rPr>
        <w:t xml:space="preserve">for scheduled HARQ process </w:t>
      </w:r>
      <w:r w:rsidR="00F773EC">
        <w:rPr>
          <w:sz w:val="20"/>
          <w:szCs w:val="20"/>
          <w:lang w:eastAsia="zh-CN"/>
        </w:rPr>
        <w:t>by DCI.</w:t>
      </w:r>
    </w:p>
    <w:p w14:paraId="34264AAE" w14:textId="1B0C7892" w:rsidR="00614732" w:rsidRDefault="00614732" w:rsidP="0089180A">
      <w:pPr>
        <w:rPr>
          <w:sz w:val="20"/>
          <w:szCs w:val="20"/>
          <w:lang w:eastAsia="zh-CN"/>
        </w:rPr>
      </w:pPr>
      <w:r w:rsidRPr="00614732">
        <w:rPr>
          <w:rFonts w:hint="eastAsia"/>
          <w:sz w:val="20"/>
          <w:szCs w:val="20"/>
          <w:lang w:eastAsia="zh-CN"/>
        </w:rPr>
        <w:t>R</w:t>
      </w:r>
      <w:r w:rsidRPr="00614732">
        <w:rPr>
          <w:sz w:val="20"/>
          <w:szCs w:val="20"/>
          <w:lang w:eastAsia="zh-CN"/>
        </w:rPr>
        <w:t>egarding the DCI-based overridden mechanism applied to both semi-statically HARQ enabled and disabled processes or only applied to semi-statically HARQ disabled processes or only applied to semi-statically HARQ enabled processes</w:t>
      </w:r>
      <w:r>
        <w:rPr>
          <w:sz w:val="20"/>
          <w:szCs w:val="20"/>
          <w:lang w:eastAsia="zh-CN"/>
        </w:rPr>
        <w:t xml:space="preserve">, it is </w:t>
      </w:r>
      <w:r w:rsidR="00141C81">
        <w:rPr>
          <w:sz w:val="20"/>
          <w:szCs w:val="20"/>
          <w:lang w:eastAsia="zh-CN"/>
        </w:rPr>
        <w:t xml:space="preserve">better to leave more flexibility for gNB to update the </w:t>
      </w:r>
      <w:r w:rsidR="00C938E6">
        <w:rPr>
          <w:rFonts w:hint="eastAsia"/>
          <w:sz w:val="20"/>
          <w:szCs w:val="20"/>
          <w:lang w:eastAsia="zh-CN"/>
        </w:rPr>
        <w:t>HARQ</w:t>
      </w:r>
      <w:r w:rsidR="00C938E6">
        <w:rPr>
          <w:sz w:val="20"/>
          <w:szCs w:val="20"/>
          <w:lang w:eastAsia="zh-CN"/>
        </w:rPr>
        <w:t xml:space="preserve"> </w:t>
      </w:r>
      <w:r w:rsidR="00C938E6">
        <w:rPr>
          <w:rFonts w:hint="eastAsia"/>
          <w:sz w:val="20"/>
          <w:szCs w:val="20"/>
          <w:lang w:eastAsia="zh-CN"/>
        </w:rPr>
        <w:t>enabling</w:t>
      </w:r>
      <w:r w:rsidR="00C938E6">
        <w:rPr>
          <w:sz w:val="20"/>
          <w:szCs w:val="20"/>
          <w:lang w:eastAsia="zh-CN"/>
        </w:rPr>
        <w:t xml:space="preserve">/disabling </w:t>
      </w:r>
      <w:r w:rsidR="00141C81">
        <w:rPr>
          <w:sz w:val="20"/>
          <w:szCs w:val="20"/>
          <w:lang w:eastAsia="zh-CN"/>
        </w:rPr>
        <w:t>configuration for corresponding transmission</w:t>
      </w:r>
      <w:r w:rsidR="0064093B">
        <w:rPr>
          <w:sz w:val="20"/>
          <w:szCs w:val="20"/>
          <w:lang w:eastAsia="zh-CN"/>
        </w:rPr>
        <w:t xml:space="preserve"> for both types </w:t>
      </w:r>
      <w:r w:rsidR="005C7FA3" w:rsidRPr="00614732">
        <w:rPr>
          <w:sz w:val="20"/>
          <w:szCs w:val="20"/>
          <w:lang w:eastAsia="zh-CN"/>
        </w:rPr>
        <w:t>HARQ enabled and disabled processes</w:t>
      </w:r>
      <w:r w:rsidR="0064093B">
        <w:rPr>
          <w:sz w:val="20"/>
          <w:szCs w:val="20"/>
          <w:lang w:eastAsia="zh-CN"/>
        </w:rPr>
        <w:t xml:space="preserve"> if additional signaling enabled. Furthermore, </w:t>
      </w:r>
      <w:r w:rsidR="00ED721D">
        <w:rPr>
          <w:sz w:val="20"/>
          <w:szCs w:val="20"/>
          <w:lang w:eastAsia="zh-CN"/>
        </w:rPr>
        <w:t xml:space="preserve">if DCI-based </w:t>
      </w:r>
      <w:r w:rsidR="00ED721D" w:rsidRPr="00614732">
        <w:rPr>
          <w:sz w:val="20"/>
          <w:szCs w:val="20"/>
          <w:lang w:eastAsia="zh-CN"/>
        </w:rPr>
        <w:t>overridden mechanism applied to both semi-statically HARQ enabled and disabled processes</w:t>
      </w:r>
      <w:r w:rsidR="00ED721D">
        <w:rPr>
          <w:sz w:val="20"/>
          <w:szCs w:val="20"/>
          <w:lang w:eastAsia="zh-CN"/>
        </w:rPr>
        <w:t xml:space="preserve">, </w:t>
      </w:r>
      <w:r w:rsidR="0064093B">
        <w:rPr>
          <w:sz w:val="20"/>
          <w:szCs w:val="20"/>
          <w:lang w:eastAsia="zh-CN"/>
        </w:rPr>
        <w:t>it is easier to align the DCI based solution for override mechanism</w:t>
      </w:r>
      <w:r w:rsidR="0064093B" w:rsidRPr="0064093B">
        <w:rPr>
          <w:sz w:val="20"/>
          <w:szCs w:val="20"/>
          <w:lang w:eastAsia="zh-CN"/>
        </w:rPr>
        <w:t xml:space="preserve"> </w:t>
      </w:r>
      <w:r w:rsidR="00ED721D">
        <w:rPr>
          <w:sz w:val="20"/>
          <w:szCs w:val="20"/>
          <w:lang w:eastAsia="zh-CN"/>
        </w:rPr>
        <w:t xml:space="preserve">and DCI based solution </w:t>
      </w:r>
      <w:r w:rsidR="0064093B">
        <w:rPr>
          <w:sz w:val="20"/>
          <w:szCs w:val="20"/>
          <w:lang w:eastAsia="zh-CN"/>
        </w:rPr>
        <w:t>for explicit HARQ enabling/disabling indication</w:t>
      </w:r>
      <w:r w:rsidR="00851689">
        <w:rPr>
          <w:sz w:val="20"/>
          <w:szCs w:val="20"/>
          <w:lang w:eastAsia="zh-CN"/>
        </w:rPr>
        <w:t xml:space="preserve"> if RRC based </w:t>
      </w:r>
      <w:r w:rsidR="0090180E">
        <w:rPr>
          <w:sz w:val="20"/>
          <w:szCs w:val="20"/>
          <w:lang w:eastAsia="zh-CN"/>
        </w:rPr>
        <w:t xml:space="preserve">HARQ enabling/disabling </w:t>
      </w:r>
      <w:r w:rsidR="00851689">
        <w:rPr>
          <w:sz w:val="20"/>
          <w:szCs w:val="20"/>
          <w:lang w:eastAsia="zh-CN"/>
        </w:rPr>
        <w:t>is not configured</w:t>
      </w:r>
      <w:r w:rsidR="00D203EC">
        <w:rPr>
          <w:sz w:val="20"/>
          <w:szCs w:val="20"/>
          <w:lang w:eastAsia="zh-CN"/>
        </w:rPr>
        <w:t>.</w:t>
      </w:r>
    </w:p>
    <w:p w14:paraId="51EE1AF3" w14:textId="487A47B7" w:rsidR="006C2836" w:rsidRDefault="00F011D2" w:rsidP="0089180A">
      <w:pPr>
        <w:rPr>
          <w:sz w:val="20"/>
          <w:szCs w:val="20"/>
          <w:lang w:eastAsia="zh-CN"/>
        </w:rPr>
      </w:pPr>
      <w:r>
        <w:rPr>
          <w:rFonts w:hint="eastAsia"/>
          <w:sz w:val="20"/>
          <w:szCs w:val="20"/>
          <w:lang w:eastAsia="zh-CN"/>
        </w:rPr>
        <w:t>R</w:t>
      </w:r>
      <w:r>
        <w:rPr>
          <w:sz w:val="20"/>
          <w:szCs w:val="20"/>
          <w:lang w:eastAsia="zh-CN"/>
        </w:rPr>
        <w:t xml:space="preserve">egarding the DCI-based </w:t>
      </w:r>
      <w:r w:rsidR="002614B9">
        <w:rPr>
          <w:sz w:val="20"/>
          <w:szCs w:val="20"/>
          <w:lang w:eastAsia="zh-CN"/>
        </w:rPr>
        <w:t xml:space="preserve">solution to override </w:t>
      </w:r>
      <w:r w:rsidR="008E7463">
        <w:rPr>
          <w:rFonts w:hint="eastAsia"/>
          <w:sz w:val="20"/>
          <w:szCs w:val="20"/>
          <w:lang w:eastAsia="zh-CN"/>
        </w:rPr>
        <w:t>RRC</w:t>
      </w:r>
      <w:r w:rsidR="00DD6260">
        <w:rPr>
          <w:sz w:val="20"/>
          <w:szCs w:val="20"/>
          <w:lang w:eastAsia="zh-CN"/>
        </w:rPr>
        <w:t xml:space="preserve"> based</w:t>
      </w:r>
      <w:r w:rsidR="00457A8F">
        <w:rPr>
          <w:sz w:val="20"/>
          <w:szCs w:val="20"/>
          <w:lang w:eastAsia="zh-CN"/>
        </w:rPr>
        <w:t xml:space="preserve"> </w:t>
      </w:r>
      <w:r w:rsidR="002614B9" w:rsidRPr="002614B9">
        <w:rPr>
          <w:sz w:val="20"/>
          <w:szCs w:val="20"/>
          <w:lang w:eastAsia="zh-CN"/>
        </w:rPr>
        <w:t>configuration for corresponding transmission for multiple TBs scheduled by single DCI</w:t>
      </w:r>
      <w:r w:rsidR="002614B9">
        <w:rPr>
          <w:sz w:val="20"/>
          <w:szCs w:val="20"/>
          <w:lang w:eastAsia="zh-CN"/>
        </w:rPr>
        <w:t>, considering the DCI overhead</w:t>
      </w:r>
      <w:r w:rsidR="006608EA">
        <w:rPr>
          <w:sz w:val="20"/>
          <w:szCs w:val="20"/>
          <w:lang w:eastAsia="zh-CN"/>
        </w:rPr>
        <w:t xml:space="preserve"> for overridden indication</w:t>
      </w:r>
      <w:r w:rsidR="002614B9">
        <w:rPr>
          <w:sz w:val="20"/>
          <w:szCs w:val="20"/>
          <w:lang w:eastAsia="zh-CN"/>
        </w:rPr>
        <w:t xml:space="preserve">, it is </w:t>
      </w:r>
      <w:r w:rsidR="00381197">
        <w:rPr>
          <w:rFonts w:hint="eastAsia"/>
          <w:sz w:val="20"/>
          <w:szCs w:val="20"/>
          <w:lang w:eastAsia="zh-CN"/>
        </w:rPr>
        <w:t>preferred</w:t>
      </w:r>
      <w:r w:rsidR="00381197">
        <w:rPr>
          <w:sz w:val="20"/>
          <w:szCs w:val="20"/>
          <w:lang w:eastAsia="zh-CN"/>
        </w:rPr>
        <w:t xml:space="preserve"> </w:t>
      </w:r>
      <w:r w:rsidR="002614B9">
        <w:rPr>
          <w:sz w:val="20"/>
          <w:szCs w:val="20"/>
          <w:lang w:eastAsia="zh-CN"/>
        </w:rPr>
        <w:t xml:space="preserve">that the overridden indication </w:t>
      </w:r>
      <w:r w:rsidR="00ED22CC">
        <w:rPr>
          <w:sz w:val="20"/>
          <w:szCs w:val="20"/>
          <w:lang w:eastAsia="zh-CN"/>
        </w:rPr>
        <w:t>in DCI</w:t>
      </w:r>
      <w:r w:rsidR="002614B9">
        <w:rPr>
          <w:sz w:val="20"/>
          <w:szCs w:val="20"/>
          <w:lang w:eastAsia="zh-CN"/>
        </w:rPr>
        <w:t xml:space="preserve"> is adopted to all scheduled HARQ process</w:t>
      </w:r>
      <w:r w:rsidR="00ED22CC">
        <w:rPr>
          <w:sz w:val="20"/>
          <w:szCs w:val="20"/>
          <w:lang w:eastAsia="zh-CN"/>
        </w:rPr>
        <w:t>es</w:t>
      </w:r>
      <w:r w:rsidR="00C97652">
        <w:rPr>
          <w:sz w:val="20"/>
          <w:szCs w:val="20"/>
          <w:lang w:eastAsia="zh-CN"/>
        </w:rPr>
        <w:t xml:space="preserve">. Furthermore, for the DCI-based solution to </w:t>
      </w:r>
      <w:r w:rsidR="00C97652">
        <w:rPr>
          <w:sz w:val="20"/>
          <w:szCs w:val="20"/>
          <w:lang w:eastAsia="zh-CN"/>
        </w:rPr>
        <w:lastRenderedPageBreak/>
        <w:t>direct indication of HARQ enabling/disabling</w:t>
      </w:r>
      <w:r w:rsidR="007946C5" w:rsidRPr="007946C5">
        <w:rPr>
          <w:sz w:val="20"/>
          <w:szCs w:val="20"/>
          <w:lang w:eastAsia="zh-CN"/>
        </w:rPr>
        <w:t xml:space="preserve"> </w:t>
      </w:r>
      <w:r w:rsidR="007946C5">
        <w:rPr>
          <w:sz w:val="20"/>
          <w:szCs w:val="20"/>
          <w:lang w:eastAsia="zh-CN"/>
        </w:rPr>
        <w:t>if RRC based default HARQ enabling/disabling is not configured</w:t>
      </w:r>
      <w:r w:rsidR="00C97652">
        <w:rPr>
          <w:sz w:val="20"/>
          <w:szCs w:val="20"/>
          <w:lang w:eastAsia="zh-CN"/>
        </w:rPr>
        <w:t xml:space="preserve">, the indication of HARQ enabling/disabling is </w:t>
      </w:r>
      <w:r w:rsidR="002C4BA5">
        <w:rPr>
          <w:rFonts w:hint="eastAsia"/>
          <w:sz w:val="20"/>
          <w:szCs w:val="20"/>
          <w:lang w:eastAsia="zh-CN"/>
        </w:rPr>
        <w:t>also</w:t>
      </w:r>
      <w:r w:rsidR="002C4BA5">
        <w:rPr>
          <w:sz w:val="20"/>
          <w:szCs w:val="20"/>
          <w:lang w:eastAsia="zh-CN"/>
        </w:rPr>
        <w:t xml:space="preserve"> </w:t>
      </w:r>
      <w:r w:rsidR="00F51F4D">
        <w:rPr>
          <w:sz w:val="20"/>
          <w:szCs w:val="20"/>
          <w:lang w:eastAsia="zh-CN"/>
        </w:rPr>
        <w:t>adopted</w:t>
      </w:r>
      <w:r w:rsidR="00C97652">
        <w:rPr>
          <w:sz w:val="20"/>
          <w:szCs w:val="20"/>
          <w:lang w:eastAsia="zh-CN"/>
        </w:rPr>
        <w:t xml:space="preserve"> to all scheduled HARQ process</w:t>
      </w:r>
      <w:r w:rsidR="00487855">
        <w:rPr>
          <w:sz w:val="20"/>
          <w:szCs w:val="20"/>
          <w:lang w:eastAsia="zh-CN"/>
        </w:rPr>
        <w:t>es</w:t>
      </w:r>
      <w:r w:rsidR="00C97652">
        <w:rPr>
          <w:sz w:val="20"/>
          <w:szCs w:val="20"/>
          <w:lang w:eastAsia="zh-CN"/>
        </w:rPr>
        <w:t>.</w:t>
      </w:r>
    </w:p>
    <w:p w14:paraId="4E98358E" w14:textId="4AEE29B7" w:rsidR="006C2836" w:rsidRDefault="006C2836" w:rsidP="0089180A">
      <w:pPr>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w:t>
      </w:r>
      <w:r>
        <w:rPr>
          <w:rFonts w:eastAsiaTheme="minorEastAsia" w:hint="eastAsia"/>
          <w:sz w:val="20"/>
          <w:szCs w:val="20"/>
          <w:lang w:eastAsia="zh-CN"/>
        </w:rPr>
        <w:t>Option</w:t>
      </w:r>
      <w:r>
        <w:rPr>
          <w:rFonts w:eastAsiaTheme="minorEastAsia"/>
          <w:sz w:val="20"/>
          <w:szCs w:val="20"/>
          <w:lang w:eastAsia="zh-CN"/>
        </w:rPr>
        <w:t xml:space="preserve"> 3 DCI based indication</w:t>
      </w:r>
      <w:r w:rsidR="00FA53DD">
        <w:rPr>
          <w:rFonts w:eastAsiaTheme="minorEastAsia"/>
          <w:sz w:val="20"/>
          <w:szCs w:val="20"/>
          <w:lang w:eastAsia="zh-CN"/>
        </w:rPr>
        <w:t>,</w:t>
      </w:r>
      <w:r w:rsidRPr="00B927DD">
        <w:rPr>
          <w:sz w:val="20"/>
          <w:szCs w:val="20"/>
          <w:lang w:eastAsia="zh-CN"/>
        </w:rPr>
        <w:t xml:space="preserve"> </w:t>
      </w:r>
      <w:r>
        <w:rPr>
          <w:sz w:val="20"/>
          <w:szCs w:val="20"/>
          <w:lang w:eastAsia="zh-CN"/>
        </w:rPr>
        <w:t>the following</w:t>
      </w:r>
      <w:r w:rsidRPr="00B927DD">
        <w:rPr>
          <w:rFonts w:eastAsiaTheme="minorEastAsia"/>
          <w:sz w:val="20"/>
          <w:szCs w:val="20"/>
          <w:lang w:eastAsia="zh-CN"/>
        </w:rPr>
        <w:t xml:space="preserve"> </w:t>
      </w:r>
      <w:r>
        <w:rPr>
          <w:rFonts w:eastAsiaTheme="minorEastAsia" w:hint="eastAsia"/>
          <w:sz w:val="20"/>
          <w:szCs w:val="20"/>
          <w:lang w:eastAsia="zh-CN"/>
        </w:rPr>
        <w:t>potential</w:t>
      </w:r>
      <w:r>
        <w:rPr>
          <w:rFonts w:eastAsiaTheme="minorEastAsia"/>
          <w:sz w:val="20"/>
          <w:szCs w:val="20"/>
          <w:lang w:eastAsia="zh-CN"/>
        </w:rPr>
        <w:t xml:space="preserve"> indication method</w:t>
      </w:r>
      <w:r>
        <w:rPr>
          <w:rFonts w:eastAsiaTheme="minorEastAsia" w:hint="eastAsia"/>
          <w:sz w:val="20"/>
          <w:szCs w:val="20"/>
          <w:lang w:eastAsia="zh-CN"/>
        </w:rPr>
        <w:t>s</w:t>
      </w:r>
      <w:r>
        <w:rPr>
          <w:rFonts w:eastAsiaTheme="minorEastAsia"/>
          <w:sz w:val="20"/>
          <w:szCs w:val="20"/>
          <w:lang w:eastAsia="zh-CN"/>
        </w:rPr>
        <w:t xml:space="preserve"> were discussed from several companies</w:t>
      </w:r>
      <w:r>
        <w:rPr>
          <w:rFonts w:eastAsiaTheme="minorEastAsia" w:hint="eastAsia"/>
          <w:sz w:val="20"/>
          <w:szCs w:val="20"/>
          <w:lang w:eastAsia="zh-CN"/>
        </w:rPr>
        <w:t>.</w:t>
      </w:r>
      <w:r>
        <w:rPr>
          <w:rFonts w:eastAsiaTheme="minorEastAsia"/>
          <w:sz w:val="20"/>
          <w:szCs w:val="20"/>
          <w:lang w:eastAsia="zh-CN"/>
        </w:rPr>
        <w:t xml:space="preserve"> </w:t>
      </w:r>
      <w:proofErr w:type="gramStart"/>
      <w:r>
        <w:rPr>
          <w:rFonts w:eastAsiaTheme="minorEastAsia"/>
          <w:sz w:val="20"/>
          <w:szCs w:val="20"/>
          <w:lang w:eastAsia="zh-CN"/>
        </w:rPr>
        <w:t>In order to</w:t>
      </w:r>
      <w:proofErr w:type="gramEnd"/>
      <w:r>
        <w:rPr>
          <w:rFonts w:eastAsiaTheme="minorEastAsia"/>
          <w:sz w:val="20"/>
          <w:szCs w:val="20"/>
          <w:lang w:eastAsia="zh-CN"/>
        </w:rPr>
        <w:t xml:space="preserve"> save the DCI size and align the design of RRC configuration with additional DCI </w:t>
      </w:r>
      <w:r w:rsidR="00C61202">
        <w:rPr>
          <w:rFonts w:eastAsiaTheme="minorEastAsia" w:hint="eastAsia"/>
          <w:sz w:val="20"/>
          <w:szCs w:val="20"/>
          <w:lang w:eastAsia="zh-CN"/>
        </w:rPr>
        <w:t>overridden</w:t>
      </w:r>
      <w:r w:rsidR="00C61202">
        <w:rPr>
          <w:rFonts w:eastAsiaTheme="minorEastAsia"/>
          <w:sz w:val="20"/>
          <w:szCs w:val="20"/>
          <w:lang w:eastAsia="zh-CN"/>
        </w:rPr>
        <w:t>/</w:t>
      </w:r>
      <w:r>
        <w:rPr>
          <w:rFonts w:eastAsiaTheme="minorEastAsia"/>
          <w:sz w:val="20"/>
          <w:szCs w:val="20"/>
          <w:lang w:eastAsia="zh-CN"/>
        </w:rPr>
        <w:t xml:space="preserve">indication and </w:t>
      </w:r>
      <w:r w:rsidR="006163B4">
        <w:rPr>
          <w:rFonts w:eastAsiaTheme="minorEastAsia"/>
          <w:sz w:val="20"/>
          <w:szCs w:val="20"/>
          <w:lang w:eastAsia="zh-CN"/>
        </w:rPr>
        <w:t>without additional</w:t>
      </w:r>
      <w:r w:rsidR="0062733A">
        <w:rPr>
          <w:rFonts w:eastAsiaTheme="minorEastAsia"/>
          <w:sz w:val="20"/>
          <w:szCs w:val="20"/>
          <w:lang w:eastAsia="zh-CN"/>
        </w:rPr>
        <w:t xml:space="preserve"> </w:t>
      </w:r>
      <w:r>
        <w:rPr>
          <w:rFonts w:eastAsiaTheme="minorEastAsia"/>
          <w:sz w:val="20"/>
          <w:szCs w:val="20"/>
          <w:lang w:eastAsia="zh-CN"/>
        </w:rPr>
        <w:t xml:space="preserve">DCI </w:t>
      </w:r>
      <w:r w:rsidR="00E817D1">
        <w:rPr>
          <w:rFonts w:eastAsiaTheme="minorEastAsia"/>
          <w:sz w:val="20"/>
          <w:szCs w:val="20"/>
          <w:lang w:eastAsia="zh-CN"/>
        </w:rPr>
        <w:t>overridden/</w:t>
      </w:r>
      <w:r>
        <w:rPr>
          <w:rFonts w:eastAsiaTheme="minorEastAsia"/>
          <w:sz w:val="20"/>
          <w:szCs w:val="20"/>
          <w:lang w:eastAsia="zh-CN"/>
        </w:rPr>
        <w:t xml:space="preserve">indication, </w:t>
      </w:r>
      <w:r w:rsidR="00EE37E9">
        <w:rPr>
          <w:rFonts w:eastAsiaTheme="minorEastAsia"/>
          <w:sz w:val="20"/>
          <w:szCs w:val="20"/>
          <w:lang w:eastAsia="zh-CN"/>
        </w:rPr>
        <w:t>Alt</w:t>
      </w:r>
      <w:r>
        <w:rPr>
          <w:rFonts w:eastAsiaTheme="minorEastAsia"/>
          <w:sz w:val="20"/>
          <w:szCs w:val="20"/>
          <w:lang w:eastAsia="zh-CN"/>
        </w:rPr>
        <w:t xml:space="preserve"> 2 </w:t>
      </w:r>
      <w:r w:rsidR="006163B4">
        <w:rPr>
          <w:rFonts w:eastAsiaTheme="minorEastAsia"/>
          <w:sz w:val="20"/>
          <w:szCs w:val="20"/>
          <w:lang w:eastAsia="zh-CN"/>
        </w:rPr>
        <w:t>that</w:t>
      </w:r>
      <w:r>
        <w:rPr>
          <w:rFonts w:eastAsiaTheme="minorEastAsia"/>
          <w:sz w:val="20"/>
          <w:szCs w:val="20"/>
          <w:lang w:eastAsia="zh-CN"/>
        </w:rPr>
        <w:t xml:space="preserve"> reusing/reinterpreting existing field in DCI is </w:t>
      </w:r>
      <w:r w:rsidR="006163B4">
        <w:rPr>
          <w:rFonts w:eastAsiaTheme="minorEastAsia"/>
          <w:sz w:val="20"/>
          <w:szCs w:val="20"/>
          <w:lang w:eastAsia="zh-CN"/>
        </w:rPr>
        <w:t>a good</w:t>
      </w:r>
      <w:r>
        <w:rPr>
          <w:rFonts w:eastAsiaTheme="minorEastAsia"/>
          <w:sz w:val="20"/>
          <w:szCs w:val="20"/>
          <w:lang w:eastAsia="zh-CN"/>
        </w:rPr>
        <w:t xml:space="preserve"> choice</w:t>
      </w:r>
      <w:r w:rsidR="006163B4">
        <w:rPr>
          <w:rFonts w:eastAsiaTheme="minorEastAsia"/>
          <w:sz w:val="20"/>
          <w:szCs w:val="20"/>
          <w:lang w:eastAsia="zh-CN"/>
        </w:rPr>
        <w:t>, e.g.</w:t>
      </w:r>
      <w:r>
        <w:rPr>
          <w:rFonts w:eastAsiaTheme="minorEastAsia"/>
          <w:sz w:val="20"/>
          <w:szCs w:val="20"/>
          <w:lang w:eastAsia="zh-CN"/>
        </w:rPr>
        <w:t xml:space="preserve">, reusing one state of </w:t>
      </w:r>
      <w:r w:rsidR="00273710">
        <w:rPr>
          <w:rFonts w:eastAsiaTheme="minorEastAsia"/>
          <w:sz w:val="20"/>
          <w:szCs w:val="20"/>
          <w:lang w:eastAsia="zh-CN"/>
        </w:rPr>
        <w:t xml:space="preserve">HARQ </w:t>
      </w:r>
      <w:r w:rsidRPr="00024F47">
        <w:rPr>
          <w:sz w:val="20"/>
          <w:szCs w:val="20"/>
        </w:rPr>
        <w:t>ACK/NACK resource field</w:t>
      </w:r>
      <w:r w:rsidR="006163B4">
        <w:rPr>
          <w:sz w:val="20"/>
          <w:szCs w:val="20"/>
        </w:rPr>
        <w:t xml:space="preserve"> or reinterpret</w:t>
      </w:r>
      <w:r w:rsidR="00295162">
        <w:rPr>
          <w:sz w:val="20"/>
          <w:szCs w:val="20"/>
        </w:rPr>
        <w:t>ing</w:t>
      </w:r>
      <w:r w:rsidR="006163B4">
        <w:rPr>
          <w:sz w:val="20"/>
          <w:szCs w:val="20"/>
        </w:rPr>
        <w:t xml:space="preserve"> other spare state</w:t>
      </w:r>
      <w:r w:rsidR="00CB2706">
        <w:rPr>
          <w:sz w:val="20"/>
          <w:szCs w:val="20"/>
        </w:rPr>
        <w:t>s</w:t>
      </w:r>
      <w:r w:rsidR="006163B4">
        <w:rPr>
          <w:sz w:val="20"/>
          <w:szCs w:val="20"/>
        </w:rPr>
        <w:t xml:space="preserve"> of field</w:t>
      </w:r>
      <w:r>
        <w:rPr>
          <w:sz w:val="20"/>
          <w:szCs w:val="20"/>
        </w:rPr>
        <w:t xml:space="preserve"> to indicate</w:t>
      </w:r>
      <w:r w:rsidR="006163B4">
        <w:rPr>
          <w:sz w:val="20"/>
          <w:szCs w:val="20"/>
        </w:rPr>
        <w:t xml:space="preserve"> HARQ enabling/disabling or override the </w:t>
      </w:r>
      <w:r w:rsidR="001E60D7">
        <w:rPr>
          <w:sz w:val="20"/>
          <w:szCs w:val="20"/>
        </w:rPr>
        <w:t xml:space="preserve">HARQ enabling/disabling </w:t>
      </w:r>
      <w:r w:rsidR="006163B4">
        <w:rPr>
          <w:sz w:val="20"/>
          <w:szCs w:val="20"/>
        </w:rPr>
        <w:t>configuration for corresponding transmission</w:t>
      </w:r>
      <w:r w:rsidR="002145E5">
        <w:rPr>
          <w:sz w:val="20"/>
          <w:szCs w:val="20"/>
        </w:rPr>
        <w:t>.</w:t>
      </w:r>
    </w:p>
    <w:p w14:paraId="62BEA8D6" w14:textId="0D55CBDD" w:rsidR="006C2836" w:rsidRPr="006C2836" w:rsidRDefault="00D114AC" w:rsidP="006C2836">
      <w:pPr>
        <w:pStyle w:val="af6"/>
        <w:numPr>
          <w:ilvl w:val="0"/>
          <w:numId w:val="37"/>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Alt</w:t>
      </w:r>
      <w:r w:rsidR="006C2836" w:rsidRPr="006C2836">
        <w:rPr>
          <w:rFonts w:ascii="Times New Roman" w:eastAsiaTheme="minorEastAsia" w:hAnsi="Times New Roman"/>
          <w:sz w:val="20"/>
          <w:szCs w:val="20"/>
          <w:lang w:eastAsia="zh-CN"/>
        </w:rPr>
        <w:t xml:space="preserve"> 1: Explicit indication in DCI</w:t>
      </w:r>
    </w:p>
    <w:p w14:paraId="045A59AA" w14:textId="1AA38099" w:rsidR="006C2836" w:rsidRPr="00A21725" w:rsidRDefault="00D114AC" w:rsidP="006C2836">
      <w:pPr>
        <w:pStyle w:val="af6"/>
        <w:numPr>
          <w:ilvl w:val="0"/>
          <w:numId w:val="37"/>
        </w:numPr>
        <w:rPr>
          <w:rFonts w:ascii="Times New Roman" w:hAnsi="Times New Roman"/>
          <w:sz w:val="20"/>
          <w:szCs w:val="20"/>
          <w:lang w:eastAsia="zh-CN"/>
        </w:rPr>
      </w:pPr>
      <w:r>
        <w:rPr>
          <w:rFonts w:ascii="Times New Roman" w:eastAsiaTheme="minorEastAsia" w:hAnsi="Times New Roman"/>
          <w:sz w:val="20"/>
          <w:szCs w:val="20"/>
          <w:lang w:eastAsia="zh-CN"/>
        </w:rPr>
        <w:t>Alt</w:t>
      </w:r>
      <w:r w:rsidR="006C2836" w:rsidRPr="006C2836">
        <w:rPr>
          <w:rFonts w:ascii="Times New Roman" w:eastAsiaTheme="minorEastAsia" w:hAnsi="Times New Roman"/>
          <w:sz w:val="20"/>
          <w:szCs w:val="20"/>
          <w:lang w:eastAsia="zh-CN"/>
        </w:rPr>
        <w:t xml:space="preserve"> 2: Reuse/reinterpret existing field in DCI</w:t>
      </w:r>
    </w:p>
    <w:p w14:paraId="0D892B2D" w14:textId="77777777" w:rsidR="00A21725" w:rsidRPr="00A21725" w:rsidRDefault="00A21725" w:rsidP="00A21725">
      <w:pPr>
        <w:pStyle w:val="af6"/>
        <w:ind w:left="420"/>
        <w:rPr>
          <w:rFonts w:ascii="Times New Roman" w:hAnsi="Times New Roman"/>
          <w:sz w:val="20"/>
          <w:szCs w:val="20"/>
          <w:lang w:eastAsia="zh-CN"/>
        </w:rPr>
      </w:pPr>
    </w:p>
    <w:p w14:paraId="64332D77" w14:textId="336D081B" w:rsidR="00774279" w:rsidRDefault="000B084B" w:rsidP="006C2836">
      <w:pPr>
        <w:rPr>
          <w:sz w:val="20"/>
          <w:szCs w:val="20"/>
          <w:lang w:eastAsia="zh-CN"/>
        </w:rPr>
      </w:pPr>
      <w:r>
        <w:rPr>
          <w:rFonts w:hint="eastAsia"/>
          <w:sz w:val="20"/>
          <w:szCs w:val="20"/>
          <w:lang w:eastAsia="zh-CN"/>
        </w:rPr>
        <w:t>Note</w:t>
      </w:r>
      <w:r>
        <w:rPr>
          <w:sz w:val="20"/>
          <w:szCs w:val="20"/>
          <w:lang w:eastAsia="zh-CN"/>
        </w:rPr>
        <w:t xml:space="preserve"> it was agreed that three independent solutions were supported for HARQ enabling/disabling</w:t>
      </w:r>
      <w:r w:rsidR="00D9527C">
        <w:rPr>
          <w:sz w:val="20"/>
          <w:szCs w:val="20"/>
          <w:lang w:eastAsia="zh-CN"/>
        </w:rPr>
        <w:t xml:space="preserve"> for downlink transmission</w:t>
      </w:r>
      <w:r w:rsidR="007911E4">
        <w:rPr>
          <w:sz w:val="20"/>
          <w:szCs w:val="20"/>
          <w:lang w:eastAsia="zh-CN"/>
        </w:rPr>
        <w:t>:</w:t>
      </w:r>
      <w:r>
        <w:rPr>
          <w:sz w:val="20"/>
          <w:szCs w:val="20"/>
          <w:lang w:eastAsia="zh-CN"/>
        </w:rPr>
        <w:t xml:space="preserve"> </w:t>
      </w:r>
    </w:p>
    <w:p w14:paraId="105E53A6" w14:textId="77777777" w:rsidR="00C473AF" w:rsidRPr="007911E4" w:rsidRDefault="00774279" w:rsidP="007911E4">
      <w:pPr>
        <w:pStyle w:val="af6"/>
        <w:numPr>
          <w:ilvl w:val="0"/>
          <w:numId w:val="38"/>
        </w:numPr>
        <w:rPr>
          <w:rFonts w:ascii="Times New Roman" w:hAnsi="Times New Roman"/>
          <w:sz w:val="20"/>
          <w:szCs w:val="20"/>
          <w:lang w:eastAsia="x-none"/>
        </w:rPr>
      </w:pPr>
      <w:r w:rsidRPr="007911E4">
        <w:rPr>
          <w:rFonts w:ascii="Times New Roman" w:hAnsi="Times New Roman"/>
          <w:sz w:val="20"/>
          <w:szCs w:val="20"/>
          <w:lang w:eastAsia="zh-CN"/>
        </w:rPr>
        <w:t xml:space="preserve">Solution A: </w:t>
      </w:r>
      <w:r w:rsidR="00C473AF" w:rsidRPr="007911E4">
        <w:rPr>
          <w:rFonts w:ascii="Times New Roman" w:hAnsi="Times New Roman"/>
          <w:sz w:val="20"/>
          <w:szCs w:val="20"/>
          <w:lang w:eastAsia="x-none"/>
        </w:rPr>
        <w:t>per HARQ process via UE specific RRC signaling</w:t>
      </w:r>
    </w:p>
    <w:p w14:paraId="15B32047" w14:textId="0CF268A6" w:rsidR="00C473AF" w:rsidRPr="007911E4" w:rsidRDefault="00C473AF" w:rsidP="007911E4">
      <w:pPr>
        <w:pStyle w:val="af6"/>
        <w:numPr>
          <w:ilvl w:val="0"/>
          <w:numId w:val="38"/>
        </w:numPr>
        <w:rPr>
          <w:rFonts w:ascii="Times New Roman" w:hAnsi="Times New Roman"/>
          <w:sz w:val="20"/>
          <w:szCs w:val="20"/>
          <w:lang w:eastAsia="x-none"/>
        </w:rPr>
      </w:pPr>
      <w:r w:rsidRPr="007911E4">
        <w:rPr>
          <w:rFonts w:ascii="Times New Roman" w:hAnsi="Times New Roman"/>
          <w:sz w:val="20"/>
          <w:szCs w:val="20"/>
          <w:lang w:eastAsia="x-none"/>
        </w:rPr>
        <w:t>Solution B: per</w:t>
      </w:r>
      <w:r w:rsidRPr="007911E4">
        <w:rPr>
          <w:rFonts w:ascii="Times New Roman" w:hAnsi="Times New Roman"/>
          <w:sz w:val="20"/>
          <w:szCs w:val="20"/>
          <w:lang w:eastAsia="zh-CN"/>
        </w:rPr>
        <w:t xml:space="preserve"> </w:t>
      </w:r>
      <w:r w:rsidRPr="007911E4">
        <w:rPr>
          <w:rFonts w:ascii="Times New Roman" w:hAnsi="Times New Roman"/>
          <w:sz w:val="20"/>
          <w:szCs w:val="20"/>
          <w:lang w:eastAsia="x-none"/>
        </w:rPr>
        <w:t>HARQ process via UE specific RRC signaling and DCI overriding the corresponding transmission</w:t>
      </w:r>
    </w:p>
    <w:p w14:paraId="4AA56E36" w14:textId="2DFF599B" w:rsidR="00C473AF" w:rsidRDefault="00C473AF" w:rsidP="007911E4">
      <w:pPr>
        <w:pStyle w:val="af6"/>
        <w:numPr>
          <w:ilvl w:val="0"/>
          <w:numId w:val="38"/>
        </w:numPr>
        <w:rPr>
          <w:rFonts w:ascii="Times New Roman" w:hAnsi="Times New Roman"/>
          <w:sz w:val="20"/>
          <w:szCs w:val="20"/>
          <w:lang w:eastAsia="zh-CN"/>
        </w:rPr>
      </w:pPr>
      <w:r w:rsidRPr="007911E4">
        <w:rPr>
          <w:rFonts w:ascii="Times New Roman" w:hAnsi="Times New Roman"/>
          <w:sz w:val="20"/>
          <w:szCs w:val="20"/>
          <w:lang w:eastAsia="zh-CN"/>
        </w:rPr>
        <w:t>Solution C: DCI indication HARQ enabling/disabling</w:t>
      </w:r>
    </w:p>
    <w:p w14:paraId="381D6314" w14:textId="77777777" w:rsidR="007911E4" w:rsidRPr="007911E4" w:rsidRDefault="007911E4" w:rsidP="007911E4">
      <w:pPr>
        <w:pStyle w:val="af6"/>
        <w:ind w:left="420"/>
        <w:rPr>
          <w:rFonts w:ascii="Times New Roman" w:hAnsi="Times New Roman"/>
          <w:sz w:val="20"/>
          <w:szCs w:val="20"/>
          <w:lang w:eastAsia="zh-CN"/>
        </w:rPr>
      </w:pPr>
    </w:p>
    <w:p w14:paraId="3187DC8E" w14:textId="4F5803A4" w:rsidR="000B084B" w:rsidRPr="006C2836" w:rsidRDefault="002D48C4" w:rsidP="006C2836">
      <w:pPr>
        <w:rPr>
          <w:sz w:val="20"/>
          <w:szCs w:val="20"/>
          <w:lang w:eastAsia="zh-CN"/>
        </w:rPr>
      </w:pPr>
      <w:r>
        <w:rPr>
          <w:sz w:val="20"/>
          <w:szCs w:val="20"/>
          <w:lang w:eastAsia="zh-CN"/>
        </w:rPr>
        <w:t>T</w:t>
      </w:r>
      <w:r w:rsidR="000B084B">
        <w:rPr>
          <w:sz w:val="20"/>
          <w:szCs w:val="20"/>
          <w:lang w:eastAsia="zh-CN"/>
        </w:rPr>
        <w:t>hat is both the Option 1 RRC based solution and Option 3 DCI based solution can be supported individually</w:t>
      </w:r>
      <w:r w:rsidR="006C622C">
        <w:rPr>
          <w:sz w:val="20"/>
          <w:szCs w:val="20"/>
          <w:lang w:eastAsia="zh-CN"/>
        </w:rPr>
        <w:t>.</w:t>
      </w:r>
      <w:r w:rsidR="000B084B">
        <w:rPr>
          <w:sz w:val="20"/>
          <w:szCs w:val="20"/>
          <w:lang w:eastAsia="zh-CN"/>
        </w:rPr>
        <w:t xml:space="preserve"> </w:t>
      </w:r>
      <w:r w:rsidR="006C622C">
        <w:rPr>
          <w:sz w:val="20"/>
          <w:szCs w:val="20"/>
          <w:lang w:eastAsia="zh-CN"/>
        </w:rPr>
        <w:t>T</w:t>
      </w:r>
      <w:r w:rsidR="000B084B">
        <w:rPr>
          <w:sz w:val="20"/>
          <w:szCs w:val="20"/>
          <w:lang w:eastAsia="zh-CN"/>
        </w:rPr>
        <w:t xml:space="preserve">o avoid any misunderstanding of the solutions, the working </w:t>
      </w:r>
      <w:r w:rsidR="00774279">
        <w:rPr>
          <w:sz w:val="20"/>
          <w:szCs w:val="20"/>
          <w:lang w:eastAsia="zh-CN"/>
        </w:rPr>
        <w:t>assumption</w:t>
      </w:r>
      <w:r w:rsidR="000B084B">
        <w:rPr>
          <w:sz w:val="20"/>
          <w:szCs w:val="20"/>
          <w:lang w:eastAsia="zh-CN"/>
        </w:rPr>
        <w:t xml:space="preserve"> should be agreed with the following update. </w:t>
      </w:r>
    </w:p>
    <w:p w14:paraId="5906BFDF" w14:textId="02B7EA16" w:rsidR="00770C9A" w:rsidRPr="00B10523" w:rsidRDefault="00770C9A" w:rsidP="0089180A">
      <w:pPr>
        <w:rPr>
          <w:b/>
          <w:bCs/>
          <w:i/>
          <w:iCs/>
          <w:sz w:val="20"/>
          <w:szCs w:val="20"/>
          <w:lang w:eastAsia="zh-CN"/>
        </w:rPr>
      </w:pPr>
      <w:r w:rsidRPr="00B10523">
        <w:rPr>
          <w:b/>
          <w:bCs/>
          <w:i/>
          <w:iCs/>
          <w:sz w:val="20"/>
          <w:szCs w:val="20"/>
          <w:lang w:eastAsia="zh-CN"/>
        </w:rPr>
        <w:t xml:space="preserve">Proposal 1: </w:t>
      </w:r>
      <w:r w:rsidR="00BE7888">
        <w:rPr>
          <w:b/>
          <w:bCs/>
          <w:i/>
          <w:iCs/>
          <w:sz w:val="20"/>
          <w:szCs w:val="20"/>
          <w:lang w:eastAsia="zh-CN"/>
        </w:rPr>
        <w:t>C</w:t>
      </w:r>
      <w:r w:rsidRPr="00B10523">
        <w:rPr>
          <w:b/>
          <w:bCs/>
          <w:i/>
          <w:iCs/>
          <w:sz w:val="20"/>
          <w:szCs w:val="20"/>
          <w:lang w:eastAsia="zh-CN"/>
        </w:rPr>
        <w:t>onfirm the following working assumption</w:t>
      </w:r>
      <w:r w:rsidR="00E94A6A">
        <w:rPr>
          <w:b/>
          <w:bCs/>
          <w:i/>
          <w:iCs/>
          <w:sz w:val="20"/>
          <w:szCs w:val="20"/>
          <w:lang w:eastAsia="zh-CN"/>
        </w:rPr>
        <w:t xml:space="preserve"> with the </w:t>
      </w:r>
      <w:r w:rsidR="00FD2524">
        <w:rPr>
          <w:b/>
          <w:bCs/>
          <w:i/>
          <w:iCs/>
          <w:sz w:val="20"/>
          <w:szCs w:val="20"/>
          <w:lang w:eastAsia="zh-CN"/>
        </w:rPr>
        <w:t xml:space="preserve">following </w:t>
      </w:r>
      <w:r w:rsidR="002D48C4">
        <w:rPr>
          <w:b/>
          <w:bCs/>
          <w:i/>
          <w:iCs/>
          <w:sz w:val="20"/>
          <w:szCs w:val="20"/>
          <w:lang w:eastAsia="zh-CN"/>
        </w:rPr>
        <w:t>update</w:t>
      </w:r>
      <w:r w:rsidRPr="00B10523">
        <w:rPr>
          <w:b/>
          <w:bCs/>
          <w:i/>
          <w:iCs/>
          <w:sz w:val="20"/>
          <w:szCs w:val="20"/>
          <w:lang w:eastAsia="zh-CN"/>
        </w:rPr>
        <w:t>:</w:t>
      </w:r>
    </w:p>
    <w:p w14:paraId="3494CFB5" w14:textId="77777777" w:rsidR="00770C9A" w:rsidRPr="00B10523" w:rsidRDefault="00770C9A" w:rsidP="00770C9A">
      <w:pPr>
        <w:spacing w:beforeLines="50" w:before="120" w:afterLines="50"/>
        <w:rPr>
          <w:b/>
          <w:bCs/>
          <w:i/>
          <w:iCs/>
          <w:sz w:val="20"/>
          <w:szCs w:val="20"/>
          <w:lang w:eastAsia="zh-CN"/>
        </w:rPr>
      </w:pPr>
      <w:r w:rsidRPr="00B10523">
        <w:rPr>
          <w:b/>
          <w:bCs/>
          <w:i/>
          <w:iCs/>
          <w:sz w:val="20"/>
          <w:szCs w:val="20"/>
          <w:highlight w:val="darkYellow"/>
          <w:lang w:eastAsia="zh-CN"/>
        </w:rPr>
        <w:t>Working assumption</w:t>
      </w:r>
    </w:p>
    <w:p w14:paraId="4BF130DD" w14:textId="77777777" w:rsidR="00770C9A" w:rsidRPr="00B10523" w:rsidRDefault="00770C9A" w:rsidP="00770C9A">
      <w:pPr>
        <w:pStyle w:val="xmsonormal"/>
        <w:rPr>
          <w:rFonts w:ascii="Times New Roman" w:hAnsi="Times New Roman" w:cs="Times New Roman"/>
          <w:b/>
          <w:bCs/>
          <w:i/>
          <w:iCs/>
          <w:sz w:val="20"/>
          <w:szCs w:val="20"/>
        </w:rPr>
      </w:pPr>
      <w:r w:rsidRPr="00B10523">
        <w:rPr>
          <w:rFonts w:ascii="Times New Roman" w:hAnsi="Times New Roman" w:cs="Times New Roman"/>
          <w:b/>
          <w:bCs/>
          <w:i/>
          <w:iCs/>
          <w:sz w:val="20"/>
          <w:szCs w:val="20"/>
        </w:rPr>
        <w:t xml:space="preserve">For NB-IoT NTN and </w:t>
      </w:r>
      <w:r w:rsidRPr="00B10523">
        <w:rPr>
          <w:rFonts w:ascii="Times New Roman" w:hAnsi="Times New Roman" w:cs="Times New Roman"/>
          <w:b/>
          <w:bCs/>
          <w:i/>
          <w:iCs/>
          <w:sz w:val="20"/>
          <w:szCs w:val="20"/>
          <w:lang w:eastAsia="zh-CN"/>
        </w:rPr>
        <w:t>eMTC NTN for CE Mode B</w:t>
      </w:r>
      <w:r w:rsidRPr="00B10523">
        <w:rPr>
          <w:rFonts w:ascii="Times New Roman" w:hAnsi="Times New Roman" w:cs="Times New Roman"/>
          <w:b/>
          <w:bCs/>
          <w:i/>
          <w:iCs/>
          <w:sz w:val="20"/>
          <w:szCs w:val="20"/>
        </w:rPr>
        <w:t>, to configure/indicate enabling/disabling of HARQ feedback for downlink transmission:</w:t>
      </w:r>
    </w:p>
    <w:p w14:paraId="7EEC6D84" w14:textId="65DB2E3C" w:rsidR="00770C9A" w:rsidRPr="00B10523" w:rsidRDefault="00770C9A" w:rsidP="00770C9A">
      <w:pPr>
        <w:numPr>
          <w:ilvl w:val="0"/>
          <w:numId w:val="24"/>
        </w:numPr>
        <w:autoSpaceDE/>
        <w:autoSpaceDN/>
        <w:adjustRightInd/>
        <w:spacing w:after="0"/>
        <w:ind w:left="720"/>
        <w:jc w:val="left"/>
        <w:rPr>
          <w:b/>
          <w:bCs/>
          <w:i/>
          <w:iCs/>
          <w:sz w:val="20"/>
          <w:szCs w:val="20"/>
        </w:rPr>
      </w:pPr>
      <w:r w:rsidRPr="00B10523">
        <w:rPr>
          <w:b/>
          <w:bCs/>
          <w:i/>
          <w:iCs/>
          <w:sz w:val="20"/>
          <w:szCs w:val="20"/>
        </w:rPr>
        <w:t xml:space="preserve">Support Option 1 </w:t>
      </w:r>
      <w:r w:rsidRPr="00307C2D">
        <w:rPr>
          <w:b/>
          <w:bCs/>
          <w:i/>
          <w:iCs/>
          <w:strike/>
          <w:color w:val="FF0000"/>
          <w:sz w:val="20"/>
          <w:szCs w:val="20"/>
        </w:rPr>
        <w:t>by default</w:t>
      </w:r>
      <w:r w:rsidRPr="00B10523">
        <w:rPr>
          <w:b/>
          <w:bCs/>
          <w:i/>
          <w:iCs/>
          <w:sz w:val="20"/>
          <w:szCs w:val="20"/>
        </w:rPr>
        <w:t xml:space="preserve">, and support Option 3 to override </w:t>
      </w:r>
      <w:r w:rsidRPr="00307C2D">
        <w:rPr>
          <w:b/>
          <w:bCs/>
          <w:i/>
          <w:iCs/>
          <w:strike/>
          <w:color w:val="FF0000"/>
          <w:sz w:val="20"/>
          <w:szCs w:val="20"/>
        </w:rPr>
        <w:t>default</w:t>
      </w:r>
      <w:r w:rsidR="00C74215">
        <w:rPr>
          <w:b/>
          <w:bCs/>
          <w:i/>
          <w:iCs/>
          <w:strike/>
          <w:color w:val="FF0000"/>
          <w:sz w:val="20"/>
          <w:szCs w:val="20"/>
        </w:rPr>
        <w:t xml:space="preserve"> </w:t>
      </w:r>
      <w:r w:rsidR="00307C2D" w:rsidRPr="00307C2D">
        <w:rPr>
          <w:b/>
          <w:bCs/>
          <w:i/>
          <w:iCs/>
          <w:color w:val="FF0000"/>
          <w:sz w:val="20"/>
          <w:szCs w:val="20"/>
        </w:rPr>
        <w:t>Option 1</w:t>
      </w:r>
      <w:r w:rsidRPr="00B10523">
        <w:rPr>
          <w:b/>
          <w:bCs/>
          <w:i/>
          <w:iCs/>
          <w:sz w:val="20"/>
          <w:szCs w:val="20"/>
        </w:rPr>
        <w:t xml:space="preserve"> configuration for corresponding transmission</w:t>
      </w:r>
    </w:p>
    <w:p w14:paraId="4F325BFC" w14:textId="77777777" w:rsidR="00770C9A" w:rsidRPr="00B10523" w:rsidRDefault="00770C9A" w:rsidP="00770C9A">
      <w:pPr>
        <w:numPr>
          <w:ilvl w:val="1"/>
          <w:numId w:val="24"/>
        </w:numPr>
        <w:autoSpaceDE/>
        <w:autoSpaceDN/>
        <w:adjustRightInd/>
        <w:spacing w:after="0"/>
        <w:ind w:left="1134"/>
        <w:jc w:val="left"/>
        <w:rPr>
          <w:b/>
          <w:bCs/>
          <w:i/>
          <w:iCs/>
          <w:sz w:val="20"/>
          <w:szCs w:val="20"/>
        </w:rPr>
      </w:pPr>
      <w:r w:rsidRPr="00B10523">
        <w:rPr>
          <w:b/>
          <w:bCs/>
          <w:i/>
          <w:iCs/>
          <w:sz w:val="20"/>
          <w:szCs w:val="20"/>
          <w:lang w:eastAsia="zh-CN"/>
        </w:rPr>
        <w:t>Additional RRC signaling to enable Option 3</w:t>
      </w:r>
    </w:p>
    <w:p w14:paraId="59FFB646" w14:textId="77777777" w:rsidR="00770C9A" w:rsidRPr="00B10523" w:rsidRDefault="00770C9A" w:rsidP="00770C9A">
      <w:pPr>
        <w:numPr>
          <w:ilvl w:val="1"/>
          <w:numId w:val="24"/>
        </w:numPr>
        <w:autoSpaceDE/>
        <w:autoSpaceDN/>
        <w:adjustRightInd/>
        <w:spacing w:after="0"/>
        <w:ind w:left="1134"/>
        <w:jc w:val="left"/>
        <w:rPr>
          <w:b/>
          <w:bCs/>
          <w:i/>
          <w:iCs/>
          <w:sz w:val="20"/>
          <w:szCs w:val="20"/>
        </w:rPr>
      </w:pPr>
      <w:r w:rsidRPr="00B10523">
        <w:rPr>
          <w:b/>
          <w:bCs/>
          <w:i/>
          <w:iCs/>
          <w:sz w:val="20"/>
          <w:szCs w:val="20"/>
        </w:rPr>
        <w:t xml:space="preserve">If the bitmap for option 1 is not present and if option 3 is </w:t>
      </w:r>
      <w:proofErr w:type="gramStart"/>
      <w:r w:rsidRPr="00B10523">
        <w:rPr>
          <w:b/>
          <w:bCs/>
          <w:i/>
          <w:iCs/>
          <w:sz w:val="20"/>
          <w:szCs w:val="20"/>
        </w:rPr>
        <w:t>configured</w:t>
      </w:r>
      <w:proofErr w:type="gramEnd"/>
      <w:r w:rsidRPr="00B10523">
        <w:rPr>
          <w:b/>
          <w:bCs/>
          <w:i/>
          <w:iCs/>
          <w:sz w:val="20"/>
          <w:szCs w:val="20"/>
        </w:rPr>
        <w:t xml:space="preserve"> then the DCI directly indicates HARQ enable/disable. Option 3 can also be configured when the bitmap for option 1 is configured.</w:t>
      </w:r>
    </w:p>
    <w:p w14:paraId="42009291" w14:textId="77777777" w:rsidR="00770C9A" w:rsidRPr="00B10523" w:rsidRDefault="00770C9A" w:rsidP="00770C9A">
      <w:pPr>
        <w:numPr>
          <w:ilvl w:val="1"/>
          <w:numId w:val="24"/>
        </w:numPr>
        <w:autoSpaceDE/>
        <w:autoSpaceDN/>
        <w:adjustRightInd/>
        <w:spacing w:after="0"/>
        <w:ind w:left="1134"/>
        <w:jc w:val="left"/>
        <w:rPr>
          <w:b/>
          <w:bCs/>
          <w:i/>
          <w:iCs/>
          <w:sz w:val="20"/>
          <w:szCs w:val="20"/>
        </w:rPr>
      </w:pPr>
      <w:r w:rsidRPr="00B10523">
        <w:rPr>
          <w:b/>
          <w:bCs/>
          <w:i/>
          <w:iCs/>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2B03972C" w14:textId="24899FFF" w:rsidR="00770C9A" w:rsidRPr="00B10523" w:rsidRDefault="00770C9A" w:rsidP="00770C9A">
      <w:pPr>
        <w:numPr>
          <w:ilvl w:val="1"/>
          <w:numId w:val="24"/>
        </w:numPr>
        <w:autoSpaceDE/>
        <w:autoSpaceDN/>
        <w:adjustRightInd/>
        <w:spacing w:after="0"/>
        <w:ind w:left="1134"/>
        <w:jc w:val="left"/>
        <w:rPr>
          <w:b/>
          <w:bCs/>
          <w:i/>
          <w:iCs/>
          <w:sz w:val="20"/>
          <w:szCs w:val="20"/>
        </w:rPr>
      </w:pPr>
      <w:r w:rsidRPr="00B10523">
        <w:rPr>
          <w:b/>
          <w:bCs/>
          <w:i/>
          <w:iCs/>
          <w:sz w:val="20"/>
          <w:szCs w:val="20"/>
          <w:lang w:eastAsia="zh-CN"/>
        </w:rPr>
        <w:t xml:space="preserve">FFS #2: whether/how to support Option 3 overriding </w:t>
      </w:r>
      <w:r w:rsidRPr="00307C2D">
        <w:rPr>
          <w:b/>
          <w:bCs/>
          <w:i/>
          <w:iCs/>
          <w:strike/>
          <w:color w:val="FF0000"/>
          <w:sz w:val="20"/>
          <w:szCs w:val="20"/>
          <w:lang w:eastAsia="zh-CN"/>
        </w:rPr>
        <w:t>default</w:t>
      </w:r>
      <w:r w:rsidR="00C74215">
        <w:rPr>
          <w:b/>
          <w:bCs/>
          <w:i/>
          <w:iCs/>
          <w:strike/>
          <w:color w:val="FF0000"/>
          <w:sz w:val="20"/>
          <w:szCs w:val="20"/>
          <w:lang w:eastAsia="zh-CN"/>
        </w:rPr>
        <w:t xml:space="preserve"> </w:t>
      </w:r>
      <w:r w:rsidR="00307C2D" w:rsidRPr="00307C2D">
        <w:rPr>
          <w:b/>
          <w:bCs/>
          <w:i/>
          <w:iCs/>
          <w:color w:val="FF0000"/>
          <w:sz w:val="20"/>
          <w:szCs w:val="20"/>
          <w:lang w:eastAsia="zh-CN"/>
        </w:rPr>
        <w:t>Option 1</w:t>
      </w:r>
      <w:r w:rsidRPr="00B10523">
        <w:rPr>
          <w:b/>
          <w:bCs/>
          <w:i/>
          <w:iCs/>
          <w:sz w:val="20"/>
          <w:szCs w:val="20"/>
          <w:lang w:eastAsia="zh-CN"/>
        </w:rPr>
        <w:t xml:space="preserve"> configuration for corresponding transmission for multiple TBs scheduled by single DCI</w:t>
      </w:r>
    </w:p>
    <w:p w14:paraId="43CB4C4D" w14:textId="77777777" w:rsidR="00770C9A" w:rsidRPr="00B10523" w:rsidRDefault="00770C9A" w:rsidP="00770C9A">
      <w:pPr>
        <w:rPr>
          <w:b/>
          <w:bCs/>
          <w:i/>
          <w:iCs/>
          <w:sz w:val="20"/>
          <w:szCs w:val="20"/>
          <w:lang w:eastAsia="zh-CN"/>
        </w:rPr>
      </w:pPr>
      <w:r w:rsidRPr="00B10523">
        <w:rPr>
          <w:b/>
          <w:bCs/>
          <w:i/>
          <w:iCs/>
          <w:sz w:val="20"/>
          <w:szCs w:val="20"/>
          <w:lang w:eastAsia="zh-CN"/>
        </w:rPr>
        <w:t xml:space="preserve">For eMTC NTN, to configure/indicate enabling/disabling of </w:t>
      </w:r>
      <w:r w:rsidRPr="00B10523">
        <w:rPr>
          <w:b/>
          <w:bCs/>
          <w:i/>
          <w:iCs/>
          <w:sz w:val="20"/>
          <w:szCs w:val="20"/>
        </w:rPr>
        <w:t xml:space="preserve">HARQ feedback </w:t>
      </w:r>
      <w:r w:rsidRPr="00B10523">
        <w:rPr>
          <w:b/>
          <w:bCs/>
          <w:i/>
          <w:iCs/>
          <w:sz w:val="20"/>
          <w:szCs w:val="20"/>
          <w:lang w:eastAsia="zh-CN"/>
        </w:rPr>
        <w:t>for downlink transmission, take Option 1 for CE Mode A.</w:t>
      </w:r>
    </w:p>
    <w:p w14:paraId="3B95B169" w14:textId="7CAC740B" w:rsidR="00262ED4" w:rsidRDefault="004905E0" w:rsidP="00D64E5C">
      <w:pPr>
        <w:rPr>
          <w:b/>
          <w:bCs/>
          <w:i/>
          <w:iCs/>
          <w:sz w:val="20"/>
          <w:szCs w:val="20"/>
          <w:lang w:eastAsia="zh-CN"/>
        </w:rPr>
      </w:pPr>
      <w:r>
        <w:rPr>
          <w:b/>
          <w:bCs/>
          <w:i/>
          <w:iCs/>
          <w:sz w:val="20"/>
          <w:szCs w:val="20"/>
          <w:lang w:eastAsia="zh-CN"/>
        </w:rPr>
        <w:t xml:space="preserve">Proposal 2: </w:t>
      </w:r>
      <w:r w:rsidR="007A24EB" w:rsidRPr="007A24EB">
        <w:rPr>
          <w:b/>
          <w:bCs/>
          <w:i/>
          <w:iCs/>
          <w:sz w:val="20"/>
          <w:szCs w:val="20"/>
          <w:lang w:eastAsia="zh-CN"/>
        </w:rPr>
        <w:t xml:space="preserve">DCI-based overridden mechanism </w:t>
      </w:r>
      <w:r w:rsidR="00EA3F43">
        <w:rPr>
          <w:b/>
          <w:bCs/>
          <w:i/>
          <w:iCs/>
          <w:sz w:val="20"/>
          <w:szCs w:val="20"/>
          <w:lang w:eastAsia="zh-CN"/>
        </w:rPr>
        <w:t xml:space="preserve">is </w:t>
      </w:r>
      <w:r w:rsidR="007A24EB" w:rsidRPr="007A24EB">
        <w:rPr>
          <w:b/>
          <w:bCs/>
          <w:i/>
          <w:iCs/>
          <w:sz w:val="20"/>
          <w:szCs w:val="20"/>
          <w:lang w:eastAsia="zh-CN"/>
        </w:rPr>
        <w:t>applied to both semi-statically HARQ enabled and disabled processes</w:t>
      </w:r>
      <w:r w:rsidR="007A24EB">
        <w:rPr>
          <w:b/>
          <w:bCs/>
          <w:i/>
          <w:iCs/>
          <w:sz w:val="20"/>
          <w:szCs w:val="20"/>
          <w:lang w:eastAsia="zh-CN"/>
        </w:rPr>
        <w:t>.</w:t>
      </w:r>
    </w:p>
    <w:p w14:paraId="3B877D2A" w14:textId="68AD8406" w:rsidR="007A24EB" w:rsidRDefault="007A24EB" w:rsidP="00D64E5C">
      <w:pPr>
        <w:rPr>
          <w:b/>
          <w:bCs/>
          <w:i/>
          <w:iCs/>
          <w:sz w:val="20"/>
          <w:szCs w:val="20"/>
          <w:lang w:eastAsia="zh-CN"/>
        </w:rPr>
      </w:pPr>
      <w:r>
        <w:rPr>
          <w:b/>
          <w:bCs/>
          <w:i/>
          <w:iCs/>
          <w:sz w:val="20"/>
          <w:szCs w:val="20"/>
          <w:lang w:eastAsia="zh-CN"/>
        </w:rPr>
        <w:t>Proposal 3:</w:t>
      </w:r>
      <w:r w:rsidR="00C27B65" w:rsidRPr="00307FEF">
        <w:rPr>
          <w:b/>
          <w:bCs/>
          <w:i/>
          <w:iCs/>
          <w:sz w:val="20"/>
          <w:szCs w:val="20"/>
          <w:lang w:eastAsia="zh-CN"/>
        </w:rPr>
        <w:t xml:space="preserve"> </w:t>
      </w:r>
      <w:r w:rsidR="00506AA0">
        <w:rPr>
          <w:b/>
          <w:bCs/>
          <w:i/>
          <w:iCs/>
          <w:sz w:val="20"/>
          <w:szCs w:val="20"/>
          <w:lang w:eastAsia="zh-CN"/>
        </w:rPr>
        <w:t>I</w:t>
      </w:r>
      <w:r w:rsidR="00C27B65" w:rsidRPr="00307FEF">
        <w:rPr>
          <w:b/>
          <w:bCs/>
          <w:i/>
          <w:iCs/>
          <w:sz w:val="20"/>
          <w:szCs w:val="20"/>
          <w:lang w:eastAsia="zh-CN"/>
        </w:rPr>
        <w:t xml:space="preserve">ndication to override </w:t>
      </w:r>
      <w:r w:rsidR="00C12FF4">
        <w:rPr>
          <w:rFonts w:hint="eastAsia"/>
          <w:b/>
          <w:bCs/>
          <w:i/>
          <w:iCs/>
          <w:sz w:val="20"/>
          <w:szCs w:val="20"/>
          <w:lang w:eastAsia="zh-CN"/>
        </w:rPr>
        <w:t>RRC</w:t>
      </w:r>
      <w:r w:rsidR="002671F4">
        <w:rPr>
          <w:b/>
          <w:bCs/>
          <w:i/>
          <w:iCs/>
          <w:sz w:val="20"/>
          <w:szCs w:val="20"/>
          <w:lang w:eastAsia="zh-CN"/>
        </w:rPr>
        <w:t xml:space="preserve"> based </w:t>
      </w:r>
      <w:r w:rsidR="00C27B65" w:rsidRPr="00307FEF">
        <w:rPr>
          <w:b/>
          <w:bCs/>
          <w:i/>
          <w:iCs/>
          <w:sz w:val="20"/>
          <w:szCs w:val="20"/>
          <w:lang w:eastAsia="zh-CN"/>
        </w:rPr>
        <w:t>configuration for corresponding transmission for multiple TBs scheduled by single DCI</w:t>
      </w:r>
      <w:r w:rsidR="00F530D1" w:rsidRPr="00F530D1">
        <w:rPr>
          <w:b/>
          <w:bCs/>
          <w:i/>
          <w:iCs/>
          <w:sz w:val="20"/>
          <w:szCs w:val="20"/>
          <w:lang w:eastAsia="zh-CN"/>
        </w:rPr>
        <w:t xml:space="preserve"> is adopted to all scheduled HARQ processes</w:t>
      </w:r>
      <w:r w:rsidR="00F530D1">
        <w:rPr>
          <w:b/>
          <w:bCs/>
          <w:i/>
          <w:iCs/>
          <w:sz w:val="20"/>
          <w:szCs w:val="20"/>
          <w:lang w:eastAsia="zh-CN"/>
        </w:rPr>
        <w:t>.</w:t>
      </w:r>
    </w:p>
    <w:p w14:paraId="530294A0" w14:textId="6667ED08" w:rsidR="00802A60" w:rsidRDefault="00802A60" w:rsidP="00D64E5C">
      <w:pPr>
        <w:rPr>
          <w:b/>
          <w:bCs/>
          <w:i/>
          <w:iCs/>
          <w:sz w:val="20"/>
          <w:szCs w:val="20"/>
          <w:lang w:eastAsia="zh-CN"/>
        </w:rPr>
      </w:pPr>
      <w:r>
        <w:rPr>
          <w:rFonts w:hint="eastAsia"/>
          <w:b/>
          <w:bCs/>
          <w:i/>
          <w:iCs/>
          <w:sz w:val="20"/>
          <w:szCs w:val="20"/>
          <w:lang w:eastAsia="zh-CN"/>
        </w:rPr>
        <w:t>P</w:t>
      </w:r>
      <w:r>
        <w:rPr>
          <w:b/>
          <w:bCs/>
          <w:i/>
          <w:iCs/>
          <w:sz w:val="20"/>
          <w:szCs w:val="20"/>
          <w:lang w:eastAsia="zh-CN"/>
        </w:rPr>
        <w:t xml:space="preserve">roposal 4: </w:t>
      </w:r>
      <w:r w:rsidR="003605C2">
        <w:rPr>
          <w:b/>
          <w:bCs/>
          <w:i/>
          <w:iCs/>
          <w:sz w:val="20"/>
          <w:szCs w:val="20"/>
          <w:lang w:eastAsia="zh-CN"/>
        </w:rPr>
        <w:t>I</w:t>
      </w:r>
      <w:r w:rsidR="00007647" w:rsidRPr="003605C2">
        <w:rPr>
          <w:b/>
          <w:bCs/>
          <w:i/>
          <w:iCs/>
          <w:sz w:val="20"/>
          <w:szCs w:val="20"/>
          <w:lang w:eastAsia="zh-CN"/>
        </w:rPr>
        <w:t xml:space="preserve">ndication of HARQ enabling/disabling </w:t>
      </w:r>
      <w:r w:rsidR="00EC35EA" w:rsidRPr="00307FEF">
        <w:rPr>
          <w:b/>
          <w:bCs/>
          <w:i/>
          <w:iCs/>
          <w:sz w:val="20"/>
          <w:szCs w:val="20"/>
          <w:lang w:eastAsia="zh-CN"/>
        </w:rPr>
        <w:t>for multiple TBs scheduled by single DCI</w:t>
      </w:r>
      <w:r w:rsidR="00EC35EA" w:rsidRPr="003605C2">
        <w:rPr>
          <w:b/>
          <w:bCs/>
          <w:i/>
          <w:iCs/>
          <w:sz w:val="20"/>
          <w:szCs w:val="20"/>
          <w:lang w:eastAsia="zh-CN"/>
        </w:rPr>
        <w:t xml:space="preserve"> </w:t>
      </w:r>
      <w:r w:rsidR="00007647" w:rsidRPr="003605C2">
        <w:rPr>
          <w:b/>
          <w:bCs/>
          <w:i/>
          <w:iCs/>
          <w:sz w:val="20"/>
          <w:szCs w:val="20"/>
          <w:lang w:eastAsia="zh-CN"/>
        </w:rPr>
        <w:t>is adopted to all scheduled HARQ processes.</w:t>
      </w:r>
    </w:p>
    <w:p w14:paraId="2005566C" w14:textId="172E8B01" w:rsidR="00B64357" w:rsidRDefault="00B64357" w:rsidP="00D64E5C">
      <w:pPr>
        <w:rPr>
          <w:b/>
          <w:bCs/>
          <w:i/>
          <w:iCs/>
          <w:sz w:val="20"/>
          <w:szCs w:val="20"/>
          <w:lang w:eastAsia="zh-CN"/>
        </w:rPr>
      </w:pPr>
      <w:r>
        <w:rPr>
          <w:rFonts w:hint="eastAsia"/>
          <w:b/>
          <w:bCs/>
          <w:i/>
          <w:iCs/>
          <w:sz w:val="20"/>
          <w:szCs w:val="20"/>
          <w:lang w:eastAsia="zh-CN"/>
        </w:rPr>
        <w:t>P</w:t>
      </w:r>
      <w:r>
        <w:rPr>
          <w:b/>
          <w:bCs/>
          <w:i/>
          <w:iCs/>
          <w:sz w:val="20"/>
          <w:szCs w:val="20"/>
          <w:lang w:eastAsia="zh-CN"/>
        </w:rPr>
        <w:t xml:space="preserve">roposal </w:t>
      </w:r>
      <w:r w:rsidR="00A72A5B">
        <w:rPr>
          <w:b/>
          <w:bCs/>
          <w:i/>
          <w:iCs/>
          <w:sz w:val="20"/>
          <w:szCs w:val="20"/>
          <w:lang w:eastAsia="zh-CN"/>
        </w:rPr>
        <w:t>5</w:t>
      </w:r>
      <w:r>
        <w:rPr>
          <w:b/>
          <w:bCs/>
          <w:i/>
          <w:iCs/>
          <w:sz w:val="20"/>
          <w:szCs w:val="20"/>
          <w:lang w:eastAsia="zh-CN"/>
        </w:rPr>
        <w:t xml:space="preserve">: </w:t>
      </w:r>
      <w:r w:rsidR="00451BD2">
        <w:rPr>
          <w:b/>
          <w:bCs/>
          <w:i/>
          <w:iCs/>
          <w:sz w:val="20"/>
          <w:szCs w:val="20"/>
          <w:lang w:eastAsia="zh-CN"/>
        </w:rPr>
        <w:t>For</w:t>
      </w:r>
      <w:r w:rsidR="00F15E6E" w:rsidRPr="009D1340">
        <w:rPr>
          <w:b/>
          <w:bCs/>
          <w:i/>
          <w:iCs/>
          <w:sz w:val="20"/>
          <w:szCs w:val="20"/>
          <w:lang w:eastAsia="zh-CN"/>
        </w:rPr>
        <w:t xml:space="preserve"> DCI based indication, reusing/reinterpreting existing field</w:t>
      </w:r>
      <w:r w:rsidR="00D3037A">
        <w:rPr>
          <w:rFonts w:hint="eastAsia"/>
          <w:b/>
          <w:bCs/>
          <w:i/>
          <w:iCs/>
          <w:sz w:val="20"/>
          <w:szCs w:val="20"/>
          <w:lang w:eastAsia="zh-CN"/>
        </w:rPr>
        <w:t>s</w:t>
      </w:r>
      <w:r w:rsidR="00F15E6E" w:rsidRPr="009D1340">
        <w:rPr>
          <w:b/>
          <w:bCs/>
          <w:i/>
          <w:iCs/>
          <w:sz w:val="20"/>
          <w:szCs w:val="20"/>
          <w:lang w:eastAsia="zh-CN"/>
        </w:rPr>
        <w:t xml:space="preserve"> in DCI can be </w:t>
      </w:r>
      <w:r w:rsidR="000278FE" w:rsidRPr="009D1340">
        <w:rPr>
          <w:b/>
          <w:bCs/>
          <w:i/>
          <w:iCs/>
          <w:sz w:val="20"/>
          <w:szCs w:val="20"/>
          <w:lang w:eastAsia="zh-CN"/>
        </w:rPr>
        <w:t>supported.</w:t>
      </w:r>
    </w:p>
    <w:p w14:paraId="03A805BE" w14:textId="63BACBC0" w:rsidR="00C928D2" w:rsidRPr="00671C33" w:rsidRDefault="00B50C0F" w:rsidP="003214B5">
      <w:pPr>
        <w:pStyle w:val="2"/>
        <w:numPr>
          <w:ilvl w:val="0"/>
          <w:numId w:val="31"/>
        </w:numPr>
        <w:tabs>
          <w:tab w:val="left" w:pos="6396"/>
        </w:tabs>
        <w:autoSpaceDE/>
        <w:autoSpaceDN/>
        <w:adjustRightInd/>
        <w:snapToGrid/>
        <w:spacing w:before="240" w:after="60"/>
        <w:jc w:val="left"/>
        <w:rPr>
          <w:rFonts w:asciiTheme="minorHAnsi" w:hAnsiTheme="minorHAnsi"/>
        </w:rPr>
      </w:pPr>
      <w:r>
        <w:rPr>
          <w:rFonts w:asciiTheme="minorHAnsi" w:hAnsiTheme="minorHAnsi"/>
        </w:rPr>
        <w:t>(N)</w:t>
      </w:r>
      <w:r w:rsidR="00C928D2" w:rsidRPr="00C928D2">
        <w:rPr>
          <w:rFonts w:asciiTheme="minorHAnsi" w:hAnsiTheme="minorHAnsi"/>
        </w:rPr>
        <w:t>PDSCH</w:t>
      </w:r>
      <w:r w:rsidR="00381DA7">
        <w:rPr>
          <w:rFonts w:asciiTheme="minorHAnsi" w:hAnsiTheme="minorHAnsi"/>
        </w:rPr>
        <w:t>/</w:t>
      </w:r>
      <w:r w:rsidR="00126A87">
        <w:rPr>
          <w:rFonts w:asciiTheme="minorHAnsi" w:hAnsiTheme="minorHAnsi"/>
        </w:rPr>
        <w:t>(N)</w:t>
      </w:r>
      <w:r w:rsidR="00381DA7">
        <w:rPr>
          <w:rFonts w:asciiTheme="minorHAnsi" w:hAnsiTheme="minorHAnsi"/>
        </w:rPr>
        <w:t>PDCCH</w:t>
      </w:r>
      <w:r w:rsidR="00C928D2" w:rsidRPr="00C928D2">
        <w:rPr>
          <w:rFonts w:asciiTheme="minorHAnsi" w:hAnsiTheme="minorHAnsi"/>
        </w:rPr>
        <w:t xml:space="preserve"> scheduling restriction</w:t>
      </w:r>
    </w:p>
    <w:p w14:paraId="5602A168" w14:textId="5E4CD766" w:rsidR="00A611EB" w:rsidRDefault="003F5012" w:rsidP="00CD671E">
      <w:pPr>
        <w:rPr>
          <w:sz w:val="20"/>
          <w:szCs w:val="20"/>
          <w:lang w:eastAsia="zh-CN"/>
        </w:rPr>
      </w:pPr>
      <w:r w:rsidRPr="002779F3">
        <w:rPr>
          <w:sz w:val="20"/>
          <w:szCs w:val="20"/>
          <w:lang w:eastAsia="zh-CN"/>
        </w:rPr>
        <w:t>In NR NTN, additional gap is considered to avoid the continuous reception of PDSCH with same HARQ process at UE side</w:t>
      </w:r>
      <w:r w:rsidR="003C1578" w:rsidRPr="002779F3">
        <w:rPr>
          <w:sz w:val="20"/>
          <w:szCs w:val="20"/>
          <w:lang w:eastAsia="zh-CN"/>
        </w:rPr>
        <w:t xml:space="preserve"> as </w:t>
      </w:r>
      <w:r w:rsidR="00D87E35">
        <w:rPr>
          <w:sz w:val="20"/>
          <w:szCs w:val="20"/>
          <w:lang w:eastAsia="zh-CN"/>
        </w:rPr>
        <w:t xml:space="preserve">specified in </w:t>
      </w:r>
      <w:r w:rsidR="003C1578" w:rsidRPr="002779F3">
        <w:rPr>
          <w:sz w:val="20"/>
          <w:szCs w:val="20"/>
          <w:lang w:eastAsia="zh-CN"/>
        </w:rPr>
        <w:t>TS38.214</w:t>
      </w:r>
      <w:r w:rsidRPr="002779F3">
        <w:rPr>
          <w:sz w:val="20"/>
          <w:szCs w:val="20"/>
          <w:lang w:eastAsia="zh-CN"/>
        </w:rPr>
        <w:t>.</w:t>
      </w:r>
      <w:r w:rsidR="00C622F5" w:rsidRPr="002779F3">
        <w:rPr>
          <w:sz w:val="20"/>
          <w:szCs w:val="20"/>
          <w:lang w:eastAsia="zh-CN"/>
        </w:rPr>
        <w:t xml:space="preserve"> </w:t>
      </w:r>
    </w:p>
    <w:p w14:paraId="289B6546" w14:textId="0393BE92" w:rsidR="002B4486" w:rsidRDefault="00615E3D" w:rsidP="00CD671E">
      <w:pPr>
        <w:rPr>
          <w:sz w:val="20"/>
          <w:szCs w:val="20"/>
          <w:lang w:eastAsia="zh-CN"/>
        </w:rPr>
      </w:pPr>
      <w:r w:rsidRPr="001A4933">
        <w:rPr>
          <w:rFonts w:hint="eastAsia"/>
          <w:sz w:val="20"/>
          <w:szCs w:val="20"/>
          <w:lang w:eastAsia="zh-CN"/>
        </w:rPr>
        <w:t>F</w:t>
      </w:r>
      <w:r w:rsidRPr="001A4933">
        <w:rPr>
          <w:sz w:val="20"/>
          <w:szCs w:val="20"/>
          <w:lang w:eastAsia="zh-CN"/>
        </w:rPr>
        <w:t>or I</w:t>
      </w:r>
      <w:r w:rsidR="009D6956">
        <w:rPr>
          <w:sz w:val="20"/>
          <w:szCs w:val="20"/>
          <w:lang w:eastAsia="zh-CN"/>
        </w:rPr>
        <w:t>o</w:t>
      </w:r>
      <w:r w:rsidRPr="001A4933">
        <w:rPr>
          <w:sz w:val="20"/>
          <w:szCs w:val="20"/>
          <w:lang w:eastAsia="zh-CN"/>
        </w:rPr>
        <w:t>T NTN</w:t>
      </w:r>
      <w:r w:rsidR="00560AED" w:rsidRPr="00560AED">
        <w:rPr>
          <w:sz w:val="20"/>
          <w:szCs w:val="20"/>
          <w:lang w:eastAsia="zh-CN"/>
        </w:rPr>
        <w:t xml:space="preserve"> </w:t>
      </w:r>
      <w:r w:rsidR="00560AED" w:rsidRPr="002B4486">
        <w:rPr>
          <w:sz w:val="20"/>
          <w:szCs w:val="20"/>
          <w:lang w:eastAsia="zh-CN"/>
        </w:rPr>
        <w:t>DL HARQ process with disabled HARQ feedback</w:t>
      </w:r>
      <w:r w:rsidRPr="001A4933">
        <w:rPr>
          <w:sz w:val="20"/>
          <w:szCs w:val="20"/>
          <w:lang w:eastAsia="zh-CN"/>
        </w:rPr>
        <w:t xml:space="preserve">, </w:t>
      </w:r>
      <w:r w:rsidR="005E0B9D">
        <w:rPr>
          <w:sz w:val="20"/>
          <w:szCs w:val="20"/>
          <w:lang w:eastAsia="zh-CN"/>
        </w:rPr>
        <w:t>(N)</w:t>
      </w:r>
      <w:r w:rsidR="002C4DFE">
        <w:rPr>
          <w:sz w:val="20"/>
          <w:szCs w:val="20"/>
          <w:lang w:eastAsia="zh-CN"/>
        </w:rPr>
        <w:t>PDCCH/</w:t>
      </w:r>
      <w:r w:rsidR="00D83BBE">
        <w:rPr>
          <w:sz w:val="20"/>
          <w:szCs w:val="20"/>
          <w:lang w:eastAsia="zh-CN"/>
        </w:rPr>
        <w:t>(N)</w:t>
      </w:r>
      <w:r w:rsidRPr="001A4933">
        <w:rPr>
          <w:sz w:val="20"/>
          <w:szCs w:val="20"/>
          <w:lang w:eastAsia="zh-CN"/>
        </w:rPr>
        <w:t xml:space="preserve">PDSCH scheduling restriction should be </w:t>
      </w:r>
      <w:r w:rsidR="00833D86">
        <w:rPr>
          <w:sz w:val="20"/>
          <w:szCs w:val="20"/>
          <w:lang w:eastAsia="zh-CN"/>
        </w:rPr>
        <w:t>imposed</w:t>
      </w:r>
      <w:r w:rsidRPr="001A4933">
        <w:rPr>
          <w:sz w:val="20"/>
          <w:szCs w:val="20"/>
          <w:lang w:eastAsia="zh-CN"/>
        </w:rPr>
        <w:t xml:space="preserve"> to allow</w:t>
      </w:r>
      <w:r w:rsidR="00005D8B">
        <w:rPr>
          <w:sz w:val="20"/>
          <w:szCs w:val="20"/>
          <w:lang w:eastAsia="zh-CN"/>
        </w:rPr>
        <w:t xml:space="preserve"> enough time for</w:t>
      </w:r>
      <w:r w:rsidRPr="001A4933">
        <w:rPr>
          <w:sz w:val="20"/>
          <w:szCs w:val="20"/>
          <w:lang w:eastAsia="zh-CN"/>
        </w:rPr>
        <w:t xml:space="preserve"> UE </w:t>
      </w:r>
      <w:r w:rsidR="00616BA6">
        <w:rPr>
          <w:sz w:val="20"/>
          <w:szCs w:val="20"/>
          <w:lang w:eastAsia="zh-CN"/>
        </w:rPr>
        <w:t xml:space="preserve">decoding </w:t>
      </w:r>
      <w:r w:rsidRPr="001A4933">
        <w:rPr>
          <w:sz w:val="20"/>
          <w:szCs w:val="20"/>
          <w:lang w:eastAsia="zh-CN"/>
        </w:rPr>
        <w:t>processing</w:t>
      </w:r>
      <w:r w:rsidR="00D61495">
        <w:rPr>
          <w:sz w:val="20"/>
          <w:szCs w:val="20"/>
          <w:lang w:eastAsia="zh-CN"/>
        </w:rPr>
        <w:t xml:space="preserve"> considering the UE complexity and power saving</w:t>
      </w:r>
      <w:r w:rsidR="000B60C6" w:rsidRPr="001A4933">
        <w:rPr>
          <w:sz w:val="20"/>
          <w:szCs w:val="20"/>
          <w:lang w:eastAsia="zh-CN"/>
        </w:rPr>
        <w:t>.</w:t>
      </w:r>
      <w:r w:rsidR="00CD671E">
        <w:rPr>
          <w:sz w:val="20"/>
          <w:szCs w:val="20"/>
          <w:lang w:eastAsia="zh-CN"/>
        </w:rPr>
        <w:t xml:space="preserve"> </w:t>
      </w:r>
    </w:p>
    <w:p w14:paraId="2F866BBF" w14:textId="126E2A65" w:rsidR="002B4486" w:rsidRPr="00555A84" w:rsidRDefault="002B4486" w:rsidP="00973FC4">
      <w:pPr>
        <w:pStyle w:val="af6"/>
        <w:numPr>
          <w:ilvl w:val="0"/>
          <w:numId w:val="16"/>
        </w:numPr>
        <w:jc w:val="both"/>
        <w:rPr>
          <w:rFonts w:ascii="Times New Roman" w:hAnsi="Times New Roman"/>
          <w:sz w:val="20"/>
          <w:szCs w:val="20"/>
          <w:lang w:eastAsia="zh-CN"/>
        </w:rPr>
      </w:pPr>
      <w:r w:rsidRPr="002B4486">
        <w:rPr>
          <w:rFonts w:ascii="Times New Roman" w:hAnsi="Times New Roman"/>
          <w:sz w:val="20"/>
          <w:szCs w:val="20"/>
          <w:lang w:eastAsia="zh-CN"/>
        </w:rPr>
        <w:t xml:space="preserve">For </w:t>
      </w:r>
      <w:r w:rsidR="00833D86">
        <w:rPr>
          <w:rFonts w:ascii="Times New Roman" w:hAnsi="Times New Roman"/>
          <w:sz w:val="20"/>
          <w:szCs w:val="20"/>
          <w:lang w:eastAsia="zh-CN"/>
        </w:rPr>
        <w:t xml:space="preserve">NBIoT </w:t>
      </w:r>
      <w:r w:rsidRPr="002B4486">
        <w:rPr>
          <w:rFonts w:ascii="Times New Roman" w:hAnsi="Times New Roman"/>
          <w:sz w:val="20"/>
          <w:szCs w:val="20"/>
          <w:lang w:eastAsia="zh-CN"/>
        </w:rPr>
        <w:t>UE</w:t>
      </w:r>
      <w:r w:rsidR="00555A84">
        <w:rPr>
          <w:rFonts w:ascii="Times New Roman" w:hAnsi="Times New Roman"/>
          <w:sz w:val="20"/>
          <w:szCs w:val="20"/>
          <w:lang w:eastAsia="zh-CN"/>
        </w:rPr>
        <w:t xml:space="preserve">, it was agreed that </w:t>
      </w:r>
      <w:r w:rsidR="00555A84" w:rsidRPr="00555A84">
        <w:rPr>
          <w:rFonts w:ascii="Times New Roman" w:hAnsi="Times New Roman"/>
          <w:i/>
          <w:iCs/>
          <w:sz w:val="20"/>
          <w:szCs w:val="16"/>
          <w:lang w:eastAsia="x-none"/>
        </w:rPr>
        <w:t>UE is not required to monitor NPDCCH in a period of Y=12(ms) from the end of reception of the NPDSCH</w:t>
      </w:r>
      <w:r w:rsidR="00555A84">
        <w:rPr>
          <w:rFonts w:ascii="Times New Roman" w:hAnsi="Times New Roman"/>
          <w:sz w:val="20"/>
          <w:szCs w:val="20"/>
          <w:lang w:eastAsia="zh-CN"/>
        </w:rPr>
        <w:t xml:space="preserve"> to align the legacy behavior that UE is not required to monitor NPDCCH and decode NPDSCH </w:t>
      </w:r>
      <w:r w:rsidR="00C7087E">
        <w:rPr>
          <w:rFonts w:ascii="Times New Roman" w:hAnsi="Times New Roman"/>
          <w:sz w:val="20"/>
          <w:szCs w:val="20"/>
          <w:lang w:eastAsia="zh-CN"/>
        </w:rPr>
        <w:t>simultaneously</w:t>
      </w:r>
      <w:r w:rsidR="00555A84">
        <w:rPr>
          <w:rFonts w:ascii="Times New Roman" w:hAnsi="Times New Roman"/>
          <w:sz w:val="20"/>
          <w:szCs w:val="20"/>
          <w:lang w:eastAsia="zh-CN"/>
        </w:rPr>
        <w:t>.</w:t>
      </w:r>
    </w:p>
    <w:p w14:paraId="51A45B59" w14:textId="173BC155" w:rsidR="00CD671E" w:rsidRPr="007F2297" w:rsidRDefault="00CD671E" w:rsidP="00973FC4">
      <w:pPr>
        <w:pStyle w:val="af6"/>
        <w:numPr>
          <w:ilvl w:val="0"/>
          <w:numId w:val="16"/>
        </w:numPr>
        <w:jc w:val="both"/>
        <w:rPr>
          <w:rFonts w:ascii="Times New Roman" w:hAnsi="Times New Roman"/>
          <w:sz w:val="20"/>
          <w:szCs w:val="20"/>
          <w:lang w:eastAsia="zh-CN"/>
        </w:rPr>
      </w:pPr>
      <w:r w:rsidRPr="007F2297">
        <w:rPr>
          <w:rFonts w:ascii="Times New Roman" w:hAnsi="Times New Roman"/>
          <w:sz w:val="20"/>
          <w:szCs w:val="20"/>
          <w:lang w:eastAsia="zh-CN"/>
        </w:rPr>
        <w:lastRenderedPageBreak/>
        <w:t xml:space="preserve">For </w:t>
      </w:r>
      <w:r w:rsidR="00833D86">
        <w:rPr>
          <w:rFonts w:ascii="Times New Roman" w:hAnsi="Times New Roman"/>
          <w:sz w:val="20"/>
          <w:szCs w:val="20"/>
          <w:lang w:eastAsia="zh-CN"/>
        </w:rPr>
        <w:t>eMTC</w:t>
      </w:r>
      <w:r w:rsidR="00280976" w:rsidRPr="002B4486">
        <w:rPr>
          <w:rFonts w:ascii="Times New Roman" w:hAnsi="Times New Roman"/>
          <w:sz w:val="20"/>
          <w:szCs w:val="20"/>
          <w:lang w:eastAsia="zh-CN"/>
        </w:rPr>
        <w:t xml:space="preserve"> </w:t>
      </w:r>
      <w:r w:rsidR="0087492D">
        <w:rPr>
          <w:rFonts w:ascii="Times New Roman" w:hAnsi="Times New Roman"/>
          <w:sz w:val="20"/>
          <w:szCs w:val="20"/>
          <w:lang w:eastAsia="zh-CN"/>
        </w:rPr>
        <w:t xml:space="preserve">UE </w:t>
      </w:r>
      <w:r w:rsidR="00280976" w:rsidRPr="002B4486">
        <w:rPr>
          <w:rFonts w:ascii="Times New Roman" w:hAnsi="Times New Roman"/>
          <w:sz w:val="20"/>
          <w:szCs w:val="20"/>
          <w:lang w:eastAsia="zh-CN"/>
        </w:rPr>
        <w:t xml:space="preserve">support </w:t>
      </w:r>
      <w:r w:rsidR="007F2297">
        <w:rPr>
          <w:rFonts w:ascii="Times New Roman" w:hAnsi="Times New Roman"/>
          <w:sz w:val="20"/>
          <w:szCs w:val="20"/>
          <w:lang w:eastAsia="zh-CN"/>
        </w:rPr>
        <w:t xml:space="preserve">more than </w:t>
      </w:r>
      <w:r w:rsidR="00280976" w:rsidRPr="002B4486">
        <w:rPr>
          <w:rFonts w:ascii="Times New Roman" w:hAnsi="Times New Roman"/>
          <w:sz w:val="20"/>
          <w:szCs w:val="20"/>
          <w:lang w:eastAsia="zh-CN"/>
        </w:rPr>
        <w:t xml:space="preserve">one </w:t>
      </w:r>
      <w:r w:rsidR="00280976">
        <w:rPr>
          <w:rFonts w:ascii="Times New Roman" w:hAnsi="Times New Roman"/>
          <w:sz w:val="20"/>
          <w:szCs w:val="20"/>
          <w:lang w:eastAsia="zh-CN"/>
        </w:rPr>
        <w:t xml:space="preserve">DL </w:t>
      </w:r>
      <w:r w:rsidR="00280976" w:rsidRPr="002B4486">
        <w:rPr>
          <w:rFonts w:ascii="Times New Roman" w:hAnsi="Times New Roman"/>
          <w:sz w:val="20"/>
          <w:szCs w:val="20"/>
          <w:lang w:eastAsia="zh-CN"/>
        </w:rPr>
        <w:t>HARQ process</w:t>
      </w:r>
      <w:r w:rsidR="005B07EF">
        <w:rPr>
          <w:rFonts w:ascii="Times New Roman" w:hAnsi="Times New Roman"/>
          <w:sz w:val="20"/>
          <w:szCs w:val="20"/>
          <w:lang w:eastAsia="zh-CN"/>
        </w:rPr>
        <w:t>es</w:t>
      </w:r>
      <w:r w:rsidR="00D75F07">
        <w:rPr>
          <w:rFonts w:ascii="Times New Roman" w:hAnsi="Times New Roman"/>
          <w:sz w:val="20"/>
          <w:szCs w:val="20"/>
          <w:lang w:eastAsia="zh-CN"/>
        </w:rPr>
        <w:t>, after reception PDSCH with</w:t>
      </w:r>
      <w:r w:rsidRPr="007F2297">
        <w:rPr>
          <w:rFonts w:ascii="Times New Roman" w:hAnsi="Times New Roman"/>
          <w:sz w:val="20"/>
          <w:szCs w:val="20"/>
          <w:lang w:eastAsia="zh-CN"/>
        </w:rPr>
        <w:t xml:space="preserve"> HARQ process disabled</w:t>
      </w:r>
      <w:r w:rsidR="00C04C5E">
        <w:rPr>
          <w:rFonts w:ascii="Times New Roman" w:hAnsi="Times New Roman"/>
          <w:sz w:val="20"/>
          <w:szCs w:val="20"/>
          <w:lang w:eastAsia="zh-CN"/>
        </w:rPr>
        <w:t xml:space="preserve">, UE </w:t>
      </w:r>
      <w:r w:rsidR="00C04C5E" w:rsidRPr="00C04C5E">
        <w:rPr>
          <w:rFonts w:ascii="Times New Roman" w:hAnsi="Times New Roman"/>
          <w:sz w:val="20"/>
          <w:szCs w:val="20"/>
          <w:lang w:eastAsia="zh-CN"/>
        </w:rPr>
        <w:t>needs to keep monitoring PDCCH for new PDSCH</w:t>
      </w:r>
      <w:r w:rsidR="00C00578">
        <w:rPr>
          <w:rFonts w:ascii="Times New Roman" w:hAnsi="Times New Roman"/>
          <w:sz w:val="20"/>
          <w:szCs w:val="20"/>
          <w:lang w:eastAsia="zh-CN"/>
        </w:rPr>
        <w:t xml:space="preserve"> with another HARQ process</w:t>
      </w:r>
      <w:r w:rsidR="00D75F07">
        <w:rPr>
          <w:rFonts w:ascii="Times New Roman" w:hAnsi="Times New Roman"/>
          <w:sz w:val="20"/>
          <w:szCs w:val="20"/>
          <w:lang w:eastAsia="zh-CN"/>
        </w:rPr>
        <w:t>(es)</w:t>
      </w:r>
      <w:r w:rsidR="00C04C5E">
        <w:rPr>
          <w:rFonts w:ascii="Times New Roman" w:hAnsi="Times New Roman"/>
          <w:sz w:val="20"/>
          <w:szCs w:val="20"/>
          <w:lang w:eastAsia="zh-CN"/>
        </w:rPr>
        <w:t>.</w:t>
      </w:r>
      <w:r w:rsidR="004242C9">
        <w:rPr>
          <w:rFonts w:ascii="Times New Roman" w:hAnsi="Times New Roman"/>
          <w:sz w:val="20"/>
          <w:szCs w:val="20"/>
          <w:lang w:eastAsia="zh-CN"/>
        </w:rPr>
        <w:t xml:space="preserve"> However,</w:t>
      </w:r>
      <w:r w:rsidR="00C04C5E" w:rsidRPr="00C04C5E">
        <w:rPr>
          <w:rFonts w:ascii="Times New Roman" w:hAnsi="Times New Roman"/>
          <w:sz w:val="20"/>
          <w:szCs w:val="20"/>
          <w:lang w:eastAsia="zh-CN"/>
        </w:rPr>
        <w:t xml:space="preserve"> </w:t>
      </w:r>
      <w:r w:rsidR="004242C9">
        <w:rPr>
          <w:rFonts w:ascii="Times New Roman" w:hAnsi="Times New Roman"/>
          <w:sz w:val="20"/>
          <w:szCs w:val="20"/>
          <w:lang w:eastAsia="zh-CN"/>
        </w:rPr>
        <w:t>t</w:t>
      </w:r>
      <w:r w:rsidR="000A1A44">
        <w:rPr>
          <w:rFonts w:ascii="Times New Roman" w:hAnsi="Times New Roman"/>
          <w:sz w:val="20"/>
          <w:szCs w:val="20"/>
          <w:lang w:eastAsia="zh-CN"/>
        </w:rPr>
        <w:t xml:space="preserve">he restriction is imposed to PDSCH scheduling </w:t>
      </w:r>
      <w:r w:rsidR="004242C9">
        <w:rPr>
          <w:rFonts w:ascii="Times New Roman" w:hAnsi="Times New Roman"/>
          <w:sz w:val="20"/>
          <w:szCs w:val="20"/>
          <w:lang w:eastAsia="zh-CN"/>
        </w:rPr>
        <w:t xml:space="preserve">for the same HARQ process </w:t>
      </w:r>
      <w:r w:rsidR="000A1A44">
        <w:rPr>
          <w:rFonts w:ascii="Times New Roman" w:hAnsi="Times New Roman"/>
          <w:sz w:val="20"/>
          <w:szCs w:val="20"/>
          <w:lang w:eastAsia="zh-CN"/>
        </w:rPr>
        <w:t xml:space="preserve">similar as NR NTN. </w:t>
      </w:r>
      <w:r w:rsidR="00F378D7">
        <w:rPr>
          <w:rFonts w:ascii="Times New Roman" w:hAnsi="Times New Roman"/>
          <w:sz w:val="20"/>
          <w:szCs w:val="20"/>
          <w:lang w:eastAsia="zh-CN"/>
        </w:rPr>
        <w:t>A</w:t>
      </w:r>
      <w:r w:rsidR="00D75F07">
        <w:rPr>
          <w:rFonts w:ascii="Times New Roman" w:hAnsi="Times New Roman"/>
          <w:sz w:val="20"/>
          <w:szCs w:val="20"/>
          <w:lang w:eastAsia="zh-CN"/>
        </w:rPr>
        <w:t xml:space="preserve">n </w:t>
      </w:r>
      <w:r w:rsidR="00F378D7">
        <w:rPr>
          <w:rFonts w:ascii="Times New Roman" w:hAnsi="Times New Roman"/>
          <w:sz w:val="20"/>
          <w:szCs w:val="20"/>
          <w:lang w:eastAsia="zh-CN"/>
        </w:rPr>
        <w:t xml:space="preserve">PDSCH </w:t>
      </w:r>
      <w:r w:rsidR="00D75F07">
        <w:rPr>
          <w:rFonts w:ascii="Times New Roman" w:hAnsi="Times New Roman"/>
          <w:sz w:val="20"/>
          <w:szCs w:val="20"/>
          <w:lang w:eastAsia="zh-CN"/>
        </w:rPr>
        <w:t xml:space="preserve">scheduling gap should be inserted that </w:t>
      </w:r>
      <w:r w:rsidRPr="007F2297">
        <w:rPr>
          <w:rFonts w:ascii="Times New Roman" w:hAnsi="Times New Roman"/>
          <w:sz w:val="20"/>
          <w:szCs w:val="20"/>
          <w:lang w:eastAsia="zh-CN"/>
        </w:rPr>
        <w:t xml:space="preserve">UE is not expected to receive another </w:t>
      </w:r>
      <w:r w:rsidR="00525CBE" w:rsidRPr="007F2297">
        <w:rPr>
          <w:rFonts w:ascii="Times New Roman" w:hAnsi="Times New Roman"/>
          <w:sz w:val="20"/>
          <w:szCs w:val="20"/>
          <w:lang w:eastAsia="zh-CN"/>
        </w:rPr>
        <w:t>PDCCH carrying a DCI scheduling a PDSCH</w:t>
      </w:r>
      <w:r w:rsidRPr="007F2297">
        <w:rPr>
          <w:rFonts w:ascii="Times New Roman" w:hAnsi="Times New Roman"/>
          <w:sz w:val="20"/>
          <w:szCs w:val="20"/>
          <w:lang w:eastAsia="zh-CN"/>
        </w:rPr>
        <w:t xml:space="preserve"> for </w:t>
      </w:r>
      <w:r w:rsidR="00821C44" w:rsidRPr="007F2297">
        <w:rPr>
          <w:rFonts w:ascii="Times New Roman" w:hAnsi="Times New Roman"/>
          <w:sz w:val="20"/>
          <w:szCs w:val="20"/>
          <w:lang w:eastAsia="zh-CN"/>
        </w:rPr>
        <w:t>a</w:t>
      </w:r>
      <w:r w:rsidRPr="007F2297">
        <w:rPr>
          <w:rFonts w:ascii="Times New Roman" w:hAnsi="Times New Roman"/>
          <w:sz w:val="20"/>
          <w:szCs w:val="20"/>
          <w:lang w:eastAsia="zh-CN"/>
        </w:rPr>
        <w:t xml:space="preserve"> given HARQ process</w:t>
      </w:r>
      <w:r w:rsidR="00F378D7">
        <w:rPr>
          <w:rFonts w:ascii="Times New Roman" w:hAnsi="Times New Roman"/>
          <w:sz w:val="20"/>
          <w:szCs w:val="20"/>
          <w:lang w:eastAsia="zh-CN"/>
        </w:rPr>
        <w:t xml:space="preserve"> or to receive another PDSCH without corresponding PDCCH for the given HARQ process</w:t>
      </w:r>
      <w:r w:rsidRPr="007F2297">
        <w:rPr>
          <w:rFonts w:ascii="Times New Roman" w:hAnsi="Times New Roman"/>
          <w:sz w:val="20"/>
          <w:szCs w:val="20"/>
          <w:lang w:eastAsia="zh-CN"/>
        </w:rPr>
        <w:t xml:space="preserve"> that starts until X after the end of the reception of the last</w:t>
      </w:r>
      <w:r w:rsidR="0055684B">
        <w:rPr>
          <w:rFonts w:ascii="Times New Roman" w:hAnsi="Times New Roman"/>
          <w:sz w:val="20"/>
          <w:szCs w:val="20"/>
          <w:lang w:eastAsia="zh-CN"/>
        </w:rPr>
        <w:t xml:space="preserve"> </w:t>
      </w:r>
      <w:r w:rsidRPr="007F2297">
        <w:rPr>
          <w:rFonts w:ascii="Times New Roman" w:hAnsi="Times New Roman"/>
          <w:sz w:val="20"/>
          <w:szCs w:val="20"/>
          <w:lang w:eastAsia="zh-CN"/>
        </w:rPr>
        <w:t>PDSCH for that HARQ process.</w:t>
      </w:r>
      <w:r w:rsidR="00525CBE" w:rsidRPr="007F2297">
        <w:rPr>
          <w:rFonts w:ascii="Times New Roman" w:hAnsi="Times New Roman"/>
          <w:sz w:val="20"/>
          <w:szCs w:val="20"/>
          <w:lang w:eastAsia="zh-CN"/>
        </w:rPr>
        <w:t xml:space="preserve"> X is determined by </w:t>
      </w:r>
      <w:r w:rsidR="00A148A8">
        <w:rPr>
          <w:rFonts w:ascii="Times New Roman" w:hAnsi="Times New Roman"/>
          <w:sz w:val="20"/>
          <w:szCs w:val="20"/>
          <w:lang w:eastAsia="zh-CN"/>
        </w:rPr>
        <w:t>the PDSCH decoding processing time</w:t>
      </w:r>
      <w:r w:rsidR="009223ED">
        <w:rPr>
          <w:rFonts w:ascii="Times New Roman" w:hAnsi="Times New Roman"/>
          <w:sz w:val="20"/>
          <w:szCs w:val="20"/>
          <w:lang w:eastAsia="zh-CN"/>
        </w:rPr>
        <w:t>, e.g., X=3</w:t>
      </w:r>
      <w:r w:rsidR="00525CBE" w:rsidRPr="007F2297">
        <w:rPr>
          <w:rFonts w:ascii="Times New Roman" w:hAnsi="Times New Roman"/>
          <w:sz w:val="20"/>
          <w:szCs w:val="20"/>
          <w:lang w:eastAsia="zh-CN"/>
        </w:rPr>
        <w:t>.</w:t>
      </w:r>
    </w:p>
    <w:p w14:paraId="7BAF2DED" w14:textId="77777777" w:rsidR="00A9404C" w:rsidRPr="002B4486" w:rsidRDefault="00A9404C" w:rsidP="00A9404C">
      <w:pPr>
        <w:pStyle w:val="af6"/>
        <w:ind w:left="420"/>
        <w:rPr>
          <w:color w:val="000000"/>
          <w:sz w:val="20"/>
          <w:szCs w:val="20"/>
        </w:rPr>
      </w:pPr>
    </w:p>
    <w:p w14:paraId="4342EF98" w14:textId="43162EA3" w:rsidR="006E20AD" w:rsidRDefault="00640951" w:rsidP="00C928D2">
      <w:pPr>
        <w:rPr>
          <w:b/>
          <w:bCs/>
          <w:i/>
          <w:iCs/>
          <w:color w:val="000000"/>
          <w:sz w:val="20"/>
          <w:szCs w:val="20"/>
          <w:lang w:eastAsia="zh-CN"/>
        </w:rPr>
      </w:pPr>
      <w:r w:rsidRPr="00640951">
        <w:rPr>
          <w:b/>
          <w:bCs/>
          <w:i/>
          <w:iCs/>
          <w:color w:val="000000"/>
          <w:sz w:val="20"/>
          <w:szCs w:val="20"/>
          <w:lang w:eastAsia="zh-CN"/>
        </w:rPr>
        <w:t xml:space="preserve">Proposal </w:t>
      </w:r>
      <w:r w:rsidR="002A751C">
        <w:rPr>
          <w:b/>
          <w:bCs/>
          <w:i/>
          <w:iCs/>
          <w:color w:val="000000"/>
          <w:sz w:val="20"/>
          <w:szCs w:val="20"/>
          <w:lang w:eastAsia="zh-CN"/>
        </w:rPr>
        <w:t>6</w:t>
      </w:r>
      <w:r w:rsidRPr="00640951">
        <w:rPr>
          <w:b/>
          <w:bCs/>
          <w:i/>
          <w:iCs/>
          <w:color w:val="000000"/>
          <w:sz w:val="20"/>
          <w:szCs w:val="20"/>
          <w:lang w:eastAsia="zh-CN"/>
        </w:rPr>
        <w:t xml:space="preserve">: </w:t>
      </w:r>
      <w:r w:rsidR="006211F6" w:rsidRPr="006211F6">
        <w:rPr>
          <w:rFonts w:hint="eastAsia"/>
          <w:b/>
          <w:bCs/>
          <w:i/>
          <w:iCs/>
          <w:color w:val="000000"/>
          <w:sz w:val="20"/>
          <w:szCs w:val="20"/>
          <w:lang w:eastAsia="zh-CN"/>
        </w:rPr>
        <w:t>F</w:t>
      </w:r>
      <w:r w:rsidR="006211F6" w:rsidRPr="006211F6">
        <w:rPr>
          <w:b/>
          <w:bCs/>
          <w:i/>
          <w:iCs/>
          <w:color w:val="000000"/>
          <w:sz w:val="20"/>
          <w:szCs w:val="20"/>
          <w:lang w:eastAsia="zh-CN"/>
        </w:rPr>
        <w:t xml:space="preserve">or </w:t>
      </w:r>
      <w:r w:rsidR="00D2342D">
        <w:rPr>
          <w:b/>
          <w:bCs/>
          <w:i/>
          <w:iCs/>
          <w:color w:val="000000"/>
          <w:sz w:val="20"/>
          <w:szCs w:val="20"/>
          <w:lang w:eastAsia="zh-CN"/>
        </w:rPr>
        <w:t>eMTC</w:t>
      </w:r>
      <w:r w:rsidR="006211F6" w:rsidRPr="006211F6">
        <w:rPr>
          <w:b/>
          <w:bCs/>
          <w:i/>
          <w:iCs/>
          <w:color w:val="000000"/>
          <w:sz w:val="20"/>
          <w:szCs w:val="20"/>
          <w:lang w:eastAsia="zh-CN"/>
        </w:rPr>
        <w:t xml:space="preserve"> NTN DL HARQ process with disabled HARQ feedback</w:t>
      </w:r>
      <w:r w:rsidR="006211F6">
        <w:rPr>
          <w:b/>
          <w:bCs/>
          <w:i/>
          <w:iCs/>
          <w:color w:val="000000"/>
          <w:sz w:val="20"/>
          <w:szCs w:val="20"/>
          <w:lang w:eastAsia="zh-CN"/>
        </w:rPr>
        <w:t xml:space="preserve">, </w:t>
      </w:r>
      <w:r w:rsidR="00D2342D" w:rsidRPr="00D2342D">
        <w:rPr>
          <w:b/>
          <w:bCs/>
          <w:i/>
          <w:iCs/>
          <w:color w:val="000000"/>
          <w:sz w:val="20"/>
          <w:szCs w:val="20"/>
          <w:lang w:eastAsia="zh-CN"/>
        </w:rPr>
        <w:t xml:space="preserve">UE is not expected to receive another PDCCH carrying a DCI scheduling a PDSCH for a given HARQ process or to receive another PDSCH without corresponding PDCCH for the given HARQ process </w:t>
      </w:r>
      <w:r w:rsidR="00D2342D" w:rsidRPr="00D2342D">
        <w:rPr>
          <w:rFonts w:hint="eastAsia"/>
          <w:b/>
          <w:bCs/>
          <w:i/>
          <w:iCs/>
          <w:color w:val="000000"/>
          <w:sz w:val="20"/>
          <w:szCs w:val="20"/>
          <w:lang w:eastAsia="zh-CN"/>
        </w:rPr>
        <w:t>that</w:t>
      </w:r>
      <w:r w:rsidR="00D2342D" w:rsidRPr="00D2342D">
        <w:rPr>
          <w:b/>
          <w:bCs/>
          <w:i/>
          <w:iCs/>
          <w:color w:val="000000"/>
          <w:sz w:val="20"/>
          <w:szCs w:val="20"/>
          <w:lang w:eastAsia="zh-CN"/>
        </w:rPr>
        <w:t xml:space="preserve"> </w:t>
      </w:r>
      <w:r w:rsidR="00D2342D" w:rsidRPr="00D2342D">
        <w:rPr>
          <w:rFonts w:hint="eastAsia"/>
          <w:b/>
          <w:bCs/>
          <w:i/>
          <w:iCs/>
          <w:color w:val="000000"/>
          <w:sz w:val="20"/>
          <w:szCs w:val="20"/>
          <w:lang w:eastAsia="zh-CN"/>
        </w:rPr>
        <w:t>starts</w:t>
      </w:r>
      <w:r w:rsidR="00D2342D" w:rsidRPr="00D2342D">
        <w:rPr>
          <w:b/>
          <w:bCs/>
          <w:i/>
          <w:iCs/>
          <w:color w:val="000000"/>
          <w:sz w:val="20"/>
          <w:szCs w:val="20"/>
          <w:lang w:eastAsia="zh-CN"/>
        </w:rPr>
        <w:t xml:space="preserve"> until X=</w:t>
      </w:r>
      <w:r w:rsidR="00D2342D">
        <w:rPr>
          <w:b/>
          <w:bCs/>
          <w:i/>
          <w:iCs/>
          <w:color w:val="000000"/>
          <w:sz w:val="20"/>
          <w:szCs w:val="20"/>
          <w:lang w:eastAsia="zh-CN"/>
        </w:rPr>
        <w:t>3</w:t>
      </w:r>
      <w:r w:rsidR="00D2342D" w:rsidRPr="00D2342D">
        <w:rPr>
          <w:b/>
          <w:bCs/>
          <w:i/>
          <w:iCs/>
          <w:color w:val="000000"/>
          <w:sz w:val="20"/>
          <w:szCs w:val="20"/>
          <w:lang w:eastAsia="zh-CN"/>
        </w:rPr>
        <w:t xml:space="preserve"> (ms) after the end of the reception of the last PDSCH for that HARQ process. </w:t>
      </w:r>
    </w:p>
    <w:p w14:paraId="0FABBB62" w14:textId="77777777" w:rsidR="00E4510F" w:rsidRDefault="00E4510F" w:rsidP="00C928D2">
      <w:pPr>
        <w:rPr>
          <w:b/>
          <w:bCs/>
          <w:i/>
          <w:iCs/>
          <w:color w:val="000000"/>
          <w:sz w:val="20"/>
          <w:szCs w:val="20"/>
          <w:lang w:eastAsia="zh-CN"/>
        </w:rPr>
      </w:pPr>
    </w:p>
    <w:p w14:paraId="6C29660F" w14:textId="6329618B" w:rsidR="00973BB3" w:rsidRPr="00CC1F43" w:rsidRDefault="00973BB3" w:rsidP="003214B5">
      <w:pPr>
        <w:pStyle w:val="2"/>
        <w:numPr>
          <w:ilvl w:val="0"/>
          <w:numId w:val="31"/>
        </w:numPr>
        <w:tabs>
          <w:tab w:val="left" w:pos="6396"/>
        </w:tabs>
        <w:autoSpaceDE/>
        <w:autoSpaceDN/>
        <w:adjustRightInd/>
        <w:snapToGrid/>
        <w:spacing w:before="240" w:after="60"/>
        <w:jc w:val="left"/>
        <w:rPr>
          <w:rFonts w:asciiTheme="minorHAnsi" w:hAnsiTheme="minorHAnsi"/>
        </w:rPr>
      </w:pPr>
      <w:r w:rsidRPr="00973BB3">
        <w:rPr>
          <w:rFonts w:asciiTheme="minorHAnsi" w:hAnsiTheme="minorHAnsi"/>
        </w:rPr>
        <w:t>SPS PDSCH</w:t>
      </w:r>
    </w:p>
    <w:p w14:paraId="12B4B2E1" w14:textId="77777777" w:rsidR="00431166" w:rsidRDefault="00431166" w:rsidP="00973BB3">
      <w:pPr>
        <w:rPr>
          <w:rFonts w:cs="Arial"/>
          <w:sz w:val="20"/>
          <w:szCs w:val="20"/>
        </w:rPr>
      </w:pPr>
      <w:r>
        <w:rPr>
          <w:sz w:val="20"/>
          <w:szCs w:val="20"/>
        </w:rPr>
        <w:t>Since SPS is only supported in CE mode A and the corresponding SPS period can be configured from 10ms to 640ms</w:t>
      </w:r>
      <w:r>
        <w:rPr>
          <w:rFonts w:hint="eastAsia"/>
          <w:sz w:val="20"/>
          <w:szCs w:val="20"/>
          <w:lang w:eastAsia="zh-CN"/>
        </w:rPr>
        <w:t>.</w:t>
      </w:r>
      <w:r>
        <w:rPr>
          <w:sz w:val="20"/>
          <w:szCs w:val="20"/>
          <w:lang w:eastAsia="zh-CN"/>
        </w:rPr>
        <w:t xml:space="preserve"> While the </w:t>
      </w:r>
      <w:r>
        <w:rPr>
          <w:rFonts w:cs="Arial"/>
          <w:sz w:val="20"/>
          <w:szCs w:val="20"/>
        </w:rPr>
        <w:t xml:space="preserve">reference value of RTT for LEO and GEO are 25.77ms and 541.46ms respectively. The HARQ stalling issue is not obvious in LEO scenario but do exist in GEO scenarios. Based on that, it is beneficial to configure HARQ disabling at least for GEO scenarios in eMTC. </w:t>
      </w:r>
    </w:p>
    <w:p w14:paraId="57EE940E" w14:textId="1A10D47E" w:rsidR="00D4446B" w:rsidRDefault="00F120BD" w:rsidP="00973BB3">
      <w:pPr>
        <w:rPr>
          <w:sz w:val="20"/>
          <w:szCs w:val="20"/>
          <w:lang w:eastAsia="zh-CN"/>
        </w:rPr>
      </w:pPr>
      <w:r w:rsidRPr="00F120BD">
        <w:rPr>
          <w:sz w:val="20"/>
          <w:szCs w:val="20"/>
          <w:lang w:eastAsia="zh-CN"/>
        </w:rPr>
        <w:t xml:space="preserve">SPS </w:t>
      </w:r>
      <w:r>
        <w:rPr>
          <w:sz w:val="20"/>
          <w:szCs w:val="20"/>
          <w:lang w:eastAsia="zh-CN"/>
        </w:rPr>
        <w:t>PDSCH is</w:t>
      </w:r>
      <w:r w:rsidRPr="00F120BD">
        <w:rPr>
          <w:sz w:val="20"/>
          <w:szCs w:val="20"/>
          <w:lang w:eastAsia="zh-CN"/>
        </w:rPr>
        <w:t xml:space="preserve"> configured for semi-persistent services </w:t>
      </w:r>
      <w:r>
        <w:rPr>
          <w:sz w:val="20"/>
          <w:szCs w:val="20"/>
          <w:lang w:eastAsia="zh-CN"/>
        </w:rPr>
        <w:t xml:space="preserve">by RRC signaling, the </w:t>
      </w:r>
      <w:r>
        <w:rPr>
          <w:sz w:val="20"/>
          <w:szCs w:val="20"/>
        </w:rPr>
        <w:t>determination of HARQ process number is related to the subframe index and supported HARQ process number</w:t>
      </w:r>
      <w:r w:rsidR="00F6675F">
        <w:rPr>
          <w:sz w:val="20"/>
          <w:szCs w:val="20"/>
        </w:rPr>
        <w:t xml:space="preserve"> for eMTC</w:t>
      </w:r>
      <w:r>
        <w:rPr>
          <w:sz w:val="20"/>
          <w:szCs w:val="20"/>
        </w:rPr>
        <w:t xml:space="preserve">. </w:t>
      </w:r>
      <w:r>
        <w:rPr>
          <w:rFonts w:hint="eastAsia"/>
          <w:sz w:val="20"/>
          <w:szCs w:val="20"/>
          <w:lang w:eastAsia="zh-CN"/>
        </w:rPr>
        <w:t>Th</w:t>
      </w:r>
      <w:r>
        <w:rPr>
          <w:sz w:val="20"/>
          <w:szCs w:val="20"/>
        </w:rPr>
        <w:t xml:space="preserve">e per HARQ process disabling </w:t>
      </w:r>
      <w:r>
        <w:rPr>
          <w:rFonts w:hint="eastAsia"/>
          <w:sz w:val="20"/>
          <w:szCs w:val="20"/>
          <w:lang w:eastAsia="zh-CN"/>
        </w:rPr>
        <w:t>configuration</w:t>
      </w:r>
      <w:r w:rsidR="00D8237A">
        <w:rPr>
          <w:sz w:val="20"/>
          <w:szCs w:val="20"/>
          <w:lang w:eastAsia="zh-CN"/>
        </w:rPr>
        <w:t xml:space="preserve"> for IoT NTN</w:t>
      </w:r>
      <w:r>
        <w:rPr>
          <w:sz w:val="20"/>
          <w:szCs w:val="20"/>
        </w:rPr>
        <w:t xml:space="preserve"> is still valid for the SPS </w:t>
      </w:r>
      <w:r w:rsidR="00E20CC2">
        <w:rPr>
          <w:rFonts w:hint="eastAsia"/>
          <w:sz w:val="20"/>
          <w:szCs w:val="20"/>
          <w:lang w:eastAsia="zh-CN"/>
        </w:rPr>
        <w:t>PDSCH</w:t>
      </w:r>
      <w:r w:rsidR="00E20CC2">
        <w:rPr>
          <w:sz w:val="20"/>
          <w:szCs w:val="20"/>
        </w:rPr>
        <w:t xml:space="preserve"> </w:t>
      </w:r>
      <w:r>
        <w:rPr>
          <w:sz w:val="20"/>
          <w:szCs w:val="20"/>
        </w:rPr>
        <w:t xml:space="preserve">transmission </w:t>
      </w:r>
      <w:r>
        <w:rPr>
          <w:rFonts w:hint="eastAsia"/>
          <w:sz w:val="20"/>
          <w:szCs w:val="20"/>
          <w:lang w:eastAsia="zh-CN"/>
        </w:rPr>
        <w:t>with</w:t>
      </w:r>
      <w:r>
        <w:rPr>
          <w:sz w:val="20"/>
          <w:szCs w:val="20"/>
        </w:rPr>
        <w:t xml:space="preserve"> </w:t>
      </w:r>
      <w:r>
        <w:rPr>
          <w:rFonts w:hint="eastAsia"/>
          <w:sz w:val="20"/>
          <w:szCs w:val="20"/>
          <w:lang w:eastAsia="zh-CN"/>
        </w:rPr>
        <w:t>proper</w:t>
      </w:r>
      <w:r>
        <w:rPr>
          <w:sz w:val="20"/>
          <w:szCs w:val="20"/>
        </w:rPr>
        <w:t xml:space="preserve"> </w:t>
      </w:r>
      <w:r w:rsidR="00E20CC2">
        <w:rPr>
          <w:sz w:val="20"/>
          <w:szCs w:val="20"/>
        </w:rPr>
        <w:t>network implementation</w:t>
      </w:r>
      <w:r w:rsidR="00B81BD2">
        <w:rPr>
          <w:rFonts w:hint="eastAsia"/>
          <w:sz w:val="20"/>
          <w:szCs w:val="20"/>
          <w:lang w:eastAsia="zh-CN"/>
        </w:rPr>
        <w:t>.</w:t>
      </w:r>
      <w:r w:rsidR="00392114" w:rsidRPr="00392114">
        <w:t xml:space="preserve"> </w:t>
      </w:r>
      <w:r w:rsidR="00392114" w:rsidRPr="00392114">
        <w:rPr>
          <w:sz w:val="20"/>
          <w:szCs w:val="20"/>
          <w:lang w:eastAsia="zh-CN"/>
        </w:rPr>
        <w:t xml:space="preserve">Configuration of HARQ enabling/disabling per HARQ process </w:t>
      </w:r>
      <w:r w:rsidR="00F94DF5">
        <w:rPr>
          <w:sz w:val="20"/>
          <w:szCs w:val="20"/>
          <w:lang w:eastAsia="zh-CN"/>
        </w:rPr>
        <w:t xml:space="preserve">can </w:t>
      </w:r>
      <w:r w:rsidR="00392114" w:rsidRPr="00392114">
        <w:rPr>
          <w:sz w:val="20"/>
          <w:szCs w:val="20"/>
          <w:lang w:eastAsia="zh-CN"/>
        </w:rPr>
        <w:t>also appl</w:t>
      </w:r>
      <w:r w:rsidR="00F94DF5">
        <w:rPr>
          <w:sz w:val="20"/>
          <w:szCs w:val="20"/>
          <w:lang w:eastAsia="zh-CN"/>
        </w:rPr>
        <w:t>y</w:t>
      </w:r>
      <w:r w:rsidR="00392114" w:rsidRPr="00392114">
        <w:rPr>
          <w:sz w:val="20"/>
          <w:szCs w:val="20"/>
          <w:lang w:eastAsia="zh-CN"/>
        </w:rPr>
        <w:t xml:space="preserve"> to SPS PDSCH</w:t>
      </w:r>
      <w:r w:rsidR="00392114">
        <w:rPr>
          <w:sz w:val="20"/>
          <w:szCs w:val="20"/>
          <w:lang w:eastAsia="zh-CN"/>
        </w:rPr>
        <w:t>.</w:t>
      </w:r>
    </w:p>
    <w:p w14:paraId="2D402C1D" w14:textId="7E86C974" w:rsidR="00F410B9" w:rsidRPr="00141564" w:rsidRDefault="00F410B9" w:rsidP="00973BB3">
      <w:pPr>
        <w:rPr>
          <w:b/>
          <w:bCs/>
          <w:i/>
          <w:iCs/>
          <w:sz w:val="20"/>
          <w:szCs w:val="20"/>
          <w:lang w:eastAsia="zh-CN"/>
        </w:rPr>
      </w:pPr>
      <w:r w:rsidRPr="00D4446B">
        <w:rPr>
          <w:b/>
          <w:bCs/>
          <w:i/>
          <w:iCs/>
          <w:sz w:val="20"/>
          <w:szCs w:val="20"/>
          <w:lang w:eastAsia="zh-CN"/>
        </w:rPr>
        <w:t xml:space="preserve">Proposal </w:t>
      </w:r>
      <w:r w:rsidR="001A70D5">
        <w:rPr>
          <w:b/>
          <w:bCs/>
          <w:i/>
          <w:iCs/>
          <w:sz w:val="20"/>
          <w:szCs w:val="20"/>
          <w:lang w:eastAsia="zh-CN"/>
        </w:rPr>
        <w:t>7</w:t>
      </w:r>
      <w:r w:rsidRPr="00D4446B">
        <w:rPr>
          <w:rFonts w:hint="eastAsia"/>
          <w:b/>
          <w:bCs/>
          <w:i/>
          <w:iCs/>
          <w:sz w:val="20"/>
          <w:szCs w:val="20"/>
          <w:lang w:eastAsia="zh-CN"/>
        </w:rPr>
        <w:t>:</w:t>
      </w:r>
      <w:r w:rsidRPr="00D4446B">
        <w:rPr>
          <w:b/>
          <w:bCs/>
          <w:i/>
          <w:iCs/>
          <w:sz w:val="20"/>
          <w:szCs w:val="20"/>
          <w:lang w:eastAsia="zh-CN"/>
        </w:rPr>
        <w:t xml:space="preserve"> </w:t>
      </w:r>
      <w:r w:rsidRPr="004571BE">
        <w:rPr>
          <w:b/>
          <w:bCs/>
          <w:i/>
          <w:iCs/>
          <w:sz w:val="20"/>
          <w:szCs w:val="20"/>
          <w:lang w:eastAsia="zh-CN"/>
        </w:rPr>
        <w:t xml:space="preserve">Configuration of HARQ enabling/disabling per HARQ process </w:t>
      </w:r>
      <w:r w:rsidR="000B67B9">
        <w:rPr>
          <w:b/>
          <w:bCs/>
          <w:i/>
          <w:iCs/>
          <w:sz w:val="20"/>
          <w:szCs w:val="20"/>
          <w:lang w:eastAsia="zh-CN"/>
        </w:rPr>
        <w:t xml:space="preserve">can </w:t>
      </w:r>
      <w:r w:rsidRPr="004571BE">
        <w:rPr>
          <w:b/>
          <w:bCs/>
          <w:i/>
          <w:iCs/>
          <w:sz w:val="20"/>
          <w:szCs w:val="20"/>
          <w:lang w:eastAsia="zh-CN"/>
        </w:rPr>
        <w:t>also appl</w:t>
      </w:r>
      <w:r w:rsidR="000B67B9">
        <w:rPr>
          <w:b/>
          <w:bCs/>
          <w:i/>
          <w:iCs/>
          <w:sz w:val="20"/>
          <w:szCs w:val="20"/>
          <w:lang w:eastAsia="zh-CN"/>
        </w:rPr>
        <w:t>y</w:t>
      </w:r>
      <w:r w:rsidRPr="004571BE">
        <w:rPr>
          <w:b/>
          <w:bCs/>
          <w:i/>
          <w:iCs/>
          <w:sz w:val="20"/>
          <w:szCs w:val="20"/>
          <w:lang w:eastAsia="zh-CN"/>
        </w:rPr>
        <w:t xml:space="preserve"> to SPS PDSCH.</w:t>
      </w:r>
    </w:p>
    <w:p w14:paraId="37F1785C" w14:textId="722221B2" w:rsidR="00120F4C" w:rsidRDefault="00653B99" w:rsidP="00653B99">
      <w:pPr>
        <w:rPr>
          <w:sz w:val="20"/>
          <w:szCs w:val="20"/>
        </w:rPr>
      </w:pPr>
      <w:r>
        <w:rPr>
          <w:sz w:val="20"/>
          <w:szCs w:val="20"/>
        </w:rPr>
        <w:t xml:space="preserve">Regarding the impacts </w:t>
      </w:r>
      <w:r>
        <w:rPr>
          <w:sz w:val="20"/>
          <w:szCs w:val="20"/>
          <w:lang w:eastAsia="zh-CN"/>
        </w:rPr>
        <w:t xml:space="preserve">for HARQ disabling on SPS activation, </w:t>
      </w:r>
      <w:r w:rsidR="000A3595">
        <w:rPr>
          <w:sz w:val="20"/>
          <w:szCs w:val="20"/>
        </w:rPr>
        <w:t xml:space="preserve">the feedback for the first SPS PDSCH is critical to ensure the common understanding between gNB and UE. </w:t>
      </w:r>
      <w:r w:rsidR="000A3595">
        <w:rPr>
          <w:sz w:val="20"/>
          <w:szCs w:val="20"/>
          <w:lang w:eastAsia="zh-CN"/>
        </w:rPr>
        <w:t xml:space="preserve">Follow </w:t>
      </w:r>
      <w:r>
        <w:rPr>
          <w:sz w:val="20"/>
          <w:szCs w:val="20"/>
          <w:lang w:eastAsia="zh-CN"/>
        </w:rPr>
        <w:t xml:space="preserve">NR NTN </w:t>
      </w:r>
      <w:r w:rsidR="0045675F">
        <w:rPr>
          <w:sz w:val="20"/>
          <w:szCs w:val="20"/>
          <w:lang w:eastAsia="zh-CN"/>
        </w:rPr>
        <w:t>solution, ACK</w:t>
      </w:r>
      <w:r w:rsidR="00A633BA" w:rsidRPr="00A633BA">
        <w:rPr>
          <w:sz w:val="20"/>
          <w:szCs w:val="20"/>
        </w:rPr>
        <w:t xml:space="preserve">/NACK is reported by UE for the first SPS PDSCH </w:t>
      </w:r>
      <w:r w:rsidR="005F0447" w:rsidRPr="005F0447">
        <w:rPr>
          <w:sz w:val="20"/>
          <w:szCs w:val="20"/>
        </w:rPr>
        <w:t xml:space="preserve">based on the decoding result </w:t>
      </w:r>
      <w:r w:rsidR="00A633BA" w:rsidRPr="00A633BA">
        <w:rPr>
          <w:sz w:val="20"/>
          <w:szCs w:val="20"/>
        </w:rPr>
        <w:t xml:space="preserve">regardless of network configuration of enabled/disabled for this </w:t>
      </w:r>
      <w:r w:rsidR="0041070A">
        <w:rPr>
          <w:sz w:val="20"/>
          <w:szCs w:val="20"/>
        </w:rPr>
        <w:t xml:space="preserve">HARQ process if additional </w:t>
      </w:r>
      <w:r w:rsidR="0041070A">
        <w:rPr>
          <w:rFonts w:hint="eastAsia"/>
          <w:sz w:val="20"/>
          <w:szCs w:val="20"/>
        </w:rPr>
        <w:t>signal</w:t>
      </w:r>
      <w:r w:rsidR="0041070A">
        <w:rPr>
          <w:sz w:val="20"/>
          <w:szCs w:val="20"/>
        </w:rPr>
        <w:t xml:space="preserve"> </w:t>
      </w:r>
      <w:r w:rsidR="0041070A">
        <w:rPr>
          <w:rFonts w:hint="eastAsia"/>
          <w:sz w:val="20"/>
          <w:szCs w:val="20"/>
        </w:rPr>
        <w:t>indicated.</w:t>
      </w:r>
      <w:r w:rsidR="003E1A06">
        <w:rPr>
          <w:sz w:val="20"/>
          <w:szCs w:val="20"/>
        </w:rPr>
        <w:t xml:space="preserve"> </w:t>
      </w:r>
      <w:r w:rsidR="001A67D9">
        <w:rPr>
          <w:rFonts w:hint="eastAsia"/>
          <w:sz w:val="20"/>
          <w:szCs w:val="20"/>
          <w:lang w:eastAsia="zh-CN"/>
        </w:rPr>
        <w:t>F</w:t>
      </w:r>
      <w:r w:rsidR="001A67D9">
        <w:rPr>
          <w:sz w:val="20"/>
          <w:szCs w:val="20"/>
        </w:rPr>
        <w:t xml:space="preserve">or other SPS </w:t>
      </w:r>
      <w:r w:rsidR="001A67D9">
        <w:rPr>
          <w:rFonts w:hint="eastAsia"/>
          <w:sz w:val="20"/>
          <w:szCs w:val="20"/>
          <w:lang w:eastAsia="zh-CN"/>
        </w:rPr>
        <w:t>PDSCH</w:t>
      </w:r>
      <w:r w:rsidR="001A67D9">
        <w:rPr>
          <w:sz w:val="20"/>
          <w:szCs w:val="20"/>
        </w:rPr>
        <w:t xml:space="preserve"> transmission</w:t>
      </w:r>
      <w:r w:rsidR="001A67D9">
        <w:rPr>
          <w:rFonts w:hint="eastAsia"/>
          <w:sz w:val="20"/>
          <w:szCs w:val="20"/>
          <w:lang w:eastAsia="zh-CN"/>
        </w:rPr>
        <w:t>,</w:t>
      </w:r>
      <w:r w:rsidR="001A67D9">
        <w:rPr>
          <w:sz w:val="20"/>
          <w:szCs w:val="20"/>
          <w:lang w:eastAsia="zh-CN"/>
        </w:rPr>
        <w:t xml:space="preserve"> the ACK/NACK feedback or not</w:t>
      </w:r>
      <w:r w:rsidR="001A67D9">
        <w:rPr>
          <w:sz w:val="20"/>
          <w:szCs w:val="20"/>
        </w:rPr>
        <w:t xml:space="preserve"> is determined by the HARQ process</w:t>
      </w:r>
      <w:r w:rsidR="00AC572C">
        <w:rPr>
          <w:sz w:val="20"/>
          <w:szCs w:val="20"/>
        </w:rPr>
        <w:t xml:space="preserve"> </w:t>
      </w:r>
      <w:r w:rsidR="002E1CE2">
        <w:rPr>
          <w:sz w:val="20"/>
          <w:szCs w:val="20"/>
        </w:rPr>
        <w:t>number and</w:t>
      </w:r>
      <w:r w:rsidR="001A67D9">
        <w:rPr>
          <w:sz w:val="20"/>
          <w:szCs w:val="20"/>
        </w:rPr>
        <w:t xml:space="preserve"> </w:t>
      </w:r>
      <w:r w:rsidR="00AC572C">
        <w:rPr>
          <w:sz w:val="20"/>
          <w:szCs w:val="20"/>
        </w:rPr>
        <w:t>corresponding HARQ enabling/</w:t>
      </w:r>
      <w:r w:rsidR="001A67D9">
        <w:rPr>
          <w:sz w:val="20"/>
          <w:szCs w:val="20"/>
        </w:rPr>
        <w:t xml:space="preserve">disabling configuration. </w:t>
      </w:r>
      <w:r w:rsidR="002E68A1">
        <w:rPr>
          <w:rFonts w:hint="eastAsia"/>
          <w:sz w:val="20"/>
          <w:szCs w:val="20"/>
          <w:lang w:eastAsia="zh-CN"/>
        </w:rPr>
        <w:t>For</w:t>
      </w:r>
      <w:r w:rsidR="002E68A1">
        <w:rPr>
          <w:sz w:val="20"/>
          <w:szCs w:val="20"/>
        </w:rPr>
        <w:t xml:space="preserve"> </w:t>
      </w:r>
      <w:r w:rsidR="002E68A1" w:rsidRPr="00363871">
        <w:rPr>
          <w:sz w:val="20"/>
          <w:szCs w:val="20"/>
          <w:lang w:eastAsia="x-none"/>
        </w:rPr>
        <w:t>DCI indicating SPS PDSCH release, HARQ-ACK report</w:t>
      </w:r>
      <w:r w:rsidR="002E68A1">
        <w:rPr>
          <w:sz w:val="20"/>
          <w:szCs w:val="20"/>
          <w:lang w:eastAsia="x-none"/>
        </w:rPr>
        <w:t xml:space="preserve"> is as legacy.</w:t>
      </w:r>
    </w:p>
    <w:p w14:paraId="0C378D52" w14:textId="0ADF69FB" w:rsidR="00653B99" w:rsidRDefault="003E1A06" w:rsidP="00653B99">
      <w:pPr>
        <w:rPr>
          <w:sz w:val="20"/>
          <w:szCs w:val="20"/>
        </w:rPr>
      </w:pPr>
      <w:r>
        <w:rPr>
          <w:sz w:val="20"/>
          <w:szCs w:val="20"/>
        </w:rPr>
        <w:t>Note that o</w:t>
      </w:r>
      <w:r w:rsidRPr="003E1A06">
        <w:rPr>
          <w:sz w:val="20"/>
          <w:szCs w:val="20"/>
        </w:rPr>
        <w:t xml:space="preserve">nly </w:t>
      </w:r>
      <w:r>
        <w:rPr>
          <w:sz w:val="20"/>
          <w:szCs w:val="20"/>
        </w:rPr>
        <w:t>uplink</w:t>
      </w:r>
      <w:r w:rsidRPr="003E1A06">
        <w:rPr>
          <w:sz w:val="20"/>
          <w:szCs w:val="20"/>
        </w:rPr>
        <w:t xml:space="preserve"> SPS</w:t>
      </w:r>
      <w:r w:rsidR="00304A60">
        <w:rPr>
          <w:sz w:val="20"/>
          <w:szCs w:val="20"/>
        </w:rPr>
        <w:t xml:space="preserve"> </w:t>
      </w:r>
      <w:r>
        <w:rPr>
          <w:sz w:val="20"/>
          <w:szCs w:val="20"/>
        </w:rPr>
        <w:t>(e.g., SPS for BSR)</w:t>
      </w:r>
      <w:r w:rsidR="004F74EC">
        <w:rPr>
          <w:sz w:val="20"/>
          <w:szCs w:val="20"/>
        </w:rPr>
        <w:t xml:space="preserve"> with only single HARQ process</w:t>
      </w:r>
      <w:r w:rsidRPr="003E1A06">
        <w:rPr>
          <w:sz w:val="20"/>
          <w:szCs w:val="20"/>
        </w:rPr>
        <w:t xml:space="preserve"> is supported in NB-IoT</w:t>
      </w:r>
      <w:r w:rsidR="00302BA1">
        <w:rPr>
          <w:sz w:val="20"/>
          <w:szCs w:val="20"/>
        </w:rPr>
        <w:t xml:space="preserve">, </w:t>
      </w:r>
      <w:r w:rsidR="002E1CE2">
        <w:rPr>
          <w:sz w:val="20"/>
          <w:szCs w:val="20"/>
        </w:rPr>
        <w:t xml:space="preserve">so </w:t>
      </w:r>
      <w:r w:rsidR="00302BA1">
        <w:rPr>
          <w:sz w:val="20"/>
          <w:szCs w:val="20"/>
        </w:rPr>
        <w:t>there is no SPS PDSCH</w:t>
      </w:r>
      <w:r w:rsidR="00211D0F">
        <w:rPr>
          <w:sz w:val="20"/>
          <w:szCs w:val="20"/>
        </w:rPr>
        <w:t xml:space="preserve"> HARQ disabling</w:t>
      </w:r>
      <w:r w:rsidR="00302BA1">
        <w:rPr>
          <w:sz w:val="20"/>
          <w:szCs w:val="20"/>
        </w:rPr>
        <w:t xml:space="preserve"> issue for NB-IoT</w:t>
      </w:r>
      <w:r w:rsidR="002C72A3">
        <w:rPr>
          <w:sz w:val="20"/>
          <w:szCs w:val="20"/>
        </w:rPr>
        <w:t>.</w:t>
      </w:r>
    </w:p>
    <w:p w14:paraId="368D632F" w14:textId="44BE544B" w:rsidR="00EF3481" w:rsidRDefault="00000000" w:rsidP="00973BB3">
      <w:pPr>
        <w:rPr>
          <w:sz w:val="20"/>
          <w:szCs w:val="20"/>
          <w:lang w:eastAsia="zh-CN"/>
        </w:rPr>
      </w:pPr>
      <w:r>
        <w:rPr>
          <w:sz w:val="20"/>
          <w:szCs w:val="20"/>
          <w:lang w:eastAsia="zh-CN"/>
        </w:rPr>
      </w:r>
      <w:r>
        <w:rPr>
          <w:sz w:val="20"/>
          <w:szCs w:val="20"/>
          <w:lang w:eastAsia="zh-CN"/>
        </w:rPr>
        <w:pict w14:anchorId="6E71BB78">
          <v:shape id="_x0000_s2053" type="#_x0000_t202" style="width:458.5pt;height:265.9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style="mso-next-textbox:#_x0000_s2053">
              <w:txbxContent>
                <w:p w14:paraId="78973740" w14:textId="363062ED" w:rsidR="00EF3481" w:rsidRPr="006F52EA" w:rsidRDefault="00EF3481" w:rsidP="006F52EA">
                  <w:pPr>
                    <w:spacing w:afterLines="50"/>
                    <w:rPr>
                      <w:b/>
                      <w:bCs/>
                      <w:sz w:val="18"/>
                      <w:szCs w:val="18"/>
                      <w:lang w:eastAsia="zh-CN"/>
                    </w:rPr>
                  </w:pPr>
                  <w:r w:rsidRPr="006F52EA">
                    <w:rPr>
                      <w:b/>
                      <w:bCs/>
                      <w:sz w:val="18"/>
                      <w:szCs w:val="18"/>
                      <w:lang w:eastAsia="zh-CN"/>
                    </w:rPr>
                    <w:t>TS36.321 Section 5.3.1</w:t>
                  </w:r>
                </w:p>
                <w:p w14:paraId="777BC007" w14:textId="78A1F73F" w:rsidR="00EF3481" w:rsidRPr="006F52EA" w:rsidRDefault="00EF3481" w:rsidP="006230F3">
                  <w:pPr>
                    <w:spacing w:after="0"/>
                    <w:rPr>
                      <w:sz w:val="18"/>
                      <w:szCs w:val="18"/>
                    </w:rPr>
                  </w:pPr>
                  <w:r w:rsidRPr="006F52EA">
                    <w:rPr>
                      <w:sz w:val="18"/>
                      <w:szCs w:val="18"/>
                    </w:rPr>
                    <w:t>For configured downlink assignments, the HARQ Process ID associated with this TTI is derived from the following equation:</w:t>
                  </w:r>
                </w:p>
                <w:p w14:paraId="6182BF8E" w14:textId="77777777" w:rsidR="00EF3481" w:rsidRPr="006F52EA" w:rsidRDefault="00EF3481" w:rsidP="006230F3">
                  <w:pPr>
                    <w:pStyle w:val="B1"/>
                    <w:spacing w:after="0"/>
                    <w:rPr>
                      <w:sz w:val="18"/>
                      <w:szCs w:val="18"/>
                    </w:rPr>
                  </w:pPr>
                  <w:r w:rsidRPr="006F52EA">
                    <w:rPr>
                      <w:sz w:val="18"/>
                      <w:szCs w:val="18"/>
                    </w:rPr>
                    <w:t>-</w:t>
                  </w:r>
                  <w:r w:rsidRPr="006F52EA">
                    <w:rPr>
                      <w:sz w:val="18"/>
                      <w:szCs w:val="18"/>
                    </w:rPr>
                    <w:tab/>
                    <w:t>if the TTI is a subframe TTI:</w:t>
                  </w:r>
                </w:p>
                <w:p w14:paraId="6FFBA3E4" w14:textId="77777777" w:rsidR="00EF3481" w:rsidRPr="006F52EA" w:rsidRDefault="00EF3481" w:rsidP="006230F3">
                  <w:pPr>
                    <w:pStyle w:val="B2"/>
                    <w:spacing w:after="0"/>
                    <w:rPr>
                      <w:sz w:val="18"/>
                      <w:szCs w:val="18"/>
                    </w:rPr>
                  </w:pPr>
                  <w:r w:rsidRPr="006F52EA">
                    <w:rPr>
                      <w:sz w:val="18"/>
                      <w:szCs w:val="18"/>
                    </w:rPr>
                    <w:t>-</w:t>
                  </w:r>
                  <w:r w:rsidRPr="006F52EA">
                    <w:rPr>
                      <w:sz w:val="18"/>
                      <w:szCs w:val="18"/>
                    </w:rPr>
                    <w:tab/>
                    <w:t>HARQ Process ID = [</w:t>
                  </w:r>
                  <w:proofErr w:type="gramStart"/>
                  <w:r w:rsidRPr="006F52EA">
                    <w:rPr>
                      <w:sz w:val="18"/>
                      <w:szCs w:val="18"/>
                    </w:rPr>
                    <w:t>floor(</w:t>
                  </w:r>
                  <w:proofErr w:type="gramEnd"/>
                  <w:r w:rsidRPr="006F52EA">
                    <w:rPr>
                      <w:sz w:val="18"/>
                      <w:szCs w:val="18"/>
                    </w:rPr>
                    <w:t>CURRENT_TTI/</w:t>
                  </w:r>
                  <w:r w:rsidRPr="006F52EA">
                    <w:rPr>
                      <w:i/>
                      <w:sz w:val="18"/>
                      <w:szCs w:val="18"/>
                    </w:rPr>
                    <w:t>semiPersistSchedIntervalDL</w:t>
                  </w:r>
                  <w:r w:rsidRPr="006F52EA">
                    <w:rPr>
                      <w:sz w:val="18"/>
                      <w:szCs w:val="18"/>
                    </w:rPr>
                    <w:t xml:space="preserve">)] modulo </w:t>
                  </w:r>
                  <w:r w:rsidRPr="006F52EA">
                    <w:rPr>
                      <w:i/>
                      <w:sz w:val="18"/>
                      <w:szCs w:val="18"/>
                    </w:rPr>
                    <w:t>numberOfConfSPS-Processes</w:t>
                  </w:r>
                  <w:r w:rsidRPr="006F52EA">
                    <w:rPr>
                      <w:iCs/>
                      <w:sz w:val="18"/>
                      <w:szCs w:val="18"/>
                    </w:rPr>
                    <w:t>,</w:t>
                  </w:r>
                </w:p>
                <w:p w14:paraId="23CB64F4" w14:textId="77777777" w:rsidR="00EF3481" w:rsidRPr="006F52EA" w:rsidRDefault="00EF3481" w:rsidP="006230F3">
                  <w:pPr>
                    <w:pStyle w:val="B2"/>
                    <w:spacing w:after="0"/>
                    <w:rPr>
                      <w:sz w:val="18"/>
                      <w:szCs w:val="18"/>
                    </w:rPr>
                  </w:pPr>
                  <w:r w:rsidRPr="006F52EA">
                    <w:rPr>
                      <w:sz w:val="18"/>
                      <w:szCs w:val="18"/>
                    </w:rPr>
                    <w:t>where CURRENT_TTI</w:t>
                  </w:r>
                  <w:proofErr w:type="gramStart"/>
                  <w:r w:rsidRPr="006F52EA">
                    <w:rPr>
                      <w:sz w:val="18"/>
                      <w:szCs w:val="18"/>
                    </w:rPr>
                    <w:t>=[</w:t>
                  </w:r>
                  <w:proofErr w:type="gramEnd"/>
                  <w:r w:rsidRPr="006F52EA">
                    <w:rPr>
                      <w:sz w:val="18"/>
                      <w:szCs w:val="18"/>
                    </w:rPr>
                    <w:t>(SFN * 10) + subframe number].</w:t>
                  </w:r>
                </w:p>
                <w:p w14:paraId="4CECB9AF" w14:textId="77777777" w:rsidR="00EF3481" w:rsidRPr="006F52EA" w:rsidRDefault="00EF3481" w:rsidP="006230F3">
                  <w:pPr>
                    <w:pStyle w:val="B1"/>
                    <w:spacing w:after="0"/>
                    <w:rPr>
                      <w:sz w:val="18"/>
                      <w:szCs w:val="18"/>
                    </w:rPr>
                  </w:pPr>
                  <w:r w:rsidRPr="006F52EA">
                    <w:rPr>
                      <w:sz w:val="18"/>
                      <w:szCs w:val="18"/>
                    </w:rPr>
                    <w:t>-</w:t>
                  </w:r>
                  <w:r w:rsidRPr="006F52EA">
                    <w:rPr>
                      <w:sz w:val="18"/>
                      <w:szCs w:val="18"/>
                    </w:rPr>
                    <w:tab/>
                    <w:t>else:</w:t>
                  </w:r>
                </w:p>
                <w:p w14:paraId="309C4EA2" w14:textId="77777777" w:rsidR="00EF3481" w:rsidRPr="006F52EA" w:rsidRDefault="00EF3481" w:rsidP="006230F3">
                  <w:pPr>
                    <w:pStyle w:val="B2"/>
                    <w:spacing w:after="0"/>
                    <w:rPr>
                      <w:sz w:val="18"/>
                      <w:szCs w:val="18"/>
                    </w:rPr>
                  </w:pPr>
                  <w:r w:rsidRPr="006F52EA">
                    <w:rPr>
                      <w:sz w:val="18"/>
                      <w:szCs w:val="18"/>
                    </w:rPr>
                    <w:t>-</w:t>
                  </w:r>
                  <w:r w:rsidRPr="006F52EA">
                    <w:rPr>
                      <w:sz w:val="18"/>
                      <w:szCs w:val="18"/>
                    </w:rPr>
                    <w:tab/>
                    <w:t>HARQ Process ID = [</w:t>
                  </w:r>
                  <w:proofErr w:type="gramStart"/>
                  <w:r w:rsidRPr="006F52EA">
                    <w:rPr>
                      <w:sz w:val="18"/>
                      <w:szCs w:val="18"/>
                    </w:rPr>
                    <w:t>floor(</w:t>
                  </w:r>
                  <w:proofErr w:type="gramEnd"/>
                  <w:r w:rsidRPr="006F52EA">
                    <w:rPr>
                      <w:sz w:val="18"/>
                      <w:szCs w:val="18"/>
                    </w:rPr>
                    <w:t>C</w:t>
                  </w:r>
                  <w:r w:rsidRPr="006F52EA">
                    <w:rPr>
                      <w:i/>
                      <w:sz w:val="18"/>
                      <w:szCs w:val="18"/>
                    </w:rPr>
                    <w:t>URRENT_TTI/semiPersistSchedIntervalDL-sTTI</w:t>
                  </w:r>
                  <w:r w:rsidRPr="006F52EA">
                    <w:rPr>
                      <w:sz w:val="18"/>
                      <w:szCs w:val="18"/>
                    </w:rPr>
                    <w:t xml:space="preserve">)] modulo </w:t>
                  </w:r>
                  <w:r w:rsidRPr="006F52EA">
                    <w:rPr>
                      <w:i/>
                      <w:sz w:val="18"/>
                      <w:szCs w:val="18"/>
                    </w:rPr>
                    <w:t>numberOfConfSPS-Processes-sTTI</w:t>
                  </w:r>
                  <w:r w:rsidRPr="006F52EA">
                    <w:rPr>
                      <w:sz w:val="18"/>
                      <w:szCs w:val="18"/>
                    </w:rPr>
                    <w:t>,</w:t>
                  </w:r>
                </w:p>
                <w:p w14:paraId="77817171" w14:textId="77777777" w:rsidR="00EF3481" w:rsidRPr="006F52EA" w:rsidRDefault="00EF3481" w:rsidP="006230F3">
                  <w:pPr>
                    <w:pStyle w:val="B2"/>
                    <w:spacing w:after="0"/>
                    <w:ind w:left="567" w:firstLine="0"/>
                    <w:rPr>
                      <w:sz w:val="18"/>
                      <w:szCs w:val="18"/>
                    </w:rPr>
                  </w:pPr>
                  <w:r w:rsidRPr="006F52EA">
                    <w:rPr>
                      <w:sz w:val="18"/>
                      <w:szCs w:val="18"/>
                    </w:rPr>
                    <w:t>where CURRENT_TTI = [(SFN * 10 * sTTI_Number_Per_Subframe) + subframe number * sTTI_Number_Per_Subframe + sTTI_number]. Refer to 5.10.1 for sTTI_Number_Per_Subframe and sTTI_number.</w:t>
                  </w:r>
                </w:p>
                <w:p w14:paraId="7C87DC2F" w14:textId="08A75229" w:rsidR="00302C7B" w:rsidRDefault="00EF3481" w:rsidP="006230F3">
                  <w:pPr>
                    <w:spacing w:after="0"/>
                    <w:rPr>
                      <w:sz w:val="18"/>
                      <w:szCs w:val="18"/>
                    </w:rPr>
                  </w:pPr>
                  <w:r w:rsidRPr="006F52EA">
                    <w:rPr>
                      <w:sz w:val="18"/>
                      <w:szCs w:val="18"/>
                    </w:rPr>
                    <w:t xml:space="preserve">For BL UEs or UEs in enhanced coverage, CURRENT_TTI refers to the TTI </w:t>
                  </w:r>
                  <w:r w:rsidRPr="006F52EA">
                    <w:rPr>
                      <w:sz w:val="18"/>
                      <w:szCs w:val="18"/>
                      <w:highlight w:val="yellow"/>
                    </w:rPr>
                    <w:t>where first transmission of repetition bundle takes place.</w:t>
                  </w:r>
                </w:p>
                <w:p w14:paraId="16079FD3" w14:textId="77777777" w:rsidR="006230F3" w:rsidRPr="006F52EA" w:rsidRDefault="006230F3" w:rsidP="006230F3">
                  <w:pPr>
                    <w:spacing w:after="0"/>
                    <w:rPr>
                      <w:sz w:val="18"/>
                      <w:szCs w:val="18"/>
                    </w:rPr>
                  </w:pPr>
                </w:p>
                <w:p w14:paraId="23ABCA05" w14:textId="305C4D05" w:rsidR="00302C7B" w:rsidRPr="006F52EA" w:rsidRDefault="00302C7B" w:rsidP="006230F3">
                  <w:pPr>
                    <w:spacing w:after="0"/>
                    <w:rPr>
                      <w:b/>
                      <w:bCs/>
                      <w:sz w:val="18"/>
                      <w:szCs w:val="18"/>
                      <w:lang w:eastAsia="zh-CN"/>
                    </w:rPr>
                  </w:pPr>
                  <w:r w:rsidRPr="006F52EA">
                    <w:rPr>
                      <w:b/>
                      <w:bCs/>
                      <w:sz w:val="18"/>
                      <w:szCs w:val="18"/>
                      <w:lang w:eastAsia="zh-CN"/>
                    </w:rPr>
                    <w:t>TS36.213 Section 9.2</w:t>
                  </w:r>
                </w:p>
                <w:p w14:paraId="05888EF3" w14:textId="77777777" w:rsidR="00302C7B" w:rsidRPr="006F52EA" w:rsidRDefault="00302C7B" w:rsidP="006230F3">
                  <w:pPr>
                    <w:pStyle w:val="TH"/>
                    <w:spacing w:before="0" w:after="0"/>
                    <w:rPr>
                      <w:rFonts w:ascii="Times New Roman" w:hAnsi="Times New Roman"/>
                      <w:sz w:val="18"/>
                      <w:szCs w:val="18"/>
                    </w:rPr>
                  </w:pPr>
                  <w:r w:rsidRPr="006F52EA">
                    <w:rPr>
                      <w:rFonts w:ascii="Times New Roman" w:hAnsi="Times New Roman"/>
                      <w:sz w:val="18"/>
                      <w:szCs w:val="18"/>
                    </w:rPr>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6"/>
                    <w:gridCol w:w="1536"/>
                    <w:gridCol w:w="1536"/>
                  </w:tblGrid>
                  <w:tr w:rsidR="00302C7B" w:rsidRPr="006F52EA" w14:paraId="67387BE1" w14:textId="77777777" w:rsidTr="006E5DFC">
                    <w:trPr>
                      <w:cantSplit/>
                      <w:jc w:val="center"/>
                    </w:trPr>
                    <w:tc>
                      <w:tcPr>
                        <w:tcW w:w="0" w:type="auto"/>
                        <w:tcBorders>
                          <w:bottom w:val="single" w:sz="4" w:space="0" w:color="auto"/>
                        </w:tcBorders>
                        <w:shd w:val="clear" w:color="auto" w:fill="E0E0E0"/>
                        <w:vAlign w:val="center"/>
                      </w:tcPr>
                      <w:p w14:paraId="62E0C19D" w14:textId="77777777" w:rsidR="00302C7B" w:rsidRPr="006F52EA" w:rsidRDefault="00302C7B" w:rsidP="006230F3">
                        <w:pPr>
                          <w:pStyle w:val="TAH"/>
                          <w:rPr>
                            <w:rFonts w:ascii="Times New Roman" w:hAnsi="Times New Roman"/>
                            <w:szCs w:val="18"/>
                            <w:lang w:eastAsia="en-US"/>
                          </w:rPr>
                        </w:pPr>
                      </w:p>
                    </w:tc>
                    <w:tc>
                      <w:tcPr>
                        <w:tcW w:w="0" w:type="auto"/>
                        <w:tcBorders>
                          <w:bottom w:val="single" w:sz="4" w:space="0" w:color="auto"/>
                        </w:tcBorders>
                        <w:shd w:val="clear" w:color="auto" w:fill="E0E0E0"/>
                        <w:vAlign w:val="center"/>
                      </w:tcPr>
                      <w:p w14:paraId="63708CDC" w14:textId="77777777" w:rsidR="00302C7B" w:rsidRPr="006F52EA" w:rsidRDefault="00302C7B" w:rsidP="006230F3">
                        <w:pPr>
                          <w:pStyle w:val="TAH"/>
                          <w:rPr>
                            <w:rFonts w:ascii="Times New Roman" w:hAnsi="Times New Roman"/>
                            <w:szCs w:val="18"/>
                            <w:lang w:val="en-US" w:eastAsia="en-US"/>
                          </w:rPr>
                        </w:pPr>
                        <w:r w:rsidRPr="006F52EA">
                          <w:rPr>
                            <w:rFonts w:ascii="Times New Roman" w:hAnsi="Times New Roman"/>
                            <w:szCs w:val="18"/>
                            <w:lang w:val="en-US" w:eastAsia="en-US"/>
                          </w:rPr>
                          <w:t>DCI format 6-0A</w:t>
                        </w:r>
                      </w:p>
                    </w:tc>
                    <w:tc>
                      <w:tcPr>
                        <w:tcW w:w="0" w:type="auto"/>
                        <w:tcBorders>
                          <w:bottom w:val="single" w:sz="4" w:space="0" w:color="auto"/>
                        </w:tcBorders>
                        <w:shd w:val="clear" w:color="auto" w:fill="E0E0E0"/>
                        <w:vAlign w:val="center"/>
                      </w:tcPr>
                      <w:p w14:paraId="6FD8B22E" w14:textId="77777777" w:rsidR="00302C7B" w:rsidRPr="006F52EA" w:rsidRDefault="00302C7B" w:rsidP="006230F3">
                        <w:pPr>
                          <w:pStyle w:val="TAH"/>
                          <w:rPr>
                            <w:rFonts w:ascii="Times New Roman" w:hAnsi="Times New Roman"/>
                            <w:szCs w:val="18"/>
                            <w:lang w:val="en-US" w:eastAsia="en-US"/>
                          </w:rPr>
                        </w:pPr>
                        <w:r w:rsidRPr="006F52EA">
                          <w:rPr>
                            <w:rFonts w:ascii="Times New Roman" w:hAnsi="Times New Roman"/>
                            <w:szCs w:val="18"/>
                            <w:lang w:val="en-US" w:eastAsia="en-US"/>
                          </w:rPr>
                          <w:t>DCI format 6-1A</w:t>
                        </w:r>
                      </w:p>
                    </w:tc>
                  </w:tr>
                  <w:tr w:rsidR="00302C7B" w:rsidRPr="006F52EA" w14:paraId="58F7C24A" w14:textId="77777777" w:rsidTr="006E5DFC">
                    <w:trPr>
                      <w:cantSplit/>
                      <w:jc w:val="center"/>
                    </w:trPr>
                    <w:tc>
                      <w:tcPr>
                        <w:tcW w:w="0" w:type="auto"/>
                        <w:shd w:val="clear" w:color="auto" w:fill="auto"/>
                        <w:vAlign w:val="center"/>
                      </w:tcPr>
                      <w:p w14:paraId="7CF5599A" w14:textId="77777777" w:rsidR="00302C7B" w:rsidRPr="006F52EA" w:rsidRDefault="00302C7B" w:rsidP="006230F3">
                        <w:pPr>
                          <w:pStyle w:val="TAL"/>
                          <w:jc w:val="center"/>
                          <w:rPr>
                            <w:rFonts w:ascii="Times New Roman" w:hAnsi="Times New Roman"/>
                            <w:b/>
                            <w:lang w:val="de-DE" w:eastAsia="en-US"/>
                          </w:rPr>
                        </w:pPr>
                        <w:r w:rsidRPr="006F52EA">
                          <w:rPr>
                            <w:rFonts w:ascii="Times New Roman" w:hAnsi="Times New Roman"/>
                            <w:b/>
                            <w:lang w:eastAsia="en-US"/>
                          </w:rPr>
                          <w:t>HARQ process number</w:t>
                        </w:r>
                      </w:p>
                    </w:tc>
                    <w:tc>
                      <w:tcPr>
                        <w:tcW w:w="0" w:type="auto"/>
                        <w:shd w:val="clear" w:color="auto" w:fill="auto"/>
                        <w:vAlign w:val="center"/>
                      </w:tcPr>
                      <w:p w14:paraId="6B7B543E"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'000'</w:t>
                        </w:r>
                      </w:p>
                    </w:tc>
                    <w:tc>
                      <w:tcPr>
                        <w:tcW w:w="0" w:type="auto"/>
                        <w:shd w:val="clear" w:color="auto" w:fill="auto"/>
                        <w:vAlign w:val="center"/>
                      </w:tcPr>
                      <w:p w14:paraId="755BAC8E" w14:textId="77777777" w:rsidR="00302C7B" w:rsidRPr="006F52EA" w:rsidRDefault="00302C7B" w:rsidP="006230F3">
                        <w:pPr>
                          <w:pStyle w:val="TAC"/>
                          <w:rPr>
                            <w:rFonts w:ascii="Times New Roman" w:hAnsi="Times New Roman"/>
                            <w:szCs w:val="18"/>
                            <w:lang w:eastAsia="en-US"/>
                          </w:rPr>
                        </w:pPr>
                        <w:r w:rsidRPr="006F52EA">
                          <w:rPr>
                            <w:rFonts w:ascii="Times New Roman" w:hAnsi="Times New Roman"/>
                            <w:szCs w:val="18"/>
                            <w:lang w:val="en-US" w:eastAsia="zh-CN"/>
                          </w:rPr>
                          <w:t>Set to all '0's</w:t>
                        </w:r>
                      </w:p>
                    </w:tc>
                  </w:tr>
                  <w:tr w:rsidR="00302C7B" w:rsidRPr="006F52EA" w14:paraId="3F5CE96F" w14:textId="77777777" w:rsidTr="006E5DFC">
                    <w:trPr>
                      <w:cantSplit/>
                      <w:jc w:val="center"/>
                    </w:trPr>
                    <w:tc>
                      <w:tcPr>
                        <w:tcW w:w="0" w:type="auto"/>
                        <w:shd w:val="clear" w:color="auto" w:fill="auto"/>
                        <w:vAlign w:val="center"/>
                      </w:tcPr>
                      <w:p w14:paraId="33E570B8" w14:textId="77777777" w:rsidR="00302C7B" w:rsidRPr="006F52EA" w:rsidRDefault="00302C7B" w:rsidP="006230F3">
                        <w:pPr>
                          <w:pStyle w:val="TAL"/>
                          <w:jc w:val="center"/>
                          <w:rPr>
                            <w:rFonts w:ascii="Times New Roman" w:hAnsi="Times New Roman"/>
                            <w:b/>
                            <w:lang w:eastAsia="en-US"/>
                          </w:rPr>
                        </w:pPr>
                        <w:r w:rsidRPr="006F52EA">
                          <w:rPr>
                            <w:rFonts w:ascii="Times New Roman" w:hAnsi="Times New Roman"/>
                            <w:b/>
                            <w:lang w:eastAsia="en-US"/>
                          </w:rPr>
                          <w:t>Redundancy version</w:t>
                        </w:r>
                      </w:p>
                    </w:tc>
                    <w:tc>
                      <w:tcPr>
                        <w:tcW w:w="0" w:type="auto"/>
                        <w:shd w:val="clear" w:color="auto" w:fill="auto"/>
                        <w:vAlign w:val="center"/>
                      </w:tcPr>
                      <w:p w14:paraId="04220289"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w:t>
                        </w:r>
                      </w:p>
                    </w:tc>
                    <w:tc>
                      <w:tcPr>
                        <w:tcW w:w="0" w:type="auto"/>
                        <w:shd w:val="clear" w:color="auto" w:fill="auto"/>
                        <w:vAlign w:val="center"/>
                      </w:tcPr>
                      <w:p w14:paraId="27C80462"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w:t>
                        </w:r>
                      </w:p>
                    </w:tc>
                  </w:tr>
                  <w:tr w:rsidR="00302C7B" w:rsidRPr="006F52EA" w14:paraId="5A170F6E" w14:textId="77777777" w:rsidTr="006E5DFC">
                    <w:trPr>
                      <w:cantSplit/>
                      <w:jc w:val="center"/>
                    </w:trPr>
                    <w:tc>
                      <w:tcPr>
                        <w:tcW w:w="0" w:type="auto"/>
                        <w:shd w:val="clear" w:color="auto" w:fill="auto"/>
                        <w:vAlign w:val="center"/>
                      </w:tcPr>
                      <w:p w14:paraId="6A742C40" w14:textId="77777777" w:rsidR="00302C7B" w:rsidRPr="006F52EA" w:rsidRDefault="00302C7B" w:rsidP="006230F3">
                        <w:pPr>
                          <w:pStyle w:val="TAL"/>
                          <w:jc w:val="center"/>
                          <w:rPr>
                            <w:rFonts w:ascii="Times New Roman" w:hAnsi="Times New Roman"/>
                            <w:b/>
                            <w:lang w:eastAsia="en-US"/>
                          </w:rPr>
                        </w:pPr>
                        <w:r w:rsidRPr="006F52EA">
                          <w:rPr>
                            <w:rFonts w:ascii="Times New Roman" w:hAnsi="Times New Roman"/>
                            <w:b/>
                            <w:lang w:eastAsia="en-US"/>
                          </w:rPr>
                          <w:t>TPC command for scheduled PUSCH</w:t>
                        </w:r>
                      </w:p>
                    </w:tc>
                    <w:tc>
                      <w:tcPr>
                        <w:tcW w:w="0" w:type="auto"/>
                        <w:shd w:val="clear" w:color="auto" w:fill="auto"/>
                        <w:vAlign w:val="center"/>
                      </w:tcPr>
                      <w:p w14:paraId="05D286CB"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w:t>
                        </w:r>
                      </w:p>
                    </w:tc>
                    <w:tc>
                      <w:tcPr>
                        <w:tcW w:w="0" w:type="auto"/>
                        <w:shd w:val="clear" w:color="auto" w:fill="auto"/>
                        <w:vAlign w:val="center"/>
                      </w:tcPr>
                      <w:p w14:paraId="7889D0AA"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val="en-US" w:eastAsia="en-US"/>
                          </w:rPr>
                          <w:t>N/A</w:t>
                        </w:r>
                      </w:p>
                    </w:tc>
                  </w:tr>
                  <w:tr w:rsidR="00302C7B" w:rsidRPr="006F52EA" w14:paraId="1FC2D479" w14:textId="77777777" w:rsidTr="006E5DFC">
                    <w:trPr>
                      <w:cantSplit/>
                      <w:jc w:val="center"/>
                    </w:trPr>
                    <w:tc>
                      <w:tcPr>
                        <w:tcW w:w="0" w:type="auto"/>
                        <w:shd w:val="clear" w:color="auto" w:fill="auto"/>
                        <w:vAlign w:val="center"/>
                      </w:tcPr>
                      <w:p w14:paraId="41B7CA99" w14:textId="77777777" w:rsidR="00302C7B" w:rsidRPr="006F52EA" w:rsidRDefault="00302C7B" w:rsidP="006230F3">
                        <w:pPr>
                          <w:pStyle w:val="TAL"/>
                          <w:jc w:val="center"/>
                          <w:rPr>
                            <w:rFonts w:ascii="Times New Roman" w:hAnsi="Times New Roman"/>
                            <w:b/>
                            <w:lang w:eastAsia="en-US"/>
                          </w:rPr>
                        </w:pPr>
                        <w:r w:rsidRPr="006F52EA">
                          <w:rPr>
                            <w:rFonts w:ascii="Times New Roman" w:hAnsi="Times New Roman"/>
                            <w:b/>
                            <w:lang w:eastAsia="en-US"/>
                          </w:rPr>
                          <w:t>TPC command for scheduled PUCCH</w:t>
                        </w:r>
                      </w:p>
                    </w:tc>
                    <w:tc>
                      <w:tcPr>
                        <w:tcW w:w="0" w:type="auto"/>
                        <w:shd w:val="clear" w:color="auto" w:fill="auto"/>
                        <w:vAlign w:val="center"/>
                      </w:tcPr>
                      <w:p w14:paraId="42E42F0A"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val="en-US" w:eastAsia="en-US"/>
                          </w:rPr>
                          <w:t>N/A</w:t>
                        </w:r>
                      </w:p>
                    </w:tc>
                    <w:tc>
                      <w:tcPr>
                        <w:tcW w:w="0" w:type="auto"/>
                        <w:shd w:val="clear" w:color="auto" w:fill="auto"/>
                        <w:vAlign w:val="center"/>
                      </w:tcPr>
                      <w:p w14:paraId="46ED7C35"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w:t>
                        </w:r>
                      </w:p>
                    </w:tc>
                  </w:tr>
                </w:tbl>
                <w:p w14:paraId="03A2544C" w14:textId="77777777" w:rsidR="00302C7B" w:rsidRPr="008E59EE" w:rsidRDefault="00302C7B" w:rsidP="00653B99">
                  <w:pPr>
                    <w:spacing w:after="0"/>
                    <w:rPr>
                      <w:sz w:val="20"/>
                      <w:szCs w:val="20"/>
                    </w:rPr>
                  </w:pPr>
                </w:p>
              </w:txbxContent>
            </v:textbox>
            <w10:anchorlock/>
          </v:shape>
        </w:pict>
      </w:r>
    </w:p>
    <w:p w14:paraId="483A323B" w14:textId="496CA6C4" w:rsidR="00302C7B" w:rsidRPr="00D4446B" w:rsidRDefault="00302C7B" w:rsidP="00973BB3">
      <w:pPr>
        <w:rPr>
          <w:b/>
          <w:bCs/>
          <w:i/>
          <w:iCs/>
          <w:sz w:val="20"/>
          <w:szCs w:val="20"/>
          <w:lang w:eastAsia="zh-CN"/>
        </w:rPr>
      </w:pPr>
      <w:r>
        <w:rPr>
          <w:rFonts w:hint="eastAsia"/>
          <w:b/>
          <w:bCs/>
          <w:i/>
          <w:iCs/>
          <w:sz w:val="20"/>
          <w:szCs w:val="20"/>
          <w:lang w:eastAsia="zh-CN"/>
        </w:rPr>
        <w:lastRenderedPageBreak/>
        <w:t>P</w:t>
      </w:r>
      <w:r>
        <w:rPr>
          <w:b/>
          <w:bCs/>
          <w:i/>
          <w:iCs/>
          <w:sz w:val="20"/>
          <w:szCs w:val="20"/>
          <w:lang w:eastAsia="zh-CN"/>
        </w:rPr>
        <w:t xml:space="preserve">roposal </w:t>
      </w:r>
      <w:r w:rsidR="001A70D5">
        <w:rPr>
          <w:b/>
          <w:bCs/>
          <w:i/>
          <w:iCs/>
          <w:sz w:val="20"/>
          <w:szCs w:val="20"/>
          <w:lang w:eastAsia="zh-CN"/>
        </w:rPr>
        <w:t>8</w:t>
      </w:r>
      <w:r>
        <w:rPr>
          <w:b/>
          <w:bCs/>
          <w:i/>
          <w:iCs/>
          <w:sz w:val="20"/>
          <w:szCs w:val="20"/>
          <w:lang w:eastAsia="zh-CN"/>
        </w:rPr>
        <w:t xml:space="preserve">: </w:t>
      </w:r>
      <w:r w:rsidRPr="00302C7B">
        <w:rPr>
          <w:b/>
          <w:bCs/>
          <w:i/>
          <w:iCs/>
          <w:sz w:val="20"/>
          <w:szCs w:val="20"/>
          <w:lang w:eastAsia="zh-CN"/>
        </w:rPr>
        <w:t xml:space="preserve">For SPS PDSCH, ACK/NACK is reported by UE for the first SPS PDSCH regardless of network configuration of enabled/disabled for this HARQ process if additional </w:t>
      </w:r>
      <w:r w:rsidRPr="00302C7B">
        <w:rPr>
          <w:rFonts w:hint="eastAsia"/>
          <w:b/>
          <w:bCs/>
          <w:i/>
          <w:iCs/>
          <w:sz w:val="20"/>
          <w:szCs w:val="20"/>
          <w:lang w:eastAsia="zh-CN"/>
        </w:rPr>
        <w:t>signal</w:t>
      </w:r>
      <w:r w:rsidRPr="00302C7B">
        <w:rPr>
          <w:b/>
          <w:bCs/>
          <w:i/>
          <w:iCs/>
          <w:sz w:val="20"/>
          <w:szCs w:val="20"/>
          <w:lang w:eastAsia="zh-CN"/>
        </w:rPr>
        <w:t xml:space="preserve"> </w:t>
      </w:r>
      <w:r w:rsidRPr="00302C7B">
        <w:rPr>
          <w:rFonts w:hint="eastAsia"/>
          <w:b/>
          <w:bCs/>
          <w:i/>
          <w:iCs/>
          <w:sz w:val="20"/>
          <w:szCs w:val="20"/>
          <w:lang w:eastAsia="zh-CN"/>
        </w:rPr>
        <w:t>indicated.</w:t>
      </w:r>
    </w:p>
    <w:p w14:paraId="281CC202" w14:textId="4506E656" w:rsidR="00F120BD" w:rsidRDefault="00F120BD" w:rsidP="00973BB3">
      <w:pPr>
        <w:rPr>
          <w:lang w:eastAsia="zh-CN"/>
        </w:rPr>
      </w:pPr>
    </w:p>
    <w:p w14:paraId="34BF42B1" w14:textId="534A0B9A" w:rsidR="00A70C9E" w:rsidRPr="00A70C9E" w:rsidRDefault="00A70C9E" w:rsidP="003214B5">
      <w:pPr>
        <w:pStyle w:val="2"/>
        <w:numPr>
          <w:ilvl w:val="0"/>
          <w:numId w:val="31"/>
        </w:numPr>
        <w:tabs>
          <w:tab w:val="left" w:pos="6396"/>
        </w:tabs>
        <w:autoSpaceDE/>
        <w:autoSpaceDN/>
        <w:adjustRightInd/>
        <w:snapToGrid/>
        <w:spacing w:before="240" w:after="60"/>
        <w:jc w:val="left"/>
        <w:rPr>
          <w:rFonts w:asciiTheme="minorHAnsi" w:hAnsiTheme="minorHAnsi"/>
        </w:rPr>
      </w:pPr>
      <w:r w:rsidRPr="00A70C9E">
        <w:rPr>
          <w:rFonts w:asciiTheme="minorHAnsi" w:hAnsiTheme="minorHAnsi" w:hint="eastAsia"/>
        </w:rPr>
        <w:t>H</w:t>
      </w:r>
      <w:r w:rsidRPr="00A70C9E">
        <w:rPr>
          <w:rFonts w:asciiTheme="minorHAnsi" w:hAnsiTheme="minorHAnsi"/>
        </w:rPr>
        <w:t>ARQ bundling</w:t>
      </w:r>
      <w:r>
        <w:rPr>
          <w:rFonts w:asciiTheme="minorHAnsi" w:hAnsiTheme="minorHAnsi"/>
        </w:rPr>
        <w:t xml:space="preserve"> for HD-FDD</w:t>
      </w:r>
    </w:p>
    <w:p w14:paraId="1F79F5EF" w14:textId="10C917B1" w:rsidR="00430E0E" w:rsidRDefault="00A70C9E" w:rsidP="00A70C9E">
      <w:pPr>
        <w:rPr>
          <w:sz w:val="20"/>
          <w:szCs w:val="20"/>
          <w:lang w:eastAsia="zh-CN"/>
        </w:rPr>
      </w:pPr>
      <w:r w:rsidRPr="00C40AD1">
        <w:rPr>
          <w:sz w:val="20"/>
          <w:szCs w:val="20"/>
          <w:lang w:eastAsia="zh-CN"/>
        </w:rPr>
        <w:t>HARQ bundling is introduced in Rel.14 eMTC for H-FDD for peak data rate increase</w:t>
      </w:r>
      <w:r w:rsidR="00C40AD1" w:rsidRPr="00C40AD1">
        <w:rPr>
          <w:rFonts w:hint="eastAsia"/>
          <w:sz w:val="20"/>
          <w:szCs w:val="20"/>
          <w:lang w:eastAsia="zh-CN"/>
        </w:rPr>
        <w:t xml:space="preserve"> </w:t>
      </w:r>
      <w:r w:rsidR="00C40AD1" w:rsidRPr="00C40AD1">
        <w:rPr>
          <w:sz w:val="20"/>
          <w:szCs w:val="20"/>
          <w:lang w:eastAsia="zh-CN"/>
        </w:rPr>
        <w:t xml:space="preserve">and </w:t>
      </w:r>
      <w:r w:rsidRPr="00C40AD1">
        <w:rPr>
          <w:sz w:val="20"/>
          <w:szCs w:val="20"/>
          <w:lang w:eastAsia="zh-CN"/>
        </w:rPr>
        <w:t>HARQ bundle is ACK/NACK feedback bundle for different HARQ process</w:t>
      </w:r>
      <w:r w:rsidR="00E114FF">
        <w:rPr>
          <w:sz w:val="20"/>
          <w:szCs w:val="20"/>
          <w:lang w:eastAsia="zh-CN"/>
        </w:rPr>
        <w:t xml:space="preserve"> as shown in Figure 1</w:t>
      </w:r>
      <w:r w:rsidR="00C40AD1">
        <w:rPr>
          <w:sz w:val="20"/>
          <w:szCs w:val="20"/>
          <w:lang w:eastAsia="zh-CN"/>
        </w:rPr>
        <w:t>.</w:t>
      </w:r>
      <w:r w:rsidR="000E0F48">
        <w:rPr>
          <w:sz w:val="20"/>
          <w:szCs w:val="20"/>
          <w:lang w:eastAsia="zh-CN"/>
        </w:rPr>
        <w:t xml:space="preserve"> If d</w:t>
      </w:r>
      <w:r w:rsidR="000E0F48" w:rsidRPr="000E0F48">
        <w:rPr>
          <w:sz w:val="20"/>
          <w:szCs w:val="20"/>
          <w:lang w:eastAsia="zh-CN"/>
        </w:rPr>
        <w:t>isabling HARQ feedback is configured</w:t>
      </w:r>
      <w:r w:rsidR="000E0F48">
        <w:rPr>
          <w:sz w:val="20"/>
          <w:szCs w:val="20"/>
          <w:lang w:eastAsia="zh-CN"/>
        </w:rPr>
        <w:t>,</w:t>
      </w:r>
      <w:r w:rsidR="005F6ED5">
        <w:rPr>
          <w:sz w:val="20"/>
          <w:szCs w:val="20"/>
          <w:lang w:eastAsia="zh-CN"/>
        </w:rPr>
        <w:t xml:space="preserve"> </w:t>
      </w:r>
      <w:r w:rsidR="00A53D3F">
        <w:rPr>
          <w:sz w:val="20"/>
          <w:szCs w:val="20"/>
          <w:lang w:eastAsia="zh-CN"/>
        </w:rPr>
        <w:t>the UE behavior for the HARQ feedback and corresponding DCI field</w:t>
      </w:r>
      <w:r w:rsidR="0040741F">
        <w:rPr>
          <w:rFonts w:hint="eastAsia"/>
          <w:sz w:val="20"/>
          <w:szCs w:val="20"/>
          <w:lang w:eastAsia="zh-CN"/>
        </w:rPr>
        <w:t>s</w:t>
      </w:r>
      <w:r w:rsidR="00A53D3F">
        <w:rPr>
          <w:sz w:val="20"/>
          <w:szCs w:val="20"/>
          <w:lang w:eastAsia="zh-CN"/>
        </w:rPr>
        <w:t xml:space="preserve"> for the disabling HARQ process need further study</w:t>
      </w:r>
      <w:r w:rsidR="00A76220">
        <w:rPr>
          <w:sz w:val="20"/>
          <w:szCs w:val="20"/>
          <w:lang w:eastAsia="zh-CN"/>
        </w:rPr>
        <w:t>.</w:t>
      </w:r>
      <w:r w:rsidR="004E3C23">
        <w:rPr>
          <w:sz w:val="20"/>
          <w:szCs w:val="20"/>
          <w:lang w:eastAsia="zh-CN"/>
        </w:rPr>
        <w:t xml:space="preserve"> </w:t>
      </w:r>
      <w:r w:rsidR="002369D9">
        <w:rPr>
          <w:sz w:val="20"/>
          <w:szCs w:val="20"/>
          <w:lang w:eastAsia="zh-CN"/>
        </w:rPr>
        <w:t>In last RAN1 meeting, the following aspect</w:t>
      </w:r>
      <w:r w:rsidR="007B64BA">
        <w:rPr>
          <w:sz w:val="20"/>
          <w:szCs w:val="20"/>
          <w:lang w:eastAsia="zh-CN"/>
        </w:rPr>
        <w:t>s</w:t>
      </w:r>
      <w:r w:rsidR="002369D9">
        <w:rPr>
          <w:sz w:val="20"/>
          <w:szCs w:val="20"/>
          <w:lang w:eastAsia="zh-CN"/>
        </w:rPr>
        <w:t xml:space="preserve"> </w:t>
      </w:r>
      <w:r w:rsidR="007B64BA">
        <w:rPr>
          <w:sz w:val="20"/>
          <w:szCs w:val="20"/>
          <w:lang w:eastAsia="zh-CN"/>
        </w:rPr>
        <w:t>were</w:t>
      </w:r>
      <w:r w:rsidR="002369D9">
        <w:rPr>
          <w:sz w:val="20"/>
          <w:szCs w:val="20"/>
          <w:lang w:eastAsia="zh-CN"/>
        </w:rPr>
        <w:t xml:space="preserve"> discussed.</w:t>
      </w:r>
    </w:p>
    <w:p w14:paraId="2207CC50" w14:textId="77777777" w:rsidR="004A64A6" w:rsidRPr="004A64A6" w:rsidRDefault="004A64A6" w:rsidP="004A64A6">
      <w:pPr>
        <w:pStyle w:val="af6"/>
        <w:numPr>
          <w:ilvl w:val="0"/>
          <w:numId w:val="29"/>
        </w:numPr>
        <w:spacing w:after="120"/>
        <w:rPr>
          <w:rFonts w:ascii="Times New Roman" w:eastAsiaTheme="minorEastAsia" w:hAnsi="Times New Roman"/>
          <w:sz w:val="20"/>
          <w:szCs w:val="20"/>
          <w:lang w:eastAsia="zh-CN"/>
        </w:rPr>
      </w:pPr>
      <w:r w:rsidRPr="004A64A6">
        <w:rPr>
          <w:rFonts w:ascii="Times New Roman" w:hAnsi="Times New Roman"/>
          <w:sz w:val="20"/>
          <w:szCs w:val="20"/>
          <w:lang w:eastAsia="zh-CN"/>
        </w:rPr>
        <w:t xml:space="preserve">Option 1: </w:t>
      </w:r>
      <w:r w:rsidRPr="004A64A6">
        <w:rPr>
          <w:rFonts w:ascii="Times New Roman" w:eastAsiaTheme="minorEastAsia" w:hAnsi="Times New Roman"/>
          <w:sz w:val="20"/>
          <w:szCs w:val="20"/>
          <w:lang w:eastAsia="zh-CN"/>
        </w:rPr>
        <w:t xml:space="preserve">ACK is assumed/reported for the </w:t>
      </w:r>
      <w:r w:rsidRPr="004A64A6">
        <w:rPr>
          <w:rFonts w:ascii="Times New Roman" w:hAnsi="Times New Roman"/>
          <w:sz w:val="20"/>
          <w:szCs w:val="20"/>
          <w:lang w:eastAsia="zh-CN"/>
        </w:rPr>
        <w:t>downlink transmission</w:t>
      </w:r>
      <w:r w:rsidRPr="004A64A6">
        <w:rPr>
          <w:rFonts w:ascii="Times New Roman" w:eastAsiaTheme="minorEastAsia" w:hAnsi="Times New Roman"/>
          <w:sz w:val="20"/>
          <w:szCs w:val="20"/>
          <w:lang w:eastAsia="zh-CN"/>
        </w:rPr>
        <w:t xml:space="preserve"> with HARQ process disabled regardless of decoding results of corresponding </w:t>
      </w:r>
      <w:r w:rsidRPr="004A64A6">
        <w:rPr>
          <w:rFonts w:ascii="Times New Roman" w:hAnsi="Times New Roman"/>
          <w:sz w:val="20"/>
          <w:szCs w:val="20"/>
          <w:lang w:eastAsia="zh-CN"/>
        </w:rPr>
        <w:t>transmission</w:t>
      </w:r>
    </w:p>
    <w:p w14:paraId="2035D0E3" w14:textId="77777777" w:rsidR="004A64A6" w:rsidRPr="004A64A6" w:rsidRDefault="004A64A6" w:rsidP="004A64A6">
      <w:pPr>
        <w:pStyle w:val="af6"/>
        <w:numPr>
          <w:ilvl w:val="0"/>
          <w:numId w:val="29"/>
        </w:numPr>
        <w:spacing w:after="120"/>
        <w:rPr>
          <w:rFonts w:ascii="Times New Roman" w:hAnsi="Times New Roman"/>
          <w:sz w:val="20"/>
          <w:szCs w:val="20"/>
          <w:lang w:eastAsia="zh-CN"/>
        </w:rPr>
      </w:pPr>
      <w:r w:rsidRPr="004A64A6">
        <w:rPr>
          <w:rFonts w:ascii="Times New Roman" w:eastAsiaTheme="minorEastAsia" w:hAnsi="Times New Roman"/>
          <w:sz w:val="20"/>
          <w:szCs w:val="20"/>
          <w:lang w:eastAsia="zh-CN"/>
        </w:rPr>
        <w:t xml:space="preserve">Option 2: </w:t>
      </w:r>
      <w:r w:rsidRPr="004A64A6">
        <w:rPr>
          <w:rFonts w:ascii="Times New Roman" w:hAnsi="Times New Roman"/>
          <w:sz w:val="20"/>
          <w:szCs w:val="20"/>
          <w:lang w:eastAsia="zh-CN"/>
        </w:rPr>
        <w:t>HARQ feedback is reported only for downlink transmission with HARQ process enabled (e.g., HARQ feedback is not reported for downlink transmission with HARQ process disabled)</w:t>
      </w:r>
    </w:p>
    <w:p w14:paraId="422902B4" w14:textId="3F7946E8" w:rsidR="00E73CC6" w:rsidRDefault="002E4CC7" w:rsidP="00A70C9E">
      <w:pPr>
        <w:rPr>
          <w:sz w:val="20"/>
          <w:szCs w:val="20"/>
          <w:lang w:eastAsia="zh-CN"/>
        </w:rPr>
      </w:pPr>
      <w:r>
        <w:rPr>
          <w:sz w:val="20"/>
          <w:szCs w:val="20"/>
          <w:lang w:eastAsia="zh-CN"/>
        </w:rPr>
        <w:t>If Option 1 is adopted, as analysis by FLS</w:t>
      </w:r>
      <w:r>
        <w:rPr>
          <w:sz w:val="20"/>
          <w:szCs w:val="20"/>
          <w:lang w:eastAsia="zh-CN"/>
        </w:rPr>
        <w:fldChar w:fldCharType="begin"/>
      </w:r>
      <w:r>
        <w:rPr>
          <w:sz w:val="20"/>
          <w:szCs w:val="20"/>
          <w:lang w:eastAsia="zh-CN"/>
        </w:rPr>
        <w:instrText xml:space="preserve"> REF _Ref114131188 \r \h </w:instrText>
      </w:r>
      <w:r>
        <w:rPr>
          <w:sz w:val="20"/>
          <w:szCs w:val="20"/>
          <w:lang w:eastAsia="zh-CN"/>
        </w:rPr>
      </w:r>
      <w:r>
        <w:rPr>
          <w:sz w:val="20"/>
          <w:szCs w:val="20"/>
          <w:lang w:eastAsia="zh-CN"/>
        </w:rPr>
        <w:fldChar w:fldCharType="separate"/>
      </w:r>
      <w:r>
        <w:rPr>
          <w:sz w:val="20"/>
          <w:szCs w:val="20"/>
          <w:lang w:eastAsia="zh-CN"/>
        </w:rPr>
        <w:t>[3]</w:t>
      </w:r>
      <w:r>
        <w:rPr>
          <w:sz w:val="20"/>
          <w:szCs w:val="20"/>
          <w:lang w:eastAsia="zh-CN"/>
        </w:rPr>
        <w:fldChar w:fldCharType="end"/>
      </w:r>
      <w:r>
        <w:rPr>
          <w:sz w:val="20"/>
          <w:szCs w:val="20"/>
          <w:lang w:eastAsia="zh-CN"/>
        </w:rPr>
        <w:t>,</w:t>
      </w:r>
      <w:r w:rsidR="00776D43">
        <w:rPr>
          <w:sz w:val="20"/>
          <w:szCs w:val="20"/>
          <w:lang w:eastAsia="zh-CN"/>
        </w:rPr>
        <w:t xml:space="preserve"> the HARQ stalling hole can’t be filled due to no available HARQ process</w:t>
      </w:r>
      <w:r w:rsidR="00A05AE4">
        <w:rPr>
          <w:sz w:val="20"/>
          <w:szCs w:val="20"/>
          <w:lang w:eastAsia="zh-CN"/>
        </w:rPr>
        <w:t xml:space="preserve">, </w:t>
      </w:r>
      <w:r w:rsidR="00AA5DDE">
        <w:rPr>
          <w:sz w:val="20"/>
          <w:szCs w:val="20"/>
          <w:lang w:eastAsia="zh-CN"/>
        </w:rPr>
        <w:t xml:space="preserve">and </w:t>
      </w:r>
      <w:r w:rsidR="00A05AE4">
        <w:rPr>
          <w:sz w:val="20"/>
          <w:szCs w:val="20"/>
          <w:lang w:eastAsia="zh-CN"/>
        </w:rPr>
        <w:t xml:space="preserve">it is </w:t>
      </w:r>
      <w:r w:rsidR="004B334F">
        <w:rPr>
          <w:sz w:val="20"/>
          <w:szCs w:val="20"/>
          <w:lang w:eastAsia="zh-CN"/>
        </w:rPr>
        <w:t>equivalent</w:t>
      </w:r>
      <w:r w:rsidR="00A05AE4">
        <w:rPr>
          <w:sz w:val="20"/>
          <w:szCs w:val="20"/>
          <w:lang w:eastAsia="zh-CN"/>
        </w:rPr>
        <w:t xml:space="preserve"> that HARQ disabling feature is not supported in HARQ bundling.</w:t>
      </w:r>
      <w:r w:rsidR="00776D43">
        <w:rPr>
          <w:sz w:val="20"/>
          <w:szCs w:val="20"/>
          <w:lang w:eastAsia="zh-CN"/>
        </w:rPr>
        <w:t xml:space="preserve"> Otherwise, the corresponding HARQ bundling size </w:t>
      </w:r>
      <w:r w:rsidR="00A05AE4">
        <w:rPr>
          <w:sz w:val="20"/>
          <w:szCs w:val="20"/>
          <w:lang w:eastAsia="zh-CN"/>
        </w:rPr>
        <w:t>restriction should</w:t>
      </w:r>
      <w:r w:rsidR="00776D43">
        <w:rPr>
          <w:sz w:val="20"/>
          <w:szCs w:val="20"/>
          <w:lang w:eastAsia="zh-CN"/>
        </w:rPr>
        <w:t xml:space="preserve"> be removed for HARQ </w:t>
      </w:r>
      <w:r w:rsidR="00A05AE4">
        <w:rPr>
          <w:sz w:val="20"/>
          <w:szCs w:val="20"/>
          <w:lang w:eastAsia="zh-CN"/>
        </w:rPr>
        <w:t>disabling</w:t>
      </w:r>
      <w:r w:rsidR="00776D43">
        <w:rPr>
          <w:sz w:val="20"/>
          <w:szCs w:val="20"/>
          <w:lang w:eastAsia="zh-CN"/>
        </w:rPr>
        <w:t xml:space="preserve"> case</w:t>
      </w:r>
      <w:r w:rsidR="004B334F">
        <w:rPr>
          <w:sz w:val="20"/>
          <w:szCs w:val="20"/>
          <w:lang w:eastAsia="zh-CN"/>
        </w:rPr>
        <w:t>, which may lead to large standard effort.</w:t>
      </w:r>
    </w:p>
    <w:p w14:paraId="5AFF4611" w14:textId="2B8542D0" w:rsidR="0079481A" w:rsidRDefault="00E73CC6" w:rsidP="00A70C9E">
      <w:pPr>
        <w:rPr>
          <w:sz w:val="20"/>
          <w:szCs w:val="20"/>
          <w:highlight w:val="lightGray"/>
          <w:lang w:eastAsia="zh-CN"/>
        </w:rPr>
      </w:pPr>
      <w:r>
        <w:rPr>
          <w:rFonts w:hint="eastAsia"/>
          <w:sz w:val="20"/>
          <w:szCs w:val="20"/>
          <w:lang w:eastAsia="zh-CN"/>
        </w:rPr>
        <w:t>I</w:t>
      </w:r>
      <w:r>
        <w:rPr>
          <w:sz w:val="20"/>
          <w:szCs w:val="20"/>
          <w:lang w:eastAsia="zh-CN"/>
        </w:rPr>
        <w:t xml:space="preserve">f Option 2 is adopted, as mentioned by some companies, the HARQ bundling only includes the </w:t>
      </w:r>
      <w:r w:rsidR="00C066A7">
        <w:rPr>
          <w:sz w:val="20"/>
          <w:szCs w:val="20"/>
          <w:lang w:eastAsia="zh-CN"/>
        </w:rPr>
        <w:t>bundling</w:t>
      </w:r>
      <w:r w:rsidR="00F911EF">
        <w:rPr>
          <w:sz w:val="20"/>
          <w:szCs w:val="20"/>
          <w:lang w:eastAsia="zh-CN"/>
        </w:rPr>
        <w:t xml:space="preserve"> of </w:t>
      </w:r>
      <w:r>
        <w:rPr>
          <w:sz w:val="20"/>
          <w:szCs w:val="20"/>
          <w:lang w:eastAsia="zh-CN"/>
        </w:rPr>
        <w:t xml:space="preserve">HARQ enabled </w:t>
      </w:r>
      <w:r w:rsidR="002F0648">
        <w:rPr>
          <w:sz w:val="20"/>
          <w:szCs w:val="20"/>
          <w:lang w:eastAsia="zh-CN"/>
        </w:rPr>
        <w:t>process</w:t>
      </w:r>
      <w:r>
        <w:rPr>
          <w:sz w:val="20"/>
          <w:szCs w:val="20"/>
          <w:lang w:eastAsia="zh-CN"/>
        </w:rPr>
        <w:t xml:space="preserve"> as </w:t>
      </w:r>
      <w:r w:rsidR="009B10E1">
        <w:rPr>
          <w:rFonts w:hint="eastAsia"/>
          <w:sz w:val="20"/>
          <w:szCs w:val="20"/>
          <w:lang w:eastAsia="zh-CN"/>
        </w:rPr>
        <w:t>legacy</w:t>
      </w:r>
      <w:r w:rsidR="009B10E1">
        <w:rPr>
          <w:sz w:val="20"/>
          <w:szCs w:val="20"/>
          <w:lang w:eastAsia="zh-CN"/>
        </w:rPr>
        <w:t xml:space="preserve"> </w:t>
      </w:r>
      <w:r>
        <w:rPr>
          <w:sz w:val="20"/>
          <w:szCs w:val="20"/>
          <w:lang w:eastAsia="zh-CN"/>
        </w:rPr>
        <w:t xml:space="preserve">TS36.213 (e.g., since </w:t>
      </w:r>
      <w:r w:rsidR="00105673">
        <w:rPr>
          <w:rFonts w:hint="eastAsia"/>
          <w:sz w:val="20"/>
          <w:szCs w:val="20"/>
          <w:lang w:eastAsia="zh-CN"/>
        </w:rPr>
        <w:t>there</w:t>
      </w:r>
      <w:r w:rsidR="00105673">
        <w:rPr>
          <w:sz w:val="20"/>
          <w:szCs w:val="20"/>
          <w:lang w:eastAsia="zh-CN"/>
        </w:rPr>
        <w:t xml:space="preserve"> </w:t>
      </w:r>
      <w:r w:rsidR="00105673">
        <w:rPr>
          <w:rFonts w:hint="eastAsia"/>
          <w:sz w:val="20"/>
          <w:szCs w:val="20"/>
          <w:lang w:eastAsia="zh-CN"/>
        </w:rPr>
        <w:t>is</w:t>
      </w:r>
      <w:r w:rsidR="00105673">
        <w:rPr>
          <w:sz w:val="20"/>
          <w:szCs w:val="20"/>
          <w:lang w:eastAsia="zh-CN"/>
        </w:rPr>
        <w:t xml:space="preserve"> </w:t>
      </w:r>
      <w:r>
        <w:rPr>
          <w:sz w:val="20"/>
          <w:szCs w:val="20"/>
          <w:lang w:eastAsia="zh-CN"/>
        </w:rPr>
        <w:t>no HARQ-ACK provide</w:t>
      </w:r>
      <w:r w:rsidR="00105673">
        <w:rPr>
          <w:rFonts w:hint="eastAsia"/>
          <w:sz w:val="20"/>
          <w:szCs w:val="20"/>
          <w:lang w:eastAsia="zh-CN"/>
        </w:rPr>
        <w:t>d</w:t>
      </w:r>
      <w:r>
        <w:rPr>
          <w:sz w:val="20"/>
          <w:szCs w:val="20"/>
          <w:lang w:eastAsia="zh-CN"/>
        </w:rPr>
        <w:t xml:space="preserve"> for </w:t>
      </w:r>
      <w:r w:rsidR="00045786">
        <w:rPr>
          <w:sz w:val="20"/>
          <w:szCs w:val="20"/>
          <w:lang w:eastAsia="zh-CN"/>
        </w:rPr>
        <w:t xml:space="preserve">disabling </w:t>
      </w:r>
      <w:r>
        <w:rPr>
          <w:sz w:val="20"/>
          <w:szCs w:val="20"/>
          <w:lang w:eastAsia="zh-CN"/>
        </w:rPr>
        <w:t xml:space="preserve">HARQ </w:t>
      </w:r>
      <w:r w:rsidR="00045786">
        <w:rPr>
          <w:rFonts w:hint="eastAsia"/>
          <w:sz w:val="20"/>
          <w:szCs w:val="20"/>
          <w:lang w:eastAsia="zh-CN"/>
        </w:rPr>
        <w:t>process</w:t>
      </w:r>
      <w:r>
        <w:rPr>
          <w:sz w:val="20"/>
          <w:szCs w:val="20"/>
          <w:lang w:eastAsia="zh-CN"/>
        </w:rPr>
        <w:t xml:space="preserve">, there is no HARQ feedback </w:t>
      </w:r>
      <w:r w:rsidR="009D1289">
        <w:rPr>
          <w:sz w:val="20"/>
          <w:szCs w:val="20"/>
          <w:lang w:eastAsia="zh-CN"/>
        </w:rPr>
        <w:t>subframe</w:t>
      </w:r>
      <w:r w:rsidR="00045786">
        <w:rPr>
          <w:sz w:val="20"/>
          <w:szCs w:val="20"/>
          <w:lang w:eastAsia="zh-CN"/>
        </w:rPr>
        <w:t xml:space="preserve"> </w:t>
      </w:r>
      <w:r>
        <w:rPr>
          <w:sz w:val="20"/>
          <w:szCs w:val="20"/>
          <w:lang w:eastAsia="zh-CN"/>
        </w:rPr>
        <w:t>determination</w:t>
      </w:r>
      <w:r w:rsidR="00AE6D27">
        <w:rPr>
          <w:sz w:val="20"/>
          <w:szCs w:val="20"/>
          <w:lang w:eastAsia="zh-CN"/>
        </w:rPr>
        <w:t xml:space="preserve"> </w:t>
      </w:r>
      <w:r w:rsidR="00AE6D27">
        <w:rPr>
          <w:rFonts w:hint="eastAsia"/>
          <w:sz w:val="20"/>
          <w:szCs w:val="20"/>
          <w:lang w:eastAsia="zh-CN"/>
        </w:rPr>
        <w:t>in</w:t>
      </w:r>
      <w:r w:rsidR="00AE6D27">
        <w:rPr>
          <w:sz w:val="20"/>
          <w:szCs w:val="20"/>
          <w:lang w:eastAsia="zh-CN"/>
        </w:rPr>
        <w:t xml:space="preserve"> </w:t>
      </w:r>
      <w:r w:rsidR="00AE6D27">
        <w:rPr>
          <w:rFonts w:hint="eastAsia"/>
          <w:sz w:val="20"/>
          <w:szCs w:val="20"/>
          <w:lang w:eastAsia="zh-CN"/>
        </w:rPr>
        <w:t>section</w:t>
      </w:r>
      <w:r w:rsidR="00AE6D27">
        <w:rPr>
          <w:sz w:val="20"/>
          <w:szCs w:val="20"/>
          <w:lang w:eastAsia="zh-CN"/>
        </w:rPr>
        <w:t xml:space="preserve"> 10.2</w:t>
      </w:r>
      <w:r>
        <w:rPr>
          <w:sz w:val="20"/>
          <w:szCs w:val="20"/>
          <w:lang w:eastAsia="zh-CN"/>
        </w:rPr>
        <w:t xml:space="preserve"> and no </w:t>
      </w:r>
      <w:r w:rsidR="00AE6D27">
        <w:rPr>
          <w:rFonts w:hint="eastAsia"/>
          <w:sz w:val="20"/>
          <w:szCs w:val="20"/>
          <w:lang w:eastAsia="zh-CN"/>
        </w:rPr>
        <w:t>corresponding</w:t>
      </w:r>
      <w:r w:rsidR="00AE6D27">
        <w:rPr>
          <w:sz w:val="20"/>
          <w:szCs w:val="20"/>
          <w:lang w:eastAsia="zh-CN"/>
        </w:rPr>
        <w:t xml:space="preserve"> </w:t>
      </w:r>
      <w:r>
        <w:rPr>
          <w:sz w:val="20"/>
          <w:szCs w:val="20"/>
          <w:lang w:eastAsia="zh-CN"/>
        </w:rPr>
        <w:t>HARQ bundling</w:t>
      </w:r>
      <w:r w:rsidR="00AE6D27">
        <w:rPr>
          <w:sz w:val="20"/>
          <w:szCs w:val="20"/>
          <w:lang w:eastAsia="zh-CN"/>
        </w:rPr>
        <w:t xml:space="preserve"> </w:t>
      </w:r>
      <w:r w:rsidR="00AE6D27">
        <w:rPr>
          <w:rFonts w:hint="eastAsia"/>
          <w:sz w:val="20"/>
          <w:szCs w:val="20"/>
          <w:lang w:eastAsia="zh-CN"/>
        </w:rPr>
        <w:t>in</w:t>
      </w:r>
      <w:r w:rsidR="00AE6D27">
        <w:rPr>
          <w:sz w:val="20"/>
          <w:szCs w:val="20"/>
          <w:lang w:eastAsia="zh-CN"/>
        </w:rPr>
        <w:t xml:space="preserve"> </w:t>
      </w:r>
      <w:r w:rsidR="00AE6D27">
        <w:rPr>
          <w:rFonts w:hint="eastAsia"/>
          <w:sz w:val="20"/>
          <w:szCs w:val="20"/>
          <w:lang w:eastAsia="zh-CN"/>
        </w:rPr>
        <w:t>section</w:t>
      </w:r>
      <w:r w:rsidR="00AE6D27">
        <w:rPr>
          <w:sz w:val="20"/>
          <w:szCs w:val="20"/>
          <w:lang w:eastAsia="zh-CN"/>
        </w:rPr>
        <w:t xml:space="preserve"> 7.3</w:t>
      </w:r>
      <w:r w:rsidR="003C14F2">
        <w:rPr>
          <w:rFonts w:hint="eastAsia"/>
          <w:sz w:val="20"/>
          <w:szCs w:val="20"/>
          <w:lang w:eastAsia="zh-CN"/>
        </w:rPr>
        <w:t>.</w:t>
      </w:r>
      <w:r w:rsidR="003C14F2">
        <w:rPr>
          <w:sz w:val="20"/>
          <w:szCs w:val="20"/>
          <w:lang w:eastAsia="zh-CN"/>
        </w:rPr>
        <w:t>1</w:t>
      </w:r>
      <w:r>
        <w:rPr>
          <w:sz w:val="20"/>
          <w:szCs w:val="20"/>
          <w:lang w:eastAsia="zh-CN"/>
        </w:rPr>
        <w:t xml:space="preserve">), </w:t>
      </w:r>
      <w:r w:rsidR="00FA0A4C">
        <w:rPr>
          <w:sz w:val="20"/>
          <w:szCs w:val="20"/>
          <w:lang w:eastAsia="zh-CN"/>
        </w:rPr>
        <w:t xml:space="preserve">and </w:t>
      </w:r>
      <w:r w:rsidRPr="00D5440C">
        <w:rPr>
          <w:sz w:val="20"/>
          <w:szCs w:val="20"/>
          <w:lang w:eastAsia="zh-CN"/>
        </w:rPr>
        <w:t>DCI field</w:t>
      </w:r>
      <w:r>
        <w:rPr>
          <w:sz w:val="20"/>
          <w:szCs w:val="20"/>
          <w:lang w:eastAsia="zh-CN"/>
        </w:rPr>
        <w:t xml:space="preserve"> in DCI format 6-1A</w:t>
      </w:r>
      <w:r w:rsidRPr="00D5440C">
        <w:rPr>
          <w:sz w:val="20"/>
          <w:szCs w:val="20"/>
          <w:lang w:eastAsia="zh-CN"/>
        </w:rPr>
        <w:t xml:space="preserve"> </w:t>
      </w:r>
      <w:r w:rsidRPr="00D5440C">
        <w:rPr>
          <w:i/>
          <w:iCs/>
          <w:sz w:val="20"/>
          <w:szCs w:val="20"/>
        </w:rPr>
        <w:t>HARQ-ACK resource offset, Transport blocks in a bundle, HARQ-ACK bundling flag, HARQ-ACK delay, PDSCH scheduling delay and HARQ-ACK delay for 14 HARQ</w:t>
      </w:r>
      <w:r w:rsidRPr="001F6DC7">
        <w:rPr>
          <w:sz w:val="20"/>
          <w:szCs w:val="20"/>
        </w:rPr>
        <w:t>,</w:t>
      </w:r>
      <w:r>
        <w:rPr>
          <w:sz w:val="20"/>
          <w:szCs w:val="20"/>
        </w:rPr>
        <w:t xml:space="preserve"> </w:t>
      </w:r>
      <w:r w:rsidRPr="001F6DC7">
        <w:rPr>
          <w:sz w:val="20"/>
          <w:szCs w:val="20"/>
        </w:rPr>
        <w:t>etc</w:t>
      </w:r>
      <w:r>
        <w:rPr>
          <w:i/>
          <w:iCs/>
          <w:sz w:val="20"/>
          <w:szCs w:val="20"/>
        </w:rPr>
        <w:t xml:space="preserve"> </w:t>
      </w:r>
      <w:r w:rsidRPr="00D5440C">
        <w:rPr>
          <w:sz w:val="20"/>
          <w:szCs w:val="20"/>
        </w:rPr>
        <w:t>may be reserved</w:t>
      </w:r>
      <w:r>
        <w:rPr>
          <w:sz w:val="20"/>
          <w:szCs w:val="20"/>
        </w:rPr>
        <w:t xml:space="preserve"> or predefined </w:t>
      </w:r>
      <w:r>
        <w:rPr>
          <w:rFonts w:hint="eastAsia"/>
          <w:sz w:val="20"/>
          <w:szCs w:val="20"/>
          <w:lang w:eastAsia="zh-CN"/>
        </w:rPr>
        <w:t>similar</w:t>
      </w:r>
      <w:r>
        <w:rPr>
          <w:sz w:val="20"/>
          <w:szCs w:val="20"/>
        </w:rPr>
        <w:t xml:space="preserve"> </w:t>
      </w:r>
      <w:r>
        <w:rPr>
          <w:rFonts w:hint="eastAsia"/>
          <w:sz w:val="20"/>
          <w:szCs w:val="20"/>
          <w:lang w:eastAsia="zh-CN"/>
        </w:rPr>
        <w:t>as</w:t>
      </w:r>
      <w:r>
        <w:rPr>
          <w:sz w:val="20"/>
          <w:szCs w:val="20"/>
        </w:rPr>
        <w:t xml:space="preserve"> </w:t>
      </w:r>
      <w:r>
        <w:rPr>
          <w:rFonts w:hint="eastAsia"/>
          <w:sz w:val="20"/>
          <w:szCs w:val="20"/>
          <w:lang w:eastAsia="zh-CN"/>
        </w:rPr>
        <w:t>DCI</w:t>
      </w:r>
      <w:r>
        <w:rPr>
          <w:sz w:val="20"/>
          <w:szCs w:val="20"/>
        </w:rPr>
        <w:t xml:space="preserve"> </w:t>
      </w:r>
      <w:r>
        <w:rPr>
          <w:rFonts w:hint="eastAsia"/>
          <w:sz w:val="20"/>
          <w:szCs w:val="20"/>
          <w:lang w:eastAsia="zh-CN"/>
        </w:rPr>
        <w:t>design</w:t>
      </w:r>
      <w:r>
        <w:rPr>
          <w:sz w:val="20"/>
          <w:szCs w:val="20"/>
        </w:rPr>
        <w:t xml:space="preserve"> </w:t>
      </w:r>
      <w:r>
        <w:rPr>
          <w:rFonts w:hint="eastAsia"/>
          <w:sz w:val="20"/>
          <w:szCs w:val="20"/>
          <w:lang w:eastAsia="zh-CN"/>
        </w:rPr>
        <w:t>for</w:t>
      </w:r>
      <w:r>
        <w:rPr>
          <w:sz w:val="20"/>
          <w:szCs w:val="20"/>
        </w:rPr>
        <w:t xml:space="preserve"> </w:t>
      </w:r>
      <w:r>
        <w:rPr>
          <w:rFonts w:hint="eastAsia"/>
          <w:sz w:val="20"/>
          <w:szCs w:val="20"/>
          <w:lang w:eastAsia="zh-CN"/>
        </w:rPr>
        <w:t>NR</w:t>
      </w:r>
      <w:r>
        <w:rPr>
          <w:sz w:val="20"/>
          <w:szCs w:val="20"/>
        </w:rPr>
        <w:t xml:space="preserve"> </w:t>
      </w:r>
      <w:r>
        <w:rPr>
          <w:rFonts w:hint="eastAsia"/>
          <w:sz w:val="20"/>
          <w:szCs w:val="20"/>
          <w:lang w:eastAsia="zh-CN"/>
        </w:rPr>
        <w:t>NTN</w:t>
      </w:r>
      <w:r>
        <w:rPr>
          <w:sz w:val="20"/>
          <w:szCs w:val="20"/>
        </w:rPr>
        <w:t xml:space="preserve"> </w:t>
      </w:r>
      <w:r>
        <w:rPr>
          <w:rFonts w:hint="eastAsia"/>
          <w:sz w:val="20"/>
          <w:szCs w:val="20"/>
          <w:lang w:eastAsia="zh-CN"/>
        </w:rPr>
        <w:t>HARQ</w:t>
      </w:r>
      <w:r>
        <w:rPr>
          <w:sz w:val="20"/>
          <w:szCs w:val="20"/>
        </w:rPr>
        <w:t xml:space="preserve"> </w:t>
      </w:r>
      <w:r>
        <w:rPr>
          <w:rFonts w:hint="eastAsia"/>
          <w:sz w:val="20"/>
          <w:szCs w:val="20"/>
          <w:lang w:eastAsia="zh-CN"/>
        </w:rPr>
        <w:t>codebook</w:t>
      </w:r>
      <w:r>
        <w:rPr>
          <w:sz w:val="20"/>
          <w:szCs w:val="20"/>
        </w:rPr>
        <w:t xml:space="preserve"> </w:t>
      </w:r>
      <w:r>
        <w:rPr>
          <w:rFonts w:hint="eastAsia"/>
          <w:sz w:val="20"/>
          <w:szCs w:val="20"/>
          <w:lang w:eastAsia="zh-CN"/>
        </w:rPr>
        <w:t>Type</w:t>
      </w:r>
      <w:r>
        <w:rPr>
          <w:sz w:val="20"/>
          <w:szCs w:val="20"/>
        </w:rPr>
        <w:t xml:space="preserve"> </w:t>
      </w:r>
      <w:r>
        <w:rPr>
          <w:rFonts w:hint="eastAsia"/>
          <w:sz w:val="20"/>
          <w:szCs w:val="20"/>
          <w:lang w:eastAsia="zh-CN"/>
        </w:rPr>
        <w:t>II</w:t>
      </w:r>
      <w:r>
        <w:rPr>
          <w:sz w:val="20"/>
          <w:szCs w:val="20"/>
        </w:rPr>
        <w:t>. T</w:t>
      </w:r>
      <w:r>
        <w:rPr>
          <w:sz w:val="20"/>
          <w:szCs w:val="20"/>
          <w:lang w:eastAsia="zh-CN"/>
        </w:rPr>
        <w:t>here is little standard effort for this option</w:t>
      </w:r>
      <w:r w:rsidR="008F629E">
        <w:rPr>
          <w:sz w:val="20"/>
          <w:szCs w:val="20"/>
          <w:lang w:eastAsia="zh-CN"/>
        </w:rPr>
        <w:t xml:space="preserve">, which can be implemented </w:t>
      </w:r>
      <w:r w:rsidR="006527D8">
        <w:rPr>
          <w:sz w:val="20"/>
          <w:szCs w:val="20"/>
          <w:lang w:eastAsia="zh-CN"/>
        </w:rPr>
        <w:t>with a conclusion that f</w:t>
      </w:r>
      <w:r w:rsidR="006527D8" w:rsidRPr="006527D8">
        <w:rPr>
          <w:sz w:val="20"/>
          <w:szCs w:val="20"/>
          <w:lang w:eastAsia="zh-CN"/>
        </w:rPr>
        <w:t xml:space="preserve">or eMTC </w:t>
      </w:r>
      <w:r w:rsidR="006527D8" w:rsidRPr="006527D8">
        <w:rPr>
          <w:rFonts w:hint="eastAsia"/>
          <w:sz w:val="20"/>
          <w:szCs w:val="20"/>
          <w:lang w:eastAsia="zh-CN"/>
        </w:rPr>
        <w:t>HD-FDD</w:t>
      </w:r>
      <w:r w:rsidR="006527D8" w:rsidRPr="006527D8">
        <w:rPr>
          <w:sz w:val="20"/>
          <w:szCs w:val="20"/>
          <w:lang w:eastAsia="zh-CN"/>
        </w:rPr>
        <w:t xml:space="preserve"> single TB scheduled by single DCI, UE is not expected to receive a DCI with “</w:t>
      </w:r>
      <w:r w:rsidR="006527D8" w:rsidRPr="006527D8">
        <w:rPr>
          <w:i/>
          <w:iCs/>
          <w:sz w:val="20"/>
          <w:szCs w:val="20"/>
          <w:lang w:eastAsia="zh-CN"/>
        </w:rPr>
        <w:t>HARQ-ACK bundling flag</w:t>
      </w:r>
      <w:r w:rsidR="006527D8" w:rsidRPr="006527D8">
        <w:rPr>
          <w:sz w:val="20"/>
          <w:szCs w:val="20"/>
          <w:lang w:eastAsia="zh-CN"/>
        </w:rPr>
        <w:t>” field set to 1 in case the corresponding HARQ process is configured as HARQ disabling by RRC signaling.</w:t>
      </w:r>
    </w:p>
    <w:p w14:paraId="54D6BF8B" w14:textId="77777777" w:rsidR="0000088A" w:rsidRPr="0000088A" w:rsidRDefault="0000088A" w:rsidP="00A70C9E">
      <w:pPr>
        <w:rPr>
          <w:sz w:val="20"/>
          <w:szCs w:val="20"/>
          <w:highlight w:val="lightGray"/>
          <w:lang w:eastAsia="zh-CN"/>
        </w:rPr>
      </w:pPr>
    </w:p>
    <w:p w14:paraId="342E89B3" w14:textId="2AE33E3D" w:rsidR="0079481A" w:rsidRDefault="00000000" w:rsidP="00A70C9E">
      <w:pPr>
        <w:rPr>
          <w:sz w:val="20"/>
          <w:szCs w:val="20"/>
          <w:lang w:eastAsia="zh-CN"/>
        </w:rPr>
      </w:pPr>
      <w:r>
        <w:rPr>
          <w:sz w:val="20"/>
          <w:szCs w:val="20"/>
          <w:lang w:eastAsia="zh-CN"/>
        </w:rPr>
      </w:r>
      <w:r>
        <w:rPr>
          <w:sz w:val="20"/>
          <w:szCs w:val="20"/>
          <w:lang w:eastAsia="zh-CN"/>
        </w:rPr>
        <w:pict w14:anchorId="6BF1F2BF">
          <v:shape id="文本框 2" o:spid="_x0000_s2051" type="#_x0000_t202" style="width:459.5pt;height:358.7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11EE00AD" w14:textId="77777777" w:rsidR="0079481A" w:rsidRDefault="0079481A" w:rsidP="0079481A">
                  <w:pPr>
                    <w:rPr>
                      <w:lang w:eastAsia="zh-CN"/>
                    </w:rPr>
                  </w:pPr>
                  <w:r w:rsidRPr="0060212E">
                    <w:rPr>
                      <w:rFonts w:hint="eastAsia"/>
                      <w:highlight w:val="yellow"/>
                      <w:lang w:eastAsia="zh-CN"/>
                    </w:rPr>
                    <w:t>T</w:t>
                  </w:r>
                  <w:r w:rsidRPr="0060212E">
                    <w:rPr>
                      <w:highlight w:val="yellow"/>
                      <w:lang w:eastAsia="zh-CN"/>
                    </w:rPr>
                    <w:t>S</w:t>
                  </w:r>
                  <w:r w:rsidRPr="00CD2E7D">
                    <w:rPr>
                      <w:highlight w:val="yellow"/>
                      <w:lang w:eastAsia="zh-CN"/>
                    </w:rPr>
                    <w:t>36.213 h20</w:t>
                  </w:r>
                </w:p>
                <w:p w14:paraId="729CAFD5" w14:textId="77777777" w:rsidR="0079481A" w:rsidRPr="00E71D17" w:rsidRDefault="0079481A" w:rsidP="0079481A">
                  <w:pPr>
                    <w:pStyle w:val="2"/>
                    <w:keepLines/>
                    <w:overflowPunct w:val="0"/>
                    <w:snapToGrid/>
                    <w:spacing w:before="180" w:after="180"/>
                    <w:ind w:left="1134" w:hanging="1134"/>
                    <w:jc w:val="left"/>
                    <w:textAlignment w:val="baseline"/>
                    <w:rPr>
                      <w:rFonts w:eastAsia="Times New Roman"/>
                      <w:b w:val="0"/>
                      <w:bCs w:val="0"/>
                      <w:sz w:val="32"/>
                      <w:szCs w:val="20"/>
                      <w:lang w:val="en-GB" w:eastAsia="en-GB"/>
                    </w:rPr>
                  </w:pPr>
                  <w:bookmarkStart w:id="2" w:name="_Toc415085531"/>
                  <w:r w:rsidRPr="00E71D17">
                    <w:rPr>
                      <w:rFonts w:eastAsia="Times New Roman"/>
                      <w:b w:val="0"/>
                      <w:bCs w:val="0"/>
                      <w:sz w:val="32"/>
                      <w:szCs w:val="20"/>
                      <w:lang w:val="en-GB" w:eastAsia="en-GB"/>
                    </w:rPr>
                    <w:t>10.2</w:t>
                  </w:r>
                  <w:r w:rsidRPr="00E71D17">
                    <w:rPr>
                      <w:rFonts w:eastAsia="Times New Roman"/>
                      <w:b w:val="0"/>
                      <w:bCs w:val="0"/>
                      <w:sz w:val="32"/>
                      <w:szCs w:val="20"/>
                      <w:lang w:val="en-GB" w:eastAsia="en-GB"/>
                    </w:rPr>
                    <w:tab/>
                    <w:t>Uplink HARQ-ACK timing</w:t>
                  </w:r>
                  <w:bookmarkEnd w:id="2"/>
                </w:p>
                <w:p w14:paraId="0012670F" w14:textId="77777777" w:rsidR="0079481A" w:rsidRPr="00E71D17" w:rsidRDefault="0079481A" w:rsidP="0079481A">
                  <w:pPr>
                    <w:rPr>
                      <w:sz w:val="20"/>
                      <w:szCs w:val="20"/>
                      <w:lang w:val="en-GB" w:eastAsia="zh-CN"/>
                    </w:rPr>
                  </w:pPr>
                  <w:r w:rsidRPr="00E71D17">
                    <w:rPr>
                      <w:sz w:val="20"/>
                      <w:szCs w:val="20"/>
                      <w:lang w:val="en-GB" w:eastAsia="zh-CN"/>
                    </w:rPr>
                    <w:t>[……]</w:t>
                  </w:r>
                </w:p>
                <w:p w14:paraId="5D08547C" w14:textId="77777777" w:rsidR="0079481A" w:rsidRPr="00E71D17" w:rsidRDefault="0079481A" w:rsidP="0079481A">
                  <w:pPr>
                    <w:rPr>
                      <w:sz w:val="20"/>
                      <w:szCs w:val="20"/>
                      <w:lang w:eastAsia="zh-CN"/>
                    </w:rPr>
                  </w:pPr>
                  <w:r w:rsidRPr="00E71D17">
                    <w:rPr>
                      <w:sz w:val="20"/>
                      <w:szCs w:val="20"/>
                      <w:lang w:eastAsia="zh-CN"/>
                    </w:rPr>
                    <w:t>For FDD, a BL/CE UE shall upon detection of a PDSCH intended for the UE</w:t>
                  </w:r>
                  <w:r w:rsidRPr="00E71D17">
                    <w:rPr>
                      <w:sz w:val="20"/>
                      <w:szCs w:val="20"/>
                    </w:rPr>
                    <w:t xml:space="preserve"> and </w:t>
                  </w:r>
                  <w:r w:rsidRPr="00E71D17">
                    <w:rPr>
                      <w:sz w:val="20"/>
                      <w:szCs w:val="20"/>
                      <w:highlight w:val="cyan"/>
                    </w:rPr>
                    <w:t>for which an HARQ-ACK shall be provided</w:t>
                  </w:r>
                  <w:r w:rsidRPr="00E71D17">
                    <w:rPr>
                      <w:sz w:val="20"/>
                      <w:szCs w:val="20"/>
                      <w:highlight w:val="cyan"/>
                      <w:lang w:eastAsia="zh-CN"/>
                    </w:rPr>
                    <w:t xml:space="preserve">, </w:t>
                  </w:r>
                  <w:r w:rsidRPr="00E71D17">
                    <w:rPr>
                      <w:sz w:val="20"/>
                      <w:szCs w:val="20"/>
                      <w:highlight w:val="cyan"/>
                    </w:rPr>
                    <w:t>transmit the HARQ-ACK response</w:t>
                  </w:r>
                  <w:r w:rsidRPr="00E71D17">
                    <w:rPr>
                      <w:sz w:val="20"/>
                      <w:szCs w:val="20"/>
                      <w:lang w:eastAsia="zh-CN"/>
                    </w:rPr>
                    <w:t xml:space="preserve"> using the same </w:t>
                  </w:r>
                  <w:r w:rsidRPr="00E71D17">
                    <w:rPr>
                      <w:position w:val="-12"/>
                      <w:sz w:val="20"/>
                      <w:szCs w:val="20"/>
                    </w:rPr>
                    <w:object w:dxaOrig="670" w:dyaOrig="370" w14:anchorId="3BFA7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5pt;height:18.5pt">
                        <v:imagedata r:id="rId8" o:title=""/>
                      </v:shape>
                      <o:OLEObject Type="Embed" ProgID="Equation.3" ShapeID="_x0000_i1029" DrawAspect="Content" ObjectID="_1738133536" r:id="rId9"/>
                    </w:object>
                  </w:r>
                  <w:r w:rsidRPr="00E71D17">
                    <w:rPr>
                      <w:sz w:val="20"/>
                      <w:szCs w:val="20"/>
                      <w:lang w:eastAsia="zh-CN"/>
                    </w:rPr>
                    <w:t xml:space="preserve"> derived according to Clause 10.1.2.1</w:t>
                  </w:r>
                  <w:r w:rsidRPr="00E71D17">
                    <w:rPr>
                      <w:sz w:val="20"/>
                      <w:szCs w:val="20"/>
                    </w:rPr>
                    <w:t xml:space="preserve"> </w:t>
                  </w:r>
                  <w:r w:rsidRPr="00E71D17">
                    <w:rPr>
                      <w:sz w:val="20"/>
                      <w:szCs w:val="20"/>
                      <w:lang w:eastAsia="zh-CN"/>
                    </w:rPr>
                    <w:t xml:space="preserve">in subframe(s) </w:t>
                  </w:r>
                  <w:r w:rsidRPr="00E71D17">
                    <w:rPr>
                      <w:i/>
                      <w:sz w:val="20"/>
                      <w:szCs w:val="20"/>
                      <w:lang w:eastAsia="zh-CN"/>
                    </w:rPr>
                    <w:t>n+k</w:t>
                  </w:r>
                  <w:r w:rsidRPr="00E71D17">
                    <w:rPr>
                      <w:i/>
                      <w:sz w:val="20"/>
                      <w:szCs w:val="20"/>
                      <w:vertAlign w:val="subscript"/>
                      <w:lang w:eastAsia="zh-CN"/>
                    </w:rPr>
                    <w:t>i</w:t>
                  </w:r>
                  <w:r w:rsidRPr="00E71D17">
                    <w:rPr>
                      <w:sz w:val="20"/>
                      <w:szCs w:val="20"/>
                      <w:lang w:eastAsia="zh-CN"/>
                    </w:rPr>
                    <w:t xml:space="preserve"> with </w:t>
                  </w:r>
                  <w:r w:rsidRPr="00E71D17">
                    <w:rPr>
                      <w:i/>
                      <w:sz w:val="20"/>
                      <w:szCs w:val="20"/>
                      <w:lang w:eastAsia="zh-CN"/>
                    </w:rPr>
                    <w:t>i =0,1, …, N-1</w:t>
                  </w:r>
                  <w:r w:rsidRPr="00E71D17">
                    <w:rPr>
                      <w:sz w:val="20"/>
                      <w:szCs w:val="20"/>
                      <w:lang w:eastAsia="zh-CN"/>
                    </w:rPr>
                    <w:t>, where</w:t>
                  </w:r>
                </w:p>
                <w:p w14:paraId="239DEF11" w14:textId="77777777" w:rsidR="0079481A" w:rsidRPr="00E71D17" w:rsidRDefault="0079481A" w:rsidP="0079481A">
                  <w:pPr>
                    <w:pStyle w:val="B1"/>
                    <w:rPr>
                      <w:rFonts w:eastAsia="宋体"/>
                      <w:iCs/>
                      <w:lang w:eastAsia="zh-CN"/>
                    </w:rPr>
                  </w:pPr>
                  <w:r w:rsidRPr="00E71D17">
                    <w:rPr>
                      <w:rFonts w:eastAsia="宋体"/>
                      <w:lang w:eastAsia="zh-CN"/>
                    </w:rPr>
                    <w:t>-</w:t>
                  </w:r>
                  <w:r w:rsidRPr="00E71D17">
                    <w:rPr>
                      <w:rFonts w:eastAsia="宋体"/>
                      <w:lang w:eastAsia="zh-CN"/>
                    </w:rPr>
                    <w:tab/>
                    <w:t xml:space="preserve">subframe </w:t>
                  </w:r>
                  <w:r w:rsidRPr="00E71D17">
                    <w:rPr>
                      <w:rFonts w:eastAsia="宋体"/>
                      <w:i/>
                      <w:lang w:eastAsia="zh-CN"/>
                    </w:rPr>
                    <w:t>n-k</w:t>
                  </w:r>
                  <w:bookmarkStart w:id="3" w:name="_Hlk86632061"/>
                  <w:r w:rsidRPr="00E71D17">
                    <w:rPr>
                      <w:rFonts w:eastAsia="宋体"/>
                      <w:i/>
                      <w:lang w:val="en-US" w:eastAsia="zh-CN"/>
                    </w:rPr>
                    <w:t>-</w:t>
                  </w:r>
                  <w:bookmarkStart w:id="4" w:name="_Hlk89037911"/>
                  <w:r w:rsidRPr="00E71D17">
                    <w:rPr>
                      <w:rFonts w:eastAsia="宋体"/>
                      <w:i/>
                      <w:lang w:val="en-US" w:eastAsia="zh-CN"/>
                    </w:rPr>
                    <w:t>K</w:t>
                  </w:r>
                  <w:r w:rsidRPr="00E71D17">
                    <w:rPr>
                      <w:rFonts w:eastAsia="宋体"/>
                      <w:iCs/>
                      <w:vertAlign w:val="subscript"/>
                      <w:lang w:val="en-US" w:eastAsia="zh-CN"/>
                    </w:rPr>
                    <w:t>offset</w:t>
                  </w:r>
                  <w:bookmarkEnd w:id="3"/>
                  <w:bookmarkEnd w:id="4"/>
                  <w:r w:rsidRPr="00E71D17">
                    <w:rPr>
                      <w:rFonts w:eastAsia="宋体"/>
                      <w:lang w:eastAsia="zh-CN"/>
                    </w:rPr>
                    <w:t xml:space="preserve"> is the last subframe in which the PDSCH is transmitted</w:t>
                  </w:r>
                  <w:r w:rsidRPr="00E71D17">
                    <w:rPr>
                      <w:rFonts w:eastAsia="宋体"/>
                      <w:iCs/>
                      <w:lang w:eastAsia="zh-CN"/>
                    </w:rPr>
                    <w:t xml:space="preserve">, </w:t>
                  </w:r>
                  <w:proofErr w:type="gramStart"/>
                  <w:r w:rsidRPr="00E71D17">
                    <w:rPr>
                      <w:rFonts w:eastAsia="宋体"/>
                      <w:iCs/>
                      <w:lang w:eastAsia="zh-CN"/>
                    </w:rPr>
                    <w:t>where</w:t>
                  </w:r>
                  <w:proofErr w:type="gramEnd"/>
                </w:p>
                <w:p w14:paraId="7CE9345E" w14:textId="77777777" w:rsidR="0079481A" w:rsidRPr="00E71D17" w:rsidRDefault="0079481A" w:rsidP="0079481A">
                  <w:pPr>
                    <w:pStyle w:val="B2"/>
                    <w:rPr>
                      <w:lang w:eastAsia="zh-CN"/>
                    </w:rPr>
                  </w:pPr>
                  <w:r w:rsidRPr="00E71D17">
                    <w:rPr>
                      <w:lang w:eastAsia="zh-CN"/>
                    </w:rPr>
                    <w:t>-</w:t>
                  </w:r>
                  <w:r w:rsidRPr="00E71D17">
                    <w:rPr>
                      <w:lang w:eastAsia="zh-CN"/>
                    </w:rPr>
                    <w:tab/>
                    <w:t xml:space="preserve">if the UE is in half-duplex FDD operation </w:t>
                  </w:r>
                  <w:r w:rsidRPr="00E71D17">
                    <w:t xml:space="preserve">and is not configured with </w:t>
                  </w:r>
                  <w:r w:rsidRPr="00E71D17">
                    <w:rPr>
                      <w:lang w:eastAsia="zh-CN"/>
                    </w:rPr>
                    <w:t xml:space="preserve">higher layer parameter </w:t>
                  </w:r>
                  <w:r w:rsidRPr="00E71D17">
                    <w:rPr>
                      <w:i/>
                      <w:iCs/>
                    </w:rPr>
                    <w:t>ce-PDSCH-14HARQ-Config</w:t>
                  </w:r>
                  <w:r w:rsidRPr="00E71D17">
                    <w:rPr>
                      <w:lang w:eastAsia="zh-CN"/>
                    </w:rPr>
                    <w:t xml:space="preserve"> and is configured with CEModeA and higher layer parameter </w:t>
                  </w:r>
                  <w:bookmarkStart w:id="5" w:name="_Hlk494354062"/>
                  <w:r w:rsidRPr="00E71D17">
                    <w:rPr>
                      <w:i/>
                      <w:iCs/>
                      <w:lang w:eastAsia="zh-CN"/>
                    </w:rPr>
                    <w:t>ce-HARQ-AckBundling</w:t>
                  </w:r>
                  <w:bookmarkEnd w:id="5"/>
                  <w:r w:rsidRPr="00E71D17">
                    <w:rPr>
                      <w:lang w:eastAsia="zh-CN"/>
                    </w:rPr>
                    <w:t xml:space="preserve"> and the 'HARQ-ACK bundling flag' in the corresponding DCI is set to 1, or if the UE is configured with higher layer parameter </w:t>
                  </w:r>
                  <w:r w:rsidRPr="00E71D17">
                    <w:rPr>
                      <w:i/>
                      <w:iCs/>
                      <w:lang w:eastAsia="zh-CN"/>
                    </w:rPr>
                    <w:t>ce-SchedulingEnhancement</w:t>
                  </w:r>
                </w:p>
                <w:p w14:paraId="198AE825" w14:textId="77777777" w:rsidR="0079481A" w:rsidRPr="00E71D17" w:rsidRDefault="0079481A" w:rsidP="0079481A">
                  <w:pPr>
                    <w:pStyle w:val="B3"/>
                    <w:rPr>
                      <w:rFonts w:eastAsia="宋体"/>
                      <w:lang w:eastAsia="zh-CN"/>
                    </w:rPr>
                  </w:pPr>
                  <w:r w:rsidRPr="00E71D17">
                    <w:rPr>
                      <w:rFonts w:eastAsia="宋体"/>
                      <w:lang w:eastAsia="zh-CN"/>
                    </w:rPr>
                    <w:t>-</w:t>
                  </w:r>
                  <w:r w:rsidRPr="00E71D17">
                    <w:rPr>
                      <w:rFonts w:eastAsia="宋体"/>
                      <w:lang w:eastAsia="zh-CN"/>
                    </w:rPr>
                    <w:tab/>
                  </w:r>
                  <m:oMath>
                    <m:r>
                      <w:rPr>
                        <w:rFonts w:ascii="Cambria Math" w:eastAsia="宋体" w:hAnsi="Cambria Math"/>
                        <w:lang w:eastAsia="zh-CN"/>
                      </w:rPr>
                      <m:t>k</m:t>
                    </m:r>
                  </m:oMath>
                  <w:r w:rsidRPr="00E71D17">
                    <w:rPr>
                      <w:rFonts w:eastAsia="宋体"/>
                      <w:lang w:eastAsia="zh-CN"/>
                    </w:rPr>
                    <w:t xml:space="preserve"> is given by the 'HARQ-ACK delay' field in the corresponding DCI, and the HARQ-ACK delay value </w:t>
                  </w:r>
                  <m:oMath>
                    <m:r>
                      <w:rPr>
                        <w:rFonts w:ascii="Cambria Math" w:eastAsia="宋体" w:hAnsi="Cambria Math"/>
                        <w:lang w:eastAsia="zh-CN"/>
                      </w:rPr>
                      <m:t>k</m:t>
                    </m:r>
                  </m:oMath>
                  <w:r w:rsidRPr="00E71D17">
                    <w:rPr>
                      <w:rFonts w:eastAsia="宋体"/>
                      <w:lang w:eastAsia="zh-CN"/>
                    </w:rPr>
                    <w:t xml:space="preserve"> is determined based on the higher layer parameters according to Table 7.3.1-</w:t>
                  </w:r>
                  <w:proofErr w:type="gramStart"/>
                  <w:r w:rsidRPr="00E71D17">
                    <w:rPr>
                      <w:rFonts w:eastAsia="宋体"/>
                      <w:lang w:eastAsia="zh-CN"/>
                    </w:rPr>
                    <w:t>2;</w:t>
                  </w:r>
                  <w:proofErr w:type="gramEnd"/>
                </w:p>
                <w:p w14:paraId="00F89FCC" w14:textId="77777777" w:rsidR="0079481A" w:rsidRPr="00E71D17" w:rsidRDefault="0079481A" w:rsidP="0079481A">
                  <w:pPr>
                    <w:pStyle w:val="B2"/>
                  </w:pPr>
                  <w:r w:rsidRPr="00E71D17">
                    <w:rPr>
                      <w:lang w:eastAsia="zh-CN"/>
                    </w:rPr>
                    <w:t>-</w:t>
                  </w:r>
                  <w:r w:rsidRPr="00E71D17">
                    <w:rPr>
                      <w:lang w:eastAsia="zh-CN"/>
                    </w:rPr>
                    <w:tab/>
                    <w:t>if the UE is in half-duplex FDD operation</w:t>
                  </w:r>
                  <w:r w:rsidRPr="00E71D17">
                    <w:t xml:space="preserve"> and is configured with </w:t>
                  </w:r>
                  <w:r w:rsidRPr="00E71D17">
                    <w:rPr>
                      <w:lang w:eastAsia="zh-CN"/>
                    </w:rPr>
                    <w:t xml:space="preserve">higher layer parameter </w:t>
                  </w:r>
                  <w:r w:rsidRPr="00E71D17">
                    <w:rPr>
                      <w:i/>
                      <w:iCs/>
                    </w:rPr>
                    <w:t>ce-PDSCH-14HARQ-Config</w:t>
                  </w:r>
                  <w:r w:rsidRPr="00E71D17">
                    <w:rPr>
                      <w:lang w:eastAsia="zh-CN"/>
                    </w:rPr>
                    <w:t xml:space="preserve"> and is configured with CEModeA, </w:t>
                  </w:r>
                  <w:r w:rsidRPr="00E71D17">
                    <w:t xml:space="preserve">and </w:t>
                  </w:r>
                  <w:r w:rsidRPr="00E71D17">
                    <w:rPr>
                      <w:lang w:eastAsia="zh-CN"/>
                    </w:rPr>
                    <w:t>'</w:t>
                  </w:r>
                  <w:r w:rsidRPr="00E71D17">
                    <w:t xml:space="preserve">PDSCH scheduling delay and HARQ-ACK delay for </w:t>
                  </w:r>
                  <w:r w:rsidRPr="00E71D17">
                    <w:rPr>
                      <w:lang w:eastAsia="zh-CN"/>
                    </w:rPr>
                    <w:t>14 HARQ</w:t>
                  </w:r>
                  <w:r w:rsidRPr="00E71D17">
                    <w:t>' field is present in the corresponding DCI,</w:t>
                  </w:r>
                </w:p>
                <w:p w14:paraId="5D170C1B" w14:textId="77777777" w:rsidR="0079481A" w:rsidRPr="00E71D17" w:rsidRDefault="0079481A" w:rsidP="0079481A">
                  <w:pPr>
                    <w:pStyle w:val="B3"/>
                    <w:rPr>
                      <w:rFonts w:eastAsia="宋体"/>
                      <w:lang w:eastAsia="zh-CN"/>
                    </w:rPr>
                  </w:pPr>
                  <w:r w:rsidRPr="00E71D17">
                    <w:rPr>
                      <w:rFonts w:eastAsia="宋体"/>
                      <w:lang w:eastAsia="zh-CN"/>
                    </w:rPr>
                    <w:t>-</w:t>
                  </w:r>
                  <w:r w:rsidRPr="00E71D17">
                    <w:rPr>
                      <w:rFonts w:eastAsia="宋体"/>
                      <w:lang w:eastAsia="zh-CN"/>
                    </w:rPr>
                    <w:tab/>
                  </w:r>
                  <m:oMath>
                    <m:r>
                      <w:rPr>
                        <w:rFonts w:ascii="Cambria Math" w:eastAsia="宋体" w:hAnsi="Cambria Math"/>
                        <w:lang w:eastAsia="zh-CN"/>
                      </w:rPr>
                      <m:t>k</m:t>
                    </m:r>
                  </m:oMath>
                  <w:r w:rsidRPr="00E71D17">
                    <w:rPr>
                      <w:rFonts w:eastAsia="宋体"/>
                      <w:lang w:eastAsia="zh-CN"/>
                    </w:rPr>
                    <w:t xml:space="preserve"> is given by the HARQ-ACK delay value </w:t>
                  </w:r>
                  <w:r w:rsidRPr="00E71D17">
                    <w:t>as defined in [4],</w:t>
                  </w:r>
                  <w:r w:rsidRPr="00E71D17">
                    <w:rPr>
                      <w:rFonts w:eastAsia="宋体"/>
                      <w:lang w:eastAsia="zh-CN"/>
                    </w:rPr>
                    <w:t xml:space="preserve"> in the corresponding DCI,</w:t>
                  </w:r>
                </w:p>
                <w:p w14:paraId="58384E16" w14:textId="77777777" w:rsidR="0079481A" w:rsidRPr="00E71D17" w:rsidRDefault="0079481A" w:rsidP="0079481A">
                  <w:pPr>
                    <w:pStyle w:val="B2"/>
                    <w:rPr>
                      <w:lang w:eastAsia="zh-CN"/>
                    </w:rPr>
                  </w:pPr>
                  <w:r w:rsidRPr="00E71D17">
                    <w:rPr>
                      <w:lang w:eastAsia="zh-CN"/>
                    </w:rPr>
                    <w:t>-</w:t>
                  </w:r>
                  <w:r w:rsidRPr="00E71D17">
                    <w:rPr>
                      <w:lang w:eastAsia="zh-CN"/>
                    </w:rPr>
                    <w:tab/>
                    <w:t>otherwise</w:t>
                  </w:r>
                </w:p>
                <w:p w14:paraId="031884FA" w14:textId="77777777" w:rsidR="0079481A" w:rsidRPr="00E71D17" w:rsidRDefault="0079481A" w:rsidP="0079481A">
                  <w:pPr>
                    <w:pStyle w:val="B3"/>
                    <w:rPr>
                      <w:rFonts w:eastAsia="宋体"/>
                      <w:lang w:eastAsia="zh-CN"/>
                    </w:rPr>
                  </w:pPr>
                  <w:r w:rsidRPr="00E71D17">
                    <w:rPr>
                      <w:lang w:eastAsia="zh-CN"/>
                    </w:rPr>
                    <w:t>-</w:t>
                  </w:r>
                  <w:r w:rsidRPr="00E71D17">
                    <w:rPr>
                      <w:lang w:eastAsia="zh-CN"/>
                    </w:rPr>
                    <w:tab/>
                  </w:r>
                  <m:oMath>
                    <m:r>
                      <w:rPr>
                        <w:rFonts w:ascii="Cambria Math" w:hAnsi="Cambria Math"/>
                        <w:lang w:eastAsia="zh-CN"/>
                      </w:rPr>
                      <m:t>k</m:t>
                    </m:r>
                    <m:r>
                      <m:rPr>
                        <m:sty m:val="p"/>
                      </m:rPr>
                      <w:rPr>
                        <w:rFonts w:ascii="Cambria Math" w:hAnsi="Cambria Math"/>
                        <w:lang w:eastAsia="zh-CN"/>
                      </w:rPr>
                      <m:t>=4</m:t>
                    </m:r>
                  </m:oMath>
                </w:p>
                <w:p w14:paraId="5EB21C45" w14:textId="77777777" w:rsidR="0079481A" w:rsidRPr="00E71D17" w:rsidRDefault="0079481A" w:rsidP="0079481A">
                  <w:pPr>
                    <w:rPr>
                      <w:sz w:val="20"/>
                      <w:szCs w:val="20"/>
                      <w:lang w:eastAsia="zh-CN"/>
                    </w:rPr>
                  </w:pPr>
                  <w:r w:rsidRPr="00E71D17">
                    <w:rPr>
                      <w:sz w:val="20"/>
                      <w:szCs w:val="20"/>
                      <w:lang w:eastAsia="zh-CN"/>
                    </w:rPr>
                    <w:t>[….]</w:t>
                  </w:r>
                </w:p>
              </w:txbxContent>
            </v:textbox>
            <w10:anchorlock/>
          </v:shape>
        </w:pict>
      </w:r>
    </w:p>
    <w:p w14:paraId="63392C93" w14:textId="4310DD94" w:rsidR="0079481A" w:rsidRDefault="00000000" w:rsidP="00A70C9E">
      <w:pPr>
        <w:rPr>
          <w:sz w:val="20"/>
          <w:szCs w:val="20"/>
          <w:lang w:eastAsia="zh-CN"/>
        </w:rPr>
      </w:pPr>
      <w:r>
        <w:rPr>
          <w:sz w:val="20"/>
          <w:szCs w:val="20"/>
          <w:lang w:eastAsia="zh-CN"/>
        </w:rPr>
      </w:r>
      <w:r>
        <w:rPr>
          <w:sz w:val="20"/>
          <w:szCs w:val="20"/>
          <w:lang w:eastAsia="zh-CN"/>
        </w:rPr>
        <w:pict w14:anchorId="11E4955D">
          <v:shape id="_x0000_s2050" type="#_x0000_t202" style="width:458.6pt;height:225.3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216929C5" w14:textId="77777777" w:rsidR="0079481A" w:rsidRDefault="0079481A" w:rsidP="0079481A">
                  <w:pPr>
                    <w:rPr>
                      <w:lang w:eastAsia="zh-CN"/>
                    </w:rPr>
                  </w:pPr>
                  <w:bookmarkStart w:id="6" w:name="_Toc415085479"/>
                  <w:r w:rsidRPr="0060212E">
                    <w:rPr>
                      <w:rFonts w:hint="eastAsia"/>
                      <w:highlight w:val="yellow"/>
                      <w:lang w:eastAsia="zh-CN"/>
                    </w:rPr>
                    <w:t>T</w:t>
                  </w:r>
                  <w:r w:rsidRPr="0060212E">
                    <w:rPr>
                      <w:highlight w:val="yellow"/>
                      <w:lang w:eastAsia="zh-CN"/>
                    </w:rPr>
                    <w:t>S</w:t>
                  </w:r>
                  <w:r w:rsidRPr="00CD2E7D">
                    <w:rPr>
                      <w:highlight w:val="yellow"/>
                      <w:lang w:eastAsia="zh-CN"/>
                    </w:rPr>
                    <w:t>36.213 h20</w:t>
                  </w:r>
                </w:p>
                <w:p w14:paraId="070BB788" w14:textId="77777777" w:rsidR="0079481A" w:rsidRDefault="0079481A" w:rsidP="0079481A">
                  <w:pPr>
                    <w:pStyle w:val="3"/>
                    <w:rPr>
                      <w:rFonts w:ascii="Arial" w:eastAsia="Times New Roman" w:hAnsi="Arial"/>
                      <w:b w:val="0"/>
                      <w:sz w:val="28"/>
                      <w:szCs w:val="20"/>
                      <w:lang w:val="en-GB" w:eastAsia="en-GB"/>
                    </w:rPr>
                  </w:pPr>
                  <w:r w:rsidRPr="00AF5EE5">
                    <w:rPr>
                      <w:rFonts w:ascii="Arial" w:eastAsia="Times New Roman" w:hAnsi="Arial"/>
                      <w:b w:val="0"/>
                      <w:sz w:val="28"/>
                      <w:szCs w:val="20"/>
                      <w:lang w:val="en-GB" w:eastAsia="en-GB"/>
                    </w:rPr>
                    <w:t>7.3.1</w:t>
                  </w:r>
                  <w:r w:rsidRPr="00AF5EE5">
                    <w:rPr>
                      <w:rFonts w:ascii="Arial" w:eastAsia="Times New Roman" w:hAnsi="Arial"/>
                      <w:b w:val="0"/>
                      <w:sz w:val="28"/>
                      <w:szCs w:val="20"/>
                      <w:lang w:val="en-GB" w:eastAsia="en-GB"/>
                    </w:rPr>
                    <w:tab/>
                    <w:t>FDD HARQ-ACK reporting procedure</w:t>
                  </w:r>
                  <w:bookmarkEnd w:id="6"/>
                </w:p>
                <w:p w14:paraId="678C871D" w14:textId="77777777" w:rsidR="0079481A" w:rsidRPr="00E71D17" w:rsidRDefault="0079481A" w:rsidP="0079481A">
                  <w:pPr>
                    <w:rPr>
                      <w:sz w:val="20"/>
                      <w:szCs w:val="20"/>
                      <w:lang w:val="en-GB" w:eastAsia="zh-CN"/>
                    </w:rPr>
                  </w:pPr>
                  <w:r w:rsidRPr="00E71D17">
                    <w:rPr>
                      <w:sz w:val="20"/>
                      <w:szCs w:val="20"/>
                      <w:lang w:val="en-GB" w:eastAsia="zh-CN"/>
                    </w:rPr>
                    <w:t>[….]</w:t>
                  </w:r>
                </w:p>
                <w:p w14:paraId="152851E8" w14:textId="77777777" w:rsidR="0079481A" w:rsidRPr="00E71D17" w:rsidRDefault="0079481A" w:rsidP="0079481A">
                  <w:pPr>
                    <w:rPr>
                      <w:i/>
                      <w:sz w:val="20"/>
                      <w:szCs w:val="20"/>
                      <w:lang w:eastAsia="zh-CN"/>
                    </w:rPr>
                  </w:pPr>
                  <w:r w:rsidRPr="00E71D17">
                    <w:rPr>
                      <w:sz w:val="20"/>
                      <w:szCs w:val="20"/>
                      <w:lang w:eastAsia="zh-CN"/>
                    </w:rPr>
                    <w:t xml:space="preserve">For a BL/CE UE in half-duplex FDD operation, if the UE is configured with CEModeA, and if the UE is configured with higher layer parameter </w:t>
                  </w:r>
                  <w:r w:rsidRPr="00E71D17">
                    <w:rPr>
                      <w:i/>
                      <w:sz w:val="20"/>
                      <w:szCs w:val="20"/>
                      <w:lang w:eastAsia="zh-CN"/>
                    </w:rPr>
                    <w:t xml:space="preserve">ce-HARQ-AckBundling </w:t>
                  </w:r>
                  <w:r w:rsidRPr="00E71D17">
                    <w:rPr>
                      <w:sz w:val="20"/>
                      <w:szCs w:val="20"/>
                      <w:lang w:eastAsia="zh-CN"/>
                    </w:rPr>
                    <w:t>and the 'HARQ-ACK bundling flag' in the corresponding DCI is set to 1,</w:t>
                  </w:r>
                </w:p>
                <w:p w14:paraId="46DAFA1D" w14:textId="77777777" w:rsidR="0079481A" w:rsidRPr="00E71D17" w:rsidRDefault="0079481A" w:rsidP="0079481A">
                  <w:pPr>
                    <w:pStyle w:val="B1"/>
                    <w:rPr>
                      <w:rFonts w:eastAsia="宋体"/>
                      <w:lang w:eastAsia="zh-CN"/>
                    </w:rPr>
                  </w:pPr>
                  <w:r w:rsidRPr="00E71D17">
                    <w:rPr>
                      <w:rFonts w:eastAsia="宋体"/>
                      <w:lang w:eastAsia="zh-CN"/>
                    </w:rPr>
                    <w:t>-</w:t>
                  </w:r>
                  <w:r w:rsidRPr="00E71D17">
                    <w:rPr>
                      <w:rFonts w:eastAsia="宋体"/>
                      <w:lang w:eastAsia="zh-CN"/>
                    </w:rPr>
                    <w:tab/>
                  </w:r>
                  <w:r w:rsidRPr="00E71D17">
                    <w:rPr>
                      <w:rFonts w:eastAsia="宋体"/>
                      <w:highlight w:val="cyan"/>
                      <w:lang w:eastAsia="zh-CN"/>
                    </w:rPr>
                    <w:t xml:space="preserve">for HARQ-ACK transmission in subframe </w:t>
                  </w:r>
                  <w:r w:rsidRPr="00E71D17">
                    <w:rPr>
                      <w:rFonts w:eastAsia="宋体"/>
                      <w:i/>
                      <w:highlight w:val="cyan"/>
                      <w:lang w:eastAsia="zh-CN"/>
                    </w:rPr>
                    <w:t>n</w:t>
                  </w:r>
                  <w:r w:rsidRPr="00E71D17">
                    <w:rPr>
                      <w:rFonts w:eastAsia="宋体"/>
                      <w:highlight w:val="cyan"/>
                      <w:lang w:eastAsia="zh-CN"/>
                    </w:rPr>
                    <w:t xml:space="preserve">, </w:t>
                  </w:r>
                  <w:r w:rsidRPr="00E71D17">
                    <w:rPr>
                      <w:highlight w:val="cyan"/>
                      <w:lang w:val="en-US"/>
                    </w:rPr>
                    <w:t>the UE shall generate one HARQ-ACK bit by performing a logical AND operation of HARQ-ACKs</w:t>
                  </w:r>
                  <w:r w:rsidRPr="00E71D17">
                    <w:rPr>
                      <w:lang w:val="en-US"/>
                    </w:rPr>
                    <w:t xml:space="preserve"> </w:t>
                  </w:r>
                  <w:r w:rsidRPr="00E71D17">
                    <w:t xml:space="preserve">across all </w:t>
                  </w:r>
                  <w:r w:rsidRPr="00E71D17">
                    <w:rPr>
                      <w:noProof/>
                      <w:position w:val="-4"/>
                    </w:rPr>
                    <w:drawing>
                      <wp:inline distT="0" distB="0" distL="0" distR="0" wp14:anchorId="0B068D2E" wp14:editId="1562E33F">
                        <wp:extent cx="598170" cy="1619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8170" cy="161925"/>
                                </a:xfrm>
                                <a:prstGeom prst="rect">
                                  <a:avLst/>
                                </a:prstGeom>
                                <a:noFill/>
                                <a:ln>
                                  <a:noFill/>
                                </a:ln>
                              </pic:spPr>
                            </pic:pic>
                          </a:graphicData>
                        </a:graphic>
                      </wp:inline>
                    </w:drawing>
                  </w:r>
                  <w:r w:rsidRPr="00E71D17">
                    <w:t xml:space="preserve"> BL/CE DL subframes </w:t>
                  </w:r>
                  <w:r w:rsidRPr="00E71D17">
                    <w:rPr>
                      <w:rFonts w:eastAsia="宋体"/>
                      <w:lang w:eastAsia="zh-CN"/>
                    </w:rPr>
                    <w:t xml:space="preserve">for which subframe </w:t>
                  </w:r>
                  <w:r w:rsidRPr="00E71D17">
                    <w:rPr>
                      <w:rFonts w:eastAsia="宋体"/>
                      <w:i/>
                      <w:lang w:eastAsia="zh-CN"/>
                    </w:rPr>
                    <w:t>n</w:t>
                  </w:r>
                  <w:r w:rsidRPr="00E71D17">
                    <w:rPr>
                      <w:rFonts w:eastAsia="宋体"/>
                      <w:lang w:eastAsia="zh-CN"/>
                    </w:rPr>
                    <w:t xml:space="preserve"> is the 'HARQ-ACK transmission subframe'. </w:t>
                  </w:r>
                </w:p>
                <w:p w14:paraId="59B9F34A" w14:textId="77777777" w:rsidR="0079481A" w:rsidRPr="00E71D17" w:rsidRDefault="0079481A" w:rsidP="0079481A">
                  <w:pPr>
                    <w:pStyle w:val="B1"/>
                    <w:rPr>
                      <w:lang w:eastAsia="zh-CN"/>
                    </w:rPr>
                  </w:pPr>
                  <w:r w:rsidRPr="00E71D17">
                    <w:rPr>
                      <w:rFonts w:eastAsia="宋体"/>
                      <w:lang w:eastAsia="zh-CN"/>
                    </w:rPr>
                    <w:t>-</w:t>
                  </w:r>
                  <w:r w:rsidRPr="00E71D17">
                    <w:rPr>
                      <w:rFonts w:eastAsia="宋体"/>
                      <w:lang w:eastAsia="zh-CN"/>
                    </w:rPr>
                    <w:tab/>
                    <w:t xml:space="preserve">if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is the most recent subframe for which </w:t>
                  </w:r>
                  <w:r w:rsidRPr="00E71D17">
                    <w:rPr>
                      <w:lang w:eastAsia="zh-CN"/>
                    </w:rPr>
                    <w:t xml:space="preserve">subframe </w:t>
                  </w:r>
                  <w:r w:rsidRPr="00E71D17">
                    <w:rPr>
                      <w:i/>
                      <w:lang w:eastAsia="zh-CN"/>
                    </w:rPr>
                    <w:t>n</w:t>
                  </w:r>
                  <w:r w:rsidRPr="00E71D17">
                    <w:rPr>
                      <w:lang w:eastAsia="zh-CN"/>
                    </w:rPr>
                    <w:t xml:space="preserve"> is the 'HARQ-ACK transmission subframe', and if </w:t>
                  </w:r>
                  <w:r w:rsidRPr="00E71D17">
                    <w:rPr>
                      <w:rFonts w:eastAsia="宋体"/>
                      <w:lang w:eastAsia="zh-CN"/>
                    </w:rPr>
                    <w:t>the '</w:t>
                  </w:r>
                  <w:r w:rsidRPr="00E71D17">
                    <w:t>T</w:t>
                  </w:r>
                  <w:r w:rsidRPr="00E71D17">
                    <w:rPr>
                      <w:lang w:eastAsia="zh-CN"/>
                    </w:rPr>
                    <w:t xml:space="preserve">ransport blocks in a bundle' field in the </w:t>
                  </w:r>
                  <w:r w:rsidRPr="00E71D17">
                    <w:rPr>
                      <w:rFonts w:eastAsia="宋体"/>
                      <w:lang w:eastAsia="zh-CN"/>
                    </w:rPr>
                    <w:t xml:space="preserve">corresponding DCI for PDSCH transmission in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indicates </w:t>
                  </w:r>
                  <w:proofErr w:type="gramStart"/>
                  <w:r w:rsidRPr="00E71D17">
                    <w:rPr>
                      <w:rFonts w:eastAsia="宋体"/>
                      <w:lang w:eastAsia="zh-CN"/>
                    </w:rPr>
                    <w:t xml:space="preserve">a </w:t>
                  </w:r>
                  <w:r w:rsidRPr="00E71D17">
                    <w:rPr>
                      <w:lang w:eastAsia="zh-CN"/>
                    </w:rPr>
                    <w:t>number of</w:t>
                  </w:r>
                  <w:proofErr w:type="gramEnd"/>
                  <w:r w:rsidRPr="00E71D17">
                    <w:rPr>
                      <w:lang w:eastAsia="zh-CN"/>
                    </w:rPr>
                    <w:t xml:space="preserve"> transport blocks in a bundle</w:t>
                  </w:r>
                  <w:r w:rsidRPr="00E71D17">
                    <w:rPr>
                      <w:rFonts w:eastAsia="宋体"/>
                      <w:lang w:eastAsia="zh-CN"/>
                    </w:rPr>
                    <w:t xml:space="preserve"> other than </w:t>
                  </w:r>
                  <w:r w:rsidRPr="00E71D17">
                    <w:rPr>
                      <w:noProof/>
                      <w:position w:val="-4"/>
                    </w:rPr>
                    <w:drawing>
                      <wp:inline distT="0" distB="0" distL="0" distR="0" wp14:anchorId="0DB4B0F2" wp14:editId="67F4EB36">
                        <wp:extent cx="189865" cy="1409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9865" cy="140970"/>
                                </a:xfrm>
                                <a:prstGeom prst="rect">
                                  <a:avLst/>
                                </a:prstGeom>
                                <a:noFill/>
                                <a:ln>
                                  <a:noFill/>
                                </a:ln>
                              </pic:spPr>
                            </pic:pic>
                          </a:graphicData>
                        </a:graphic>
                      </wp:inline>
                    </w:drawing>
                  </w:r>
                  <w:r w:rsidRPr="00E71D17">
                    <w:rPr>
                      <w:rFonts w:eastAsia="宋体"/>
                      <w:lang w:eastAsia="zh-CN"/>
                    </w:rPr>
                    <w:t xml:space="preserve">, the UE shall generate a NACK for HARQ-ACK transmission in subframe </w:t>
                  </w:r>
                  <w:r w:rsidRPr="00E71D17">
                    <w:rPr>
                      <w:rFonts w:eastAsia="宋体"/>
                      <w:i/>
                      <w:lang w:eastAsia="zh-CN"/>
                    </w:rPr>
                    <w:t>n</w:t>
                  </w:r>
                  <w:r w:rsidRPr="00E71D17">
                    <w:rPr>
                      <w:rFonts w:eastAsia="宋体"/>
                      <w:lang w:eastAsia="zh-CN"/>
                    </w:rPr>
                    <w:t>.</w:t>
                  </w:r>
                  <w:r w:rsidRPr="00E71D17">
                    <w:rPr>
                      <w:lang w:eastAsia="zh-CN"/>
                    </w:rPr>
                    <w:t xml:space="preserve"> </w:t>
                  </w:r>
                </w:p>
                <w:p w14:paraId="4DB74608" w14:textId="77777777" w:rsidR="0079481A" w:rsidRPr="00E71D17" w:rsidRDefault="0079481A" w:rsidP="0079481A">
                  <w:pPr>
                    <w:rPr>
                      <w:sz w:val="20"/>
                      <w:szCs w:val="20"/>
                      <w:lang w:val="en-GB" w:eastAsia="zh-CN"/>
                    </w:rPr>
                  </w:pPr>
                  <w:r w:rsidRPr="00E71D17">
                    <w:rPr>
                      <w:sz w:val="20"/>
                      <w:szCs w:val="20"/>
                      <w:lang w:val="en-GB" w:eastAsia="zh-CN"/>
                    </w:rPr>
                    <w:t>[…..]</w:t>
                  </w:r>
                </w:p>
                <w:p w14:paraId="57B6EC3F" w14:textId="63221C7B" w:rsidR="0079481A" w:rsidRDefault="0079481A"/>
              </w:txbxContent>
            </v:textbox>
            <w10:anchorlock/>
          </v:shape>
        </w:pict>
      </w:r>
    </w:p>
    <w:p w14:paraId="224C1576" w14:textId="77777777" w:rsidR="0079481A" w:rsidRDefault="0079481A" w:rsidP="00A70C9E">
      <w:pPr>
        <w:rPr>
          <w:sz w:val="20"/>
          <w:szCs w:val="20"/>
          <w:lang w:eastAsia="zh-CN"/>
        </w:rPr>
      </w:pPr>
    </w:p>
    <w:p w14:paraId="5374F1D3" w14:textId="7231C0E0" w:rsidR="00C40AD1" w:rsidRDefault="000E0F48" w:rsidP="000E0F48">
      <w:pPr>
        <w:jc w:val="center"/>
        <w:rPr>
          <w:sz w:val="20"/>
          <w:szCs w:val="20"/>
          <w:lang w:eastAsia="zh-CN"/>
        </w:rPr>
      </w:pPr>
      <w:r>
        <w:rPr>
          <w:noProof/>
          <w:sz w:val="20"/>
          <w:szCs w:val="20"/>
          <w:lang w:eastAsia="zh-CN"/>
        </w:rPr>
        <w:lastRenderedPageBreak/>
        <w:drawing>
          <wp:inline distT="0" distB="0" distL="0" distR="0" wp14:anchorId="2BCD786D" wp14:editId="14E0C86D">
            <wp:extent cx="4994019" cy="19202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9719" cy="1922432"/>
                    </a:xfrm>
                    <a:prstGeom prst="rect">
                      <a:avLst/>
                    </a:prstGeom>
                    <a:noFill/>
                  </pic:spPr>
                </pic:pic>
              </a:graphicData>
            </a:graphic>
          </wp:inline>
        </w:drawing>
      </w:r>
    </w:p>
    <w:p w14:paraId="0BF748A2" w14:textId="66CB00DC" w:rsidR="00202C1F" w:rsidRDefault="00202C1F" w:rsidP="000E0F48">
      <w:pPr>
        <w:jc w:val="center"/>
        <w:rPr>
          <w:sz w:val="20"/>
          <w:szCs w:val="20"/>
          <w:lang w:eastAsia="zh-CN"/>
        </w:rPr>
      </w:pPr>
      <w:r>
        <w:rPr>
          <w:rFonts w:hint="eastAsia"/>
          <w:sz w:val="20"/>
          <w:szCs w:val="20"/>
          <w:lang w:eastAsia="zh-CN"/>
        </w:rPr>
        <w:t>F</w:t>
      </w:r>
      <w:r>
        <w:rPr>
          <w:sz w:val="20"/>
          <w:szCs w:val="20"/>
          <w:lang w:eastAsia="zh-CN"/>
        </w:rPr>
        <w:t>igure</w:t>
      </w:r>
      <w:r w:rsidR="00CC5A38">
        <w:rPr>
          <w:sz w:val="20"/>
          <w:szCs w:val="20"/>
          <w:lang w:eastAsia="zh-CN"/>
        </w:rPr>
        <w:t xml:space="preserve"> 1</w:t>
      </w:r>
      <w:r>
        <w:rPr>
          <w:sz w:val="20"/>
          <w:szCs w:val="20"/>
          <w:lang w:eastAsia="zh-CN"/>
        </w:rPr>
        <w:t xml:space="preserve"> </w:t>
      </w:r>
      <w:r w:rsidR="00187C82">
        <w:rPr>
          <w:sz w:val="20"/>
          <w:szCs w:val="20"/>
          <w:lang w:eastAsia="zh-CN"/>
        </w:rPr>
        <w:t>Rel.14 CE mode A HARQ-ACK bundling</w:t>
      </w:r>
    </w:p>
    <w:p w14:paraId="1D1DC406" w14:textId="7607D389" w:rsidR="00B94023" w:rsidRPr="00481794" w:rsidRDefault="00AE0928" w:rsidP="00B94023">
      <w:pPr>
        <w:rPr>
          <w:b/>
          <w:bCs/>
          <w:i/>
          <w:iCs/>
          <w:sz w:val="20"/>
          <w:szCs w:val="20"/>
          <w:lang w:eastAsia="zh-CN"/>
        </w:rPr>
      </w:pPr>
      <w:r w:rsidRPr="00481794">
        <w:rPr>
          <w:b/>
          <w:bCs/>
          <w:i/>
          <w:iCs/>
          <w:sz w:val="20"/>
          <w:szCs w:val="20"/>
          <w:lang w:eastAsia="zh-CN"/>
        </w:rPr>
        <w:t xml:space="preserve">Proposal </w:t>
      </w:r>
      <w:r w:rsidR="001A70D5">
        <w:rPr>
          <w:b/>
          <w:bCs/>
          <w:i/>
          <w:iCs/>
          <w:sz w:val="20"/>
          <w:szCs w:val="20"/>
          <w:lang w:eastAsia="zh-CN"/>
        </w:rPr>
        <w:t>9</w:t>
      </w:r>
      <w:r w:rsidR="009C07D5" w:rsidRPr="00481794">
        <w:rPr>
          <w:b/>
          <w:bCs/>
          <w:i/>
          <w:iCs/>
          <w:sz w:val="20"/>
          <w:szCs w:val="20"/>
          <w:lang w:eastAsia="zh-CN"/>
        </w:rPr>
        <w:t>:</w:t>
      </w:r>
      <w:r w:rsidRPr="00481794">
        <w:rPr>
          <w:b/>
          <w:bCs/>
          <w:i/>
          <w:iCs/>
          <w:sz w:val="20"/>
          <w:szCs w:val="20"/>
          <w:lang w:eastAsia="zh-CN"/>
        </w:rPr>
        <w:t xml:space="preserve"> </w:t>
      </w:r>
      <w:r w:rsidR="00D24334" w:rsidRPr="00481794">
        <w:rPr>
          <w:b/>
          <w:bCs/>
          <w:i/>
          <w:iCs/>
          <w:sz w:val="20"/>
          <w:szCs w:val="20"/>
          <w:lang w:eastAsia="zh-CN"/>
        </w:rPr>
        <w:t xml:space="preserve">For </w:t>
      </w:r>
      <w:r w:rsidR="00B81F1E">
        <w:rPr>
          <w:b/>
          <w:bCs/>
          <w:i/>
          <w:iCs/>
          <w:sz w:val="20"/>
          <w:szCs w:val="20"/>
          <w:lang w:eastAsia="zh-CN"/>
        </w:rPr>
        <w:t xml:space="preserve">eMTC HARQ-ACK bundling and </w:t>
      </w:r>
      <w:r w:rsidR="00D24334" w:rsidRPr="00481794">
        <w:rPr>
          <w:b/>
          <w:bCs/>
          <w:i/>
          <w:iCs/>
          <w:sz w:val="20"/>
          <w:szCs w:val="20"/>
          <w:lang w:eastAsia="zh-CN"/>
        </w:rPr>
        <w:t>disabling HARQ feedback configured, the UE behavior for the HARQ feedback and corresponding DCI field</w:t>
      </w:r>
      <w:r w:rsidR="00D24334" w:rsidRPr="00481794">
        <w:rPr>
          <w:rFonts w:hint="eastAsia"/>
          <w:b/>
          <w:bCs/>
          <w:i/>
          <w:iCs/>
          <w:sz w:val="20"/>
          <w:szCs w:val="20"/>
          <w:lang w:eastAsia="zh-CN"/>
        </w:rPr>
        <w:t>s</w:t>
      </w:r>
      <w:r w:rsidR="00D24334" w:rsidRPr="00481794">
        <w:rPr>
          <w:b/>
          <w:bCs/>
          <w:i/>
          <w:iCs/>
          <w:sz w:val="20"/>
          <w:szCs w:val="20"/>
          <w:lang w:eastAsia="zh-CN"/>
        </w:rPr>
        <w:t xml:space="preserve"> for the disabling HARQ process need further study</w:t>
      </w:r>
      <w:r w:rsidR="00481794">
        <w:rPr>
          <w:b/>
          <w:bCs/>
          <w:i/>
          <w:iCs/>
          <w:sz w:val="20"/>
          <w:szCs w:val="20"/>
          <w:lang w:eastAsia="zh-CN"/>
        </w:rPr>
        <w:t>.</w:t>
      </w:r>
    </w:p>
    <w:p w14:paraId="07386830" w14:textId="0105D629" w:rsidR="00B94023" w:rsidRDefault="00B94023" w:rsidP="003214B5">
      <w:pPr>
        <w:pStyle w:val="2"/>
        <w:numPr>
          <w:ilvl w:val="0"/>
          <w:numId w:val="31"/>
        </w:numPr>
        <w:tabs>
          <w:tab w:val="left" w:pos="6396"/>
        </w:tabs>
        <w:autoSpaceDE/>
        <w:autoSpaceDN/>
        <w:adjustRightInd/>
        <w:snapToGrid/>
        <w:spacing w:before="240" w:after="60"/>
        <w:jc w:val="left"/>
        <w:rPr>
          <w:rFonts w:asciiTheme="minorHAnsi" w:hAnsiTheme="minorHAnsi"/>
        </w:rPr>
      </w:pPr>
      <w:r w:rsidRPr="00B94023">
        <w:rPr>
          <w:rFonts w:asciiTheme="minorHAnsi" w:hAnsiTheme="minorHAnsi"/>
        </w:rPr>
        <w:t>Multiple TB scheduling</w:t>
      </w:r>
    </w:p>
    <w:p w14:paraId="57F58ECD" w14:textId="0BD0EA04" w:rsidR="00B94023" w:rsidRPr="00B94023" w:rsidRDefault="00B94023" w:rsidP="00B94023">
      <w:pPr>
        <w:rPr>
          <w:sz w:val="20"/>
          <w:szCs w:val="20"/>
          <w:lang w:eastAsia="zh-CN"/>
        </w:rPr>
      </w:pPr>
      <w:r w:rsidRPr="00B94023">
        <w:rPr>
          <w:sz w:val="20"/>
          <w:szCs w:val="20"/>
          <w:lang w:eastAsia="zh-CN"/>
        </w:rPr>
        <w:t>Multiple TB scheduling is introduced in Rel.16 eMTC and NBIoT for peak data rate increase. With single DCI, multiple TBs are scheduled</w:t>
      </w:r>
      <w:r w:rsidR="00A76220">
        <w:rPr>
          <w:sz w:val="20"/>
          <w:szCs w:val="20"/>
          <w:lang w:eastAsia="zh-CN"/>
        </w:rPr>
        <w:t xml:space="preserve"> with interleaved or non-interleaved </w:t>
      </w:r>
      <w:r w:rsidR="008F6B33">
        <w:rPr>
          <w:sz w:val="20"/>
          <w:szCs w:val="20"/>
          <w:lang w:eastAsia="zh-CN"/>
        </w:rPr>
        <w:t>manner</w:t>
      </w:r>
      <w:r w:rsidRPr="00B94023">
        <w:rPr>
          <w:sz w:val="20"/>
          <w:szCs w:val="20"/>
          <w:lang w:eastAsia="zh-CN"/>
        </w:rPr>
        <w:t xml:space="preserve"> and corresponding </w:t>
      </w:r>
      <w:r w:rsidRPr="00B94023">
        <w:rPr>
          <w:rFonts w:hint="eastAsia"/>
          <w:sz w:val="20"/>
          <w:szCs w:val="20"/>
          <w:lang w:eastAsia="zh-CN"/>
        </w:rPr>
        <w:t>feedback</w:t>
      </w:r>
      <w:r>
        <w:rPr>
          <w:sz w:val="20"/>
          <w:szCs w:val="20"/>
          <w:lang w:eastAsia="zh-CN"/>
        </w:rPr>
        <w:t xml:space="preserve"> for each TB</w:t>
      </w:r>
      <w:r w:rsidRPr="00B94023">
        <w:rPr>
          <w:sz w:val="20"/>
          <w:szCs w:val="20"/>
          <w:lang w:eastAsia="zh-CN"/>
        </w:rPr>
        <w:t xml:space="preserve"> is performed after the data transmission</w:t>
      </w:r>
      <w:r>
        <w:rPr>
          <w:sz w:val="20"/>
          <w:szCs w:val="20"/>
          <w:lang w:eastAsia="zh-CN"/>
        </w:rPr>
        <w:t xml:space="preserve"> with </w:t>
      </w:r>
      <w:r w:rsidR="00FA0830">
        <w:rPr>
          <w:sz w:val="20"/>
          <w:szCs w:val="20"/>
          <w:lang w:eastAsia="zh-CN"/>
        </w:rPr>
        <w:t xml:space="preserve">HARQ </w:t>
      </w:r>
      <w:r w:rsidR="00A728CE">
        <w:rPr>
          <w:sz w:val="20"/>
          <w:szCs w:val="20"/>
          <w:lang w:eastAsia="zh-CN"/>
        </w:rPr>
        <w:t>bundling or non-bundling manner</w:t>
      </w:r>
      <w:r w:rsidRPr="00B94023">
        <w:rPr>
          <w:sz w:val="20"/>
          <w:szCs w:val="20"/>
          <w:lang w:eastAsia="zh-CN"/>
        </w:rPr>
        <w:t xml:space="preserve">. If </w:t>
      </w:r>
      <w:r>
        <w:rPr>
          <w:sz w:val="20"/>
          <w:szCs w:val="20"/>
          <w:lang w:eastAsia="zh-CN"/>
        </w:rPr>
        <w:t>d</w:t>
      </w:r>
      <w:r w:rsidRPr="000E0F48">
        <w:rPr>
          <w:sz w:val="20"/>
          <w:szCs w:val="20"/>
          <w:lang w:eastAsia="zh-CN"/>
        </w:rPr>
        <w:t>isabling HARQ feedback is configured</w:t>
      </w:r>
      <w:r>
        <w:rPr>
          <w:sz w:val="20"/>
          <w:szCs w:val="20"/>
          <w:lang w:eastAsia="zh-CN"/>
        </w:rPr>
        <w:t xml:space="preserve">, the UE </w:t>
      </w:r>
      <w:r w:rsidR="00A76220">
        <w:rPr>
          <w:sz w:val="20"/>
          <w:szCs w:val="20"/>
          <w:lang w:eastAsia="zh-CN"/>
        </w:rPr>
        <w:t>behavior</w:t>
      </w:r>
      <w:r w:rsidR="00CD7083">
        <w:rPr>
          <w:sz w:val="20"/>
          <w:szCs w:val="20"/>
          <w:lang w:eastAsia="zh-CN"/>
        </w:rPr>
        <w:t xml:space="preserve">, </w:t>
      </w:r>
      <w:r w:rsidR="00A76220">
        <w:rPr>
          <w:sz w:val="20"/>
          <w:szCs w:val="20"/>
          <w:lang w:eastAsia="zh-CN"/>
        </w:rPr>
        <w:t>HARQ timing relationship</w:t>
      </w:r>
      <w:r w:rsidR="00CD7083">
        <w:rPr>
          <w:sz w:val="20"/>
          <w:szCs w:val="20"/>
          <w:lang w:eastAsia="zh-CN"/>
        </w:rPr>
        <w:t xml:space="preserve"> and corresponding </w:t>
      </w:r>
      <w:r w:rsidR="00CD7083">
        <w:rPr>
          <w:rFonts w:hint="eastAsia"/>
          <w:sz w:val="20"/>
          <w:szCs w:val="20"/>
          <w:lang w:eastAsia="zh-CN"/>
        </w:rPr>
        <w:t>DCI</w:t>
      </w:r>
      <w:r w:rsidR="00CD7083">
        <w:rPr>
          <w:sz w:val="20"/>
          <w:szCs w:val="20"/>
          <w:lang w:eastAsia="zh-CN"/>
        </w:rPr>
        <w:t xml:space="preserve"> </w:t>
      </w:r>
      <w:r w:rsidR="00CD7083">
        <w:rPr>
          <w:rFonts w:hint="eastAsia"/>
          <w:sz w:val="20"/>
          <w:szCs w:val="20"/>
          <w:lang w:eastAsia="zh-CN"/>
        </w:rPr>
        <w:t>field</w:t>
      </w:r>
      <w:r w:rsidR="00CD7083">
        <w:rPr>
          <w:sz w:val="20"/>
          <w:szCs w:val="20"/>
          <w:lang w:eastAsia="zh-CN"/>
        </w:rPr>
        <w:t xml:space="preserve"> for the disabling HARQ process</w:t>
      </w:r>
      <w:r w:rsidR="00A76220" w:rsidRPr="00A76220">
        <w:rPr>
          <w:sz w:val="20"/>
          <w:szCs w:val="20"/>
          <w:lang w:eastAsia="zh-CN"/>
        </w:rPr>
        <w:t xml:space="preserve"> </w:t>
      </w:r>
      <w:r w:rsidR="00A76220">
        <w:rPr>
          <w:sz w:val="20"/>
          <w:szCs w:val="20"/>
          <w:lang w:eastAsia="zh-CN"/>
        </w:rPr>
        <w:t xml:space="preserve">need further study. </w:t>
      </w:r>
    </w:p>
    <w:p w14:paraId="1C41BC4A" w14:textId="4F1B498F" w:rsidR="000E0F48" w:rsidRDefault="00202C1F" w:rsidP="00202C1F">
      <w:pPr>
        <w:jc w:val="center"/>
        <w:rPr>
          <w:sz w:val="20"/>
          <w:szCs w:val="20"/>
          <w:lang w:eastAsia="zh-CN"/>
        </w:rPr>
      </w:pPr>
      <w:r w:rsidRPr="00202C1F">
        <w:rPr>
          <w:rFonts w:hint="eastAsia"/>
          <w:noProof/>
        </w:rPr>
        <w:drawing>
          <wp:inline distT="0" distB="0" distL="0" distR="0" wp14:anchorId="351F47C3" wp14:editId="35F284DE">
            <wp:extent cx="4521200" cy="5701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4990" cy="574457"/>
                    </a:xfrm>
                    <a:prstGeom prst="rect">
                      <a:avLst/>
                    </a:prstGeom>
                    <a:noFill/>
                    <a:ln>
                      <a:noFill/>
                    </a:ln>
                  </pic:spPr>
                </pic:pic>
              </a:graphicData>
            </a:graphic>
          </wp:inline>
        </w:drawing>
      </w:r>
    </w:p>
    <w:p w14:paraId="17BF0CD0" w14:textId="13691B8A" w:rsidR="00D41720" w:rsidRDefault="00860794" w:rsidP="00C84DDE">
      <w:pPr>
        <w:jc w:val="center"/>
        <w:rPr>
          <w:sz w:val="20"/>
          <w:szCs w:val="20"/>
          <w:lang w:eastAsia="zh-CN"/>
        </w:rPr>
      </w:pPr>
      <w:r>
        <w:rPr>
          <w:sz w:val="20"/>
          <w:szCs w:val="20"/>
          <w:lang w:eastAsia="zh-CN"/>
        </w:rPr>
        <w:t>Figure 2 Multiple TB scheduling</w:t>
      </w:r>
      <w:r w:rsidR="00425B1D">
        <w:rPr>
          <w:sz w:val="20"/>
          <w:szCs w:val="20"/>
          <w:lang w:eastAsia="zh-CN"/>
        </w:rPr>
        <w:t xml:space="preserve"> (HARQ process #1#3#5#7 configured as HARQ disabling)</w:t>
      </w:r>
    </w:p>
    <w:p w14:paraId="211D2A02" w14:textId="18A62998" w:rsidR="00D41720" w:rsidRDefault="00684E8D" w:rsidP="00D41720">
      <w:pPr>
        <w:rPr>
          <w:b/>
          <w:bCs/>
          <w:i/>
          <w:iCs/>
          <w:sz w:val="20"/>
          <w:szCs w:val="20"/>
          <w:lang w:eastAsia="zh-CN"/>
        </w:rPr>
      </w:pPr>
      <w:r>
        <w:rPr>
          <w:b/>
          <w:bCs/>
          <w:i/>
          <w:iCs/>
          <w:sz w:val="20"/>
          <w:szCs w:val="20"/>
          <w:lang w:eastAsia="zh-CN"/>
        </w:rPr>
        <w:t xml:space="preserve">Proposal </w:t>
      </w:r>
      <w:r w:rsidR="001A70D5">
        <w:rPr>
          <w:b/>
          <w:bCs/>
          <w:i/>
          <w:iCs/>
          <w:sz w:val="20"/>
          <w:szCs w:val="20"/>
          <w:lang w:eastAsia="zh-CN"/>
        </w:rPr>
        <w:t>10</w:t>
      </w:r>
      <w:r>
        <w:rPr>
          <w:b/>
          <w:bCs/>
          <w:i/>
          <w:iCs/>
          <w:sz w:val="20"/>
          <w:szCs w:val="20"/>
          <w:lang w:eastAsia="zh-CN"/>
        </w:rPr>
        <w:t xml:space="preserve">: </w:t>
      </w:r>
      <w:r w:rsidR="00D41720" w:rsidRPr="00481794">
        <w:rPr>
          <w:b/>
          <w:bCs/>
          <w:i/>
          <w:iCs/>
          <w:sz w:val="20"/>
          <w:szCs w:val="20"/>
          <w:lang w:eastAsia="zh-CN"/>
        </w:rPr>
        <w:t xml:space="preserve">For </w:t>
      </w:r>
      <w:r w:rsidR="00B22A09">
        <w:rPr>
          <w:b/>
          <w:bCs/>
          <w:i/>
          <w:iCs/>
          <w:sz w:val="20"/>
          <w:szCs w:val="20"/>
          <w:lang w:eastAsia="zh-CN"/>
        </w:rPr>
        <w:t>multiple TB scheduling</w:t>
      </w:r>
      <w:r w:rsidR="00D41720">
        <w:rPr>
          <w:b/>
          <w:bCs/>
          <w:i/>
          <w:iCs/>
          <w:sz w:val="20"/>
          <w:szCs w:val="20"/>
          <w:lang w:eastAsia="zh-CN"/>
        </w:rPr>
        <w:t xml:space="preserve"> and </w:t>
      </w:r>
      <w:r w:rsidR="00D41720" w:rsidRPr="00481794">
        <w:rPr>
          <w:b/>
          <w:bCs/>
          <w:i/>
          <w:iCs/>
          <w:sz w:val="20"/>
          <w:szCs w:val="20"/>
          <w:lang w:eastAsia="zh-CN"/>
        </w:rPr>
        <w:t>disabling HARQ feedback configured, the UE behavior for the HARQ feedback and corresponding DCI field</w:t>
      </w:r>
      <w:r w:rsidR="00D41720" w:rsidRPr="00481794">
        <w:rPr>
          <w:rFonts w:hint="eastAsia"/>
          <w:b/>
          <w:bCs/>
          <w:i/>
          <w:iCs/>
          <w:sz w:val="20"/>
          <w:szCs w:val="20"/>
          <w:lang w:eastAsia="zh-CN"/>
        </w:rPr>
        <w:t>s</w:t>
      </w:r>
      <w:r w:rsidR="00D41720" w:rsidRPr="00481794">
        <w:rPr>
          <w:b/>
          <w:bCs/>
          <w:i/>
          <w:iCs/>
          <w:sz w:val="20"/>
          <w:szCs w:val="20"/>
          <w:lang w:eastAsia="zh-CN"/>
        </w:rPr>
        <w:t xml:space="preserve"> for the disabling HARQ process need further study</w:t>
      </w:r>
      <w:r w:rsidR="00D41720">
        <w:rPr>
          <w:b/>
          <w:bCs/>
          <w:i/>
          <w:iCs/>
          <w:sz w:val="20"/>
          <w:szCs w:val="20"/>
          <w:lang w:eastAsia="zh-CN"/>
        </w:rPr>
        <w:t>.</w:t>
      </w:r>
    </w:p>
    <w:p w14:paraId="06A54214" w14:textId="77777777" w:rsidR="00FA0F16" w:rsidRPr="00C40AD1" w:rsidRDefault="00FA0F16" w:rsidP="00D41720">
      <w:pPr>
        <w:rPr>
          <w:sz w:val="20"/>
          <w:szCs w:val="20"/>
          <w:lang w:eastAsia="zh-CN"/>
        </w:rPr>
      </w:pPr>
    </w:p>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0EEBA351"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095A99">
        <w:rPr>
          <w:sz w:val="20"/>
          <w:szCs w:val="20"/>
          <w:lang w:eastAsia="zh-CN"/>
        </w:rPr>
        <w:t xml:space="preserve">HARQ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 xml:space="preserve">he following proposals are </w:t>
      </w:r>
    </w:p>
    <w:p w14:paraId="453DFACE" w14:textId="624B31AD" w:rsidR="003A75E2" w:rsidRPr="00B10523" w:rsidRDefault="003A75E2" w:rsidP="003A75E2">
      <w:pPr>
        <w:rPr>
          <w:b/>
          <w:bCs/>
          <w:i/>
          <w:iCs/>
          <w:sz w:val="20"/>
          <w:szCs w:val="20"/>
          <w:lang w:eastAsia="zh-CN"/>
        </w:rPr>
      </w:pPr>
      <w:r w:rsidRPr="00B10523">
        <w:rPr>
          <w:b/>
          <w:bCs/>
          <w:i/>
          <w:iCs/>
          <w:sz w:val="20"/>
          <w:szCs w:val="20"/>
          <w:lang w:eastAsia="zh-CN"/>
        </w:rPr>
        <w:t xml:space="preserve">Proposal 1: </w:t>
      </w:r>
      <w:r>
        <w:rPr>
          <w:b/>
          <w:bCs/>
          <w:i/>
          <w:iCs/>
          <w:sz w:val="20"/>
          <w:szCs w:val="20"/>
          <w:lang w:eastAsia="zh-CN"/>
        </w:rPr>
        <w:t>C</w:t>
      </w:r>
      <w:r w:rsidRPr="00B10523">
        <w:rPr>
          <w:b/>
          <w:bCs/>
          <w:i/>
          <w:iCs/>
          <w:sz w:val="20"/>
          <w:szCs w:val="20"/>
          <w:lang w:eastAsia="zh-CN"/>
        </w:rPr>
        <w:t>onfirm the following working assumption</w:t>
      </w:r>
      <w:r>
        <w:rPr>
          <w:b/>
          <w:bCs/>
          <w:i/>
          <w:iCs/>
          <w:sz w:val="20"/>
          <w:szCs w:val="20"/>
          <w:lang w:eastAsia="zh-CN"/>
        </w:rPr>
        <w:t xml:space="preserve"> with the </w:t>
      </w:r>
      <w:r w:rsidR="003B09CD">
        <w:rPr>
          <w:b/>
          <w:bCs/>
          <w:i/>
          <w:iCs/>
          <w:sz w:val="20"/>
          <w:szCs w:val="20"/>
          <w:lang w:eastAsia="zh-CN"/>
        </w:rPr>
        <w:t xml:space="preserve">following </w:t>
      </w:r>
      <w:r>
        <w:rPr>
          <w:b/>
          <w:bCs/>
          <w:i/>
          <w:iCs/>
          <w:sz w:val="20"/>
          <w:szCs w:val="20"/>
          <w:lang w:eastAsia="zh-CN"/>
        </w:rPr>
        <w:t>update</w:t>
      </w:r>
      <w:r w:rsidRPr="00B10523">
        <w:rPr>
          <w:b/>
          <w:bCs/>
          <w:i/>
          <w:iCs/>
          <w:sz w:val="20"/>
          <w:szCs w:val="20"/>
          <w:lang w:eastAsia="zh-CN"/>
        </w:rPr>
        <w:t>:</w:t>
      </w:r>
    </w:p>
    <w:p w14:paraId="75CB8726" w14:textId="77777777" w:rsidR="003A75E2" w:rsidRPr="00B10523" w:rsidRDefault="003A75E2" w:rsidP="003A75E2">
      <w:pPr>
        <w:spacing w:beforeLines="50" w:before="120" w:afterLines="50"/>
        <w:rPr>
          <w:b/>
          <w:bCs/>
          <w:i/>
          <w:iCs/>
          <w:sz w:val="20"/>
          <w:szCs w:val="20"/>
          <w:lang w:eastAsia="zh-CN"/>
        </w:rPr>
      </w:pPr>
      <w:r w:rsidRPr="00B10523">
        <w:rPr>
          <w:b/>
          <w:bCs/>
          <w:i/>
          <w:iCs/>
          <w:sz w:val="20"/>
          <w:szCs w:val="20"/>
          <w:highlight w:val="darkYellow"/>
          <w:lang w:eastAsia="zh-CN"/>
        </w:rPr>
        <w:t>Working assumption</w:t>
      </w:r>
    </w:p>
    <w:p w14:paraId="1C0CC69A" w14:textId="77777777" w:rsidR="003A75E2" w:rsidRPr="00B10523" w:rsidRDefault="003A75E2" w:rsidP="003A75E2">
      <w:pPr>
        <w:pStyle w:val="xmsonormal"/>
        <w:rPr>
          <w:rFonts w:ascii="Times New Roman" w:hAnsi="Times New Roman" w:cs="Times New Roman"/>
          <w:b/>
          <w:bCs/>
          <w:i/>
          <w:iCs/>
          <w:sz w:val="20"/>
          <w:szCs w:val="20"/>
        </w:rPr>
      </w:pPr>
      <w:r w:rsidRPr="00B10523">
        <w:rPr>
          <w:rFonts w:ascii="Times New Roman" w:hAnsi="Times New Roman" w:cs="Times New Roman"/>
          <w:b/>
          <w:bCs/>
          <w:i/>
          <w:iCs/>
          <w:sz w:val="20"/>
          <w:szCs w:val="20"/>
        </w:rPr>
        <w:t xml:space="preserve">For NB-IoT NTN and </w:t>
      </w:r>
      <w:r w:rsidRPr="00B10523">
        <w:rPr>
          <w:rFonts w:ascii="Times New Roman" w:hAnsi="Times New Roman" w:cs="Times New Roman"/>
          <w:b/>
          <w:bCs/>
          <w:i/>
          <w:iCs/>
          <w:sz w:val="20"/>
          <w:szCs w:val="20"/>
          <w:lang w:eastAsia="zh-CN"/>
        </w:rPr>
        <w:t>eMTC NTN for CE Mode B</w:t>
      </w:r>
      <w:r w:rsidRPr="00B10523">
        <w:rPr>
          <w:rFonts w:ascii="Times New Roman" w:hAnsi="Times New Roman" w:cs="Times New Roman"/>
          <w:b/>
          <w:bCs/>
          <w:i/>
          <w:iCs/>
          <w:sz w:val="20"/>
          <w:szCs w:val="20"/>
        </w:rPr>
        <w:t>, to configure/indicate enabling/disabling of HARQ feedback for downlink transmission:</w:t>
      </w:r>
    </w:p>
    <w:p w14:paraId="312BB6EC" w14:textId="77777777" w:rsidR="003A75E2" w:rsidRPr="00B10523" w:rsidRDefault="003A75E2" w:rsidP="003A75E2">
      <w:pPr>
        <w:numPr>
          <w:ilvl w:val="0"/>
          <w:numId w:val="24"/>
        </w:numPr>
        <w:autoSpaceDE/>
        <w:autoSpaceDN/>
        <w:adjustRightInd/>
        <w:spacing w:after="0"/>
        <w:ind w:left="720"/>
        <w:jc w:val="left"/>
        <w:rPr>
          <w:b/>
          <w:bCs/>
          <w:i/>
          <w:iCs/>
          <w:sz w:val="20"/>
          <w:szCs w:val="20"/>
        </w:rPr>
      </w:pPr>
      <w:r w:rsidRPr="00B10523">
        <w:rPr>
          <w:b/>
          <w:bCs/>
          <w:i/>
          <w:iCs/>
          <w:sz w:val="20"/>
          <w:szCs w:val="20"/>
        </w:rPr>
        <w:t xml:space="preserve">Support Option 1 </w:t>
      </w:r>
      <w:r w:rsidRPr="00307C2D">
        <w:rPr>
          <w:b/>
          <w:bCs/>
          <w:i/>
          <w:iCs/>
          <w:strike/>
          <w:color w:val="FF0000"/>
          <w:sz w:val="20"/>
          <w:szCs w:val="20"/>
        </w:rPr>
        <w:t>by default</w:t>
      </w:r>
      <w:r w:rsidRPr="00B10523">
        <w:rPr>
          <w:b/>
          <w:bCs/>
          <w:i/>
          <w:iCs/>
          <w:sz w:val="20"/>
          <w:szCs w:val="20"/>
        </w:rPr>
        <w:t xml:space="preserve">, and support Option 3 to override </w:t>
      </w:r>
      <w:r w:rsidRPr="00307C2D">
        <w:rPr>
          <w:b/>
          <w:bCs/>
          <w:i/>
          <w:iCs/>
          <w:strike/>
          <w:color w:val="FF0000"/>
          <w:sz w:val="20"/>
          <w:szCs w:val="20"/>
        </w:rPr>
        <w:t>default</w:t>
      </w:r>
      <w:r>
        <w:rPr>
          <w:b/>
          <w:bCs/>
          <w:i/>
          <w:iCs/>
          <w:strike/>
          <w:color w:val="FF0000"/>
          <w:sz w:val="20"/>
          <w:szCs w:val="20"/>
        </w:rPr>
        <w:t xml:space="preserve"> </w:t>
      </w:r>
      <w:r w:rsidRPr="00307C2D">
        <w:rPr>
          <w:b/>
          <w:bCs/>
          <w:i/>
          <w:iCs/>
          <w:color w:val="FF0000"/>
          <w:sz w:val="20"/>
          <w:szCs w:val="20"/>
        </w:rPr>
        <w:t>Option 1</w:t>
      </w:r>
      <w:r w:rsidRPr="00B10523">
        <w:rPr>
          <w:b/>
          <w:bCs/>
          <w:i/>
          <w:iCs/>
          <w:sz w:val="20"/>
          <w:szCs w:val="20"/>
        </w:rPr>
        <w:t xml:space="preserve"> configuration for corresponding transmission</w:t>
      </w:r>
    </w:p>
    <w:p w14:paraId="75153F51" w14:textId="77777777" w:rsidR="003A75E2" w:rsidRPr="00B10523" w:rsidRDefault="003A75E2" w:rsidP="003A75E2">
      <w:pPr>
        <w:numPr>
          <w:ilvl w:val="1"/>
          <w:numId w:val="24"/>
        </w:numPr>
        <w:autoSpaceDE/>
        <w:autoSpaceDN/>
        <w:adjustRightInd/>
        <w:spacing w:after="0"/>
        <w:ind w:left="1134"/>
        <w:jc w:val="left"/>
        <w:rPr>
          <w:b/>
          <w:bCs/>
          <w:i/>
          <w:iCs/>
          <w:sz w:val="20"/>
          <w:szCs w:val="20"/>
        </w:rPr>
      </w:pPr>
      <w:r w:rsidRPr="00B10523">
        <w:rPr>
          <w:b/>
          <w:bCs/>
          <w:i/>
          <w:iCs/>
          <w:sz w:val="20"/>
          <w:szCs w:val="20"/>
          <w:lang w:eastAsia="zh-CN"/>
        </w:rPr>
        <w:t>Additional RRC signaling to enable Option 3</w:t>
      </w:r>
    </w:p>
    <w:p w14:paraId="4B2B007C" w14:textId="77777777" w:rsidR="003A75E2" w:rsidRPr="00B10523" w:rsidRDefault="003A75E2" w:rsidP="003A75E2">
      <w:pPr>
        <w:numPr>
          <w:ilvl w:val="1"/>
          <w:numId w:val="24"/>
        </w:numPr>
        <w:autoSpaceDE/>
        <w:autoSpaceDN/>
        <w:adjustRightInd/>
        <w:spacing w:after="0"/>
        <w:ind w:left="1134"/>
        <w:jc w:val="left"/>
        <w:rPr>
          <w:b/>
          <w:bCs/>
          <w:i/>
          <w:iCs/>
          <w:sz w:val="20"/>
          <w:szCs w:val="20"/>
        </w:rPr>
      </w:pPr>
      <w:r w:rsidRPr="00B10523">
        <w:rPr>
          <w:b/>
          <w:bCs/>
          <w:i/>
          <w:iCs/>
          <w:sz w:val="20"/>
          <w:szCs w:val="20"/>
        </w:rPr>
        <w:t xml:space="preserve">If the bitmap for option 1 is not present and if option 3 is </w:t>
      </w:r>
      <w:proofErr w:type="gramStart"/>
      <w:r w:rsidRPr="00B10523">
        <w:rPr>
          <w:b/>
          <w:bCs/>
          <w:i/>
          <w:iCs/>
          <w:sz w:val="20"/>
          <w:szCs w:val="20"/>
        </w:rPr>
        <w:t>configured</w:t>
      </w:r>
      <w:proofErr w:type="gramEnd"/>
      <w:r w:rsidRPr="00B10523">
        <w:rPr>
          <w:b/>
          <w:bCs/>
          <w:i/>
          <w:iCs/>
          <w:sz w:val="20"/>
          <w:szCs w:val="20"/>
        </w:rPr>
        <w:t xml:space="preserve"> then the DCI directly indicates HARQ enable/disable. Option 3 can also be configured when the bitmap for option 1 is configured.</w:t>
      </w:r>
    </w:p>
    <w:p w14:paraId="4BBE6AD7" w14:textId="77777777" w:rsidR="003A75E2" w:rsidRPr="00B10523" w:rsidRDefault="003A75E2" w:rsidP="003A75E2">
      <w:pPr>
        <w:numPr>
          <w:ilvl w:val="1"/>
          <w:numId w:val="24"/>
        </w:numPr>
        <w:autoSpaceDE/>
        <w:autoSpaceDN/>
        <w:adjustRightInd/>
        <w:spacing w:after="0"/>
        <w:ind w:left="1134"/>
        <w:jc w:val="left"/>
        <w:rPr>
          <w:b/>
          <w:bCs/>
          <w:i/>
          <w:iCs/>
          <w:sz w:val="20"/>
          <w:szCs w:val="20"/>
        </w:rPr>
      </w:pPr>
      <w:r w:rsidRPr="00B10523">
        <w:rPr>
          <w:b/>
          <w:bCs/>
          <w:i/>
          <w:iCs/>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6315931E" w14:textId="77777777" w:rsidR="003A75E2" w:rsidRPr="00B10523" w:rsidRDefault="003A75E2" w:rsidP="003A75E2">
      <w:pPr>
        <w:numPr>
          <w:ilvl w:val="1"/>
          <w:numId w:val="24"/>
        </w:numPr>
        <w:autoSpaceDE/>
        <w:autoSpaceDN/>
        <w:adjustRightInd/>
        <w:spacing w:after="0"/>
        <w:ind w:left="1134"/>
        <w:jc w:val="left"/>
        <w:rPr>
          <w:b/>
          <w:bCs/>
          <w:i/>
          <w:iCs/>
          <w:sz w:val="20"/>
          <w:szCs w:val="20"/>
        </w:rPr>
      </w:pPr>
      <w:r w:rsidRPr="00B10523">
        <w:rPr>
          <w:b/>
          <w:bCs/>
          <w:i/>
          <w:iCs/>
          <w:sz w:val="20"/>
          <w:szCs w:val="20"/>
          <w:lang w:eastAsia="zh-CN"/>
        </w:rPr>
        <w:t xml:space="preserve">FFS #2: whether/how to support Option 3 overriding </w:t>
      </w:r>
      <w:r w:rsidRPr="00307C2D">
        <w:rPr>
          <w:b/>
          <w:bCs/>
          <w:i/>
          <w:iCs/>
          <w:strike/>
          <w:color w:val="FF0000"/>
          <w:sz w:val="20"/>
          <w:szCs w:val="20"/>
          <w:lang w:eastAsia="zh-CN"/>
        </w:rPr>
        <w:t>default</w:t>
      </w:r>
      <w:r>
        <w:rPr>
          <w:b/>
          <w:bCs/>
          <w:i/>
          <w:iCs/>
          <w:strike/>
          <w:color w:val="FF0000"/>
          <w:sz w:val="20"/>
          <w:szCs w:val="20"/>
          <w:lang w:eastAsia="zh-CN"/>
        </w:rPr>
        <w:t xml:space="preserve"> </w:t>
      </w:r>
      <w:r w:rsidRPr="00307C2D">
        <w:rPr>
          <w:b/>
          <w:bCs/>
          <w:i/>
          <w:iCs/>
          <w:color w:val="FF0000"/>
          <w:sz w:val="20"/>
          <w:szCs w:val="20"/>
          <w:lang w:eastAsia="zh-CN"/>
        </w:rPr>
        <w:t>Option 1</w:t>
      </w:r>
      <w:r w:rsidRPr="00B10523">
        <w:rPr>
          <w:b/>
          <w:bCs/>
          <w:i/>
          <w:iCs/>
          <w:sz w:val="20"/>
          <w:szCs w:val="20"/>
          <w:lang w:eastAsia="zh-CN"/>
        </w:rPr>
        <w:t xml:space="preserve"> configuration for corresponding transmission for multiple TBs scheduled by single DCI</w:t>
      </w:r>
    </w:p>
    <w:p w14:paraId="4DB9DE02" w14:textId="77777777" w:rsidR="003A75E2" w:rsidRPr="00B10523" w:rsidRDefault="003A75E2" w:rsidP="003A75E2">
      <w:pPr>
        <w:rPr>
          <w:b/>
          <w:bCs/>
          <w:i/>
          <w:iCs/>
          <w:sz w:val="20"/>
          <w:szCs w:val="20"/>
          <w:lang w:eastAsia="zh-CN"/>
        </w:rPr>
      </w:pPr>
      <w:r w:rsidRPr="00B10523">
        <w:rPr>
          <w:b/>
          <w:bCs/>
          <w:i/>
          <w:iCs/>
          <w:sz w:val="20"/>
          <w:szCs w:val="20"/>
          <w:lang w:eastAsia="zh-CN"/>
        </w:rPr>
        <w:t xml:space="preserve">For eMTC NTN, to configure/indicate enabling/disabling of </w:t>
      </w:r>
      <w:r w:rsidRPr="00B10523">
        <w:rPr>
          <w:b/>
          <w:bCs/>
          <w:i/>
          <w:iCs/>
          <w:sz w:val="20"/>
          <w:szCs w:val="20"/>
        </w:rPr>
        <w:t xml:space="preserve">HARQ feedback </w:t>
      </w:r>
      <w:r w:rsidRPr="00B10523">
        <w:rPr>
          <w:b/>
          <w:bCs/>
          <w:i/>
          <w:iCs/>
          <w:sz w:val="20"/>
          <w:szCs w:val="20"/>
          <w:lang w:eastAsia="zh-CN"/>
        </w:rPr>
        <w:t>for downlink transmission, take Option 1 for CE Mode A.</w:t>
      </w:r>
    </w:p>
    <w:p w14:paraId="4E5F9595" w14:textId="77777777" w:rsidR="00565BF0" w:rsidRDefault="00565BF0" w:rsidP="00565BF0">
      <w:pPr>
        <w:rPr>
          <w:b/>
          <w:bCs/>
          <w:i/>
          <w:iCs/>
          <w:sz w:val="20"/>
          <w:szCs w:val="20"/>
          <w:lang w:eastAsia="zh-CN"/>
        </w:rPr>
      </w:pPr>
      <w:r>
        <w:rPr>
          <w:b/>
          <w:bCs/>
          <w:i/>
          <w:iCs/>
          <w:sz w:val="20"/>
          <w:szCs w:val="20"/>
          <w:lang w:eastAsia="zh-CN"/>
        </w:rPr>
        <w:t xml:space="preserve">Proposal 2: </w:t>
      </w:r>
      <w:r w:rsidRPr="007A24EB">
        <w:rPr>
          <w:b/>
          <w:bCs/>
          <w:i/>
          <w:iCs/>
          <w:sz w:val="20"/>
          <w:szCs w:val="20"/>
          <w:lang w:eastAsia="zh-CN"/>
        </w:rPr>
        <w:t xml:space="preserve">DCI-based overridden mechanism </w:t>
      </w:r>
      <w:r>
        <w:rPr>
          <w:b/>
          <w:bCs/>
          <w:i/>
          <w:iCs/>
          <w:sz w:val="20"/>
          <w:szCs w:val="20"/>
          <w:lang w:eastAsia="zh-CN"/>
        </w:rPr>
        <w:t xml:space="preserve">is </w:t>
      </w:r>
      <w:r w:rsidRPr="007A24EB">
        <w:rPr>
          <w:b/>
          <w:bCs/>
          <w:i/>
          <w:iCs/>
          <w:sz w:val="20"/>
          <w:szCs w:val="20"/>
          <w:lang w:eastAsia="zh-CN"/>
        </w:rPr>
        <w:t>applied to both semi-statically HARQ enabled and disabled processes</w:t>
      </w:r>
      <w:r>
        <w:rPr>
          <w:b/>
          <w:bCs/>
          <w:i/>
          <w:iCs/>
          <w:sz w:val="20"/>
          <w:szCs w:val="20"/>
          <w:lang w:eastAsia="zh-CN"/>
        </w:rPr>
        <w:t>.</w:t>
      </w:r>
    </w:p>
    <w:p w14:paraId="534D5A97" w14:textId="77777777" w:rsidR="00E665CD" w:rsidRDefault="00E665CD" w:rsidP="00E665CD">
      <w:pPr>
        <w:rPr>
          <w:b/>
          <w:bCs/>
          <w:i/>
          <w:iCs/>
          <w:sz w:val="20"/>
          <w:szCs w:val="20"/>
          <w:lang w:eastAsia="zh-CN"/>
        </w:rPr>
      </w:pPr>
      <w:r>
        <w:rPr>
          <w:b/>
          <w:bCs/>
          <w:i/>
          <w:iCs/>
          <w:sz w:val="20"/>
          <w:szCs w:val="20"/>
          <w:lang w:eastAsia="zh-CN"/>
        </w:rPr>
        <w:lastRenderedPageBreak/>
        <w:t>Proposal 3:</w:t>
      </w:r>
      <w:r w:rsidRPr="00307FEF">
        <w:rPr>
          <w:b/>
          <w:bCs/>
          <w:i/>
          <w:iCs/>
          <w:sz w:val="20"/>
          <w:szCs w:val="20"/>
          <w:lang w:eastAsia="zh-CN"/>
        </w:rPr>
        <w:t xml:space="preserve"> </w:t>
      </w:r>
      <w:r>
        <w:rPr>
          <w:b/>
          <w:bCs/>
          <w:i/>
          <w:iCs/>
          <w:sz w:val="20"/>
          <w:szCs w:val="20"/>
          <w:lang w:eastAsia="zh-CN"/>
        </w:rPr>
        <w:t>I</w:t>
      </w:r>
      <w:r w:rsidRPr="00307FEF">
        <w:rPr>
          <w:b/>
          <w:bCs/>
          <w:i/>
          <w:iCs/>
          <w:sz w:val="20"/>
          <w:szCs w:val="20"/>
          <w:lang w:eastAsia="zh-CN"/>
        </w:rPr>
        <w:t xml:space="preserve">ndication to override </w:t>
      </w:r>
      <w:r>
        <w:rPr>
          <w:rFonts w:hint="eastAsia"/>
          <w:b/>
          <w:bCs/>
          <w:i/>
          <w:iCs/>
          <w:sz w:val="20"/>
          <w:szCs w:val="20"/>
          <w:lang w:eastAsia="zh-CN"/>
        </w:rPr>
        <w:t>RRC</w:t>
      </w:r>
      <w:r>
        <w:rPr>
          <w:b/>
          <w:bCs/>
          <w:i/>
          <w:iCs/>
          <w:sz w:val="20"/>
          <w:szCs w:val="20"/>
          <w:lang w:eastAsia="zh-CN"/>
        </w:rPr>
        <w:t xml:space="preserve"> based default </w:t>
      </w:r>
      <w:r w:rsidRPr="00307FEF">
        <w:rPr>
          <w:b/>
          <w:bCs/>
          <w:i/>
          <w:iCs/>
          <w:sz w:val="20"/>
          <w:szCs w:val="20"/>
          <w:lang w:eastAsia="zh-CN"/>
        </w:rPr>
        <w:t>configuration for corresponding transmission for multiple TBs scheduled by single DCI</w:t>
      </w:r>
      <w:r w:rsidRPr="00F530D1">
        <w:rPr>
          <w:b/>
          <w:bCs/>
          <w:i/>
          <w:iCs/>
          <w:sz w:val="20"/>
          <w:szCs w:val="20"/>
          <w:lang w:eastAsia="zh-CN"/>
        </w:rPr>
        <w:t xml:space="preserve"> is adopted to all scheduled HARQ processes</w:t>
      </w:r>
      <w:r>
        <w:rPr>
          <w:b/>
          <w:bCs/>
          <w:i/>
          <w:iCs/>
          <w:sz w:val="20"/>
          <w:szCs w:val="20"/>
          <w:lang w:eastAsia="zh-CN"/>
        </w:rPr>
        <w:t>.</w:t>
      </w:r>
    </w:p>
    <w:p w14:paraId="59992D71" w14:textId="77777777" w:rsidR="00E665CD" w:rsidRDefault="00E665CD" w:rsidP="00E665CD">
      <w:pPr>
        <w:rPr>
          <w:b/>
          <w:bCs/>
          <w:i/>
          <w:iCs/>
          <w:sz w:val="20"/>
          <w:szCs w:val="20"/>
          <w:lang w:eastAsia="zh-CN"/>
        </w:rPr>
      </w:pPr>
      <w:r>
        <w:rPr>
          <w:rFonts w:hint="eastAsia"/>
          <w:b/>
          <w:bCs/>
          <w:i/>
          <w:iCs/>
          <w:sz w:val="20"/>
          <w:szCs w:val="20"/>
          <w:lang w:eastAsia="zh-CN"/>
        </w:rPr>
        <w:t>P</w:t>
      </w:r>
      <w:r>
        <w:rPr>
          <w:b/>
          <w:bCs/>
          <w:i/>
          <w:iCs/>
          <w:sz w:val="20"/>
          <w:szCs w:val="20"/>
          <w:lang w:eastAsia="zh-CN"/>
        </w:rPr>
        <w:t>roposal 4: I</w:t>
      </w:r>
      <w:r w:rsidRPr="003605C2">
        <w:rPr>
          <w:b/>
          <w:bCs/>
          <w:i/>
          <w:iCs/>
          <w:sz w:val="20"/>
          <w:szCs w:val="20"/>
          <w:lang w:eastAsia="zh-CN"/>
        </w:rPr>
        <w:t xml:space="preserve">ndication of HARQ enabling/disabling </w:t>
      </w:r>
      <w:r w:rsidRPr="00307FEF">
        <w:rPr>
          <w:b/>
          <w:bCs/>
          <w:i/>
          <w:iCs/>
          <w:sz w:val="20"/>
          <w:szCs w:val="20"/>
          <w:lang w:eastAsia="zh-CN"/>
        </w:rPr>
        <w:t>for multiple TBs scheduled by single DCI</w:t>
      </w:r>
      <w:r w:rsidRPr="003605C2">
        <w:rPr>
          <w:b/>
          <w:bCs/>
          <w:i/>
          <w:iCs/>
          <w:sz w:val="20"/>
          <w:szCs w:val="20"/>
          <w:lang w:eastAsia="zh-CN"/>
        </w:rPr>
        <w:t xml:space="preserve"> is adopted to all scheduled HARQ processes.</w:t>
      </w:r>
    </w:p>
    <w:p w14:paraId="6FDCA75C" w14:textId="3FA258D1" w:rsidR="000A4D81" w:rsidRPr="00B25B46" w:rsidRDefault="00565BF0" w:rsidP="000A4D81">
      <w:pPr>
        <w:rPr>
          <w:b/>
          <w:bCs/>
          <w:i/>
          <w:iCs/>
          <w:sz w:val="20"/>
          <w:szCs w:val="20"/>
          <w:lang w:eastAsia="zh-CN"/>
        </w:rPr>
      </w:pPr>
      <w:r>
        <w:rPr>
          <w:rFonts w:hint="eastAsia"/>
          <w:b/>
          <w:bCs/>
          <w:i/>
          <w:iCs/>
          <w:sz w:val="20"/>
          <w:szCs w:val="20"/>
          <w:lang w:eastAsia="zh-CN"/>
        </w:rPr>
        <w:t>P</w:t>
      </w:r>
      <w:r>
        <w:rPr>
          <w:b/>
          <w:bCs/>
          <w:i/>
          <w:iCs/>
          <w:sz w:val="20"/>
          <w:szCs w:val="20"/>
          <w:lang w:eastAsia="zh-CN"/>
        </w:rPr>
        <w:t>roposal 5: For</w:t>
      </w:r>
      <w:r w:rsidRPr="009D1340">
        <w:rPr>
          <w:b/>
          <w:bCs/>
          <w:i/>
          <w:iCs/>
          <w:sz w:val="20"/>
          <w:szCs w:val="20"/>
          <w:lang w:eastAsia="zh-CN"/>
        </w:rPr>
        <w:t xml:space="preserve"> DCI based indication, reusing/reinterpreting existing field in DCI can be supported.</w:t>
      </w:r>
    </w:p>
    <w:p w14:paraId="3E852051" w14:textId="7EE4AB29" w:rsidR="00486ACD" w:rsidRDefault="00486ACD" w:rsidP="00486ACD">
      <w:pPr>
        <w:rPr>
          <w:b/>
          <w:bCs/>
          <w:i/>
          <w:iCs/>
          <w:color w:val="000000"/>
          <w:sz w:val="20"/>
          <w:szCs w:val="20"/>
          <w:lang w:eastAsia="zh-CN"/>
        </w:rPr>
      </w:pPr>
      <w:r w:rsidRPr="00640951">
        <w:rPr>
          <w:b/>
          <w:bCs/>
          <w:i/>
          <w:iCs/>
          <w:color w:val="000000"/>
          <w:sz w:val="20"/>
          <w:szCs w:val="20"/>
          <w:lang w:eastAsia="zh-CN"/>
        </w:rPr>
        <w:t xml:space="preserve">Proposal </w:t>
      </w:r>
      <w:r w:rsidR="00565BF0">
        <w:rPr>
          <w:b/>
          <w:bCs/>
          <w:i/>
          <w:iCs/>
          <w:color w:val="000000"/>
          <w:sz w:val="20"/>
          <w:szCs w:val="20"/>
          <w:lang w:eastAsia="zh-CN"/>
        </w:rPr>
        <w:t>6</w:t>
      </w:r>
      <w:r w:rsidRPr="00640951">
        <w:rPr>
          <w:b/>
          <w:bCs/>
          <w:i/>
          <w:iCs/>
          <w:color w:val="000000"/>
          <w:sz w:val="20"/>
          <w:szCs w:val="20"/>
          <w:lang w:eastAsia="zh-CN"/>
        </w:rPr>
        <w:t xml:space="preserve">: </w:t>
      </w:r>
      <w:r w:rsidRPr="006211F6">
        <w:rPr>
          <w:rFonts w:hint="eastAsia"/>
          <w:b/>
          <w:bCs/>
          <w:i/>
          <w:iCs/>
          <w:color w:val="000000"/>
          <w:sz w:val="20"/>
          <w:szCs w:val="20"/>
          <w:lang w:eastAsia="zh-CN"/>
        </w:rPr>
        <w:t>F</w:t>
      </w:r>
      <w:r w:rsidRPr="006211F6">
        <w:rPr>
          <w:b/>
          <w:bCs/>
          <w:i/>
          <w:iCs/>
          <w:color w:val="000000"/>
          <w:sz w:val="20"/>
          <w:szCs w:val="20"/>
          <w:lang w:eastAsia="zh-CN"/>
        </w:rPr>
        <w:t xml:space="preserve">or </w:t>
      </w:r>
      <w:r>
        <w:rPr>
          <w:b/>
          <w:bCs/>
          <w:i/>
          <w:iCs/>
          <w:color w:val="000000"/>
          <w:sz w:val="20"/>
          <w:szCs w:val="20"/>
          <w:lang w:eastAsia="zh-CN"/>
        </w:rPr>
        <w:t>eMTC</w:t>
      </w:r>
      <w:r w:rsidRPr="006211F6">
        <w:rPr>
          <w:b/>
          <w:bCs/>
          <w:i/>
          <w:iCs/>
          <w:color w:val="000000"/>
          <w:sz w:val="20"/>
          <w:szCs w:val="20"/>
          <w:lang w:eastAsia="zh-CN"/>
        </w:rPr>
        <w:t xml:space="preserve"> NTN DL HARQ process with disabled HARQ feedback</w:t>
      </w:r>
      <w:r>
        <w:rPr>
          <w:b/>
          <w:bCs/>
          <w:i/>
          <w:iCs/>
          <w:color w:val="000000"/>
          <w:sz w:val="20"/>
          <w:szCs w:val="20"/>
          <w:lang w:eastAsia="zh-CN"/>
        </w:rPr>
        <w:t xml:space="preserve">, </w:t>
      </w:r>
      <w:r w:rsidRPr="00D2342D">
        <w:rPr>
          <w:b/>
          <w:bCs/>
          <w:i/>
          <w:iCs/>
          <w:color w:val="000000"/>
          <w:sz w:val="20"/>
          <w:szCs w:val="20"/>
          <w:lang w:eastAsia="zh-CN"/>
        </w:rPr>
        <w:t xml:space="preserve">UE is not expected to receive another PDCCH carrying a DCI scheduling a PDSCH for a given HARQ process or to receive another PDSCH without corresponding PDCCH for the given HARQ process </w:t>
      </w:r>
      <w:r w:rsidRPr="00D2342D">
        <w:rPr>
          <w:rFonts w:hint="eastAsia"/>
          <w:b/>
          <w:bCs/>
          <w:i/>
          <w:iCs/>
          <w:color w:val="000000"/>
          <w:sz w:val="20"/>
          <w:szCs w:val="20"/>
          <w:lang w:eastAsia="zh-CN"/>
        </w:rPr>
        <w:t>that</w:t>
      </w:r>
      <w:r w:rsidRPr="00D2342D">
        <w:rPr>
          <w:b/>
          <w:bCs/>
          <w:i/>
          <w:iCs/>
          <w:color w:val="000000"/>
          <w:sz w:val="20"/>
          <w:szCs w:val="20"/>
          <w:lang w:eastAsia="zh-CN"/>
        </w:rPr>
        <w:t xml:space="preserve"> </w:t>
      </w:r>
      <w:r w:rsidRPr="00D2342D">
        <w:rPr>
          <w:rFonts w:hint="eastAsia"/>
          <w:b/>
          <w:bCs/>
          <w:i/>
          <w:iCs/>
          <w:color w:val="000000"/>
          <w:sz w:val="20"/>
          <w:szCs w:val="20"/>
          <w:lang w:eastAsia="zh-CN"/>
        </w:rPr>
        <w:t>starts</w:t>
      </w:r>
      <w:r w:rsidRPr="00D2342D">
        <w:rPr>
          <w:b/>
          <w:bCs/>
          <w:i/>
          <w:iCs/>
          <w:color w:val="000000"/>
          <w:sz w:val="20"/>
          <w:szCs w:val="20"/>
          <w:lang w:eastAsia="zh-CN"/>
        </w:rPr>
        <w:t xml:space="preserve"> until X=</w:t>
      </w:r>
      <w:r>
        <w:rPr>
          <w:b/>
          <w:bCs/>
          <w:i/>
          <w:iCs/>
          <w:color w:val="000000"/>
          <w:sz w:val="20"/>
          <w:szCs w:val="20"/>
          <w:lang w:eastAsia="zh-CN"/>
        </w:rPr>
        <w:t>3</w:t>
      </w:r>
      <w:r w:rsidRPr="00D2342D">
        <w:rPr>
          <w:b/>
          <w:bCs/>
          <w:i/>
          <w:iCs/>
          <w:color w:val="000000"/>
          <w:sz w:val="20"/>
          <w:szCs w:val="20"/>
          <w:lang w:eastAsia="zh-CN"/>
        </w:rPr>
        <w:t xml:space="preserve"> (ms) after the end of the reception of the last PDSCH for that HARQ process. </w:t>
      </w:r>
    </w:p>
    <w:p w14:paraId="197C1620" w14:textId="52C4D3F6" w:rsidR="0050164C" w:rsidRPr="00141564" w:rsidRDefault="0050164C" w:rsidP="0050164C">
      <w:pPr>
        <w:rPr>
          <w:b/>
          <w:bCs/>
          <w:i/>
          <w:iCs/>
          <w:sz w:val="20"/>
          <w:szCs w:val="20"/>
          <w:lang w:eastAsia="zh-CN"/>
        </w:rPr>
      </w:pPr>
      <w:r w:rsidRPr="00D4446B">
        <w:rPr>
          <w:b/>
          <w:bCs/>
          <w:i/>
          <w:iCs/>
          <w:sz w:val="20"/>
          <w:szCs w:val="20"/>
          <w:lang w:eastAsia="zh-CN"/>
        </w:rPr>
        <w:t xml:space="preserve">Proposal </w:t>
      </w:r>
      <w:r w:rsidR="00565BF0">
        <w:rPr>
          <w:b/>
          <w:bCs/>
          <w:i/>
          <w:iCs/>
          <w:sz w:val="20"/>
          <w:szCs w:val="20"/>
          <w:lang w:eastAsia="zh-CN"/>
        </w:rPr>
        <w:t>7</w:t>
      </w:r>
      <w:r w:rsidRPr="00D4446B">
        <w:rPr>
          <w:rFonts w:hint="eastAsia"/>
          <w:b/>
          <w:bCs/>
          <w:i/>
          <w:iCs/>
          <w:sz w:val="20"/>
          <w:szCs w:val="20"/>
          <w:lang w:eastAsia="zh-CN"/>
        </w:rPr>
        <w:t>:</w:t>
      </w:r>
      <w:r w:rsidRPr="00D4446B">
        <w:rPr>
          <w:b/>
          <w:bCs/>
          <w:i/>
          <w:iCs/>
          <w:sz w:val="20"/>
          <w:szCs w:val="20"/>
          <w:lang w:eastAsia="zh-CN"/>
        </w:rPr>
        <w:t xml:space="preserve"> </w:t>
      </w:r>
      <w:r w:rsidRPr="004571BE">
        <w:rPr>
          <w:b/>
          <w:bCs/>
          <w:i/>
          <w:iCs/>
          <w:sz w:val="20"/>
          <w:szCs w:val="20"/>
          <w:lang w:eastAsia="zh-CN"/>
        </w:rPr>
        <w:t xml:space="preserve">Configuration of HARQ enabling/disabling per HARQ process </w:t>
      </w:r>
      <w:r>
        <w:rPr>
          <w:b/>
          <w:bCs/>
          <w:i/>
          <w:iCs/>
          <w:sz w:val="20"/>
          <w:szCs w:val="20"/>
          <w:lang w:eastAsia="zh-CN"/>
        </w:rPr>
        <w:t xml:space="preserve">can </w:t>
      </w:r>
      <w:r w:rsidRPr="004571BE">
        <w:rPr>
          <w:b/>
          <w:bCs/>
          <w:i/>
          <w:iCs/>
          <w:sz w:val="20"/>
          <w:szCs w:val="20"/>
          <w:lang w:eastAsia="zh-CN"/>
        </w:rPr>
        <w:t>also appl</w:t>
      </w:r>
      <w:r>
        <w:rPr>
          <w:b/>
          <w:bCs/>
          <w:i/>
          <w:iCs/>
          <w:sz w:val="20"/>
          <w:szCs w:val="20"/>
          <w:lang w:eastAsia="zh-CN"/>
        </w:rPr>
        <w:t>y</w:t>
      </w:r>
      <w:r w:rsidRPr="004571BE">
        <w:rPr>
          <w:b/>
          <w:bCs/>
          <w:i/>
          <w:iCs/>
          <w:sz w:val="20"/>
          <w:szCs w:val="20"/>
          <w:lang w:eastAsia="zh-CN"/>
        </w:rPr>
        <w:t xml:space="preserve"> to SPS PDSCH.</w:t>
      </w:r>
    </w:p>
    <w:p w14:paraId="62E4BE4A" w14:textId="1839F66F" w:rsidR="009B4A3E" w:rsidRPr="00D4446B" w:rsidRDefault="009B4A3E" w:rsidP="009B4A3E">
      <w:pPr>
        <w:rPr>
          <w:b/>
          <w:bCs/>
          <w:i/>
          <w:iCs/>
          <w:sz w:val="20"/>
          <w:szCs w:val="20"/>
          <w:lang w:eastAsia="zh-CN"/>
        </w:rPr>
      </w:pPr>
      <w:r>
        <w:rPr>
          <w:rFonts w:hint="eastAsia"/>
          <w:b/>
          <w:bCs/>
          <w:i/>
          <w:iCs/>
          <w:sz w:val="20"/>
          <w:szCs w:val="20"/>
          <w:lang w:eastAsia="zh-CN"/>
        </w:rPr>
        <w:t>P</w:t>
      </w:r>
      <w:r>
        <w:rPr>
          <w:b/>
          <w:bCs/>
          <w:i/>
          <w:iCs/>
          <w:sz w:val="20"/>
          <w:szCs w:val="20"/>
          <w:lang w:eastAsia="zh-CN"/>
        </w:rPr>
        <w:t xml:space="preserve">roposal </w:t>
      </w:r>
      <w:r w:rsidR="00565BF0">
        <w:rPr>
          <w:b/>
          <w:bCs/>
          <w:i/>
          <w:iCs/>
          <w:sz w:val="20"/>
          <w:szCs w:val="20"/>
          <w:lang w:eastAsia="zh-CN"/>
        </w:rPr>
        <w:t>8</w:t>
      </w:r>
      <w:r>
        <w:rPr>
          <w:b/>
          <w:bCs/>
          <w:i/>
          <w:iCs/>
          <w:sz w:val="20"/>
          <w:szCs w:val="20"/>
          <w:lang w:eastAsia="zh-CN"/>
        </w:rPr>
        <w:t xml:space="preserve">: </w:t>
      </w:r>
      <w:r w:rsidRPr="00302C7B">
        <w:rPr>
          <w:b/>
          <w:bCs/>
          <w:i/>
          <w:iCs/>
          <w:sz w:val="20"/>
          <w:szCs w:val="20"/>
          <w:lang w:eastAsia="zh-CN"/>
        </w:rPr>
        <w:t xml:space="preserve">For SPS PDSCH, ACK/NACK is reported by UE for the first SPS PDSCH regardless of network configuration of enabled/disabled for this HARQ process if additional </w:t>
      </w:r>
      <w:r w:rsidRPr="00302C7B">
        <w:rPr>
          <w:rFonts w:hint="eastAsia"/>
          <w:b/>
          <w:bCs/>
          <w:i/>
          <w:iCs/>
          <w:sz w:val="20"/>
          <w:szCs w:val="20"/>
          <w:lang w:eastAsia="zh-CN"/>
        </w:rPr>
        <w:t>signal</w:t>
      </w:r>
      <w:r w:rsidRPr="00302C7B">
        <w:rPr>
          <w:b/>
          <w:bCs/>
          <w:i/>
          <w:iCs/>
          <w:sz w:val="20"/>
          <w:szCs w:val="20"/>
          <w:lang w:eastAsia="zh-CN"/>
        </w:rPr>
        <w:t xml:space="preserve"> </w:t>
      </w:r>
      <w:r w:rsidRPr="00302C7B">
        <w:rPr>
          <w:rFonts w:hint="eastAsia"/>
          <w:b/>
          <w:bCs/>
          <w:i/>
          <w:iCs/>
          <w:sz w:val="20"/>
          <w:szCs w:val="20"/>
          <w:lang w:eastAsia="zh-CN"/>
        </w:rPr>
        <w:t>indicated.</w:t>
      </w:r>
    </w:p>
    <w:p w14:paraId="6CFBBA71" w14:textId="2D2C47A2" w:rsidR="000F7FBE" w:rsidRPr="00481794" w:rsidRDefault="000F7FBE" w:rsidP="000F7FBE">
      <w:pPr>
        <w:rPr>
          <w:b/>
          <w:bCs/>
          <w:i/>
          <w:iCs/>
          <w:sz w:val="20"/>
          <w:szCs w:val="20"/>
          <w:lang w:eastAsia="zh-CN"/>
        </w:rPr>
      </w:pPr>
      <w:r w:rsidRPr="00481794">
        <w:rPr>
          <w:b/>
          <w:bCs/>
          <w:i/>
          <w:iCs/>
          <w:sz w:val="20"/>
          <w:szCs w:val="20"/>
          <w:lang w:eastAsia="zh-CN"/>
        </w:rPr>
        <w:t xml:space="preserve">Proposal </w:t>
      </w:r>
      <w:r w:rsidR="00565BF0">
        <w:rPr>
          <w:b/>
          <w:bCs/>
          <w:i/>
          <w:iCs/>
          <w:sz w:val="20"/>
          <w:szCs w:val="20"/>
          <w:lang w:eastAsia="zh-CN"/>
        </w:rPr>
        <w:t>9</w:t>
      </w:r>
      <w:r w:rsidRPr="00481794">
        <w:rPr>
          <w:b/>
          <w:bCs/>
          <w:i/>
          <w:iCs/>
          <w:sz w:val="20"/>
          <w:szCs w:val="20"/>
          <w:lang w:eastAsia="zh-CN"/>
        </w:rPr>
        <w:t xml:space="preserve">: For </w:t>
      </w:r>
      <w:r>
        <w:rPr>
          <w:b/>
          <w:bCs/>
          <w:i/>
          <w:iCs/>
          <w:sz w:val="20"/>
          <w:szCs w:val="20"/>
          <w:lang w:eastAsia="zh-CN"/>
        </w:rPr>
        <w:t xml:space="preserve">eMTC HARQ-ACK bundling and </w:t>
      </w:r>
      <w:r w:rsidRPr="00481794">
        <w:rPr>
          <w:b/>
          <w:bCs/>
          <w:i/>
          <w:iCs/>
          <w:sz w:val="20"/>
          <w:szCs w:val="20"/>
          <w:lang w:eastAsia="zh-CN"/>
        </w:rPr>
        <w:t>disabling HARQ feedback configured, the UE behavior for the HARQ feedback and corresponding DCI field</w:t>
      </w:r>
      <w:r w:rsidRPr="00481794">
        <w:rPr>
          <w:rFonts w:hint="eastAsia"/>
          <w:b/>
          <w:bCs/>
          <w:i/>
          <w:iCs/>
          <w:sz w:val="20"/>
          <w:szCs w:val="20"/>
          <w:lang w:eastAsia="zh-CN"/>
        </w:rPr>
        <w:t>s</w:t>
      </w:r>
      <w:r w:rsidRPr="00481794">
        <w:rPr>
          <w:b/>
          <w:bCs/>
          <w:i/>
          <w:iCs/>
          <w:sz w:val="20"/>
          <w:szCs w:val="20"/>
          <w:lang w:eastAsia="zh-CN"/>
        </w:rPr>
        <w:t xml:space="preserve"> for the disabling HARQ process need further study</w:t>
      </w:r>
      <w:r>
        <w:rPr>
          <w:b/>
          <w:bCs/>
          <w:i/>
          <w:iCs/>
          <w:sz w:val="20"/>
          <w:szCs w:val="20"/>
          <w:lang w:eastAsia="zh-CN"/>
        </w:rPr>
        <w:t>.</w:t>
      </w:r>
    </w:p>
    <w:p w14:paraId="236206E8" w14:textId="43E7208A" w:rsidR="00B265D8" w:rsidRDefault="00B265D8" w:rsidP="00B265D8">
      <w:pPr>
        <w:rPr>
          <w:b/>
          <w:bCs/>
          <w:i/>
          <w:iCs/>
          <w:sz w:val="20"/>
          <w:szCs w:val="20"/>
          <w:lang w:eastAsia="zh-CN"/>
        </w:rPr>
      </w:pPr>
      <w:r>
        <w:rPr>
          <w:b/>
          <w:bCs/>
          <w:i/>
          <w:iCs/>
          <w:sz w:val="20"/>
          <w:szCs w:val="20"/>
          <w:lang w:eastAsia="zh-CN"/>
        </w:rPr>
        <w:t>Proposal</w:t>
      </w:r>
      <w:r w:rsidR="00E6300E">
        <w:rPr>
          <w:b/>
          <w:bCs/>
          <w:i/>
          <w:iCs/>
          <w:sz w:val="20"/>
          <w:szCs w:val="20"/>
          <w:lang w:eastAsia="zh-CN"/>
        </w:rPr>
        <w:t xml:space="preserve"> </w:t>
      </w:r>
      <w:r w:rsidR="00565BF0">
        <w:rPr>
          <w:b/>
          <w:bCs/>
          <w:i/>
          <w:iCs/>
          <w:sz w:val="20"/>
          <w:szCs w:val="20"/>
          <w:lang w:eastAsia="zh-CN"/>
        </w:rPr>
        <w:t>10</w:t>
      </w:r>
      <w:r>
        <w:rPr>
          <w:b/>
          <w:bCs/>
          <w:i/>
          <w:iCs/>
          <w:sz w:val="20"/>
          <w:szCs w:val="20"/>
          <w:lang w:eastAsia="zh-CN"/>
        </w:rPr>
        <w:t xml:space="preserve">: </w:t>
      </w:r>
      <w:r w:rsidRPr="00481794">
        <w:rPr>
          <w:b/>
          <w:bCs/>
          <w:i/>
          <w:iCs/>
          <w:sz w:val="20"/>
          <w:szCs w:val="20"/>
          <w:lang w:eastAsia="zh-CN"/>
        </w:rPr>
        <w:t xml:space="preserve">For </w:t>
      </w:r>
      <w:r>
        <w:rPr>
          <w:b/>
          <w:bCs/>
          <w:i/>
          <w:iCs/>
          <w:sz w:val="20"/>
          <w:szCs w:val="20"/>
          <w:lang w:eastAsia="zh-CN"/>
        </w:rPr>
        <w:t xml:space="preserve">multiple TB scheduling and </w:t>
      </w:r>
      <w:r w:rsidRPr="00481794">
        <w:rPr>
          <w:b/>
          <w:bCs/>
          <w:i/>
          <w:iCs/>
          <w:sz w:val="20"/>
          <w:szCs w:val="20"/>
          <w:lang w:eastAsia="zh-CN"/>
        </w:rPr>
        <w:t>disabling HARQ feedback configured, the UE behavior for the HARQ feedback and corresponding DCI field</w:t>
      </w:r>
      <w:r w:rsidRPr="00481794">
        <w:rPr>
          <w:rFonts w:hint="eastAsia"/>
          <w:b/>
          <w:bCs/>
          <w:i/>
          <w:iCs/>
          <w:sz w:val="20"/>
          <w:szCs w:val="20"/>
          <w:lang w:eastAsia="zh-CN"/>
        </w:rPr>
        <w:t>s</w:t>
      </w:r>
      <w:r w:rsidRPr="00481794">
        <w:rPr>
          <w:b/>
          <w:bCs/>
          <w:i/>
          <w:iCs/>
          <w:sz w:val="20"/>
          <w:szCs w:val="20"/>
          <w:lang w:eastAsia="zh-CN"/>
        </w:rPr>
        <w:t xml:space="preserve"> for the disabling HARQ process need further study</w:t>
      </w:r>
      <w:r>
        <w:rPr>
          <w:b/>
          <w:bCs/>
          <w:i/>
          <w:iCs/>
          <w:sz w:val="20"/>
          <w:szCs w:val="20"/>
          <w:lang w:eastAsia="zh-CN"/>
        </w:rPr>
        <w:t>.</w:t>
      </w:r>
    </w:p>
    <w:p w14:paraId="26E33C36" w14:textId="77777777" w:rsidR="009C2E08" w:rsidRPr="00B265D8" w:rsidRDefault="009C2E08" w:rsidP="000E1369">
      <w:pPr>
        <w:pStyle w:val="PropObs"/>
        <w:numPr>
          <w:ilvl w:val="0"/>
          <w:numId w:val="0"/>
        </w:numPr>
        <w:spacing w:afterLines="50" w:after="120"/>
        <w:rPr>
          <w:rFonts w:ascii="Times New Roman" w:eastAsiaTheme="minorEastAsia" w:hAnsi="Times New Roman"/>
          <w:i/>
          <w:lang w:val="en-US" w:eastAsia="zh-CN"/>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22F32F0A" w:rsidR="005F04C9" w:rsidRPr="00F55B76" w:rsidRDefault="005F04C9" w:rsidP="005F04C9">
      <w:pPr>
        <w:pStyle w:val="References"/>
      </w:pPr>
      <w:bookmarkStart w:id="7"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7"/>
    </w:p>
    <w:p w14:paraId="0312F1B5" w14:textId="61AA8188" w:rsidR="00517042" w:rsidRDefault="005F04C9" w:rsidP="006C2227">
      <w:pPr>
        <w:pStyle w:val="References"/>
      </w:pPr>
      <w:r w:rsidRPr="006D7BD1">
        <w:rPr>
          <w:szCs w:val="20"/>
          <w:lang w:eastAsia="zh-CN"/>
        </w:rPr>
        <w:t>RP-2</w:t>
      </w:r>
      <w:r w:rsidR="0082749B">
        <w:rPr>
          <w:szCs w:val="20"/>
          <w:lang w:eastAsia="zh-CN"/>
        </w:rPr>
        <w:t>13596</w:t>
      </w:r>
      <w:r w:rsidRPr="000114BC">
        <w:rPr>
          <w:rFonts w:hint="eastAsia"/>
        </w:rPr>
        <w:t xml:space="preserve">, </w:t>
      </w:r>
      <w:r w:rsidRPr="000114BC">
        <w:t>“</w:t>
      </w:r>
      <w:r w:rsidR="0038771D" w:rsidRPr="0082749B">
        <w:t>New WID on IoT NTN enhancements</w:t>
      </w:r>
      <w:r w:rsidRPr="000114BC">
        <w:t>”</w:t>
      </w:r>
      <w:r w:rsidRPr="000114BC">
        <w:rPr>
          <w:rFonts w:hint="eastAsia"/>
        </w:rPr>
        <w:t xml:space="preserve">, </w:t>
      </w:r>
      <w:r w:rsidR="00345160" w:rsidRPr="00345160">
        <w:t>MediaTek Inc</w:t>
      </w:r>
      <w:r>
        <w:rPr>
          <w:rFonts w:hint="eastAsia"/>
        </w:rPr>
        <w:t>, RAN</w:t>
      </w:r>
      <w:r w:rsidRPr="000114BC">
        <w:rPr>
          <w:rFonts w:hint="eastAsia"/>
        </w:rPr>
        <w:t>#</w:t>
      </w:r>
      <w:r w:rsidR="00345160">
        <w:t>94</w:t>
      </w:r>
      <w:r>
        <w:t>e</w:t>
      </w:r>
    </w:p>
    <w:p w14:paraId="1D9DA682" w14:textId="1201FC66" w:rsidR="00B915FB" w:rsidRPr="000654B2" w:rsidRDefault="00372744" w:rsidP="00B915FB">
      <w:pPr>
        <w:pStyle w:val="References"/>
        <w:rPr>
          <w:szCs w:val="20"/>
          <w:lang w:eastAsia="zh-CN"/>
        </w:rPr>
      </w:pPr>
      <w:bookmarkStart w:id="8" w:name="_Ref114131188"/>
      <w:r w:rsidRPr="00372744">
        <w:rPr>
          <w:szCs w:val="20"/>
          <w:lang w:eastAsia="zh-CN"/>
        </w:rPr>
        <w:t>R1-</w:t>
      </w:r>
      <w:r w:rsidR="00762A5D" w:rsidRPr="00762A5D">
        <w:rPr>
          <w:rFonts w:hint="eastAsia"/>
          <w:szCs w:val="20"/>
          <w:lang w:eastAsia="zh-CN"/>
        </w:rPr>
        <w:t>22</w:t>
      </w:r>
      <w:r w:rsidR="00762A5D" w:rsidRPr="00762A5D">
        <w:rPr>
          <w:szCs w:val="20"/>
          <w:lang w:eastAsia="zh-CN"/>
        </w:rPr>
        <w:t>12555</w:t>
      </w:r>
      <w:r w:rsidR="00B915FB" w:rsidRPr="000654B2">
        <w:rPr>
          <w:rFonts w:hint="eastAsia"/>
          <w:szCs w:val="20"/>
          <w:lang w:eastAsia="zh-CN"/>
        </w:rPr>
        <w:t xml:space="preserve">, </w:t>
      </w:r>
      <w:r w:rsidR="00B915FB" w:rsidRPr="000654B2">
        <w:rPr>
          <w:szCs w:val="20"/>
          <w:lang w:eastAsia="zh-CN"/>
        </w:rPr>
        <w:t>“FLS#</w:t>
      </w:r>
      <w:r w:rsidR="0031074D">
        <w:rPr>
          <w:szCs w:val="20"/>
          <w:lang w:eastAsia="zh-CN"/>
        </w:rPr>
        <w:t>2</w:t>
      </w:r>
      <w:r w:rsidR="00B915FB" w:rsidRPr="000654B2">
        <w:rPr>
          <w:szCs w:val="20"/>
          <w:lang w:eastAsia="zh-CN"/>
        </w:rPr>
        <w:t xml:space="preserve"> on disabling of HARQ feedback for IoT NTN”</w:t>
      </w:r>
      <w:r w:rsidR="00B915FB" w:rsidRPr="000654B2">
        <w:rPr>
          <w:rFonts w:hint="eastAsia"/>
          <w:szCs w:val="20"/>
          <w:lang w:eastAsia="zh-CN"/>
        </w:rPr>
        <w:t>,</w:t>
      </w:r>
      <w:r w:rsidR="00B915FB" w:rsidRPr="000654B2">
        <w:rPr>
          <w:szCs w:val="20"/>
          <w:lang w:eastAsia="zh-CN"/>
        </w:rPr>
        <w:t xml:space="preserve"> Moderator (Lenovo)</w:t>
      </w:r>
      <w:bookmarkEnd w:id="8"/>
    </w:p>
    <w:p w14:paraId="4D6366C9" w14:textId="77777777" w:rsidR="00782B92" w:rsidRPr="00782B92" w:rsidRDefault="00782B92" w:rsidP="00782B92"/>
    <w:sectPr w:rsidR="00782B92" w:rsidRPr="00782B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63B28" w14:textId="77777777" w:rsidR="009362D7" w:rsidRDefault="009362D7">
      <w:r>
        <w:separator/>
      </w:r>
    </w:p>
  </w:endnote>
  <w:endnote w:type="continuationSeparator" w:id="0">
    <w:p w14:paraId="2A5AA5A9" w14:textId="77777777" w:rsidR="009362D7" w:rsidRDefault="00936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76990" w14:textId="77777777" w:rsidR="009362D7" w:rsidRDefault="009362D7">
      <w:r>
        <w:separator/>
      </w:r>
    </w:p>
  </w:footnote>
  <w:footnote w:type="continuationSeparator" w:id="0">
    <w:p w14:paraId="6BA30A93" w14:textId="77777777" w:rsidR="009362D7" w:rsidRDefault="00936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0"/>
  </w:num>
  <w:num w:numId="2" w16cid:durableId="1853717706">
    <w:abstractNumId w:val="32"/>
  </w:num>
  <w:num w:numId="3" w16cid:durableId="1014697147">
    <w:abstractNumId w:val="27"/>
  </w:num>
  <w:num w:numId="4" w16cid:durableId="1368066007">
    <w:abstractNumId w:val="1"/>
  </w:num>
  <w:num w:numId="5" w16cid:durableId="356465126">
    <w:abstractNumId w:val="20"/>
  </w:num>
  <w:num w:numId="6" w16cid:durableId="1316181647">
    <w:abstractNumId w:val="17"/>
  </w:num>
  <w:num w:numId="7" w16cid:durableId="2081948719">
    <w:abstractNumId w:val="33"/>
  </w:num>
  <w:num w:numId="8" w16cid:durableId="1364984217">
    <w:abstractNumId w:val="18"/>
  </w:num>
  <w:num w:numId="9" w16cid:durableId="624044451">
    <w:abstractNumId w:val="15"/>
  </w:num>
  <w:num w:numId="10" w16cid:durableId="819162">
    <w:abstractNumId w:val="30"/>
  </w:num>
  <w:num w:numId="11" w16cid:durableId="2128158486">
    <w:abstractNumId w:val="11"/>
  </w:num>
  <w:num w:numId="12" w16cid:durableId="398938486">
    <w:abstractNumId w:val="9"/>
  </w:num>
  <w:num w:numId="13" w16cid:durableId="378826495">
    <w:abstractNumId w:val="8"/>
  </w:num>
  <w:num w:numId="14" w16cid:durableId="1478914226">
    <w:abstractNumId w:val="31"/>
  </w:num>
  <w:num w:numId="15" w16cid:durableId="819687514">
    <w:abstractNumId w:val="13"/>
  </w:num>
  <w:num w:numId="16" w16cid:durableId="1280995564">
    <w:abstractNumId w:val="25"/>
  </w:num>
  <w:num w:numId="17" w16cid:durableId="1457604723">
    <w:abstractNumId w:val="19"/>
  </w:num>
  <w:num w:numId="18" w16cid:durableId="1981614898">
    <w:abstractNumId w:val="1"/>
  </w:num>
  <w:num w:numId="19" w16cid:durableId="217669139">
    <w:abstractNumId w:val="0"/>
  </w:num>
  <w:num w:numId="20" w16cid:durableId="368065045">
    <w:abstractNumId w:val="5"/>
  </w:num>
  <w:num w:numId="21" w16cid:durableId="1386755564">
    <w:abstractNumId w:val="2"/>
  </w:num>
  <w:num w:numId="22" w16cid:durableId="1769695071">
    <w:abstractNumId w:val="1"/>
  </w:num>
  <w:num w:numId="23" w16cid:durableId="1780947308">
    <w:abstractNumId w:val="1"/>
  </w:num>
  <w:num w:numId="24" w16cid:durableId="408623712">
    <w:abstractNumId w:val="3"/>
  </w:num>
  <w:num w:numId="25" w16cid:durableId="675424839">
    <w:abstractNumId w:val="7"/>
  </w:num>
  <w:num w:numId="26" w16cid:durableId="970289021">
    <w:abstractNumId w:val="22"/>
  </w:num>
  <w:num w:numId="27" w16cid:durableId="1379474361">
    <w:abstractNumId w:val="6"/>
  </w:num>
  <w:num w:numId="28" w16cid:durableId="1793018176">
    <w:abstractNumId w:val="16"/>
  </w:num>
  <w:num w:numId="29" w16cid:durableId="377507627">
    <w:abstractNumId w:val="4"/>
  </w:num>
  <w:num w:numId="30" w16cid:durableId="1514683785">
    <w:abstractNumId w:val="23"/>
  </w:num>
  <w:num w:numId="31" w16cid:durableId="58676870">
    <w:abstractNumId w:val="28"/>
  </w:num>
  <w:num w:numId="32" w16cid:durableId="2032871197">
    <w:abstractNumId w:val="34"/>
  </w:num>
  <w:num w:numId="33" w16cid:durableId="1082919948">
    <w:abstractNumId w:val="26"/>
  </w:num>
  <w:num w:numId="34" w16cid:durableId="2119325023">
    <w:abstractNumId w:val="21"/>
  </w:num>
  <w:num w:numId="35" w16cid:durableId="988243273">
    <w:abstractNumId w:val="14"/>
  </w:num>
  <w:num w:numId="36" w16cid:durableId="617956989">
    <w:abstractNumId w:val="12"/>
  </w:num>
  <w:num w:numId="37" w16cid:durableId="1902406107">
    <w:abstractNumId w:val="24"/>
  </w:num>
  <w:num w:numId="38" w16cid:durableId="1032611369">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6"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D8B"/>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F87"/>
    <w:rsid w:val="000301D3"/>
    <w:rsid w:val="0003024C"/>
    <w:rsid w:val="000302BC"/>
    <w:rsid w:val="00030470"/>
    <w:rsid w:val="0003049C"/>
    <w:rsid w:val="000304E5"/>
    <w:rsid w:val="00030AFB"/>
    <w:rsid w:val="0003141D"/>
    <w:rsid w:val="00031ADB"/>
    <w:rsid w:val="00031B5A"/>
    <w:rsid w:val="00032056"/>
    <w:rsid w:val="000321B9"/>
    <w:rsid w:val="00032848"/>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1FA"/>
    <w:rsid w:val="0004134D"/>
    <w:rsid w:val="0004145A"/>
    <w:rsid w:val="00041538"/>
    <w:rsid w:val="000417BB"/>
    <w:rsid w:val="000419D8"/>
    <w:rsid w:val="00041C57"/>
    <w:rsid w:val="00041C6E"/>
    <w:rsid w:val="000422E9"/>
    <w:rsid w:val="00042407"/>
    <w:rsid w:val="0004253D"/>
    <w:rsid w:val="00042621"/>
    <w:rsid w:val="00042D1E"/>
    <w:rsid w:val="00042D3F"/>
    <w:rsid w:val="000430C6"/>
    <w:rsid w:val="000431E8"/>
    <w:rsid w:val="000434B7"/>
    <w:rsid w:val="000435E4"/>
    <w:rsid w:val="0004363D"/>
    <w:rsid w:val="000436D9"/>
    <w:rsid w:val="00043857"/>
    <w:rsid w:val="00043AEF"/>
    <w:rsid w:val="00043C49"/>
    <w:rsid w:val="00043C6E"/>
    <w:rsid w:val="00043D45"/>
    <w:rsid w:val="00044340"/>
    <w:rsid w:val="00044B08"/>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96"/>
    <w:rsid w:val="000467F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BBE"/>
    <w:rsid w:val="00050CEF"/>
    <w:rsid w:val="000510AF"/>
    <w:rsid w:val="000511DD"/>
    <w:rsid w:val="00051595"/>
    <w:rsid w:val="000518A0"/>
    <w:rsid w:val="0005192F"/>
    <w:rsid w:val="00051A33"/>
    <w:rsid w:val="00051AC7"/>
    <w:rsid w:val="00051C48"/>
    <w:rsid w:val="000520B8"/>
    <w:rsid w:val="00052131"/>
    <w:rsid w:val="00052154"/>
    <w:rsid w:val="00052301"/>
    <w:rsid w:val="00052467"/>
    <w:rsid w:val="00052478"/>
    <w:rsid w:val="00052630"/>
    <w:rsid w:val="000526C5"/>
    <w:rsid w:val="00052859"/>
    <w:rsid w:val="000529B4"/>
    <w:rsid w:val="00052AD2"/>
    <w:rsid w:val="00052AEF"/>
    <w:rsid w:val="00052E89"/>
    <w:rsid w:val="000530DF"/>
    <w:rsid w:val="000530E6"/>
    <w:rsid w:val="00053273"/>
    <w:rsid w:val="0005338E"/>
    <w:rsid w:val="00053624"/>
    <w:rsid w:val="00053F64"/>
    <w:rsid w:val="00054C3B"/>
    <w:rsid w:val="00054CE2"/>
    <w:rsid w:val="00054E0C"/>
    <w:rsid w:val="00054F7C"/>
    <w:rsid w:val="00055277"/>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78"/>
    <w:rsid w:val="00056CBC"/>
    <w:rsid w:val="00056F6D"/>
    <w:rsid w:val="00056F70"/>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9E"/>
    <w:rsid w:val="000654B2"/>
    <w:rsid w:val="0006552C"/>
    <w:rsid w:val="000658FB"/>
    <w:rsid w:val="00065B30"/>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27FF"/>
    <w:rsid w:val="00092A30"/>
    <w:rsid w:val="00092DD3"/>
    <w:rsid w:val="00092F20"/>
    <w:rsid w:val="00092F66"/>
    <w:rsid w:val="000932DB"/>
    <w:rsid w:val="000935C3"/>
    <w:rsid w:val="00093697"/>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2C"/>
    <w:rsid w:val="000A3C95"/>
    <w:rsid w:val="000A4205"/>
    <w:rsid w:val="000A43BE"/>
    <w:rsid w:val="000A45ED"/>
    <w:rsid w:val="000A4A19"/>
    <w:rsid w:val="000A4D81"/>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10"/>
    <w:rsid w:val="000B7A22"/>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D6"/>
    <w:rsid w:val="000E09A3"/>
    <w:rsid w:val="000E0AF7"/>
    <w:rsid w:val="000E0CBC"/>
    <w:rsid w:val="000E0F48"/>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9F9"/>
    <w:rsid w:val="000F0B9F"/>
    <w:rsid w:val="000F0D75"/>
    <w:rsid w:val="000F15BC"/>
    <w:rsid w:val="000F1746"/>
    <w:rsid w:val="000F180A"/>
    <w:rsid w:val="000F1C92"/>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C5"/>
    <w:rsid w:val="00125DDB"/>
    <w:rsid w:val="00126183"/>
    <w:rsid w:val="00126370"/>
    <w:rsid w:val="001263AA"/>
    <w:rsid w:val="001265B3"/>
    <w:rsid w:val="001266F3"/>
    <w:rsid w:val="001267CB"/>
    <w:rsid w:val="0012690E"/>
    <w:rsid w:val="00126A87"/>
    <w:rsid w:val="00126ED0"/>
    <w:rsid w:val="00126F74"/>
    <w:rsid w:val="00127136"/>
    <w:rsid w:val="001278E7"/>
    <w:rsid w:val="00127905"/>
    <w:rsid w:val="00127951"/>
    <w:rsid w:val="00127986"/>
    <w:rsid w:val="00127BC7"/>
    <w:rsid w:val="00127D4F"/>
    <w:rsid w:val="00127F13"/>
    <w:rsid w:val="001302CF"/>
    <w:rsid w:val="001305D1"/>
    <w:rsid w:val="0013069C"/>
    <w:rsid w:val="00130779"/>
    <w:rsid w:val="001307A1"/>
    <w:rsid w:val="0013099D"/>
    <w:rsid w:val="00130C1E"/>
    <w:rsid w:val="00130EA3"/>
    <w:rsid w:val="00131040"/>
    <w:rsid w:val="00131184"/>
    <w:rsid w:val="001311CC"/>
    <w:rsid w:val="001315EF"/>
    <w:rsid w:val="001316DE"/>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A23"/>
    <w:rsid w:val="00136B29"/>
    <w:rsid w:val="00136B99"/>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81"/>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AD8"/>
    <w:rsid w:val="00161C92"/>
    <w:rsid w:val="00162383"/>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0D7"/>
    <w:rsid w:val="00166109"/>
    <w:rsid w:val="0016613F"/>
    <w:rsid w:val="00166215"/>
    <w:rsid w:val="00166591"/>
    <w:rsid w:val="001666E8"/>
    <w:rsid w:val="0016681D"/>
    <w:rsid w:val="00166DF9"/>
    <w:rsid w:val="00166E57"/>
    <w:rsid w:val="00166F32"/>
    <w:rsid w:val="001672ED"/>
    <w:rsid w:val="0016744B"/>
    <w:rsid w:val="0016767B"/>
    <w:rsid w:val="00167755"/>
    <w:rsid w:val="0016782F"/>
    <w:rsid w:val="00167A80"/>
    <w:rsid w:val="00167F82"/>
    <w:rsid w:val="001703EE"/>
    <w:rsid w:val="001703F6"/>
    <w:rsid w:val="00170806"/>
    <w:rsid w:val="00170A1E"/>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FC1"/>
    <w:rsid w:val="00182247"/>
    <w:rsid w:val="00182283"/>
    <w:rsid w:val="00182539"/>
    <w:rsid w:val="0018257B"/>
    <w:rsid w:val="00182810"/>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3EF"/>
    <w:rsid w:val="001914BA"/>
    <w:rsid w:val="00191614"/>
    <w:rsid w:val="00191BF1"/>
    <w:rsid w:val="00191C9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3C7"/>
    <w:rsid w:val="0019741F"/>
    <w:rsid w:val="00197593"/>
    <w:rsid w:val="00197707"/>
    <w:rsid w:val="00197A7F"/>
    <w:rsid w:val="00197DF5"/>
    <w:rsid w:val="001A012A"/>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CE"/>
    <w:rsid w:val="001A2A33"/>
    <w:rsid w:val="001A2C89"/>
    <w:rsid w:val="001A3061"/>
    <w:rsid w:val="001A3396"/>
    <w:rsid w:val="001A351E"/>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54C"/>
    <w:rsid w:val="001A768F"/>
    <w:rsid w:val="001A7763"/>
    <w:rsid w:val="001A7AF5"/>
    <w:rsid w:val="001A7C61"/>
    <w:rsid w:val="001A7D59"/>
    <w:rsid w:val="001A7EED"/>
    <w:rsid w:val="001B004F"/>
    <w:rsid w:val="001B0465"/>
    <w:rsid w:val="001B068C"/>
    <w:rsid w:val="001B0969"/>
    <w:rsid w:val="001B0A9C"/>
    <w:rsid w:val="001B0BD9"/>
    <w:rsid w:val="001B0C51"/>
    <w:rsid w:val="001B1191"/>
    <w:rsid w:val="001B14DA"/>
    <w:rsid w:val="001B165C"/>
    <w:rsid w:val="001B1E15"/>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93"/>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60D"/>
    <w:rsid w:val="001C7956"/>
    <w:rsid w:val="001C7B6A"/>
    <w:rsid w:val="001C7D42"/>
    <w:rsid w:val="001D0467"/>
    <w:rsid w:val="001D04CD"/>
    <w:rsid w:val="001D0834"/>
    <w:rsid w:val="001D084A"/>
    <w:rsid w:val="001D086A"/>
    <w:rsid w:val="001D0E43"/>
    <w:rsid w:val="001D0F40"/>
    <w:rsid w:val="001D10D4"/>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E8"/>
    <w:rsid w:val="001D66F5"/>
    <w:rsid w:val="001D6892"/>
    <w:rsid w:val="001D695C"/>
    <w:rsid w:val="001D6A59"/>
    <w:rsid w:val="001D6FD9"/>
    <w:rsid w:val="001D719C"/>
    <w:rsid w:val="001D73A7"/>
    <w:rsid w:val="001D73D2"/>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946"/>
    <w:rsid w:val="002019CD"/>
    <w:rsid w:val="002019D8"/>
    <w:rsid w:val="00201C81"/>
    <w:rsid w:val="00201CC6"/>
    <w:rsid w:val="00201EC7"/>
    <w:rsid w:val="002020C9"/>
    <w:rsid w:val="002020E3"/>
    <w:rsid w:val="0020245E"/>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74CC"/>
    <w:rsid w:val="002175D2"/>
    <w:rsid w:val="002177C8"/>
    <w:rsid w:val="00217ACF"/>
    <w:rsid w:val="00217CA0"/>
    <w:rsid w:val="00220078"/>
    <w:rsid w:val="00220891"/>
    <w:rsid w:val="00220894"/>
    <w:rsid w:val="00220BE6"/>
    <w:rsid w:val="002210C2"/>
    <w:rsid w:val="0022134B"/>
    <w:rsid w:val="00221D96"/>
    <w:rsid w:val="00221DE9"/>
    <w:rsid w:val="00222438"/>
    <w:rsid w:val="00222D3E"/>
    <w:rsid w:val="002235B3"/>
    <w:rsid w:val="002239DF"/>
    <w:rsid w:val="00223D16"/>
    <w:rsid w:val="002240B5"/>
    <w:rsid w:val="0022417C"/>
    <w:rsid w:val="00224285"/>
    <w:rsid w:val="002242D1"/>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C0"/>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C98"/>
    <w:rsid w:val="00261EC1"/>
    <w:rsid w:val="002620CE"/>
    <w:rsid w:val="00262211"/>
    <w:rsid w:val="0026238B"/>
    <w:rsid w:val="0026248E"/>
    <w:rsid w:val="002626C3"/>
    <w:rsid w:val="00262809"/>
    <w:rsid w:val="0026285D"/>
    <w:rsid w:val="002628D4"/>
    <w:rsid w:val="00262914"/>
    <w:rsid w:val="002629B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733"/>
    <w:rsid w:val="0027677E"/>
    <w:rsid w:val="00276897"/>
    <w:rsid w:val="00276A35"/>
    <w:rsid w:val="00276B83"/>
    <w:rsid w:val="0027715E"/>
    <w:rsid w:val="00277411"/>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94"/>
    <w:rsid w:val="00283B52"/>
    <w:rsid w:val="00283E8D"/>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4F6"/>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493"/>
    <w:rsid w:val="002A368A"/>
    <w:rsid w:val="002A39BF"/>
    <w:rsid w:val="002A3A51"/>
    <w:rsid w:val="002A3DC8"/>
    <w:rsid w:val="002A4065"/>
    <w:rsid w:val="002A4205"/>
    <w:rsid w:val="002A47D0"/>
    <w:rsid w:val="002A498F"/>
    <w:rsid w:val="002A4B50"/>
    <w:rsid w:val="002A4C60"/>
    <w:rsid w:val="002A515E"/>
    <w:rsid w:val="002A51DD"/>
    <w:rsid w:val="002A5270"/>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A04"/>
    <w:rsid w:val="002B5D54"/>
    <w:rsid w:val="002B5DCA"/>
    <w:rsid w:val="002B5EA7"/>
    <w:rsid w:val="002B5F0A"/>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7DB"/>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C5"/>
    <w:rsid w:val="002E179B"/>
    <w:rsid w:val="002E1C36"/>
    <w:rsid w:val="002E1C9E"/>
    <w:rsid w:val="002E1CE2"/>
    <w:rsid w:val="002E1E5C"/>
    <w:rsid w:val="002E1E98"/>
    <w:rsid w:val="002E1EF8"/>
    <w:rsid w:val="002E22B7"/>
    <w:rsid w:val="002E2392"/>
    <w:rsid w:val="002E257B"/>
    <w:rsid w:val="002E275D"/>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75F"/>
    <w:rsid w:val="002E593D"/>
    <w:rsid w:val="002E5AB1"/>
    <w:rsid w:val="002E5F77"/>
    <w:rsid w:val="002E6145"/>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9AE"/>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6FF"/>
    <w:rsid w:val="0031074D"/>
    <w:rsid w:val="00310A46"/>
    <w:rsid w:val="00310F8A"/>
    <w:rsid w:val="00311161"/>
    <w:rsid w:val="0031125D"/>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D5C"/>
    <w:rsid w:val="00367E3B"/>
    <w:rsid w:val="00367FDA"/>
    <w:rsid w:val="003703B6"/>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36D"/>
    <w:rsid w:val="003934D0"/>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91D"/>
    <w:rsid w:val="003A5938"/>
    <w:rsid w:val="003A5951"/>
    <w:rsid w:val="003A59D7"/>
    <w:rsid w:val="003A5CD1"/>
    <w:rsid w:val="003A5D0F"/>
    <w:rsid w:val="003A6209"/>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44E"/>
    <w:rsid w:val="003B788D"/>
    <w:rsid w:val="003B7CC1"/>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865"/>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E3A"/>
    <w:rsid w:val="003F5012"/>
    <w:rsid w:val="003F5389"/>
    <w:rsid w:val="003F545D"/>
    <w:rsid w:val="003F55BF"/>
    <w:rsid w:val="003F5888"/>
    <w:rsid w:val="003F5ADD"/>
    <w:rsid w:val="003F5BAB"/>
    <w:rsid w:val="003F5E42"/>
    <w:rsid w:val="003F6399"/>
    <w:rsid w:val="003F65DD"/>
    <w:rsid w:val="003F674A"/>
    <w:rsid w:val="003F6798"/>
    <w:rsid w:val="003F6CD2"/>
    <w:rsid w:val="003F6D2B"/>
    <w:rsid w:val="003F6FC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1FE"/>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5F3D"/>
    <w:rsid w:val="004160B7"/>
    <w:rsid w:val="00416126"/>
    <w:rsid w:val="0041645B"/>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2C9"/>
    <w:rsid w:val="00424475"/>
    <w:rsid w:val="0042451C"/>
    <w:rsid w:val="00424684"/>
    <w:rsid w:val="00424CA4"/>
    <w:rsid w:val="00424D2C"/>
    <w:rsid w:val="00424D30"/>
    <w:rsid w:val="00424FF0"/>
    <w:rsid w:val="004250D3"/>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2"/>
    <w:rsid w:val="0043638B"/>
    <w:rsid w:val="00436474"/>
    <w:rsid w:val="0043676F"/>
    <w:rsid w:val="0043683F"/>
    <w:rsid w:val="00436B60"/>
    <w:rsid w:val="00436E2F"/>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BD2"/>
    <w:rsid w:val="00451C74"/>
    <w:rsid w:val="00451C7E"/>
    <w:rsid w:val="00452352"/>
    <w:rsid w:val="004524A5"/>
    <w:rsid w:val="00453413"/>
    <w:rsid w:val="004539E8"/>
    <w:rsid w:val="00453A60"/>
    <w:rsid w:val="00453BB6"/>
    <w:rsid w:val="00453CAA"/>
    <w:rsid w:val="00453F17"/>
    <w:rsid w:val="00453FAC"/>
    <w:rsid w:val="00454013"/>
    <w:rsid w:val="00454046"/>
    <w:rsid w:val="0045421E"/>
    <w:rsid w:val="00454393"/>
    <w:rsid w:val="00454441"/>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001"/>
    <w:rsid w:val="0048515B"/>
    <w:rsid w:val="00485234"/>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DF3"/>
    <w:rsid w:val="004A5DF4"/>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F"/>
    <w:rsid w:val="004C2C76"/>
    <w:rsid w:val="004C2CCF"/>
    <w:rsid w:val="004C2DE2"/>
    <w:rsid w:val="004C2DE6"/>
    <w:rsid w:val="004C2F48"/>
    <w:rsid w:val="004C2F60"/>
    <w:rsid w:val="004C307E"/>
    <w:rsid w:val="004C311C"/>
    <w:rsid w:val="004C31B6"/>
    <w:rsid w:val="004C36DE"/>
    <w:rsid w:val="004C3A2D"/>
    <w:rsid w:val="004C3D53"/>
    <w:rsid w:val="004C3F35"/>
    <w:rsid w:val="004C3FA7"/>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451"/>
    <w:rsid w:val="004D5622"/>
    <w:rsid w:val="004D6103"/>
    <w:rsid w:val="004D612A"/>
    <w:rsid w:val="004D647F"/>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74"/>
    <w:rsid w:val="004F2593"/>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4EC"/>
    <w:rsid w:val="004F7528"/>
    <w:rsid w:val="004F7683"/>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BCC"/>
    <w:rsid w:val="00504DCD"/>
    <w:rsid w:val="00505085"/>
    <w:rsid w:val="00505134"/>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35B"/>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6FF"/>
    <w:rsid w:val="005237A6"/>
    <w:rsid w:val="0052384C"/>
    <w:rsid w:val="00524545"/>
    <w:rsid w:val="005245BC"/>
    <w:rsid w:val="0052461B"/>
    <w:rsid w:val="0052470E"/>
    <w:rsid w:val="0052471C"/>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6E5"/>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6EA3"/>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445"/>
    <w:rsid w:val="005564D5"/>
    <w:rsid w:val="0055684B"/>
    <w:rsid w:val="005568FB"/>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77A"/>
    <w:rsid w:val="005B17FA"/>
    <w:rsid w:val="005B1BDE"/>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5F5C"/>
    <w:rsid w:val="005D609A"/>
    <w:rsid w:val="005D648A"/>
    <w:rsid w:val="005D6516"/>
    <w:rsid w:val="005D65FA"/>
    <w:rsid w:val="005D6E91"/>
    <w:rsid w:val="005D6ED1"/>
    <w:rsid w:val="005D7023"/>
    <w:rsid w:val="005D718A"/>
    <w:rsid w:val="005D743B"/>
    <w:rsid w:val="005D7840"/>
    <w:rsid w:val="005D7977"/>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6D60"/>
    <w:rsid w:val="005E7188"/>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50D8"/>
    <w:rsid w:val="005F517B"/>
    <w:rsid w:val="005F52BE"/>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12E"/>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E61"/>
    <w:rsid w:val="00605EB0"/>
    <w:rsid w:val="00606259"/>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9CA"/>
    <w:rsid w:val="00610A8E"/>
    <w:rsid w:val="006110B2"/>
    <w:rsid w:val="00611192"/>
    <w:rsid w:val="00611317"/>
    <w:rsid w:val="00611339"/>
    <w:rsid w:val="00611CD6"/>
    <w:rsid w:val="00611D2D"/>
    <w:rsid w:val="006123A6"/>
    <w:rsid w:val="006125B4"/>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6112"/>
    <w:rsid w:val="006161FD"/>
    <w:rsid w:val="006163B4"/>
    <w:rsid w:val="00616976"/>
    <w:rsid w:val="006169BE"/>
    <w:rsid w:val="00616BA6"/>
    <w:rsid w:val="00616BC6"/>
    <w:rsid w:val="00616C24"/>
    <w:rsid w:val="00616C9B"/>
    <w:rsid w:val="00616D9E"/>
    <w:rsid w:val="00617028"/>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CF"/>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1D2"/>
    <w:rsid w:val="00634730"/>
    <w:rsid w:val="0063484A"/>
    <w:rsid w:val="006348A9"/>
    <w:rsid w:val="00634ACF"/>
    <w:rsid w:val="00634BE6"/>
    <w:rsid w:val="00634E57"/>
    <w:rsid w:val="00635035"/>
    <w:rsid w:val="00635447"/>
    <w:rsid w:val="00635756"/>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93B"/>
    <w:rsid w:val="00640951"/>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23"/>
    <w:rsid w:val="00644E74"/>
    <w:rsid w:val="006452D8"/>
    <w:rsid w:val="00645612"/>
    <w:rsid w:val="00645830"/>
    <w:rsid w:val="00645E77"/>
    <w:rsid w:val="00645FC7"/>
    <w:rsid w:val="0064602A"/>
    <w:rsid w:val="00646099"/>
    <w:rsid w:val="00646379"/>
    <w:rsid w:val="006463D0"/>
    <w:rsid w:val="0064655D"/>
    <w:rsid w:val="006467F7"/>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5EE"/>
    <w:rsid w:val="006618CC"/>
    <w:rsid w:val="00661B42"/>
    <w:rsid w:val="00661E5B"/>
    <w:rsid w:val="00661F77"/>
    <w:rsid w:val="00662111"/>
    <w:rsid w:val="00662118"/>
    <w:rsid w:val="00662337"/>
    <w:rsid w:val="00662700"/>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388"/>
    <w:rsid w:val="0067073A"/>
    <w:rsid w:val="00670942"/>
    <w:rsid w:val="00670A0D"/>
    <w:rsid w:val="00670F45"/>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34"/>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397"/>
    <w:rsid w:val="0068445C"/>
    <w:rsid w:val="006844EF"/>
    <w:rsid w:val="0068454C"/>
    <w:rsid w:val="006845A1"/>
    <w:rsid w:val="006847B4"/>
    <w:rsid w:val="00684C2A"/>
    <w:rsid w:val="00684E8D"/>
    <w:rsid w:val="0068545E"/>
    <w:rsid w:val="00685576"/>
    <w:rsid w:val="00685C8B"/>
    <w:rsid w:val="00685FD4"/>
    <w:rsid w:val="00686104"/>
    <w:rsid w:val="006861F6"/>
    <w:rsid w:val="00686612"/>
    <w:rsid w:val="0068661E"/>
    <w:rsid w:val="00686682"/>
    <w:rsid w:val="006867B7"/>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A8"/>
    <w:rsid w:val="00692CCE"/>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0BC"/>
    <w:rsid w:val="0069712E"/>
    <w:rsid w:val="00697575"/>
    <w:rsid w:val="00697690"/>
    <w:rsid w:val="00697733"/>
    <w:rsid w:val="00697ACA"/>
    <w:rsid w:val="00697ACE"/>
    <w:rsid w:val="00697BB6"/>
    <w:rsid w:val="006A00F9"/>
    <w:rsid w:val="006A01C4"/>
    <w:rsid w:val="006A090E"/>
    <w:rsid w:val="006A1314"/>
    <w:rsid w:val="006A137E"/>
    <w:rsid w:val="006A14F8"/>
    <w:rsid w:val="006A17D6"/>
    <w:rsid w:val="006A1D91"/>
    <w:rsid w:val="006A1E23"/>
    <w:rsid w:val="006A2060"/>
    <w:rsid w:val="006A21B4"/>
    <w:rsid w:val="006A2455"/>
    <w:rsid w:val="006A24AF"/>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2DB"/>
    <w:rsid w:val="006B64FB"/>
    <w:rsid w:val="006B6635"/>
    <w:rsid w:val="006B6729"/>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31"/>
    <w:rsid w:val="006C455E"/>
    <w:rsid w:val="006C4B2B"/>
    <w:rsid w:val="006C5958"/>
    <w:rsid w:val="006C5B4F"/>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CE9"/>
    <w:rsid w:val="006C7D92"/>
    <w:rsid w:val="006C7F0F"/>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A88"/>
    <w:rsid w:val="006F3BB5"/>
    <w:rsid w:val="006F3D53"/>
    <w:rsid w:val="006F4117"/>
    <w:rsid w:val="006F4148"/>
    <w:rsid w:val="006F496D"/>
    <w:rsid w:val="006F4AF1"/>
    <w:rsid w:val="006F4CC1"/>
    <w:rsid w:val="006F4E36"/>
    <w:rsid w:val="006F52D0"/>
    <w:rsid w:val="006F52E5"/>
    <w:rsid w:val="006F52EA"/>
    <w:rsid w:val="006F5485"/>
    <w:rsid w:val="006F54C3"/>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71F0"/>
    <w:rsid w:val="00707587"/>
    <w:rsid w:val="0070782D"/>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4104"/>
    <w:rsid w:val="00724172"/>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0EB2"/>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9BC"/>
    <w:rsid w:val="007659CB"/>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3CD"/>
    <w:rsid w:val="007676B8"/>
    <w:rsid w:val="007676E2"/>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75C"/>
    <w:rsid w:val="00771870"/>
    <w:rsid w:val="00771BF9"/>
    <w:rsid w:val="00771CA4"/>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B1D"/>
    <w:rsid w:val="00786E71"/>
    <w:rsid w:val="00786FB9"/>
    <w:rsid w:val="00787050"/>
    <w:rsid w:val="007871FC"/>
    <w:rsid w:val="00787217"/>
    <w:rsid w:val="0078754B"/>
    <w:rsid w:val="007877CD"/>
    <w:rsid w:val="00787815"/>
    <w:rsid w:val="00787998"/>
    <w:rsid w:val="007879EF"/>
    <w:rsid w:val="00787AD0"/>
    <w:rsid w:val="00787D84"/>
    <w:rsid w:val="00787DC5"/>
    <w:rsid w:val="00790110"/>
    <w:rsid w:val="007909B0"/>
    <w:rsid w:val="00790D99"/>
    <w:rsid w:val="00790F6E"/>
    <w:rsid w:val="007911E4"/>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896"/>
    <w:rsid w:val="0079689D"/>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194"/>
    <w:rsid w:val="007B4250"/>
    <w:rsid w:val="007B4574"/>
    <w:rsid w:val="007B45C9"/>
    <w:rsid w:val="007B4D52"/>
    <w:rsid w:val="007B52B3"/>
    <w:rsid w:val="007B52CD"/>
    <w:rsid w:val="007B5D7A"/>
    <w:rsid w:val="007B5FBA"/>
    <w:rsid w:val="007B6028"/>
    <w:rsid w:val="007B602D"/>
    <w:rsid w:val="007B6256"/>
    <w:rsid w:val="007B64A9"/>
    <w:rsid w:val="007B64BA"/>
    <w:rsid w:val="007B653A"/>
    <w:rsid w:val="007B6C25"/>
    <w:rsid w:val="007B6C8A"/>
    <w:rsid w:val="007B6E6D"/>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4BA"/>
    <w:rsid w:val="007D7890"/>
    <w:rsid w:val="007D791D"/>
    <w:rsid w:val="007D7A9A"/>
    <w:rsid w:val="007D7ED3"/>
    <w:rsid w:val="007D7F6C"/>
    <w:rsid w:val="007E021F"/>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5"/>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A2B"/>
    <w:rsid w:val="007F3A9F"/>
    <w:rsid w:val="007F425E"/>
    <w:rsid w:val="007F463D"/>
    <w:rsid w:val="007F4692"/>
    <w:rsid w:val="007F49D6"/>
    <w:rsid w:val="007F4A69"/>
    <w:rsid w:val="007F4DFB"/>
    <w:rsid w:val="007F4F39"/>
    <w:rsid w:val="007F5022"/>
    <w:rsid w:val="007F5096"/>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A60"/>
    <w:rsid w:val="00802CFD"/>
    <w:rsid w:val="00802E74"/>
    <w:rsid w:val="008034B2"/>
    <w:rsid w:val="008035CC"/>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50EE"/>
    <w:rsid w:val="008351B0"/>
    <w:rsid w:val="00835254"/>
    <w:rsid w:val="008357A3"/>
    <w:rsid w:val="008359D3"/>
    <w:rsid w:val="008359E0"/>
    <w:rsid w:val="00835A30"/>
    <w:rsid w:val="00835E71"/>
    <w:rsid w:val="00836120"/>
    <w:rsid w:val="0083627C"/>
    <w:rsid w:val="008362E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23F"/>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FC7"/>
    <w:rsid w:val="008611B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D8B"/>
    <w:rsid w:val="00880182"/>
    <w:rsid w:val="008803D4"/>
    <w:rsid w:val="00880415"/>
    <w:rsid w:val="00880420"/>
    <w:rsid w:val="008806E1"/>
    <w:rsid w:val="008807E1"/>
    <w:rsid w:val="00880EEA"/>
    <w:rsid w:val="00880F30"/>
    <w:rsid w:val="00880F38"/>
    <w:rsid w:val="008811B1"/>
    <w:rsid w:val="008811E4"/>
    <w:rsid w:val="008811F6"/>
    <w:rsid w:val="0088160E"/>
    <w:rsid w:val="00881D7E"/>
    <w:rsid w:val="00881DA0"/>
    <w:rsid w:val="00881E06"/>
    <w:rsid w:val="00881EB1"/>
    <w:rsid w:val="00881ED7"/>
    <w:rsid w:val="00881F1D"/>
    <w:rsid w:val="00882142"/>
    <w:rsid w:val="00882269"/>
    <w:rsid w:val="00882580"/>
    <w:rsid w:val="00882723"/>
    <w:rsid w:val="00882732"/>
    <w:rsid w:val="008828A4"/>
    <w:rsid w:val="00882B2E"/>
    <w:rsid w:val="00882B95"/>
    <w:rsid w:val="00882F5A"/>
    <w:rsid w:val="00882FAF"/>
    <w:rsid w:val="008832D2"/>
    <w:rsid w:val="008833E8"/>
    <w:rsid w:val="00883462"/>
    <w:rsid w:val="008834BA"/>
    <w:rsid w:val="008839DF"/>
    <w:rsid w:val="00883D20"/>
    <w:rsid w:val="00884690"/>
    <w:rsid w:val="00884949"/>
    <w:rsid w:val="00884B22"/>
    <w:rsid w:val="00884B31"/>
    <w:rsid w:val="00884C2B"/>
    <w:rsid w:val="00884C69"/>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06"/>
    <w:rsid w:val="00891374"/>
    <w:rsid w:val="008915E6"/>
    <w:rsid w:val="0089176E"/>
    <w:rsid w:val="008917E0"/>
    <w:rsid w:val="0089180A"/>
    <w:rsid w:val="00891A4F"/>
    <w:rsid w:val="00891AE5"/>
    <w:rsid w:val="0089224F"/>
    <w:rsid w:val="00892365"/>
    <w:rsid w:val="008923EC"/>
    <w:rsid w:val="00892442"/>
    <w:rsid w:val="00892A5E"/>
    <w:rsid w:val="00892B00"/>
    <w:rsid w:val="00892BE5"/>
    <w:rsid w:val="0089351A"/>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A86"/>
    <w:rsid w:val="008B7AE3"/>
    <w:rsid w:val="008B7AE7"/>
    <w:rsid w:val="008B7B08"/>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4FFE"/>
    <w:rsid w:val="008C516B"/>
    <w:rsid w:val="008C55D7"/>
    <w:rsid w:val="008C5791"/>
    <w:rsid w:val="008C5854"/>
    <w:rsid w:val="008C5C46"/>
    <w:rsid w:val="008C5FDA"/>
    <w:rsid w:val="008C6184"/>
    <w:rsid w:val="008C6224"/>
    <w:rsid w:val="008C647A"/>
    <w:rsid w:val="008C649B"/>
    <w:rsid w:val="008C653D"/>
    <w:rsid w:val="008C65F3"/>
    <w:rsid w:val="008C663D"/>
    <w:rsid w:val="008C67ED"/>
    <w:rsid w:val="008C68AC"/>
    <w:rsid w:val="008C6C6B"/>
    <w:rsid w:val="008C6CBA"/>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0CF"/>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526"/>
    <w:rsid w:val="008E499C"/>
    <w:rsid w:val="008E4C36"/>
    <w:rsid w:val="008E4D07"/>
    <w:rsid w:val="008E4DE6"/>
    <w:rsid w:val="008E54A3"/>
    <w:rsid w:val="008E5900"/>
    <w:rsid w:val="008E595D"/>
    <w:rsid w:val="008E59EE"/>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FD5"/>
    <w:rsid w:val="008F34D4"/>
    <w:rsid w:val="008F34FB"/>
    <w:rsid w:val="008F37E5"/>
    <w:rsid w:val="008F3864"/>
    <w:rsid w:val="008F3EC8"/>
    <w:rsid w:val="008F4192"/>
    <w:rsid w:val="008F4788"/>
    <w:rsid w:val="008F4883"/>
    <w:rsid w:val="008F48C2"/>
    <w:rsid w:val="008F4D34"/>
    <w:rsid w:val="008F5270"/>
    <w:rsid w:val="008F5367"/>
    <w:rsid w:val="008F566F"/>
    <w:rsid w:val="008F5840"/>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B96"/>
    <w:rsid w:val="00902D61"/>
    <w:rsid w:val="00902E3F"/>
    <w:rsid w:val="00903188"/>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ED"/>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B6E"/>
    <w:rsid w:val="00946E44"/>
    <w:rsid w:val="00947045"/>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B4"/>
    <w:rsid w:val="00954353"/>
    <w:rsid w:val="00954470"/>
    <w:rsid w:val="009544CF"/>
    <w:rsid w:val="009546A6"/>
    <w:rsid w:val="00954EA3"/>
    <w:rsid w:val="00954FFA"/>
    <w:rsid w:val="0095507A"/>
    <w:rsid w:val="00955A25"/>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B9C"/>
    <w:rsid w:val="00987FC7"/>
    <w:rsid w:val="00990103"/>
    <w:rsid w:val="0099038E"/>
    <w:rsid w:val="009906EE"/>
    <w:rsid w:val="00990BD5"/>
    <w:rsid w:val="00990D08"/>
    <w:rsid w:val="00990F29"/>
    <w:rsid w:val="00991006"/>
    <w:rsid w:val="00991051"/>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8F"/>
    <w:rsid w:val="0099589C"/>
    <w:rsid w:val="009958B0"/>
    <w:rsid w:val="0099599E"/>
    <w:rsid w:val="00995C95"/>
    <w:rsid w:val="00995E85"/>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AFC"/>
    <w:rsid w:val="009B7C67"/>
    <w:rsid w:val="009C0074"/>
    <w:rsid w:val="009C0259"/>
    <w:rsid w:val="009C055C"/>
    <w:rsid w:val="009C0564"/>
    <w:rsid w:val="009C06C6"/>
    <w:rsid w:val="009C07D5"/>
    <w:rsid w:val="009C0D6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401"/>
    <w:rsid w:val="009C584F"/>
    <w:rsid w:val="009C5870"/>
    <w:rsid w:val="009C5980"/>
    <w:rsid w:val="009C5A52"/>
    <w:rsid w:val="009C5B42"/>
    <w:rsid w:val="009C5BB8"/>
    <w:rsid w:val="009C5D83"/>
    <w:rsid w:val="009C6006"/>
    <w:rsid w:val="009C6260"/>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62"/>
    <w:rsid w:val="009D0F66"/>
    <w:rsid w:val="009D1149"/>
    <w:rsid w:val="009D1289"/>
    <w:rsid w:val="009D12B2"/>
    <w:rsid w:val="009D1340"/>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B30"/>
    <w:rsid w:val="009D4232"/>
    <w:rsid w:val="009D45FE"/>
    <w:rsid w:val="009D4964"/>
    <w:rsid w:val="009D4D9B"/>
    <w:rsid w:val="009D4F19"/>
    <w:rsid w:val="009D5098"/>
    <w:rsid w:val="009D50E3"/>
    <w:rsid w:val="009D511C"/>
    <w:rsid w:val="009D517E"/>
    <w:rsid w:val="009D545B"/>
    <w:rsid w:val="009D5524"/>
    <w:rsid w:val="009D55E4"/>
    <w:rsid w:val="009D56AB"/>
    <w:rsid w:val="009D5964"/>
    <w:rsid w:val="009D5BAB"/>
    <w:rsid w:val="009D6000"/>
    <w:rsid w:val="009D614C"/>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A21"/>
    <w:rsid w:val="00A13C8D"/>
    <w:rsid w:val="00A13E63"/>
    <w:rsid w:val="00A142F3"/>
    <w:rsid w:val="00A1452F"/>
    <w:rsid w:val="00A14581"/>
    <w:rsid w:val="00A14813"/>
    <w:rsid w:val="00A148A8"/>
    <w:rsid w:val="00A14B42"/>
    <w:rsid w:val="00A15094"/>
    <w:rsid w:val="00A15157"/>
    <w:rsid w:val="00A1524E"/>
    <w:rsid w:val="00A1566A"/>
    <w:rsid w:val="00A156D3"/>
    <w:rsid w:val="00A15833"/>
    <w:rsid w:val="00A159E3"/>
    <w:rsid w:val="00A16332"/>
    <w:rsid w:val="00A165BF"/>
    <w:rsid w:val="00A16684"/>
    <w:rsid w:val="00A16879"/>
    <w:rsid w:val="00A16899"/>
    <w:rsid w:val="00A1692F"/>
    <w:rsid w:val="00A16953"/>
    <w:rsid w:val="00A169D6"/>
    <w:rsid w:val="00A17168"/>
    <w:rsid w:val="00A17171"/>
    <w:rsid w:val="00A172E8"/>
    <w:rsid w:val="00A178A4"/>
    <w:rsid w:val="00A179B0"/>
    <w:rsid w:val="00A179FF"/>
    <w:rsid w:val="00A17A24"/>
    <w:rsid w:val="00A20046"/>
    <w:rsid w:val="00A2054B"/>
    <w:rsid w:val="00A205D4"/>
    <w:rsid w:val="00A2065B"/>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830"/>
    <w:rsid w:val="00A25BE7"/>
    <w:rsid w:val="00A25D0A"/>
    <w:rsid w:val="00A26172"/>
    <w:rsid w:val="00A26260"/>
    <w:rsid w:val="00A263E4"/>
    <w:rsid w:val="00A26549"/>
    <w:rsid w:val="00A267FD"/>
    <w:rsid w:val="00A26AFD"/>
    <w:rsid w:val="00A26E25"/>
    <w:rsid w:val="00A26F64"/>
    <w:rsid w:val="00A27008"/>
    <w:rsid w:val="00A270F5"/>
    <w:rsid w:val="00A2717E"/>
    <w:rsid w:val="00A271A0"/>
    <w:rsid w:val="00A2728D"/>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6B5"/>
    <w:rsid w:val="00A517BC"/>
    <w:rsid w:val="00A519BD"/>
    <w:rsid w:val="00A51B42"/>
    <w:rsid w:val="00A51E9B"/>
    <w:rsid w:val="00A51FE3"/>
    <w:rsid w:val="00A52027"/>
    <w:rsid w:val="00A521BB"/>
    <w:rsid w:val="00A5227D"/>
    <w:rsid w:val="00A52BF5"/>
    <w:rsid w:val="00A52DA9"/>
    <w:rsid w:val="00A5344B"/>
    <w:rsid w:val="00A534ED"/>
    <w:rsid w:val="00A53ADE"/>
    <w:rsid w:val="00A53D3F"/>
    <w:rsid w:val="00A53EF5"/>
    <w:rsid w:val="00A53F55"/>
    <w:rsid w:val="00A5417B"/>
    <w:rsid w:val="00A541E0"/>
    <w:rsid w:val="00A54599"/>
    <w:rsid w:val="00A5462D"/>
    <w:rsid w:val="00A54794"/>
    <w:rsid w:val="00A54B6A"/>
    <w:rsid w:val="00A54B82"/>
    <w:rsid w:val="00A54B87"/>
    <w:rsid w:val="00A550D4"/>
    <w:rsid w:val="00A553B8"/>
    <w:rsid w:val="00A553E1"/>
    <w:rsid w:val="00A5549C"/>
    <w:rsid w:val="00A555DB"/>
    <w:rsid w:val="00A56185"/>
    <w:rsid w:val="00A56332"/>
    <w:rsid w:val="00A56573"/>
    <w:rsid w:val="00A565D6"/>
    <w:rsid w:val="00A56743"/>
    <w:rsid w:val="00A5699E"/>
    <w:rsid w:val="00A569D4"/>
    <w:rsid w:val="00A56B9A"/>
    <w:rsid w:val="00A56C33"/>
    <w:rsid w:val="00A56DA4"/>
    <w:rsid w:val="00A56FC9"/>
    <w:rsid w:val="00A57053"/>
    <w:rsid w:val="00A57114"/>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5D8"/>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71E0"/>
    <w:rsid w:val="00AB725F"/>
    <w:rsid w:val="00AB7665"/>
    <w:rsid w:val="00AB7B41"/>
    <w:rsid w:val="00AB7B42"/>
    <w:rsid w:val="00AB7B43"/>
    <w:rsid w:val="00AB7C69"/>
    <w:rsid w:val="00AC017F"/>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BA"/>
    <w:rsid w:val="00AC5FBC"/>
    <w:rsid w:val="00AC6408"/>
    <w:rsid w:val="00AC6496"/>
    <w:rsid w:val="00AC68EA"/>
    <w:rsid w:val="00AC6CCE"/>
    <w:rsid w:val="00AC6F94"/>
    <w:rsid w:val="00AC74DA"/>
    <w:rsid w:val="00AC77BC"/>
    <w:rsid w:val="00AC7A2B"/>
    <w:rsid w:val="00AC7C25"/>
    <w:rsid w:val="00AC7E32"/>
    <w:rsid w:val="00AD01DD"/>
    <w:rsid w:val="00AD0763"/>
    <w:rsid w:val="00AD08E8"/>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716"/>
    <w:rsid w:val="00AE0928"/>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6D27"/>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AFE"/>
    <w:rsid w:val="00AF7CD7"/>
    <w:rsid w:val="00AF7D77"/>
    <w:rsid w:val="00B001D5"/>
    <w:rsid w:val="00B00243"/>
    <w:rsid w:val="00B00357"/>
    <w:rsid w:val="00B00688"/>
    <w:rsid w:val="00B00752"/>
    <w:rsid w:val="00B0096C"/>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294"/>
    <w:rsid w:val="00B21900"/>
    <w:rsid w:val="00B21B6A"/>
    <w:rsid w:val="00B2209E"/>
    <w:rsid w:val="00B22468"/>
    <w:rsid w:val="00B224C9"/>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7DF"/>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76A"/>
    <w:rsid w:val="00B549A4"/>
    <w:rsid w:val="00B54ACC"/>
    <w:rsid w:val="00B54DCB"/>
    <w:rsid w:val="00B5509E"/>
    <w:rsid w:val="00B555CA"/>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600"/>
    <w:rsid w:val="00B60693"/>
    <w:rsid w:val="00B606DE"/>
    <w:rsid w:val="00B610E7"/>
    <w:rsid w:val="00B612B7"/>
    <w:rsid w:val="00B6140E"/>
    <w:rsid w:val="00B614D0"/>
    <w:rsid w:val="00B6154E"/>
    <w:rsid w:val="00B616B3"/>
    <w:rsid w:val="00B61BE2"/>
    <w:rsid w:val="00B61C7D"/>
    <w:rsid w:val="00B6213D"/>
    <w:rsid w:val="00B6266F"/>
    <w:rsid w:val="00B6285D"/>
    <w:rsid w:val="00B62A5D"/>
    <w:rsid w:val="00B62A5E"/>
    <w:rsid w:val="00B62A7E"/>
    <w:rsid w:val="00B62BC1"/>
    <w:rsid w:val="00B62E0B"/>
    <w:rsid w:val="00B62E8B"/>
    <w:rsid w:val="00B635F7"/>
    <w:rsid w:val="00B63667"/>
    <w:rsid w:val="00B63759"/>
    <w:rsid w:val="00B639D5"/>
    <w:rsid w:val="00B63AA1"/>
    <w:rsid w:val="00B63B7F"/>
    <w:rsid w:val="00B63C32"/>
    <w:rsid w:val="00B63F8F"/>
    <w:rsid w:val="00B641ED"/>
    <w:rsid w:val="00B64357"/>
    <w:rsid w:val="00B64434"/>
    <w:rsid w:val="00B64961"/>
    <w:rsid w:val="00B64D1C"/>
    <w:rsid w:val="00B64D25"/>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C9"/>
    <w:rsid w:val="00B81BD2"/>
    <w:rsid w:val="00B81DB0"/>
    <w:rsid w:val="00B81F1E"/>
    <w:rsid w:val="00B8222F"/>
    <w:rsid w:val="00B825FA"/>
    <w:rsid w:val="00B82615"/>
    <w:rsid w:val="00B8280F"/>
    <w:rsid w:val="00B828A1"/>
    <w:rsid w:val="00B82B01"/>
    <w:rsid w:val="00B82C34"/>
    <w:rsid w:val="00B82E2E"/>
    <w:rsid w:val="00B82E92"/>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5FB"/>
    <w:rsid w:val="00B91948"/>
    <w:rsid w:val="00B919AD"/>
    <w:rsid w:val="00B91A2B"/>
    <w:rsid w:val="00B91A7B"/>
    <w:rsid w:val="00B91B85"/>
    <w:rsid w:val="00B91C31"/>
    <w:rsid w:val="00B91E61"/>
    <w:rsid w:val="00B91F19"/>
    <w:rsid w:val="00B9226A"/>
    <w:rsid w:val="00B922D7"/>
    <w:rsid w:val="00B926D3"/>
    <w:rsid w:val="00B927D3"/>
    <w:rsid w:val="00B92889"/>
    <w:rsid w:val="00B92BC8"/>
    <w:rsid w:val="00B92C68"/>
    <w:rsid w:val="00B93204"/>
    <w:rsid w:val="00B93301"/>
    <w:rsid w:val="00B93321"/>
    <w:rsid w:val="00B937E2"/>
    <w:rsid w:val="00B938F1"/>
    <w:rsid w:val="00B939C4"/>
    <w:rsid w:val="00B93A1C"/>
    <w:rsid w:val="00B93DA7"/>
    <w:rsid w:val="00B94023"/>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4F2"/>
    <w:rsid w:val="00BB69C5"/>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12F"/>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5139"/>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956"/>
    <w:rsid w:val="00BE2B4F"/>
    <w:rsid w:val="00BE2F39"/>
    <w:rsid w:val="00BE324F"/>
    <w:rsid w:val="00BE332D"/>
    <w:rsid w:val="00BE3CF1"/>
    <w:rsid w:val="00BE3E65"/>
    <w:rsid w:val="00BE458F"/>
    <w:rsid w:val="00BE462C"/>
    <w:rsid w:val="00BE4B20"/>
    <w:rsid w:val="00BE4F9D"/>
    <w:rsid w:val="00BE5007"/>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CD5"/>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60"/>
    <w:rsid w:val="00C661EE"/>
    <w:rsid w:val="00C6626D"/>
    <w:rsid w:val="00C66377"/>
    <w:rsid w:val="00C66836"/>
    <w:rsid w:val="00C66A26"/>
    <w:rsid w:val="00C66CDF"/>
    <w:rsid w:val="00C66D40"/>
    <w:rsid w:val="00C66DFA"/>
    <w:rsid w:val="00C67285"/>
    <w:rsid w:val="00C67420"/>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54E"/>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581"/>
    <w:rsid w:val="00C9569C"/>
    <w:rsid w:val="00C957AD"/>
    <w:rsid w:val="00C95854"/>
    <w:rsid w:val="00C95EEA"/>
    <w:rsid w:val="00C95EFF"/>
    <w:rsid w:val="00C96188"/>
    <w:rsid w:val="00C9627E"/>
    <w:rsid w:val="00C963DD"/>
    <w:rsid w:val="00C9666C"/>
    <w:rsid w:val="00C96860"/>
    <w:rsid w:val="00C96B91"/>
    <w:rsid w:val="00C96B9B"/>
    <w:rsid w:val="00C96E41"/>
    <w:rsid w:val="00C96E6F"/>
    <w:rsid w:val="00C96E70"/>
    <w:rsid w:val="00C970F7"/>
    <w:rsid w:val="00C97291"/>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CE2"/>
    <w:rsid w:val="00CB0DD9"/>
    <w:rsid w:val="00CB113B"/>
    <w:rsid w:val="00CB121D"/>
    <w:rsid w:val="00CB1330"/>
    <w:rsid w:val="00CB148E"/>
    <w:rsid w:val="00CB14A5"/>
    <w:rsid w:val="00CB1793"/>
    <w:rsid w:val="00CB2329"/>
    <w:rsid w:val="00CB26EC"/>
    <w:rsid w:val="00CB2706"/>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4FE"/>
    <w:rsid w:val="00CB787A"/>
    <w:rsid w:val="00CB794D"/>
    <w:rsid w:val="00CC010F"/>
    <w:rsid w:val="00CC02D8"/>
    <w:rsid w:val="00CC050A"/>
    <w:rsid w:val="00CC06B2"/>
    <w:rsid w:val="00CC0C4A"/>
    <w:rsid w:val="00CC0C75"/>
    <w:rsid w:val="00CC1076"/>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9CB"/>
    <w:rsid w:val="00CC3A23"/>
    <w:rsid w:val="00CC3E4A"/>
    <w:rsid w:val="00CC3F25"/>
    <w:rsid w:val="00CC410B"/>
    <w:rsid w:val="00CC41C5"/>
    <w:rsid w:val="00CC487F"/>
    <w:rsid w:val="00CC4E1C"/>
    <w:rsid w:val="00CC5300"/>
    <w:rsid w:val="00CC53BF"/>
    <w:rsid w:val="00CC5551"/>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E0044"/>
    <w:rsid w:val="00CE0109"/>
    <w:rsid w:val="00CE0420"/>
    <w:rsid w:val="00CE07A4"/>
    <w:rsid w:val="00CE07BF"/>
    <w:rsid w:val="00CE082F"/>
    <w:rsid w:val="00CE09B5"/>
    <w:rsid w:val="00CE0C5C"/>
    <w:rsid w:val="00CE1081"/>
    <w:rsid w:val="00CE1330"/>
    <w:rsid w:val="00CE13A2"/>
    <w:rsid w:val="00CE1515"/>
    <w:rsid w:val="00CE1656"/>
    <w:rsid w:val="00CE192D"/>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9CC"/>
    <w:rsid w:val="00D12FD9"/>
    <w:rsid w:val="00D134D1"/>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3EC"/>
    <w:rsid w:val="00D20519"/>
    <w:rsid w:val="00D20789"/>
    <w:rsid w:val="00D20791"/>
    <w:rsid w:val="00D209CA"/>
    <w:rsid w:val="00D20A9B"/>
    <w:rsid w:val="00D20B8B"/>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42D"/>
    <w:rsid w:val="00D237CD"/>
    <w:rsid w:val="00D23C33"/>
    <w:rsid w:val="00D23CAE"/>
    <w:rsid w:val="00D23CF0"/>
    <w:rsid w:val="00D24064"/>
    <w:rsid w:val="00D2413B"/>
    <w:rsid w:val="00D24334"/>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A47"/>
    <w:rsid w:val="00D47CA0"/>
    <w:rsid w:val="00D47DD0"/>
    <w:rsid w:val="00D5010A"/>
    <w:rsid w:val="00D50183"/>
    <w:rsid w:val="00D50643"/>
    <w:rsid w:val="00D50A58"/>
    <w:rsid w:val="00D50B74"/>
    <w:rsid w:val="00D50CA9"/>
    <w:rsid w:val="00D510F6"/>
    <w:rsid w:val="00D51257"/>
    <w:rsid w:val="00D51523"/>
    <w:rsid w:val="00D515B2"/>
    <w:rsid w:val="00D51761"/>
    <w:rsid w:val="00D5186E"/>
    <w:rsid w:val="00D51871"/>
    <w:rsid w:val="00D51C28"/>
    <w:rsid w:val="00D51D12"/>
    <w:rsid w:val="00D52071"/>
    <w:rsid w:val="00D52308"/>
    <w:rsid w:val="00D523ED"/>
    <w:rsid w:val="00D52466"/>
    <w:rsid w:val="00D5271B"/>
    <w:rsid w:val="00D52E49"/>
    <w:rsid w:val="00D5304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E5C"/>
    <w:rsid w:val="00D64F65"/>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C05"/>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711C"/>
    <w:rsid w:val="00D87175"/>
    <w:rsid w:val="00D87213"/>
    <w:rsid w:val="00D87321"/>
    <w:rsid w:val="00D876FF"/>
    <w:rsid w:val="00D8790D"/>
    <w:rsid w:val="00D87995"/>
    <w:rsid w:val="00D87A2A"/>
    <w:rsid w:val="00D87ABF"/>
    <w:rsid w:val="00D87E35"/>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3"/>
    <w:rsid w:val="00D97884"/>
    <w:rsid w:val="00D978BB"/>
    <w:rsid w:val="00D97A19"/>
    <w:rsid w:val="00D97E19"/>
    <w:rsid w:val="00D97F2A"/>
    <w:rsid w:val="00DA00BA"/>
    <w:rsid w:val="00DA00C1"/>
    <w:rsid w:val="00DA0A7F"/>
    <w:rsid w:val="00DA0AA3"/>
    <w:rsid w:val="00DA13A6"/>
    <w:rsid w:val="00DA14AB"/>
    <w:rsid w:val="00DA1A91"/>
    <w:rsid w:val="00DA1AC6"/>
    <w:rsid w:val="00DA1B47"/>
    <w:rsid w:val="00DA1C31"/>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BEE"/>
    <w:rsid w:val="00DB5DED"/>
    <w:rsid w:val="00DB5DF3"/>
    <w:rsid w:val="00DB61BE"/>
    <w:rsid w:val="00DB62BF"/>
    <w:rsid w:val="00DB63D0"/>
    <w:rsid w:val="00DB63D8"/>
    <w:rsid w:val="00DB664C"/>
    <w:rsid w:val="00DB674D"/>
    <w:rsid w:val="00DB691A"/>
    <w:rsid w:val="00DB6C80"/>
    <w:rsid w:val="00DB6D1B"/>
    <w:rsid w:val="00DB71EB"/>
    <w:rsid w:val="00DB729A"/>
    <w:rsid w:val="00DB7E8F"/>
    <w:rsid w:val="00DC04AC"/>
    <w:rsid w:val="00DC0943"/>
    <w:rsid w:val="00DC0C61"/>
    <w:rsid w:val="00DC0CED"/>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F17"/>
    <w:rsid w:val="00DD0064"/>
    <w:rsid w:val="00DD00D5"/>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1CE8"/>
    <w:rsid w:val="00DE219B"/>
    <w:rsid w:val="00DE257D"/>
    <w:rsid w:val="00DE2905"/>
    <w:rsid w:val="00DE2FE4"/>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DAA"/>
    <w:rsid w:val="00E02210"/>
    <w:rsid w:val="00E023E5"/>
    <w:rsid w:val="00E02432"/>
    <w:rsid w:val="00E02491"/>
    <w:rsid w:val="00E02617"/>
    <w:rsid w:val="00E02708"/>
    <w:rsid w:val="00E02AF0"/>
    <w:rsid w:val="00E02B9E"/>
    <w:rsid w:val="00E02C19"/>
    <w:rsid w:val="00E02D26"/>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5C5B"/>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D1C"/>
    <w:rsid w:val="00E16E43"/>
    <w:rsid w:val="00E174E3"/>
    <w:rsid w:val="00E17619"/>
    <w:rsid w:val="00E17805"/>
    <w:rsid w:val="00E17CED"/>
    <w:rsid w:val="00E17FEC"/>
    <w:rsid w:val="00E20097"/>
    <w:rsid w:val="00E2032F"/>
    <w:rsid w:val="00E206DC"/>
    <w:rsid w:val="00E206ED"/>
    <w:rsid w:val="00E209A4"/>
    <w:rsid w:val="00E20CC2"/>
    <w:rsid w:val="00E20F44"/>
    <w:rsid w:val="00E20F79"/>
    <w:rsid w:val="00E211EA"/>
    <w:rsid w:val="00E21277"/>
    <w:rsid w:val="00E21278"/>
    <w:rsid w:val="00E21EAA"/>
    <w:rsid w:val="00E223FA"/>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B"/>
    <w:rsid w:val="00E37DD6"/>
    <w:rsid w:val="00E4037C"/>
    <w:rsid w:val="00E4047F"/>
    <w:rsid w:val="00E4070C"/>
    <w:rsid w:val="00E40A53"/>
    <w:rsid w:val="00E40C8A"/>
    <w:rsid w:val="00E41439"/>
    <w:rsid w:val="00E4156F"/>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F30"/>
    <w:rsid w:val="00E6300E"/>
    <w:rsid w:val="00E631CF"/>
    <w:rsid w:val="00E63604"/>
    <w:rsid w:val="00E63644"/>
    <w:rsid w:val="00E63754"/>
    <w:rsid w:val="00E63780"/>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B88"/>
    <w:rsid w:val="00E85CC3"/>
    <w:rsid w:val="00E85D86"/>
    <w:rsid w:val="00E86251"/>
    <w:rsid w:val="00E862C6"/>
    <w:rsid w:val="00E8644A"/>
    <w:rsid w:val="00E86479"/>
    <w:rsid w:val="00E865B7"/>
    <w:rsid w:val="00E8660D"/>
    <w:rsid w:val="00E866C3"/>
    <w:rsid w:val="00E86B20"/>
    <w:rsid w:val="00E86E03"/>
    <w:rsid w:val="00E872F2"/>
    <w:rsid w:val="00E8734E"/>
    <w:rsid w:val="00E87383"/>
    <w:rsid w:val="00E874B5"/>
    <w:rsid w:val="00E87D82"/>
    <w:rsid w:val="00E87EE1"/>
    <w:rsid w:val="00E900B4"/>
    <w:rsid w:val="00E900F1"/>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278"/>
    <w:rsid w:val="00E92435"/>
    <w:rsid w:val="00E9277D"/>
    <w:rsid w:val="00E9339B"/>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188"/>
    <w:rsid w:val="00EB428C"/>
    <w:rsid w:val="00EB473C"/>
    <w:rsid w:val="00EB47AE"/>
    <w:rsid w:val="00EB4CFF"/>
    <w:rsid w:val="00EB503C"/>
    <w:rsid w:val="00EB5142"/>
    <w:rsid w:val="00EB52AB"/>
    <w:rsid w:val="00EB5324"/>
    <w:rsid w:val="00EB5476"/>
    <w:rsid w:val="00EB5930"/>
    <w:rsid w:val="00EB5E87"/>
    <w:rsid w:val="00EB5EDE"/>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823"/>
    <w:rsid w:val="00EE5885"/>
    <w:rsid w:val="00EE5EAD"/>
    <w:rsid w:val="00EE6231"/>
    <w:rsid w:val="00EE6534"/>
    <w:rsid w:val="00EE66D9"/>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B07"/>
    <w:rsid w:val="00F02CED"/>
    <w:rsid w:val="00F031D1"/>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31FA"/>
    <w:rsid w:val="00F1329C"/>
    <w:rsid w:val="00F133A1"/>
    <w:rsid w:val="00F139AE"/>
    <w:rsid w:val="00F13AD7"/>
    <w:rsid w:val="00F13B4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8C"/>
    <w:rsid w:val="00F17888"/>
    <w:rsid w:val="00F17998"/>
    <w:rsid w:val="00F17CCC"/>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E53"/>
    <w:rsid w:val="00F24F39"/>
    <w:rsid w:val="00F24F40"/>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378D7"/>
    <w:rsid w:val="00F4019A"/>
    <w:rsid w:val="00F403C5"/>
    <w:rsid w:val="00F4047E"/>
    <w:rsid w:val="00F404E8"/>
    <w:rsid w:val="00F405A4"/>
    <w:rsid w:val="00F407FC"/>
    <w:rsid w:val="00F40BA2"/>
    <w:rsid w:val="00F40DE3"/>
    <w:rsid w:val="00F40FBD"/>
    <w:rsid w:val="00F410B9"/>
    <w:rsid w:val="00F41225"/>
    <w:rsid w:val="00F413CF"/>
    <w:rsid w:val="00F41631"/>
    <w:rsid w:val="00F416B8"/>
    <w:rsid w:val="00F4171D"/>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12B2"/>
    <w:rsid w:val="00F512D0"/>
    <w:rsid w:val="00F51391"/>
    <w:rsid w:val="00F51648"/>
    <w:rsid w:val="00F51B25"/>
    <w:rsid w:val="00F51F4D"/>
    <w:rsid w:val="00F51F7F"/>
    <w:rsid w:val="00F51FFB"/>
    <w:rsid w:val="00F52123"/>
    <w:rsid w:val="00F5261C"/>
    <w:rsid w:val="00F5283D"/>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7143"/>
    <w:rsid w:val="00F6753B"/>
    <w:rsid w:val="00F67714"/>
    <w:rsid w:val="00F6783E"/>
    <w:rsid w:val="00F679EE"/>
    <w:rsid w:val="00F67A34"/>
    <w:rsid w:val="00F67B67"/>
    <w:rsid w:val="00F67C38"/>
    <w:rsid w:val="00F67E8C"/>
    <w:rsid w:val="00F701D9"/>
    <w:rsid w:val="00F7037D"/>
    <w:rsid w:val="00F70489"/>
    <w:rsid w:val="00F70559"/>
    <w:rsid w:val="00F70823"/>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1D31"/>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909"/>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ACB"/>
    <w:rsid w:val="00F90ADB"/>
    <w:rsid w:val="00F90CEE"/>
    <w:rsid w:val="00F90E78"/>
    <w:rsid w:val="00F90F29"/>
    <w:rsid w:val="00F90F86"/>
    <w:rsid w:val="00F90F8E"/>
    <w:rsid w:val="00F911BA"/>
    <w:rsid w:val="00F911EF"/>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6A92"/>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EE2"/>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EFA"/>
    <w:rsid w:val="00FC1FEF"/>
    <w:rsid w:val="00FC20A7"/>
    <w:rsid w:val="00FC20F6"/>
    <w:rsid w:val="00FC2113"/>
    <w:rsid w:val="00FC229D"/>
    <w:rsid w:val="00FC24D6"/>
    <w:rsid w:val="00FC24F2"/>
    <w:rsid w:val="00FC2787"/>
    <w:rsid w:val="00FC2801"/>
    <w:rsid w:val="00FC2913"/>
    <w:rsid w:val="00FC2932"/>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102"/>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AF2"/>
    <w:rsid w:val="00FE2D26"/>
    <w:rsid w:val="00FE3465"/>
    <w:rsid w:val="00FE35C8"/>
    <w:rsid w:val="00FE3B45"/>
    <w:rsid w:val="00FE3C3E"/>
    <w:rsid w:val="00FE4323"/>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7708</TotalTime>
  <Pages>8</Pages>
  <Words>2825</Words>
  <Characters>16106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5236</cp:revision>
  <cp:lastPrinted>2015-09-18T07:21:00Z</cp:lastPrinted>
  <dcterms:created xsi:type="dcterms:W3CDTF">2019-08-02T06:32:00Z</dcterms:created>
  <dcterms:modified xsi:type="dcterms:W3CDTF">2023-02-17T02:06:00Z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