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FFB72" w14:textId="1C7E0FC2" w:rsidR="00252523" w:rsidRPr="00A80D3B" w:rsidRDefault="00252523" w:rsidP="00252523">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12</w:t>
      </w:r>
      <w:r w:rsidRPr="00A80D3B">
        <w:rPr>
          <w:rFonts w:ascii="Arial" w:hAnsi="Arial" w:cs="Arial"/>
          <w:b/>
          <w:bCs/>
          <w:sz w:val="28"/>
        </w:rPr>
        <w:tab/>
      </w:r>
      <w:r>
        <w:rPr>
          <w:rFonts w:ascii="Arial" w:hAnsi="Arial" w:cs="Arial"/>
          <w:b/>
          <w:bCs/>
          <w:sz w:val="28"/>
        </w:rPr>
        <w:t xml:space="preserve">                                 </w:t>
      </w:r>
      <w:r w:rsidR="00A8774C">
        <w:rPr>
          <w:rFonts w:ascii="Arial" w:hAnsi="Arial" w:cs="Arial"/>
          <w:b/>
          <w:bCs/>
          <w:sz w:val="28"/>
        </w:rPr>
        <w:t xml:space="preserve">      </w:t>
      </w:r>
      <w:r>
        <w:rPr>
          <w:rFonts w:ascii="Arial" w:hAnsi="Arial" w:cs="Arial"/>
          <w:b/>
          <w:bCs/>
          <w:sz w:val="28"/>
        </w:rPr>
        <w:t xml:space="preserve"> </w:t>
      </w:r>
      <w:r w:rsidRPr="00A80D3B">
        <w:rPr>
          <w:rFonts w:ascii="Arial" w:hAnsi="Arial" w:cs="Arial"/>
          <w:b/>
          <w:bCs/>
          <w:sz w:val="28"/>
        </w:rPr>
        <w:tab/>
      </w:r>
      <w:r w:rsidRPr="00A8774C">
        <w:rPr>
          <w:rFonts w:ascii="Arial" w:hAnsi="Arial" w:cs="Arial"/>
          <w:b/>
          <w:bCs/>
          <w:sz w:val="28"/>
        </w:rPr>
        <w:t>R1-23</w:t>
      </w:r>
      <w:r w:rsidR="00A8774C" w:rsidRPr="00A8774C">
        <w:rPr>
          <w:rFonts w:ascii="Arial" w:hAnsi="Arial" w:cs="Arial"/>
          <w:b/>
          <w:bCs/>
          <w:sz w:val="28"/>
        </w:rPr>
        <w:t>00920</w:t>
      </w:r>
    </w:p>
    <w:p w14:paraId="4A3E20F3" w14:textId="77777777" w:rsidR="00252523" w:rsidRPr="009513AC" w:rsidRDefault="00252523" w:rsidP="00252523">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Pr="00544D94">
        <w:rPr>
          <w:rFonts w:ascii="Arial" w:eastAsia="MS Mincho" w:hAnsi="Arial" w:cs="Arial"/>
          <w:b/>
          <w:bCs/>
          <w:sz w:val="28"/>
          <w:vertAlign w:val="superscript"/>
          <w:lang w:eastAsia="ja-JP"/>
        </w:rPr>
        <w:t>rd</w:t>
      </w:r>
      <w:r>
        <w:rPr>
          <w:rFonts w:ascii="Arial" w:eastAsia="MS Mincho" w:hAnsi="Arial" w:cs="Arial"/>
          <w:b/>
          <w:bCs/>
          <w:sz w:val="28"/>
          <w:lang w:eastAsia="ja-JP"/>
        </w:rPr>
        <w:t>, 2023</w:t>
      </w:r>
    </w:p>
    <w:p w14:paraId="28301472" w14:textId="44779C48"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Agenda Item:</w:t>
      </w:r>
      <w:r w:rsidR="00F31B49" w:rsidRPr="00FE65F2">
        <w:rPr>
          <w:rFonts w:ascii="Arial" w:hAnsi="Arial" w:cs="Arial"/>
          <w:b/>
          <w:bCs/>
          <w:szCs w:val="20"/>
          <w:lang w:val="en-GB" w:eastAsia="zh-CN"/>
        </w:rPr>
        <w:tab/>
      </w:r>
      <w:r w:rsidR="00A864FD">
        <w:rPr>
          <w:rFonts w:ascii="Arial" w:hAnsi="Arial" w:cs="Arial"/>
          <w:b/>
          <w:bCs/>
          <w:szCs w:val="20"/>
          <w:lang w:val="en-GB" w:eastAsia="zh-CN"/>
        </w:rPr>
        <w:t>9.8.1</w:t>
      </w:r>
    </w:p>
    <w:p w14:paraId="578D2038" w14:textId="0E2B053A" w:rsidR="00BC1C3C" w:rsidRPr="00FE65F2" w:rsidRDefault="00305FF9"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Source:</w:t>
      </w:r>
      <w:r w:rsidRPr="00FE65F2">
        <w:rPr>
          <w:rFonts w:ascii="Arial" w:hAnsi="Arial" w:cs="Arial"/>
          <w:b/>
          <w:bCs/>
          <w:szCs w:val="20"/>
          <w:lang w:val="en-GB" w:eastAsia="zh-CN"/>
        </w:rPr>
        <w:tab/>
      </w:r>
      <w:r w:rsidR="0098380C" w:rsidRPr="00FE65F2">
        <w:rPr>
          <w:rFonts w:ascii="Arial" w:hAnsi="Arial" w:cs="Arial"/>
          <w:b/>
          <w:bCs/>
          <w:szCs w:val="20"/>
          <w:lang w:val="en-GB" w:eastAsia="zh-CN"/>
        </w:rPr>
        <w:t>Lenovo</w:t>
      </w:r>
    </w:p>
    <w:p w14:paraId="5C19F722" w14:textId="031F4654" w:rsidR="0026538C" w:rsidRPr="00C022B8" w:rsidRDefault="009C0564" w:rsidP="00ED1FBB">
      <w:pPr>
        <w:tabs>
          <w:tab w:val="left" w:pos="1985"/>
        </w:tabs>
        <w:overflowPunct w:val="0"/>
        <w:snapToGrid/>
        <w:ind w:left="1985" w:hanging="1985"/>
        <w:textAlignment w:val="baseline"/>
        <w:rPr>
          <w:rFonts w:ascii="Arial" w:hAnsi="Arial" w:cs="Arial"/>
          <w:b/>
          <w:bCs/>
          <w:szCs w:val="20"/>
          <w:lang w:eastAsia="zh-CN"/>
        </w:rPr>
      </w:pPr>
      <w:r w:rsidRPr="00FE65F2">
        <w:rPr>
          <w:rFonts w:ascii="Arial" w:hAnsi="Arial" w:cs="Arial"/>
          <w:b/>
          <w:bCs/>
          <w:szCs w:val="20"/>
          <w:lang w:val="en-GB" w:eastAsia="zh-CN"/>
        </w:rPr>
        <w:t>Title:</w:t>
      </w:r>
      <w:r w:rsidRPr="00FE65F2">
        <w:rPr>
          <w:rFonts w:ascii="Arial" w:hAnsi="Arial" w:cs="Arial"/>
          <w:b/>
          <w:bCs/>
          <w:szCs w:val="20"/>
          <w:lang w:val="en-GB" w:eastAsia="zh-CN"/>
        </w:rPr>
        <w:tab/>
      </w:r>
      <w:r w:rsidR="00FD2270">
        <w:rPr>
          <w:rFonts w:ascii="Arial" w:hAnsi="Arial" w:cs="Arial"/>
          <w:b/>
          <w:bCs/>
          <w:szCs w:val="20"/>
          <w:lang w:val="en-GB" w:eastAsia="zh-CN"/>
        </w:rPr>
        <w:t xml:space="preserve">Discussion on </w:t>
      </w:r>
      <w:r w:rsidR="002C4608">
        <w:rPr>
          <w:rFonts w:ascii="Arial" w:hAnsi="Arial" w:cs="Arial"/>
          <w:b/>
          <w:bCs/>
          <w:szCs w:val="20"/>
          <w:lang w:val="en-GB" w:eastAsia="zh-CN"/>
        </w:rPr>
        <w:t>side control information</w:t>
      </w:r>
      <w:r w:rsidR="00CD089B">
        <w:rPr>
          <w:rFonts w:ascii="Arial" w:hAnsi="Arial" w:cs="Arial"/>
          <w:b/>
          <w:bCs/>
          <w:szCs w:val="20"/>
          <w:lang w:val="en-GB" w:eastAsia="zh-CN"/>
        </w:rPr>
        <w:t xml:space="preserve"> and NCR </w:t>
      </w:r>
      <w:proofErr w:type="spellStart"/>
      <w:r w:rsidR="00CD089B">
        <w:rPr>
          <w:rFonts w:ascii="Arial" w:hAnsi="Arial" w:cs="Arial"/>
          <w:b/>
          <w:bCs/>
          <w:szCs w:val="20"/>
          <w:lang w:val="en-GB" w:eastAsia="zh-CN"/>
        </w:rPr>
        <w:t>behavior</w:t>
      </w:r>
      <w:proofErr w:type="spellEnd"/>
      <w:r w:rsidR="002C4608">
        <w:rPr>
          <w:rFonts w:ascii="Arial" w:hAnsi="Arial" w:cs="Arial"/>
          <w:b/>
          <w:bCs/>
          <w:szCs w:val="20"/>
          <w:lang w:val="en-GB" w:eastAsia="zh-CN"/>
        </w:rPr>
        <w:t xml:space="preserve"> </w:t>
      </w:r>
    </w:p>
    <w:p w14:paraId="6B2AB7AE" w14:textId="77777777" w:rsidR="009C0564" w:rsidRPr="00FE65F2" w:rsidRDefault="009C0564" w:rsidP="00ED1FBB">
      <w:pPr>
        <w:tabs>
          <w:tab w:val="left" w:pos="1985"/>
        </w:tabs>
        <w:overflowPunct w:val="0"/>
        <w:snapToGrid/>
        <w:ind w:left="1985" w:hanging="1985"/>
        <w:textAlignment w:val="baseline"/>
        <w:rPr>
          <w:rFonts w:ascii="Arial" w:hAnsi="Arial" w:cs="Arial"/>
          <w:b/>
          <w:bCs/>
          <w:szCs w:val="20"/>
          <w:lang w:val="en-GB" w:eastAsia="zh-CN"/>
        </w:rPr>
      </w:pPr>
      <w:r w:rsidRPr="00FE65F2">
        <w:rPr>
          <w:rFonts w:ascii="Arial" w:hAnsi="Arial" w:cs="Arial"/>
          <w:b/>
          <w:bCs/>
          <w:szCs w:val="20"/>
          <w:lang w:val="en-GB" w:eastAsia="zh-CN"/>
        </w:rPr>
        <w:t>Document for:</w:t>
      </w:r>
      <w:r w:rsidRPr="00FE65F2">
        <w:rPr>
          <w:rFonts w:ascii="Arial" w:hAnsi="Arial" w:cs="Arial"/>
          <w:b/>
          <w:bCs/>
          <w:szCs w:val="20"/>
          <w:lang w:val="en-GB" w:eastAsia="zh-CN"/>
        </w:rPr>
        <w:tab/>
      </w:r>
      <w:r w:rsidR="00251073">
        <w:rPr>
          <w:rFonts w:ascii="Arial" w:hAnsi="Arial" w:cs="Arial"/>
          <w:b/>
          <w:bCs/>
          <w:szCs w:val="20"/>
          <w:lang w:val="en-GB" w:eastAsia="zh-CN"/>
        </w:rPr>
        <w:t>Discussion</w:t>
      </w:r>
    </w:p>
    <w:p w14:paraId="60D5705E" w14:textId="77777777" w:rsidR="009C0564" w:rsidRPr="00F3645B" w:rsidRDefault="009C0564" w:rsidP="00071D7D">
      <w:pPr>
        <w:pBdr>
          <w:bottom w:val="single" w:sz="4" w:space="1" w:color="auto"/>
        </w:pBdr>
        <w:spacing w:after="0"/>
        <w:jc w:val="left"/>
        <w:rPr>
          <w:rFonts w:ascii="Arial" w:hAnsi="Arial" w:cs="Arial"/>
          <w:b/>
          <w:kern w:val="2"/>
          <w:lang w:eastAsia="zh-CN"/>
        </w:rPr>
      </w:pPr>
    </w:p>
    <w:p w14:paraId="77449E30" w14:textId="089AEE01" w:rsidR="005C6EB8" w:rsidRDefault="004845AB" w:rsidP="003203E1">
      <w:pPr>
        <w:pStyle w:val="1"/>
        <w:numPr>
          <w:ilvl w:val="0"/>
          <w:numId w:val="4"/>
        </w:numPr>
        <w:rPr>
          <w:rFonts w:ascii="Arial" w:hAnsi="Arial" w:cs="Arial"/>
          <w:lang w:eastAsia="zh-CN"/>
        </w:rPr>
      </w:pPr>
      <w:bookmarkStart w:id="0" w:name="_Ref124589705"/>
      <w:bookmarkStart w:id="1" w:name="_Ref129681862"/>
      <w:r w:rsidRPr="00F3645B">
        <w:rPr>
          <w:rFonts w:ascii="Arial" w:hAnsi="Arial" w:cs="Arial"/>
          <w:lang w:eastAsia="zh-CN"/>
        </w:rPr>
        <w:t>Introduction</w:t>
      </w:r>
      <w:bookmarkEnd w:id="0"/>
      <w:bookmarkEnd w:id="1"/>
    </w:p>
    <w:p w14:paraId="3AA96220" w14:textId="5C8B83C6" w:rsidR="00792728" w:rsidRPr="00BB4E1E" w:rsidRDefault="00792728" w:rsidP="00792728">
      <w:pPr>
        <w:rPr>
          <w:lang w:eastAsia="zh-CN"/>
        </w:rPr>
      </w:pPr>
      <w:r w:rsidRPr="00BB4E1E">
        <w:rPr>
          <w:lang w:eastAsia="zh-CN"/>
        </w:rPr>
        <w:t>In RAN1#11</w:t>
      </w:r>
      <w:r w:rsidR="00E11051" w:rsidRPr="00BB4E1E">
        <w:rPr>
          <w:lang w:eastAsia="zh-CN"/>
        </w:rPr>
        <w:t>1</w:t>
      </w:r>
      <w:r w:rsidRPr="00BB4E1E">
        <w:rPr>
          <w:lang w:eastAsia="zh-CN"/>
        </w:rPr>
        <w:t>, the agreements related to NCR side control information and behavior are as following:</w:t>
      </w:r>
    </w:p>
    <w:p w14:paraId="46637029" w14:textId="6F4B1965" w:rsidR="00792728" w:rsidRPr="00BB4E1E" w:rsidRDefault="00792728" w:rsidP="00792728">
      <w:pPr>
        <w:rPr>
          <w:lang w:eastAsia="zh-CN"/>
        </w:rPr>
      </w:pPr>
    </w:p>
    <w:p w14:paraId="390E41A8" w14:textId="77777777" w:rsidR="00E11051" w:rsidRPr="00BB4E1E" w:rsidRDefault="00E11051" w:rsidP="00E11051">
      <w:pPr>
        <w:rPr>
          <w:b/>
          <w:bCs/>
          <w:highlight w:val="green"/>
        </w:rPr>
      </w:pPr>
      <w:r w:rsidRPr="00BB4E1E">
        <w:rPr>
          <w:b/>
          <w:bCs/>
          <w:highlight w:val="green"/>
        </w:rPr>
        <w:t>Agreement</w:t>
      </w:r>
    </w:p>
    <w:p w14:paraId="72F99C26" w14:textId="77777777" w:rsidR="00E11051" w:rsidRPr="00BB4E1E" w:rsidRDefault="00E11051" w:rsidP="00E11051">
      <w:pPr>
        <w:rPr>
          <w:rFonts w:eastAsia="等线"/>
        </w:rPr>
      </w:pPr>
      <w:r w:rsidRPr="00BB4E1E">
        <w:rPr>
          <w:bCs/>
        </w:rPr>
        <w:t xml:space="preserve">The following is supported to </w:t>
      </w:r>
      <w:r w:rsidRPr="00BB4E1E">
        <w:rPr>
          <w:rFonts w:eastAsia="等线"/>
        </w:rPr>
        <w:t>deliver the information to characterize the supported physical beam of NCR-</w:t>
      </w:r>
      <w:proofErr w:type="spellStart"/>
      <w:r w:rsidRPr="00BB4E1E">
        <w:rPr>
          <w:rFonts w:eastAsia="等线"/>
        </w:rPr>
        <w:t>Fwd</w:t>
      </w:r>
      <w:proofErr w:type="spellEnd"/>
      <w:r w:rsidRPr="00BB4E1E">
        <w:rPr>
          <w:rFonts w:eastAsia="等线"/>
        </w:rPr>
        <w:t xml:space="preserve"> for access link: </w:t>
      </w:r>
    </w:p>
    <w:p w14:paraId="6CE86100" w14:textId="77777777" w:rsidR="00E11051" w:rsidRPr="00BB4E1E" w:rsidRDefault="00E11051" w:rsidP="00E11051">
      <w:pPr>
        <w:pStyle w:val="af2"/>
        <w:tabs>
          <w:tab w:val="left" w:pos="1304"/>
          <w:tab w:val="left" w:pos="1440"/>
          <w:tab w:val="left" w:pos="2160"/>
        </w:tabs>
        <w:ind w:left="0"/>
        <w:rPr>
          <w:rFonts w:ascii="Times New Roman" w:hAnsi="Times New Roman"/>
        </w:rPr>
      </w:pPr>
      <w:r w:rsidRPr="00BB4E1E">
        <w:rPr>
          <w:rFonts w:ascii="Times New Roman" w:hAnsi="Times New Roman"/>
        </w:rPr>
        <w:t xml:space="preserve">Option-2: The information is informed to </w:t>
      </w:r>
      <w:proofErr w:type="spellStart"/>
      <w:r w:rsidRPr="00BB4E1E">
        <w:rPr>
          <w:rFonts w:ascii="Times New Roman" w:hAnsi="Times New Roman"/>
        </w:rPr>
        <w:t>gNB</w:t>
      </w:r>
      <w:proofErr w:type="spellEnd"/>
      <w:r w:rsidRPr="00BB4E1E">
        <w:rPr>
          <w:rFonts w:ascii="Times New Roman" w:hAnsi="Times New Roman"/>
        </w:rPr>
        <w:t xml:space="preserve"> and NCR via OAM</w:t>
      </w:r>
    </w:p>
    <w:p w14:paraId="29DE3F4D" w14:textId="77777777" w:rsidR="00E11051" w:rsidRPr="00BB4E1E" w:rsidRDefault="00E11051" w:rsidP="00E11051">
      <w:pPr>
        <w:pStyle w:val="af2"/>
        <w:numPr>
          <w:ilvl w:val="0"/>
          <w:numId w:val="23"/>
        </w:numPr>
        <w:tabs>
          <w:tab w:val="left" w:pos="720"/>
          <w:tab w:val="left" w:pos="1304"/>
          <w:tab w:val="left" w:pos="2160"/>
        </w:tabs>
        <w:rPr>
          <w:rFonts w:ascii="Times New Roman" w:hAnsi="Times New Roman"/>
        </w:rPr>
      </w:pPr>
      <w:r w:rsidRPr="00BB4E1E">
        <w:rPr>
          <w:rFonts w:ascii="Times New Roman" w:hAnsi="Times New Roman"/>
        </w:rPr>
        <w:t>Note-1: In this option, how to characterize the beam information is based on implementation (e.g., declaration from NCR vendor).</w:t>
      </w:r>
    </w:p>
    <w:p w14:paraId="4E2F4204" w14:textId="77777777" w:rsidR="00E11051" w:rsidRPr="00BB4E1E" w:rsidRDefault="00E11051" w:rsidP="00E11051">
      <w:pPr>
        <w:pStyle w:val="af2"/>
        <w:numPr>
          <w:ilvl w:val="0"/>
          <w:numId w:val="23"/>
        </w:numPr>
        <w:tabs>
          <w:tab w:val="left" w:pos="720"/>
          <w:tab w:val="left" w:pos="1304"/>
          <w:tab w:val="left" w:pos="2160"/>
        </w:tabs>
        <w:rPr>
          <w:rFonts w:ascii="Times New Roman" w:hAnsi="Times New Roman"/>
        </w:rPr>
      </w:pPr>
      <w:r w:rsidRPr="00BB4E1E">
        <w:rPr>
          <w:rFonts w:ascii="Times New Roman" w:hAnsi="Times New Roman"/>
        </w:rPr>
        <w:t>Note-2: In this option, the beam(s) used by NCR-</w:t>
      </w:r>
      <w:proofErr w:type="spellStart"/>
      <w:r w:rsidRPr="00BB4E1E">
        <w:rPr>
          <w:rFonts w:ascii="Times New Roman" w:hAnsi="Times New Roman"/>
        </w:rPr>
        <w:t>Fwd</w:t>
      </w:r>
      <w:proofErr w:type="spellEnd"/>
      <w:r w:rsidRPr="00BB4E1E">
        <w:rPr>
          <w:rFonts w:ascii="Times New Roman" w:hAnsi="Times New Roman"/>
        </w:rPr>
        <w:t xml:space="preserve"> for access link is configured for </w:t>
      </w:r>
      <w:proofErr w:type="spellStart"/>
      <w:r w:rsidRPr="00BB4E1E">
        <w:rPr>
          <w:rFonts w:ascii="Times New Roman" w:hAnsi="Times New Roman"/>
        </w:rPr>
        <w:t>gNB</w:t>
      </w:r>
      <w:proofErr w:type="spellEnd"/>
      <w:r w:rsidRPr="00BB4E1E">
        <w:rPr>
          <w:rFonts w:ascii="Times New Roman" w:hAnsi="Times New Roman"/>
        </w:rPr>
        <w:t xml:space="preserve"> and NCR by OAM based on implementation. </w:t>
      </w:r>
    </w:p>
    <w:p w14:paraId="06047384" w14:textId="77777777" w:rsidR="00E11051" w:rsidRPr="00BB4E1E" w:rsidRDefault="00E11051" w:rsidP="00E11051">
      <w:pPr>
        <w:pStyle w:val="af2"/>
        <w:numPr>
          <w:ilvl w:val="1"/>
          <w:numId w:val="23"/>
        </w:numPr>
        <w:tabs>
          <w:tab w:val="left" w:pos="720"/>
          <w:tab w:val="left" w:pos="1440"/>
          <w:tab w:val="left" w:pos="2160"/>
        </w:tabs>
        <w:rPr>
          <w:rFonts w:ascii="Times New Roman" w:hAnsi="Times New Roman"/>
        </w:rPr>
      </w:pPr>
      <w:r w:rsidRPr="00BB4E1E">
        <w:rPr>
          <w:rFonts w:ascii="Times New Roman" w:hAnsi="Times New Roman"/>
        </w:rPr>
        <w:t xml:space="preserve">The beam index in SCI corresponds to the configured beam(s) sequentially. </w:t>
      </w:r>
    </w:p>
    <w:p w14:paraId="73D03D2E" w14:textId="77777777" w:rsidR="00E11051" w:rsidRPr="00BB4E1E" w:rsidRDefault="00E11051" w:rsidP="00E11051">
      <w:pPr>
        <w:rPr>
          <w:lang w:eastAsia="x-none"/>
        </w:rPr>
      </w:pPr>
    </w:p>
    <w:p w14:paraId="16C810B0" w14:textId="77777777" w:rsidR="00E11051" w:rsidRPr="00BB4E1E" w:rsidRDefault="00E11051" w:rsidP="00E11051">
      <w:pPr>
        <w:rPr>
          <w:b/>
          <w:bCs/>
          <w:highlight w:val="green"/>
        </w:rPr>
      </w:pPr>
      <w:r w:rsidRPr="00BB4E1E">
        <w:rPr>
          <w:b/>
          <w:bCs/>
          <w:highlight w:val="green"/>
        </w:rPr>
        <w:t>Agreement</w:t>
      </w:r>
    </w:p>
    <w:p w14:paraId="1434F6E6" w14:textId="77777777" w:rsidR="00E11051" w:rsidRPr="00BB4E1E" w:rsidRDefault="00E11051" w:rsidP="00E11051">
      <w:pPr>
        <w:rPr>
          <w:iCs/>
        </w:rPr>
      </w:pPr>
      <w:r w:rsidRPr="00BB4E1E">
        <w:rPr>
          <w:iCs/>
        </w:rPr>
        <w:t>For FR2, the “ON” state of NCR-</w:t>
      </w:r>
      <w:proofErr w:type="spellStart"/>
      <w:r w:rsidRPr="00BB4E1E">
        <w:rPr>
          <w:iCs/>
        </w:rPr>
        <w:t>Fwd</w:t>
      </w:r>
      <w:proofErr w:type="spellEnd"/>
      <w:r w:rsidRPr="00BB4E1E">
        <w:rPr>
          <w:iCs/>
        </w:rPr>
        <w:t xml:space="preserve"> is indicated:</w:t>
      </w:r>
    </w:p>
    <w:p w14:paraId="4EF0898E" w14:textId="77777777" w:rsidR="00E11051" w:rsidRPr="00BB4E1E" w:rsidRDefault="00E11051" w:rsidP="00E11051">
      <w:pPr>
        <w:pStyle w:val="af2"/>
        <w:numPr>
          <w:ilvl w:val="0"/>
          <w:numId w:val="24"/>
        </w:numPr>
        <w:tabs>
          <w:tab w:val="left" w:pos="720"/>
          <w:tab w:val="left" w:pos="2160"/>
        </w:tabs>
        <w:rPr>
          <w:rFonts w:ascii="Times New Roman" w:hAnsi="Times New Roman"/>
          <w:iCs/>
        </w:rPr>
      </w:pPr>
      <w:r w:rsidRPr="00BB4E1E">
        <w:rPr>
          <w:rFonts w:ascii="Times New Roman" w:hAnsi="Times New Roman"/>
          <w:iCs/>
        </w:rPr>
        <w:t>Alt-2: Implicit indication via the beam indication (i.e., if there is beam indication, the NCR is assumed to be ON over the indicated time domain resource associated with corresponding beam(s))</w:t>
      </w:r>
    </w:p>
    <w:p w14:paraId="7CD9E8AB" w14:textId="77777777" w:rsidR="00E11051" w:rsidRPr="00BB4E1E" w:rsidRDefault="00E11051" w:rsidP="00E11051">
      <w:pPr>
        <w:rPr>
          <w:lang w:eastAsia="x-none"/>
        </w:rPr>
      </w:pPr>
    </w:p>
    <w:p w14:paraId="4EBFF164" w14:textId="77777777" w:rsidR="00E11051" w:rsidRPr="00BB4E1E" w:rsidRDefault="00E11051" w:rsidP="00E11051">
      <w:pPr>
        <w:rPr>
          <w:b/>
          <w:bCs/>
          <w:highlight w:val="green"/>
        </w:rPr>
      </w:pPr>
      <w:r w:rsidRPr="00BB4E1E">
        <w:rPr>
          <w:b/>
          <w:bCs/>
          <w:highlight w:val="green"/>
        </w:rPr>
        <w:t>Agreement</w:t>
      </w:r>
    </w:p>
    <w:p w14:paraId="349C5A2D" w14:textId="77777777" w:rsidR="00E11051" w:rsidRPr="00BB4E1E" w:rsidRDefault="00E11051" w:rsidP="00E11051">
      <w:pPr>
        <w:rPr>
          <w:bCs/>
          <w:iCs/>
        </w:rPr>
      </w:pPr>
      <w:r w:rsidRPr="00BB4E1E">
        <w:rPr>
          <w:bCs/>
          <w:iCs/>
        </w:rPr>
        <w:t>The semi-static beam indication for backhaul link is supported as:</w:t>
      </w:r>
    </w:p>
    <w:p w14:paraId="6D3C49CF" w14:textId="77777777" w:rsidR="00E11051" w:rsidRPr="00BB4E1E" w:rsidRDefault="00E11051" w:rsidP="00E11051">
      <w:pPr>
        <w:pStyle w:val="af2"/>
        <w:numPr>
          <w:ilvl w:val="0"/>
          <w:numId w:val="24"/>
        </w:numPr>
        <w:snapToGrid/>
        <w:rPr>
          <w:rFonts w:ascii="Times New Roman" w:hAnsi="Times New Roman"/>
          <w:iCs/>
        </w:rPr>
      </w:pPr>
      <w:r w:rsidRPr="00BB4E1E">
        <w:rPr>
          <w:rFonts w:ascii="Times New Roman" w:hAnsi="Times New Roman"/>
          <w:iCs/>
        </w:rPr>
        <w:t>If the beam indication framework in Rel-15 is used for NCR-MT</w:t>
      </w:r>
    </w:p>
    <w:p w14:paraId="3CE885C2" w14:textId="77777777" w:rsidR="00E11051" w:rsidRPr="00BB4E1E" w:rsidRDefault="00E11051" w:rsidP="00E11051">
      <w:pPr>
        <w:pStyle w:val="af2"/>
        <w:numPr>
          <w:ilvl w:val="0"/>
          <w:numId w:val="24"/>
        </w:numPr>
        <w:snapToGrid/>
        <w:rPr>
          <w:rFonts w:ascii="Times New Roman" w:hAnsi="Times New Roman"/>
          <w:iCs/>
        </w:rPr>
      </w:pPr>
      <w:r w:rsidRPr="00BB4E1E">
        <w:rPr>
          <w:rFonts w:ascii="Times New Roman" w:hAnsi="Times New Roman"/>
          <w:iCs/>
        </w:rPr>
        <w:t>The DL beam is indicated by MAC CE to select one of TCI state ID from the RRC-configured list of beams for C-link</w:t>
      </w:r>
    </w:p>
    <w:p w14:paraId="3F602B2F" w14:textId="77777777" w:rsidR="00E11051" w:rsidRPr="00BB4E1E" w:rsidRDefault="00E11051" w:rsidP="00E11051">
      <w:pPr>
        <w:pStyle w:val="af2"/>
        <w:numPr>
          <w:ilvl w:val="1"/>
          <w:numId w:val="24"/>
        </w:numPr>
        <w:snapToGrid/>
        <w:rPr>
          <w:rFonts w:ascii="Times New Roman" w:hAnsi="Times New Roman"/>
          <w:iCs/>
        </w:rPr>
      </w:pPr>
      <w:r w:rsidRPr="00BB4E1E">
        <w:rPr>
          <w:rFonts w:ascii="Times New Roman" w:hAnsi="Times New Roman"/>
          <w:iCs/>
        </w:rPr>
        <w:t>The UL beam is indicated by SRI on C-link via MAC CE.</w:t>
      </w:r>
    </w:p>
    <w:p w14:paraId="67657D64" w14:textId="77777777" w:rsidR="00E11051" w:rsidRPr="00BB4E1E" w:rsidRDefault="00E11051" w:rsidP="00E11051">
      <w:pPr>
        <w:pStyle w:val="af2"/>
        <w:numPr>
          <w:ilvl w:val="0"/>
          <w:numId w:val="24"/>
        </w:numPr>
        <w:snapToGrid/>
        <w:rPr>
          <w:rFonts w:ascii="Times New Roman" w:hAnsi="Times New Roman"/>
          <w:iCs/>
        </w:rPr>
      </w:pPr>
      <w:r w:rsidRPr="00BB4E1E">
        <w:rPr>
          <w:rFonts w:ascii="Times New Roman" w:hAnsi="Times New Roman"/>
          <w:iCs/>
        </w:rPr>
        <w:t>If the beam indication framework in Rel-17 is used for NCR-MT</w:t>
      </w:r>
    </w:p>
    <w:p w14:paraId="3B8864EE" w14:textId="77777777" w:rsidR="00E11051" w:rsidRPr="00BB4E1E" w:rsidRDefault="00E11051" w:rsidP="00E11051">
      <w:pPr>
        <w:pStyle w:val="af2"/>
        <w:numPr>
          <w:ilvl w:val="1"/>
          <w:numId w:val="24"/>
        </w:numPr>
        <w:snapToGrid/>
        <w:rPr>
          <w:rFonts w:ascii="Times New Roman" w:hAnsi="Times New Roman"/>
          <w:iCs/>
        </w:rPr>
      </w:pPr>
      <w:r w:rsidRPr="00BB4E1E">
        <w:rPr>
          <w:rFonts w:ascii="Times New Roman" w:hAnsi="Times New Roman"/>
          <w:iCs/>
        </w:rPr>
        <w:t>The DL and UL beam are indicated by MAC CE to select one of TCI state ID from the RRC-configured list of beams for C-link</w:t>
      </w:r>
    </w:p>
    <w:p w14:paraId="7A94E51C" w14:textId="77777777" w:rsidR="00E11051" w:rsidRPr="00BB4E1E" w:rsidRDefault="00E11051" w:rsidP="00E11051">
      <w:pPr>
        <w:rPr>
          <w:lang w:eastAsia="x-none"/>
        </w:rPr>
      </w:pPr>
    </w:p>
    <w:p w14:paraId="5AB6268C" w14:textId="77777777" w:rsidR="00E11051" w:rsidRPr="00BB4E1E" w:rsidRDefault="00E11051" w:rsidP="00E11051">
      <w:pPr>
        <w:rPr>
          <w:b/>
          <w:bCs/>
          <w:iCs/>
          <w:highlight w:val="green"/>
        </w:rPr>
      </w:pPr>
      <w:r w:rsidRPr="00BB4E1E">
        <w:rPr>
          <w:b/>
          <w:bCs/>
          <w:iCs/>
          <w:highlight w:val="green"/>
        </w:rPr>
        <w:t>Agreement</w:t>
      </w:r>
    </w:p>
    <w:p w14:paraId="18F1C17F" w14:textId="77777777" w:rsidR="00E11051" w:rsidRPr="00BB4E1E" w:rsidRDefault="00E11051" w:rsidP="00E11051">
      <w:pPr>
        <w:rPr>
          <w:bCs/>
          <w:iCs/>
        </w:rPr>
      </w:pPr>
      <w:r w:rsidRPr="00BB4E1E">
        <w:rPr>
          <w:bCs/>
          <w:iCs/>
        </w:rPr>
        <w:t>The following pre-defined rules are applied to determine the beam for backhaul link:</w:t>
      </w:r>
    </w:p>
    <w:p w14:paraId="0D98E98D" w14:textId="77777777" w:rsidR="00E11051" w:rsidRPr="00BB4E1E" w:rsidRDefault="00E11051" w:rsidP="00E11051">
      <w:pPr>
        <w:pStyle w:val="13"/>
        <w:numPr>
          <w:ilvl w:val="0"/>
          <w:numId w:val="25"/>
        </w:numPr>
        <w:tabs>
          <w:tab w:val="left" w:pos="720"/>
        </w:tabs>
        <w:spacing w:after="0" w:line="240" w:lineRule="auto"/>
        <w:ind w:firstLineChars="0"/>
        <w:rPr>
          <w:rFonts w:ascii="Times New Roman" w:hAnsi="Times New Roman"/>
          <w:iCs/>
        </w:rPr>
      </w:pPr>
      <w:r w:rsidRPr="00BB4E1E">
        <w:rPr>
          <w:rFonts w:ascii="Times New Roman" w:hAnsi="Times New Roman"/>
          <w:iCs/>
        </w:rPr>
        <w:t xml:space="preserve">In the time domain resource with simultaneous downlink reception or uplink transmission in C-link and backhaul link, the beam of backhaul link is the same as the beam of C-link </w:t>
      </w:r>
      <w:proofErr w:type="gramStart"/>
      <w:r w:rsidRPr="00BB4E1E">
        <w:rPr>
          <w:rFonts w:ascii="Times New Roman" w:hAnsi="Times New Roman"/>
          <w:iCs/>
        </w:rPr>
        <w:t>regardless</w:t>
      </w:r>
      <w:proofErr w:type="gramEnd"/>
      <w:r w:rsidRPr="00BB4E1E">
        <w:rPr>
          <w:rFonts w:ascii="Times New Roman" w:hAnsi="Times New Roman"/>
          <w:iCs/>
        </w:rPr>
        <w:t xml:space="preserve"> whether there is beam indicated by the dedicated signal for backhaul link.</w:t>
      </w:r>
    </w:p>
    <w:p w14:paraId="3E44737B" w14:textId="77777777" w:rsidR="00E11051" w:rsidRPr="00BB4E1E" w:rsidRDefault="00E11051" w:rsidP="00E11051">
      <w:pPr>
        <w:pStyle w:val="13"/>
        <w:numPr>
          <w:ilvl w:val="0"/>
          <w:numId w:val="25"/>
        </w:numPr>
        <w:tabs>
          <w:tab w:val="left" w:pos="720"/>
        </w:tabs>
        <w:spacing w:after="0" w:line="240" w:lineRule="auto"/>
        <w:ind w:firstLineChars="0"/>
        <w:rPr>
          <w:rFonts w:ascii="Times New Roman" w:hAnsi="Times New Roman"/>
          <w:iCs/>
        </w:rPr>
      </w:pPr>
      <w:r w:rsidRPr="00BB4E1E">
        <w:rPr>
          <w:rFonts w:ascii="Times New Roman" w:hAnsi="Times New Roman"/>
          <w:iCs/>
        </w:rPr>
        <w:lastRenderedPageBreak/>
        <w:t xml:space="preserve">In the time domain resource without simultaneous downlink reception or uplink transmission in C-link and backhaul link, if the NCR does not support capability with the new </w:t>
      </w:r>
      <w:proofErr w:type="spellStart"/>
      <w:r w:rsidRPr="00BB4E1E">
        <w:rPr>
          <w:rFonts w:ascii="Times New Roman" w:hAnsi="Times New Roman"/>
          <w:iCs/>
        </w:rPr>
        <w:t>signalling</w:t>
      </w:r>
      <w:proofErr w:type="spellEnd"/>
      <w:r w:rsidRPr="00BB4E1E">
        <w:rPr>
          <w:rFonts w:ascii="Times New Roman" w:hAnsi="Times New Roman"/>
          <w:iCs/>
        </w:rPr>
        <w:t xml:space="preserve"> for backhaul beam indication or if no beam is indicated for backhaul link by the dedicated signal, </w:t>
      </w:r>
    </w:p>
    <w:p w14:paraId="630F046E" w14:textId="77777777" w:rsidR="00E11051" w:rsidRPr="00BB4E1E" w:rsidRDefault="00E11051" w:rsidP="00E11051">
      <w:pPr>
        <w:pStyle w:val="13"/>
        <w:numPr>
          <w:ilvl w:val="1"/>
          <w:numId w:val="25"/>
        </w:numPr>
        <w:tabs>
          <w:tab w:val="left" w:pos="840"/>
        </w:tabs>
        <w:spacing w:after="0" w:line="240" w:lineRule="auto"/>
        <w:ind w:firstLineChars="0"/>
        <w:rPr>
          <w:rFonts w:ascii="Times New Roman" w:hAnsi="Times New Roman"/>
          <w:iCs/>
        </w:rPr>
      </w:pPr>
      <w:r w:rsidRPr="00BB4E1E">
        <w:rPr>
          <w:rFonts w:ascii="Times New Roman" w:hAnsi="Times New Roman"/>
          <w:iCs/>
        </w:rPr>
        <w:t xml:space="preserve">When Rel-15/16 beam indication framework is used for C-link, </w:t>
      </w:r>
    </w:p>
    <w:p w14:paraId="5229EC7E" w14:textId="77777777" w:rsidR="00E11051" w:rsidRPr="00BB4E1E" w:rsidRDefault="00E11051" w:rsidP="00E11051">
      <w:pPr>
        <w:pStyle w:val="13"/>
        <w:numPr>
          <w:ilvl w:val="2"/>
          <w:numId w:val="25"/>
        </w:numPr>
        <w:tabs>
          <w:tab w:val="left" w:pos="840"/>
        </w:tabs>
        <w:spacing w:after="0" w:line="240" w:lineRule="auto"/>
        <w:ind w:firstLineChars="0"/>
        <w:rPr>
          <w:rFonts w:ascii="Times New Roman" w:hAnsi="Times New Roman"/>
          <w:iCs/>
        </w:rPr>
      </w:pPr>
      <w:r w:rsidRPr="00BB4E1E">
        <w:rPr>
          <w:rFonts w:ascii="Times New Roman" w:hAnsi="Times New Roman"/>
          <w:iCs/>
        </w:rPr>
        <w:t>The beam determined by QCL assumption for CORESET with the lowest ID and spatial relationship for PUCCH with lowest PUCCH resource ID in the C-link is applied for the DL and UL of backhaul link, respectively.</w:t>
      </w:r>
    </w:p>
    <w:p w14:paraId="2D627345" w14:textId="77777777" w:rsidR="00E11051" w:rsidRPr="00BB4E1E" w:rsidRDefault="00E11051" w:rsidP="00E11051">
      <w:pPr>
        <w:pStyle w:val="13"/>
        <w:numPr>
          <w:ilvl w:val="1"/>
          <w:numId w:val="25"/>
        </w:numPr>
        <w:tabs>
          <w:tab w:val="left" w:pos="840"/>
        </w:tabs>
        <w:spacing w:after="0" w:line="240" w:lineRule="auto"/>
        <w:ind w:firstLineChars="0"/>
        <w:rPr>
          <w:rFonts w:ascii="Times New Roman" w:hAnsi="Times New Roman"/>
          <w:iCs/>
        </w:rPr>
      </w:pPr>
      <w:r w:rsidRPr="00BB4E1E">
        <w:rPr>
          <w:rFonts w:ascii="Times New Roman" w:hAnsi="Times New Roman"/>
          <w:iCs/>
        </w:rPr>
        <w:t>When Rel-17 beam indication framework (i.e., unified TCI framework) is used for C-link, the indicated unified TCI for C-link DL and UL is applied for the DL and UL of backhaul link, respectively.</w:t>
      </w:r>
    </w:p>
    <w:p w14:paraId="34ECDB35" w14:textId="77777777" w:rsidR="00E11051" w:rsidRPr="00BB4E1E" w:rsidRDefault="00E11051" w:rsidP="00E11051">
      <w:pPr>
        <w:pStyle w:val="13"/>
        <w:tabs>
          <w:tab w:val="left" w:pos="840"/>
        </w:tabs>
        <w:spacing w:after="0" w:line="240" w:lineRule="auto"/>
        <w:ind w:left="720" w:firstLineChars="0" w:firstLine="0"/>
        <w:rPr>
          <w:rFonts w:ascii="Times New Roman" w:hAnsi="Times New Roman"/>
          <w:iCs/>
        </w:rPr>
      </w:pPr>
      <w:r w:rsidRPr="00BB4E1E">
        <w:rPr>
          <w:rFonts w:ascii="Times New Roman" w:hAnsi="Times New Roman"/>
          <w:iCs/>
        </w:rPr>
        <w:t xml:space="preserve">Otherwise, the beam indicated by the dedicated </w:t>
      </w:r>
      <w:proofErr w:type="spellStart"/>
      <w:r w:rsidRPr="00BB4E1E">
        <w:rPr>
          <w:rFonts w:ascii="Times New Roman" w:hAnsi="Times New Roman"/>
          <w:iCs/>
        </w:rPr>
        <w:t>signalling</w:t>
      </w:r>
      <w:proofErr w:type="spellEnd"/>
      <w:r w:rsidRPr="00BB4E1E">
        <w:rPr>
          <w:rFonts w:ascii="Times New Roman" w:hAnsi="Times New Roman"/>
          <w:iCs/>
        </w:rPr>
        <w:t xml:space="preserve"> is applied for backhaul link.</w:t>
      </w:r>
    </w:p>
    <w:p w14:paraId="7DA2627B" w14:textId="77777777" w:rsidR="00E11051" w:rsidRPr="00BB4E1E" w:rsidRDefault="00E11051" w:rsidP="00E11051">
      <w:pPr>
        <w:rPr>
          <w:iCs/>
          <w:lang w:eastAsia="x-none"/>
        </w:rPr>
      </w:pPr>
    </w:p>
    <w:p w14:paraId="59A90DE8" w14:textId="77777777" w:rsidR="00E11051" w:rsidRPr="00BB4E1E" w:rsidRDefault="00E11051" w:rsidP="00E11051">
      <w:pPr>
        <w:rPr>
          <w:b/>
          <w:bCs/>
          <w:highlight w:val="green"/>
          <w:lang w:eastAsia="x-none"/>
        </w:rPr>
      </w:pPr>
      <w:r w:rsidRPr="00BB4E1E">
        <w:rPr>
          <w:b/>
          <w:bCs/>
          <w:highlight w:val="green"/>
          <w:lang w:eastAsia="x-none"/>
        </w:rPr>
        <w:t>Agreement</w:t>
      </w:r>
    </w:p>
    <w:p w14:paraId="4587559F" w14:textId="77777777" w:rsidR="00E11051" w:rsidRPr="00BB4E1E" w:rsidRDefault="00E11051" w:rsidP="00E11051">
      <w:r w:rsidRPr="00BB4E1E">
        <w:t>For FR1, the “ON” state of NCR-</w:t>
      </w:r>
      <w:proofErr w:type="spellStart"/>
      <w:r w:rsidRPr="00BB4E1E">
        <w:t>Fwd</w:t>
      </w:r>
      <w:proofErr w:type="spellEnd"/>
      <w:r w:rsidRPr="00BB4E1E">
        <w:t xml:space="preserve"> is indicated:</w:t>
      </w:r>
    </w:p>
    <w:p w14:paraId="73EC9484" w14:textId="77777777" w:rsidR="00E11051" w:rsidRPr="00BB4E1E" w:rsidRDefault="00E11051" w:rsidP="00E11051">
      <w:pPr>
        <w:pStyle w:val="af2"/>
        <w:widowControl w:val="0"/>
        <w:tabs>
          <w:tab w:val="left" w:pos="1304"/>
          <w:tab w:val="left" w:pos="1440"/>
          <w:tab w:val="left" w:pos="2160"/>
        </w:tabs>
        <w:ind w:left="0"/>
        <w:jc w:val="both"/>
        <w:rPr>
          <w:rFonts w:ascii="Times New Roman" w:hAnsi="Times New Roman"/>
        </w:rPr>
      </w:pPr>
      <w:r w:rsidRPr="00BB4E1E">
        <w:rPr>
          <w:rFonts w:ascii="Times New Roman" w:hAnsi="Times New Roman"/>
        </w:rPr>
        <w:t>Alt-2: Indication via the beam indication (i.e., if there is beam indication, the NCR is assumed to be ON over the indicated time domain resource associated with corresponding beam(s))</w:t>
      </w:r>
    </w:p>
    <w:p w14:paraId="560A9166" w14:textId="77777777" w:rsidR="00E11051" w:rsidRPr="00BB4E1E" w:rsidRDefault="00E11051" w:rsidP="00E11051">
      <w:pPr>
        <w:pStyle w:val="af2"/>
        <w:widowControl w:val="0"/>
        <w:numPr>
          <w:ilvl w:val="0"/>
          <w:numId w:val="26"/>
        </w:numPr>
        <w:tabs>
          <w:tab w:val="left" w:pos="720"/>
          <w:tab w:val="left" w:pos="1304"/>
          <w:tab w:val="left" w:pos="1440"/>
          <w:tab w:val="left" w:pos="2160"/>
        </w:tabs>
        <w:jc w:val="both"/>
        <w:rPr>
          <w:rFonts w:ascii="Times New Roman" w:hAnsi="Times New Roman"/>
        </w:rPr>
      </w:pPr>
      <w:r w:rsidRPr="00BB4E1E">
        <w:rPr>
          <w:rFonts w:ascii="Times New Roman" w:hAnsi="Times New Roman"/>
        </w:rPr>
        <w:t>When there is only one beam, the sole purpose of the beam indication is for indicating “ON” state of NCR-</w:t>
      </w:r>
      <w:proofErr w:type="spellStart"/>
      <w:r w:rsidRPr="00BB4E1E">
        <w:rPr>
          <w:rFonts w:ascii="Times New Roman" w:hAnsi="Times New Roman"/>
        </w:rPr>
        <w:t>Fwd</w:t>
      </w:r>
      <w:proofErr w:type="spellEnd"/>
    </w:p>
    <w:p w14:paraId="6E78E339" w14:textId="77777777" w:rsidR="00E11051" w:rsidRPr="00BB4E1E" w:rsidRDefault="00E11051" w:rsidP="00E11051">
      <w:pPr>
        <w:pStyle w:val="af2"/>
        <w:widowControl w:val="0"/>
        <w:tabs>
          <w:tab w:val="left" w:pos="840"/>
          <w:tab w:val="left" w:pos="1304"/>
          <w:tab w:val="left" w:pos="1440"/>
          <w:tab w:val="left" w:pos="2160"/>
        </w:tabs>
        <w:ind w:left="420"/>
        <w:jc w:val="both"/>
        <w:rPr>
          <w:rFonts w:ascii="Times New Roman" w:hAnsi="Times New Roman"/>
          <w:i/>
          <w:color w:val="FF0000"/>
        </w:rPr>
      </w:pPr>
    </w:p>
    <w:p w14:paraId="2EB1F480" w14:textId="77777777" w:rsidR="00E11051" w:rsidRPr="00BB4E1E" w:rsidRDefault="00E11051" w:rsidP="00E11051">
      <w:pPr>
        <w:rPr>
          <w:b/>
          <w:bCs/>
          <w:iCs/>
        </w:rPr>
      </w:pPr>
      <w:r w:rsidRPr="00BB4E1E">
        <w:rPr>
          <w:b/>
          <w:bCs/>
          <w:iCs/>
        </w:rPr>
        <w:t>Conclusion</w:t>
      </w:r>
    </w:p>
    <w:p w14:paraId="7BFD9076" w14:textId="77777777" w:rsidR="00E11051" w:rsidRPr="00BB4E1E" w:rsidRDefault="00E11051" w:rsidP="00E11051">
      <w:pPr>
        <w:rPr>
          <w:iCs/>
        </w:rPr>
      </w:pPr>
      <w:r w:rsidRPr="00BB4E1E">
        <w:rPr>
          <w:iCs/>
        </w:rPr>
        <w:t>For the flexible symbol based on the semi-static configuration (e.g., TDD-UL-DL-</w:t>
      </w:r>
      <w:proofErr w:type="spellStart"/>
      <w:r w:rsidRPr="00BB4E1E">
        <w:rPr>
          <w:iCs/>
        </w:rPr>
        <w:t>ConfigCommon</w:t>
      </w:r>
      <w:proofErr w:type="spellEnd"/>
      <w:r w:rsidRPr="00BB4E1E">
        <w:rPr>
          <w:iCs/>
        </w:rPr>
        <w:t>, TDD-UL-DL-</w:t>
      </w:r>
      <w:proofErr w:type="spellStart"/>
      <w:r w:rsidRPr="00BB4E1E">
        <w:rPr>
          <w:iCs/>
        </w:rPr>
        <w:t>ConfigDedicated</w:t>
      </w:r>
      <w:proofErr w:type="spellEnd"/>
      <w:r w:rsidRPr="00BB4E1E">
        <w:rPr>
          <w:iCs/>
        </w:rPr>
        <w:t>), the dynamic DL/UL operation of NCR-MT and NCR-</w:t>
      </w:r>
      <w:proofErr w:type="spellStart"/>
      <w:r w:rsidRPr="00BB4E1E">
        <w:rPr>
          <w:iCs/>
        </w:rPr>
        <w:t>Fwd</w:t>
      </w:r>
      <w:proofErr w:type="spellEnd"/>
      <w:r w:rsidRPr="00BB4E1E">
        <w:rPr>
          <w:iCs/>
        </w:rPr>
        <w:t xml:space="preserve"> is not supported in Rel-18.</w:t>
      </w:r>
    </w:p>
    <w:p w14:paraId="499C0763" w14:textId="77777777" w:rsidR="00E11051" w:rsidRPr="00BB4E1E" w:rsidRDefault="00E11051" w:rsidP="00E11051">
      <w:pPr>
        <w:rPr>
          <w:lang w:eastAsia="x-none"/>
        </w:rPr>
      </w:pPr>
    </w:p>
    <w:p w14:paraId="01D43902" w14:textId="77777777" w:rsidR="00E11051" w:rsidRPr="00BB4E1E" w:rsidRDefault="00E11051" w:rsidP="00E11051">
      <w:pPr>
        <w:rPr>
          <w:b/>
          <w:bCs/>
          <w:highlight w:val="green"/>
          <w:lang w:eastAsia="x-none"/>
        </w:rPr>
      </w:pPr>
      <w:r w:rsidRPr="00BB4E1E">
        <w:rPr>
          <w:b/>
          <w:bCs/>
          <w:highlight w:val="green"/>
          <w:lang w:eastAsia="x-none"/>
        </w:rPr>
        <w:t>Agreement</w:t>
      </w:r>
    </w:p>
    <w:p w14:paraId="459BC59D" w14:textId="77777777" w:rsidR="00E11051" w:rsidRPr="00BB4E1E" w:rsidRDefault="00E11051" w:rsidP="00E11051">
      <w:pPr>
        <w:rPr>
          <w:rFonts w:eastAsia="等线"/>
          <w:iCs/>
        </w:rPr>
      </w:pPr>
      <w:r w:rsidRPr="00BB4E1E">
        <w:rPr>
          <w:rFonts w:eastAsia="Calibri"/>
          <w:bCs/>
          <w:iCs/>
        </w:rPr>
        <w:t xml:space="preserve">For each periodic beam indication for access link, one RRC </w:t>
      </w:r>
      <w:proofErr w:type="spellStart"/>
      <w:r w:rsidRPr="00BB4E1E">
        <w:rPr>
          <w:rFonts w:eastAsia="Calibri"/>
          <w:bCs/>
          <w:iCs/>
        </w:rPr>
        <w:t>signalling</w:t>
      </w:r>
      <w:proofErr w:type="spellEnd"/>
      <w:r w:rsidRPr="00BB4E1E">
        <w:rPr>
          <w:rFonts w:eastAsia="Calibri"/>
          <w:bCs/>
          <w:iCs/>
        </w:rPr>
        <w:t xml:space="preserve"> is used including the information defined by the following:</w:t>
      </w:r>
    </w:p>
    <w:p w14:paraId="03F8E13F" w14:textId="4E3B99F0" w:rsidR="00E11051" w:rsidRPr="00BB4E1E" w:rsidRDefault="00E11051" w:rsidP="00E11051">
      <w:pPr>
        <w:pStyle w:val="af2"/>
        <w:numPr>
          <w:ilvl w:val="0"/>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 xml:space="preserve">A list of </w:t>
      </w:r>
      <w:proofErr w:type="gramStart"/>
      <w:r w:rsidRPr="00BB4E1E">
        <w:rPr>
          <w:rFonts w:ascii="Times New Roman" w:hAnsi="Times New Roman"/>
          <w:iCs/>
        </w:rPr>
        <w:t>X</w:t>
      </w:r>
      <w:proofErr w:type="gramEnd"/>
      <w:r w:rsidRPr="00BB4E1E">
        <w:rPr>
          <w:rFonts w:ascii="Times New Roman" w:hAnsi="Times New Roman"/>
          <w:iCs/>
        </w:rPr>
        <w:t xml:space="preserve"> (</w:t>
      </w:r>
      <m:oMath>
        <m:r>
          <w:rPr>
            <w:rFonts w:ascii="Cambria Math" w:hAnsi="Cambria Math"/>
          </w:rPr>
          <m:t>1≤X≤</m:t>
        </m:r>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BB4E1E">
        <w:rPr>
          <w:rFonts w:ascii="Times New Roman" w:hAnsi="Times New Roman"/>
          <w:iCs/>
        </w:rPr>
        <w:t>) forwarding resource, each is defined as {Beam index, time resource}</w:t>
      </w:r>
    </w:p>
    <w:p w14:paraId="7DE5E3C2" w14:textId="58595CF2" w:rsidR="00E11051" w:rsidRPr="00BB4E1E" w:rsidRDefault="00E11051" w:rsidP="00E11051">
      <w:pPr>
        <w:pStyle w:val="af2"/>
        <w:numPr>
          <w:ilvl w:val="0"/>
          <w:numId w:val="26"/>
        </w:numPr>
        <w:tabs>
          <w:tab w:val="left" w:pos="840"/>
          <w:tab w:val="left" w:pos="1304"/>
          <w:tab w:val="left" w:pos="2160"/>
        </w:tabs>
        <w:rPr>
          <w:rFonts w:ascii="Times New Roman" w:hAnsi="Times New Roman"/>
          <w:iCs/>
        </w:rPr>
      </w:pPr>
      <w:r w:rsidRPr="00BB4E1E">
        <w:rPr>
          <w:rFonts w:ascii="Times New Roman" w:hAnsi="Times New Roman"/>
          <w:iCs/>
        </w:rPr>
        <w:t xml:space="preserve">FFS: The value of </w:t>
      </w:r>
      <m:oMath>
        <m:sSub>
          <m:sSubPr>
            <m:ctrlPr>
              <w:rPr>
                <w:rFonts w:ascii="Cambria Math" w:hAnsi="Cambria Math"/>
                <w:i/>
                <w:iCs/>
              </w:rPr>
            </m:ctrlPr>
          </m:sSubPr>
          <m:e>
            <m:r>
              <w:rPr>
                <w:rFonts w:ascii="Cambria Math" w:hAnsi="Cambria Math"/>
              </w:rPr>
              <m:t>X</m:t>
            </m:r>
          </m:e>
          <m:sub>
            <m:r>
              <w:rPr>
                <w:rFonts w:ascii="Cambria Math" w:hAnsi="Cambria Math"/>
              </w:rPr>
              <m:t>max</m:t>
            </m:r>
          </m:sub>
        </m:sSub>
      </m:oMath>
      <w:r w:rsidRPr="00BB4E1E">
        <w:rPr>
          <w:rFonts w:ascii="Times New Roman" w:hAnsi="Times New Roman"/>
          <w:iCs/>
        </w:rPr>
        <w:t>, other details</w:t>
      </w:r>
    </w:p>
    <w:p w14:paraId="775F7A51" w14:textId="77777777" w:rsidR="00E11051" w:rsidRPr="00BB4E1E" w:rsidRDefault="00E11051" w:rsidP="00E11051">
      <w:pPr>
        <w:pStyle w:val="af2"/>
        <w:tabs>
          <w:tab w:val="left" w:pos="1304"/>
          <w:tab w:val="left" w:pos="1440"/>
          <w:tab w:val="left" w:pos="2160"/>
        </w:tabs>
        <w:ind w:left="0"/>
        <w:rPr>
          <w:rFonts w:ascii="Times New Roman" w:hAnsi="Times New Roman"/>
          <w:iCs/>
        </w:rPr>
      </w:pPr>
      <w:r w:rsidRPr="00BB4E1E">
        <w:rPr>
          <w:rFonts w:ascii="Times New Roman" w:hAnsi="Times New Roman"/>
          <w:iCs/>
        </w:rPr>
        <w:t>Each time resource is defined by {Starting slot defined as the slot offset in one period, starting symbol defined by symbol offset within the slot, duration defined by the number of symbols} with dedicated field.</w:t>
      </w:r>
    </w:p>
    <w:p w14:paraId="24E4648C" w14:textId="77777777" w:rsidR="00E11051" w:rsidRPr="00BB4E1E" w:rsidRDefault="00E11051" w:rsidP="00E11051">
      <w:pPr>
        <w:pStyle w:val="af2"/>
        <w:numPr>
          <w:ilvl w:val="0"/>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The periodicity is configured as part of the RRC signaling for periodic beam indication</w:t>
      </w:r>
    </w:p>
    <w:p w14:paraId="68F210B8" w14:textId="77777777" w:rsidR="00E11051" w:rsidRPr="00BB4E1E" w:rsidRDefault="00E11051" w:rsidP="00E11051">
      <w:pPr>
        <w:pStyle w:val="af2"/>
        <w:numPr>
          <w:ilvl w:val="1"/>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The same periodicity is assumed for all time resource(s) in one periodic beam indication.</w:t>
      </w:r>
    </w:p>
    <w:p w14:paraId="29785616" w14:textId="77777777" w:rsidR="00E11051" w:rsidRPr="00BB4E1E" w:rsidRDefault="00E11051" w:rsidP="00E11051">
      <w:pPr>
        <w:pStyle w:val="af2"/>
        <w:numPr>
          <w:ilvl w:val="0"/>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The reference SCS is configured as part of the RRC signaling for periodic beam indication</w:t>
      </w:r>
    </w:p>
    <w:p w14:paraId="088B4B69" w14:textId="77777777" w:rsidR="00E11051" w:rsidRPr="00BB4E1E" w:rsidRDefault="00E11051" w:rsidP="00E11051">
      <w:pPr>
        <w:pStyle w:val="af2"/>
        <w:numPr>
          <w:ilvl w:val="1"/>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The same reference SCS is assumed for all time resource(s) in one periodic beam indication.</w:t>
      </w:r>
    </w:p>
    <w:p w14:paraId="784574A8" w14:textId="77777777" w:rsidR="00E11051" w:rsidRPr="00BB4E1E" w:rsidRDefault="00E11051" w:rsidP="00E11051"/>
    <w:p w14:paraId="1B99404D" w14:textId="77777777" w:rsidR="00E11051" w:rsidRPr="00BB4E1E" w:rsidRDefault="00E11051" w:rsidP="00E11051">
      <w:pPr>
        <w:rPr>
          <w:b/>
          <w:bCs/>
          <w:highlight w:val="green"/>
          <w:lang w:eastAsia="x-none"/>
        </w:rPr>
      </w:pPr>
      <w:r w:rsidRPr="00BB4E1E">
        <w:rPr>
          <w:b/>
          <w:bCs/>
          <w:highlight w:val="green"/>
          <w:lang w:eastAsia="x-none"/>
        </w:rPr>
        <w:t>Agreement</w:t>
      </w:r>
    </w:p>
    <w:p w14:paraId="614499C5" w14:textId="77777777" w:rsidR="00E11051" w:rsidRPr="00BB4E1E" w:rsidRDefault="00E11051" w:rsidP="00E11051">
      <w:pPr>
        <w:rPr>
          <w:rFonts w:eastAsia="Calibri"/>
          <w:bCs/>
          <w:iCs/>
        </w:rPr>
      </w:pPr>
      <w:r w:rsidRPr="00BB4E1E">
        <w:rPr>
          <w:rFonts w:eastAsia="Calibri"/>
          <w:bCs/>
          <w:iCs/>
        </w:rPr>
        <w:t xml:space="preserve">For each aperiodic beam indication for access link, one DCI is used with the information defined by </w:t>
      </w:r>
    </w:p>
    <w:p w14:paraId="1FCC0591" w14:textId="77777777" w:rsidR="00E11051" w:rsidRPr="00BB4E1E" w:rsidRDefault="00E11051" w:rsidP="00E11051">
      <w:pPr>
        <w:pStyle w:val="af2"/>
        <w:tabs>
          <w:tab w:val="left" w:pos="1304"/>
          <w:tab w:val="left" w:pos="1440"/>
          <w:tab w:val="left" w:pos="2160"/>
        </w:tabs>
        <w:ind w:left="0"/>
        <w:rPr>
          <w:rFonts w:ascii="Times New Roman" w:hAnsi="Times New Roman"/>
          <w:iCs/>
        </w:rPr>
      </w:pPr>
      <w:r w:rsidRPr="00BB4E1E">
        <w:rPr>
          <w:rFonts w:ascii="Times New Roman" w:hAnsi="Times New Roman"/>
          <w:iCs/>
        </w:rPr>
        <w:t xml:space="preserve">Option-1: </w:t>
      </w:r>
    </w:p>
    <w:p w14:paraId="70FE4DD6" w14:textId="5D90AA45" w:rsidR="00E11051" w:rsidRPr="00BB4E1E" w:rsidRDefault="00000000" w:rsidP="00E11051">
      <w:pPr>
        <w:pStyle w:val="af2"/>
        <w:numPr>
          <w:ilvl w:val="0"/>
          <w:numId w:val="26"/>
        </w:numPr>
        <w:tabs>
          <w:tab w:val="left" w:pos="840"/>
          <w:tab w:val="left" w:pos="1304"/>
          <w:tab w:val="left" w:pos="1440"/>
          <w:tab w:val="left" w:pos="2160"/>
        </w:tabs>
        <w:rPr>
          <w:rFonts w:ascii="Times New Roman" w:hAnsi="Times New Roman"/>
          <w:iCs/>
        </w:rPr>
      </w:pPr>
      <m:oMath>
        <m:sSub>
          <m:sSubPr>
            <m:ctrlPr>
              <w:rPr>
                <w:rFonts w:ascii="Cambria Math" w:hAnsi="Cambria Math"/>
                <w:i/>
                <w:iCs/>
              </w:rPr>
            </m:ctrlPr>
          </m:sSubPr>
          <m:e>
            <m:r>
              <w:rPr>
                <w:rFonts w:ascii="Cambria Math" w:hAnsi="Cambria Math"/>
              </w:rPr>
              <m:t>L</m:t>
            </m:r>
          </m:e>
          <m:sub>
            <m:r>
              <w:rPr>
                <w:rFonts w:ascii="Cambria Math" w:hAnsi="Cambria Math"/>
              </w:rPr>
              <m:t>max</m:t>
            </m:r>
          </m:sub>
        </m:sSub>
      </m:oMath>
      <w:r w:rsidR="00E11051" w:rsidRPr="00BB4E1E">
        <w:rPr>
          <w:rFonts w:ascii="Times New Roman" w:hAnsi="Times New Roman"/>
          <w:iCs/>
        </w:rPr>
        <w:t xml:space="preserve"> fields are used to indicate the beam information and each field refers to one beam </w:t>
      </w:r>
      <w:proofErr w:type="gramStart"/>
      <w:r w:rsidR="00E11051" w:rsidRPr="00BB4E1E">
        <w:rPr>
          <w:rFonts w:ascii="Times New Roman" w:hAnsi="Times New Roman"/>
          <w:iCs/>
        </w:rPr>
        <w:t>index ;</w:t>
      </w:r>
      <w:proofErr w:type="gramEnd"/>
      <w:r w:rsidR="00E11051" w:rsidRPr="00BB4E1E">
        <w:rPr>
          <w:rFonts w:ascii="Times New Roman" w:hAnsi="Times New Roman"/>
          <w:iCs/>
        </w:rPr>
        <w:t xml:space="preserve"> </w:t>
      </w:r>
    </w:p>
    <w:p w14:paraId="66FCF37D" w14:textId="77777777" w:rsidR="00E11051" w:rsidRPr="00BB4E1E" w:rsidRDefault="00E11051" w:rsidP="00E11051">
      <w:pPr>
        <w:pStyle w:val="af2"/>
        <w:numPr>
          <w:ilvl w:val="1"/>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 xml:space="preserve">Note: The </w:t>
      </w:r>
      <w:proofErr w:type="spellStart"/>
      <w:r w:rsidRPr="00BB4E1E">
        <w:rPr>
          <w:rFonts w:ascii="Times New Roman" w:hAnsi="Times New Roman"/>
          <w:iCs/>
        </w:rPr>
        <w:t>bitwidth</w:t>
      </w:r>
      <w:proofErr w:type="spellEnd"/>
      <w:r w:rsidRPr="00BB4E1E">
        <w:rPr>
          <w:rFonts w:ascii="Times New Roman" w:hAnsi="Times New Roman"/>
          <w:iCs/>
        </w:rPr>
        <w:t xml:space="preserve"> of this field is determined by the number of beams used for access link. </w:t>
      </w:r>
    </w:p>
    <w:p w14:paraId="11160038" w14:textId="6B5026CB" w:rsidR="00E11051" w:rsidRPr="00BB4E1E" w:rsidRDefault="00000000" w:rsidP="00E11051">
      <w:pPr>
        <w:pStyle w:val="af2"/>
        <w:numPr>
          <w:ilvl w:val="0"/>
          <w:numId w:val="26"/>
        </w:numPr>
        <w:tabs>
          <w:tab w:val="left" w:pos="840"/>
          <w:tab w:val="left" w:pos="1304"/>
          <w:tab w:val="left" w:pos="1440"/>
          <w:tab w:val="left" w:pos="2160"/>
        </w:tabs>
        <w:rPr>
          <w:rFonts w:ascii="Times New Roman" w:hAnsi="Times New Roman"/>
          <w:iCs/>
        </w:rPr>
      </w:pP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00E11051" w:rsidRPr="00BB4E1E">
        <w:rPr>
          <w:rFonts w:ascii="Times New Roman" w:hAnsi="Times New Roman"/>
          <w:iCs/>
        </w:rPr>
        <w:t xml:space="preserve"> fields to indicate the time </w:t>
      </w:r>
      <w:proofErr w:type="gramStart"/>
      <w:r w:rsidR="00E11051" w:rsidRPr="00BB4E1E">
        <w:rPr>
          <w:rFonts w:ascii="Times New Roman" w:hAnsi="Times New Roman"/>
          <w:iCs/>
        </w:rPr>
        <w:t>resource;</w:t>
      </w:r>
      <w:proofErr w:type="gramEnd"/>
    </w:p>
    <w:p w14:paraId="141316D9" w14:textId="77777777" w:rsidR="00E11051" w:rsidRPr="00BB4E1E" w:rsidRDefault="00E11051" w:rsidP="00E11051">
      <w:pPr>
        <w:pStyle w:val="af2"/>
        <w:numPr>
          <w:ilvl w:val="1"/>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 xml:space="preserve">Note: A list of time resource is pre-defined by RRC </w:t>
      </w:r>
      <w:proofErr w:type="spellStart"/>
      <w:r w:rsidRPr="00BB4E1E">
        <w:rPr>
          <w:rFonts w:ascii="Times New Roman" w:hAnsi="Times New Roman"/>
          <w:iCs/>
        </w:rPr>
        <w:t>signalling</w:t>
      </w:r>
      <w:proofErr w:type="spellEnd"/>
      <w:r w:rsidRPr="00BB4E1E">
        <w:rPr>
          <w:rFonts w:ascii="Times New Roman" w:hAnsi="Times New Roman"/>
          <w:iCs/>
        </w:rPr>
        <w:t xml:space="preserve">. The </w:t>
      </w:r>
      <w:proofErr w:type="spellStart"/>
      <w:r w:rsidRPr="00BB4E1E">
        <w:rPr>
          <w:rFonts w:ascii="Times New Roman" w:hAnsi="Times New Roman"/>
          <w:iCs/>
        </w:rPr>
        <w:t>bitwidth</w:t>
      </w:r>
      <w:proofErr w:type="spellEnd"/>
      <w:r w:rsidRPr="00BB4E1E">
        <w:rPr>
          <w:rFonts w:ascii="Times New Roman" w:hAnsi="Times New Roman"/>
          <w:iCs/>
        </w:rPr>
        <w:t xml:space="preserve"> of this field for time resource indication is determined by the length of list. </w:t>
      </w:r>
    </w:p>
    <w:p w14:paraId="3B6046A5" w14:textId="263B3A0A" w:rsidR="00E11051" w:rsidRPr="00BB4E1E" w:rsidRDefault="00E11051" w:rsidP="00E11051">
      <w:pPr>
        <w:pStyle w:val="af2"/>
        <w:numPr>
          <w:ilvl w:val="0"/>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 xml:space="preserve">FFS: The value of </w:t>
      </w:r>
      <m:oMath>
        <m:sSub>
          <m:sSubPr>
            <m:ctrlPr>
              <w:rPr>
                <w:rFonts w:ascii="Cambria Math" w:hAnsi="Cambria Math"/>
                <w:i/>
                <w:iCs/>
              </w:rPr>
            </m:ctrlPr>
          </m:sSubPr>
          <m:e>
            <m:r>
              <w:rPr>
                <w:rFonts w:ascii="Cambria Math" w:hAnsi="Cambria Math"/>
              </w:rPr>
              <m:t>T</m:t>
            </m:r>
          </m:e>
          <m:sub>
            <m:r>
              <w:rPr>
                <w:rFonts w:ascii="Cambria Math" w:hAnsi="Cambria Math"/>
              </w:rPr>
              <m:t>max</m:t>
            </m:r>
          </m:sub>
        </m:sSub>
      </m:oMath>
      <w:r w:rsidRPr="00BB4E1E">
        <w:rPr>
          <w:rFonts w:ascii="Times New Roman" w:hAnsi="Times New Roman"/>
          <w:iCs/>
        </w:rPr>
        <w:t xml:space="preserve"> </w:t>
      </w:r>
    </w:p>
    <w:p w14:paraId="7782EA2D" w14:textId="1C8DCDD7" w:rsidR="00E11051" w:rsidRPr="00BB4E1E" w:rsidRDefault="00E11051" w:rsidP="00E11051">
      <w:pPr>
        <w:pStyle w:val="af2"/>
        <w:numPr>
          <w:ilvl w:val="1"/>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 xml:space="preserve">Down-select between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 xml:space="preserve">=1 </m:t>
        </m:r>
      </m:oMath>
      <w:r w:rsidRPr="00BB4E1E">
        <w:rPr>
          <w:rFonts w:ascii="Times New Roman" w:hAnsi="Times New Roman"/>
          <w:iCs/>
        </w:rPr>
        <w:t xml:space="preserve">or </w:t>
      </w:r>
      <m:oMath>
        <m:sSub>
          <m:sSubPr>
            <m:ctrlPr>
              <w:rPr>
                <w:rFonts w:ascii="Cambria Math" w:hAnsi="Cambria Math"/>
                <w:i/>
                <w:iCs/>
              </w:rPr>
            </m:ctrlPr>
          </m:sSubPr>
          <m:e>
            <m:r>
              <w:rPr>
                <w:rFonts w:ascii="Cambria Math" w:hAnsi="Cambria Math"/>
              </w:rPr>
              <m:t>T</m:t>
            </m:r>
          </m:e>
          <m:sub>
            <m:r>
              <w:rPr>
                <w:rFonts w:ascii="Cambria Math" w:hAnsi="Cambria Math"/>
              </w:rPr>
              <m:t>max</m:t>
            </m:r>
          </m:sub>
        </m:sSub>
        <m:r>
          <w:rPr>
            <w:rFonts w:ascii="Cambria Math" w:hAnsi="Cambria Math"/>
          </w:rPr>
          <m:t>=</m:t>
        </m:r>
        <m:sSub>
          <m:sSubPr>
            <m:ctrlPr>
              <w:rPr>
                <w:rFonts w:ascii="Cambria Math" w:hAnsi="Cambria Math"/>
                <w:i/>
                <w:iCs/>
              </w:rPr>
            </m:ctrlPr>
          </m:sSubPr>
          <m:e>
            <m:r>
              <w:rPr>
                <w:rFonts w:ascii="Cambria Math" w:hAnsi="Cambria Math"/>
              </w:rPr>
              <m:t>L</m:t>
            </m:r>
          </m:e>
          <m:sub>
            <m:r>
              <w:rPr>
                <w:rFonts w:ascii="Cambria Math" w:hAnsi="Cambria Math"/>
              </w:rPr>
              <m:t>max</m:t>
            </m:r>
          </m:sub>
        </m:sSub>
      </m:oMath>
      <w:r w:rsidRPr="00BB4E1E">
        <w:rPr>
          <w:rFonts w:ascii="Times New Roman" w:hAnsi="Times New Roman"/>
          <w:iCs/>
        </w:rPr>
        <w:t>.</w:t>
      </w:r>
    </w:p>
    <w:p w14:paraId="745EB010" w14:textId="77777777" w:rsidR="00E11051" w:rsidRPr="00BB4E1E" w:rsidRDefault="00E11051" w:rsidP="00E11051">
      <w:pPr>
        <w:pStyle w:val="af2"/>
        <w:numPr>
          <w:ilvl w:val="0"/>
          <w:numId w:val="26"/>
        </w:numPr>
        <w:tabs>
          <w:tab w:val="left" w:pos="840"/>
          <w:tab w:val="left" w:pos="1304"/>
          <w:tab w:val="left" w:pos="1440"/>
          <w:tab w:val="left" w:pos="2160"/>
        </w:tabs>
        <w:rPr>
          <w:rFonts w:ascii="Times New Roman" w:hAnsi="Times New Roman"/>
          <w:iCs/>
        </w:rPr>
      </w:pPr>
      <w:r w:rsidRPr="00BB4E1E">
        <w:rPr>
          <w:rFonts w:ascii="Times New Roman" w:hAnsi="Times New Roman"/>
          <w:iCs/>
        </w:rPr>
        <w:t>FFS: How to define the association between time indication and beam indication</w:t>
      </w:r>
    </w:p>
    <w:p w14:paraId="6F954F6B" w14:textId="77777777" w:rsidR="00E11051" w:rsidRPr="00BB4E1E" w:rsidRDefault="00E11051" w:rsidP="00E11051">
      <w:pPr>
        <w:pStyle w:val="af2"/>
        <w:tabs>
          <w:tab w:val="left" w:pos="1304"/>
          <w:tab w:val="left" w:pos="1440"/>
          <w:tab w:val="left" w:pos="2160"/>
        </w:tabs>
        <w:ind w:left="0"/>
        <w:rPr>
          <w:rFonts w:ascii="Times New Roman" w:hAnsi="Times New Roman"/>
          <w:iCs/>
        </w:rPr>
      </w:pPr>
      <w:r w:rsidRPr="00BB4E1E">
        <w:rPr>
          <w:rFonts w:ascii="Times New Roman" w:hAnsi="Times New Roman"/>
          <w:iCs/>
        </w:rPr>
        <w:lastRenderedPageBreak/>
        <w:t>Each time resource is defined by {Starting slot defined as the slot offset, starting symbol defined by symbol offset within the slot, duration defined by the number of symbols} with dedicated field.</w:t>
      </w:r>
    </w:p>
    <w:p w14:paraId="0EA3C52F" w14:textId="77777777" w:rsidR="00252523" w:rsidRDefault="00252523" w:rsidP="00792728">
      <w:pPr>
        <w:rPr>
          <w:lang w:eastAsia="zh-CN"/>
        </w:rPr>
      </w:pPr>
    </w:p>
    <w:p w14:paraId="16E09EB7" w14:textId="4C3454BD" w:rsidR="00792728" w:rsidRDefault="00792728" w:rsidP="00792728">
      <w:pPr>
        <w:rPr>
          <w:lang w:eastAsia="zh-CN"/>
        </w:rPr>
      </w:pPr>
      <w:r>
        <w:rPr>
          <w:rFonts w:hint="eastAsia"/>
          <w:lang w:eastAsia="zh-CN"/>
        </w:rPr>
        <w:t>I</w:t>
      </w:r>
      <w:r>
        <w:rPr>
          <w:lang w:eastAsia="zh-CN"/>
        </w:rPr>
        <w:t>n this contribution, we discuss the remaining issues related to NCR side control information and behavior.</w:t>
      </w:r>
    </w:p>
    <w:p w14:paraId="66AB60FE" w14:textId="1F031225" w:rsidR="0075101E" w:rsidRDefault="0075101E" w:rsidP="0075101E">
      <w:pPr>
        <w:pStyle w:val="1"/>
        <w:numPr>
          <w:ilvl w:val="0"/>
          <w:numId w:val="4"/>
        </w:numPr>
        <w:rPr>
          <w:rFonts w:ascii="Arial" w:hAnsi="Arial" w:cs="Arial"/>
          <w:lang w:eastAsia="zh-CN"/>
        </w:rPr>
      </w:pPr>
      <w:r w:rsidRPr="0075101E">
        <w:rPr>
          <w:rFonts w:ascii="Arial" w:hAnsi="Arial" w:cs="Arial" w:hint="eastAsia"/>
          <w:lang w:eastAsia="zh-CN"/>
        </w:rPr>
        <w:t>D</w:t>
      </w:r>
      <w:r w:rsidRPr="0075101E">
        <w:rPr>
          <w:rFonts w:ascii="Arial" w:hAnsi="Arial" w:cs="Arial"/>
          <w:lang w:eastAsia="zh-CN"/>
        </w:rPr>
        <w:t>iscussion</w:t>
      </w:r>
    </w:p>
    <w:p w14:paraId="359E157E" w14:textId="1ECF1F2C" w:rsidR="00634794" w:rsidRDefault="007C5163" w:rsidP="00FC079B">
      <w:pPr>
        <w:pStyle w:val="2"/>
        <w:numPr>
          <w:ilvl w:val="1"/>
          <w:numId w:val="4"/>
        </w:numPr>
        <w:rPr>
          <w:rFonts w:ascii="Arial" w:hAnsi="Arial" w:cs="Arial"/>
          <w:lang w:eastAsia="zh-CN"/>
        </w:rPr>
      </w:pPr>
      <w:r>
        <w:rPr>
          <w:rFonts w:ascii="Arial" w:hAnsi="Arial" w:cs="Arial"/>
          <w:lang w:eastAsia="zh-CN"/>
        </w:rPr>
        <w:t>Beam information</w:t>
      </w:r>
    </w:p>
    <w:p w14:paraId="25F7E63D" w14:textId="4C7CC6BD" w:rsidR="00DE4C45" w:rsidRDefault="00DE4C45" w:rsidP="00D30ACD">
      <w:pPr>
        <w:pStyle w:val="3"/>
        <w:numPr>
          <w:ilvl w:val="2"/>
          <w:numId w:val="4"/>
        </w:numPr>
        <w:rPr>
          <w:rFonts w:ascii="Arial" w:hAnsi="Arial" w:cs="Arial"/>
          <w:lang w:eastAsia="zh-CN"/>
        </w:rPr>
      </w:pPr>
      <w:r w:rsidRPr="00990D01">
        <w:rPr>
          <w:rFonts w:ascii="Arial" w:hAnsi="Arial" w:cs="Arial" w:hint="eastAsia"/>
          <w:lang w:eastAsia="zh-CN"/>
        </w:rPr>
        <w:t>M</w:t>
      </w:r>
      <w:r w:rsidRPr="00990D01">
        <w:rPr>
          <w:rFonts w:ascii="Arial" w:hAnsi="Arial" w:cs="Arial"/>
          <w:lang w:eastAsia="zh-CN"/>
        </w:rPr>
        <w:t>easurement and reporting</w:t>
      </w:r>
    </w:p>
    <w:p w14:paraId="6C44DDD8" w14:textId="527407AF" w:rsidR="00990D01" w:rsidRDefault="008A158A" w:rsidP="00990D01">
      <w:pPr>
        <w:rPr>
          <w:lang w:eastAsia="zh-CN"/>
        </w:rPr>
      </w:pPr>
      <w:r>
        <w:rPr>
          <w:rFonts w:hint="eastAsia"/>
          <w:lang w:eastAsia="zh-CN"/>
        </w:rPr>
        <w:t>T</w:t>
      </w:r>
      <w:r>
        <w:rPr>
          <w:lang w:eastAsia="zh-CN"/>
        </w:rPr>
        <w:t xml:space="preserve">o determine the beam for </w:t>
      </w:r>
      <w:r w:rsidR="00FF277F">
        <w:rPr>
          <w:lang w:eastAsia="zh-CN"/>
        </w:rPr>
        <w:t>backhaul</w:t>
      </w:r>
      <w:r>
        <w:rPr>
          <w:lang w:eastAsia="zh-CN"/>
        </w:rPr>
        <w:t xml:space="preserve"> link and </w:t>
      </w:r>
      <w:r w:rsidR="00FF277F">
        <w:rPr>
          <w:lang w:eastAsia="zh-CN"/>
        </w:rPr>
        <w:t>access</w:t>
      </w:r>
      <w:r>
        <w:rPr>
          <w:lang w:eastAsia="zh-CN"/>
        </w:rPr>
        <w:t xml:space="preserve"> link, the measurement/reporting can be performed separately. As shown in Fig </w:t>
      </w:r>
      <w:r w:rsidR="00AB401B">
        <w:rPr>
          <w:lang w:eastAsia="zh-CN"/>
        </w:rPr>
        <w:t>1</w:t>
      </w:r>
      <w:r>
        <w:rPr>
          <w:lang w:eastAsia="zh-CN"/>
        </w:rPr>
        <w:t xml:space="preserve">, in step 1, </w:t>
      </w:r>
      <w:proofErr w:type="spellStart"/>
      <w:r>
        <w:rPr>
          <w:lang w:eastAsia="zh-CN"/>
        </w:rPr>
        <w:t>gNB</w:t>
      </w:r>
      <w:proofErr w:type="spellEnd"/>
      <w:r>
        <w:rPr>
          <w:lang w:eastAsia="zh-CN"/>
        </w:rPr>
        <w:t xml:space="preserve"> transmission of CSI-RS and repeater measurement/reporting can be performed to determine the proper beam for </w:t>
      </w:r>
      <w:proofErr w:type="spellStart"/>
      <w:r>
        <w:rPr>
          <w:lang w:eastAsia="zh-CN"/>
        </w:rPr>
        <w:t>gNB</w:t>
      </w:r>
      <w:proofErr w:type="spellEnd"/>
      <w:r>
        <w:rPr>
          <w:lang w:eastAsia="zh-CN"/>
        </w:rPr>
        <w:t xml:space="preserve"> transmission and repeater reception. In step 2, with the selected </w:t>
      </w:r>
      <w:proofErr w:type="spellStart"/>
      <w:r>
        <w:rPr>
          <w:lang w:eastAsia="zh-CN"/>
        </w:rPr>
        <w:t>gNB</w:t>
      </w:r>
      <w:proofErr w:type="spellEnd"/>
      <w:r>
        <w:rPr>
          <w:lang w:eastAsia="zh-CN"/>
        </w:rPr>
        <w:t xml:space="preserve"> transmission beam and repeater reception beam, a new CSI-RS set can be transmitted from </w:t>
      </w:r>
      <w:proofErr w:type="spellStart"/>
      <w:r>
        <w:rPr>
          <w:lang w:eastAsia="zh-CN"/>
        </w:rPr>
        <w:t>gNB</w:t>
      </w:r>
      <w:proofErr w:type="spellEnd"/>
      <w:r>
        <w:rPr>
          <w:lang w:eastAsia="zh-CN"/>
        </w:rPr>
        <w:t xml:space="preserve">, forwarded by </w:t>
      </w:r>
      <w:proofErr w:type="gramStart"/>
      <w:r>
        <w:rPr>
          <w:lang w:eastAsia="zh-CN"/>
        </w:rPr>
        <w:t>repeater</w:t>
      </w:r>
      <w:proofErr w:type="gramEnd"/>
      <w:r>
        <w:rPr>
          <w:lang w:eastAsia="zh-CN"/>
        </w:rPr>
        <w:t xml:space="preserve"> and measured/reported by UE to determine the proper repeater transmission beam for </w:t>
      </w:r>
      <w:r w:rsidR="00FF277F">
        <w:rPr>
          <w:lang w:eastAsia="zh-CN"/>
        </w:rPr>
        <w:t xml:space="preserve">access </w:t>
      </w:r>
      <w:r>
        <w:rPr>
          <w:lang w:eastAsia="zh-CN"/>
        </w:rPr>
        <w:t>link.</w:t>
      </w:r>
      <w:r w:rsidR="00FF277F">
        <w:rPr>
          <w:lang w:eastAsia="zh-CN"/>
        </w:rPr>
        <w:t xml:space="preserve"> When perform</w:t>
      </w:r>
      <w:r w:rsidR="005B17C4">
        <w:rPr>
          <w:lang w:eastAsia="zh-CN"/>
        </w:rPr>
        <w:t>ing</w:t>
      </w:r>
      <w:r w:rsidR="00FF277F">
        <w:rPr>
          <w:lang w:eastAsia="zh-CN"/>
        </w:rPr>
        <w:t xml:space="preserve"> forwarding in step 2, the </w:t>
      </w:r>
      <w:proofErr w:type="spellStart"/>
      <w:r w:rsidR="00FF277F">
        <w:rPr>
          <w:lang w:eastAsia="zh-CN"/>
        </w:rPr>
        <w:t>gNB</w:t>
      </w:r>
      <w:proofErr w:type="spellEnd"/>
      <w:r w:rsidR="00FF277F">
        <w:rPr>
          <w:lang w:eastAsia="zh-CN"/>
        </w:rPr>
        <w:t xml:space="preserve"> transmission beam and repeater reception beam should be consistent with the selected corresponding beam, and only beam sweeping for access link at repeater and UE side are necessary.</w:t>
      </w:r>
    </w:p>
    <w:p w14:paraId="13E79A84" w14:textId="7E6F92D1" w:rsidR="00990D01" w:rsidRDefault="008A158A" w:rsidP="00A71381">
      <w:pPr>
        <w:jc w:val="center"/>
        <w:rPr>
          <w:lang w:eastAsia="zh-CN"/>
        </w:rPr>
      </w:pPr>
      <w:r w:rsidRPr="00DE4C45">
        <w:rPr>
          <w:noProof/>
          <w:lang w:eastAsia="zh-CN"/>
        </w:rPr>
        <w:drawing>
          <wp:inline distT="0" distB="0" distL="0" distR="0" wp14:anchorId="612B92E2" wp14:editId="7E395AC5">
            <wp:extent cx="4393415" cy="2319546"/>
            <wp:effectExtent l="0" t="0" r="7620" b="5080"/>
            <wp:docPr id="7" name="图片 5">
              <a:extLst xmlns:a="http://schemas.openxmlformats.org/drawingml/2006/main">
                <a:ext uri="{FF2B5EF4-FFF2-40B4-BE49-F238E27FC236}">
                  <a16:creationId xmlns:a16="http://schemas.microsoft.com/office/drawing/2014/main" id="{5FEC0C2C-A30B-4ACE-A4AB-F058ED2CCAC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5FEC0C2C-A30B-4ACE-A4AB-F058ED2CCACF}"/>
                        </a:ext>
                      </a:extLst>
                    </pic:cNvPr>
                    <pic:cNvPicPr>
                      <a:picLocks noChangeAspect="1"/>
                    </pic:cNvPicPr>
                  </pic:nvPicPr>
                  <pic:blipFill>
                    <a:blip r:embed="rId8"/>
                    <a:stretch>
                      <a:fillRect/>
                    </a:stretch>
                  </pic:blipFill>
                  <pic:spPr>
                    <a:xfrm>
                      <a:off x="0" y="0"/>
                      <a:ext cx="4399584" cy="2322803"/>
                    </a:xfrm>
                    <a:prstGeom prst="rect">
                      <a:avLst/>
                    </a:prstGeom>
                  </pic:spPr>
                </pic:pic>
              </a:graphicData>
            </a:graphic>
          </wp:inline>
        </w:drawing>
      </w:r>
    </w:p>
    <w:p w14:paraId="196058D5" w14:textId="6802B089" w:rsidR="007E3A6C" w:rsidRDefault="007E3A6C" w:rsidP="0085047C">
      <w:pPr>
        <w:jc w:val="center"/>
        <w:rPr>
          <w:lang w:eastAsia="zh-CN"/>
        </w:rPr>
      </w:pPr>
      <w:r>
        <w:rPr>
          <w:rFonts w:hint="eastAsia"/>
          <w:lang w:eastAsia="zh-CN"/>
        </w:rPr>
        <w:t>F</w:t>
      </w:r>
      <w:r>
        <w:rPr>
          <w:lang w:eastAsia="zh-CN"/>
        </w:rPr>
        <w:t xml:space="preserve">ig </w:t>
      </w:r>
      <w:r w:rsidR="00AB401B">
        <w:rPr>
          <w:lang w:eastAsia="zh-CN"/>
        </w:rPr>
        <w:t>1</w:t>
      </w:r>
      <w:r>
        <w:rPr>
          <w:lang w:eastAsia="zh-CN"/>
        </w:rPr>
        <w:t xml:space="preserve">. Separate beam measurement/reporting for </w:t>
      </w:r>
      <w:r w:rsidR="00CB2D95">
        <w:rPr>
          <w:lang w:eastAsia="zh-CN"/>
        </w:rPr>
        <w:t xml:space="preserve">backhaul </w:t>
      </w:r>
      <w:r>
        <w:rPr>
          <w:lang w:eastAsia="zh-CN"/>
        </w:rPr>
        <w:t xml:space="preserve">link and </w:t>
      </w:r>
      <w:r w:rsidR="00CB2D95">
        <w:rPr>
          <w:lang w:eastAsia="zh-CN"/>
        </w:rPr>
        <w:t xml:space="preserve">access </w:t>
      </w:r>
      <w:r>
        <w:rPr>
          <w:lang w:eastAsia="zh-CN"/>
        </w:rPr>
        <w:t>link</w:t>
      </w:r>
    </w:p>
    <w:p w14:paraId="75DF16B2" w14:textId="400E51B8" w:rsidR="00B56D1D" w:rsidRDefault="00724957" w:rsidP="00724957">
      <w:pPr>
        <w:rPr>
          <w:lang w:eastAsia="zh-CN"/>
        </w:rPr>
      </w:pPr>
      <w:r>
        <w:rPr>
          <w:rFonts w:hint="eastAsia"/>
          <w:lang w:eastAsia="zh-CN"/>
        </w:rPr>
        <w:t>T</w:t>
      </w:r>
      <w:r>
        <w:rPr>
          <w:lang w:eastAsia="zh-CN"/>
        </w:rPr>
        <w:t>o determine the proper beam for access link for DL/UL channel, CSI-RS/SRS transmission/measurement/reporting in legacy release can be reused. To make it transparent to UE, for DL beam measurement/reporting based on CSI-RS, a NZP CSI-RS set can be configured to UE, and it can be configured with repetition set to</w:t>
      </w:r>
      <w:r w:rsidR="00215AB7">
        <w:rPr>
          <w:lang w:eastAsia="zh-CN"/>
        </w:rPr>
        <w:t xml:space="preserve"> be</w:t>
      </w:r>
      <w:r>
        <w:rPr>
          <w:lang w:eastAsia="zh-CN"/>
        </w:rPr>
        <w:t xml:space="preserve"> off. Different NZP CSI-RS in the set can be associated with different downlink access link beam id. Based on UE measurement</w:t>
      </w:r>
      <w:r w:rsidR="00215AB7">
        <w:rPr>
          <w:lang w:eastAsia="zh-CN"/>
        </w:rPr>
        <w:t xml:space="preserve"> of </w:t>
      </w:r>
      <w:r>
        <w:rPr>
          <w:lang w:eastAsia="zh-CN"/>
        </w:rPr>
        <w:t xml:space="preserve">corresponding RS in the RS set and reporting </w:t>
      </w:r>
      <w:r w:rsidR="00215AB7">
        <w:rPr>
          <w:lang w:eastAsia="zh-CN"/>
        </w:rPr>
        <w:t xml:space="preserve">of </w:t>
      </w:r>
      <w:r>
        <w:rPr>
          <w:lang w:eastAsia="zh-CN"/>
        </w:rPr>
        <w:t xml:space="preserve">RS index and corresponding RSRP/RSRQ/SINR, a suitable beam id can be identified at </w:t>
      </w:r>
      <w:proofErr w:type="spellStart"/>
      <w:r>
        <w:rPr>
          <w:lang w:eastAsia="zh-CN"/>
        </w:rPr>
        <w:t>gNB</w:t>
      </w:r>
      <w:proofErr w:type="spellEnd"/>
      <w:r>
        <w:rPr>
          <w:lang w:eastAsia="zh-CN"/>
        </w:rPr>
        <w:t xml:space="preserve"> side and used for further downlink communication between NCR and UE. </w:t>
      </w:r>
    </w:p>
    <w:p w14:paraId="10422E00" w14:textId="5113E7D6" w:rsidR="00B56D1D" w:rsidRDefault="00B56D1D" w:rsidP="00724957">
      <w:pPr>
        <w:rPr>
          <w:lang w:eastAsia="zh-CN"/>
        </w:rPr>
      </w:pPr>
      <w:r>
        <w:rPr>
          <w:rFonts w:hint="eastAsia"/>
          <w:lang w:eastAsia="zh-CN"/>
        </w:rPr>
        <w:t>T</w:t>
      </w:r>
      <w:r>
        <w:rPr>
          <w:lang w:eastAsia="zh-CN"/>
        </w:rPr>
        <w:t>here is already agreement on backhaul link beam indication by explicit or implicit signaling based on R 15/16 or R16 TCI indication framework. As the backhaul link is transparent to NC</w:t>
      </w:r>
      <w:r>
        <w:rPr>
          <w:rFonts w:hint="eastAsia"/>
          <w:lang w:eastAsia="zh-CN"/>
        </w:rPr>
        <w:t>R</w:t>
      </w:r>
      <w:r>
        <w:rPr>
          <w:lang w:eastAsia="zh-CN"/>
        </w:rPr>
        <w:t>, we think the backhaul link beam indication should also be associated with a time resource. In fact, it can correspond to the time domain resource of a periodic/aperiodic NZP-CSI-RS resource set</w:t>
      </w:r>
    </w:p>
    <w:p w14:paraId="4516DE2D" w14:textId="364081E3" w:rsidR="00B56D1D" w:rsidRPr="00B56D1D" w:rsidRDefault="00B56D1D" w:rsidP="00724957">
      <w:pPr>
        <w:rPr>
          <w:b/>
          <w:bCs/>
          <w:i/>
          <w:iCs/>
          <w:lang w:eastAsia="zh-CN"/>
        </w:rPr>
      </w:pPr>
      <w:r w:rsidRPr="00B56D1D">
        <w:rPr>
          <w:rFonts w:hint="eastAsia"/>
          <w:b/>
          <w:bCs/>
          <w:i/>
          <w:iCs/>
          <w:lang w:eastAsia="zh-CN"/>
        </w:rPr>
        <w:t>P</w:t>
      </w:r>
      <w:r w:rsidRPr="00B56D1D">
        <w:rPr>
          <w:b/>
          <w:bCs/>
          <w:i/>
          <w:iCs/>
          <w:lang w:eastAsia="zh-CN"/>
        </w:rPr>
        <w:t>roposal 1: Support association between backhaul link beam indication and time resource.</w:t>
      </w:r>
    </w:p>
    <w:p w14:paraId="3FF5FE3D" w14:textId="49621368" w:rsidR="002D365D" w:rsidRDefault="002D365D" w:rsidP="00724957">
      <w:pPr>
        <w:rPr>
          <w:lang w:eastAsia="zh-CN"/>
        </w:rPr>
      </w:pPr>
      <w:r>
        <w:rPr>
          <w:rFonts w:hint="eastAsia"/>
          <w:lang w:eastAsia="zh-CN"/>
        </w:rPr>
        <w:t>T</w:t>
      </w:r>
      <w:r>
        <w:rPr>
          <w:lang w:eastAsia="zh-CN"/>
        </w:rPr>
        <w:t xml:space="preserve">he transmission rank/precoder between </w:t>
      </w:r>
      <w:proofErr w:type="spellStart"/>
      <w:r>
        <w:rPr>
          <w:lang w:eastAsia="zh-CN"/>
        </w:rPr>
        <w:t>gNB</w:t>
      </w:r>
      <w:proofErr w:type="spellEnd"/>
      <w:r>
        <w:rPr>
          <w:lang w:eastAsia="zh-CN"/>
        </w:rPr>
        <w:t xml:space="preserve">-NCR-UE will also be impacted by the number of antenna elements/ports at the NCR. For example, if there are 8 antenna elements at </w:t>
      </w:r>
      <w:proofErr w:type="spellStart"/>
      <w:r>
        <w:rPr>
          <w:lang w:eastAsia="zh-CN"/>
        </w:rPr>
        <w:t>gNB</w:t>
      </w:r>
      <w:proofErr w:type="spellEnd"/>
      <w:r>
        <w:rPr>
          <w:lang w:eastAsia="zh-CN"/>
        </w:rPr>
        <w:t xml:space="preserve"> side, 4 antenna elements at NCR and 2 antenna elements at UE side, the transmission rank will be restricted to 2, and the indicated precoder to UE will be a 4*2 matrix rather than </w:t>
      </w:r>
      <w:proofErr w:type="gramStart"/>
      <w:r>
        <w:rPr>
          <w:lang w:eastAsia="zh-CN"/>
        </w:rPr>
        <w:t>a</w:t>
      </w:r>
      <w:proofErr w:type="gramEnd"/>
      <w:r>
        <w:rPr>
          <w:lang w:eastAsia="zh-CN"/>
        </w:rPr>
        <w:t xml:space="preserve"> 8*2 matrix. It is preferred the supported antenna elements to be reported from NCR to </w:t>
      </w:r>
      <w:proofErr w:type="spellStart"/>
      <w:r>
        <w:rPr>
          <w:lang w:eastAsia="zh-CN"/>
        </w:rPr>
        <w:t>gNB</w:t>
      </w:r>
      <w:proofErr w:type="spellEnd"/>
      <w:r>
        <w:rPr>
          <w:lang w:eastAsia="zh-CN"/>
        </w:rPr>
        <w:t xml:space="preserve"> for proper precoder/rank setting.</w:t>
      </w:r>
    </w:p>
    <w:p w14:paraId="6D318431" w14:textId="25654FDD" w:rsidR="002D365D" w:rsidRDefault="002D365D" w:rsidP="00724957">
      <w:pPr>
        <w:rPr>
          <w:b/>
          <w:bCs/>
          <w:i/>
          <w:iCs/>
          <w:lang w:eastAsia="zh-CN"/>
        </w:rPr>
      </w:pPr>
      <w:r w:rsidRPr="002D365D">
        <w:rPr>
          <w:rFonts w:hint="eastAsia"/>
          <w:b/>
          <w:bCs/>
          <w:i/>
          <w:iCs/>
          <w:lang w:eastAsia="zh-CN"/>
        </w:rPr>
        <w:t>P</w:t>
      </w:r>
      <w:r w:rsidRPr="002D365D">
        <w:rPr>
          <w:b/>
          <w:bCs/>
          <w:i/>
          <w:iCs/>
          <w:lang w:eastAsia="zh-CN"/>
        </w:rPr>
        <w:t xml:space="preserve">roposal </w:t>
      </w:r>
      <w:r w:rsidR="006C7FD7">
        <w:rPr>
          <w:b/>
          <w:bCs/>
          <w:i/>
          <w:iCs/>
          <w:lang w:eastAsia="zh-CN"/>
        </w:rPr>
        <w:t>2</w:t>
      </w:r>
      <w:r w:rsidRPr="002D365D">
        <w:rPr>
          <w:b/>
          <w:bCs/>
          <w:i/>
          <w:iCs/>
          <w:lang w:eastAsia="zh-CN"/>
        </w:rPr>
        <w:t xml:space="preserve">: Consider reporting </w:t>
      </w:r>
      <w:r w:rsidR="002E6611">
        <w:rPr>
          <w:b/>
          <w:bCs/>
          <w:i/>
          <w:iCs/>
          <w:lang w:eastAsia="zh-CN"/>
        </w:rPr>
        <w:t>the</w:t>
      </w:r>
      <w:r w:rsidR="002E6611" w:rsidRPr="002D365D">
        <w:rPr>
          <w:b/>
          <w:bCs/>
          <w:i/>
          <w:iCs/>
          <w:lang w:eastAsia="zh-CN"/>
        </w:rPr>
        <w:t xml:space="preserve"> </w:t>
      </w:r>
      <w:r w:rsidRPr="002D365D">
        <w:rPr>
          <w:b/>
          <w:bCs/>
          <w:i/>
          <w:iCs/>
          <w:lang w:eastAsia="zh-CN"/>
        </w:rPr>
        <w:t xml:space="preserve">number </w:t>
      </w:r>
      <w:r w:rsidR="00062AAF">
        <w:rPr>
          <w:b/>
          <w:bCs/>
          <w:i/>
          <w:iCs/>
          <w:lang w:eastAsia="zh-CN"/>
        </w:rPr>
        <w:t xml:space="preserve">of </w:t>
      </w:r>
      <w:r w:rsidR="00B75A69">
        <w:rPr>
          <w:b/>
          <w:bCs/>
          <w:i/>
          <w:iCs/>
          <w:lang w:eastAsia="zh-CN"/>
        </w:rPr>
        <w:t xml:space="preserve">supported </w:t>
      </w:r>
      <w:r w:rsidRPr="002D365D">
        <w:rPr>
          <w:b/>
          <w:bCs/>
          <w:i/>
          <w:iCs/>
          <w:lang w:eastAsia="zh-CN"/>
        </w:rPr>
        <w:t xml:space="preserve">antenna elements/ports of NCR to </w:t>
      </w:r>
      <w:proofErr w:type="spellStart"/>
      <w:r w:rsidRPr="002D365D">
        <w:rPr>
          <w:b/>
          <w:bCs/>
          <w:i/>
          <w:iCs/>
          <w:lang w:eastAsia="zh-CN"/>
        </w:rPr>
        <w:t>gNB</w:t>
      </w:r>
      <w:proofErr w:type="spellEnd"/>
      <w:r w:rsidRPr="002D365D">
        <w:rPr>
          <w:b/>
          <w:bCs/>
          <w:i/>
          <w:iCs/>
          <w:lang w:eastAsia="zh-CN"/>
        </w:rPr>
        <w:t>.</w:t>
      </w:r>
    </w:p>
    <w:p w14:paraId="0191CD40" w14:textId="5653E6D6" w:rsidR="00270855" w:rsidRPr="00990D01" w:rsidRDefault="00270855" w:rsidP="00D30ACD">
      <w:pPr>
        <w:pStyle w:val="3"/>
        <w:numPr>
          <w:ilvl w:val="2"/>
          <w:numId w:val="4"/>
        </w:numPr>
        <w:rPr>
          <w:rFonts w:ascii="Arial" w:hAnsi="Arial" w:cs="Arial"/>
          <w:lang w:eastAsia="zh-CN"/>
        </w:rPr>
      </w:pPr>
      <w:r w:rsidRPr="00990D01">
        <w:rPr>
          <w:rFonts w:ascii="Arial" w:hAnsi="Arial" w:cs="Arial"/>
          <w:lang w:eastAsia="zh-CN"/>
        </w:rPr>
        <w:lastRenderedPageBreak/>
        <w:t>Beam indication</w:t>
      </w:r>
      <w:r w:rsidR="00990D01" w:rsidRPr="00990D01">
        <w:rPr>
          <w:rFonts w:ascii="Arial" w:hAnsi="Arial" w:cs="Arial"/>
          <w:lang w:eastAsia="zh-CN"/>
        </w:rPr>
        <w:t xml:space="preserve"> to </w:t>
      </w:r>
      <w:r w:rsidR="00B111A2">
        <w:rPr>
          <w:rFonts w:ascii="Arial" w:hAnsi="Arial" w:cs="Arial"/>
          <w:lang w:eastAsia="zh-CN"/>
        </w:rPr>
        <w:t>NCR</w:t>
      </w:r>
    </w:p>
    <w:p w14:paraId="292CCDF4" w14:textId="77777777" w:rsidR="00927586" w:rsidRDefault="00927586" w:rsidP="00520A61">
      <w:pPr>
        <w:rPr>
          <w:lang w:eastAsia="zh-CN"/>
        </w:rPr>
      </w:pPr>
      <w:r>
        <w:rPr>
          <w:rFonts w:hint="eastAsia"/>
          <w:lang w:eastAsia="zh-CN"/>
        </w:rPr>
        <w:t>T</w:t>
      </w:r>
      <w:r>
        <w:rPr>
          <w:lang w:eastAsia="zh-CN"/>
        </w:rPr>
        <w:t xml:space="preserve">o accommodate different DL/UL channel/RS between </w:t>
      </w:r>
      <w:proofErr w:type="spellStart"/>
      <w:r>
        <w:rPr>
          <w:lang w:eastAsia="zh-CN"/>
        </w:rPr>
        <w:t>gNB</w:t>
      </w:r>
      <w:proofErr w:type="spellEnd"/>
      <w:r>
        <w:rPr>
          <w:lang w:eastAsia="zh-CN"/>
        </w:rPr>
        <w:t xml:space="preserve"> and UE, association between access link beam id and time domain resource may be different. </w:t>
      </w:r>
    </w:p>
    <w:p w14:paraId="644303BA" w14:textId="4EB29A5D" w:rsidR="00927586" w:rsidRDefault="00927586" w:rsidP="00520A61">
      <w:pPr>
        <w:rPr>
          <w:lang w:eastAsia="zh-CN"/>
        </w:rPr>
      </w:pPr>
      <w:r>
        <w:rPr>
          <w:lang w:eastAsia="zh-CN"/>
        </w:rPr>
        <w:t xml:space="preserve">For a </w:t>
      </w:r>
      <w:proofErr w:type="gramStart"/>
      <w:r>
        <w:rPr>
          <w:lang w:eastAsia="zh-CN"/>
        </w:rPr>
        <w:t>time</w:t>
      </w:r>
      <w:proofErr w:type="gramEnd"/>
      <w:r>
        <w:rPr>
          <w:lang w:eastAsia="zh-CN"/>
        </w:rPr>
        <w:t xml:space="preserve"> domain resource corresponding to SSB, some predefined pattern can be </w:t>
      </w:r>
      <w:r w:rsidR="005824E2">
        <w:rPr>
          <w:lang w:eastAsia="zh-CN"/>
        </w:rPr>
        <w:t xml:space="preserve">determined at </w:t>
      </w:r>
      <w:r>
        <w:rPr>
          <w:lang w:eastAsia="zh-CN"/>
        </w:rPr>
        <w:t>NCR</w:t>
      </w:r>
      <w:r w:rsidR="00ED33E9">
        <w:rPr>
          <w:lang w:eastAsia="zh-CN"/>
        </w:rPr>
        <w:t>. The corresponding time domain resource may be different for different SCS or operating band.</w:t>
      </w:r>
      <w:r>
        <w:rPr>
          <w:lang w:eastAsia="zh-CN"/>
        </w:rPr>
        <w:t xml:space="preserve"> </w:t>
      </w:r>
      <w:r w:rsidR="00ED33E9">
        <w:rPr>
          <w:lang w:eastAsia="zh-CN"/>
        </w:rPr>
        <w:t>B</w:t>
      </w:r>
      <w:r>
        <w:rPr>
          <w:lang w:eastAsia="zh-CN"/>
        </w:rPr>
        <w:t xml:space="preserve">eam id set corresponding to SSB index can be indicated to NCR. There may be also SSB index update in legacy release. Some SSB index may be further set to be on/off based on RRC configuration. </w:t>
      </w:r>
      <w:proofErr w:type="gramStart"/>
      <w:r>
        <w:rPr>
          <w:lang w:eastAsia="zh-CN"/>
        </w:rPr>
        <w:t>So</w:t>
      </w:r>
      <w:proofErr w:type="gramEnd"/>
      <w:r>
        <w:rPr>
          <w:lang w:eastAsia="zh-CN"/>
        </w:rPr>
        <w:t xml:space="preserve"> a new beam</w:t>
      </w:r>
      <w:r w:rsidR="005824E2">
        <w:rPr>
          <w:lang w:eastAsia="zh-CN"/>
        </w:rPr>
        <w:t xml:space="preserve"> id</w:t>
      </w:r>
      <w:r>
        <w:rPr>
          <w:lang w:eastAsia="zh-CN"/>
        </w:rPr>
        <w:t xml:space="preserve"> set should also be </w:t>
      </w:r>
      <w:r w:rsidR="005824E2">
        <w:rPr>
          <w:lang w:eastAsia="zh-CN"/>
        </w:rPr>
        <w:t>indicated to NCR</w:t>
      </w:r>
      <w:r w:rsidR="001D2546">
        <w:rPr>
          <w:lang w:eastAsia="zh-CN"/>
        </w:rPr>
        <w:t>. If a beam id is not in the new beam id set, NCR-</w:t>
      </w:r>
      <w:proofErr w:type="spellStart"/>
      <w:r w:rsidR="001D2546">
        <w:rPr>
          <w:lang w:eastAsia="zh-CN"/>
        </w:rPr>
        <w:t>Fwd</w:t>
      </w:r>
      <w:proofErr w:type="spellEnd"/>
      <w:r w:rsidR="001D2546">
        <w:rPr>
          <w:lang w:eastAsia="zh-CN"/>
        </w:rPr>
        <w:t xml:space="preserve"> </w:t>
      </w:r>
      <w:proofErr w:type="spellStart"/>
      <w:r w:rsidR="001D2546">
        <w:rPr>
          <w:lang w:eastAsia="zh-CN"/>
        </w:rPr>
        <w:t>behaviour</w:t>
      </w:r>
      <w:proofErr w:type="spellEnd"/>
      <w:r w:rsidR="001D2546">
        <w:rPr>
          <w:lang w:eastAsia="zh-CN"/>
        </w:rPr>
        <w:t xml:space="preserve"> at corresponding time domain resource can </w:t>
      </w:r>
      <w:proofErr w:type="gramStart"/>
      <w:r w:rsidR="001D2546">
        <w:rPr>
          <w:lang w:eastAsia="zh-CN"/>
        </w:rPr>
        <w:t>be considered to be</w:t>
      </w:r>
      <w:proofErr w:type="gramEnd"/>
      <w:r w:rsidR="001D2546">
        <w:rPr>
          <w:lang w:eastAsia="zh-CN"/>
        </w:rPr>
        <w:t xml:space="preserve"> off, otherwise, NCR-</w:t>
      </w:r>
      <w:proofErr w:type="spellStart"/>
      <w:r w:rsidR="001D2546">
        <w:rPr>
          <w:lang w:eastAsia="zh-CN"/>
        </w:rPr>
        <w:t>Fwd</w:t>
      </w:r>
      <w:proofErr w:type="spellEnd"/>
      <w:r w:rsidR="001D2546">
        <w:rPr>
          <w:lang w:eastAsia="zh-CN"/>
        </w:rPr>
        <w:t xml:space="preserve"> can be considered to be on and associated with corresponding beam id.</w:t>
      </w:r>
    </w:p>
    <w:p w14:paraId="29CE5BE6" w14:textId="1D4A621F" w:rsidR="006A331B" w:rsidRDefault="006A331B" w:rsidP="00520A61">
      <w:pPr>
        <w:rPr>
          <w:lang w:eastAsia="zh-CN"/>
        </w:rPr>
      </w:pPr>
      <w:r>
        <w:rPr>
          <w:lang w:eastAsia="zh-CN"/>
        </w:rPr>
        <w:t xml:space="preserve">For a </w:t>
      </w:r>
      <w:proofErr w:type="gramStart"/>
      <w:r>
        <w:rPr>
          <w:lang w:eastAsia="zh-CN"/>
        </w:rPr>
        <w:t>time</w:t>
      </w:r>
      <w:proofErr w:type="gramEnd"/>
      <w:r>
        <w:rPr>
          <w:lang w:eastAsia="zh-CN"/>
        </w:rPr>
        <w:t xml:space="preserve"> domain resource corresponding to RO, there should be some configured time domain pattern to indicate a set of ROs, and an index can be used to indicate the set of ROs. With the indicated ROs as time domain resources, beam id sets can be configured to associate with the set of ROs. The beam id set can be the SSB index set for initial access procedure. The beam id set can also be the candidate beam RS list for the beam failure recovery procedure.</w:t>
      </w:r>
      <w:r w:rsidR="0096600A">
        <w:rPr>
          <w:lang w:eastAsia="zh-CN"/>
        </w:rPr>
        <w:t xml:space="preserve"> A starting position to start the mapping between RO and beam id should be indicated to NCR.</w:t>
      </w:r>
    </w:p>
    <w:p w14:paraId="76513E04" w14:textId="56170F53" w:rsidR="006A331B" w:rsidRDefault="006A331B" w:rsidP="00520A61">
      <w:pPr>
        <w:rPr>
          <w:lang w:eastAsia="zh-CN"/>
        </w:rPr>
      </w:pPr>
      <w:r>
        <w:rPr>
          <w:rFonts w:hint="eastAsia"/>
          <w:lang w:eastAsia="zh-CN"/>
        </w:rPr>
        <w:t>F</w:t>
      </w:r>
      <w:r>
        <w:rPr>
          <w:lang w:eastAsia="zh-CN"/>
        </w:rPr>
        <w:t xml:space="preserve">or a </w:t>
      </w:r>
      <w:proofErr w:type="gramStart"/>
      <w:r>
        <w:rPr>
          <w:lang w:eastAsia="zh-CN"/>
        </w:rPr>
        <w:t>time</w:t>
      </w:r>
      <w:proofErr w:type="gramEnd"/>
      <w:r>
        <w:rPr>
          <w:lang w:eastAsia="zh-CN"/>
        </w:rPr>
        <w:t xml:space="preserve"> domain resource corresponding to PUSCH </w:t>
      </w:r>
      <w:r w:rsidR="008C081D">
        <w:rPr>
          <w:lang w:eastAsia="zh-CN"/>
        </w:rPr>
        <w:t xml:space="preserve">transmission with </w:t>
      </w:r>
      <w:r>
        <w:rPr>
          <w:lang w:eastAsia="zh-CN"/>
        </w:rPr>
        <w:t xml:space="preserve">repetition, there will also be a set of time domain resources indicated by slot-level offset, SLIV, repetition number. Additionally, whether a PUSCH repetition is performed or not is also based on TDD configuration and SSB configuration. If there is contradict between time domain resource indicated for PUSCH transmission/repetition and TDD configuration/SSB configuration, the corresponding time domain resource will </w:t>
      </w:r>
      <w:proofErr w:type="gramStart"/>
      <w:r>
        <w:rPr>
          <w:lang w:eastAsia="zh-CN"/>
        </w:rPr>
        <w:t>be considered to be</w:t>
      </w:r>
      <w:proofErr w:type="gramEnd"/>
      <w:r>
        <w:rPr>
          <w:lang w:eastAsia="zh-CN"/>
        </w:rPr>
        <w:t xml:space="preserve"> downlink, and corresponding PUSCH occasion will be dropped.</w:t>
      </w:r>
      <w:r w:rsidR="00BE74F7">
        <w:rPr>
          <w:lang w:eastAsia="zh-CN"/>
        </w:rPr>
        <w:t xml:space="preserve"> To determine the NCR forwarding operation for access link, for the time domain resource corresponding to PUSCH repetition, whether NCR is on or off will also depend on the TDD configuration and SSB configuration. The TDD configuration can be TDD config common or TDD config dedicated. The SSB configuration may be indicated with other association between beam id and time domain resources.</w:t>
      </w:r>
    </w:p>
    <w:p w14:paraId="5993D039" w14:textId="1B2D5D47" w:rsidR="00BE74F7" w:rsidRPr="006A331B" w:rsidRDefault="00BE74F7" w:rsidP="00520A61">
      <w:pPr>
        <w:rPr>
          <w:lang w:eastAsia="zh-CN"/>
        </w:rPr>
      </w:pPr>
      <w:r>
        <w:rPr>
          <w:lang w:eastAsia="zh-CN"/>
        </w:rPr>
        <w:t>As there are various kinds of association between time domain resource and beam id</w:t>
      </w:r>
      <w:r w:rsidR="00224B6F">
        <w:rPr>
          <w:lang w:eastAsia="zh-CN"/>
        </w:rPr>
        <w:t xml:space="preserve"> or beam id set. For a specific </w:t>
      </w:r>
      <w:proofErr w:type="gramStart"/>
      <w:r w:rsidR="00224B6F">
        <w:rPr>
          <w:lang w:eastAsia="zh-CN"/>
        </w:rPr>
        <w:t>time</w:t>
      </w:r>
      <w:proofErr w:type="gramEnd"/>
      <w:r w:rsidR="00224B6F">
        <w:rPr>
          <w:lang w:eastAsia="zh-CN"/>
        </w:rPr>
        <w:t xml:space="preserve"> domain resources, there may be more than 1 association to beam id, which is similar to the case </w:t>
      </w:r>
      <w:r w:rsidR="008C081D">
        <w:rPr>
          <w:lang w:eastAsia="zh-CN"/>
        </w:rPr>
        <w:t>that</w:t>
      </w:r>
      <w:r w:rsidR="00224B6F">
        <w:rPr>
          <w:lang w:eastAsia="zh-CN"/>
        </w:rPr>
        <w:t xml:space="preserve"> SSB/PDSCH/CSI-RS </w:t>
      </w:r>
      <w:r w:rsidR="008C081D">
        <w:rPr>
          <w:lang w:eastAsia="zh-CN"/>
        </w:rPr>
        <w:t xml:space="preserve">are </w:t>
      </w:r>
      <w:r w:rsidR="00224B6F">
        <w:rPr>
          <w:lang w:eastAsia="zh-CN"/>
        </w:rPr>
        <w:t>in a same symbol. In this case, only one beam id should be determined. Different associations can be associated with different priorities. And when there is contradiction, the association with higher priority will take effect. The priority can be explicitly configured or implicitly determined.</w:t>
      </w:r>
    </w:p>
    <w:p w14:paraId="5198C80F" w14:textId="3AB58D4E" w:rsidR="007D6767" w:rsidRDefault="00224B6F" w:rsidP="00575A3D">
      <w:pPr>
        <w:rPr>
          <w:b/>
          <w:bCs/>
          <w:i/>
          <w:iCs/>
          <w:lang w:eastAsia="zh-CN"/>
        </w:rPr>
      </w:pPr>
      <w:r w:rsidRPr="00224B6F">
        <w:rPr>
          <w:rFonts w:hint="eastAsia"/>
          <w:b/>
          <w:bCs/>
          <w:i/>
          <w:iCs/>
          <w:lang w:eastAsia="zh-CN"/>
        </w:rPr>
        <w:t>P</w:t>
      </w:r>
      <w:r w:rsidRPr="00224B6F">
        <w:rPr>
          <w:b/>
          <w:bCs/>
          <w:i/>
          <w:iCs/>
          <w:lang w:eastAsia="zh-CN"/>
        </w:rPr>
        <w:t xml:space="preserve">roposal </w:t>
      </w:r>
      <w:r w:rsidR="00EB5252">
        <w:rPr>
          <w:b/>
          <w:bCs/>
          <w:i/>
          <w:iCs/>
          <w:lang w:eastAsia="zh-CN"/>
        </w:rPr>
        <w:t>3</w:t>
      </w:r>
      <w:r w:rsidRPr="00224B6F">
        <w:rPr>
          <w:b/>
          <w:bCs/>
          <w:i/>
          <w:iCs/>
          <w:lang w:eastAsia="zh-CN"/>
        </w:rPr>
        <w:t xml:space="preserve">: </w:t>
      </w:r>
      <w:r w:rsidR="00B111A2">
        <w:rPr>
          <w:b/>
          <w:bCs/>
          <w:i/>
          <w:iCs/>
          <w:lang w:eastAsia="zh-CN"/>
        </w:rPr>
        <w:t>Support to determine a priority for association between time domain resource and beam id.</w:t>
      </w:r>
    </w:p>
    <w:p w14:paraId="6A4A9E9E" w14:textId="53DB5F40" w:rsidR="00FE7649" w:rsidRDefault="00FE7649" w:rsidP="00575A3D">
      <w:pPr>
        <w:rPr>
          <w:lang w:eastAsia="zh-CN"/>
        </w:rPr>
      </w:pPr>
      <w:r>
        <w:rPr>
          <w:rFonts w:hint="eastAsia"/>
          <w:lang w:eastAsia="zh-CN"/>
        </w:rPr>
        <w:t>T</w:t>
      </w:r>
      <w:r>
        <w:rPr>
          <w:lang w:eastAsia="zh-CN"/>
        </w:rPr>
        <w:t>here are also discussion</w:t>
      </w:r>
      <w:r w:rsidR="00016393">
        <w:rPr>
          <w:lang w:eastAsia="zh-CN"/>
        </w:rPr>
        <w:t>s</w:t>
      </w:r>
      <w:r>
        <w:rPr>
          <w:lang w:eastAsia="zh-CN"/>
        </w:rPr>
        <w:t xml:space="preserve"> on SCS for the start time,</w:t>
      </w:r>
      <w:r w:rsidR="00016393">
        <w:rPr>
          <w:lang w:eastAsia="zh-CN"/>
        </w:rPr>
        <w:t xml:space="preserve"> </w:t>
      </w:r>
      <w:r>
        <w:rPr>
          <w:lang w:eastAsia="zh-CN"/>
        </w:rPr>
        <w:t xml:space="preserve">duration and periodicity for time domain resource associated with a beam id or a beam set. </w:t>
      </w:r>
      <w:r w:rsidR="00B56D1D">
        <w:rPr>
          <w:lang w:eastAsia="zh-CN"/>
        </w:rPr>
        <w:t xml:space="preserve">There is already agreement on indication SCS for periodic beam indication for access link. </w:t>
      </w:r>
      <w:r>
        <w:rPr>
          <w:lang w:eastAsia="zh-CN"/>
        </w:rPr>
        <w:t xml:space="preserve">Our view is that </w:t>
      </w:r>
      <w:r w:rsidR="00B56D1D">
        <w:rPr>
          <w:lang w:eastAsia="zh-CN"/>
        </w:rPr>
        <w:t xml:space="preserve">for aperiodic beam indication for access link, </w:t>
      </w:r>
      <w:r>
        <w:rPr>
          <w:lang w:eastAsia="zh-CN"/>
        </w:rPr>
        <w:t xml:space="preserve">the SCS should be </w:t>
      </w:r>
      <w:r w:rsidR="00B56D1D">
        <w:rPr>
          <w:lang w:eastAsia="zh-CN"/>
        </w:rPr>
        <w:t xml:space="preserve">also </w:t>
      </w:r>
      <w:r>
        <w:rPr>
          <w:lang w:eastAsia="zh-CN"/>
        </w:rPr>
        <w:t>determined, and explicit configuration is preferrable due to the reason that the time domain resource may correspond to different channel/RS, and a unified approach is simple and clear.</w:t>
      </w:r>
    </w:p>
    <w:p w14:paraId="22194F98" w14:textId="61FAAFC4" w:rsidR="00FE7649" w:rsidRPr="00FE7649" w:rsidRDefault="00FE7649" w:rsidP="00575A3D">
      <w:pPr>
        <w:rPr>
          <w:b/>
          <w:bCs/>
          <w:i/>
          <w:iCs/>
          <w:lang w:eastAsia="zh-CN"/>
        </w:rPr>
      </w:pPr>
      <w:r w:rsidRPr="00FE7649">
        <w:rPr>
          <w:rFonts w:hint="eastAsia"/>
          <w:b/>
          <w:bCs/>
          <w:i/>
          <w:iCs/>
          <w:lang w:eastAsia="zh-CN"/>
        </w:rPr>
        <w:t>P</w:t>
      </w:r>
      <w:r w:rsidRPr="00FE7649">
        <w:rPr>
          <w:b/>
          <w:bCs/>
          <w:i/>
          <w:iCs/>
          <w:lang w:eastAsia="zh-CN"/>
        </w:rPr>
        <w:t xml:space="preserve">roposal </w:t>
      </w:r>
      <w:r w:rsidR="00EB5252">
        <w:rPr>
          <w:b/>
          <w:bCs/>
          <w:i/>
          <w:iCs/>
          <w:lang w:eastAsia="zh-CN"/>
        </w:rPr>
        <w:t>4</w:t>
      </w:r>
      <w:r w:rsidRPr="00FE7649">
        <w:rPr>
          <w:b/>
          <w:bCs/>
          <w:i/>
          <w:iCs/>
          <w:lang w:eastAsia="zh-CN"/>
        </w:rPr>
        <w:t>: Support indication of SCS associated with the time domain resource for access link beam indication.</w:t>
      </w:r>
    </w:p>
    <w:p w14:paraId="4470A854" w14:textId="74DF8E47" w:rsidR="007D6767" w:rsidRDefault="00A36386" w:rsidP="00520A61">
      <w:pPr>
        <w:rPr>
          <w:lang w:eastAsia="zh-CN"/>
        </w:rPr>
      </w:pPr>
      <w:r>
        <w:rPr>
          <w:lang w:eastAsia="zh-CN"/>
        </w:rPr>
        <w:t>T</w:t>
      </w:r>
      <w:r w:rsidR="007D6767">
        <w:rPr>
          <w:lang w:eastAsia="zh-CN"/>
        </w:rPr>
        <w:t xml:space="preserve">he beam transmission from </w:t>
      </w:r>
      <w:proofErr w:type="spellStart"/>
      <w:r w:rsidR="007D6767">
        <w:rPr>
          <w:lang w:eastAsia="zh-CN"/>
        </w:rPr>
        <w:t>gNB</w:t>
      </w:r>
      <w:proofErr w:type="spellEnd"/>
      <w:r w:rsidR="007D6767">
        <w:rPr>
          <w:lang w:eastAsia="zh-CN"/>
        </w:rPr>
        <w:t xml:space="preserve"> perspective towards the repeater in the backhaul link doesn’t require frequent beam switching as the </w:t>
      </w:r>
      <w:proofErr w:type="spellStart"/>
      <w:r w:rsidR="007D6767">
        <w:rPr>
          <w:lang w:eastAsia="zh-CN"/>
        </w:rPr>
        <w:t>gNB</w:t>
      </w:r>
      <w:proofErr w:type="spellEnd"/>
      <w:r w:rsidR="007D6767">
        <w:rPr>
          <w:lang w:eastAsia="zh-CN"/>
        </w:rPr>
        <w:t xml:space="preserve"> and repeater both have fixed location and a single backhaul</w:t>
      </w:r>
      <w:r>
        <w:rPr>
          <w:lang w:eastAsia="zh-CN"/>
        </w:rPr>
        <w:t xml:space="preserve"> </w:t>
      </w:r>
      <w:r w:rsidR="007D6767">
        <w:rPr>
          <w:lang w:eastAsia="zh-CN"/>
        </w:rPr>
        <w:t xml:space="preserve">beam </w:t>
      </w:r>
      <w:r>
        <w:rPr>
          <w:lang w:eastAsia="zh-CN"/>
        </w:rPr>
        <w:t>for NCR-</w:t>
      </w:r>
      <w:proofErr w:type="spellStart"/>
      <w:r>
        <w:rPr>
          <w:lang w:eastAsia="zh-CN"/>
        </w:rPr>
        <w:t>Fwd</w:t>
      </w:r>
      <w:proofErr w:type="spellEnd"/>
      <w:r>
        <w:rPr>
          <w:lang w:eastAsia="zh-CN"/>
        </w:rPr>
        <w:t xml:space="preserve"> </w:t>
      </w:r>
      <w:r w:rsidR="007D6767">
        <w:rPr>
          <w:lang w:eastAsia="zh-CN"/>
        </w:rPr>
        <w:t>can be used for all UEs connected via the repeater for a certain time</w:t>
      </w:r>
      <w:r>
        <w:rPr>
          <w:lang w:eastAsia="zh-CN"/>
        </w:rPr>
        <w:t xml:space="preserve"> duration</w:t>
      </w:r>
      <w:r w:rsidR="007D6767">
        <w:rPr>
          <w:lang w:eastAsia="zh-CN"/>
        </w:rPr>
        <w:t xml:space="preserve">. Therefore, for efficient UE scheduling, it is still possible from </w:t>
      </w:r>
      <w:proofErr w:type="spellStart"/>
      <w:r w:rsidR="007D6767">
        <w:rPr>
          <w:lang w:eastAsia="zh-CN"/>
        </w:rPr>
        <w:t>gNB</w:t>
      </w:r>
      <w:proofErr w:type="spellEnd"/>
      <w:r w:rsidR="007D6767">
        <w:rPr>
          <w:lang w:eastAsia="zh-CN"/>
        </w:rPr>
        <w:t xml:space="preserve"> perspective to use the same transmission beam and schedule multiple UEs in the frequency domain in the same slot/symbol, while the UEs are served by different access beams at the repeater access link</w:t>
      </w:r>
      <w:r w:rsidR="0007501A">
        <w:rPr>
          <w:lang w:eastAsia="zh-CN"/>
        </w:rPr>
        <w:t xml:space="preserve"> due to different UE locations</w:t>
      </w:r>
      <w:r w:rsidR="007D6767" w:rsidRPr="002625EA">
        <w:rPr>
          <w:lang w:eastAsia="zh-CN"/>
        </w:rPr>
        <w:t xml:space="preserve">. </w:t>
      </w:r>
      <w:r w:rsidR="00B54604">
        <w:rPr>
          <w:lang w:eastAsia="zh-CN"/>
        </w:rPr>
        <w:t xml:space="preserve">This is possible when the repeater can generate different access link beams at different frequency domain resources. </w:t>
      </w:r>
      <w:r w:rsidR="007D6767" w:rsidRPr="002625EA">
        <w:rPr>
          <w:lang w:eastAsia="zh-CN"/>
        </w:rPr>
        <w:t>This enhances the scheduling efficiency</w:t>
      </w:r>
      <w:r w:rsidR="007D6767">
        <w:rPr>
          <w:lang w:eastAsia="zh-CN"/>
        </w:rPr>
        <w:t>,</w:t>
      </w:r>
      <w:r w:rsidR="007D6767" w:rsidRPr="002625EA">
        <w:rPr>
          <w:lang w:eastAsia="zh-CN"/>
        </w:rPr>
        <w:t xml:space="preserve"> but at the same time require</w:t>
      </w:r>
      <w:r w:rsidR="007D6767">
        <w:rPr>
          <w:lang w:eastAsia="zh-CN"/>
        </w:rPr>
        <w:t>s</w:t>
      </w:r>
      <w:r w:rsidR="007D6767" w:rsidRPr="002625EA">
        <w:rPr>
          <w:lang w:eastAsia="zh-CN"/>
        </w:rPr>
        <w:t xml:space="preserve"> consideration when </w:t>
      </w:r>
      <w:r w:rsidR="0025151D">
        <w:rPr>
          <w:lang w:eastAsia="zh-CN"/>
        </w:rPr>
        <w:t xml:space="preserve">determining and </w:t>
      </w:r>
      <w:r w:rsidR="007D6767" w:rsidRPr="002625EA">
        <w:rPr>
          <w:lang w:eastAsia="zh-CN"/>
        </w:rPr>
        <w:t xml:space="preserve">indicating the beam indexes </w:t>
      </w:r>
      <w:r w:rsidR="007D6767">
        <w:rPr>
          <w:lang w:eastAsia="zh-CN"/>
        </w:rPr>
        <w:t xml:space="preserve">and the corresponding time domain resources </w:t>
      </w:r>
      <w:r w:rsidR="007D6767" w:rsidRPr="002625EA">
        <w:rPr>
          <w:lang w:eastAsia="zh-CN"/>
        </w:rPr>
        <w:t>to the repeater for the access li</w:t>
      </w:r>
      <w:r w:rsidR="0007501A">
        <w:rPr>
          <w:lang w:eastAsia="zh-CN"/>
        </w:rPr>
        <w:t>nk.</w:t>
      </w:r>
    </w:p>
    <w:p w14:paraId="3B1E9B7F" w14:textId="6935E883" w:rsidR="007D6767" w:rsidRDefault="007D6767" w:rsidP="007D6767">
      <w:pPr>
        <w:rPr>
          <w:b/>
          <w:bCs/>
          <w:i/>
          <w:iCs/>
          <w:lang w:eastAsia="zh-CN"/>
        </w:rPr>
      </w:pPr>
      <w:r w:rsidRPr="00224B6F">
        <w:rPr>
          <w:rFonts w:hint="eastAsia"/>
          <w:b/>
          <w:bCs/>
          <w:i/>
          <w:iCs/>
          <w:lang w:eastAsia="zh-CN"/>
        </w:rPr>
        <w:lastRenderedPageBreak/>
        <w:t>P</w:t>
      </w:r>
      <w:r w:rsidRPr="00224B6F">
        <w:rPr>
          <w:b/>
          <w:bCs/>
          <w:i/>
          <w:iCs/>
          <w:lang w:eastAsia="zh-CN"/>
        </w:rPr>
        <w:t xml:space="preserve">roposal </w:t>
      </w:r>
      <w:r w:rsidR="00EB5252">
        <w:rPr>
          <w:b/>
          <w:bCs/>
          <w:i/>
          <w:iCs/>
          <w:lang w:eastAsia="zh-CN"/>
        </w:rPr>
        <w:t>5</w:t>
      </w:r>
      <w:r w:rsidRPr="00224B6F">
        <w:rPr>
          <w:b/>
          <w:bCs/>
          <w:i/>
          <w:iCs/>
          <w:lang w:eastAsia="zh-CN"/>
        </w:rPr>
        <w:t xml:space="preserve">: </w:t>
      </w:r>
      <w:r>
        <w:rPr>
          <w:b/>
          <w:bCs/>
          <w:i/>
          <w:iCs/>
          <w:lang w:eastAsia="zh-CN"/>
        </w:rPr>
        <w:t xml:space="preserve">Consider access beam determination and indication </w:t>
      </w:r>
      <w:r w:rsidR="00A4571E">
        <w:rPr>
          <w:b/>
          <w:bCs/>
          <w:i/>
          <w:iCs/>
          <w:lang w:eastAsia="zh-CN"/>
        </w:rPr>
        <w:t xml:space="preserve">if </w:t>
      </w:r>
      <w:r w:rsidR="0007501A">
        <w:rPr>
          <w:b/>
          <w:bCs/>
          <w:i/>
          <w:iCs/>
          <w:lang w:eastAsia="zh-CN"/>
        </w:rPr>
        <w:t>multiple</w:t>
      </w:r>
      <w:r>
        <w:rPr>
          <w:b/>
          <w:bCs/>
          <w:i/>
          <w:iCs/>
          <w:lang w:eastAsia="zh-CN"/>
        </w:rPr>
        <w:t xml:space="preserve"> UEs </w:t>
      </w:r>
      <w:r w:rsidR="00A4571E">
        <w:rPr>
          <w:b/>
          <w:bCs/>
          <w:i/>
          <w:iCs/>
          <w:lang w:eastAsia="zh-CN"/>
        </w:rPr>
        <w:t xml:space="preserve">are </w:t>
      </w:r>
      <w:r w:rsidR="0007501A">
        <w:rPr>
          <w:b/>
          <w:bCs/>
          <w:i/>
          <w:iCs/>
          <w:lang w:eastAsia="zh-CN"/>
        </w:rPr>
        <w:t>FDM-</w:t>
      </w:r>
      <w:r>
        <w:rPr>
          <w:b/>
          <w:bCs/>
          <w:i/>
          <w:iCs/>
          <w:lang w:eastAsia="zh-CN"/>
        </w:rPr>
        <w:t>scheduled</w:t>
      </w:r>
      <w:r w:rsidR="00AB0EDF">
        <w:rPr>
          <w:b/>
          <w:bCs/>
          <w:i/>
          <w:iCs/>
          <w:lang w:eastAsia="zh-CN"/>
        </w:rPr>
        <w:t xml:space="preserve"> in the same slot/symbol</w:t>
      </w:r>
      <w:r>
        <w:rPr>
          <w:b/>
          <w:bCs/>
          <w:i/>
          <w:iCs/>
          <w:lang w:eastAsia="zh-CN"/>
        </w:rPr>
        <w:t>.</w:t>
      </w:r>
    </w:p>
    <w:p w14:paraId="4510C220" w14:textId="77777777" w:rsidR="001318C4" w:rsidRPr="006A064E" w:rsidRDefault="001318C4" w:rsidP="001318C4">
      <w:pPr>
        <w:rPr>
          <w:lang w:eastAsia="zh-CN"/>
        </w:rPr>
      </w:pPr>
      <w:r w:rsidRPr="006A064E">
        <w:rPr>
          <w:rFonts w:hint="eastAsia"/>
          <w:lang w:eastAsia="zh-CN"/>
        </w:rPr>
        <w:t>B</w:t>
      </w:r>
      <w:r w:rsidRPr="006A064E">
        <w:rPr>
          <w:lang w:eastAsia="zh-CN"/>
        </w:rPr>
        <w:t xml:space="preserve">eam indication is used for multiple procedures in legacy NR network, such as DL/UL RS for measurement/reporting, PDSCH/PUSCH/PDCCH/PUCCH scheduling, as well as initial access procedure and beam failure recovery procedure. During the initial access procedure, a UE selects a RO associated with a SSB, and transmits preamble in that RO. At </w:t>
      </w:r>
      <w:proofErr w:type="spellStart"/>
      <w:r w:rsidRPr="006A064E">
        <w:rPr>
          <w:lang w:eastAsia="zh-CN"/>
        </w:rPr>
        <w:t>gNB</w:t>
      </w:r>
      <w:proofErr w:type="spellEnd"/>
      <w:r w:rsidRPr="006A064E">
        <w:rPr>
          <w:lang w:eastAsia="zh-CN"/>
        </w:rPr>
        <w:t xml:space="preserve"> side, by preamble detection in a RO and the association between SSB and RO, both </w:t>
      </w:r>
      <w:proofErr w:type="spellStart"/>
      <w:r w:rsidRPr="006A064E">
        <w:rPr>
          <w:lang w:eastAsia="zh-CN"/>
        </w:rPr>
        <w:t>gNB</w:t>
      </w:r>
      <w:proofErr w:type="spellEnd"/>
      <w:r w:rsidRPr="006A064E">
        <w:rPr>
          <w:lang w:eastAsia="zh-CN"/>
        </w:rPr>
        <w:t xml:space="preserve"> and UE can have common understanding on the selected beam for DL/UL communication. And following RAR/msg3/msg4 and feedback for msg4 can use the same selected beam. For BFR procedures, similar mechanism is adopted, and the main difference from random access procedure is that a new beam in the candidate beam RS list replaces the UE selected SSB in the </w:t>
      </w:r>
      <w:proofErr w:type="gramStart"/>
      <w:r w:rsidRPr="006A064E">
        <w:rPr>
          <w:lang w:eastAsia="zh-CN"/>
        </w:rPr>
        <w:t>random access</w:t>
      </w:r>
      <w:proofErr w:type="gramEnd"/>
      <w:r w:rsidRPr="006A064E">
        <w:rPr>
          <w:lang w:eastAsia="zh-CN"/>
        </w:rPr>
        <w:t xml:space="preserve"> procedure. In a word, both random access and BFR procedure adopts </w:t>
      </w:r>
      <w:proofErr w:type="gramStart"/>
      <w:r w:rsidRPr="006A064E">
        <w:rPr>
          <w:lang w:eastAsia="zh-CN"/>
        </w:rPr>
        <w:t>some kind of implicit</w:t>
      </w:r>
      <w:proofErr w:type="gramEnd"/>
      <w:r w:rsidRPr="006A064E">
        <w:rPr>
          <w:lang w:eastAsia="zh-CN"/>
        </w:rPr>
        <w:t xml:space="preserve"> beam determination. With introduction of network-controlled repeater, even though the repeater can determine the corresponding beam for </w:t>
      </w:r>
      <w:proofErr w:type="gramStart"/>
      <w:r w:rsidRPr="006A064E">
        <w:rPr>
          <w:lang w:eastAsia="zh-CN"/>
        </w:rPr>
        <w:t>SSB</w:t>
      </w:r>
      <w:proofErr w:type="gramEnd"/>
      <w:r w:rsidRPr="006A064E">
        <w:rPr>
          <w:lang w:eastAsia="zh-CN"/>
        </w:rPr>
        <w:t xml:space="preserve"> and RO based on association between beam and time domain resource, the repeater can’t know the implicit determined beam used for following RACH and BFR procedure. </w:t>
      </w:r>
      <w:proofErr w:type="gramStart"/>
      <w:r w:rsidRPr="006A064E">
        <w:rPr>
          <w:lang w:eastAsia="zh-CN"/>
        </w:rPr>
        <w:t>Some kind of beam</w:t>
      </w:r>
      <w:proofErr w:type="gramEnd"/>
      <w:r w:rsidRPr="006A064E">
        <w:rPr>
          <w:lang w:eastAsia="zh-CN"/>
        </w:rPr>
        <w:t xml:space="preserve"> indication or association may be necessary for proper repeater operation.</w:t>
      </w:r>
      <w:r>
        <w:rPr>
          <w:lang w:eastAsia="zh-CN"/>
        </w:rPr>
        <w:t xml:space="preserve"> It can be by an aperiodic beam indication or by define association between multiple beams and time domain resources.</w:t>
      </w:r>
    </w:p>
    <w:p w14:paraId="2EF42EFA" w14:textId="5425E286" w:rsidR="001318C4" w:rsidRPr="006A064E" w:rsidRDefault="001318C4" w:rsidP="001318C4">
      <w:pPr>
        <w:rPr>
          <w:b/>
          <w:bCs/>
          <w:i/>
          <w:iCs/>
          <w:lang w:eastAsia="zh-CN"/>
        </w:rPr>
      </w:pPr>
      <w:r w:rsidRPr="006A064E">
        <w:rPr>
          <w:rFonts w:hint="eastAsia"/>
          <w:b/>
          <w:bCs/>
          <w:i/>
          <w:iCs/>
          <w:lang w:eastAsia="zh-CN"/>
        </w:rPr>
        <w:t>P</w:t>
      </w:r>
      <w:r w:rsidRPr="006A064E">
        <w:rPr>
          <w:b/>
          <w:bCs/>
          <w:i/>
          <w:iCs/>
          <w:lang w:eastAsia="zh-CN"/>
        </w:rPr>
        <w:t xml:space="preserve">roposal </w:t>
      </w:r>
      <w:r w:rsidR="00EB5252">
        <w:rPr>
          <w:b/>
          <w:bCs/>
          <w:i/>
          <w:iCs/>
          <w:lang w:eastAsia="zh-CN"/>
        </w:rPr>
        <w:t>6</w:t>
      </w:r>
      <w:r w:rsidRPr="006A064E">
        <w:rPr>
          <w:b/>
          <w:bCs/>
          <w:i/>
          <w:iCs/>
          <w:lang w:eastAsia="zh-CN"/>
        </w:rPr>
        <w:t xml:space="preserve">: Consider the beam determination in RACH and BFR procedure for </w:t>
      </w:r>
      <w:r w:rsidR="00B111A2">
        <w:rPr>
          <w:b/>
          <w:bCs/>
          <w:i/>
          <w:iCs/>
          <w:lang w:eastAsia="zh-CN"/>
        </w:rPr>
        <w:t>NCR</w:t>
      </w:r>
      <w:r w:rsidRPr="006A064E">
        <w:rPr>
          <w:b/>
          <w:bCs/>
          <w:i/>
          <w:iCs/>
          <w:lang w:eastAsia="zh-CN"/>
        </w:rPr>
        <w:t>.</w:t>
      </w:r>
    </w:p>
    <w:p w14:paraId="7616B9ED" w14:textId="0399F6D9" w:rsidR="00687585" w:rsidRPr="00726869" w:rsidRDefault="00B7215A" w:rsidP="00687585">
      <w:pPr>
        <w:rPr>
          <w:b/>
          <w:bCs/>
          <w:i/>
          <w:iCs/>
          <w:lang w:eastAsia="zh-CN"/>
        </w:rPr>
      </w:pPr>
      <w:r>
        <w:rPr>
          <w:lang w:eastAsia="zh-CN"/>
        </w:rPr>
        <w:t xml:space="preserve">It has been agreed in the </w:t>
      </w:r>
      <w:r w:rsidR="00B111A2">
        <w:rPr>
          <w:lang w:eastAsia="zh-CN"/>
        </w:rPr>
        <w:t xml:space="preserve">previous </w:t>
      </w:r>
      <w:r>
        <w:rPr>
          <w:lang w:eastAsia="zh-CN"/>
        </w:rPr>
        <w:t>meeting that s</w:t>
      </w:r>
      <w:r w:rsidR="00687585">
        <w:rPr>
          <w:lang w:eastAsia="zh-CN"/>
        </w:rPr>
        <w:t xml:space="preserve">ame beam/TCI state </w:t>
      </w:r>
      <w:r w:rsidR="00E053BC">
        <w:rPr>
          <w:lang w:eastAsia="zh-CN"/>
        </w:rPr>
        <w:t>can be</w:t>
      </w:r>
      <w:r w:rsidR="00687585">
        <w:rPr>
          <w:lang w:eastAsia="zh-CN"/>
        </w:rPr>
        <w:t xml:space="preserve"> assumed for both C-link and </w:t>
      </w:r>
      <w:proofErr w:type="spellStart"/>
      <w:r w:rsidR="00687585">
        <w:rPr>
          <w:lang w:eastAsia="zh-CN"/>
        </w:rPr>
        <w:t>Fwd</w:t>
      </w:r>
      <w:proofErr w:type="spellEnd"/>
      <w:r w:rsidR="00687585">
        <w:rPr>
          <w:lang w:eastAsia="zh-CN"/>
        </w:rPr>
        <w:t xml:space="preserve"> backhaul link,</w:t>
      </w:r>
      <w:r w:rsidR="00E053BC">
        <w:rPr>
          <w:lang w:eastAsia="zh-CN"/>
        </w:rPr>
        <w:t xml:space="preserve"> </w:t>
      </w:r>
      <w:r w:rsidRPr="003266D9">
        <w:rPr>
          <w:lang w:eastAsia="zh-CN"/>
        </w:rPr>
        <w:t xml:space="preserve">when the </w:t>
      </w:r>
      <w:r w:rsidRPr="00E053BC">
        <w:rPr>
          <w:lang w:eastAsia="zh-CN"/>
        </w:rPr>
        <w:t>NCR-MT</w:t>
      </w:r>
      <w:r w:rsidRPr="003266D9">
        <w:rPr>
          <w:lang w:eastAsia="zh-CN"/>
        </w:rPr>
        <w:t xml:space="preserve"> and </w:t>
      </w:r>
      <w:r w:rsidRPr="00E053BC">
        <w:rPr>
          <w:lang w:eastAsia="zh-CN"/>
        </w:rPr>
        <w:t>NCR-</w:t>
      </w:r>
      <w:proofErr w:type="spellStart"/>
      <w:r w:rsidRPr="00E053BC">
        <w:rPr>
          <w:lang w:eastAsia="zh-CN"/>
        </w:rPr>
        <w:t>Fwd</w:t>
      </w:r>
      <w:proofErr w:type="spellEnd"/>
      <w:r w:rsidR="00651A82">
        <w:rPr>
          <w:lang w:eastAsia="zh-CN"/>
        </w:rPr>
        <w:t xml:space="preserve"> are</w:t>
      </w:r>
      <w:r w:rsidRPr="003266D9">
        <w:rPr>
          <w:lang w:eastAsia="zh-CN"/>
        </w:rPr>
        <w:t xml:space="preserve"> operating in </w:t>
      </w:r>
      <w:r w:rsidR="00C626C6">
        <w:rPr>
          <w:lang w:eastAsia="zh-CN"/>
        </w:rPr>
        <w:t xml:space="preserve">the </w:t>
      </w:r>
      <w:r w:rsidRPr="003266D9">
        <w:rPr>
          <w:lang w:eastAsia="zh-CN"/>
        </w:rPr>
        <w:t>same carrier</w:t>
      </w:r>
      <w:r>
        <w:rPr>
          <w:lang w:eastAsia="zh-CN"/>
        </w:rPr>
        <w:t>. This is since</w:t>
      </w:r>
      <w:r w:rsidR="00687585">
        <w:rPr>
          <w:lang w:eastAsia="zh-CN"/>
        </w:rPr>
        <w:t xml:space="preserve"> the </w:t>
      </w:r>
      <w:r w:rsidR="00687585" w:rsidRPr="003266D9">
        <w:rPr>
          <w:lang w:eastAsia="zh-CN"/>
        </w:rPr>
        <w:t>large-scale properties of the channel, i.e., channel properties in Type-A and Type-D (if applicable)</w:t>
      </w:r>
      <w:r w:rsidR="00687585">
        <w:rPr>
          <w:lang w:eastAsia="zh-CN"/>
        </w:rPr>
        <w:t xml:space="preserve"> for</w:t>
      </w:r>
      <w:r w:rsidR="00687585" w:rsidRPr="003266D9">
        <w:rPr>
          <w:lang w:eastAsia="zh-CN"/>
        </w:rPr>
        <w:t xml:space="preserve"> </w:t>
      </w:r>
      <w:r w:rsidR="00687585">
        <w:rPr>
          <w:lang w:eastAsia="zh-CN"/>
        </w:rPr>
        <w:t>both the links</w:t>
      </w:r>
      <w:r w:rsidR="00687585" w:rsidRPr="003266D9">
        <w:rPr>
          <w:lang w:eastAsia="zh-CN"/>
        </w:rPr>
        <w:t xml:space="preserve"> </w:t>
      </w:r>
      <w:r w:rsidR="008C5358">
        <w:rPr>
          <w:lang w:eastAsia="zh-CN"/>
        </w:rPr>
        <w:t>are</w:t>
      </w:r>
      <w:r w:rsidR="00687585">
        <w:rPr>
          <w:lang w:eastAsia="zh-CN"/>
        </w:rPr>
        <w:t xml:space="preserve"> expected to be same</w:t>
      </w:r>
      <w:r>
        <w:rPr>
          <w:lang w:eastAsia="zh-CN"/>
        </w:rPr>
        <w:t xml:space="preserve"> for the same frequency band</w:t>
      </w:r>
      <w:r w:rsidR="00687585">
        <w:rPr>
          <w:lang w:eastAsia="zh-CN"/>
        </w:rPr>
        <w:t xml:space="preserve">. </w:t>
      </w:r>
      <w:r w:rsidR="00687585" w:rsidRPr="00E225CC">
        <w:rPr>
          <w:lang w:eastAsia="zh-CN"/>
        </w:rPr>
        <w:t xml:space="preserve">However, if the NCR-MT is working </w:t>
      </w:r>
      <w:r w:rsidR="00687585">
        <w:rPr>
          <w:lang w:eastAsia="zh-CN"/>
        </w:rPr>
        <w:t>with</w:t>
      </w:r>
      <w:r w:rsidR="00687585" w:rsidRPr="00E225CC">
        <w:rPr>
          <w:lang w:eastAsia="zh-CN"/>
        </w:rPr>
        <w:t xml:space="preserve"> a different </w:t>
      </w:r>
      <w:r w:rsidR="00687585">
        <w:rPr>
          <w:lang w:eastAsia="zh-CN"/>
        </w:rPr>
        <w:t>component</w:t>
      </w:r>
      <w:r w:rsidR="00687585" w:rsidRPr="00E225CC">
        <w:rPr>
          <w:lang w:eastAsia="zh-CN"/>
        </w:rPr>
        <w:t xml:space="preserve"> </w:t>
      </w:r>
      <w:r w:rsidR="00687585">
        <w:rPr>
          <w:lang w:eastAsia="zh-CN"/>
        </w:rPr>
        <w:t xml:space="preserve">carrier </w:t>
      </w:r>
      <w:r w:rsidR="00687585" w:rsidRPr="00E225CC">
        <w:rPr>
          <w:lang w:eastAsia="zh-CN"/>
        </w:rPr>
        <w:t xml:space="preserve">than the forward link, or in the case of multiple TRPs, where one TRP </w:t>
      </w:r>
      <w:r w:rsidR="00687585">
        <w:rPr>
          <w:lang w:eastAsia="zh-CN"/>
        </w:rPr>
        <w:t xml:space="preserve">controls </w:t>
      </w:r>
      <w:r w:rsidR="00687585" w:rsidRPr="00E225CC">
        <w:rPr>
          <w:lang w:eastAsia="zh-CN"/>
        </w:rPr>
        <w:t xml:space="preserve">the NCR while a </w:t>
      </w:r>
      <w:proofErr w:type="spellStart"/>
      <w:r w:rsidR="00687585" w:rsidRPr="00E225CC">
        <w:rPr>
          <w:lang w:eastAsia="zh-CN"/>
        </w:rPr>
        <w:t>Fwd</w:t>
      </w:r>
      <w:proofErr w:type="spellEnd"/>
      <w:r w:rsidR="00687585" w:rsidRPr="00E225CC">
        <w:rPr>
          <w:lang w:eastAsia="zh-CN"/>
        </w:rPr>
        <w:t xml:space="preserve"> backhaul link is established to another TRP/ RRH of the base station, then the </w:t>
      </w:r>
      <w:r w:rsidR="00687585">
        <w:rPr>
          <w:lang w:eastAsia="zh-CN"/>
        </w:rPr>
        <w:t>channel properties of</w:t>
      </w:r>
      <w:r w:rsidR="00687585" w:rsidRPr="00E225CC">
        <w:rPr>
          <w:lang w:eastAsia="zh-CN"/>
        </w:rPr>
        <w:t xml:space="preserve"> </w:t>
      </w:r>
      <w:r w:rsidR="00687585">
        <w:rPr>
          <w:lang w:eastAsia="zh-CN"/>
        </w:rPr>
        <w:t>the two</w:t>
      </w:r>
      <w:r w:rsidR="00687585" w:rsidRPr="00E225CC">
        <w:rPr>
          <w:lang w:eastAsia="zh-CN"/>
        </w:rPr>
        <w:t xml:space="preserve"> links can be different. Therefore, indication of the spatial info for each CC and/or for each TRP needs to be signaled to the repeater for receiving/transmitting the RF DL/UL signals</w:t>
      </w:r>
      <w:r w:rsidR="00687585">
        <w:rPr>
          <w:lang w:eastAsia="zh-CN"/>
        </w:rPr>
        <w:t xml:space="preserve"> with assuming the C-link beam as a default beam as shown in the example of Fig. </w:t>
      </w:r>
      <w:r w:rsidR="00D5127F">
        <w:rPr>
          <w:lang w:eastAsia="zh-CN"/>
        </w:rPr>
        <w:t>2</w:t>
      </w:r>
      <w:r w:rsidR="00687585" w:rsidRPr="00E225CC">
        <w:rPr>
          <w:lang w:eastAsia="zh-CN"/>
        </w:rPr>
        <w:t xml:space="preserve">. </w:t>
      </w:r>
    </w:p>
    <w:p w14:paraId="60E7B434" w14:textId="75BC104E" w:rsidR="00687585" w:rsidRDefault="00C07D7E" w:rsidP="00687585">
      <w:pPr>
        <w:jc w:val="center"/>
        <w:rPr>
          <w:lang w:eastAsia="zh-CN"/>
        </w:rPr>
      </w:pPr>
      <w:r>
        <w:rPr>
          <w:noProof/>
          <w:lang w:eastAsia="zh-CN"/>
        </w:rPr>
        <w:drawing>
          <wp:inline distT="0" distB="0" distL="0" distR="0" wp14:anchorId="675C997F" wp14:editId="18E4EA76">
            <wp:extent cx="4190161" cy="3474967"/>
            <wp:effectExtent l="0" t="0" r="127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197043" cy="3480674"/>
                    </a:xfrm>
                    <a:prstGeom prst="rect">
                      <a:avLst/>
                    </a:prstGeom>
                    <a:noFill/>
                  </pic:spPr>
                </pic:pic>
              </a:graphicData>
            </a:graphic>
          </wp:inline>
        </w:drawing>
      </w:r>
    </w:p>
    <w:p w14:paraId="33F91984" w14:textId="3E04D716" w:rsidR="00687585" w:rsidRDefault="00687585" w:rsidP="00687585">
      <w:pPr>
        <w:jc w:val="center"/>
        <w:rPr>
          <w:lang w:eastAsia="zh-CN"/>
        </w:rPr>
      </w:pPr>
      <w:r>
        <w:rPr>
          <w:rFonts w:hint="eastAsia"/>
          <w:lang w:eastAsia="zh-CN"/>
        </w:rPr>
        <w:t>F</w:t>
      </w:r>
      <w:r>
        <w:rPr>
          <w:lang w:eastAsia="zh-CN"/>
        </w:rPr>
        <w:t xml:space="preserve">ig </w:t>
      </w:r>
      <w:r w:rsidR="00D5127F">
        <w:rPr>
          <w:lang w:eastAsia="zh-CN"/>
        </w:rPr>
        <w:t>2</w:t>
      </w:r>
      <w:r>
        <w:rPr>
          <w:lang w:eastAsia="zh-CN"/>
        </w:rPr>
        <w:t>.</w:t>
      </w:r>
      <w:r w:rsidRPr="00CE29D2">
        <w:rPr>
          <w:lang w:eastAsia="zh-CN"/>
        </w:rPr>
        <w:t xml:space="preserve"> Beam indication for </w:t>
      </w:r>
      <w:r>
        <w:rPr>
          <w:lang w:eastAsia="zh-CN"/>
        </w:rPr>
        <w:t>b</w:t>
      </w:r>
      <w:r w:rsidRPr="00CE29D2">
        <w:rPr>
          <w:lang w:eastAsia="zh-CN"/>
        </w:rPr>
        <w:t xml:space="preserve">ackhaul </w:t>
      </w:r>
      <w:proofErr w:type="spellStart"/>
      <w:r w:rsidRPr="00CE29D2">
        <w:rPr>
          <w:lang w:eastAsia="zh-CN"/>
        </w:rPr>
        <w:t>Fwd</w:t>
      </w:r>
      <w:proofErr w:type="spellEnd"/>
      <w:r w:rsidRPr="00CE29D2">
        <w:rPr>
          <w:lang w:eastAsia="zh-CN"/>
        </w:rPr>
        <w:t xml:space="preserve">-link </w:t>
      </w:r>
      <w:r>
        <w:rPr>
          <w:lang w:eastAsia="zh-CN"/>
        </w:rPr>
        <w:t>in case of multiple CCs</w:t>
      </w:r>
    </w:p>
    <w:p w14:paraId="7654A2A2" w14:textId="6BCB8DF6" w:rsidR="00687585" w:rsidRDefault="00687585" w:rsidP="00687585">
      <w:pPr>
        <w:rPr>
          <w:lang w:eastAsia="zh-CN"/>
        </w:rPr>
      </w:pPr>
      <w:r w:rsidRPr="00E225CC">
        <w:rPr>
          <w:lang w:eastAsia="zh-CN"/>
        </w:rPr>
        <w:t xml:space="preserve">The spatial relation assumptions can be </w:t>
      </w:r>
      <w:r>
        <w:rPr>
          <w:lang w:eastAsia="zh-CN"/>
        </w:rPr>
        <w:t>determined</w:t>
      </w:r>
      <w:r w:rsidRPr="00E225CC">
        <w:rPr>
          <w:lang w:eastAsia="zh-CN"/>
        </w:rPr>
        <w:t xml:space="preserve"> based on the time offset</w:t>
      </w:r>
      <w:r>
        <w:rPr>
          <w:lang w:eastAsia="zh-CN"/>
        </w:rPr>
        <w:t xml:space="preserve"> between</w:t>
      </w:r>
      <w:r w:rsidRPr="00E225CC">
        <w:rPr>
          <w:lang w:eastAsia="zh-CN"/>
        </w:rPr>
        <w:t xml:space="preserve"> receiving/decoding the side control </w:t>
      </w:r>
      <w:r>
        <w:rPr>
          <w:lang w:eastAsia="zh-CN"/>
        </w:rPr>
        <w:t>information</w:t>
      </w:r>
      <w:r w:rsidRPr="00E225CC">
        <w:rPr>
          <w:lang w:eastAsia="zh-CN"/>
        </w:rPr>
        <w:t xml:space="preserve"> and receiving/transmitting </w:t>
      </w:r>
      <w:r>
        <w:rPr>
          <w:lang w:eastAsia="zh-CN"/>
        </w:rPr>
        <w:t xml:space="preserve">of </w:t>
      </w:r>
      <w:r w:rsidRPr="00E225CC">
        <w:rPr>
          <w:lang w:eastAsia="zh-CN"/>
        </w:rPr>
        <w:t xml:space="preserve">the forwarded channels in the backhaul. </w:t>
      </w:r>
    </w:p>
    <w:p w14:paraId="7F17B030" w14:textId="5632F1B4" w:rsidR="001318C4" w:rsidRDefault="001318C4" w:rsidP="001318C4">
      <w:pPr>
        <w:rPr>
          <w:lang w:eastAsia="zh-CN"/>
        </w:rPr>
      </w:pPr>
      <w:r>
        <w:rPr>
          <w:rFonts w:hint="eastAsia"/>
          <w:lang w:eastAsia="zh-CN"/>
        </w:rPr>
        <w:lastRenderedPageBreak/>
        <w:t>T</w:t>
      </w:r>
      <w:r>
        <w:rPr>
          <w:lang w:eastAsia="zh-CN"/>
        </w:rPr>
        <w:t xml:space="preserve">here may be multiple TRPs at the </w:t>
      </w:r>
      <w:proofErr w:type="spellStart"/>
      <w:r>
        <w:rPr>
          <w:lang w:eastAsia="zh-CN"/>
        </w:rPr>
        <w:t>gNB</w:t>
      </w:r>
      <w:proofErr w:type="spellEnd"/>
      <w:r>
        <w:rPr>
          <w:lang w:eastAsia="zh-CN"/>
        </w:rPr>
        <w:t xml:space="preserve"> side, and the link between </w:t>
      </w:r>
      <w:proofErr w:type="spellStart"/>
      <w:r>
        <w:rPr>
          <w:lang w:eastAsia="zh-CN"/>
        </w:rPr>
        <w:t>gNB</w:t>
      </w:r>
      <w:proofErr w:type="spellEnd"/>
      <w:r>
        <w:rPr>
          <w:lang w:eastAsia="zh-CN"/>
        </w:rPr>
        <w:t xml:space="preserve"> and repeater can contain a link between TRP#1 to repeater and TRP#2 to repeater as shown in Fig </w:t>
      </w:r>
      <w:r w:rsidR="00D5127F">
        <w:rPr>
          <w:lang w:eastAsia="zh-CN"/>
        </w:rPr>
        <w:t>3</w:t>
      </w:r>
      <w:r>
        <w:rPr>
          <w:lang w:eastAsia="zh-CN"/>
        </w:rPr>
        <w:t xml:space="preserve">. Similar mechanisms introduced for multiple TRP between </w:t>
      </w:r>
      <w:proofErr w:type="spellStart"/>
      <w:r>
        <w:rPr>
          <w:lang w:eastAsia="zh-CN"/>
        </w:rPr>
        <w:t>gNB</w:t>
      </w:r>
      <w:proofErr w:type="spellEnd"/>
      <w:r>
        <w:rPr>
          <w:lang w:eastAsia="zh-CN"/>
        </w:rPr>
        <w:t xml:space="preserve">-UE should be reused as much as possible for the link between multi-TRP </w:t>
      </w:r>
      <w:proofErr w:type="spellStart"/>
      <w:r>
        <w:rPr>
          <w:lang w:eastAsia="zh-CN"/>
        </w:rPr>
        <w:t>gNB</w:t>
      </w:r>
      <w:proofErr w:type="spellEnd"/>
      <w:r>
        <w:rPr>
          <w:lang w:eastAsia="zh-CN"/>
        </w:rPr>
        <w:t xml:space="preserve"> and repeater. Schemes such as FDM, TDM, SDM and SFN should also be considered for multi-TRP </w:t>
      </w:r>
      <w:proofErr w:type="spellStart"/>
      <w:r>
        <w:rPr>
          <w:lang w:eastAsia="zh-CN"/>
        </w:rPr>
        <w:t>gNB</w:t>
      </w:r>
      <w:proofErr w:type="spellEnd"/>
      <w:r>
        <w:rPr>
          <w:lang w:eastAsia="zh-CN"/>
        </w:rPr>
        <w:t xml:space="preserve"> and repeater. There may be a difference between multi-TRP </w:t>
      </w:r>
      <w:proofErr w:type="spellStart"/>
      <w:r>
        <w:rPr>
          <w:lang w:eastAsia="zh-CN"/>
        </w:rPr>
        <w:t>gNB</w:t>
      </w:r>
      <w:proofErr w:type="spellEnd"/>
      <w:r>
        <w:rPr>
          <w:lang w:eastAsia="zh-CN"/>
        </w:rPr>
        <w:t xml:space="preserve">-repeater and multi-TRP </w:t>
      </w:r>
      <w:proofErr w:type="spellStart"/>
      <w:r>
        <w:rPr>
          <w:lang w:eastAsia="zh-CN"/>
        </w:rPr>
        <w:t>gNB</w:t>
      </w:r>
      <w:proofErr w:type="spellEnd"/>
      <w:r>
        <w:rPr>
          <w:lang w:eastAsia="zh-CN"/>
        </w:rPr>
        <w:t>-UE. For a single UE, the association between different TCI states/corset pool index and different time/frequency domain resources is based on the scheduled/indicated time/frequency domain resource for the UE. While for repeater, the associated time/frequency domain resource may be for multiple UEs served by the repeater.</w:t>
      </w:r>
    </w:p>
    <w:p w14:paraId="4ACF1FFE" w14:textId="4C700EF6" w:rsidR="001318C4" w:rsidRPr="005501AB" w:rsidRDefault="001318C4" w:rsidP="001318C4">
      <w:pPr>
        <w:rPr>
          <w:b/>
          <w:bCs/>
          <w:i/>
          <w:iCs/>
          <w:lang w:eastAsia="zh-CN"/>
        </w:rPr>
      </w:pPr>
      <w:r w:rsidRPr="005501AB">
        <w:rPr>
          <w:b/>
          <w:bCs/>
          <w:i/>
          <w:iCs/>
          <w:lang w:eastAsia="zh-CN"/>
        </w:rPr>
        <w:t xml:space="preserve">Proposal </w:t>
      </w:r>
      <w:r w:rsidR="00EB5252">
        <w:rPr>
          <w:b/>
          <w:bCs/>
          <w:i/>
          <w:iCs/>
          <w:lang w:eastAsia="zh-CN"/>
        </w:rPr>
        <w:t>7</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w:t>
      </w:r>
      <w:proofErr w:type="spellStart"/>
      <w:r w:rsidRPr="005501AB">
        <w:rPr>
          <w:b/>
          <w:bCs/>
          <w:i/>
          <w:iCs/>
          <w:lang w:eastAsia="zh-CN"/>
        </w:rPr>
        <w:t>gNB</w:t>
      </w:r>
      <w:proofErr w:type="spellEnd"/>
      <w:r w:rsidRPr="005501AB">
        <w:rPr>
          <w:b/>
          <w:bCs/>
          <w:i/>
          <w:iCs/>
          <w:lang w:eastAsia="zh-CN"/>
        </w:rPr>
        <w:t>-repeater link.</w:t>
      </w:r>
    </w:p>
    <w:p w14:paraId="070B252D" w14:textId="77777777" w:rsidR="001318C4" w:rsidRDefault="001318C4" w:rsidP="001318C4">
      <w:pPr>
        <w:jc w:val="center"/>
        <w:rPr>
          <w:lang w:eastAsia="zh-CN"/>
        </w:rPr>
      </w:pPr>
      <w:r w:rsidRPr="00DE4C45">
        <w:rPr>
          <w:noProof/>
          <w:lang w:eastAsia="zh-CN"/>
        </w:rPr>
        <w:drawing>
          <wp:inline distT="0" distB="0" distL="0" distR="0" wp14:anchorId="2E64893C" wp14:editId="61F18FAC">
            <wp:extent cx="1973918" cy="1654962"/>
            <wp:effectExtent l="0" t="0" r="7620" b="2540"/>
            <wp:docPr id="4" name="图片 3">
              <a:extLst xmlns:a="http://schemas.openxmlformats.org/drawingml/2006/main">
                <a:ext uri="{FF2B5EF4-FFF2-40B4-BE49-F238E27FC236}">
                  <a16:creationId xmlns:a16="http://schemas.microsoft.com/office/drawing/2014/main" id="{17DB8DE0-23EC-4E52-B4DF-4D593A79CC6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17DB8DE0-23EC-4E52-B4DF-4D593A79CC67}"/>
                        </a:ext>
                      </a:extLst>
                    </pic:cNvPr>
                    <pic:cNvPicPr>
                      <a:picLocks noChangeAspect="1"/>
                    </pic:cNvPicPr>
                  </pic:nvPicPr>
                  <pic:blipFill>
                    <a:blip r:embed="rId10"/>
                    <a:stretch>
                      <a:fillRect/>
                    </a:stretch>
                  </pic:blipFill>
                  <pic:spPr>
                    <a:xfrm>
                      <a:off x="0" y="0"/>
                      <a:ext cx="1981354" cy="1661197"/>
                    </a:xfrm>
                    <a:prstGeom prst="rect">
                      <a:avLst/>
                    </a:prstGeom>
                  </pic:spPr>
                </pic:pic>
              </a:graphicData>
            </a:graphic>
          </wp:inline>
        </w:drawing>
      </w:r>
    </w:p>
    <w:p w14:paraId="519DD0EA" w14:textId="385EF17E" w:rsidR="001318C4" w:rsidRDefault="001318C4" w:rsidP="001318C4">
      <w:pPr>
        <w:jc w:val="center"/>
        <w:rPr>
          <w:lang w:eastAsia="zh-CN"/>
        </w:rPr>
      </w:pPr>
      <w:r>
        <w:rPr>
          <w:rFonts w:hint="eastAsia"/>
          <w:lang w:eastAsia="zh-CN"/>
        </w:rPr>
        <w:t>F</w:t>
      </w:r>
      <w:r>
        <w:rPr>
          <w:lang w:eastAsia="zh-CN"/>
        </w:rPr>
        <w:t xml:space="preserve">ig </w:t>
      </w:r>
      <w:r w:rsidR="00D5127F">
        <w:rPr>
          <w:lang w:eastAsia="zh-CN"/>
        </w:rPr>
        <w:t>3</w:t>
      </w:r>
      <w:r>
        <w:rPr>
          <w:lang w:eastAsia="zh-CN"/>
        </w:rPr>
        <w:t>. Multi-TRP for backhaul link</w:t>
      </w:r>
    </w:p>
    <w:p w14:paraId="00D47D20" w14:textId="7DD3A62F" w:rsidR="00D325A7" w:rsidRPr="002931D3" w:rsidRDefault="00D325A7" w:rsidP="00D325A7">
      <w:pPr>
        <w:rPr>
          <w:lang w:val="en-GB"/>
        </w:rPr>
      </w:pPr>
      <w:r w:rsidRPr="002931D3">
        <w:rPr>
          <w:lang w:val="en-GB" w:eastAsia="zh-CN"/>
        </w:rPr>
        <w:t xml:space="preserve">There may be multiple connected repeaters to the </w:t>
      </w:r>
      <w:proofErr w:type="spellStart"/>
      <w:r w:rsidRPr="002931D3">
        <w:rPr>
          <w:lang w:val="en-GB" w:eastAsia="zh-CN"/>
        </w:rPr>
        <w:t>gNB</w:t>
      </w:r>
      <w:proofErr w:type="spellEnd"/>
      <w:r w:rsidRPr="002931D3">
        <w:rPr>
          <w:lang w:val="en-GB" w:eastAsia="zh-CN"/>
        </w:rPr>
        <w:t xml:space="preserve"> that can be used to serve a UE if the UE is in the proximity of </w:t>
      </w:r>
      <w:r w:rsidR="003E5A8D">
        <w:rPr>
          <w:lang w:val="en-GB" w:eastAsia="zh-CN"/>
        </w:rPr>
        <w:t>these</w:t>
      </w:r>
      <w:r w:rsidRPr="002931D3">
        <w:rPr>
          <w:lang w:val="en-GB" w:eastAsia="zh-CN"/>
        </w:rPr>
        <w:t xml:space="preserve"> repeaters. A joint transmission from the two repeaters configured within the same cell can improve the throughput (via joint transmission) and/or reliability (utilizing diversity via TDM/FDM transmission). For instance, under</w:t>
      </w:r>
      <w:r w:rsidRPr="002931D3">
        <w:rPr>
          <w:lang w:val="en-GB"/>
        </w:rPr>
        <w:t xml:space="preserve"> </w:t>
      </w:r>
      <w:r w:rsidRPr="002931D3">
        <w:rPr>
          <w:lang w:val="en-GB" w:eastAsia="zh-CN"/>
        </w:rPr>
        <w:t xml:space="preserve">non-coherent joint transmission with two repeaters configured within the same cell, the </w:t>
      </w:r>
      <w:bookmarkStart w:id="2" w:name="_Hlk90342265"/>
      <w:r w:rsidRPr="002931D3">
        <w:rPr>
          <w:lang w:val="en-GB" w:eastAsia="zh-CN"/>
        </w:rPr>
        <w:t>two repeaters may jointly communicate with one UE to transmit two sets of layers corresponding to at least one codeword</w:t>
      </w:r>
      <w:bookmarkEnd w:id="2"/>
      <w:r w:rsidRPr="002931D3">
        <w:rPr>
          <w:lang w:val="en-GB"/>
        </w:rPr>
        <w:t xml:space="preserve">. An illustration of this scenario is provided in Figure </w:t>
      </w:r>
      <w:r w:rsidR="00D5127F">
        <w:rPr>
          <w:lang w:val="en-GB"/>
        </w:rPr>
        <w:t>4</w:t>
      </w:r>
      <w:r w:rsidRPr="002931D3">
        <w:rPr>
          <w:lang w:val="en-GB"/>
        </w:rPr>
        <w:t>.</w:t>
      </w:r>
    </w:p>
    <w:p w14:paraId="52E3A4F0" w14:textId="01FADCDF" w:rsidR="00D325A7" w:rsidRPr="002931D3" w:rsidRDefault="00D325A7" w:rsidP="00D325A7">
      <w:pPr>
        <w:jc w:val="left"/>
        <w:rPr>
          <w:b/>
          <w:bCs/>
          <w:i/>
          <w:iCs/>
          <w:lang w:val="en-GB" w:eastAsia="zh-CN"/>
        </w:rPr>
      </w:pPr>
      <w:r w:rsidRPr="002931D3">
        <w:rPr>
          <w:b/>
          <w:bCs/>
          <w:i/>
          <w:iCs/>
          <w:lang w:val="en-GB" w:eastAsia="zh-CN"/>
        </w:rPr>
        <w:t xml:space="preserve">Proposal </w:t>
      </w:r>
      <w:r w:rsidR="00EB5252">
        <w:rPr>
          <w:b/>
          <w:bCs/>
          <w:i/>
          <w:iCs/>
          <w:lang w:val="en-GB" w:eastAsia="zh-CN"/>
        </w:rPr>
        <w:t>8</w:t>
      </w:r>
      <w:r w:rsidRPr="002931D3">
        <w:rPr>
          <w:b/>
          <w:bCs/>
          <w:i/>
          <w:iCs/>
          <w:lang w:val="en-GB" w:eastAsia="zh-CN"/>
        </w:rPr>
        <w:t>: Consider joint transmission from multiple repeaters to serve a UE.</w:t>
      </w:r>
    </w:p>
    <w:p w14:paraId="023B69D3" w14:textId="77777777" w:rsidR="00D325A7" w:rsidRPr="002931D3" w:rsidRDefault="00D325A7" w:rsidP="00D325A7">
      <w:pPr>
        <w:spacing w:after="0"/>
        <w:rPr>
          <w:lang w:val="en-GB"/>
        </w:rPr>
      </w:pPr>
    </w:p>
    <w:p w14:paraId="3C5786F0" w14:textId="77777777" w:rsidR="00D325A7" w:rsidRPr="002931D3" w:rsidRDefault="00D325A7" w:rsidP="00D325A7">
      <w:pPr>
        <w:jc w:val="center"/>
        <w:rPr>
          <w:b/>
          <w:bCs/>
          <w:i/>
          <w:iCs/>
          <w:lang w:val="en-GB" w:eastAsia="zh-CN"/>
        </w:rPr>
      </w:pPr>
      <w:r w:rsidRPr="002931D3">
        <w:rPr>
          <w:noProof/>
          <w:lang w:val="en-GB"/>
        </w:rPr>
        <w:drawing>
          <wp:inline distT="0" distB="0" distL="0" distR="0" wp14:anchorId="341CD0B8" wp14:editId="12E5DDA9">
            <wp:extent cx="2961405" cy="2798859"/>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001655" cy="2836900"/>
                    </a:xfrm>
                    <a:prstGeom prst="rect">
                      <a:avLst/>
                    </a:prstGeom>
                  </pic:spPr>
                </pic:pic>
              </a:graphicData>
            </a:graphic>
          </wp:inline>
        </w:drawing>
      </w:r>
    </w:p>
    <w:p w14:paraId="04E08361" w14:textId="51A5CB93" w:rsidR="00D325A7" w:rsidRPr="0085047C" w:rsidRDefault="00D325A7" w:rsidP="00D325A7">
      <w:pPr>
        <w:pStyle w:val="a5"/>
        <w:rPr>
          <w:b w:val="0"/>
          <w:sz w:val="22"/>
          <w:szCs w:val="22"/>
        </w:rPr>
      </w:pPr>
      <w:bookmarkStart w:id="3" w:name="_Ref90483482"/>
      <w:r w:rsidRPr="0085047C">
        <w:rPr>
          <w:b w:val="0"/>
          <w:bCs w:val="0"/>
          <w:sz w:val="22"/>
          <w:szCs w:val="22"/>
          <w:lang w:val="en-GB"/>
        </w:rPr>
        <w:t>Fig</w:t>
      </w:r>
      <w:bookmarkEnd w:id="3"/>
      <w:r w:rsidR="001E7995" w:rsidRPr="0085047C">
        <w:rPr>
          <w:b w:val="0"/>
          <w:bCs w:val="0"/>
          <w:sz w:val="22"/>
          <w:szCs w:val="22"/>
          <w:lang w:val="en-GB"/>
        </w:rPr>
        <w:t xml:space="preserve"> </w:t>
      </w:r>
      <w:r w:rsidR="00D5127F">
        <w:rPr>
          <w:b w:val="0"/>
          <w:bCs w:val="0"/>
          <w:sz w:val="22"/>
          <w:szCs w:val="22"/>
        </w:rPr>
        <w:t>4</w:t>
      </w:r>
      <w:r w:rsidR="001E7995" w:rsidRPr="0085047C">
        <w:rPr>
          <w:b w:val="0"/>
          <w:bCs w:val="0"/>
          <w:sz w:val="22"/>
          <w:szCs w:val="22"/>
          <w:lang w:val="en-GB"/>
        </w:rPr>
        <w:t xml:space="preserve">. </w:t>
      </w:r>
      <w:r w:rsidRPr="0085047C">
        <w:rPr>
          <w:b w:val="0"/>
          <w:bCs w:val="0"/>
          <w:sz w:val="22"/>
          <w:szCs w:val="22"/>
          <w:lang w:val="en-GB"/>
        </w:rPr>
        <w:t>Example illustrating a setup with two repeaters switched ON simultaneously to serve one UE</w:t>
      </w:r>
    </w:p>
    <w:p w14:paraId="1ABADFDF" w14:textId="754A0C92" w:rsidR="00101105" w:rsidRPr="007C5163" w:rsidRDefault="00101105" w:rsidP="00D30ACD">
      <w:pPr>
        <w:pStyle w:val="2"/>
        <w:numPr>
          <w:ilvl w:val="1"/>
          <w:numId w:val="4"/>
        </w:numPr>
        <w:rPr>
          <w:rFonts w:ascii="Arial" w:hAnsi="Arial" w:cs="Arial"/>
          <w:lang w:eastAsia="zh-CN"/>
        </w:rPr>
      </w:pPr>
      <w:r>
        <w:rPr>
          <w:rFonts w:ascii="Arial" w:hAnsi="Arial" w:cs="Arial"/>
          <w:lang w:eastAsia="zh-CN"/>
        </w:rPr>
        <w:t>ON/OFF information</w:t>
      </w:r>
    </w:p>
    <w:p w14:paraId="4B44837F" w14:textId="4B7A8E04" w:rsidR="00644CB2" w:rsidRPr="00644CB2" w:rsidRDefault="00644CB2" w:rsidP="00644CB2">
      <w:pPr>
        <w:rPr>
          <w:lang w:eastAsia="zh-CN"/>
        </w:rPr>
      </w:pPr>
      <w:r w:rsidRPr="00644CB2">
        <w:rPr>
          <w:lang w:eastAsia="zh-CN"/>
        </w:rPr>
        <w:t xml:space="preserve">If the </w:t>
      </w:r>
      <w:proofErr w:type="spellStart"/>
      <w:r w:rsidRPr="00644CB2">
        <w:rPr>
          <w:lang w:eastAsia="zh-CN"/>
        </w:rPr>
        <w:t>gNB</w:t>
      </w:r>
      <w:proofErr w:type="spellEnd"/>
      <w:r w:rsidRPr="00644CB2">
        <w:rPr>
          <w:lang w:eastAsia="zh-CN"/>
        </w:rPr>
        <w:t xml:space="preserve"> enter</w:t>
      </w:r>
      <w:r>
        <w:rPr>
          <w:lang w:eastAsia="zh-CN"/>
        </w:rPr>
        <w:t>s</w:t>
      </w:r>
      <w:r w:rsidRPr="00644CB2">
        <w:rPr>
          <w:lang w:eastAsia="zh-CN"/>
        </w:rPr>
        <w:t xml:space="preserve"> the network energy saving mode such as reduced carrier, beam/antenna panels, SSB sweeping period depending on the traffic load</w:t>
      </w:r>
      <w:r>
        <w:rPr>
          <w:lang w:eastAsia="zh-CN"/>
        </w:rPr>
        <w:t>,</w:t>
      </w:r>
      <w:r w:rsidRPr="00644CB2">
        <w:rPr>
          <w:lang w:eastAsia="zh-CN"/>
        </w:rPr>
        <w:t xml:space="preserve"> in this case, it </w:t>
      </w:r>
      <w:r w:rsidRPr="002931D3">
        <w:rPr>
          <w:lang w:eastAsia="zh-CN"/>
        </w:rPr>
        <w:t>might be</w:t>
      </w:r>
      <w:r>
        <w:rPr>
          <w:lang w:eastAsia="zh-CN"/>
        </w:rPr>
        <w:t xml:space="preserve"> </w:t>
      </w:r>
      <w:r w:rsidRPr="00644CB2">
        <w:rPr>
          <w:lang w:eastAsia="zh-CN"/>
        </w:rPr>
        <w:t xml:space="preserve">useful to send an indication to the repeater with ON/OFF </w:t>
      </w:r>
      <w:proofErr w:type="spellStart"/>
      <w:r w:rsidRPr="00644CB2">
        <w:rPr>
          <w:lang w:eastAsia="zh-CN"/>
        </w:rPr>
        <w:t>signalling</w:t>
      </w:r>
      <w:proofErr w:type="spellEnd"/>
      <w:r w:rsidRPr="00644CB2">
        <w:rPr>
          <w:lang w:eastAsia="zh-CN"/>
        </w:rPr>
        <w:t xml:space="preserve"> or reducing the capabilities of the repeater so that the repeater also enters </w:t>
      </w:r>
      <w:r w:rsidRPr="00644CB2">
        <w:rPr>
          <w:lang w:eastAsia="zh-CN"/>
        </w:rPr>
        <w:lastRenderedPageBreak/>
        <w:t xml:space="preserve">the energy saving mode along with the </w:t>
      </w:r>
      <w:proofErr w:type="spellStart"/>
      <w:r w:rsidRPr="00644CB2">
        <w:rPr>
          <w:lang w:eastAsia="zh-CN"/>
        </w:rPr>
        <w:t>gNB</w:t>
      </w:r>
      <w:proofErr w:type="spellEnd"/>
      <w:r w:rsidR="00626C88">
        <w:rPr>
          <w:lang w:eastAsia="zh-CN"/>
        </w:rPr>
        <w:t xml:space="preserve"> for both energy saving and interference minimization</w:t>
      </w:r>
      <w:r w:rsidRPr="00644CB2">
        <w:rPr>
          <w:lang w:eastAsia="zh-CN"/>
        </w:rPr>
        <w:t>.</w:t>
      </w:r>
      <w:r w:rsidR="005426B8">
        <w:rPr>
          <w:lang w:eastAsia="zh-CN"/>
        </w:rPr>
        <w:t xml:space="preserve"> If the repeater is served by multiple TRPs, then the repeater enters the network energy saving mode only if all TRPs are in energy saving mode.</w:t>
      </w:r>
    </w:p>
    <w:p w14:paraId="1BC5DF76" w14:textId="2997F331" w:rsidR="00644CB2" w:rsidRPr="00DA134E" w:rsidRDefault="00644CB2" w:rsidP="00DA134E">
      <w:pPr>
        <w:rPr>
          <w:b/>
          <w:bCs/>
          <w:i/>
          <w:iCs/>
          <w:lang w:eastAsia="zh-CN"/>
        </w:rPr>
      </w:pPr>
      <w:r w:rsidRPr="00644CB2">
        <w:rPr>
          <w:b/>
          <w:bCs/>
          <w:i/>
          <w:iCs/>
          <w:lang w:eastAsia="zh-CN"/>
        </w:rPr>
        <w:t xml:space="preserve">Proposal </w:t>
      </w:r>
      <w:r w:rsidR="00EB5252">
        <w:rPr>
          <w:b/>
          <w:bCs/>
          <w:i/>
          <w:iCs/>
          <w:lang w:eastAsia="zh-CN"/>
        </w:rPr>
        <w:t>9</w:t>
      </w:r>
      <w:r w:rsidRPr="00644CB2">
        <w:rPr>
          <w:b/>
          <w:bCs/>
          <w:i/>
          <w:iCs/>
          <w:lang w:eastAsia="zh-CN"/>
        </w:rPr>
        <w:t xml:space="preserve">: Consider alignment of network energy saving mode between the </w:t>
      </w:r>
      <w:proofErr w:type="spellStart"/>
      <w:r w:rsidRPr="00644CB2">
        <w:rPr>
          <w:b/>
          <w:bCs/>
          <w:i/>
          <w:iCs/>
          <w:lang w:eastAsia="zh-CN"/>
        </w:rPr>
        <w:t>gNB</w:t>
      </w:r>
      <w:proofErr w:type="spellEnd"/>
      <w:r w:rsidRPr="00644CB2">
        <w:rPr>
          <w:b/>
          <w:bCs/>
          <w:i/>
          <w:iCs/>
          <w:lang w:eastAsia="zh-CN"/>
        </w:rPr>
        <w:t xml:space="preserve"> and repeater</w:t>
      </w:r>
      <w:r w:rsidR="0085047C">
        <w:rPr>
          <w:b/>
          <w:bCs/>
          <w:i/>
          <w:iCs/>
          <w:lang w:eastAsia="zh-CN"/>
        </w:rPr>
        <w:t>.</w:t>
      </w:r>
    </w:p>
    <w:p w14:paraId="111A6A4B" w14:textId="26BA4D2A" w:rsidR="00644CB2" w:rsidRPr="00644CB2" w:rsidRDefault="00644CB2" w:rsidP="00644CB2">
      <w:pPr>
        <w:rPr>
          <w:lang w:eastAsia="zh-CN"/>
        </w:rPr>
      </w:pPr>
      <w:r w:rsidRPr="00644CB2">
        <w:rPr>
          <w:lang w:eastAsia="zh-CN"/>
        </w:rPr>
        <w:t xml:space="preserve">In case of multiple repeaters, the ON/OFF control information can be coordinated such that no two repeaters that have a strong channel gain to a same UE can be activated simultaneously. Note that adding more repeater(s) to a cell may have detrimental impact on network performance, since the additional repeater(s) may increase the inter-cell interference on out-of-cell UEs. For instance, instead of turning ON/OFF repeaters in a TDM fashion, if the selected Tx beams corresponding to the two repeaters would lead to negligible interference, then both repeaters can be turned on simultaneously, otherwise, both repeaters cannot be turned on simultaneously. An illustration of this scenario is provided in </w:t>
      </w:r>
      <w:r w:rsidR="00B207AA">
        <w:rPr>
          <w:lang w:eastAsia="zh-CN"/>
        </w:rPr>
        <w:t xml:space="preserve">Fig </w:t>
      </w:r>
      <w:r w:rsidR="009A18D2">
        <w:rPr>
          <w:lang w:eastAsia="zh-CN"/>
        </w:rPr>
        <w:t>5</w:t>
      </w:r>
      <w:r w:rsidRPr="00644CB2">
        <w:rPr>
          <w:lang w:eastAsia="zh-CN"/>
        </w:rPr>
        <w:t>.</w:t>
      </w:r>
    </w:p>
    <w:p w14:paraId="032F63C1" w14:textId="45597425" w:rsidR="00644CB2" w:rsidRPr="00644CB2" w:rsidRDefault="00644CB2" w:rsidP="00644CB2">
      <w:pPr>
        <w:rPr>
          <w:b/>
          <w:bCs/>
          <w:i/>
          <w:iCs/>
          <w:lang w:eastAsia="zh-CN"/>
        </w:rPr>
      </w:pPr>
      <w:r w:rsidRPr="00644CB2">
        <w:rPr>
          <w:b/>
          <w:bCs/>
          <w:i/>
          <w:iCs/>
          <w:lang w:eastAsia="zh-CN"/>
        </w:rPr>
        <w:t xml:space="preserve">Proposal </w:t>
      </w:r>
      <w:r w:rsidR="00EB5252">
        <w:rPr>
          <w:b/>
          <w:bCs/>
          <w:i/>
          <w:iCs/>
          <w:lang w:eastAsia="zh-CN"/>
        </w:rPr>
        <w:t>10</w:t>
      </w:r>
      <w:r w:rsidRPr="00644CB2">
        <w:rPr>
          <w:b/>
          <w:bCs/>
          <w:i/>
          <w:iCs/>
          <w:lang w:eastAsia="zh-CN"/>
        </w:rPr>
        <w:t>: Consider ON/OFF patterns</w:t>
      </w:r>
      <w:r w:rsidR="00F806AE">
        <w:rPr>
          <w:b/>
          <w:bCs/>
          <w:i/>
          <w:iCs/>
          <w:lang w:eastAsia="zh-CN"/>
        </w:rPr>
        <w:t xml:space="preserve"> </w:t>
      </w:r>
      <w:r w:rsidR="00F806AE" w:rsidRPr="00644CB2">
        <w:rPr>
          <w:b/>
          <w:bCs/>
          <w:i/>
          <w:iCs/>
          <w:lang w:eastAsia="zh-CN"/>
        </w:rPr>
        <w:t>for interference avoidance</w:t>
      </w:r>
      <w:r w:rsidRPr="00644CB2">
        <w:rPr>
          <w:b/>
          <w:bCs/>
          <w:i/>
          <w:iCs/>
          <w:lang w:eastAsia="zh-CN"/>
        </w:rPr>
        <w:t xml:space="preserve"> </w:t>
      </w:r>
      <w:r w:rsidR="001E729F">
        <w:rPr>
          <w:b/>
          <w:bCs/>
          <w:i/>
          <w:iCs/>
          <w:lang w:eastAsia="zh-CN"/>
        </w:rPr>
        <w:t xml:space="preserve">including </w:t>
      </w:r>
      <w:r w:rsidR="00062AAF">
        <w:rPr>
          <w:b/>
          <w:bCs/>
          <w:i/>
          <w:iCs/>
          <w:lang w:eastAsia="zh-CN"/>
        </w:rPr>
        <w:t xml:space="preserve">determination of </w:t>
      </w:r>
      <w:r w:rsidR="001E729F">
        <w:rPr>
          <w:b/>
          <w:bCs/>
          <w:i/>
          <w:iCs/>
          <w:lang w:eastAsia="zh-CN"/>
        </w:rPr>
        <w:t>the granularity of the ON and OFF durations</w:t>
      </w:r>
      <w:r w:rsidR="0085047C">
        <w:rPr>
          <w:b/>
          <w:bCs/>
          <w:i/>
          <w:iCs/>
          <w:lang w:eastAsia="zh-CN"/>
        </w:rPr>
        <w:t>.</w:t>
      </w:r>
      <w:r w:rsidR="00F806AE">
        <w:rPr>
          <w:b/>
          <w:bCs/>
          <w:i/>
          <w:iCs/>
          <w:lang w:eastAsia="zh-CN"/>
        </w:rPr>
        <w:t xml:space="preserve"> </w:t>
      </w:r>
    </w:p>
    <w:p w14:paraId="4C12A3B3" w14:textId="77777777" w:rsidR="00644CB2" w:rsidRPr="00644CB2" w:rsidRDefault="00644CB2" w:rsidP="00644CB2">
      <w:pPr>
        <w:pStyle w:val="af2"/>
        <w:ind w:left="480"/>
        <w:rPr>
          <w:lang w:val="en-GB"/>
        </w:rPr>
      </w:pPr>
    </w:p>
    <w:p w14:paraId="021EF9E7" w14:textId="77777777" w:rsidR="00644CB2" w:rsidRPr="00644CB2" w:rsidRDefault="00644CB2" w:rsidP="00A5758D">
      <w:pPr>
        <w:pStyle w:val="af2"/>
        <w:ind w:left="480"/>
        <w:jc w:val="center"/>
        <w:rPr>
          <w:lang w:val="en-GB" w:eastAsia="zh-CN"/>
        </w:rPr>
      </w:pPr>
      <w:r w:rsidRPr="002931D3">
        <w:rPr>
          <w:noProof/>
          <w:lang w:val="en-GB"/>
        </w:rPr>
        <w:drawing>
          <wp:inline distT="0" distB="0" distL="0" distR="0" wp14:anchorId="4F427055" wp14:editId="32267698">
            <wp:extent cx="2624267" cy="2138901"/>
            <wp:effectExtent l="0" t="0" r="508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654434" cy="2163489"/>
                    </a:xfrm>
                    <a:prstGeom prst="rect">
                      <a:avLst/>
                    </a:prstGeom>
                  </pic:spPr>
                </pic:pic>
              </a:graphicData>
            </a:graphic>
          </wp:inline>
        </w:drawing>
      </w:r>
    </w:p>
    <w:p w14:paraId="7965BE4C" w14:textId="7DF37CF0" w:rsidR="00644CB2" w:rsidRDefault="00644CB2" w:rsidP="00164B71">
      <w:pPr>
        <w:pStyle w:val="a5"/>
        <w:ind w:left="480"/>
        <w:rPr>
          <w:b w:val="0"/>
          <w:bCs w:val="0"/>
          <w:sz w:val="22"/>
          <w:szCs w:val="22"/>
          <w:lang w:val="en-GB"/>
        </w:rPr>
      </w:pPr>
      <w:bookmarkStart w:id="4" w:name="_Ref90483498"/>
      <w:r w:rsidRPr="0085047C">
        <w:rPr>
          <w:b w:val="0"/>
          <w:bCs w:val="0"/>
          <w:sz w:val="22"/>
          <w:szCs w:val="22"/>
          <w:lang w:val="en-GB"/>
        </w:rPr>
        <w:t xml:space="preserve">Fig </w:t>
      </w:r>
      <w:bookmarkEnd w:id="4"/>
      <w:r w:rsidR="009A18D2">
        <w:rPr>
          <w:b w:val="0"/>
          <w:bCs w:val="0"/>
          <w:sz w:val="22"/>
          <w:szCs w:val="22"/>
        </w:rPr>
        <w:t>5</w:t>
      </w:r>
      <w:r w:rsidR="001E7995" w:rsidRPr="0085047C">
        <w:rPr>
          <w:b w:val="0"/>
          <w:bCs w:val="0"/>
          <w:sz w:val="22"/>
          <w:szCs w:val="22"/>
          <w:lang w:val="en-GB"/>
        </w:rPr>
        <w:t>.</w:t>
      </w:r>
      <w:r w:rsidRPr="0085047C">
        <w:rPr>
          <w:b w:val="0"/>
          <w:bCs w:val="0"/>
          <w:sz w:val="22"/>
          <w:szCs w:val="22"/>
          <w:lang w:val="en-GB"/>
        </w:rPr>
        <w:t xml:space="preserve"> Example illustrating a setup with two repeaters switched ON/OFF based on the Tx beam</w:t>
      </w:r>
    </w:p>
    <w:p w14:paraId="5A853F50" w14:textId="40756D3B" w:rsidR="0082623E" w:rsidRDefault="0082623E" w:rsidP="00D30ACD">
      <w:pPr>
        <w:pStyle w:val="1"/>
        <w:numPr>
          <w:ilvl w:val="0"/>
          <w:numId w:val="4"/>
        </w:numPr>
        <w:rPr>
          <w:rFonts w:ascii="Arial" w:hAnsi="Arial" w:cs="Arial"/>
          <w:lang w:eastAsia="zh-CN"/>
        </w:rPr>
      </w:pPr>
      <w:r w:rsidRPr="00F3645B">
        <w:rPr>
          <w:rFonts w:ascii="Arial" w:hAnsi="Arial" w:cs="Arial"/>
          <w:lang w:eastAsia="zh-CN"/>
        </w:rPr>
        <w:t>Conclusion</w:t>
      </w:r>
    </w:p>
    <w:p w14:paraId="2D5ADBCD" w14:textId="45B1C553" w:rsidR="00531422" w:rsidRDefault="00531422" w:rsidP="00531422">
      <w:r w:rsidRPr="004C6A8A">
        <w:t xml:space="preserve">In this contribution, we discussed the issues related to </w:t>
      </w:r>
      <w:r w:rsidR="003D26DC">
        <w:t>side control information for network</w:t>
      </w:r>
      <w:r w:rsidR="00BD63B0">
        <w:t>-controlled</w:t>
      </w:r>
      <w:r w:rsidR="003D26DC">
        <w:t xml:space="preserve"> repeater</w:t>
      </w:r>
      <w:r w:rsidRPr="004C6A8A">
        <w:t>, and our proposals are as following:</w:t>
      </w:r>
    </w:p>
    <w:p w14:paraId="1E5293E1" w14:textId="77777777" w:rsidR="00EB5252" w:rsidRPr="00B56D1D" w:rsidRDefault="00EB5252" w:rsidP="00EB5252">
      <w:pPr>
        <w:rPr>
          <w:b/>
          <w:bCs/>
          <w:i/>
          <w:iCs/>
          <w:lang w:eastAsia="zh-CN"/>
        </w:rPr>
      </w:pPr>
      <w:r w:rsidRPr="00B56D1D">
        <w:rPr>
          <w:rFonts w:hint="eastAsia"/>
          <w:b/>
          <w:bCs/>
          <w:i/>
          <w:iCs/>
          <w:lang w:eastAsia="zh-CN"/>
        </w:rPr>
        <w:t>P</w:t>
      </w:r>
      <w:r w:rsidRPr="00B56D1D">
        <w:rPr>
          <w:b/>
          <w:bCs/>
          <w:i/>
          <w:iCs/>
          <w:lang w:eastAsia="zh-CN"/>
        </w:rPr>
        <w:t>roposal 1: Support association between backhaul link beam indication and time resource.</w:t>
      </w:r>
    </w:p>
    <w:p w14:paraId="2B89BE4C" w14:textId="45BDC3E6" w:rsidR="002F17D0" w:rsidRDefault="002F17D0" w:rsidP="002F17D0">
      <w:pPr>
        <w:rPr>
          <w:b/>
          <w:bCs/>
          <w:i/>
          <w:iCs/>
          <w:lang w:eastAsia="zh-CN"/>
        </w:rPr>
      </w:pPr>
      <w:r w:rsidRPr="002D365D">
        <w:rPr>
          <w:rFonts w:hint="eastAsia"/>
          <w:b/>
          <w:bCs/>
          <w:i/>
          <w:iCs/>
          <w:lang w:eastAsia="zh-CN"/>
        </w:rPr>
        <w:t>P</w:t>
      </w:r>
      <w:r w:rsidRPr="002D365D">
        <w:rPr>
          <w:b/>
          <w:bCs/>
          <w:i/>
          <w:iCs/>
          <w:lang w:eastAsia="zh-CN"/>
        </w:rPr>
        <w:t xml:space="preserve">roposal </w:t>
      </w:r>
      <w:r w:rsidR="00EB5252">
        <w:rPr>
          <w:b/>
          <w:bCs/>
          <w:i/>
          <w:iCs/>
          <w:lang w:eastAsia="zh-CN"/>
        </w:rPr>
        <w:t>2</w:t>
      </w:r>
      <w:r w:rsidRPr="002D365D">
        <w:rPr>
          <w:b/>
          <w:bCs/>
          <w:i/>
          <w:iCs/>
          <w:lang w:eastAsia="zh-CN"/>
        </w:rPr>
        <w:t xml:space="preserve">: Consider reporting </w:t>
      </w:r>
      <w:r w:rsidR="002E6611">
        <w:rPr>
          <w:b/>
          <w:bCs/>
          <w:i/>
          <w:iCs/>
          <w:lang w:eastAsia="zh-CN"/>
        </w:rPr>
        <w:t>the</w:t>
      </w:r>
      <w:r w:rsidRPr="002D365D">
        <w:rPr>
          <w:b/>
          <w:bCs/>
          <w:i/>
          <w:iCs/>
          <w:lang w:eastAsia="zh-CN"/>
        </w:rPr>
        <w:t xml:space="preserve"> number </w:t>
      </w:r>
      <w:r w:rsidR="00BB0FF9">
        <w:rPr>
          <w:b/>
          <w:bCs/>
          <w:i/>
          <w:iCs/>
          <w:lang w:eastAsia="zh-CN"/>
        </w:rPr>
        <w:t xml:space="preserve">of </w:t>
      </w:r>
      <w:r>
        <w:rPr>
          <w:b/>
          <w:bCs/>
          <w:i/>
          <w:iCs/>
          <w:lang w:eastAsia="zh-CN"/>
        </w:rPr>
        <w:t xml:space="preserve">supported </w:t>
      </w:r>
      <w:r w:rsidRPr="002D365D">
        <w:rPr>
          <w:b/>
          <w:bCs/>
          <w:i/>
          <w:iCs/>
          <w:lang w:eastAsia="zh-CN"/>
        </w:rPr>
        <w:t xml:space="preserve">antenna elements/ports of NCR to </w:t>
      </w:r>
      <w:proofErr w:type="spellStart"/>
      <w:r w:rsidRPr="002D365D">
        <w:rPr>
          <w:b/>
          <w:bCs/>
          <w:i/>
          <w:iCs/>
          <w:lang w:eastAsia="zh-CN"/>
        </w:rPr>
        <w:t>gNB</w:t>
      </w:r>
      <w:proofErr w:type="spellEnd"/>
      <w:r w:rsidRPr="002D365D">
        <w:rPr>
          <w:b/>
          <w:bCs/>
          <w:i/>
          <w:iCs/>
          <w:lang w:eastAsia="zh-CN"/>
        </w:rPr>
        <w:t>.</w:t>
      </w:r>
    </w:p>
    <w:p w14:paraId="2CB38953" w14:textId="1C112660" w:rsidR="002F17D0" w:rsidRDefault="002F17D0" w:rsidP="002F17D0">
      <w:pPr>
        <w:rPr>
          <w:b/>
          <w:bCs/>
          <w:i/>
          <w:iCs/>
          <w:lang w:eastAsia="zh-CN"/>
        </w:rPr>
      </w:pPr>
      <w:r w:rsidRPr="00224B6F">
        <w:rPr>
          <w:rFonts w:hint="eastAsia"/>
          <w:b/>
          <w:bCs/>
          <w:i/>
          <w:iCs/>
          <w:lang w:eastAsia="zh-CN"/>
        </w:rPr>
        <w:t>P</w:t>
      </w:r>
      <w:r w:rsidRPr="00224B6F">
        <w:rPr>
          <w:b/>
          <w:bCs/>
          <w:i/>
          <w:iCs/>
          <w:lang w:eastAsia="zh-CN"/>
        </w:rPr>
        <w:t xml:space="preserve">roposal </w:t>
      </w:r>
      <w:r w:rsidR="00EB5252">
        <w:rPr>
          <w:b/>
          <w:bCs/>
          <w:i/>
          <w:iCs/>
          <w:lang w:eastAsia="zh-CN"/>
        </w:rPr>
        <w:t>3</w:t>
      </w:r>
      <w:r w:rsidRPr="00224B6F">
        <w:rPr>
          <w:b/>
          <w:bCs/>
          <w:i/>
          <w:iCs/>
          <w:lang w:eastAsia="zh-CN"/>
        </w:rPr>
        <w:t xml:space="preserve">: </w:t>
      </w:r>
      <w:r>
        <w:rPr>
          <w:b/>
          <w:bCs/>
          <w:i/>
          <w:iCs/>
          <w:lang w:eastAsia="zh-CN"/>
        </w:rPr>
        <w:t>Support to determine a priority for association between time domain resource and beam id.</w:t>
      </w:r>
    </w:p>
    <w:p w14:paraId="6EB21060" w14:textId="58F9DFDB" w:rsidR="002F17D0" w:rsidRPr="00FE7649" w:rsidRDefault="002F17D0" w:rsidP="002F17D0">
      <w:pPr>
        <w:rPr>
          <w:b/>
          <w:bCs/>
          <w:i/>
          <w:iCs/>
          <w:lang w:eastAsia="zh-CN"/>
        </w:rPr>
      </w:pPr>
      <w:r w:rsidRPr="00FE7649">
        <w:rPr>
          <w:rFonts w:hint="eastAsia"/>
          <w:b/>
          <w:bCs/>
          <w:i/>
          <w:iCs/>
          <w:lang w:eastAsia="zh-CN"/>
        </w:rPr>
        <w:t>P</w:t>
      </w:r>
      <w:r w:rsidRPr="00FE7649">
        <w:rPr>
          <w:b/>
          <w:bCs/>
          <w:i/>
          <w:iCs/>
          <w:lang w:eastAsia="zh-CN"/>
        </w:rPr>
        <w:t xml:space="preserve">roposal </w:t>
      </w:r>
      <w:r w:rsidR="00EB5252">
        <w:rPr>
          <w:b/>
          <w:bCs/>
          <w:i/>
          <w:iCs/>
          <w:lang w:eastAsia="zh-CN"/>
        </w:rPr>
        <w:t>4</w:t>
      </w:r>
      <w:r w:rsidRPr="00FE7649">
        <w:rPr>
          <w:b/>
          <w:bCs/>
          <w:i/>
          <w:iCs/>
          <w:lang w:eastAsia="zh-CN"/>
        </w:rPr>
        <w:t>: Support indication of SCS associated with the time domain resource for access link beam indication.</w:t>
      </w:r>
    </w:p>
    <w:p w14:paraId="5D6CF992" w14:textId="050DAA21" w:rsidR="002F17D0" w:rsidRDefault="002F17D0" w:rsidP="002F17D0">
      <w:pPr>
        <w:rPr>
          <w:b/>
          <w:bCs/>
          <w:i/>
          <w:iCs/>
          <w:lang w:eastAsia="zh-CN"/>
        </w:rPr>
      </w:pPr>
      <w:r w:rsidRPr="00224B6F">
        <w:rPr>
          <w:rFonts w:hint="eastAsia"/>
          <w:b/>
          <w:bCs/>
          <w:i/>
          <w:iCs/>
          <w:lang w:eastAsia="zh-CN"/>
        </w:rPr>
        <w:t>P</w:t>
      </w:r>
      <w:r w:rsidRPr="00224B6F">
        <w:rPr>
          <w:b/>
          <w:bCs/>
          <w:i/>
          <w:iCs/>
          <w:lang w:eastAsia="zh-CN"/>
        </w:rPr>
        <w:t xml:space="preserve">roposal </w:t>
      </w:r>
      <w:r w:rsidR="00EB5252">
        <w:rPr>
          <w:b/>
          <w:bCs/>
          <w:i/>
          <w:iCs/>
          <w:lang w:eastAsia="zh-CN"/>
        </w:rPr>
        <w:t>5</w:t>
      </w:r>
      <w:r w:rsidRPr="00224B6F">
        <w:rPr>
          <w:b/>
          <w:bCs/>
          <w:i/>
          <w:iCs/>
          <w:lang w:eastAsia="zh-CN"/>
        </w:rPr>
        <w:t xml:space="preserve">: </w:t>
      </w:r>
      <w:r>
        <w:rPr>
          <w:b/>
          <w:bCs/>
          <w:i/>
          <w:iCs/>
          <w:lang w:eastAsia="zh-CN"/>
        </w:rPr>
        <w:t>Consider access beam determination and indication if multiple UEs are FDM-scheduled in the same slot/symbol.</w:t>
      </w:r>
    </w:p>
    <w:p w14:paraId="3BD2857F" w14:textId="78447818" w:rsidR="002F17D0" w:rsidRPr="006A064E" w:rsidRDefault="002F17D0" w:rsidP="002F17D0">
      <w:pPr>
        <w:rPr>
          <w:b/>
          <w:bCs/>
          <w:i/>
          <w:iCs/>
          <w:lang w:eastAsia="zh-CN"/>
        </w:rPr>
      </w:pPr>
      <w:r w:rsidRPr="006A064E">
        <w:rPr>
          <w:rFonts w:hint="eastAsia"/>
          <w:b/>
          <w:bCs/>
          <w:i/>
          <w:iCs/>
          <w:lang w:eastAsia="zh-CN"/>
        </w:rPr>
        <w:t>P</w:t>
      </w:r>
      <w:r w:rsidRPr="006A064E">
        <w:rPr>
          <w:b/>
          <w:bCs/>
          <w:i/>
          <w:iCs/>
          <w:lang w:eastAsia="zh-CN"/>
        </w:rPr>
        <w:t xml:space="preserve">roposal </w:t>
      </w:r>
      <w:r w:rsidR="00B044CE">
        <w:rPr>
          <w:b/>
          <w:bCs/>
          <w:i/>
          <w:iCs/>
          <w:lang w:eastAsia="zh-CN"/>
        </w:rPr>
        <w:t>6</w:t>
      </w:r>
      <w:r w:rsidRPr="006A064E">
        <w:rPr>
          <w:b/>
          <w:bCs/>
          <w:i/>
          <w:iCs/>
          <w:lang w:eastAsia="zh-CN"/>
        </w:rPr>
        <w:t xml:space="preserve">: Consider the beam determination in RACH and BFR procedure for </w:t>
      </w:r>
      <w:r>
        <w:rPr>
          <w:b/>
          <w:bCs/>
          <w:i/>
          <w:iCs/>
          <w:lang w:eastAsia="zh-CN"/>
        </w:rPr>
        <w:t>NCR</w:t>
      </w:r>
      <w:r w:rsidRPr="006A064E">
        <w:rPr>
          <w:b/>
          <w:bCs/>
          <w:i/>
          <w:iCs/>
          <w:lang w:eastAsia="zh-CN"/>
        </w:rPr>
        <w:t>.</w:t>
      </w:r>
    </w:p>
    <w:p w14:paraId="06C3AC3D" w14:textId="75C03530" w:rsidR="002F17D0" w:rsidRPr="005501AB" w:rsidRDefault="002F17D0" w:rsidP="002F17D0">
      <w:pPr>
        <w:rPr>
          <w:b/>
          <w:bCs/>
          <w:i/>
          <w:iCs/>
          <w:lang w:eastAsia="zh-CN"/>
        </w:rPr>
      </w:pPr>
      <w:r w:rsidRPr="005501AB">
        <w:rPr>
          <w:b/>
          <w:bCs/>
          <w:i/>
          <w:iCs/>
          <w:lang w:eastAsia="zh-CN"/>
        </w:rPr>
        <w:t xml:space="preserve">Proposal </w:t>
      </w:r>
      <w:r w:rsidR="00B044CE">
        <w:rPr>
          <w:b/>
          <w:bCs/>
          <w:i/>
          <w:iCs/>
          <w:lang w:eastAsia="zh-CN"/>
        </w:rPr>
        <w:t>7</w:t>
      </w:r>
      <w:r w:rsidRPr="005501AB">
        <w:rPr>
          <w:b/>
          <w:bCs/>
          <w:i/>
          <w:iCs/>
          <w:lang w:eastAsia="zh-CN"/>
        </w:rPr>
        <w:t xml:space="preserve">: </w:t>
      </w:r>
      <w:r>
        <w:rPr>
          <w:b/>
          <w:bCs/>
          <w:i/>
          <w:iCs/>
          <w:lang w:eastAsia="zh-CN"/>
        </w:rPr>
        <w:t>Consider</w:t>
      </w:r>
      <w:r w:rsidRPr="005501AB">
        <w:rPr>
          <w:b/>
          <w:bCs/>
          <w:i/>
          <w:iCs/>
          <w:lang w:eastAsia="zh-CN"/>
        </w:rPr>
        <w:t xml:space="preserve"> the scenario when there are multiple TRPs for the </w:t>
      </w:r>
      <w:proofErr w:type="spellStart"/>
      <w:r w:rsidRPr="005501AB">
        <w:rPr>
          <w:b/>
          <w:bCs/>
          <w:i/>
          <w:iCs/>
          <w:lang w:eastAsia="zh-CN"/>
        </w:rPr>
        <w:t>gNB</w:t>
      </w:r>
      <w:proofErr w:type="spellEnd"/>
      <w:r w:rsidRPr="005501AB">
        <w:rPr>
          <w:b/>
          <w:bCs/>
          <w:i/>
          <w:iCs/>
          <w:lang w:eastAsia="zh-CN"/>
        </w:rPr>
        <w:t>-repeater link.</w:t>
      </w:r>
    </w:p>
    <w:p w14:paraId="7914A2F7" w14:textId="69C57808" w:rsidR="002F17D0" w:rsidRPr="002931D3" w:rsidRDefault="002F17D0" w:rsidP="002F17D0">
      <w:pPr>
        <w:jc w:val="left"/>
        <w:rPr>
          <w:b/>
          <w:bCs/>
          <w:i/>
          <w:iCs/>
          <w:lang w:val="en-GB" w:eastAsia="zh-CN"/>
        </w:rPr>
      </w:pPr>
      <w:r w:rsidRPr="002931D3">
        <w:rPr>
          <w:b/>
          <w:bCs/>
          <w:i/>
          <w:iCs/>
          <w:lang w:val="en-GB" w:eastAsia="zh-CN"/>
        </w:rPr>
        <w:t xml:space="preserve">Proposal </w:t>
      </w:r>
      <w:r w:rsidR="00B044CE">
        <w:rPr>
          <w:b/>
          <w:bCs/>
          <w:i/>
          <w:iCs/>
          <w:lang w:val="en-GB" w:eastAsia="zh-CN"/>
        </w:rPr>
        <w:t>8</w:t>
      </w:r>
      <w:r w:rsidRPr="002931D3">
        <w:rPr>
          <w:b/>
          <w:bCs/>
          <w:i/>
          <w:iCs/>
          <w:lang w:val="en-GB" w:eastAsia="zh-CN"/>
        </w:rPr>
        <w:t>: Consider joint transmission from multiple repeaters to serve a UE.</w:t>
      </w:r>
    </w:p>
    <w:p w14:paraId="37CFE308" w14:textId="221DD106" w:rsidR="00543D13" w:rsidRDefault="00543D13" w:rsidP="0085047C">
      <w:pPr>
        <w:rPr>
          <w:b/>
          <w:bCs/>
          <w:i/>
          <w:iCs/>
          <w:lang w:eastAsia="zh-CN"/>
        </w:rPr>
      </w:pPr>
      <w:r w:rsidRPr="00644CB2">
        <w:rPr>
          <w:b/>
          <w:bCs/>
          <w:i/>
          <w:iCs/>
          <w:lang w:eastAsia="zh-CN"/>
        </w:rPr>
        <w:t xml:space="preserve">Proposal </w:t>
      </w:r>
      <w:r w:rsidR="00A140DC">
        <w:rPr>
          <w:b/>
          <w:bCs/>
          <w:i/>
          <w:iCs/>
          <w:lang w:eastAsia="zh-CN"/>
        </w:rPr>
        <w:t>9</w:t>
      </w:r>
      <w:r w:rsidRPr="00644CB2">
        <w:rPr>
          <w:b/>
          <w:bCs/>
          <w:i/>
          <w:iCs/>
          <w:lang w:eastAsia="zh-CN"/>
        </w:rPr>
        <w:t xml:space="preserve">: Consider alignment of network energy saving mode between the </w:t>
      </w:r>
      <w:proofErr w:type="spellStart"/>
      <w:r w:rsidRPr="00644CB2">
        <w:rPr>
          <w:b/>
          <w:bCs/>
          <w:i/>
          <w:iCs/>
          <w:lang w:eastAsia="zh-CN"/>
        </w:rPr>
        <w:t>gNB</w:t>
      </w:r>
      <w:proofErr w:type="spellEnd"/>
      <w:r w:rsidRPr="00644CB2">
        <w:rPr>
          <w:b/>
          <w:bCs/>
          <w:i/>
          <w:iCs/>
          <w:lang w:eastAsia="zh-CN"/>
        </w:rPr>
        <w:t xml:space="preserve"> and repeater</w:t>
      </w:r>
      <w:r>
        <w:rPr>
          <w:b/>
          <w:bCs/>
          <w:i/>
          <w:iCs/>
          <w:lang w:eastAsia="zh-CN"/>
        </w:rPr>
        <w:t>.</w:t>
      </w:r>
    </w:p>
    <w:p w14:paraId="7A8791A7" w14:textId="6CE888E7" w:rsidR="00543D13" w:rsidRDefault="00543D13" w:rsidP="00543D13">
      <w:pPr>
        <w:rPr>
          <w:b/>
          <w:bCs/>
          <w:i/>
          <w:iCs/>
          <w:lang w:eastAsia="zh-CN"/>
        </w:rPr>
      </w:pPr>
      <w:r w:rsidRPr="00644CB2">
        <w:rPr>
          <w:b/>
          <w:bCs/>
          <w:i/>
          <w:iCs/>
          <w:lang w:eastAsia="zh-CN"/>
        </w:rPr>
        <w:t xml:space="preserve">Proposal </w:t>
      </w:r>
      <w:r w:rsidR="00A140DC">
        <w:rPr>
          <w:b/>
          <w:bCs/>
          <w:i/>
          <w:iCs/>
          <w:lang w:eastAsia="zh-CN"/>
        </w:rPr>
        <w:t>10</w:t>
      </w:r>
      <w:r w:rsidRPr="00644CB2">
        <w:rPr>
          <w:b/>
          <w:bCs/>
          <w:i/>
          <w:iCs/>
          <w:lang w:eastAsia="zh-CN"/>
        </w:rPr>
        <w:t>: Consider ON/OFF patterns</w:t>
      </w:r>
      <w:r>
        <w:rPr>
          <w:b/>
          <w:bCs/>
          <w:i/>
          <w:iCs/>
          <w:lang w:eastAsia="zh-CN"/>
        </w:rPr>
        <w:t xml:space="preserve"> </w:t>
      </w:r>
      <w:r w:rsidRPr="00644CB2">
        <w:rPr>
          <w:b/>
          <w:bCs/>
          <w:i/>
          <w:iCs/>
          <w:lang w:eastAsia="zh-CN"/>
        </w:rPr>
        <w:t xml:space="preserve">for interference avoidance </w:t>
      </w:r>
      <w:r>
        <w:rPr>
          <w:b/>
          <w:bCs/>
          <w:i/>
          <w:iCs/>
          <w:lang w:eastAsia="zh-CN"/>
        </w:rPr>
        <w:t xml:space="preserve">including </w:t>
      </w:r>
      <w:r w:rsidR="00BB0FF9">
        <w:rPr>
          <w:b/>
          <w:bCs/>
          <w:i/>
          <w:iCs/>
          <w:lang w:eastAsia="zh-CN"/>
        </w:rPr>
        <w:t xml:space="preserve">determination of </w:t>
      </w:r>
      <w:r>
        <w:rPr>
          <w:b/>
          <w:bCs/>
          <w:i/>
          <w:iCs/>
          <w:lang w:eastAsia="zh-CN"/>
        </w:rPr>
        <w:t xml:space="preserve">the granularity of the ON and OFF durations. </w:t>
      </w:r>
    </w:p>
    <w:p w14:paraId="73D8C28C" w14:textId="1AF7F163" w:rsidR="00531422" w:rsidRPr="00531422" w:rsidRDefault="00111C6E" w:rsidP="00D30ACD">
      <w:pPr>
        <w:pStyle w:val="1"/>
        <w:numPr>
          <w:ilvl w:val="0"/>
          <w:numId w:val="4"/>
        </w:numPr>
        <w:rPr>
          <w:rFonts w:ascii="Arial" w:hAnsi="Arial" w:cs="Arial"/>
          <w:kern w:val="2"/>
          <w:lang w:eastAsia="zh-CN"/>
        </w:rPr>
      </w:pPr>
      <w:r w:rsidRPr="00F3645B">
        <w:rPr>
          <w:rFonts w:ascii="Arial" w:hAnsi="Arial" w:cs="Arial"/>
          <w:kern w:val="2"/>
          <w:lang w:eastAsia="zh-CN"/>
        </w:rPr>
        <w:lastRenderedPageBreak/>
        <w:t>Reference</w:t>
      </w:r>
      <w:r w:rsidR="00971F76" w:rsidRPr="00F3645B">
        <w:rPr>
          <w:rFonts w:ascii="Arial" w:hAnsi="Arial" w:cs="Arial"/>
          <w:kern w:val="2"/>
          <w:lang w:eastAsia="zh-CN"/>
        </w:rPr>
        <w:t>s</w:t>
      </w:r>
    </w:p>
    <w:p w14:paraId="3AEA0D56" w14:textId="286C8761" w:rsidR="00531422" w:rsidRDefault="00531422" w:rsidP="00531422">
      <w:pPr>
        <w:pStyle w:val="References"/>
        <w:rPr>
          <w:sz w:val="22"/>
          <w:szCs w:val="22"/>
          <w:lang w:eastAsia="zh-CN"/>
        </w:rPr>
      </w:pPr>
      <w:r w:rsidRPr="004C6A8A">
        <w:rPr>
          <w:sz w:val="22"/>
          <w:szCs w:val="22"/>
          <w:lang w:eastAsia="zh-CN"/>
        </w:rPr>
        <w:t>RP-</w:t>
      </w:r>
      <w:r w:rsidR="009E65AF" w:rsidRPr="004C6A8A">
        <w:rPr>
          <w:sz w:val="22"/>
          <w:szCs w:val="22"/>
          <w:lang w:eastAsia="zh-CN"/>
        </w:rPr>
        <w:t>2</w:t>
      </w:r>
      <w:r w:rsidR="009E65AF">
        <w:rPr>
          <w:sz w:val="22"/>
          <w:szCs w:val="22"/>
          <w:lang w:eastAsia="zh-CN"/>
        </w:rPr>
        <w:t>23505</w:t>
      </w:r>
      <w:r w:rsidRPr="004C6A8A">
        <w:rPr>
          <w:sz w:val="22"/>
          <w:szCs w:val="22"/>
          <w:lang w:eastAsia="zh-CN"/>
        </w:rPr>
        <w:t>, RANP#</w:t>
      </w:r>
      <w:r w:rsidR="002332EC">
        <w:rPr>
          <w:sz w:val="22"/>
          <w:szCs w:val="22"/>
          <w:lang w:eastAsia="zh-CN"/>
        </w:rPr>
        <w:t>9</w:t>
      </w:r>
      <w:r w:rsidR="009E65AF">
        <w:rPr>
          <w:sz w:val="22"/>
          <w:szCs w:val="22"/>
          <w:lang w:eastAsia="zh-CN"/>
        </w:rPr>
        <w:t>8</w:t>
      </w:r>
      <w:r w:rsidRPr="004C6A8A">
        <w:rPr>
          <w:sz w:val="22"/>
          <w:szCs w:val="22"/>
          <w:lang w:eastAsia="zh-CN"/>
        </w:rPr>
        <w:t>e, “</w:t>
      </w:r>
      <w:r w:rsidR="009A18D2" w:rsidRPr="009A18D2">
        <w:rPr>
          <w:sz w:val="22"/>
          <w:szCs w:val="22"/>
          <w:lang w:eastAsia="zh-CN"/>
        </w:rPr>
        <w:t>New WID on NR network-controlled repeaters</w:t>
      </w:r>
      <w:r w:rsidRPr="004C6A8A">
        <w:rPr>
          <w:sz w:val="22"/>
          <w:szCs w:val="22"/>
          <w:lang w:eastAsia="zh-CN"/>
        </w:rPr>
        <w:t>”</w:t>
      </w:r>
    </w:p>
    <w:p w14:paraId="5C7F40A0" w14:textId="181A8385" w:rsidR="00DA134E" w:rsidRPr="00DA134E" w:rsidRDefault="00DA134E" w:rsidP="00DA134E">
      <w:pPr>
        <w:rPr>
          <w:lang w:eastAsia="zh-CN"/>
        </w:rPr>
      </w:pPr>
      <w:r>
        <w:rPr>
          <w:rFonts w:hint="eastAsia"/>
          <w:lang w:eastAsia="zh-CN"/>
        </w:rPr>
        <w:t>[</w:t>
      </w:r>
      <w:r>
        <w:rPr>
          <w:lang w:eastAsia="zh-CN"/>
        </w:rPr>
        <w:t>2]   3GPP RAN1#1</w:t>
      </w:r>
      <w:r w:rsidR="009A18D2">
        <w:rPr>
          <w:lang w:eastAsia="zh-CN"/>
        </w:rPr>
        <w:t>1</w:t>
      </w:r>
      <w:r w:rsidR="002337DE">
        <w:rPr>
          <w:lang w:eastAsia="zh-CN"/>
        </w:rPr>
        <w:t>1</w:t>
      </w:r>
      <w:r>
        <w:rPr>
          <w:lang w:eastAsia="zh-CN"/>
        </w:rPr>
        <w:t xml:space="preserve"> chairman notes</w:t>
      </w:r>
    </w:p>
    <w:p w14:paraId="68C70130" w14:textId="77777777" w:rsidR="00DA134E" w:rsidRPr="00DA134E" w:rsidRDefault="00DA134E" w:rsidP="00DA134E">
      <w:pPr>
        <w:rPr>
          <w:lang w:eastAsia="zh-CN"/>
        </w:rPr>
      </w:pPr>
    </w:p>
    <w:p w14:paraId="6EE3D48B" w14:textId="0D1EB436" w:rsidR="00057534" w:rsidRPr="002332EC" w:rsidRDefault="00057534" w:rsidP="002332EC">
      <w:pPr>
        <w:pStyle w:val="References"/>
        <w:numPr>
          <w:ilvl w:val="0"/>
          <w:numId w:val="0"/>
        </w:numPr>
        <w:rPr>
          <w:sz w:val="22"/>
          <w:szCs w:val="22"/>
          <w:lang w:eastAsia="zh-CN"/>
        </w:rPr>
      </w:pPr>
    </w:p>
    <w:sectPr w:rsidR="00057534" w:rsidRPr="002332E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6CE0DE" w14:textId="77777777" w:rsidR="001F33BD" w:rsidRDefault="001F33BD">
      <w:r>
        <w:separator/>
      </w:r>
    </w:p>
  </w:endnote>
  <w:endnote w:type="continuationSeparator" w:id="0">
    <w:p w14:paraId="79949788" w14:textId="77777777" w:rsidR="001F33BD" w:rsidRDefault="001F3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ook Antiqua">
    <w:panose1 w:val="0204060205030503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3E2959" w14:textId="77777777" w:rsidR="001F33BD" w:rsidRDefault="001F33BD">
      <w:r>
        <w:separator/>
      </w:r>
    </w:p>
  </w:footnote>
  <w:footnote w:type="continuationSeparator" w:id="0">
    <w:p w14:paraId="55553505" w14:textId="77777777" w:rsidR="001F33BD" w:rsidRDefault="001F33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B149E6"/>
    <w:multiLevelType w:val="multilevel"/>
    <w:tmpl w:val="6AC47446"/>
    <w:lvl w:ilvl="0">
      <w:start w:val="1"/>
      <w:numFmt w:val="bullet"/>
      <w:lvlText w:val="-"/>
      <w:lvlJc w:val="left"/>
      <w:pPr>
        <w:tabs>
          <w:tab w:val="num" w:pos="720"/>
        </w:tabs>
        <w:ind w:left="720" w:hanging="360"/>
      </w:pPr>
      <w:rPr>
        <w:rFonts w:ascii="Times" w:hAnsi="Times" w:cs="Time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CB76D76"/>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E2B2A34"/>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3"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05E17E0"/>
    <w:multiLevelType w:val="hybridMultilevel"/>
    <w:tmpl w:val="30580C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193497"/>
    <w:multiLevelType w:val="hybridMultilevel"/>
    <w:tmpl w:val="84D672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C3844D8"/>
    <w:multiLevelType w:val="hybridMultilevel"/>
    <w:tmpl w:val="9E5817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D475675"/>
    <w:multiLevelType w:val="hybridMultilevel"/>
    <w:tmpl w:val="1C740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E98490A"/>
    <w:multiLevelType w:val="multilevel"/>
    <w:tmpl w:val="38AEF26C"/>
    <w:lvl w:ilvl="0">
      <w:start w:val="1"/>
      <w:numFmt w:val="bullet"/>
      <w:lvlText w:val="-"/>
      <w:lvlJc w:val="left"/>
      <w:pPr>
        <w:ind w:left="840" w:hanging="420"/>
      </w:pPr>
      <w:rPr>
        <w:rFonts w:ascii="Times New Rom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 w15:restartNumberingAfterBreak="0">
    <w:nsid w:val="32505EA2"/>
    <w:multiLevelType w:val="hybridMultilevel"/>
    <w:tmpl w:val="24F418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B557C1"/>
    <w:multiLevelType w:val="multilevel"/>
    <w:tmpl w:val="ADB6903A"/>
    <w:lvl w:ilvl="0">
      <w:start w:val="1"/>
      <w:numFmt w:val="decimal"/>
      <w:lvlText w:val="%1"/>
      <w:lvlJc w:val="left"/>
      <w:pPr>
        <w:ind w:left="425" w:hanging="425"/>
      </w:pPr>
      <w:rPr>
        <w:rFonts w:hint="default"/>
        <w:i w:val="0"/>
        <w:lang w:val="en-US"/>
      </w:rPr>
    </w:lvl>
    <w:lvl w:ilvl="1">
      <w:start w:val="1"/>
      <w:numFmt w:val="decimal"/>
      <w:lvlText w:val="%1.%2"/>
      <w:lvlJc w:val="left"/>
      <w:pPr>
        <w:ind w:left="992" w:hanging="567"/>
      </w:pPr>
      <w:rPr>
        <w:rFonts w:hint="default"/>
        <w:b/>
        <w:i w:val="0"/>
        <w:sz w:val="24"/>
        <w:effect w:val="none"/>
        <w:lang w:val="en-GB"/>
      </w:rPr>
    </w:lvl>
    <w:lvl w:ilvl="2">
      <w:start w:val="1"/>
      <w:numFmt w:val="decimal"/>
      <w:lvlText w:val="%1.%2.%3"/>
      <w:lvlJc w:val="left"/>
      <w:pPr>
        <w:ind w:left="1418" w:hanging="567"/>
      </w:pPr>
      <w:rPr>
        <w:rFonts w:hint="default"/>
      </w:rPr>
    </w:lvl>
    <w:lvl w:ilvl="3">
      <w:start w:val="1"/>
      <w:numFmt w:val="decimal"/>
      <w:lvlText w:val="%1.%2.%3.%4"/>
      <w:lvlJc w:val="left"/>
      <w:pPr>
        <w:ind w:left="1984" w:hanging="708"/>
      </w:pPr>
      <w:rPr>
        <w:rFonts w:hint="default"/>
      </w:rPr>
    </w:lvl>
    <w:lvl w:ilvl="4">
      <w:start w:val="1"/>
      <w:numFmt w:val="decimal"/>
      <w:lvlText w:val="%1.%2.%3.%4.%5"/>
      <w:lvlJc w:val="left"/>
      <w:pPr>
        <w:ind w:left="2551" w:hanging="850"/>
      </w:pPr>
      <w:rPr>
        <w:rFonts w:hint="default"/>
      </w:rPr>
    </w:lvl>
    <w:lvl w:ilvl="5">
      <w:start w:val="1"/>
      <w:numFmt w:val="decimal"/>
      <w:lvlText w:val="%1.%2.%3.%4.%5.%6"/>
      <w:lvlJc w:val="left"/>
      <w:pPr>
        <w:ind w:left="3260" w:hanging="1134"/>
      </w:pPr>
      <w:rPr>
        <w:rFonts w:hint="default"/>
      </w:rPr>
    </w:lvl>
    <w:lvl w:ilvl="6">
      <w:start w:val="1"/>
      <w:numFmt w:val="decimal"/>
      <w:lvlText w:val="%1.%2.%3.%4.%5.%6.%7"/>
      <w:lvlJc w:val="left"/>
      <w:pPr>
        <w:ind w:left="3827" w:hanging="1276"/>
      </w:pPr>
      <w:rPr>
        <w:rFonts w:hint="default"/>
      </w:rPr>
    </w:lvl>
    <w:lvl w:ilvl="7">
      <w:start w:val="1"/>
      <w:numFmt w:val="decimal"/>
      <w:lvlText w:val="%1.%2.%3.%4.%5.%6.%7.%8"/>
      <w:lvlJc w:val="left"/>
      <w:pPr>
        <w:ind w:left="4394" w:hanging="1418"/>
      </w:pPr>
      <w:rPr>
        <w:rFonts w:hint="default"/>
      </w:rPr>
    </w:lvl>
    <w:lvl w:ilvl="8">
      <w:start w:val="1"/>
      <w:numFmt w:val="decimal"/>
      <w:lvlText w:val="%1.%2.%3.%4.%5.%6.%7.%8.%9"/>
      <w:lvlJc w:val="left"/>
      <w:pPr>
        <w:ind w:left="5102" w:hanging="1700"/>
      </w:pPr>
      <w:rPr>
        <w:rFonts w:hint="default"/>
      </w:rPr>
    </w:lvl>
  </w:abstractNum>
  <w:abstractNum w:abstractNumId="11" w15:restartNumberingAfterBreak="0">
    <w:nsid w:val="37AB5A30"/>
    <w:multiLevelType w:val="multilevel"/>
    <w:tmpl w:val="37AB5A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483CBAC8"/>
    <w:lvl w:ilvl="0">
      <w:start w:val="1"/>
      <w:numFmt w:val="decimal"/>
      <w:pStyle w:val="References"/>
      <w:lvlText w:val="[%1]"/>
      <w:lvlJc w:val="left"/>
      <w:pPr>
        <w:ind w:left="420" w:hanging="420"/>
      </w:pPr>
      <w:rPr>
        <w:rFonts w:hint="eastAsia"/>
        <w:b w:val="0"/>
      </w:rPr>
    </w:lvl>
  </w:abstractNum>
  <w:abstractNum w:abstractNumId="13"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4" w15:restartNumberingAfterBreak="0">
    <w:nsid w:val="49BA2C57"/>
    <w:multiLevelType w:val="hybridMultilevel"/>
    <w:tmpl w:val="7150A6D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A4A2F28"/>
    <w:multiLevelType w:val="hybridMultilevel"/>
    <w:tmpl w:val="6A88810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62408"/>
    <w:multiLevelType w:val="multilevel"/>
    <w:tmpl w:val="0C3EE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A01330A"/>
    <w:multiLevelType w:val="hybridMultilevel"/>
    <w:tmpl w:val="AB8A6D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F3703A7"/>
    <w:multiLevelType w:val="multilevel"/>
    <w:tmpl w:val="A594CB56"/>
    <w:lvl w:ilvl="0">
      <w:start w:val="2"/>
      <w:numFmt w:val="decimal"/>
      <w:lvlText w:val="%1"/>
      <w:lvlJc w:val="left"/>
      <w:pPr>
        <w:ind w:left="480" w:hanging="480"/>
      </w:pPr>
      <w:rPr>
        <w:rFonts w:hint="default"/>
      </w:rPr>
    </w:lvl>
    <w:lvl w:ilvl="1">
      <w:start w:val="1"/>
      <w:numFmt w:val="decimal"/>
      <w:lvlText w:val="%1.%2"/>
      <w:lvlJc w:val="left"/>
      <w:pPr>
        <w:ind w:left="976" w:hanging="480"/>
      </w:pPr>
      <w:rPr>
        <w:rFonts w:hint="default"/>
      </w:rPr>
    </w:lvl>
    <w:lvl w:ilvl="2">
      <w:start w:val="2"/>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20"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D065A72"/>
    <w:multiLevelType w:val="hybridMultilevel"/>
    <w:tmpl w:val="032E3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CA10A6"/>
    <w:multiLevelType w:val="hybridMultilevel"/>
    <w:tmpl w:val="9DA40F8A"/>
    <w:lvl w:ilvl="0" w:tplc="77961A0C">
      <w:start w:val="3"/>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3"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24"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27851201">
    <w:abstractNumId w:val="12"/>
  </w:num>
  <w:num w:numId="2" w16cid:durableId="678041758">
    <w:abstractNumId w:val="24"/>
  </w:num>
  <w:num w:numId="3" w16cid:durableId="959185788">
    <w:abstractNumId w:val="23"/>
  </w:num>
  <w:num w:numId="4" w16cid:durableId="655764879">
    <w:abstractNumId w:val="10"/>
  </w:num>
  <w:num w:numId="5" w16cid:durableId="684670721">
    <w:abstractNumId w:val="17"/>
  </w:num>
  <w:num w:numId="6" w16cid:durableId="908079283">
    <w:abstractNumId w:val="3"/>
  </w:num>
  <w:num w:numId="7" w16cid:durableId="1477991079">
    <w:abstractNumId w:val="19"/>
  </w:num>
  <w:num w:numId="8" w16cid:durableId="1624269303">
    <w:abstractNumId w:val="2"/>
  </w:num>
  <w:num w:numId="9" w16cid:durableId="814830676">
    <w:abstractNumId w:val="5"/>
  </w:num>
  <w:num w:numId="10" w16cid:durableId="1140613055">
    <w:abstractNumId w:val="13"/>
  </w:num>
  <w:num w:numId="11" w16cid:durableId="1255438018">
    <w:abstractNumId w:val="7"/>
  </w:num>
  <w:num w:numId="12" w16cid:durableId="1738168435">
    <w:abstractNumId w:val="6"/>
  </w:num>
  <w:num w:numId="13" w16cid:durableId="683437417">
    <w:abstractNumId w:val="11"/>
  </w:num>
  <w:num w:numId="14" w16cid:durableId="2121685575">
    <w:abstractNumId w:val="22"/>
  </w:num>
  <w:num w:numId="15" w16cid:durableId="1950702420">
    <w:abstractNumId w:val="3"/>
  </w:num>
  <w:num w:numId="16" w16cid:durableId="633604679">
    <w:abstractNumId w:val="0"/>
  </w:num>
  <w:num w:numId="17" w16cid:durableId="1689211151">
    <w:abstractNumId w:val="8"/>
  </w:num>
  <w:num w:numId="18" w16cid:durableId="130363490">
    <w:abstractNumId w:val="14"/>
  </w:num>
  <w:num w:numId="19" w16cid:durableId="451484658">
    <w:abstractNumId w:val="21"/>
  </w:num>
  <w:num w:numId="20" w16cid:durableId="1499882144">
    <w:abstractNumId w:val="16"/>
  </w:num>
  <w:num w:numId="21" w16cid:durableId="1913999341">
    <w:abstractNumId w:val="18"/>
  </w:num>
  <w:num w:numId="22" w16cid:durableId="1728065515">
    <w:abstractNumId w:val="1"/>
  </w:num>
  <w:num w:numId="23" w16cid:durableId="1087340394">
    <w:abstractNumId w:val="20"/>
  </w:num>
  <w:num w:numId="24" w16cid:durableId="955990835">
    <w:abstractNumId w:val="15"/>
  </w:num>
  <w:num w:numId="25" w16cid:durableId="1512838487">
    <w:abstractNumId w:val="9"/>
  </w:num>
  <w:num w:numId="26" w16cid:durableId="1576822811">
    <w:abstractNumId w:val="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479"/>
    <w:rsid w:val="000009F1"/>
    <w:rsid w:val="00000D04"/>
    <w:rsid w:val="00000DB2"/>
    <w:rsid w:val="0000195C"/>
    <w:rsid w:val="00001D10"/>
    <w:rsid w:val="00002186"/>
    <w:rsid w:val="000021E6"/>
    <w:rsid w:val="000023CA"/>
    <w:rsid w:val="000026A4"/>
    <w:rsid w:val="00002893"/>
    <w:rsid w:val="00002DE3"/>
    <w:rsid w:val="0000326E"/>
    <w:rsid w:val="000032D9"/>
    <w:rsid w:val="000033A3"/>
    <w:rsid w:val="00003605"/>
    <w:rsid w:val="00003926"/>
    <w:rsid w:val="00003B29"/>
    <w:rsid w:val="00003C56"/>
    <w:rsid w:val="00003D9C"/>
    <w:rsid w:val="00003EC2"/>
    <w:rsid w:val="000040A9"/>
    <w:rsid w:val="0000458E"/>
    <w:rsid w:val="00004E70"/>
    <w:rsid w:val="0000504D"/>
    <w:rsid w:val="00005138"/>
    <w:rsid w:val="000055D9"/>
    <w:rsid w:val="00006766"/>
    <w:rsid w:val="000072B6"/>
    <w:rsid w:val="00007596"/>
    <w:rsid w:val="000075A7"/>
    <w:rsid w:val="000076ED"/>
    <w:rsid w:val="00007813"/>
    <w:rsid w:val="00007A80"/>
    <w:rsid w:val="00007A9D"/>
    <w:rsid w:val="0001009A"/>
    <w:rsid w:val="00010518"/>
    <w:rsid w:val="0001054A"/>
    <w:rsid w:val="00010950"/>
    <w:rsid w:val="000109B3"/>
    <w:rsid w:val="000109E6"/>
    <w:rsid w:val="000112E2"/>
    <w:rsid w:val="00011963"/>
    <w:rsid w:val="00011B04"/>
    <w:rsid w:val="00011EAA"/>
    <w:rsid w:val="00011F67"/>
    <w:rsid w:val="00012440"/>
    <w:rsid w:val="00012862"/>
    <w:rsid w:val="000128E6"/>
    <w:rsid w:val="00012972"/>
    <w:rsid w:val="00012A25"/>
    <w:rsid w:val="00012F0C"/>
    <w:rsid w:val="00013468"/>
    <w:rsid w:val="000135F3"/>
    <w:rsid w:val="00013856"/>
    <w:rsid w:val="00013B6F"/>
    <w:rsid w:val="000140DD"/>
    <w:rsid w:val="000141B5"/>
    <w:rsid w:val="00014AC2"/>
    <w:rsid w:val="000152C5"/>
    <w:rsid w:val="000155BB"/>
    <w:rsid w:val="00015A09"/>
    <w:rsid w:val="00015EFB"/>
    <w:rsid w:val="00015F8C"/>
    <w:rsid w:val="0001622D"/>
    <w:rsid w:val="00016393"/>
    <w:rsid w:val="0001644D"/>
    <w:rsid w:val="000165E2"/>
    <w:rsid w:val="0001677F"/>
    <w:rsid w:val="00016A6E"/>
    <w:rsid w:val="00016AB7"/>
    <w:rsid w:val="000172BE"/>
    <w:rsid w:val="000179D8"/>
    <w:rsid w:val="00017D8A"/>
    <w:rsid w:val="0002077D"/>
    <w:rsid w:val="000209F4"/>
    <w:rsid w:val="000219F3"/>
    <w:rsid w:val="00022EE0"/>
    <w:rsid w:val="00022F3F"/>
    <w:rsid w:val="00023388"/>
    <w:rsid w:val="00023425"/>
    <w:rsid w:val="000241BE"/>
    <w:rsid w:val="000242DF"/>
    <w:rsid w:val="000242F2"/>
    <w:rsid w:val="00024730"/>
    <w:rsid w:val="00024769"/>
    <w:rsid w:val="00024C82"/>
    <w:rsid w:val="00024DAD"/>
    <w:rsid w:val="00024DCE"/>
    <w:rsid w:val="00025198"/>
    <w:rsid w:val="00025A11"/>
    <w:rsid w:val="00025A37"/>
    <w:rsid w:val="00025EA6"/>
    <w:rsid w:val="00026D4B"/>
    <w:rsid w:val="00026E22"/>
    <w:rsid w:val="00027195"/>
    <w:rsid w:val="000274E2"/>
    <w:rsid w:val="0002752C"/>
    <w:rsid w:val="000275C6"/>
    <w:rsid w:val="000276C4"/>
    <w:rsid w:val="000278E6"/>
    <w:rsid w:val="00027AD6"/>
    <w:rsid w:val="00027C41"/>
    <w:rsid w:val="0003024C"/>
    <w:rsid w:val="000302BC"/>
    <w:rsid w:val="00031ADB"/>
    <w:rsid w:val="00031FB0"/>
    <w:rsid w:val="00032056"/>
    <w:rsid w:val="000321B8"/>
    <w:rsid w:val="0003255A"/>
    <w:rsid w:val="000328CA"/>
    <w:rsid w:val="00032E40"/>
    <w:rsid w:val="00032E6F"/>
    <w:rsid w:val="00032F72"/>
    <w:rsid w:val="0003376B"/>
    <w:rsid w:val="00033A03"/>
    <w:rsid w:val="000340F6"/>
    <w:rsid w:val="00034676"/>
    <w:rsid w:val="000346E6"/>
    <w:rsid w:val="000348E2"/>
    <w:rsid w:val="00034B6B"/>
    <w:rsid w:val="00034C57"/>
    <w:rsid w:val="00034DAD"/>
    <w:rsid w:val="000352B3"/>
    <w:rsid w:val="00035368"/>
    <w:rsid w:val="000354C9"/>
    <w:rsid w:val="00036121"/>
    <w:rsid w:val="00036CB7"/>
    <w:rsid w:val="00036F2F"/>
    <w:rsid w:val="0004023E"/>
    <w:rsid w:val="0004024B"/>
    <w:rsid w:val="00040EDB"/>
    <w:rsid w:val="0004145A"/>
    <w:rsid w:val="00041538"/>
    <w:rsid w:val="000417BB"/>
    <w:rsid w:val="000419D8"/>
    <w:rsid w:val="00041C57"/>
    <w:rsid w:val="00041C6E"/>
    <w:rsid w:val="00042407"/>
    <w:rsid w:val="000426F9"/>
    <w:rsid w:val="00042973"/>
    <w:rsid w:val="00042ABA"/>
    <w:rsid w:val="000434B7"/>
    <w:rsid w:val="000435E4"/>
    <w:rsid w:val="0004363D"/>
    <w:rsid w:val="00043C49"/>
    <w:rsid w:val="00044894"/>
    <w:rsid w:val="00044B08"/>
    <w:rsid w:val="00045549"/>
    <w:rsid w:val="000459BA"/>
    <w:rsid w:val="00045C8E"/>
    <w:rsid w:val="00046084"/>
    <w:rsid w:val="00046126"/>
    <w:rsid w:val="00046796"/>
    <w:rsid w:val="000467FD"/>
    <w:rsid w:val="00046AAF"/>
    <w:rsid w:val="00046CE3"/>
    <w:rsid w:val="00046DB5"/>
    <w:rsid w:val="00047225"/>
    <w:rsid w:val="000474DC"/>
    <w:rsid w:val="0004756C"/>
    <w:rsid w:val="00047AB3"/>
    <w:rsid w:val="00047ACE"/>
    <w:rsid w:val="00047E60"/>
    <w:rsid w:val="00047F1B"/>
    <w:rsid w:val="000501E1"/>
    <w:rsid w:val="00050CEF"/>
    <w:rsid w:val="00050E7A"/>
    <w:rsid w:val="0005192F"/>
    <w:rsid w:val="00051A80"/>
    <w:rsid w:val="000520B8"/>
    <w:rsid w:val="00052478"/>
    <w:rsid w:val="00052630"/>
    <w:rsid w:val="00052AD2"/>
    <w:rsid w:val="00052AEF"/>
    <w:rsid w:val="00053043"/>
    <w:rsid w:val="000530DF"/>
    <w:rsid w:val="0005338E"/>
    <w:rsid w:val="00053DBF"/>
    <w:rsid w:val="00054E0C"/>
    <w:rsid w:val="00054E14"/>
    <w:rsid w:val="0005541D"/>
    <w:rsid w:val="0005552D"/>
    <w:rsid w:val="00055711"/>
    <w:rsid w:val="0005621A"/>
    <w:rsid w:val="000565C8"/>
    <w:rsid w:val="00056AC0"/>
    <w:rsid w:val="00056F6D"/>
    <w:rsid w:val="0005716A"/>
    <w:rsid w:val="00057534"/>
    <w:rsid w:val="000576BD"/>
    <w:rsid w:val="00057A03"/>
    <w:rsid w:val="00057DC8"/>
    <w:rsid w:val="00060675"/>
    <w:rsid w:val="00060E9D"/>
    <w:rsid w:val="000612E1"/>
    <w:rsid w:val="000613BD"/>
    <w:rsid w:val="000614FE"/>
    <w:rsid w:val="00061858"/>
    <w:rsid w:val="00061AA0"/>
    <w:rsid w:val="000627D7"/>
    <w:rsid w:val="00062AAF"/>
    <w:rsid w:val="00062D79"/>
    <w:rsid w:val="00063A10"/>
    <w:rsid w:val="00063F27"/>
    <w:rsid w:val="00064060"/>
    <w:rsid w:val="00064771"/>
    <w:rsid w:val="000657DC"/>
    <w:rsid w:val="00065B30"/>
    <w:rsid w:val="00065D38"/>
    <w:rsid w:val="00065F19"/>
    <w:rsid w:val="0006640F"/>
    <w:rsid w:val="000668E2"/>
    <w:rsid w:val="00066DDE"/>
    <w:rsid w:val="0006703A"/>
    <w:rsid w:val="000670CF"/>
    <w:rsid w:val="000672BF"/>
    <w:rsid w:val="000677C5"/>
    <w:rsid w:val="00067DA2"/>
    <w:rsid w:val="00067DD1"/>
    <w:rsid w:val="00070447"/>
    <w:rsid w:val="00070480"/>
    <w:rsid w:val="000706E7"/>
    <w:rsid w:val="00070B2C"/>
    <w:rsid w:val="00070EF8"/>
    <w:rsid w:val="00071192"/>
    <w:rsid w:val="000713A7"/>
    <w:rsid w:val="00071961"/>
    <w:rsid w:val="00071CAD"/>
    <w:rsid w:val="00071D7D"/>
    <w:rsid w:val="000722A3"/>
    <w:rsid w:val="00072872"/>
    <w:rsid w:val="00072A80"/>
    <w:rsid w:val="00072BB4"/>
    <w:rsid w:val="0007301D"/>
    <w:rsid w:val="000731A0"/>
    <w:rsid w:val="000736C1"/>
    <w:rsid w:val="00073797"/>
    <w:rsid w:val="000737AA"/>
    <w:rsid w:val="000738DB"/>
    <w:rsid w:val="00073910"/>
    <w:rsid w:val="00073BD8"/>
    <w:rsid w:val="00073DEC"/>
    <w:rsid w:val="000745AA"/>
    <w:rsid w:val="00074DB1"/>
    <w:rsid w:val="00074E86"/>
    <w:rsid w:val="0007501A"/>
    <w:rsid w:val="00075A03"/>
    <w:rsid w:val="00076097"/>
    <w:rsid w:val="00076541"/>
    <w:rsid w:val="000770EB"/>
    <w:rsid w:val="000772F4"/>
    <w:rsid w:val="0007730D"/>
    <w:rsid w:val="000776EB"/>
    <w:rsid w:val="00077F64"/>
    <w:rsid w:val="000801F1"/>
    <w:rsid w:val="00080321"/>
    <w:rsid w:val="00080897"/>
    <w:rsid w:val="00080B2C"/>
    <w:rsid w:val="00081031"/>
    <w:rsid w:val="0008110B"/>
    <w:rsid w:val="000811D0"/>
    <w:rsid w:val="0008150C"/>
    <w:rsid w:val="00081AF2"/>
    <w:rsid w:val="00081CA2"/>
    <w:rsid w:val="00081CB0"/>
    <w:rsid w:val="00081FE8"/>
    <w:rsid w:val="0008213B"/>
    <w:rsid w:val="000822EC"/>
    <w:rsid w:val="000823A0"/>
    <w:rsid w:val="000823A1"/>
    <w:rsid w:val="000823B0"/>
    <w:rsid w:val="000825AA"/>
    <w:rsid w:val="00082E97"/>
    <w:rsid w:val="00083002"/>
    <w:rsid w:val="0008335B"/>
    <w:rsid w:val="00083379"/>
    <w:rsid w:val="00083587"/>
    <w:rsid w:val="00083838"/>
    <w:rsid w:val="00083A94"/>
    <w:rsid w:val="00083B6A"/>
    <w:rsid w:val="00083C02"/>
    <w:rsid w:val="00083F5D"/>
    <w:rsid w:val="0008472B"/>
    <w:rsid w:val="000848E2"/>
    <w:rsid w:val="00084CF1"/>
    <w:rsid w:val="0008587A"/>
    <w:rsid w:val="00085DB6"/>
    <w:rsid w:val="00085E04"/>
    <w:rsid w:val="00086543"/>
    <w:rsid w:val="00086800"/>
    <w:rsid w:val="000869C2"/>
    <w:rsid w:val="0008758C"/>
    <w:rsid w:val="00087913"/>
    <w:rsid w:val="000902DC"/>
    <w:rsid w:val="00090D73"/>
    <w:rsid w:val="00090EC6"/>
    <w:rsid w:val="000910F2"/>
    <w:rsid w:val="000911AE"/>
    <w:rsid w:val="00091349"/>
    <w:rsid w:val="00092A30"/>
    <w:rsid w:val="00092F94"/>
    <w:rsid w:val="00093697"/>
    <w:rsid w:val="00093D42"/>
    <w:rsid w:val="00093D46"/>
    <w:rsid w:val="00093ECE"/>
    <w:rsid w:val="00094A16"/>
    <w:rsid w:val="00094DE6"/>
    <w:rsid w:val="00095677"/>
    <w:rsid w:val="000957C2"/>
    <w:rsid w:val="00095DFF"/>
    <w:rsid w:val="00095F79"/>
    <w:rsid w:val="00096356"/>
    <w:rsid w:val="00096832"/>
    <w:rsid w:val="00096C36"/>
    <w:rsid w:val="000970A3"/>
    <w:rsid w:val="000973D4"/>
    <w:rsid w:val="00097A93"/>
    <w:rsid w:val="00097C99"/>
    <w:rsid w:val="00097EA3"/>
    <w:rsid w:val="000A0F14"/>
    <w:rsid w:val="000A1441"/>
    <w:rsid w:val="000A1A06"/>
    <w:rsid w:val="000A1B60"/>
    <w:rsid w:val="000A1EC8"/>
    <w:rsid w:val="000A2008"/>
    <w:rsid w:val="000A21B4"/>
    <w:rsid w:val="000A280C"/>
    <w:rsid w:val="000A2B37"/>
    <w:rsid w:val="000A2BBC"/>
    <w:rsid w:val="000A2CC7"/>
    <w:rsid w:val="000A2ED6"/>
    <w:rsid w:val="000A33B6"/>
    <w:rsid w:val="000A3A02"/>
    <w:rsid w:val="000A3C95"/>
    <w:rsid w:val="000A41B0"/>
    <w:rsid w:val="000A4205"/>
    <w:rsid w:val="000A4A19"/>
    <w:rsid w:val="000A5308"/>
    <w:rsid w:val="000A5321"/>
    <w:rsid w:val="000A539A"/>
    <w:rsid w:val="000A5AD6"/>
    <w:rsid w:val="000A62AF"/>
    <w:rsid w:val="000A62BC"/>
    <w:rsid w:val="000A630F"/>
    <w:rsid w:val="000A6351"/>
    <w:rsid w:val="000A63D6"/>
    <w:rsid w:val="000A6457"/>
    <w:rsid w:val="000A6732"/>
    <w:rsid w:val="000A716C"/>
    <w:rsid w:val="000A7329"/>
    <w:rsid w:val="000A75BF"/>
    <w:rsid w:val="000A7628"/>
    <w:rsid w:val="000A79FA"/>
    <w:rsid w:val="000A7A21"/>
    <w:rsid w:val="000A7B38"/>
    <w:rsid w:val="000B0343"/>
    <w:rsid w:val="000B06DC"/>
    <w:rsid w:val="000B1B7C"/>
    <w:rsid w:val="000B1DE4"/>
    <w:rsid w:val="000B253A"/>
    <w:rsid w:val="000B2985"/>
    <w:rsid w:val="000B2B74"/>
    <w:rsid w:val="000B2C88"/>
    <w:rsid w:val="000B2F41"/>
    <w:rsid w:val="000B3342"/>
    <w:rsid w:val="000B3565"/>
    <w:rsid w:val="000B35F8"/>
    <w:rsid w:val="000B3AE6"/>
    <w:rsid w:val="000B3BC4"/>
    <w:rsid w:val="000B4646"/>
    <w:rsid w:val="000B4FEA"/>
    <w:rsid w:val="000B4FEB"/>
    <w:rsid w:val="000B51FA"/>
    <w:rsid w:val="000B5429"/>
    <w:rsid w:val="000B5532"/>
    <w:rsid w:val="000B5905"/>
    <w:rsid w:val="000B5975"/>
    <w:rsid w:val="000B59CC"/>
    <w:rsid w:val="000B5C43"/>
    <w:rsid w:val="000B5D44"/>
    <w:rsid w:val="000B6230"/>
    <w:rsid w:val="000B6743"/>
    <w:rsid w:val="000B6E2C"/>
    <w:rsid w:val="000B6EF3"/>
    <w:rsid w:val="000B76C5"/>
    <w:rsid w:val="000B77A6"/>
    <w:rsid w:val="000B786E"/>
    <w:rsid w:val="000B7A10"/>
    <w:rsid w:val="000B7A45"/>
    <w:rsid w:val="000B7C29"/>
    <w:rsid w:val="000C06F3"/>
    <w:rsid w:val="000C0A23"/>
    <w:rsid w:val="000C115D"/>
    <w:rsid w:val="000C1535"/>
    <w:rsid w:val="000C159C"/>
    <w:rsid w:val="000C17A0"/>
    <w:rsid w:val="000C1A86"/>
    <w:rsid w:val="000C1B67"/>
    <w:rsid w:val="000C1E48"/>
    <w:rsid w:val="000C252B"/>
    <w:rsid w:val="000C2A59"/>
    <w:rsid w:val="000C2BED"/>
    <w:rsid w:val="000C2F74"/>
    <w:rsid w:val="000C2FBD"/>
    <w:rsid w:val="000C39DE"/>
    <w:rsid w:val="000C3A02"/>
    <w:rsid w:val="000C3B0C"/>
    <w:rsid w:val="000C3D23"/>
    <w:rsid w:val="000C422D"/>
    <w:rsid w:val="000C4821"/>
    <w:rsid w:val="000C4A82"/>
    <w:rsid w:val="000C57DF"/>
    <w:rsid w:val="000C5F91"/>
    <w:rsid w:val="000C6025"/>
    <w:rsid w:val="000C72ED"/>
    <w:rsid w:val="000C78A0"/>
    <w:rsid w:val="000C7C47"/>
    <w:rsid w:val="000D00D7"/>
    <w:rsid w:val="000D00F4"/>
    <w:rsid w:val="000D04CB"/>
    <w:rsid w:val="000D0521"/>
    <w:rsid w:val="000D0565"/>
    <w:rsid w:val="000D0D18"/>
    <w:rsid w:val="000D0E4E"/>
    <w:rsid w:val="000D0F19"/>
    <w:rsid w:val="000D113C"/>
    <w:rsid w:val="000D125C"/>
    <w:rsid w:val="000D12D1"/>
    <w:rsid w:val="000D159A"/>
    <w:rsid w:val="000D1609"/>
    <w:rsid w:val="000D1BA0"/>
    <w:rsid w:val="000D2106"/>
    <w:rsid w:val="000D22CC"/>
    <w:rsid w:val="000D2A10"/>
    <w:rsid w:val="000D2E83"/>
    <w:rsid w:val="000D32E7"/>
    <w:rsid w:val="000D368E"/>
    <w:rsid w:val="000D36AE"/>
    <w:rsid w:val="000D38A1"/>
    <w:rsid w:val="000D3EF2"/>
    <w:rsid w:val="000D4208"/>
    <w:rsid w:val="000D4C4E"/>
    <w:rsid w:val="000D4D28"/>
    <w:rsid w:val="000D4E29"/>
    <w:rsid w:val="000D5077"/>
    <w:rsid w:val="000D52A4"/>
    <w:rsid w:val="000D5362"/>
    <w:rsid w:val="000D54BA"/>
    <w:rsid w:val="000D56AD"/>
    <w:rsid w:val="000D57F8"/>
    <w:rsid w:val="000D5851"/>
    <w:rsid w:val="000D5905"/>
    <w:rsid w:val="000D5B42"/>
    <w:rsid w:val="000D5C60"/>
    <w:rsid w:val="000D5D04"/>
    <w:rsid w:val="000D5FE5"/>
    <w:rsid w:val="000D6A05"/>
    <w:rsid w:val="000D6ABB"/>
    <w:rsid w:val="000D71E2"/>
    <w:rsid w:val="000D73A5"/>
    <w:rsid w:val="000D7402"/>
    <w:rsid w:val="000E049D"/>
    <w:rsid w:val="000E068E"/>
    <w:rsid w:val="000E07D6"/>
    <w:rsid w:val="000E0AF7"/>
    <w:rsid w:val="000E1380"/>
    <w:rsid w:val="000E175F"/>
    <w:rsid w:val="000E1769"/>
    <w:rsid w:val="000E184D"/>
    <w:rsid w:val="000E18DF"/>
    <w:rsid w:val="000E19C5"/>
    <w:rsid w:val="000E2AC6"/>
    <w:rsid w:val="000E3063"/>
    <w:rsid w:val="000E3F04"/>
    <w:rsid w:val="000E4F5C"/>
    <w:rsid w:val="000E579F"/>
    <w:rsid w:val="000E59A0"/>
    <w:rsid w:val="000E5B5B"/>
    <w:rsid w:val="000E61E7"/>
    <w:rsid w:val="000E6320"/>
    <w:rsid w:val="000E63AA"/>
    <w:rsid w:val="000E6728"/>
    <w:rsid w:val="000E6B02"/>
    <w:rsid w:val="000E6C8C"/>
    <w:rsid w:val="000E7A84"/>
    <w:rsid w:val="000E7B39"/>
    <w:rsid w:val="000F08B8"/>
    <w:rsid w:val="000F09F9"/>
    <w:rsid w:val="000F0D75"/>
    <w:rsid w:val="000F15BC"/>
    <w:rsid w:val="000F1746"/>
    <w:rsid w:val="000F180A"/>
    <w:rsid w:val="000F1C92"/>
    <w:rsid w:val="000F20B3"/>
    <w:rsid w:val="000F27A4"/>
    <w:rsid w:val="000F2EEE"/>
    <w:rsid w:val="000F3060"/>
    <w:rsid w:val="000F35D9"/>
    <w:rsid w:val="000F3697"/>
    <w:rsid w:val="000F371F"/>
    <w:rsid w:val="000F3825"/>
    <w:rsid w:val="000F3D73"/>
    <w:rsid w:val="000F3E2D"/>
    <w:rsid w:val="000F41EF"/>
    <w:rsid w:val="000F44E3"/>
    <w:rsid w:val="000F45B1"/>
    <w:rsid w:val="000F4732"/>
    <w:rsid w:val="000F49D7"/>
    <w:rsid w:val="000F49E9"/>
    <w:rsid w:val="000F4F82"/>
    <w:rsid w:val="000F5212"/>
    <w:rsid w:val="000F522C"/>
    <w:rsid w:val="000F598A"/>
    <w:rsid w:val="000F5FEA"/>
    <w:rsid w:val="000F6FCE"/>
    <w:rsid w:val="000F7152"/>
    <w:rsid w:val="000F77B7"/>
    <w:rsid w:val="000F7F58"/>
    <w:rsid w:val="00100128"/>
    <w:rsid w:val="00100347"/>
    <w:rsid w:val="00100DDD"/>
    <w:rsid w:val="00100FF3"/>
    <w:rsid w:val="00101105"/>
    <w:rsid w:val="0010172A"/>
    <w:rsid w:val="00101753"/>
    <w:rsid w:val="001021D5"/>
    <w:rsid w:val="001026CA"/>
    <w:rsid w:val="001027A9"/>
    <w:rsid w:val="00102AC1"/>
    <w:rsid w:val="001030FD"/>
    <w:rsid w:val="001039F3"/>
    <w:rsid w:val="00103ACF"/>
    <w:rsid w:val="001043C2"/>
    <w:rsid w:val="001043E1"/>
    <w:rsid w:val="00104A6F"/>
    <w:rsid w:val="00104C36"/>
    <w:rsid w:val="00104D39"/>
    <w:rsid w:val="0010505A"/>
    <w:rsid w:val="0010557C"/>
    <w:rsid w:val="00105665"/>
    <w:rsid w:val="00105BFC"/>
    <w:rsid w:val="00105CC7"/>
    <w:rsid w:val="00105D79"/>
    <w:rsid w:val="00107779"/>
    <w:rsid w:val="001078C2"/>
    <w:rsid w:val="00107992"/>
    <w:rsid w:val="00107DD4"/>
    <w:rsid w:val="00107E1C"/>
    <w:rsid w:val="00110243"/>
    <w:rsid w:val="00110332"/>
    <w:rsid w:val="00111056"/>
    <w:rsid w:val="001112C4"/>
    <w:rsid w:val="001113B0"/>
    <w:rsid w:val="00111444"/>
    <w:rsid w:val="00111540"/>
    <w:rsid w:val="00111723"/>
    <w:rsid w:val="00111C6E"/>
    <w:rsid w:val="0011214A"/>
    <w:rsid w:val="001124B7"/>
    <w:rsid w:val="001129B5"/>
    <w:rsid w:val="00112A23"/>
    <w:rsid w:val="00112E76"/>
    <w:rsid w:val="0011368C"/>
    <w:rsid w:val="0011393B"/>
    <w:rsid w:val="00113FA7"/>
    <w:rsid w:val="001141E3"/>
    <w:rsid w:val="0011422C"/>
    <w:rsid w:val="001144DF"/>
    <w:rsid w:val="0011496A"/>
    <w:rsid w:val="0011557B"/>
    <w:rsid w:val="001173C7"/>
    <w:rsid w:val="001173CC"/>
    <w:rsid w:val="0011740B"/>
    <w:rsid w:val="00117C85"/>
    <w:rsid w:val="00120463"/>
    <w:rsid w:val="00120A1B"/>
    <w:rsid w:val="00120B13"/>
    <w:rsid w:val="00120FD3"/>
    <w:rsid w:val="001219DB"/>
    <w:rsid w:val="00121AD2"/>
    <w:rsid w:val="00122757"/>
    <w:rsid w:val="001228D9"/>
    <w:rsid w:val="0012297E"/>
    <w:rsid w:val="00122A22"/>
    <w:rsid w:val="00122AF1"/>
    <w:rsid w:val="001237EE"/>
    <w:rsid w:val="00124239"/>
    <w:rsid w:val="00124942"/>
    <w:rsid w:val="00124D84"/>
    <w:rsid w:val="001250DD"/>
    <w:rsid w:val="001254D1"/>
    <w:rsid w:val="00125733"/>
    <w:rsid w:val="00125DDB"/>
    <w:rsid w:val="00126370"/>
    <w:rsid w:val="001263AA"/>
    <w:rsid w:val="001266F3"/>
    <w:rsid w:val="00126F74"/>
    <w:rsid w:val="00127905"/>
    <w:rsid w:val="00127951"/>
    <w:rsid w:val="0013069C"/>
    <w:rsid w:val="00130779"/>
    <w:rsid w:val="001307A1"/>
    <w:rsid w:val="001309FC"/>
    <w:rsid w:val="00131040"/>
    <w:rsid w:val="00131184"/>
    <w:rsid w:val="001311CC"/>
    <w:rsid w:val="001315EF"/>
    <w:rsid w:val="001318C4"/>
    <w:rsid w:val="00131D2E"/>
    <w:rsid w:val="001321AA"/>
    <w:rsid w:val="001321D3"/>
    <w:rsid w:val="001324E7"/>
    <w:rsid w:val="0013257A"/>
    <w:rsid w:val="00132CC9"/>
    <w:rsid w:val="00132DAE"/>
    <w:rsid w:val="00133599"/>
    <w:rsid w:val="00133BF7"/>
    <w:rsid w:val="00134219"/>
    <w:rsid w:val="001349AD"/>
    <w:rsid w:val="00134B88"/>
    <w:rsid w:val="00136A23"/>
    <w:rsid w:val="00136A88"/>
    <w:rsid w:val="00136AA6"/>
    <w:rsid w:val="00136B99"/>
    <w:rsid w:val="00136DD7"/>
    <w:rsid w:val="00137B46"/>
    <w:rsid w:val="00137DE1"/>
    <w:rsid w:val="0014052C"/>
    <w:rsid w:val="0014053C"/>
    <w:rsid w:val="0014063E"/>
    <w:rsid w:val="0014087D"/>
    <w:rsid w:val="0014087F"/>
    <w:rsid w:val="00140E07"/>
    <w:rsid w:val="00140F74"/>
    <w:rsid w:val="00141191"/>
    <w:rsid w:val="0014159C"/>
    <w:rsid w:val="001416B8"/>
    <w:rsid w:val="00141FF3"/>
    <w:rsid w:val="00142665"/>
    <w:rsid w:val="001429EF"/>
    <w:rsid w:val="00142BEA"/>
    <w:rsid w:val="00142C45"/>
    <w:rsid w:val="00143211"/>
    <w:rsid w:val="0014384A"/>
    <w:rsid w:val="0014450F"/>
    <w:rsid w:val="00144832"/>
    <w:rsid w:val="00144863"/>
    <w:rsid w:val="00144D8F"/>
    <w:rsid w:val="00145C74"/>
    <w:rsid w:val="00145EB6"/>
    <w:rsid w:val="001462E9"/>
    <w:rsid w:val="00146E32"/>
    <w:rsid w:val="00146EC2"/>
    <w:rsid w:val="00147200"/>
    <w:rsid w:val="00147929"/>
    <w:rsid w:val="00147F13"/>
    <w:rsid w:val="00150143"/>
    <w:rsid w:val="001502DB"/>
    <w:rsid w:val="00150CDB"/>
    <w:rsid w:val="00150D21"/>
    <w:rsid w:val="00151619"/>
    <w:rsid w:val="00151763"/>
    <w:rsid w:val="001518F2"/>
    <w:rsid w:val="00151E2F"/>
    <w:rsid w:val="00152835"/>
    <w:rsid w:val="00152FD4"/>
    <w:rsid w:val="001534A6"/>
    <w:rsid w:val="00153F89"/>
    <w:rsid w:val="0015452D"/>
    <w:rsid w:val="00154B88"/>
    <w:rsid w:val="001555D3"/>
    <w:rsid w:val="001559FA"/>
    <w:rsid w:val="00155ADD"/>
    <w:rsid w:val="00155F0E"/>
    <w:rsid w:val="00156374"/>
    <w:rsid w:val="001577D8"/>
    <w:rsid w:val="00157FC3"/>
    <w:rsid w:val="00160361"/>
    <w:rsid w:val="00160739"/>
    <w:rsid w:val="00161480"/>
    <w:rsid w:val="001617AE"/>
    <w:rsid w:val="0016271E"/>
    <w:rsid w:val="00162AB4"/>
    <w:rsid w:val="00162D7A"/>
    <w:rsid w:val="00163053"/>
    <w:rsid w:val="001633B1"/>
    <w:rsid w:val="00164B71"/>
    <w:rsid w:val="00164DAB"/>
    <w:rsid w:val="00164ECB"/>
    <w:rsid w:val="001654AA"/>
    <w:rsid w:val="00165BBB"/>
    <w:rsid w:val="0016613F"/>
    <w:rsid w:val="00166215"/>
    <w:rsid w:val="00166591"/>
    <w:rsid w:val="00167A80"/>
    <w:rsid w:val="00167BAE"/>
    <w:rsid w:val="00167F82"/>
    <w:rsid w:val="00170E7E"/>
    <w:rsid w:val="00171102"/>
    <w:rsid w:val="00171143"/>
    <w:rsid w:val="00171367"/>
    <w:rsid w:val="001719F3"/>
    <w:rsid w:val="00171A0A"/>
    <w:rsid w:val="00171EB3"/>
    <w:rsid w:val="00172093"/>
    <w:rsid w:val="00172864"/>
    <w:rsid w:val="001729D0"/>
    <w:rsid w:val="00172B82"/>
    <w:rsid w:val="00172C93"/>
    <w:rsid w:val="00172DFB"/>
    <w:rsid w:val="00172EFA"/>
    <w:rsid w:val="00172FFE"/>
    <w:rsid w:val="00173608"/>
    <w:rsid w:val="00173B15"/>
    <w:rsid w:val="00173EF5"/>
    <w:rsid w:val="0017415D"/>
    <w:rsid w:val="001745EC"/>
    <w:rsid w:val="001747B7"/>
    <w:rsid w:val="00174C57"/>
    <w:rsid w:val="00175C30"/>
    <w:rsid w:val="001767A7"/>
    <w:rsid w:val="00177069"/>
    <w:rsid w:val="001775E1"/>
    <w:rsid w:val="001777E6"/>
    <w:rsid w:val="00177D4B"/>
    <w:rsid w:val="00177FC1"/>
    <w:rsid w:val="00180194"/>
    <w:rsid w:val="001805C9"/>
    <w:rsid w:val="00180FD3"/>
    <w:rsid w:val="001815A2"/>
    <w:rsid w:val="00181FC1"/>
    <w:rsid w:val="00182539"/>
    <w:rsid w:val="00182F3D"/>
    <w:rsid w:val="00183034"/>
    <w:rsid w:val="001830F7"/>
    <w:rsid w:val="00183EE6"/>
    <w:rsid w:val="00184322"/>
    <w:rsid w:val="0018471A"/>
    <w:rsid w:val="001849D5"/>
    <w:rsid w:val="0018533C"/>
    <w:rsid w:val="0018588A"/>
    <w:rsid w:val="0018591C"/>
    <w:rsid w:val="00186180"/>
    <w:rsid w:val="00186712"/>
    <w:rsid w:val="00186818"/>
    <w:rsid w:val="00187252"/>
    <w:rsid w:val="00187A06"/>
    <w:rsid w:val="00187B8C"/>
    <w:rsid w:val="0019069B"/>
    <w:rsid w:val="001907CD"/>
    <w:rsid w:val="0019093C"/>
    <w:rsid w:val="00190B85"/>
    <w:rsid w:val="00190D77"/>
    <w:rsid w:val="00190D9A"/>
    <w:rsid w:val="00191C91"/>
    <w:rsid w:val="00192DD9"/>
    <w:rsid w:val="00192E71"/>
    <w:rsid w:val="00193182"/>
    <w:rsid w:val="00193F77"/>
    <w:rsid w:val="00194339"/>
    <w:rsid w:val="00194773"/>
    <w:rsid w:val="00194848"/>
    <w:rsid w:val="00194A3C"/>
    <w:rsid w:val="00194C0A"/>
    <w:rsid w:val="001958EA"/>
    <w:rsid w:val="00195E0E"/>
    <w:rsid w:val="001961F0"/>
    <w:rsid w:val="001962DC"/>
    <w:rsid w:val="001966C4"/>
    <w:rsid w:val="00196DDD"/>
    <w:rsid w:val="001972A1"/>
    <w:rsid w:val="0019741F"/>
    <w:rsid w:val="00197707"/>
    <w:rsid w:val="00197F64"/>
    <w:rsid w:val="001A03C7"/>
    <w:rsid w:val="001A109D"/>
    <w:rsid w:val="001A10C6"/>
    <w:rsid w:val="001A13D8"/>
    <w:rsid w:val="001A180D"/>
    <w:rsid w:val="001A1AB0"/>
    <w:rsid w:val="001A1BAC"/>
    <w:rsid w:val="001A20A8"/>
    <w:rsid w:val="001A2135"/>
    <w:rsid w:val="001A23CE"/>
    <w:rsid w:val="001A2C89"/>
    <w:rsid w:val="001A351E"/>
    <w:rsid w:val="001A3ED8"/>
    <w:rsid w:val="001A4B76"/>
    <w:rsid w:val="001A4EE9"/>
    <w:rsid w:val="001A5083"/>
    <w:rsid w:val="001A525E"/>
    <w:rsid w:val="001A54F4"/>
    <w:rsid w:val="001A642A"/>
    <w:rsid w:val="001A673E"/>
    <w:rsid w:val="001A6772"/>
    <w:rsid w:val="001A7763"/>
    <w:rsid w:val="001B0337"/>
    <w:rsid w:val="001B0BD9"/>
    <w:rsid w:val="001B2249"/>
    <w:rsid w:val="001B347F"/>
    <w:rsid w:val="001B3964"/>
    <w:rsid w:val="001B3E4B"/>
    <w:rsid w:val="001B4452"/>
    <w:rsid w:val="001B466C"/>
    <w:rsid w:val="001B4F34"/>
    <w:rsid w:val="001B52B1"/>
    <w:rsid w:val="001B52EC"/>
    <w:rsid w:val="001B554A"/>
    <w:rsid w:val="001B5A24"/>
    <w:rsid w:val="001B5A6A"/>
    <w:rsid w:val="001B6564"/>
    <w:rsid w:val="001B691A"/>
    <w:rsid w:val="001B72C7"/>
    <w:rsid w:val="001B7348"/>
    <w:rsid w:val="001B74DA"/>
    <w:rsid w:val="001B7737"/>
    <w:rsid w:val="001B79BF"/>
    <w:rsid w:val="001C02D8"/>
    <w:rsid w:val="001C04E3"/>
    <w:rsid w:val="001C1840"/>
    <w:rsid w:val="001C2378"/>
    <w:rsid w:val="001C2501"/>
    <w:rsid w:val="001C2C3F"/>
    <w:rsid w:val="001C3B6F"/>
    <w:rsid w:val="001C3C6C"/>
    <w:rsid w:val="001C3E56"/>
    <w:rsid w:val="001C3EE9"/>
    <w:rsid w:val="001C3FA4"/>
    <w:rsid w:val="001C40F9"/>
    <w:rsid w:val="001C4128"/>
    <w:rsid w:val="001C4328"/>
    <w:rsid w:val="001C458B"/>
    <w:rsid w:val="001C4AAC"/>
    <w:rsid w:val="001C4B77"/>
    <w:rsid w:val="001C4F0D"/>
    <w:rsid w:val="001C5451"/>
    <w:rsid w:val="001C552B"/>
    <w:rsid w:val="001C5619"/>
    <w:rsid w:val="001C5719"/>
    <w:rsid w:val="001C5D4F"/>
    <w:rsid w:val="001C64C0"/>
    <w:rsid w:val="001C69DA"/>
    <w:rsid w:val="001C6F06"/>
    <w:rsid w:val="001D04CD"/>
    <w:rsid w:val="001D0834"/>
    <w:rsid w:val="001D084A"/>
    <w:rsid w:val="001D086A"/>
    <w:rsid w:val="001D0EAA"/>
    <w:rsid w:val="001D1155"/>
    <w:rsid w:val="001D1425"/>
    <w:rsid w:val="001D22FA"/>
    <w:rsid w:val="001D2360"/>
    <w:rsid w:val="001D2546"/>
    <w:rsid w:val="001D25C3"/>
    <w:rsid w:val="001D26F4"/>
    <w:rsid w:val="001D27E9"/>
    <w:rsid w:val="001D3109"/>
    <w:rsid w:val="001D332E"/>
    <w:rsid w:val="001D3806"/>
    <w:rsid w:val="001D3F62"/>
    <w:rsid w:val="001D42ED"/>
    <w:rsid w:val="001D4328"/>
    <w:rsid w:val="001D5033"/>
    <w:rsid w:val="001D52C7"/>
    <w:rsid w:val="001D5C88"/>
    <w:rsid w:val="001D5D67"/>
    <w:rsid w:val="001D5E7E"/>
    <w:rsid w:val="001D62A8"/>
    <w:rsid w:val="001D6422"/>
    <w:rsid w:val="001D6567"/>
    <w:rsid w:val="001D695C"/>
    <w:rsid w:val="001D6DFD"/>
    <w:rsid w:val="001D6FD9"/>
    <w:rsid w:val="001D73A7"/>
    <w:rsid w:val="001D73D3"/>
    <w:rsid w:val="001D74DE"/>
    <w:rsid w:val="001D780E"/>
    <w:rsid w:val="001E05C3"/>
    <w:rsid w:val="001E0702"/>
    <w:rsid w:val="001E0AD3"/>
    <w:rsid w:val="001E1412"/>
    <w:rsid w:val="001E1D39"/>
    <w:rsid w:val="001E2BE3"/>
    <w:rsid w:val="001E345E"/>
    <w:rsid w:val="001E36BA"/>
    <w:rsid w:val="001E36E4"/>
    <w:rsid w:val="001E379D"/>
    <w:rsid w:val="001E396A"/>
    <w:rsid w:val="001E3A3C"/>
    <w:rsid w:val="001E3E3C"/>
    <w:rsid w:val="001E4039"/>
    <w:rsid w:val="001E48A8"/>
    <w:rsid w:val="001E5C23"/>
    <w:rsid w:val="001E5D3D"/>
    <w:rsid w:val="001E5E0B"/>
    <w:rsid w:val="001E61F8"/>
    <w:rsid w:val="001E7032"/>
    <w:rsid w:val="001E729F"/>
    <w:rsid w:val="001E7504"/>
    <w:rsid w:val="001E76D2"/>
    <w:rsid w:val="001E76DF"/>
    <w:rsid w:val="001E7731"/>
    <w:rsid w:val="001E7995"/>
    <w:rsid w:val="001F03CF"/>
    <w:rsid w:val="001F048D"/>
    <w:rsid w:val="001F053E"/>
    <w:rsid w:val="001F0FA9"/>
    <w:rsid w:val="001F0FFE"/>
    <w:rsid w:val="001F1308"/>
    <w:rsid w:val="001F1525"/>
    <w:rsid w:val="001F168F"/>
    <w:rsid w:val="001F1E87"/>
    <w:rsid w:val="001F1EB6"/>
    <w:rsid w:val="001F25E7"/>
    <w:rsid w:val="001F2E23"/>
    <w:rsid w:val="001F33BD"/>
    <w:rsid w:val="001F341F"/>
    <w:rsid w:val="001F3827"/>
    <w:rsid w:val="001F3911"/>
    <w:rsid w:val="001F3CCB"/>
    <w:rsid w:val="001F3F1A"/>
    <w:rsid w:val="001F405B"/>
    <w:rsid w:val="001F482A"/>
    <w:rsid w:val="001F4CBD"/>
    <w:rsid w:val="001F4DFB"/>
    <w:rsid w:val="001F50A6"/>
    <w:rsid w:val="001F5545"/>
    <w:rsid w:val="001F5777"/>
    <w:rsid w:val="001F5937"/>
    <w:rsid w:val="001F59E3"/>
    <w:rsid w:val="001F59ED"/>
    <w:rsid w:val="001F5CAA"/>
    <w:rsid w:val="001F5FFC"/>
    <w:rsid w:val="001F61EF"/>
    <w:rsid w:val="001F6804"/>
    <w:rsid w:val="001F6B44"/>
    <w:rsid w:val="001F7121"/>
    <w:rsid w:val="001F72F7"/>
    <w:rsid w:val="001F7530"/>
    <w:rsid w:val="001F7717"/>
    <w:rsid w:val="001F799B"/>
    <w:rsid w:val="00200AEF"/>
    <w:rsid w:val="00200D2C"/>
    <w:rsid w:val="00200FD8"/>
    <w:rsid w:val="00201053"/>
    <w:rsid w:val="0020156E"/>
    <w:rsid w:val="002019D8"/>
    <w:rsid w:val="00201EC7"/>
    <w:rsid w:val="002020C9"/>
    <w:rsid w:val="00202D53"/>
    <w:rsid w:val="00203046"/>
    <w:rsid w:val="0020349A"/>
    <w:rsid w:val="002034B4"/>
    <w:rsid w:val="00203C24"/>
    <w:rsid w:val="00204032"/>
    <w:rsid w:val="002042DC"/>
    <w:rsid w:val="0020444C"/>
    <w:rsid w:val="002046C7"/>
    <w:rsid w:val="00204BAD"/>
    <w:rsid w:val="00204D60"/>
    <w:rsid w:val="00204EAE"/>
    <w:rsid w:val="002052DE"/>
    <w:rsid w:val="00205627"/>
    <w:rsid w:val="002056D0"/>
    <w:rsid w:val="00205A4C"/>
    <w:rsid w:val="00205B18"/>
    <w:rsid w:val="00205C4A"/>
    <w:rsid w:val="0020603F"/>
    <w:rsid w:val="002068CC"/>
    <w:rsid w:val="0020698F"/>
    <w:rsid w:val="00207826"/>
    <w:rsid w:val="00207E60"/>
    <w:rsid w:val="00210860"/>
    <w:rsid w:val="00210B6A"/>
    <w:rsid w:val="002112B1"/>
    <w:rsid w:val="00212647"/>
    <w:rsid w:val="00212CB6"/>
    <w:rsid w:val="00212E37"/>
    <w:rsid w:val="00213917"/>
    <w:rsid w:val="002140FF"/>
    <w:rsid w:val="002146D9"/>
    <w:rsid w:val="00214C8B"/>
    <w:rsid w:val="00215AB7"/>
    <w:rsid w:val="002169F1"/>
    <w:rsid w:val="00220894"/>
    <w:rsid w:val="0022134B"/>
    <w:rsid w:val="00221D96"/>
    <w:rsid w:val="00221DE9"/>
    <w:rsid w:val="00223D16"/>
    <w:rsid w:val="00224952"/>
    <w:rsid w:val="00224B6F"/>
    <w:rsid w:val="00224C83"/>
    <w:rsid w:val="00224C8B"/>
    <w:rsid w:val="00224DD2"/>
    <w:rsid w:val="0022510B"/>
    <w:rsid w:val="0022524D"/>
    <w:rsid w:val="00225255"/>
    <w:rsid w:val="00225A6A"/>
    <w:rsid w:val="00225AC7"/>
    <w:rsid w:val="00225ACC"/>
    <w:rsid w:val="002269F7"/>
    <w:rsid w:val="00226C39"/>
    <w:rsid w:val="00226C4D"/>
    <w:rsid w:val="00227025"/>
    <w:rsid w:val="002276FC"/>
    <w:rsid w:val="00227791"/>
    <w:rsid w:val="0023038E"/>
    <w:rsid w:val="00230786"/>
    <w:rsid w:val="00230BA5"/>
    <w:rsid w:val="00231191"/>
    <w:rsid w:val="00231C25"/>
    <w:rsid w:val="00231C6F"/>
    <w:rsid w:val="00232A90"/>
    <w:rsid w:val="00232CAF"/>
    <w:rsid w:val="002332EC"/>
    <w:rsid w:val="002337DE"/>
    <w:rsid w:val="00233991"/>
    <w:rsid w:val="00233C84"/>
    <w:rsid w:val="00234151"/>
    <w:rsid w:val="002344D3"/>
    <w:rsid w:val="002345FB"/>
    <w:rsid w:val="002346FF"/>
    <w:rsid w:val="00234BFF"/>
    <w:rsid w:val="00234F8C"/>
    <w:rsid w:val="002351B3"/>
    <w:rsid w:val="0023535E"/>
    <w:rsid w:val="00235542"/>
    <w:rsid w:val="00235AF6"/>
    <w:rsid w:val="00235DFB"/>
    <w:rsid w:val="00236183"/>
    <w:rsid w:val="00236289"/>
    <w:rsid w:val="0023636A"/>
    <w:rsid w:val="002367E9"/>
    <w:rsid w:val="0023690D"/>
    <w:rsid w:val="002369B0"/>
    <w:rsid w:val="00236AD8"/>
    <w:rsid w:val="00236D8B"/>
    <w:rsid w:val="0023727C"/>
    <w:rsid w:val="0023736F"/>
    <w:rsid w:val="002374DC"/>
    <w:rsid w:val="00237C15"/>
    <w:rsid w:val="002401AF"/>
    <w:rsid w:val="002401F5"/>
    <w:rsid w:val="00240817"/>
    <w:rsid w:val="00240E54"/>
    <w:rsid w:val="00240EB3"/>
    <w:rsid w:val="00240F07"/>
    <w:rsid w:val="0024157D"/>
    <w:rsid w:val="002419A9"/>
    <w:rsid w:val="00241BCC"/>
    <w:rsid w:val="0024201C"/>
    <w:rsid w:val="00242EF1"/>
    <w:rsid w:val="002431A2"/>
    <w:rsid w:val="0024370F"/>
    <w:rsid w:val="00243D95"/>
    <w:rsid w:val="002442B5"/>
    <w:rsid w:val="00244552"/>
    <w:rsid w:val="002448DE"/>
    <w:rsid w:val="00244ED3"/>
    <w:rsid w:val="00244F6B"/>
    <w:rsid w:val="0024509D"/>
    <w:rsid w:val="002451C5"/>
    <w:rsid w:val="00245F1F"/>
    <w:rsid w:val="00245F2E"/>
    <w:rsid w:val="0024663B"/>
    <w:rsid w:val="00246863"/>
    <w:rsid w:val="00246AF2"/>
    <w:rsid w:val="00247103"/>
    <w:rsid w:val="0024724C"/>
    <w:rsid w:val="00247BD0"/>
    <w:rsid w:val="00250034"/>
    <w:rsid w:val="00250067"/>
    <w:rsid w:val="00250353"/>
    <w:rsid w:val="00250734"/>
    <w:rsid w:val="00250C81"/>
    <w:rsid w:val="00251073"/>
    <w:rsid w:val="0025151D"/>
    <w:rsid w:val="00251523"/>
    <w:rsid w:val="002516DE"/>
    <w:rsid w:val="00251F32"/>
    <w:rsid w:val="00251F81"/>
    <w:rsid w:val="0025201E"/>
    <w:rsid w:val="0025221A"/>
    <w:rsid w:val="00252523"/>
    <w:rsid w:val="002525A5"/>
    <w:rsid w:val="002527C3"/>
    <w:rsid w:val="002527FF"/>
    <w:rsid w:val="00252BE0"/>
    <w:rsid w:val="002532C5"/>
    <w:rsid w:val="00253588"/>
    <w:rsid w:val="00253AEF"/>
    <w:rsid w:val="00253D36"/>
    <w:rsid w:val="00253F28"/>
    <w:rsid w:val="002546F4"/>
    <w:rsid w:val="002551D0"/>
    <w:rsid w:val="00255374"/>
    <w:rsid w:val="00255D73"/>
    <w:rsid w:val="00255E2A"/>
    <w:rsid w:val="00256DBA"/>
    <w:rsid w:val="00257BF4"/>
    <w:rsid w:val="00257C9A"/>
    <w:rsid w:val="00260003"/>
    <w:rsid w:val="0026035D"/>
    <w:rsid w:val="002606A8"/>
    <w:rsid w:val="002606D0"/>
    <w:rsid w:val="002606D6"/>
    <w:rsid w:val="00260DCB"/>
    <w:rsid w:val="00260F56"/>
    <w:rsid w:val="00261871"/>
    <w:rsid w:val="00261C98"/>
    <w:rsid w:val="00261EC1"/>
    <w:rsid w:val="0026248E"/>
    <w:rsid w:val="00262914"/>
    <w:rsid w:val="002629B3"/>
    <w:rsid w:val="00262FC1"/>
    <w:rsid w:val="0026315A"/>
    <w:rsid w:val="0026333B"/>
    <w:rsid w:val="00263BC6"/>
    <w:rsid w:val="00264406"/>
    <w:rsid w:val="002647BF"/>
    <w:rsid w:val="002647D5"/>
    <w:rsid w:val="00264DE6"/>
    <w:rsid w:val="00265032"/>
    <w:rsid w:val="002651FB"/>
    <w:rsid w:val="0026538C"/>
    <w:rsid w:val="002655A6"/>
    <w:rsid w:val="00265781"/>
    <w:rsid w:val="00265CD6"/>
    <w:rsid w:val="00265E7B"/>
    <w:rsid w:val="00265F54"/>
    <w:rsid w:val="00266510"/>
    <w:rsid w:val="00266B13"/>
    <w:rsid w:val="00266C51"/>
    <w:rsid w:val="00266F53"/>
    <w:rsid w:val="00267DA1"/>
    <w:rsid w:val="002703A2"/>
    <w:rsid w:val="0027061D"/>
    <w:rsid w:val="00270728"/>
    <w:rsid w:val="002707B2"/>
    <w:rsid w:val="00270855"/>
    <w:rsid w:val="00270D42"/>
    <w:rsid w:val="0027124B"/>
    <w:rsid w:val="00271895"/>
    <w:rsid w:val="00271943"/>
    <w:rsid w:val="0027195D"/>
    <w:rsid w:val="00271D76"/>
    <w:rsid w:val="00271DC8"/>
    <w:rsid w:val="002721DD"/>
    <w:rsid w:val="00272866"/>
    <w:rsid w:val="00272B03"/>
    <w:rsid w:val="00272DB2"/>
    <w:rsid w:val="00273171"/>
    <w:rsid w:val="002732ED"/>
    <w:rsid w:val="002733B5"/>
    <w:rsid w:val="002733E2"/>
    <w:rsid w:val="00273CB3"/>
    <w:rsid w:val="00273DD3"/>
    <w:rsid w:val="0027422C"/>
    <w:rsid w:val="002745CB"/>
    <w:rsid w:val="00274799"/>
    <w:rsid w:val="002750B1"/>
    <w:rsid w:val="00275120"/>
    <w:rsid w:val="002755CC"/>
    <w:rsid w:val="00275BF8"/>
    <w:rsid w:val="00276166"/>
    <w:rsid w:val="00276A35"/>
    <w:rsid w:val="00277835"/>
    <w:rsid w:val="00277D95"/>
    <w:rsid w:val="00277DF4"/>
    <w:rsid w:val="00280AB1"/>
    <w:rsid w:val="00281194"/>
    <w:rsid w:val="0028246F"/>
    <w:rsid w:val="00282651"/>
    <w:rsid w:val="00282848"/>
    <w:rsid w:val="00283347"/>
    <w:rsid w:val="0028376B"/>
    <w:rsid w:val="0028389E"/>
    <w:rsid w:val="00283F09"/>
    <w:rsid w:val="002841F0"/>
    <w:rsid w:val="00284BAE"/>
    <w:rsid w:val="00284BEF"/>
    <w:rsid w:val="00285289"/>
    <w:rsid w:val="002853BC"/>
    <w:rsid w:val="00285848"/>
    <w:rsid w:val="002859AF"/>
    <w:rsid w:val="00286AE7"/>
    <w:rsid w:val="00286B65"/>
    <w:rsid w:val="00286BD0"/>
    <w:rsid w:val="00287243"/>
    <w:rsid w:val="002876E7"/>
    <w:rsid w:val="00287C4E"/>
    <w:rsid w:val="00287D65"/>
    <w:rsid w:val="00287E9F"/>
    <w:rsid w:val="002902EE"/>
    <w:rsid w:val="00290647"/>
    <w:rsid w:val="00290ACD"/>
    <w:rsid w:val="00290C4A"/>
    <w:rsid w:val="00291385"/>
    <w:rsid w:val="00291422"/>
    <w:rsid w:val="002915BB"/>
    <w:rsid w:val="00291754"/>
    <w:rsid w:val="00291E17"/>
    <w:rsid w:val="00292294"/>
    <w:rsid w:val="0029237F"/>
    <w:rsid w:val="00292715"/>
    <w:rsid w:val="002934F4"/>
    <w:rsid w:val="002938BA"/>
    <w:rsid w:val="002938E3"/>
    <w:rsid w:val="00293CC1"/>
    <w:rsid w:val="00293D83"/>
    <w:rsid w:val="00293E57"/>
    <w:rsid w:val="00294092"/>
    <w:rsid w:val="00294448"/>
    <w:rsid w:val="002947D1"/>
    <w:rsid w:val="002948DF"/>
    <w:rsid w:val="00294D90"/>
    <w:rsid w:val="0029534D"/>
    <w:rsid w:val="00295640"/>
    <w:rsid w:val="00295E1A"/>
    <w:rsid w:val="0029608E"/>
    <w:rsid w:val="002962EF"/>
    <w:rsid w:val="00296595"/>
    <w:rsid w:val="00296940"/>
    <w:rsid w:val="00296F2F"/>
    <w:rsid w:val="0029745E"/>
    <w:rsid w:val="00297E4A"/>
    <w:rsid w:val="00297FB7"/>
    <w:rsid w:val="002A0805"/>
    <w:rsid w:val="002A0D10"/>
    <w:rsid w:val="002A0D25"/>
    <w:rsid w:val="002A109E"/>
    <w:rsid w:val="002A1B1B"/>
    <w:rsid w:val="002A1C48"/>
    <w:rsid w:val="002A1E92"/>
    <w:rsid w:val="002A204D"/>
    <w:rsid w:val="002A25D6"/>
    <w:rsid w:val="002A2616"/>
    <w:rsid w:val="002A26E1"/>
    <w:rsid w:val="002A2A37"/>
    <w:rsid w:val="002A368A"/>
    <w:rsid w:val="002A4065"/>
    <w:rsid w:val="002A51DD"/>
    <w:rsid w:val="002A5849"/>
    <w:rsid w:val="002A59F0"/>
    <w:rsid w:val="002A5A92"/>
    <w:rsid w:val="002A5E49"/>
    <w:rsid w:val="002A60F5"/>
    <w:rsid w:val="002A6432"/>
    <w:rsid w:val="002A666B"/>
    <w:rsid w:val="002A680C"/>
    <w:rsid w:val="002A6A32"/>
    <w:rsid w:val="002A6C7C"/>
    <w:rsid w:val="002A6F25"/>
    <w:rsid w:val="002A6FD3"/>
    <w:rsid w:val="002A70D6"/>
    <w:rsid w:val="002B0A7D"/>
    <w:rsid w:val="002B130E"/>
    <w:rsid w:val="002B1380"/>
    <w:rsid w:val="002B14AE"/>
    <w:rsid w:val="002B1A69"/>
    <w:rsid w:val="002B1BA7"/>
    <w:rsid w:val="002B1D71"/>
    <w:rsid w:val="002B2723"/>
    <w:rsid w:val="002B2746"/>
    <w:rsid w:val="002B293A"/>
    <w:rsid w:val="002B303A"/>
    <w:rsid w:val="002B377F"/>
    <w:rsid w:val="002B39C0"/>
    <w:rsid w:val="002B3E8C"/>
    <w:rsid w:val="002B3EB1"/>
    <w:rsid w:val="002B3F17"/>
    <w:rsid w:val="002B4398"/>
    <w:rsid w:val="002B50D2"/>
    <w:rsid w:val="002B538E"/>
    <w:rsid w:val="002B5438"/>
    <w:rsid w:val="002B5474"/>
    <w:rsid w:val="002B575D"/>
    <w:rsid w:val="002B5DCA"/>
    <w:rsid w:val="002B5EA7"/>
    <w:rsid w:val="002B63C4"/>
    <w:rsid w:val="002B6BDC"/>
    <w:rsid w:val="002B6C28"/>
    <w:rsid w:val="002B737A"/>
    <w:rsid w:val="002B749A"/>
    <w:rsid w:val="002B75B0"/>
    <w:rsid w:val="002B7A72"/>
    <w:rsid w:val="002B7EAF"/>
    <w:rsid w:val="002C0636"/>
    <w:rsid w:val="002C07BE"/>
    <w:rsid w:val="002C099C"/>
    <w:rsid w:val="002C0B74"/>
    <w:rsid w:val="002C0C8B"/>
    <w:rsid w:val="002C0CBB"/>
    <w:rsid w:val="002C1201"/>
    <w:rsid w:val="002C1441"/>
    <w:rsid w:val="002C1460"/>
    <w:rsid w:val="002C182F"/>
    <w:rsid w:val="002C204C"/>
    <w:rsid w:val="002C20DC"/>
    <w:rsid w:val="002C20F2"/>
    <w:rsid w:val="002C2C08"/>
    <w:rsid w:val="002C387C"/>
    <w:rsid w:val="002C38B2"/>
    <w:rsid w:val="002C3F9C"/>
    <w:rsid w:val="002C4039"/>
    <w:rsid w:val="002C420E"/>
    <w:rsid w:val="002C4264"/>
    <w:rsid w:val="002C4608"/>
    <w:rsid w:val="002C541D"/>
    <w:rsid w:val="002C5AFA"/>
    <w:rsid w:val="002C60CB"/>
    <w:rsid w:val="002C6EDB"/>
    <w:rsid w:val="002C72B2"/>
    <w:rsid w:val="002C744E"/>
    <w:rsid w:val="002C7B25"/>
    <w:rsid w:val="002C7CDC"/>
    <w:rsid w:val="002C7FDF"/>
    <w:rsid w:val="002D0439"/>
    <w:rsid w:val="002D0763"/>
    <w:rsid w:val="002D11B7"/>
    <w:rsid w:val="002D1E14"/>
    <w:rsid w:val="002D286B"/>
    <w:rsid w:val="002D2910"/>
    <w:rsid w:val="002D2941"/>
    <w:rsid w:val="002D2962"/>
    <w:rsid w:val="002D2F4E"/>
    <w:rsid w:val="002D30B4"/>
    <w:rsid w:val="002D30B9"/>
    <w:rsid w:val="002D3163"/>
    <w:rsid w:val="002D365D"/>
    <w:rsid w:val="002D39E7"/>
    <w:rsid w:val="002D3AFA"/>
    <w:rsid w:val="002D3BBC"/>
    <w:rsid w:val="002D438A"/>
    <w:rsid w:val="002D5738"/>
    <w:rsid w:val="002D5B3E"/>
    <w:rsid w:val="002D5E53"/>
    <w:rsid w:val="002D60C3"/>
    <w:rsid w:val="002D63BE"/>
    <w:rsid w:val="002D656A"/>
    <w:rsid w:val="002D6915"/>
    <w:rsid w:val="002D721A"/>
    <w:rsid w:val="002D726D"/>
    <w:rsid w:val="002D7584"/>
    <w:rsid w:val="002D7A98"/>
    <w:rsid w:val="002E0319"/>
    <w:rsid w:val="002E0991"/>
    <w:rsid w:val="002E0D3B"/>
    <w:rsid w:val="002E0DAE"/>
    <w:rsid w:val="002E1272"/>
    <w:rsid w:val="002E1622"/>
    <w:rsid w:val="002E16C5"/>
    <w:rsid w:val="002E179B"/>
    <w:rsid w:val="002E1C9E"/>
    <w:rsid w:val="002E22B7"/>
    <w:rsid w:val="002E23A9"/>
    <w:rsid w:val="002E257B"/>
    <w:rsid w:val="002E2A3B"/>
    <w:rsid w:val="002E2E11"/>
    <w:rsid w:val="002E37DB"/>
    <w:rsid w:val="002E3B56"/>
    <w:rsid w:val="002E3C65"/>
    <w:rsid w:val="002E3F5B"/>
    <w:rsid w:val="002E3F84"/>
    <w:rsid w:val="002E4362"/>
    <w:rsid w:val="002E4A60"/>
    <w:rsid w:val="002E593D"/>
    <w:rsid w:val="002E5940"/>
    <w:rsid w:val="002E63D7"/>
    <w:rsid w:val="002E63D9"/>
    <w:rsid w:val="002E640E"/>
    <w:rsid w:val="002E6611"/>
    <w:rsid w:val="002E6B1E"/>
    <w:rsid w:val="002E6CE0"/>
    <w:rsid w:val="002E6F84"/>
    <w:rsid w:val="002E7538"/>
    <w:rsid w:val="002E753D"/>
    <w:rsid w:val="002E793A"/>
    <w:rsid w:val="002F0511"/>
    <w:rsid w:val="002F0630"/>
    <w:rsid w:val="002F088E"/>
    <w:rsid w:val="002F0C28"/>
    <w:rsid w:val="002F1250"/>
    <w:rsid w:val="002F15D9"/>
    <w:rsid w:val="002F17D0"/>
    <w:rsid w:val="002F186B"/>
    <w:rsid w:val="002F18EF"/>
    <w:rsid w:val="002F1E2C"/>
    <w:rsid w:val="002F1E5A"/>
    <w:rsid w:val="002F20BE"/>
    <w:rsid w:val="002F2577"/>
    <w:rsid w:val="002F2662"/>
    <w:rsid w:val="002F282D"/>
    <w:rsid w:val="002F3168"/>
    <w:rsid w:val="002F33C1"/>
    <w:rsid w:val="002F3CDE"/>
    <w:rsid w:val="002F3E13"/>
    <w:rsid w:val="002F4922"/>
    <w:rsid w:val="002F5351"/>
    <w:rsid w:val="002F5464"/>
    <w:rsid w:val="002F5625"/>
    <w:rsid w:val="002F58CD"/>
    <w:rsid w:val="002F5A59"/>
    <w:rsid w:val="002F5CBD"/>
    <w:rsid w:val="002F5DD6"/>
    <w:rsid w:val="002F5FEA"/>
    <w:rsid w:val="002F620B"/>
    <w:rsid w:val="002F63E7"/>
    <w:rsid w:val="002F7BE3"/>
    <w:rsid w:val="002F7E6A"/>
    <w:rsid w:val="002F7F82"/>
    <w:rsid w:val="00300165"/>
    <w:rsid w:val="003005A1"/>
    <w:rsid w:val="003005D4"/>
    <w:rsid w:val="003009AC"/>
    <w:rsid w:val="003009EF"/>
    <w:rsid w:val="00300ABF"/>
    <w:rsid w:val="003010CF"/>
    <w:rsid w:val="003013AB"/>
    <w:rsid w:val="00301617"/>
    <w:rsid w:val="0030202E"/>
    <w:rsid w:val="003026F4"/>
    <w:rsid w:val="00303440"/>
    <w:rsid w:val="00303C1E"/>
    <w:rsid w:val="003043A1"/>
    <w:rsid w:val="003049B9"/>
    <w:rsid w:val="00304C5B"/>
    <w:rsid w:val="00304D9B"/>
    <w:rsid w:val="00304DE8"/>
    <w:rsid w:val="00305058"/>
    <w:rsid w:val="00305284"/>
    <w:rsid w:val="00305CFC"/>
    <w:rsid w:val="00305E26"/>
    <w:rsid w:val="00305FF9"/>
    <w:rsid w:val="003061F1"/>
    <w:rsid w:val="0030641E"/>
    <w:rsid w:val="0030697F"/>
    <w:rsid w:val="00306D56"/>
    <w:rsid w:val="00306DD7"/>
    <w:rsid w:val="00306E6B"/>
    <w:rsid w:val="003072E8"/>
    <w:rsid w:val="00307DCE"/>
    <w:rsid w:val="00310097"/>
    <w:rsid w:val="003100C8"/>
    <w:rsid w:val="00310194"/>
    <w:rsid w:val="003101C8"/>
    <w:rsid w:val="003108E6"/>
    <w:rsid w:val="00310A46"/>
    <w:rsid w:val="00310BDA"/>
    <w:rsid w:val="00311161"/>
    <w:rsid w:val="00311672"/>
    <w:rsid w:val="00311F68"/>
    <w:rsid w:val="00311F6F"/>
    <w:rsid w:val="0031221E"/>
    <w:rsid w:val="00312400"/>
    <w:rsid w:val="00312739"/>
    <w:rsid w:val="00312A17"/>
    <w:rsid w:val="00312D10"/>
    <w:rsid w:val="00312EC8"/>
    <w:rsid w:val="003130B6"/>
    <w:rsid w:val="00313148"/>
    <w:rsid w:val="00313280"/>
    <w:rsid w:val="0031336F"/>
    <w:rsid w:val="003144E3"/>
    <w:rsid w:val="00314D5B"/>
    <w:rsid w:val="003156C4"/>
    <w:rsid w:val="003158DE"/>
    <w:rsid w:val="00315F63"/>
    <w:rsid w:val="00315FCD"/>
    <w:rsid w:val="0031674C"/>
    <w:rsid w:val="00316EB5"/>
    <w:rsid w:val="00317171"/>
    <w:rsid w:val="003178DA"/>
    <w:rsid w:val="00317966"/>
    <w:rsid w:val="00317A11"/>
    <w:rsid w:val="00317C91"/>
    <w:rsid w:val="00317DB8"/>
    <w:rsid w:val="00317E99"/>
    <w:rsid w:val="00317F51"/>
    <w:rsid w:val="003203E1"/>
    <w:rsid w:val="0032040A"/>
    <w:rsid w:val="00320618"/>
    <w:rsid w:val="003209A4"/>
    <w:rsid w:val="00320BA6"/>
    <w:rsid w:val="0032100B"/>
    <w:rsid w:val="00321793"/>
    <w:rsid w:val="00321BD7"/>
    <w:rsid w:val="00321C88"/>
    <w:rsid w:val="00321F40"/>
    <w:rsid w:val="0032260F"/>
    <w:rsid w:val="003228DA"/>
    <w:rsid w:val="003232C1"/>
    <w:rsid w:val="003238CF"/>
    <w:rsid w:val="003238DB"/>
    <w:rsid w:val="00323D6B"/>
    <w:rsid w:val="0032463B"/>
    <w:rsid w:val="00324E6A"/>
    <w:rsid w:val="003255C6"/>
    <w:rsid w:val="003257FD"/>
    <w:rsid w:val="003268B9"/>
    <w:rsid w:val="00326957"/>
    <w:rsid w:val="00326AE2"/>
    <w:rsid w:val="00327025"/>
    <w:rsid w:val="003274B6"/>
    <w:rsid w:val="00327A9F"/>
    <w:rsid w:val="003302AB"/>
    <w:rsid w:val="003308CA"/>
    <w:rsid w:val="00330AA4"/>
    <w:rsid w:val="00330FDB"/>
    <w:rsid w:val="00331525"/>
    <w:rsid w:val="0033171D"/>
    <w:rsid w:val="00331D0A"/>
    <w:rsid w:val="00331FC3"/>
    <w:rsid w:val="00332165"/>
    <w:rsid w:val="00332F3B"/>
    <w:rsid w:val="00332F3D"/>
    <w:rsid w:val="003336B3"/>
    <w:rsid w:val="003338C3"/>
    <w:rsid w:val="00334175"/>
    <w:rsid w:val="003352B4"/>
    <w:rsid w:val="00335B75"/>
    <w:rsid w:val="00335D8C"/>
    <w:rsid w:val="00336072"/>
    <w:rsid w:val="0033633C"/>
    <w:rsid w:val="003363A1"/>
    <w:rsid w:val="00336AF0"/>
    <w:rsid w:val="00336B3F"/>
    <w:rsid w:val="00336CEB"/>
    <w:rsid w:val="003374A4"/>
    <w:rsid w:val="00337513"/>
    <w:rsid w:val="0034038E"/>
    <w:rsid w:val="00341947"/>
    <w:rsid w:val="0034226D"/>
    <w:rsid w:val="00342273"/>
    <w:rsid w:val="0034241F"/>
    <w:rsid w:val="0034295E"/>
    <w:rsid w:val="00342972"/>
    <w:rsid w:val="00342FDD"/>
    <w:rsid w:val="00343198"/>
    <w:rsid w:val="00343E39"/>
    <w:rsid w:val="0034429B"/>
    <w:rsid w:val="003442FF"/>
    <w:rsid w:val="00344866"/>
    <w:rsid w:val="00344892"/>
    <w:rsid w:val="00344DC3"/>
    <w:rsid w:val="00344F14"/>
    <w:rsid w:val="00344F9B"/>
    <w:rsid w:val="00345F14"/>
    <w:rsid w:val="003462FD"/>
    <w:rsid w:val="0034638C"/>
    <w:rsid w:val="0034666E"/>
    <w:rsid w:val="00346746"/>
    <w:rsid w:val="00346F7F"/>
    <w:rsid w:val="00347252"/>
    <w:rsid w:val="00347394"/>
    <w:rsid w:val="0034786A"/>
    <w:rsid w:val="003478A8"/>
    <w:rsid w:val="00350108"/>
    <w:rsid w:val="00350256"/>
    <w:rsid w:val="003502A8"/>
    <w:rsid w:val="00350762"/>
    <w:rsid w:val="003507C4"/>
    <w:rsid w:val="00350C10"/>
    <w:rsid w:val="00351029"/>
    <w:rsid w:val="00351110"/>
    <w:rsid w:val="00351186"/>
    <w:rsid w:val="003519A1"/>
    <w:rsid w:val="00352480"/>
    <w:rsid w:val="003525B4"/>
    <w:rsid w:val="003530D2"/>
    <w:rsid w:val="0035331A"/>
    <w:rsid w:val="0035338E"/>
    <w:rsid w:val="003534E1"/>
    <w:rsid w:val="003535EC"/>
    <w:rsid w:val="00354147"/>
    <w:rsid w:val="003543C9"/>
    <w:rsid w:val="003548D8"/>
    <w:rsid w:val="00354A98"/>
    <w:rsid w:val="00354EF2"/>
    <w:rsid w:val="00354EF6"/>
    <w:rsid w:val="00355021"/>
    <w:rsid w:val="003554CA"/>
    <w:rsid w:val="00355A12"/>
    <w:rsid w:val="00355DAF"/>
    <w:rsid w:val="00356508"/>
    <w:rsid w:val="003565C7"/>
    <w:rsid w:val="003567B4"/>
    <w:rsid w:val="0035691E"/>
    <w:rsid w:val="0035693E"/>
    <w:rsid w:val="003574B7"/>
    <w:rsid w:val="00357776"/>
    <w:rsid w:val="00360232"/>
    <w:rsid w:val="0036024F"/>
    <w:rsid w:val="003602E0"/>
    <w:rsid w:val="003608E8"/>
    <w:rsid w:val="00360922"/>
    <w:rsid w:val="00360D01"/>
    <w:rsid w:val="00361539"/>
    <w:rsid w:val="00361E81"/>
    <w:rsid w:val="0036208A"/>
    <w:rsid w:val="003621F9"/>
    <w:rsid w:val="00362425"/>
    <w:rsid w:val="00362569"/>
    <w:rsid w:val="00362760"/>
    <w:rsid w:val="00362A0A"/>
    <w:rsid w:val="00362EEB"/>
    <w:rsid w:val="00362EF6"/>
    <w:rsid w:val="00363493"/>
    <w:rsid w:val="003636CD"/>
    <w:rsid w:val="00363701"/>
    <w:rsid w:val="00363889"/>
    <w:rsid w:val="00363EEF"/>
    <w:rsid w:val="00364394"/>
    <w:rsid w:val="003645F8"/>
    <w:rsid w:val="00364691"/>
    <w:rsid w:val="003647AF"/>
    <w:rsid w:val="0036487C"/>
    <w:rsid w:val="0036523A"/>
    <w:rsid w:val="00365411"/>
    <w:rsid w:val="00365FA2"/>
    <w:rsid w:val="00366154"/>
    <w:rsid w:val="00366C69"/>
    <w:rsid w:val="00366EA5"/>
    <w:rsid w:val="003671DB"/>
    <w:rsid w:val="00367441"/>
    <w:rsid w:val="003675FB"/>
    <w:rsid w:val="003678A8"/>
    <w:rsid w:val="00367B1D"/>
    <w:rsid w:val="00370E4F"/>
    <w:rsid w:val="00371003"/>
    <w:rsid w:val="00371215"/>
    <w:rsid w:val="003716F2"/>
    <w:rsid w:val="00371E33"/>
    <w:rsid w:val="00372601"/>
    <w:rsid w:val="0037295B"/>
    <w:rsid w:val="00372ACA"/>
    <w:rsid w:val="00372B99"/>
    <w:rsid w:val="00372BF8"/>
    <w:rsid w:val="00372CF0"/>
    <w:rsid w:val="00372DF3"/>
    <w:rsid w:val="00372F0D"/>
    <w:rsid w:val="00373869"/>
    <w:rsid w:val="003738DD"/>
    <w:rsid w:val="00374059"/>
    <w:rsid w:val="00374DBE"/>
    <w:rsid w:val="0037535B"/>
    <w:rsid w:val="003753B0"/>
    <w:rsid w:val="0037552D"/>
    <w:rsid w:val="003756DB"/>
    <w:rsid w:val="00375A80"/>
    <w:rsid w:val="00375C05"/>
    <w:rsid w:val="00376113"/>
    <w:rsid w:val="003762BC"/>
    <w:rsid w:val="0037630F"/>
    <w:rsid w:val="003764A1"/>
    <w:rsid w:val="00376CB6"/>
    <w:rsid w:val="00376DCB"/>
    <w:rsid w:val="00376F86"/>
    <w:rsid w:val="003770BB"/>
    <w:rsid w:val="003770D2"/>
    <w:rsid w:val="00377175"/>
    <w:rsid w:val="0037771A"/>
    <w:rsid w:val="00377A96"/>
    <w:rsid w:val="00377C81"/>
    <w:rsid w:val="003802DC"/>
    <w:rsid w:val="00380805"/>
    <w:rsid w:val="0038095E"/>
    <w:rsid w:val="00380AED"/>
    <w:rsid w:val="00380DD7"/>
    <w:rsid w:val="00380E4E"/>
    <w:rsid w:val="00380FBF"/>
    <w:rsid w:val="003812F9"/>
    <w:rsid w:val="003815D1"/>
    <w:rsid w:val="00381620"/>
    <w:rsid w:val="0038184F"/>
    <w:rsid w:val="00382A43"/>
    <w:rsid w:val="00382B1C"/>
    <w:rsid w:val="00382BE2"/>
    <w:rsid w:val="00382D60"/>
    <w:rsid w:val="00382F29"/>
    <w:rsid w:val="00383268"/>
    <w:rsid w:val="00383270"/>
    <w:rsid w:val="00383433"/>
    <w:rsid w:val="00383808"/>
    <w:rsid w:val="003839D5"/>
    <w:rsid w:val="00383C8D"/>
    <w:rsid w:val="00383F13"/>
    <w:rsid w:val="00384698"/>
    <w:rsid w:val="00384929"/>
    <w:rsid w:val="00384954"/>
    <w:rsid w:val="00384B6A"/>
    <w:rsid w:val="00385089"/>
    <w:rsid w:val="003851AD"/>
    <w:rsid w:val="003852FB"/>
    <w:rsid w:val="003853B8"/>
    <w:rsid w:val="003853F4"/>
    <w:rsid w:val="00385429"/>
    <w:rsid w:val="00385B05"/>
    <w:rsid w:val="00386382"/>
    <w:rsid w:val="003865EF"/>
    <w:rsid w:val="00386BA9"/>
    <w:rsid w:val="00387414"/>
    <w:rsid w:val="00387A25"/>
    <w:rsid w:val="00387B23"/>
    <w:rsid w:val="00387DC4"/>
    <w:rsid w:val="00390017"/>
    <w:rsid w:val="003901A3"/>
    <w:rsid w:val="00390452"/>
    <w:rsid w:val="003905D9"/>
    <w:rsid w:val="0039072F"/>
    <w:rsid w:val="0039073E"/>
    <w:rsid w:val="00390DC7"/>
    <w:rsid w:val="00391324"/>
    <w:rsid w:val="00391431"/>
    <w:rsid w:val="003914FF"/>
    <w:rsid w:val="0039164F"/>
    <w:rsid w:val="0039303C"/>
    <w:rsid w:val="00393CCB"/>
    <w:rsid w:val="00393F5A"/>
    <w:rsid w:val="003940CE"/>
    <w:rsid w:val="0039452F"/>
    <w:rsid w:val="003952CD"/>
    <w:rsid w:val="00395545"/>
    <w:rsid w:val="003955DE"/>
    <w:rsid w:val="00395784"/>
    <w:rsid w:val="00396CDF"/>
    <w:rsid w:val="00396E7A"/>
    <w:rsid w:val="00397945"/>
    <w:rsid w:val="00397C1D"/>
    <w:rsid w:val="003A0290"/>
    <w:rsid w:val="003A0C3D"/>
    <w:rsid w:val="003A0C68"/>
    <w:rsid w:val="003A0D48"/>
    <w:rsid w:val="003A0E1C"/>
    <w:rsid w:val="003A180F"/>
    <w:rsid w:val="003A182A"/>
    <w:rsid w:val="003A18DD"/>
    <w:rsid w:val="003A1969"/>
    <w:rsid w:val="003A20C8"/>
    <w:rsid w:val="003A260F"/>
    <w:rsid w:val="003A2635"/>
    <w:rsid w:val="003A27EA"/>
    <w:rsid w:val="003A2ADD"/>
    <w:rsid w:val="003A2C29"/>
    <w:rsid w:val="003A2EC3"/>
    <w:rsid w:val="003A36F2"/>
    <w:rsid w:val="003A3D39"/>
    <w:rsid w:val="003A3EC7"/>
    <w:rsid w:val="003A40B4"/>
    <w:rsid w:val="003A4EAB"/>
    <w:rsid w:val="003A5938"/>
    <w:rsid w:val="003A5CD1"/>
    <w:rsid w:val="003A680C"/>
    <w:rsid w:val="003A6CCB"/>
    <w:rsid w:val="003A6D21"/>
    <w:rsid w:val="003A6DB6"/>
    <w:rsid w:val="003A7095"/>
    <w:rsid w:val="003A710B"/>
    <w:rsid w:val="003A71B5"/>
    <w:rsid w:val="003A7834"/>
    <w:rsid w:val="003B0229"/>
    <w:rsid w:val="003B08F2"/>
    <w:rsid w:val="003B096C"/>
    <w:rsid w:val="003B09D1"/>
    <w:rsid w:val="003B0AD3"/>
    <w:rsid w:val="003B0B5B"/>
    <w:rsid w:val="003B0D60"/>
    <w:rsid w:val="003B0E79"/>
    <w:rsid w:val="003B0FBC"/>
    <w:rsid w:val="003B13BA"/>
    <w:rsid w:val="003B1BAA"/>
    <w:rsid w:val="003B1F4A"/>
    <w:rsid w:val="003B25A9"/>
    <w:rsid w:val="003B2942"/>
    <w:rsid w:val="003B2CBC"/>
    <w:rsid w:val="003B3575"/>
    <w:rsid w:val="003B3A96"/>
    <w:rsid w:val="003B45C7"/>
    <w:rsid w:val="003B47D3"/>
    <w:rsid w:val="003B494F"/>
    <w:rsid w:val="003B4B7D"/>
    <w:rsid w:val="003B50BC"/>
    <w:rsid w:val="003B5D97"/>
    <w:rsid w:val="003B63A4"/>
    <w:rsid w:val="003B68BA"/>
    <w:rsid w:val="003B68FE"/>
    <w:rsid w:val="003B6A8B"/>
    <w:rsid w:val="003B6D7D"/>
    <w:rsid w:val="003B7AFC"/>
    <w:rsid w:val="003B7CC1"/>
    <w:rsid w:val="003B7D7E"/>
    <w:rsid w:val="003B7F9C"/>
    <w:rsid w:val="003C01A5"/>
    <w:rsid w:val="003C1012"/>
    <w:rsid w:val="003C11C9"/>
    <w:rsid w:val="003C1229"/>
    <w:rsid w:val="003C14CF"/>
    <w:rsid w:val="003C1FD4"/>
    <w:rsid w:val="003C213D"/>
    <w:rsid w:val="003C25AD"/>
    <w:rsid w:val="003C285D"/>
    <w:rsid w:val="003C2D21"/>
    <w:rsid w:val="003C2F78"/>
    <w:rsid w:val="003C3BB7"/>
    <w:rsid w:val="003C4878"/>
    <w:rsid w:val="003C48A9"/>
    <w:rsid w:val="003C5B25"/>
    <w:rsid w:val="003C5DC0"/>
    <w:rsid w:val="003C5DF6"/>
    <w:rsid w:val="003C5E6B"/>
    <w:rsid w:val="003C6246"/>
    <w:rsid w:val="003C63CD"/>
    <w:rsid w:val="003C6A2F"/>
    <w:rsid w:val="003C6DFE"/>
    <w:rsid w:val="003C6EB9"/>
    <w:rsid w:val="003C755B"/>
    <w:rsid w:val="003C7AD7"/>
    <w:rsid w:val="003C7B74"/>
    <w:rsid w:val="003C7F0B"/>
    <w:rsid w:val="003D01E5"/>
    <w:rsid w:val="003D05A2"/>
    <w:rsid w:val="003D091F"/>
    <w:rsid w:val="003D0B82"/>
    <w:rsid w:val="003D0E3D"/>
    <w:rsid w:val="003D0FC3"/>
    <w:rsid w:val="003D1942"/>
    <w:rsid w:val="003D24A6"/>
    <w:rsid w:val="003D2550"/>
    <w:rsid w:val="003D259E"/>
    <w:rsid w:val="003D26DC"/>
    <w:rsid w:val="003D2C1D"/>
    <w:rsid w:val="003D2C34"/>
    <w:rsid w:val="003D3308"/>
    <w:rsid w:val="003D37B9"/>
    <w:rsid w:val="003D3AB5"/>
    <w:rsid w:val="003D3C95"/>
    <w:rsid w:val="003D3DDD"/>
    <w:rsid w:val="003D5CBF"/>
    <w:rsid w:val="003D66D2"/>
    <w:rsid w:val="003D6804"/>
    <w:rsid w:val="003D6FBC"/>
    <w:rsid w:val="003D70B1"/>
    <w:rsid w:val="003D774F"/>
    <w:rsid w:val="003D780C"/>
    <w:rsid w:val="003E0587"/>
    <w:rsid w:val="003E07AE"/>
    <w:rsid w:val="003E0955"/>
    <w:rsid w:val="003E14FC"/>
    <w:rsid w:val="003E1B7F"/>
    <w:rsid w:val="003E292E"/>
    <w:rsid w:val="003E2976"/>
    <w:rsid w:val="003E2D9E"/>
    <w:rsid w:val="003E32CB"/>
    <w:rsid w:val="003E33C2"/>
    <w:rsid w:val="003E3484"/>
    <w:rsid w:val="003E3974"/>
    <w:rsid w:val="003E3B41"/>
    <w:rsid w:val="003E3C50"/>
    <w:rsid w:val="003E3E99"/>
    <w:rsid w:val="003E4858"/>
    <w:rsid w:val="003E492C"/>
    <w:rsid w:val="003E4BDC"/>
    <w:rsid w:val="003E4FB4"/>
    <w:rsid w:val="003E5420"/>
    <w:rsid w:val="003E55B8"/>
    <w:rsid w:val="003E5933"/>
    <w:rsid w:val="003E5A8D"/>
    <w:rsid w:val="003E61F0"/>
    <w:rsid w:val="003E6247"/>
    <w:rsid w:val="003E6316"/>
    <w:rsid w:val="003E6884"/>
    <w:rsid w:val="003E6AC5"/>
    <w:rsid w:val="003E6B72"/>
    <w:rsid w:val="003E6E53"/>
    <w:rsid w:val="003E72E9"/>
    <w:rsid w:val="003E77BA"/>
    <w:rsid w:val="003E7E70"/>
    <w:rsid w:val="003F0096"/>
    <w:rsid w:val="003F00FF"/>
    <w:rsid w:val="003F01DF"/>
    <w:rsid w:val="003F04B0"/>
    <w:rsid w:val="003F0850"/>
    <w:rsid w:val="003F0D12"/>
    <w:rsid w:val="003F0E52"/>
    <w:rsid w:val="003F1175"/>
    <w:rsid w:val="003F160C"/>
    <w:rsid w:val="003F1C30"/>
    <w:rsid w:val="003F1CE6"/>
    <w:rsid w:val="003F22A7"/>
    <w:rsid w:val="003F283D"/>
    <w:rsid w:val="003F2B3D"/>
    <w:rsid w:val="003F2E34"/>
    <w:rsid w:val="003F324F"/>
    <w:rsid w:val="003F33BC"/>
    <w:rsid w:val="003F3D4E"/>
    <w:rsid w:val="003F3E38"/>
    <w:rsid w:val="003F469E"/>
    <w:rsid w:val="003F477E"/>
    <w:rsid w:val="003F4900"/>
    <w:rsid w:val="003F4BEB"/>
    <w:rsid w:val="003F4E3A"/>
    <w:rsid w:val="003F545D"/>
    <w:rsid w:val="003F5888"/>
    <w:rsid w:val="003F5B34"/>
    <w:rsid w:val="003F5C0F"/>
    <w:rsid w:val="003F6798"/>
    <w:rsid w:val="003F6CD2"/>
    <w:rsid w:val="003F71AD"/>
    <w:rsid w:val="003F71C7"/>
    <w:rsid w:val="003F7511"/>
    <w:rsid w:val="003F788D"/>
    <w:rsid w:val="003F7D6A"/>
    <w:rsid w:val="00400E2B"/>
    <w:rsid w:val="0040126E"/>
    <w:rsid w:val="0040209D"/>
    <w:rsid w:val="004020D4"/>
    <w:rsid w:val="004021B6"/>
    <w:rsid w:val="004021C9"/>
    <w:rsid w:val="0040227F"/>
    <w:rsid w:val="004026E1"/>
    <w:rsid w:val="004029C9"/>
    <w:rsid w:val="00402C38"/>
    <w:rsid w:val="00403088"/>
    <w:rsid w:val="004037EF"/>
    <w:rsid w:val="00403861"/>
    <w:rsid w:val="00403B7E"/>
    <w:rsid w:val="00404262"/>
    <w:rsid w:val="0040469E"/>
    <w:rsid w:val="0040470C"/>
    <w:rsid w:val="004047C4"/>
    <w:rsid w:val="004047E4"/>
    <w:rsid w:val="0040570B"/>
    <w:rsid w:val="00405B32"/>
    <w:rsid w:val="00405EDB"/>
    <w:rsid w:val="00405FB1"/>
    <w:rsid w:val="00406023"/>
    <w:rsid w:val="00406460"/>
    <w:rsid w:val="0040683C"/>
    <w:rsid w:val="00406A27"/>
    <w:rsid w:val="00406CED"/>
    <w:rsid w:val="00407309"/>
    <w:rsid w:val="0040797B"/>
    <w:rsid w:val="00410021"/>
    <w:rsid w:val="00410101"/>
    <w:rsid w:val="004106A8"/>
    <w:rsid w:val="00410883"/>
    <w:rsid w:val="00410990"/>
    <w:rsid w:val="00410DE9"/>
    <w:rsid w:val="00410F11"/>
    <w:rsid w:val="00411A5F"/>
    <w:rsid w:val="00411ADB"/>
    <w:rsid w:val="0041226E"/>
    <w:rsid w:val="00412461"/>
    <w:rsid w:val="00412546"/>
    <w:rsid w:val="00412A73"/>
    <w:rsid w:val="00412FFE"/>
    <w:rsid w:val="00413053"/>
    <w:rsid w:val="0041319C"/>
    <w:rsid w:val="004137B6"/>
    <w:rsid w:val="00413A54"/>
    <w:rsid w:val="00413B93"/>
    <w:rsid w:val="00413C10"/>
    <w:rsid w:val="00413CD9"/>
    <w:rsid w:val="00413F9A"/>
    <w:rsid w:val="004140CA"/>
    <w:rsid w:val="004145BF"/>
    <w:rsid w:val="004146E4"/>
    <w:rsid w:val="00414C65"/>
    <w:rsid w:val="004153CA"/>
    <w:rsid w:val="00415896"/>
    <w:rsid w:val="004159F5"/>
    <w:rsid w:val="00415D76"/>
    <w:rsid w:val="00416665"/>
    <w:rsid w:val="00416886"/>
    <w:rsid w:val="004169D5"/>
    <w:rsid w:val="00416A1B"/>
    <w:rsid w:val="00416A67"/>
    <w:rsid w:val="00416ACB"/>
    <w:rsid w:val="00416AEE"/>
    <w:rsid w:val="00420BA3"/>
    <w:rsid w:val="00420C93"/>
    <w:rsid w:val="00420D00"/>
    <w:rsid w:val="00421384"/>
    <w:rsid w:val="0042147B"/>
    <w:rsid w:val="00421DCF"/>
    <w:rsid w:val="00422341"/>
    <w:rsid w:val="00422AD4"/>
    <w:rsid w:val="00422B39"/>
    <w:rsid w:val="00422FA9"/>
    <w:rsid w:val="00422FE0"/>
    <w:rsid w:val="004234F8"/>
    <w:rsid w:val="00423641"/>
    <w:rsid w:val="00423B6B"/>
    <w:rsid w:val="00423F8E"/>
    <w:rsid w:val="00424FF0"/>
    <w:rsid w:val="00425519"/>
    <w:rsid w:val="004259C9"/>
    <w:rsid w:val="00425FEA"/>
    <w:rsid w:val="0042625F"/>
    <w:rsid w:val="00426266"/>
    <w:rsid w:val="0042639A"/>
    <w:rsid w:val="00426664"/>
    <w:rsid w:val="004267D0"/>
    <w:rsid w:val="00426C01"/>
    <w:rsid w:val="00426CA0"/>
    <w:rsid w:val="00426E27"/>
    <w:rsid w:val="00427C46"/>
    <w:rsid w:val="00430221"/>
    <w:rsid w:val="00430950"/>
    <w:rsid w:val="004309FA"/>
    <w:rsid w:val="00430A2D"/>
    <w:rsid w:val="00431095"/>
    <w:rsid w:val="00431350"/>
    <w:rsid w:val="00431505"/>
    <w:rsid w:val="00431551"/>
    <w:rsid w:val="004317D9"/>
    <w:rsid w:val="004319EF"/>
    <w:rsid w:val="00431AF0"/>
    <w:rsid w:val="00431B36"/>
    <w:rsid w:val="00431BA7"/>
    <w:rsid w:val="0043213A"/>
    <w:rsid w:val="00432684"/>
    <w:rsid w:val="0043272E"/>
    <w:rsid w:val="00432C49"/>
    <w:rsid w:val="004330F4"/>
    <w:rsid w:val="00433134"/>
    <w:rsid w:val="00433318"/>
    <w:rsid w:val="00433590"/>
    <w:rsid w:val="00433616"/>
    <w:rsid w:val="0043393D"/>
    <w:rsid w:val="00433A77"/>
    <w:rsid w:val="00434095"/>
    <w:rsid w:val="0043409A"/>
    <w:rsid w:val="00434464"/>
    <w:rsid w:val="004344C7"/>
    <w:rsid w:val="004349F4"/>
    <w:rsid w:val="00434A10"/>
    <w:rsid w:val="00434BDA"/>
    <w:rsid w:val="00434FB0"/>
    <w:rsid w:val="004351A0"/>
    <w:rsid w:val="00435274"/>
    <w:rsid w:val="004352AD"/>
    <w:rsid w:val="0043545D"/>
    <w:rsid w:val="004354EE"/>
    <w:rsid w:val="00435FE2"/>
    <w:rsid w:val="00436382"/>
    <w:rsid w:val="0043676F"/>
    <w:rsid w:val="00436B60"/>
    <w:rsid w:val="00436E2F"/>
    <w:rsid w:val="00436EAB"/>
    <w:rsid w:val="00437BAF"/>
    <w:rsid w:val="00437E2C"/>
    <w:rsid w:val="004404E6"/>
    <w:rsid w:val="00440E22"/>
    <w:rsid w:val="004412FA"/>
    <w:rsid w:val="00441651"/>
    <w:rsid w:val="004418D9"/>
    <w:rsid w:val="00441E35"/>
    <w:rsid w:val="00442404"/>
    <w:rsid w:val="00442A3D"/>
    <w:rsid w:val="0044372D"/>
    <w:rsid w:val="00443DDB"/>
    <w:rsid w:val="00444698"/>
    <w:rsid w:val="00444D38"/>
    <w:rsid w:val="00445119"/>
    <w:rsid w:val="004454A9"/>
    <w:rsid w:val="00445610"/>
    <w:rsid w:val="004456AA"/>
    <w:rsid w:val="004457BA"/>
    <w:rsid w:val="004457C0"/>
    <w:rsid w:val="004461D9"/>
    <w:rsid w:val="00446747"/>
    <w:rsid w:val="00446AC6"/>
    <w:rsid w:val="00446FD0"/>
    <w:rsid w:val="004471AD"/>
    <w:rsid w:val="0044759B"/>
    <w:rsid w:val="00447787"/>
    <w:rsid w:val="00447963"/>
    <w:rsid w:val="00447D34"/>
    <w:rsid w:val="00447F54"/>
    <w:rsid w:val="004500AC"/>
    <w:rsid w:val="004501DE"/>
    <w:rsid w:val="00450B7E"/>
    <w:rsid w:val="00450D53"/>
    <w:rsid w:val="00450F73"/>
    <w:rsid w:val="0045136B"/>
    <w:rsid w:val="00451C74"/>
    <w:rsid w:val="00451C7E"/>
    <w:rsid w:val="004524A5"/>
    <w:rsid w:val="00452A4D"/>
    <w:rsid w:val="00453413"/>
    <w:rsid w:val="00453BB6"/>
    <w:rsid w:val="00453CAA"/>
    <w:rsid w:val="00453F17"/>
    <w:rsid w:val="00454B35"/>
    <w:rsid w:val="00454BE8"/>
    <w:rsid w:val="00454CFA"/>
    <w:rsid w:val="00455113"/>
    <w:rsid w:val="004552BB"/>
    <w:rsid w:val="004556EB"/>
    <w:rsid w:val="00455BC2"/>
    <w:rsid w:val="00456207"/>
    <w:rsid w:val="00456421"/>
    <w:rsid w:val="00456984"/>
    <w:rsid w:val="00456A0D"/>
    <w:rsid w:val="00456A32"/>
    <w:rsid w:val="00456D08"/>
    <w:rsid w:val="00456DAB"/>
    <w:rsid w:val="00456F86"/>
    <w:rsid w:val="00456FD3"/>
    <w:rsid w:val="004573E9"/>
    <w:rsid w:val="00460526"/>
    <w:rsid w:val="00460CC3"/>
    <w:rsid w:val="00460E86"/>
    <w:rsid w:val="0046111A"/>
    <w:rsid w:val="00461536"/>
    <w:rsid w:val="00461626"/>
    <w:rsid w:val="0046199B"/>
    <w:rsid w:val="00462165"/>
    <w:rsid w:val="0046232A"/>
    <w:rsid w:val="00462697"/>
    <w:rsid w:val="004627C4"/>
    <w:rsid w:val="004629D9"/>
    <w:rsid w:val="00462EB3"/>
    <w:rsid w:val="00463329"/>
    <w:rsid w:val="00463BA4"/>
    <w:rsid w:val="004640AF"/>
    <w:rsid w:val="00464142"/>
    <w:rsid w:val="004644D0"/>
    <w:rsid w:val="0046455E"/>
    <w:rsid w:val="004646B4"/>
    <w:rsid w:val="00464865"/>
    <w:rsid w:val="00464A88"/>
    <w:rsid w:val="00464A9B"/>
    <w:rsid w:val="0046508C"/>
    <w:rsid w:val="004651A0"/>
    <w:rsid w:val="00465290"/>
    <w:rsid w:val="0046533E"/>
    <w:rsid w:val="0046586C"/>
    <w:rsid w:val="00465CFA"/>
    <w:rsid w:val="00465E51"/>
    <w:rsid w:val="00465F54"/>
    <w:rsid w:val="00466532"/>
    <w:rsid w:val="004667DD"/>
    <w:rsid w:val="004668CA"/>
    <w:rsid w:val="00466A1B"/>
    <w:rsid w:val="00467319"/>
    <w:rsid w:val="00467488"/>
    <w:rsid w:val="00467726"/>
    <w:rsid w:val="00467F45"/>
    <w:rsid w:val="004707FE"/>
    <w:rsid w:val="0047083E"/>
    <w:rsid w:val="00470DB7"/>
    <w:rsid w:val="00470EB5"/>
    <w:rsid w:val="004711F2"/>
    <w:rsid w:val="00471331"/>
    <w:rsid w:val="00471481"/>
    <w:rsid w:val="00471C55"/>
    <w:rsid w:val="00471FA6"/>
    <w:rsid w:val="00472063"/>
    <w:rsid w:val="00472310"/>
    <w:rsid w:val="00472595"/>
    <w:rsid w:val="004725D3"/>
    <w:rsid w:val="0047286B"/>
    <w:rsid w:val="00472BC0"/>
    <w:rsid w:val="00472E27"/>
    <w:rsid w:val="004730C7"/>
    <w:rsid w:val="00474220"/>
    <w:rsid w:val="00474B00"/>
    <w:rsid w:val="00474B75"/>
    <w:rsid w:val="0047512C"/>
    <w:rsid w:val="0047529A"/>
    <w:rsid w:val="0047529E"/>
    <w:rsid w:val="004752D3"/>
    <w:rsid w:val="004754E1"/>
    <w:rsid w:val="00475C2C"/>
    <w:rsid w:val="00475CE0"/>
    <w:rsid w:val="004763B1"/>
    <w:rsid w:val="00476827"/>
    <w:rsid w:val="00476BD4"/>
    <w:rsid w:val="00476D1C"/>
    <w:rsid w:val="004772E8"/>
    <w:rsid w:val="0047737F"/>
    <w:rsid w:val="004773F9"/>
    <w:rsid w:val="004775D7"/>
    <w:rsid w:val="0047779F"/>
    <w:rsid w:val="00477C35"/>
    <w:rsid w:val="0048033D"/>
    <w:rsid w:val="004808C8"/>
    <w:rsid w:val="004808DC"/>
    <w:rsid w:val="00480988"/>
    <w:rsid w:val="00480CBA"/>
    <w:rsid w:val="00480E05"/>
    <w:rsid w:val="0048144B"/>
    <w:rsid w:val="0048179B"/>
    <w:rsid w:val="00481E59"/>
    <w:rsid w:val="0048231F"/>
    <w:rsid w:val="004828E0"/>
    <w:rsid w:val="00482BBE"/>
    <w:rsid w:val="004832A5"/>
    <w:rsid w:val="00483A12"/>
    <w:rsid w:val="00483A1A"/>
    <w:rsid w:val="00484003"/>
    <w:rsid w:val="00484110"/>
    <w:rsid w:val="004845AB"/>
    <w:rsid w:val="004846B4"/>
    <w:rsid w:val="004848B0"/>
    <w:rsid w:val="004848B7"/>
    <w:rsid w:val="00484A77"/>
    <w:rsid w:val="00484DFF"/>
    <w:rsid w:val="0048515B"/>
    <w:rsid w:val="004852F1"/>
    <w:rsid w:val="0048540F"/>
    <w:rsid w:val="0048556C"/>
    <w:rsid w:val="00485970"/>
    <w:rsid w:val="00485C0D"/>
    <w:rsid w:val="0048610A"/>
    <w:rsid w:val="004861E1"/>
    <w:rsid w:val="00486575"/>
    <w:rsid w:val="004866D0"/>
    <w:rsid w:val="004870DB"/>
    <w:rsid w:val="00487C32"/>
    <w:rsid w:val="00490999"/>
    <w:rsid w:val="00490F46"/>
    <w:rsid w:val="0049149F"/>
    <w:rsid w:val="004915C2"/>
    <w:rsid w:val="0049165B"/>
    <w:rsid w:val="00492509"/>
    <w:rsid w:val="004925E0"/>
    <w:rsid w:val="00493292"/>
    <w:rsid w:val="00493985"/>
    <w:rsid w:val="00493A18"/>
    <w:rsid w:val="00493CD7"/>
    <w:rsid w:val="00493DA9"/>
    <w:rsid w:val="00494242"/>
    <w:rsid w:val="0049481B"/>
    <w:rsid w:val="004948C6"/>
    <w:rsid w:val="00494B14"/>
    <w:rsid w:val="00494E8E"/>
    <w:rsid w:val="004951AD"/>
    <w:rsid w:val="00495339"/>
    <w:rsid w:val="004955BC"/>
    <w:rsid w:val="0049564A"/>
    <w:rsid w:val="00495752"/>
    <w:rsid w:val="00495D63"/>
    <w:rsid w:val="00495DF7"/>
    <w:rsid w:val="0049648F"/>
    <w:rsid w:val="00496606"/>
    <w:rsid w:val="00496870"/>
    <w:rsid w:val="004968C2"/>
    <w:rsid w:val="00496F05"/>
    <w:rsid w:val="00497370"/>
    <w:rsid w:val="00497602"/>
    <w:rsid w:val="00497616"/>
    <w:rsid w:val="00497935"/>
    <w:rsid w:val="00497B03"/>
    <w:rsid w:val="00497DA4"/>
    <w:rsid w:val="004A0191"/>
    <w:rsid w:val="004A01C1"/>
    <w:rsid w:val="004A089A"/>
    <w:rsid w:val="004A0F39"/>
    <w:rsid w:val="004A131E"/>
    <w:rsid w:val="004A1AA3"/>
    <w:rsid w:val="004A1B5C"/>
    <w:rsid w:val="004A2394"/>
    <w:rsid w:val="004A251F"/>
    <w:rsid w:val="004A2725"/>
    <w:rsid w:val="004A2A37"/>
    <w:rsid w:val="004A2B26"/>
    <w:rsid w:val="004A2CC5"/>
    <w:rsid w:val="004A2D12"/>
    <w:rsid w:val="004A3068"/>
    <w:rsid w:val="004A34E7"/>
    <w:rsid w:val="004A3BF1"/>
    <w:rsid w:val="004A3E42"/>
    <w:rsid w:val="004A4186"/>
    <w:rsid w:val="004A4574"/>
    <w:rsid w:val="004A4715"/>
    <w:rsid w:val="004A4870"/>
    <w:rsid w:val="004A48F9"/>
    <w:rsid w:val="004A4B47"/>
    <w:rsid w:val="004A4B96"/>
    <w:rsid w:val="004A5046"/>
    <w:rsid w:val="004A5083"/>
    <w:rsid w:val="004A565E"/>
    <w:rsid w:val="004A5DF3"/>
    <w:rsid w:val="004A612C"/>
    <w:rsid w:val="004A6134"/>
    <w:rsid w:val="004A6476"/>
    <w:rsid w:val="004A69BE"/>
    <w:rsid w:val="004A6ACC"/>
    <w:rsid w:val="004A6B6F"/>
    <w:rsid w:val="004A7092"/>
    <w:rsid w:val="004B0C4B"/>
    <w:rsid w:val="004B132E"/>
    <w:rsid w:val="004B1685"/>
    <w:rsid w:val="004B17C4"/>
    <w:rsid w:val="004B1A67"/>
    <w:rsid w:val="004B200C"/>
    <w:rsid w:val="004B231E"/>
    <w:rsid w:val="004B2514"/>
    <w:rsid w:val="004B267B"/>
    <w:rsid w:val="004B3175"/>
    <w:rsid w:val="004B3396"/>
    <w:rsid w:val="004B3819"/>
    <w:rsid w:val="004B3E69"/>
    <w:rsid w:val="004B3F40"/>
    <w:rsid w:val="004B49E6"/>
    <w:rsid w:val="004B4B39"/>
    <w:rsid w:val="004B4BEB"/>
    <w:rsid w:val="004B4D69"/>
    <w:rsid w:val="004B4F45"/>
    <w:rsid w:val="004B52B8"/>
    <w:rsid w:val="004B5325"/>
    <w:rsid w:val="004B55F9"/>
    <w:rsid w:val="004B6E03"/>
    <w:rsid w:val="004B6F9D"/>
    <w:rsid w:val="004B792F"/>
    <w:rsid w:val="004B7E57"/>
    <w:rsid w:val="004B7F15"/>
    <w:rsid w:val="004C01A8"/>
    <w:rsid w:val="004C0BBE"/>
    <w:rsid w:val="004C0FCB"/>
    <w:rsid w:val="004C1840"/>
    <w:rsid w:val="004C1CF9"/>
    <w:rsid w:val="004C1FA2"/>
    <w:rsid w:val="004C20BC"/>
    <w:rsid w:val="004C24C9"/>
    <w:rsid w:val="004C2A4F"/>
    <w:rsid w:val="004C311C"/>
    <w:rsid w:val="004C31B6"/>
    <w:rsid w:val="004C3202"/>
    <w:rsid w:val="004C36DE"/>
    <w:rsid w:val="004C39C3"/>
    <w:rsid w:val="004C3FA7"/>
    <w:rsid w:val="004C4384"/>
    <w:rsid w:val="004C46BA"/>
    <w:rsid w:val="004C4895"/>
    <w:rsid w:val="004C4D7F"/>
    <w:rsid w:val="004C4EDB"/>
    <w:rsid w:val="004C50CA"/>
    <w:rsid w:val="004C5178"/>
    <w:rsid w:val="004C5319"/>
    <w:rsid w:val="004C5325"/>
    <w:rsid w:val="004C53FC"/>
    <w:rsid w:val="004C621F"/>
    <w:rsid w:val="004C6704"/>
    <w:rsid w:val="004C6A83"/>
    <w:rsid w:val="004C6A8A"/>
    <w:rsid w:val="004C6C5A"/>
    <w:rsid w:val="004C7051"/>
    <w:rsid w:val="004C73CE"/>
    <w:rsid w:val="004C7566"/>
    <w:rsid w:val="004C75CA"/>
    <w:rsid w:val="004C76BA"/>
    <w:rsid w:val="004C7944"/>
    <w:rsid w:val="004C7948"/>
    <w:rsid w:val="004C7B30"/>
    <w:rsid w:val="004C7BB8"/>
    <w:rsid w:val="004C7BFC"/>
    <w:rsid w:val="004C7C60"/>
    <w:rsid w:val="004C7C79"/>
    <w:rsid w:val="004C7FBA"/>
    <w:rsid w:val="004D0482"/>
    <w:rsid w:val="004D04A5"/>
    <w:rsid w:val="004D070D"/>
    <w:rsid w:val="004D09FD"/>
    <w:rsid w:val="004D0B75"/>
    <w:rsid w:val="004D0CA9"/>
    <w:rsid w:val="004D0DFE"/>
    <w:rsid w:val="004D0F22"/>
    <w:rsid w:val="004D1613"/>
    <w:rsid w:val="004D16B2"/>
    <w:rsid w:val="004D1B0A"/>
    <w:rsid w:val="004D1D91"/>
    <w:rsid w:val="004D1F1D"/>
    <w:rsid w:val="004D22C3"/>
    <w:rsid w:val="004D2444"/>
    <w:rsid w:val="004D289A"/>
    <w:rsid w:val="004D29DB"/>
    <w:rsid w:val="004D2BDE"/>
    <w:rsid w:val="004D3B6F"/>
    <w:rsid w:val="004D3E0D"/>
    <w:rsid w:val="004D46E2"/>
    <w:rsid w:val="004D48FE"/>
    <w:rsid w:val="004D5622"/>
    <w:rsid w:val="004D6103"/>
    <w:rsid w:val="004D6C6F"/>
    <w:rsid w:val="004D6D48"/>
    <w:rsid w:val="004D6E99"/>
    <w:rsid w:val="004D6F4D"/>
    <w:rsid w:val="004D6F95"/>
    <w:rsid w:val="004D708D"/>
    <w:rsid w:val="004D7283"/>
    <w:rsid w:val="004D72FE"/>
    <w:rsid w:val="004D7610"/>
    <w:rsid w:val="004D7757"/>
    <w:rsid w:val="004D7B00"/>
    <w:rsid w:val="004D7DCD"/>
    <w:rsid w:val="004D7E91"/>
    <w:rsid w:val="004D7EA4"/>
    <w:rsid w:val="004E003A"/>
    <w:rsid w:val="004E0442"/>
    <w:rsid w:val="004E04C0"/>
    <w:rsid w:val="004E0610"/>
    <w:rsid w:val="004E0768"/>
    <w:rsid w:val="004E0A0C"/>
    <w:rsid w:val="004E0B8E"/>
    <w:rsid w:val="004E1004"/>
    <w:rsid w:val="004E13E5"/>
    <w:rsid w:val="004E1A31"/>
    <w:rsid w:val="004E2826"/>
    <w:rsid w:val="004E2D34"/>
    <w:rsid w:val="004E2DE0"/>
    <w:rsid w:val="004E3237"/>
    <w:rsid w:val="004E3A22"/>
    <w:rsid w:val="004E3B43"/>
    <w:rsid w:val="004E3F2A"/>
    <w:rsid w:val="004E4060"/>
    <w:rsid w:val="004E409A"/>
    <w:rsid w:val="004E4B9D"/>
    <w:rsid w:val="004E4F8E"/>
    <w:rsid w:val="004E548D"/>
    <w:rsid w:val="004E59B2"/>
    <w:rsid w:val="004E5FDD"/>
    <w:rsid w:val="004E61F5"/>
    <w:rsid w:val="004E66FE"/>
    <w:rsid w:val="004E6B62"/>
    <w:rsid w:val="004E72EA"/>
    <w:rsid w:val="004E7773"/>
    <w:rsid w:val="004F0429"/>
    <w:rsid w:val="004F0EAD"/>
    <w:rsid w:val="004F0FB9"/>
    <w:rsid w:val="004F162B"/>
    <w:rsid w:val="004F1C13"/>
    <w:rsid w:val="004F1C1D"/>
    <w:rsid w:val="004F1E22"/>
    <w:rsid w:val="004F1E50"/>
    <w:rsid w:val="004F2153"/>
    <w:rsid w:val="004F291F"/>
    <w:rsid w:val="004F29EC"/>
    <w:rsid w:val="004F2A8C"/>
    <w:rsid w:val="004F2F7E"/>
    <w:rsid w:val="004F32B5"/>
    <w:rsid w:val="004F4021"/>
    <w:rsid w:val="004F407E"/>
    <w:rsid w:val="004F41FC"/>
    <w:rsid w:val="004F4714"/>
    <w:rsid w:val="004F4B64"/>
    <w:rsid w:val="004F4C12"/>
    <w:rsid w:val="004F52C6"/>
    <w:rsid w:val="004F5479"/>
    <w:rsid w:val="004F5629"/>
    <w:rsid w:val="004F68E1"/>
    <w:rsid w:val="004F7528"/>
    <w:rsid w:val="004F7BCA"/>
    <w:rsid w:val="004F7C37"/>
    <w:rsid w:val="004F7D89"/>
    <w:rsid w:val="00500892"/>
    <w:rsid w:val="00500DB1"/>
    <w:rsid w:val="00500E2E"/>
    <w:rsid w:val="00501706"/>
    <w:rsid w:val="0050179A"/>
    <w:rsid w:val="00501981"/>
    <w:rsid w:val="005019E1"/>
    <w:rsid w:val="00501A85"/>
    <w:rsid w:val="00501BB3"/>
    <w:rsid w:val="0050213C"/>
    <w:rsid w:val="005021DD"/>
    <w:rsid w:val="00502489"/>
    <w:rsid w:val="00502596"/>
    <w:rsid w:val="00502696"/>
    <w:rsid w:val="005026CA"/>
    <w:rsid w:val="00502B72"/>
    <w:rsid w:val="00502FBD"/>
    <w:rsid w:val="00503518"/>
    <w:rsid w:val="00503725"/>
    <w:rsid w:val="0050415F"/>
    <w:rsid w:val="005046A2"/>
    <w:rsid w:val="00504773"/>
    <w:rsid w:val="00504BC1"/>
    <w:rsid w:val="00505134"/>
    <w:rsid w:val="00505BFA"/>
    <w:rsid w:val="00505C04"/>
    <w:rsid w:val="00506EFC"/>
    <w:rsid w:val="00506FC9"/>
    <w:rsid w:val="00506FD8"/>
    <w:rsid w:val="005071DE"/>
    <w:rsid w:val="00507451"/>
    <w:rsid w:val="0050765C"/>
    <w:rsid w:val="005076BD"/>
    <w:rsid w:val="00507738"/>
    <w:rsid w:val="0051044C"/>
    <w:rsid w:val="00510B05"/>
    <w:rsid w:val="005115DC"/>
    <w:rsid w:val="00511703"/>
    <w:rsid w:val="0051175B"/>
    <w:rsid w:val="00511F15"/>
    <w:rsid w:val="0051259B"/>
    <w:rsid w:val="0051260F"/>
    <w:rsid w:val="00512765"/>
    <w:rsid w:val="0051318C"/>
    <w:rsid w:val="00513413"/>
    <w:rsid w:val="005142CD"/>
    <w:rsid w:val="005143C9"/>
    <w:rsid w:val="00514E7D"/>
    <w:rsid w:val="00514EA8"/>
    <w:rsid w:val="0051545D"/>
    <w:rsid w:val="005157A9"/>
    <w:rsid w:val="005173A7"/>
    <w:rsid w:val="005177E1"/>
    <w:rsid w:val="00517978"/>
    <w:rsid w:val="00517F53"/>
    <w:rsid w:val="0052012E"/>
    <w:rsid w:val="00520A61"/>
    <w:rsid w:val="00520C0A"/>
    <w:rsid w:val="00521027"/>
    <w:rsid w:val="005218B6"/>
    <w:rsid w:val="0052242E"/>
    <w:rsid w:val="00522589"/>
    <w:rsid w:val="00522A49"/>
    <w:rsid w:val="00522EF9"/>
    <w:rsid w:val="005236FF"/>
    <w:rsid w:val="0052384C"/>
    <w:rsid w:val="00524545"/>
    <w:rsid w:val="00524AAB"/>
    <w:rsid w:val="00524AB5"/>
    <w:rsid w:val="00525053"/>
    <w:rsid w:val="005251A9"/>
    <w:rsid w:val="005254EC"/>
    <w:rsid w:val="005255BF"/>
    <w:rsid w:val="005257DE"/>
    <w:rsid w:val="00525E97"/>
    <w:rsid w:val="00526EEA"/>
    <w:rsid w:val="00527097"/>
    <w:rsid w:val="00527200"/>
    <w:rsid w:val="00530045"/>
    <w:rsid w:val="00530157"/>
    <w:rsid w:val="0053043F"/>
    <w:rsid w:val="005305FE"/>
    <w:rsid w:val="00530E0E"/>
    <w:rsid w:val="005312FB"/>
    <w:rsid w:val="00531422"/>
    <w:rsid w:val="0053154A"/>
    <w:rsid w:val="005317BF"/>
    <w:rsid w:val="00531EBE"/>
    <w:rsid w:val="00532EF2"/>
    <w:rsid w:val="00532F8B"/>
    <w:rsid w:val="00533170"/>
    <w:rsid w:val="005332FA"/>
    <w:rsid w:val="00533737"/>
    <w:rsid w:val="00533D02"/>
    <w:rsid w:val="00533FC3"/>
    <w:rsid w:val="00534419"/>
    <w:rsid w:val="0053487B"/>
    <w:rsid w:val="005354B5"/>
    <w:rsid w:val="005355C1"/>
    <w:rsid w:val="0053592C"/>
    <w:rsid w:val="005359BA"/>
    <w:rsid w:val="00535A06"/>
    <w:rsid w:val="00535B79"/>
    <w:rsid w:val="00535D7C"/>
    <w:rsid w:val="0053629F"/>
    <w:rsid w:val="00536579"/>
    <w:rsid w:val="005368E3"/>
    <w:rsid w:val="00536C1E"/>
    <w:rsid w:val="00536CDF"/>
    <w:rsid w:val="00536DE4"/>
    <w:rsid w:val="005376AF"/>
    <w:rsid w:val="0053777B"/>
    <w:rsid w:val="00537E07"/>
    <w:rsid w:val="00540CF1"/>
    <w:rsid w:val="0054102D"/>
    <w:rsid w:val="005411B0"/>
    <w:rsid w:val="00541C95"/>
    <w:rsid w:val="00542126"/>
    <w:rsid w:val="00542128"/>
    <w:rsid w:val="0054212E"/>
    <w:rsid w:val="005426B8"/>
    <w:rsid w:val="00542812"/>
    <w:rsid w:val="0054343A"/>
    <w:rsid w:val="00543974"/>
    <w:rsid w:val="00543D13"/>
    <w:rsid w:val="00543EBF"/>
    <w:rsid w:val="00544676"/>
    <w:rsid w:val="00544ABA"/>
    <w:rsid w:val="00545234"/>
    <w:rsid w:val="0054593A"/>
    <w:rsid w:val="005467FB"/>
    <w:rsid w:val="00546925"/>
    <w:rsid w:val="00546AE9"/>
    <w:rsid w:val="0054726B"/>
    <w:rsid w:val="005476FF"/>
    <w:rsid w:val="00547989"/>
    <w:rsid w:val="00547A43"/>
    <w:rsid w:val="00547B2E"/>
    <w:rsid w:val="00547B63"/>
    <w:rsid w:val="00547D46"/>
    <w:rsid w:val="005501AB"/>
    <w:rsid w:val="0055094B"/>
    <w:rsid w:val="00551125"/>
    <w:rsid w:val="00551320"/>
    <w:rsid w:val="005518A4"/>
    <w:rsid w:val="0055249E"/>
    <w:rsid w:val="0055261B"/>
    <w:rsid w:val="005526FF"/>
    <w:rsid w:val="00552768"/>
    <w:rsid w:val="00552866"/>
    <w:rsid w:val="00552935"/>
    <w:rsid w:val="005529D6"/>
    <w:rsid w:val="005529E5"/>
    <w:rsid w:val="00552A08"/>
    <w:rsid w:val="00553127"/>
    <w:rsid w:val="0055357E"/>
    <w:rsid w:val="005537D5"/>
    <w:rsid w:val="0055390A"/>
    <w:rsid w:val="00553A37"/>
    <w:rsid w:val="005543B8"/>
    <w:rsid w:val="00554510"/>
    <w:rsid w:val="00554BE7"/>
    <w:rsid w:val="00554D73"/>
    <w:rsid w:val="00554E03"/>
    <w:rsid w:val="00555362"/>
    <w:rsid w:val="0055609B"/>
    <w:rsid w:val="00556B52"/>
    <w:rsid w:val="00556B6A"/>
    <w:rsid w:val="00556D68"/>
    <w:rsid w:val="00557173"/>
    <w:rsid w:val="00557234"/>
    <w:rsid w:val="005576A1"/>
    <w:rsid w:val="00557A64"/>
    <w:rsid w:val="00560007"/>
    <w:rsid w:val="005605C0"/>
    <w:rsid w:val="005606E7"/>
    <w:rsid w:val="00560D23"/>
    <w:rsid w:val="00560FC0"/>
    <w:rsid w:val="00561590"/>
    <w:rsid w:val="005615D8"/>
    <w:rsid w:val="005626D6"/>
    <w:rsid w:val="00563009"/>
    <w:rsid w:val="00563104"/>
    <w:rsid w:val="005633BA"/>
    <w:rsid w:val="00563793"/>
    <w:rsid w:val="005638D4"/>
    <w:rsid w:val="0056457B"/>
    <w:rsid w:val="00564F30"/>
    <w:rsid w:val="005656ED"/>
    <w:rsid w:val="005657E8"/>
    <w:rsid w:val="00566544"/>
    <w:rsid w:val="00566608"/>
    <w:rsid w:val="00566707"/>
    <w:rsid w:val="00566C83"/>
    <w:rsid w:val="00566DC4"/>
    <w:rsid w:val="00567086"/>
    <w:rsid w:val="005675C8"/>
    <w:rsid w:val="00567D20"/>
    <w:rsid w:val="00567DA3"/>
    <w:rsid w:val="005700FE"/>
    <w:rsid w:val="00570150"/>
    <w:rsid w:val="00570174"/>
    <w:rsid w:val="00570E24"/>
    <w:rsid w:val="00570F7C"/>
    <w:rsid w:val="005711CA"/>
    <w:rsid w:val="00571D9C"/>
    <w:rsid w:val="005724A4"/>
    <w:rsid w:val="00572760"/>
    <w:rsid w:val="00572D82"/>
    <w:rsid w:val="0057305B"/>
    <w:rsid w:val="005732C9"/>
    <w:rsid w:val="005732F9"/>
    <w:rsid w:val="00573904"/>
    <w:rsid w:val="00573E9D"/>
    <w:rsid w:val="00574132"/>
    <w:rsid w:val="005743DE"/>
    <w:rsid w:val="0057464C"/>
    <w:rsid w:val="00574ACF"/>
    <w:rsid w:val="00574C08"/>
    <w:rsid w:val="00574F3F"/>
    <w:rsid w:val="005751B2"/>
    <w:rsid w:val="0057562C"/>
    <w:rsid w:val="005759F6"/>
    <w:rsid w:val="00575A3D"/>
    <w:rsid w:val="00575A52"/>
    <w:rsid w:val="00575E3E"/>
    <w:rsid w:val="0057630A"/>
    <w:rsid w:val="00576589"/>
    <w:rsid w:val="005765F5"/>
    <w:rsid w:val="005767B2"/>
    <w:rsid w:val="00576AB3"/>
    <w:rsid w:val="00576D6C"/>
    <w:rsid w:val="00576DBE"/>
    <w:rsid w:val="005779D3"/>
    <w:rsid w:val="00577A2E"/>
    <w:rsid w:val="00577AEC"/>
    <w:rsid w:val="00577FC0"/>
    <w:rsid w:val="00580395"/>
    <w:rsid w:val="00580501"/>
    <w:rsid w:val="0058058A"/>
    <w:rsid w:val="005808F4"/>
    <w:rsid w:val="00580E48"/>
    <w:rsid w:val="00580F0A"/>
    <w:rsid w:val="00580F92"/>
    <w:rsid w:val="00581246"/>
    <w:rsid w:val="00581418"/>
    <w:rsid w:val="00581C9F"/>
    <w:rsid w:val="005824E2"/>
    <w:rsid w:val="00582C3A"/>
    <w:rsid w:val="00582E1A"/>
    <w:rsid w:val="00583147"/>
    <w:rsid w:val="00583304"/>
    <w:rsid w:val="00583AC0"/>
    <w:rsid w:val="00584416"/>
    <w:rsid w:val="00584A1C"/>
    <w:rsid w:val="00584ACE"/>
    <w:rsid w:val="00584B39"/>
    <w:rsid w:val="00585028"/>
    <w:rsid w:val="005854D1"/>
    <w:rsid w:val="00585F5B"/>
    <w:rsid w:val="00586149"/>
    <w:rsid w:val="005861AF"/>
    <w:rsid w:val="0058620A"/>
    <w:rsid w:val="005862CE"/>
    <w:rsid w:val="005872C4"/>
    <w:rsid w:val="005878D3"/>
    <w:rsid w:val="00587B9C"/>
    <w:rsid w:val="00587EE8"/>
    <w:rsid w:val="00587FC0"/>
    <w:rsid w:val="0059021E"/>
    <w:rsid w:val="005906AD"/>
    <w:rsid w:val="00590BCD"/>
    <w:rsid w:val="00590DA6"/>
    <w:rsid w:val="00591824"/>
    <w:rsid w:val="00591C7D"/>
    <w:rsid w:val="00592115"/>
    <w:rsid w:val="00592B03"/>
    <w:rsid w:val="00592BC2"/>
    <w:rsid w:val="0059316F"/>
    <w:rsid w:val="005931FF"/>
    <w:rsid w:val="00593AB9"/>
    <w:rsid w:val="005948DF"/>
    <w:rsid w:val="00594ABB"/>
    <w:rsid w:val="00594D1C"/>
    <w:rsid w:val="00594E36"/>
    <w:rsid w:val="00594F0A"/>
    <w:rsid w:val="0059525E"/>
    <w:rsid w:val="00595560"/>
    <w:rsid w:val="0059559E"/>
    <w:rsid w:val="00595887"/>
    <w:rsid w:val="005961F7"/>
    <w:rsid w:val="00596367"/>
    <w:rsid w:val="005964F8"/>
    <w:rsid w:val="00596B9C"/>
    <w:rsid w:val="00596E0C"/>
    <w:rsid w:val="005970D0"/>
    <w:rsid w:val="00597248"/>
    <w:rsid w:val="0059725F"/>
    <w:rsid w:val="00597532"/>
    <w:rsid w:val="00597644"/>
    <w:rsid w:val="00597C9F"/>
    <w:rsid w:val="005A034E"/>
    <w:rsid w:val="005A054D"/>
    <w:rsid w:val="005A0659"/>
    <w:rsid w:val="005A0766"/>
    <w:rsid w:val="005A0A46"/>
    <w:rsid w:val="005A0BAF"/>
    <w:rsid w:val="005A10B9"/>
    <w:rsid w:val="005A11EA"/>
    <w:rsid w:val="005A1764"/>
    <w:rsid w:val="005A1F25"/>
    <w:rsid w:val="005A1FEB"/>
    <w:rsid w:val="005A256C"/>
    <w:rsid w:val="005A269F"/>
    <w:rsid w:val="005A2AED"/>
    <w:rsid w:val="005A305E"/>
    <w:rsid w:val="005A30BB"/>
    <w:rsid w:val="005A3215"/>
    <w:rsid w:val="005A3287"/>
    <w:rsid w:val="005A383F"/>
    <w:rsid w:val="005A3887"/>
    <w:rsid w:val="005A3938"/>
    <w:rsid w:val="005A41AE"/>
    <w:rsid w:val="005A45B5"/>
    <w:rsid w:val="005A4A79"/>
    <w:rsid w:val="005A4A81"/>
    <w:rsid w:val="005A4CF6"/>
    <w:rsid w:val="005A4E54"/>
    <w:rsid w:val="005A5348"/>
    <w:rsid w:val="005A53BB"/>
    <w:rsid w:val="005A5768"/>
    <w:rsid w:val="005A5B4A"/>
    <w:rsid w:val="005A5D6B"/>
    <w:rsid w:val="005A69EA"/>
    <w:rsid w:val="005A6FDB"/>
    <w:rsid w:val="005A77C8"/>
    <w:rsid w:val="005A7938"/>
    <w:rsid w:val="005B0542"/>
    <w:rsid w:val="005B0AF2"/>
    <w:rsid w:val="005B177A"/>
    <w:rsid w:val="005B17C4"/>
    <w:rsid w:val="005B17FA"/>
    <w:rsid w:val="005B2225"/>
    <w:rsid w:val="005B2799"/>
    <w:rsid w:val="005B2B77"/>
    <w:rsid w:val="005B3D4A"/>
    <w:rsid w:val="005B4606"/>
    <w:rsid w:val="005B4AB9"/>
    <w:rsid w:val="005B4D87"/>
    <w:rsid w:val="005B57BE"/>
    <w:rsid w:val="005B5B5B"/>
    <w:rsid w:val="005B6174"/>
    <w:rsid w:val="005B62BF"/>
    <w:rsid w:val="005B63A5"/>
    <w:rsid w:val="005B656C"/>
    <w:rsid w:val="005B6AC9"/>
    <w:rsid w:val="005B6FF6"/>
    <w:rsid w:val="005B72B5"/>
    <w:rsid w:val="005B76D9"/>
    <w:rsid w:val="005B78AB"/>
    <w:rsid w:val="005B7DD1"/>
    <w:rsid w:val="005C00A0"/>
    <w:rsid w:val="005C07F6"/>
    <w:rsid w:val="005C08B4"/>
    <w:rsid w:val="005C19BC"/>
    <w:rsid w:val="005C1C61"/>
    <w:rsid w:val="005C28FA"/>
    <w:rsid w:val="005C2C55"/>
    <w:rsid w:val="005C2CF7"/>
    <w:rsid w:val="005C30CD"/>
    <w:rsid w:val="005C3191"/>
    <w:rsid w:val="005C3AB6"/>
    <w:rsid w:val="005C40F4"/>
    <w:rsid w:val="005C43BE"/>
    <w:rsid w:val="005C44F3"/>
    <w:rsid w:val="005C49E7"/>
    <w:rsid w:val="005C5604"/>
    <w:rsid w:val="005C5609"/>
    <w:rsid w:val="005C6248"/>
    <w:rsid w:val="005C6467"/>
    <w:rsid w:val="005C65C2"/>
    <w:rsid w:val="005C6EB8"/>
    <w:rsid w:val="005C6F51"/>
    <w:rsid w:val="005C712D"/>
    <w:rsid w:val="005C77DD"/>
    <w:rsid w:val="005C7C75"/>
    <w:rsid w:val="005D0E4F"/>
    <w:rsid w:val="005D0F12"/>
    <w:rsid w:val="005D1A2B"/>
    <w:rsid w:val="005D1AEB"/>
    <w:rsid w:val="005D1E32"/>
    <w:rsid w:val="005D206B"/>
    <w:rsid w:val="005D22B7"/>
    <w:rsid w:val="005D2402"/>
    <w:rsid w:val="005D2610"/>
    <w:rsid w:val="005D2878"/>
    <w:rsid w:val="005D2A84"/>
    <w:rsid w:val="005D2BDE"/>
    <w:rsid w:val="005D30C2"/>
    <w:rsid w:val="005D3C1B"/>
    <w:rsid w:val="005D3D76"/>
    <w:rsid w:val="005D4343"/>
    <w:rsid w:val="005D4578"/>
    <w:rsid w:val="005D4645"/>
    <w:rsid w:val="005D4BFA"/>
    <w:rsid w:val="005D4EAD"/>
    <w:rsid w:val="005D4EFA"/>
    <w:rsid w:val="005D552F"/>
    <w:rsid w:val="005D55BA"/>
    <w:rsid w:val="005D56E5"/>
    <w:rsid w:val="005D5879"/>
    <w:rsid w:val="005D5ADB"/>
    <w:rsid w:val="005D5B21"/>
    <w:rsid w:val="005D648A"/>
    <w:rsid w:val="005D7023"/>
    <w:rsid w:val="005D718A"/>
    <w:rsid w:val="005D7E0D"/>
    <w:rsid w:val="005E0104"/>
    <w:rsid w:val="005E0B3D"/>
    <w:rsid w:val="005E145E"/>
    <w:rsid w:val="005E181B"/>
    <w:rsid w:val="005E1928"/>
    <w:rsid w:val="005E19E2"/>
    <w:rsid w:val="005E1ADD"/>
    <w:rsid w:val="005E234A"/>
    <w:rsid w:val="005E2A27"/>
    <w:rsid w:val="005E2AE9"/>
    <w:rsid w:val="005E2D01"/>
    <w:rsid w:val="005E2EFF"/>
    <w:rsid w:val="005E3200"/>
    <w:rsid w:val="005E35CC"/>
    <w:rsid w:val="005E371E"/>
    <w:rsid w:val="005E3CBA"/>
    <w:rsid w:val="005E4119"/>
    <w:rsid w:val="005E439B"/>
    <w:rsid w:val="005E45B7"/>
    <w:rsid w:val="005E4825"/>
    <w:rsid w:val="005E49CD"/>
    <w:rsid w:val="005E4CD6"/>
    <w:rsid w:val="005E4CE6"/>
    <w:rsid w:val="005E4EC1"/>
    <w:rsid w:val="005E53F9"/>
    <w:rsid w:val="005E5477"/>
    <w:rsid w:val="005E57A7"/>
    <w:rsid w:val="005E5B3B"/>
    <w:rsid w:val="005E5E7A"/>
    <w:rsid w:val="005E694A"/>
    <w:rsid w:val="005E6AA5"/>
    <w:rsid w:val="005E775D"/>
    <w:rsid w:val="005E7AD7"/>
    <w:rsid w:val="005F0A43"/>
    <w:rsid w:val="005F0AC0"/>
    <w:rsid w:val="005F1496"/>
    <w:rsid w:val="005F1C60"/>
    <w:rsid w:val="005F1D60"/>
    <w:rsid w:val="005F1DEC"/>
    <w:rsid w:val="005F27BF"/>
    <w:rsid w:val="005F2D24"/>
    <w:rsid w:val="005F3275"/>
    <w:rsid w:val="005F4171"/>
    <w:rsid w:val="005F43A3"/>
    <w:rsid w:val="005F46D6"/>
    <w:rsid w:val="005F48B8"/>
    <w:rsid w:val="005F4DD6"/>
    <w:rsid w:val="005F4F37"/>
    <w:rsid w:val="005F50D8"/>
    <w:rsid w:val="005F53A1"/>
    <w:rsid w:val="005F5801"/>
    <w:rsid w:val="005F5BA0"/>
    <w:rsid w:val="005F6152"/>
    <w:rsid w:val="005F653B"/>
    <w:rsid w:val="005F68F4"/>
    <w:rsid w:val="005F6B77"/>
    <w:rsid w:val="005F6E31"/>
    <w:rsid w:val="005F6FF5"/>
    <w:rsid w:val="005F740A"/>
    <w:rsid w:val="005F7487"/>
    <w:rsid w:val="005F753F"/>
    <w:rsid w:val="005F7A27"/>
    <w:rsid w:val="005F7F7F"/>
    <w:rsid w:val="006002C7"/>
    <w:rsid w:val="00600378"/>
    <w:rsid w:val="00600C15"/>
    <w:rsid w:val="00600F95"/>
    <w:rsid w:val="00601026"/>
    <w:rsid w:val="00601651"/>
    <w:rsid w:val="00601839"/>
    <w:rsid w:val="00601929"/>
    <w:rsid w:val="006026B1"/>
    <w:rsid w:val="00602759"/>
    <w:rsid w:val="0060277A"/>
    <w:rsid w:val="00602B7C"/>
    <w:rsid w:val="00603101"/>
    <w:rsid w:val="00603312"/>
    <w:rsid w:val="00603839"/>
    <w:rsid w:val="0060478C"/>
    <w:rsid w:val="006048B6"/>
    <w:rsid w:val="00604C4D"/>
    <w:rsid w:val="00604DC7"/>
    <w:rsid w:val="00604E47"/>
    <w:rsid w:val="00604FB9"/>
    <w:rsid w:val="006051E9"/>
    <w:rsid w:val="00605441"/>
    <w:rsid w:val="00605705"/>
    <w:rsid w:val="0060585A"/>
    <w:rsid w:val="00606970"/>
    <w:rsid w:val="00606A20"/>
    <w:rsid w:val="00606B75"/>
    <w:rsid w:val="00606CD6"/>
    <w:rsid w:val="006070A4"/>
    <w:rsid w:val="00607116"/>
    <w:rsid w:val="006072C6"/>
    <w:rsid w:val="0060785D"/>
    <w:rsid w:val="00607A2E"/>
    <w:rsid w:val="00610A8E"/>
    <w:rsid w:val="00610E71"/>
    <w:rsid w:val="0061120F"/>
    <w:rsid w:val="00611317"/>
    <w:rsid w:val="006119BA"/>
    <w:rsid w:val="00611CD6"/>
    <w:rsid w:val="00611D2D"/>
    <w:rsid w:val="006123A6"/>
    <w:rsid w:val="00612905"/>
    <w:rsid w:val="00612976"/>
    <w:rsid w:val="0061303B"/>
    <w:rsid w:val="006130F7"/>
    <w:rsid w:val="00613946"/>
    <w:rsid w:val="00613AF8"/>
    <w:rsid w:val="00613D8E"/>
    <w:rsid w:val="006142E0"/>
    <w:rsid w:val="00614443"/>
    <w:rsid w:val="006146DC"/>
    <w:rsid w:val="00614CCC"/>
    <w:rsid w:val="00614DCF"/>
    <w:rsid w:val="00614F2E"/>
    <w:rsid w:val="00614F3F"/>
    <w:rsid w:val="006153EB"/>
    <w:rsid w:val="00615BC1"/>
    <w:rsid w:val="00616112"/>
    <w:rsid w:val="006161FD"/>
    <w:rsid w:val="006169BE"/>
    <w:rsid w:val="00616C9B"/>
    <w:rsid w:val="00617028"/>
    <w:rsid w:val="00617951"/>
    <w:rsid w:val="00617E14"/>
    <w:rsid w:val="00620144"/>
    <w:rsid w:val="00620301"/>
    <w:rsid w:val="006204F4"/>
    <w:rsid w:val="0062054C"/>
    <w:rsid w:val="006205CA"/>
    <w:rsid w:val="0062089F"/>
    <w:rsid w:val="00621F53"/>
    <w:rsid w:val="00622059"/>
    <w:rsid w:val="00622A69"/>
    <w:rsid w:val="00622C4F"/>
    <w:rsid w:val="00622E2A"/>
    <w:rsid w:val="00623089"/>
    <w:rsid w:val="0062308E"/>
    <w:rsid w:val="006231A4"/>
    <w:rsid w:val="006232C1"/>
    <w:rsid w:val="006233E5"/>
    <w:rsid w:val="006234C4"/>
    <w:rsid w:val="00623B5F"/>
    <w:rsid w:val="00623EDB"/>
    <w:rsid w:val="00623F50"/>
    <w:rsid w:val="00624046"/>
    <w:rsid w:val="006242A1"/>
    <w:rsid w:val="00624336"/>
    <w:rsid w:val="006244C9"/>
    <w:rsid w:val="006245F6"/>
    <w:rsid w:val="0062475D"/>
    <w:rsid w:val="0062495F"/>
    <w:rsid w:val="00625671"/>
    <w:rsid w:val="00625DEA"/>
    <w:rsid w:val="0062660B"/>
    <w:rsid w:val="00626662"/>
    <w:rsid w:val="00626AD1"/>
    <w:rsid w:val="00626C37"/>
    <w:rsid w:val="00626C88"/>
    <w:rsid w:val="00626F4C"/>
    <w:rsid w:val="00627863"/>
    <w:rsid w:val="0062790A"/>
    <w:rsid w:val="00627E0D"/>
    <w:rsid w:val="00627E65"/>
    <w:rsid w:val="0063023B"/>
    <w:rsid w:val="006302B7"/>
    <w:rsid w:val="006304BC"/>
    <w:rsid w:val="00630619"/>
    <w:rsid w:val="00630A59"/>
    <w:rsid w:val="00630DCE"/>
    <w:rsid w:val="00630F33"/>
    <w:rsid w:val="0063120A"/>
    <w:rsid w:val="0063150B"/>
    <w:rsid w:val="00631585"/>
    <w:rsid w:val="00631872"/>
    <w:rsid w:val="006319FB"/>
    <w:rsid w:val="00631DE8"/>
    <w:rsid w:val="00631F00"/>
    <w:rsid w:val="00632B1F"/>
    <w:rsid w:val="00632F55"/>
    <w:rsid w:val="006333F4"/>
    <w:rsid w:val="006337DC"/>
    <w:rsid w:val="00633895"/>
    <w:rsid w:val="00633AD2"/>
    <w:rsid w:val="00633F7C"/>
    <w:rsid w:val="006340C5"/>
    <w:rsid w:val="0063414C"/>
    <w:rsid w:val="006341C0"/>
    <w:rsid w:val="00634512"/>
    <w:rsid w:val="00634794"/>
    <w:rsid w:val="006348A9"/>
    <w:rsid w:val="00634ACF"/>
    <w:rsid w:val="00634BE6"/>
    <w:rsid w:val="00635035"/>
    <w:rsid w:val="0063580D"/>
    <w:rsid w:val="00635952"/>
    <w:rsid w:val="00635B12"/>
    <w:rsid w:val="00635B22"/>
    <w:rsid w:val="00635CAE"/>
    <w:rsid w:val="00635D22"/>
    <w:rsid w:val="00635FFF"/>
    <w:rsid w:val="0063606C"/>
    <w:rsid w:val="006365A8"/>
    <w:rsid w:val="00637240"/>
    <w:rsid w:val="006377CE"/>
    <w:rsid w:val="00640116"/>
    <w:rsid w:val="006406B0"/>
    <w:rsid w:val="00640776"/>
    <w:rsid w:val="0064080C"/>
    <w:rsid w:val="00640EB6"/>
    <w:rsid w:val="006411C4"/>
    <w:rsid w:val="006424FE"/>
    <w:rsid w:val="00642CD6"/>
    <w:rsid w:val="00643202"/>
    <w:rsid w:val="0064358F"/>
    <w:rsid w:val="00643660"/>
    <w:rsid w:val="00643908"/>
    <w:rsid w:val="00643BBF"/>
    <w:rsid w:val="00644804"/>
    <w:rsid w:val="00644CB2"/>
    <w:rsid w:val="00644E74"/>
    <w:rsid w:val="006452D8"/>
    <w:rsid w:val="00645612"/>
    <w:rsid w:val="00645E77"/>
    <w:rsid w:val="00645FC7"/>
    <w:rsid w:val="0064602A"/>
    <w:rsid w:val="00646099"/>
    <w:rsid w:val="006463D0"/>
    <w:rsid w:val="006467F7"/>
    <w:rsid w:val="00646D76"/>
    <w:rsid w:val="00647134"/>
    <w:rsid w:val="00647344"/>
    <w:rsid w:val="00650139"/>
    <w:rsid w:val="00650DAA"/>
    <w:rsid w:val="00651A82"/>
    <w:rsid w:val="00651E5A"/>
    <w:rsid w:val="006520B9"/>
    <w:rsid w:val="00652109"/>
    <w:rsid w:val="00652756"/>
    <w:rsid w:val="006528DA"/>
    <w:rsid w:val="00652AD8"/>
    <w:rsid w:val="00652B79"/>
    <w:rsid w:val="00652CE5"/>
    <w:rsid w:val="00653083"/>
    <w:rsid w:val="0065313E"/>
    <w:rsid w:val="006533C3"/>
    <w:rsid w:val="00654068"/>
    <w:rsid w:val="00654B38"/>
    <w:rsid w:val="00654B83"/>
    <w:rsid w:val="00655061"/>
    <w:rsid w:val="006550BF"/>
    <w:rsid w:val="0065510C"/>
    <w:rsid w:val="00655ABD"/>
    <w:rsid w:val="00655B63"/>
    <w:rsid w:val="00655C68"/>
    <w:rsid w:val="00656615"/>
    <w:rsid w:val="00656DB4"/>
    <w:rsid w:val="00656E5F"/>
    <w:rsid w:val="006571F6"/>
    <w:rsid w:val="006572DF"/>
    <w:rsid w:val="00657434"/>
    <w:rsid w:val="00657544"/>
    <w:rsid w:val="00657B95"/>
    <w:rsid w:val="00660B62"/>
    <w:rsid w:val="0066175E"/>
    <w:rsid w:val="006618CC"/>
    <w:rsid w:val="00662111"/>
    <w:rsid w:val="00662118"/>
    <w:rsid w:val="00662337"/>
    <w:rsid w:val="006626F6"/>
    <w:rsid w:val="00663197"/>
    <w:rsid w:val="006638AD"/>
    <w:rsid w:val="006639E6"/>
    <w:rsid w:val="00663A15"/>
    <w:rsid w:val="00663A2E"/>
    <w:rsid w:val="00663F75"/>
    <w:rsid w:val="006642D6"/>
    <w:rsid w:val="0066474C"/>
    <w:rsid w:val="006648B0"/>
    <w:rsid w:val="00664B28"/>
    <w:rsid w:val="0066507A"/>
    <w:rsid w:val="0066515D"/>
    <w:rsid w:val="00665229"/>
    <w:rsid w:val="00666490"/>
    <w:rsid w:val="00666DE2"/>
    <w:rsid w:val="00667028"/>
    <w:rsid w:val="0066732C"/>
    <w:rsid w:val="006679F5"/>
    <w:rsid w:val="00667B77"/>
    <w:rsid w:val="00670179"/>
    <w:rsid w:val="00670388"/>
    <w:rsid w:val="006716DA"/>
    <w:rsid w:val="00671784"/>
    <w:rsid w:val="0067195A"/>
    <w:rsid w:val="0067196A"/>
    <w:rsid w:val="00671AEA"/>
    <w:rsid w:val="00671C6D"/>
    <w:rsid w:val="00671ED0"/>
    <w:rsid w:val="006720B0"/>
    <w:rsid w:val="00672832"/>
    <w:rsid w:val="006728ED"/>
    <w:rsid w:val="006732B1"/>
    <w:rsid w:val="006733AE"/>
    <w:rsid w:val="00673454"/>
    <w:rsid w:val="00673578"/>
    <w:rsid w:val="0067375D"/>
    <w:rsid w:val="00673E10"/>
    <w:rsid w:val="006742CE"/>
    <w:rsid w:val="0067446F"/>
    <w:rsid w:val="006745B4"/>
    <w:rsid w:val="006745E1"/>
    <w:rsid w:val="006746A4"/>
    <w:rsid w:val="00674A80"/>
    <w:rsid w:val="00674CD8"/>
    <w:rsid w:val="00674FE3"/>
    <w:rsid w:val="0067542D"/>
    <w:rsid w:val="00675558"/>
    <w:rsid w:val="00675611"/>
    <w:rsid w:val="0067564A"/>
    <w:rsid w:val="0067590A"/>
    <w:rsid w:val="00675A60"/>
    <w:rsid w:val="00675B1D"/>
    <w:rsid w:val="00675B9A"/>
    <w:rsid w:val="00676521"/>
    <w:rsid w:val="00676544"/>
    <w:rsid w:val="0067697E"/>
    <w:rsid w:val="006771A8"/>
    <w:rsid w:val="006772B2"/>
    <w:rsid w:val="00677443"/>
    <w:rsid w:val="0067769A"/>
    <w:rsid w:val="00677C81"/>
    <w:rsid w:val="0068050E"/>
    <w:rsid w:val="00680597"/>
    <w:rsid w:val="006806A3"/>
    <w:rsid w:val="006806A6"/>
    <w:rsid w:val="00680718"/>
    <w:rsid w:val="00681211"/>
    <w:rsid w:val="0068144F"/>
    <w:rsid w:val="0068154E"/>
    <w:rsid w:val="006819A1"/>
    <w:rsid w:val="00681B36"/>
    <w:rsid w:val="006822C8"/>
    <w:rsid w:val="006825BF"/>
    <w:rsid w:val="0068285F"/>
    <w:rsid w:val="00682A92"/>
    <w:rsid w:val="00682C40"/>
    <w:rsid w:val="00682D4E"/>
    <w:rsid w:val="00682DFE"/>
    <w:rsid w:val="00682E14"/>
    <w:rsid w:val="00683179"/>
    <w:rsid w:val="0068354B"/>
    <w:rsid w:val="00683FCE"/>
    <w:rsid w:val="0068426A"/>
    <w:rsid w:val="0068436C"/>
    <w:rsid w:val="0068454C"/>
    <w:rsid w:val="00684C2A"/>
    <w:rsid w:val="00685347"/>
    <w:rsid w:val="00685352"/>
    <w:rsid w:val="0068545E"/>
    <w:rsid w:val="006858AE"/>
    <w:rsid w:val="00685C92"/>
    <w:rsid w:val="00685FD4"/>
    <w:rsid w:val="00686612"/>
    <w:rsid w:val="0068661E"/>
    <w:rsid w:val="006867B7"/>
    <w:rsid w:val="00687585"/>
    <w:rsid w:val="00690089"/>
    <w:rsid w:val="00690A49"/>
    <w:rsid w:val="00690B21"/>
    <w:rsid w:val="00690BB6"/>
    <w:rsid w:val="00690DFC"/>
    <w:rsid w:val="00690FFC"/>
    <w:rsid w:val="00691B30"/>
    <w:rsid w:val="00691C86"/>
    <w:rsid w:val="00691F2F"/>
    <w:rsid w:val="0069205D"/>
    <w:rsid w:val="006924A5"/>
    <w:rsid w:val="00692B3C"/>
    <w:rsid w:val="006930C7"/>
    <w:rsid w:val="00693D37"/>
    <w:rsid w:val="00693E1F"/>
    <w:rsid w:val="00693ECB"/>
    <w:rsid w:val="006941D1"/>
    <w:rsid w:val="00694334"/>
    <w:rsid w:val="0069478F"/>
    <w:rsid w:val="00694797"/>
    <w:rsid w:val="00694C14"/>
    <w:rsid w:val="00695869"/>
    <w:rsid w:val="00695887"/>
    <w:rsid w:val="0069599C"/>
    <w:rsid w:val="00696A32"/>
    <w:rsid w:val="00696DAA"/>
    <w:rsid w:val="00696FCD"/>
    <w:rsid w:val="00697575"/>
    <w:rsid w:val="00697733"/>
    <w:rsid w:val="00697BB6"/>
    <w:rsid w:val="006A01C4"/>
    <w:rsid w:val="006A064E"/>
    <w:rsid w:val="006A090E"/>
    <w:rsid w:val="006A1314"/>
    <w:rsid w:val="006A1CF1"/>
    <w:rsid w:val="006A1D91"/>
    <w:rsid w:val="006A21B4"/>
    <w:rsid w:val="006A2455"/>
    <w:rsid w:val="006A254E"/>
    <w:rsid w:val="006A25D6"/>
    <w:rsid w:val="006A2AF3"/>
    <w:rsid w:val="006A2C30"/>
    <w:rsid w:val="006A301C"/>
    <w:rsid w:val="006A331B"/>
    <w:rsid w:val="006A3E2B"/>
    <w:rsid w:val="006A412A"/>
    <w:rsid w:val="006A4404"/>
    <w:rsid w:val="006A44DE"/>
    <w:rsid w:val="006A4B1A"/>
    <w:rsid w:val="006A5215"/>
    <w:rsid w:val="006A5B8F"/>
    <w:rsid w:val="006A5DB8"/>
    <w:rsid w:val="006A6953"/>
    <w:rsid w:val="006A6BFF"/>
    <w:rsid w:val="006A6E17"/>
    <w:rsid w:val="006B0556"/>
    <w:rsid w:val="006B0640"/>
    <w:rsid w:val="006B0A6D"/>
    <w:rsid w:val="006B0AFE"/>
    <w:rsid w:val="006B0E09"/>
    <w:rsid w:val="006B120D"/>
    <w:rsid w:val="006B17E7"/>
    <w:rsid w:val="006B19E8"/>
    <w:rsid w:val="006B1A8A"/>
    <w:rsid w:val="006B1BE8"/>
    <w:rsid w:val="006B1D79"/>
    <w:rsid w:val="006B1EA7"/>
    <w:rsid w:val="006B1FD5"/>
    <w:rsid w:val="006B2897"/>
    <w:rsid w:val="006B2917"/>
    <w:rsid w:val="006B2D5E"/>
    <w:rsid w:val="006B2EE9"/>
    <w:rsid w:val="006B2FC4"/>
    <w:rsid w:val="006B34F3"/>
    <w:rsid w:val="006B38A4"/>
    <w:rsid w:val="006B394F"/>
    <w:rsid w:val="006B3969"/>
    <w:rsid w:val="006B39D7"/>
    <w:rsid w:val="006B3AF9"/>
    <w:rsid w:val="006B421E"/>
    <w:rsid w:val="006B42DD"/>
    <w:rsid w:val="006B4376"/>
    <w:rsid w:val="006B4419"/>
    <w:rsid w:val="006B4855"/>
    <w:rsid w:val="006B5470"/>
    <w:rsid w:val="006B555A"/>
    <w:rsid w:val="006B5736"/>
    <w:rsid w:val="006B5D94"/>
    <w:rsid w:val="006B5E80"/>
    <w:rsid w:val="006B600A"/>
    <w:rsid w:val="006B64FB"/>
    <w:rsid w:val="006B6635"/>
    <w:rsid w:val="006B700D"/>
    <w:rsid w:val="006B7D22"/>
    <w:rsid w:val="006B7D2C"/>
    <w:rsid w:val="006B7D55"/>
    <w:rsid w:val="006B7EF1"/>
    <w:rsid w:val="006C065B"/>
    <w:rsid w:val="006C0C7B"/>
    <w:rsid w:val="006C1019"/>
    <w:rsid w:val="006C1B0A"/>
    <w:rsid w:val="006C1F3C"/>
    <w:rsid w:val="006C2BB5"/>
    <w:rsid w:val="006C2BEE"/>
    <w:rsid w:val="006C31AC"/>
    <w:rsid w:val="006C3236"/>
    <w:rsid w:val="006C323E"/>
    <w:rsid w:val="006C361F"/>
    <w:rsid w:val="006C3AD8"/>
    <w:rsid w:val="006C3C6D"/>
    <w:rsid w:val="006C3E82"/>
    <w:rsid w:val="006C3EB4"/>
    <w:rsid w:val="006C4516"/>
    <w:rsid w:val="006C455E"/>
    <w:rsid w:val="006C5958"/>
    <w:rsid w:val="006C5B4F"/>
    <w:rsid w:val="006C614B"/>
    <w:rsid w:val="006C643C"/>
    <w:rsid w:val="006C661D"/>
    <w:rsid w:val="006C6E3A"/>
    <w:rsid w:val="006C6FD7"/>
    <w:rsid w:val="006C750E"/>
    <w:rsid w:val="006C7AF6"/>
    <w:rsid w:val="006C7D92"/>
    <w:rsid w:val="006C7FD7"/>
    <w:rsid w:val="006D00DB"/>
    <w:rsid w:val="006D0361"/>
    <w:rsid w:val="006D04D0"/>
    <w:rsid w:val="006D0A13"/>
    <w:rsid w:val="006D16B0"/>
    <w:rsid w:val="006D1A5A"/>
    <w:rsid w:val="006D1A9E"/>
    <w:rsid w:val="006D2182"/>
    <w:rsid w:val="006D2444"/>
    <w:rsid w:val="006D254B"/>
    <w:rsid w:val="006D289B"/>
    <w:rsid w:val="006D2CFE"/>
    <w:rsid w:val="006D2E54"/>
    <w:rsid w:val="006D2E56"/>
    <w:rsid w:val="006D307C"/>
    <w:rsid w:val="006D3BE1"/>
    <w:rsid w:val="006D4201"/>
    <w:rsid w:val="006D4248"/>
    <w:rsid w:val="006D46B2"/>
    <w:rsid w:val="006D48FC"/>
    <w:rsid w:val="006D5119"/>
    <w:rsid w:val="006D5315"/>
    <w:rsid w:val="006D6196"/>
    <w:rsid w:val="006D6229"/>
    <w:rsid w:val="006D62BC"/>
    <w:rsid w:val="006D6450"/>
    <w:rsid w:val="006D6939"/>
    <w:rsid w:val="006D77AA"/>
    <w:rsid w:val="006D7EB0"/>
    <w:rsid w:val="006E0138"/>
    <w:rsid w:val="006E0573"/>
    <w:rsid w:val="006E061A"/>
    <w:rsid w:val="006E0BB0"/>
    <w:rsid w:val="006E12BD"/>
    <w:rsid w:val="006E12C3"/>
    <w:rsid w:val="006E1935"/>
    <w:rsid w:val="006E1AC0"/>
    <w:rsid w:val="006E1B6F"/>
    <w:rsid w:val="006E2529"/>
    <w:rsid w:val="006E2A73"/>
    <w:rsid w:val="006E2C71"/>
    <w:rsid w:val="006E2F86"/>
    <w:rsid w:val="006E2F96"/>
    <w:rsid w:val="006E3334"/>
    <w:rsid w:val="006E34BF"/>
    <w:rsid w:val="006E3735"/>
    <w:rsid w:val="006E375F"/>
    <w:rsid w:val="006E3CE9"/>
    <w:rsid w:val="006E3ECD"/>
    <w:rsid w:val="006E45F3"/>
    <w:rsid w:val="006E4A2F"/>
    <w:rsid w:val="006E4ED4"/>
    <w:rsid w:val="006E528F"/>
    <w:rsid w:val="006E5CA3"/>
    <w:rsid w:val="006E5E19"/>
    <w:rsid w:val="006E61C3"/>
    <w:rsid w:val="006E6DFC"/>
    <w:rsid w:val="006E6F16"/>
    <w:rsid w:val="006E7094"/>
    <w:rsid w:val="006E745F"/>
    <w:rsid w:val="006E799D"/>
    <w:rsid w:val="006E7C06"/>
    <w:rsid w:val="006E7C0A"/>
    <w:rsid w:val="006E7F18"/>
    <w:rsid w:val="006F0104"/>
    <w:rsid w:val="006F0395"/>
    <w:rsid w:val="006F0593"/>
    <w:rsid w:val="006F0653"/>
    <w:rsid w:val="006F0889"/>
    <w:rsid w:val="006F091B"/>
    <w:rsid w:val="006F1064"/>
    <w:rsid w:val="006F1977"/>
    <w:rsid w:val="006F1E6F"/>
    <w:rsid w:val="006F1EB7"/>
    <w:rsid w:val="006F2136"/>
    <w:rsid w:val="006F2BD1"/>
    <w:rsid w:val="006F3BB5"/>
    <w:rsid w:val="006F4117"/>
    <w:rsid w:val="006F4948"/>
    <w:rsid w:val="006F496D"/>
    <w:rsid w:val="006F4A5F"/>
    <w:rsid w:val="006F52E5"/>
    <w:rsid w:val="006F53CE"/>
    <w:rsid w:val="006F57D3"/>
    <w:rsid w:val="006F5887"/>
    <w:rsid w:val="006F6066"/>
    <w:rsid w:val="006F6850"/>
    <w:rsid w:val="006F68F4"/>
    <w:rsid w:val="006F6BC2"/>
    <w:rsid w:val="006F707E"/>
    <w:rsid w:val="007001DC"/>
    <w:rsid w:val="007003AB"/>
    <w:rsid w:val="0070064E"/>
    <w:rsid w:val="00700FBF"/>
    <w:rsid w:val="007012CF"/>
    <w:rsid w:val="00701591"/>
    <w:rsid w:val="00701F61"/>
    <w:rsid w:val="00702065"/>
    <w:rsid w:val="00702244"/>
    <w:rsid w:val="007025CB"/>
    <w:rsid w:val="00702654"/>
    <w:rsid w:val="007027F6"/>
    <w:rsid w:val="00702A43"/>
    <w:rsid w:val="00702B12"/>
    <w:rsid w:val="007034AA"/>
    <w:rsid w:val="0070395F"/>
    <w:rsid w:val="00703C9D"/>
    <w:rsid w:val="00703E5B"/>
    <w:rsid w:val="00703E9E"/>
    <w:rsid w:val="00703EE9"/>
    <w:rsid w:val="00703F50"/>
    <w:rsid w:val="0070490C"/>
    <w:rsid w:val="00704B74"/>
    <w:rsid w:val="00705C38"/>
    <w:rsid w:val="007060BE"/>
    <w:rsid w:val="007063E3"/>
    <w:rsid w:val="00706465"/>
    <w:rsid w:val="0070695A"/>
    <w:rsid w:val="0070782D"/>
    <w:rsid w:val="007109C2"/>
    <w:rsid w:val="00711150"/>
    <w:rsid w:val="0071118C"/>
    <w:rsid w:val="00711340"/>
    <w:rsid w:val="00711DB1"/>
    <w:rsid w:val="00711EA0"/>
    <w:rsid w:val="00711F5E"/>
    <w:rsid w:val="00712843"/>
    <w:rsid w:val="00712A40"/>
    <w:rsid w:val="00712C42"/>
    <w:rsid w:val="00712D48"/>
    <w:rsid w:val="007130C0"/>
    <w:rsid w:val="0071320E"/>
    <w:rsid w:val="007133FE"/>
    <w:rsid w:val="0071373D"/>
    <w:rsid w:val="00713DE4"/>
    <w:rsid w:val="0071439A"/>
    <w:rsid w:val="00714A6D"/>
    <w:rsid w:val="00714C47"/>
    <w:rsid w:val="0071507C"/>
    <w:rsid w:val="007155C4"/>
    <w:rsid w:val="00715CB8"/>
    <w:rsid w:val="00716462"/>
    <w:rsid w:val="00716C7E"/>
    <w:rsid w:val="00716E92"/>
    <w:rsid w:val="00716F48"/>
    <w:rsid w:val="00716FB8"/>
    <w:rsid w:val="0071735E"/>
    <w:rsid w:val="007179D9"/>
    <w:rsid w:val="007205F8"/>
    <w:rsid w:val="00720A8D"/>
    <w:rsid w:val="00721084"/>
    <w:rsid w:val="00721262"/>
    <w:rsid w:val="0072157B"/>
    <w:rsid w:val="00721748"/>
    <w:rsid w:val="00721D21"/>
    <w:rsid w:val="00721D9B"/>
    <w:rsid w:val="00722121"/>
    <w:rsid w:val="007224B9"/>
    <w:rsid w:val="00722F94"/>
    <w:rsid w:val="0072379D"/>
    <w:rsid w:val="00723AA7"/>
    <w:rsid w:val="00723D66"/>
    <w:rsid w:val="0072425D"/>
    <w:rsid w:val="0072432E"/>
    <w:rsid w:val="00724855"/>
    <w:rsid w:val="00724905"/>
    <w:rsid w:val="00724957"/>
    <w:rsid w:val="007253FC"/>
    <w:rsid w:val="00725E27"/>
    <w:rsid w:val="00725FEE"/>
    <w:rsid w:val="00726036"/>
    <w:rsid w:val="00726279"/>
    <w:rsid w:val="007265BD"/>
    <w:rsid w:val="007265FA"/>
    <w:rsid w:val="0072672F"/>
    <w:rsid w:val="00726869"/>
    <w:rsid w:val="00726A95"/>
    <w:rsid w:val="00726A9B"/>
    <w:rsid w:val="00727530"/>
    <w:rsid w:val="00730660"/>
    <w:rsid w:val="00730C7B"/>
    <w:rsid w:val="0073195A"/>
    <w:rsid w:val="007319BA"/>
    <w:rsid w:val="00731A5E"/>
    <w:rsid w:val="00731E7C"/>
    <w:rsid w:val="00731E8E"/>
    <w:rsid w:val="00732277"/>
    <w:rsid w:val="0073287F"/>
    <w:rsid w:val="007328E8"/>
    <w:rsid w:val="007329EF"/>
    <w:rsid w:val="00732D60"/>
    <w:rsid w:val="0073325F"/>
    <w:rsid w:val="0073327A"/>
    <w:rsid w:val="00733328"/>
    <w:rsid w:val="00733D89"/>
    <w:rsid w:val="00734100"/>
    <w:rsid w:val="007345F5"/>
    <w:rsid w:val="00734EBE"/>
    <w:rsid w:val="00736487"/>
    <w:rsid w:val="0073665E"/>
    <w:rsid w:val="00736DD8"/>
    <w:rsid w:val="00737628"/>
    <w:rsid w:val="007379B8"/>
    <w:rsid w:val="00740113"/>
    <w:rsid w:val="007403EF"/>
    <w:rsid w:val="0074059A"/>
    <w:rsid w:val="0074076A"/>
    <w:rsid w:val="0074114B"/>
    <w:rsid w:val="00741240"/>
    <w:rsid w:val="007418C7"/>
    <w:rsid w:val="00741AF4"/>
    <w:rsid w:val="00741DCC"/>
    <w:rsid w:val="0074203A"/>
    <w:rsid w:val="0074276D"/>
    <w:rsid w:val="007427B5"/>
    <w:rsid w:val="00742865"/>
    <w:rsid w:val="0074296C"/>
    <w:rsid w:val="007429BD"/>
    <w:rsid w:val="00742C1B"/>
    <w:rsid w:val="00742C83"/>
    <w:rsid w:val="00742DB1"/>
    <w:rsid w:val="0074360F"/>
    <w:rsid w:val="007436CD"/>
    <w:rsid w:val="00743EAE"/>
    <w:rsid w:val="00743EED"/>
    <w:rsid w:val="007442BC"/>
    <w:rsid w:val="00744A64"/>
    <w:rsid w:val="00744D47"/>
    <w:rsid w:val="00744D5F"/>
    <w:rsid w:val="00744EA0"/>
    <w:rsid w:val="00745903"/>
    <w:rsid w:val="00745B31"/>
    <w:rsid w:val="00745E55"/>
    <w:rsid w:val="007461DC"/>
    <w:rsid w:val="00746285"/>
    <w:rsid w:val="0074638D"/>
    <w:rsid w:val="00746484"/>
    <w:rsid w:val="007464FB"/>
    <w:rsid w:val="007465A4"/>
    <w:rsid w:val="00746DD0"/>
    <w:rsid w:val="0074704F"/>
    <w:rsid w:val="007470F0"/>
    <w:rsid w:val="00747F48"/>
    <w:rsid w:val="00747F4C"/>
    <w:rsid w:val="007500B6"/>
    <w:rsid w:val="007504AD"/>
    <w:rsid w:val="007505C0"/>
    <w:rsid w:val="0075101E"/>
    <w:rsid w:val="00751091"/>
    <w:rsid w:val="0075124A"/>
    <w:rsid w:val="007514B2"/>
    <w:rsid w:val="00751B83"/>
    <w:rsid w:val="00751DF2"/>
    <w:rsid w:val="00752893"/>
    <w:rsid w:val="00752C47"/>
    <w:rsid w:val="00752CAA"/>
    <w:rsid w:val="00752E6E"/>
    <w:rsid w:val="0075357E"/>
    <w:rsid w:val="00753654"/>
    <w:rsid w:val="00753766"/>
    <w:rsid w:val="00753874"/>
    <w:rsid w:val="00753E80"/>
    <w:rsid w:val="00754359"/>
    <w:rsid w:val="00754411"/>
    <w:rsid w:val="00754564"/>
    <w:rsid w:val="00754AF5"/>
    <w:rsid w:val="00754B7F"/>
    <w:rsid w:val="00754BD9"/>
    <w:rsid w:val="00754E7A"/>
    <w:rsid w:val="0075540C"/>
    <w:rsid w:val="00755AD0"/>
    <w:rsid w:val="00755DB1"/>
    <w:rsid w:val="00756494"/>
    <w:rsid w:val="007574FC"/>
    <w:rsid w:val="0075757A"/>
    <w:rsid w:val="00757632"/>
    <w:rsid w:val="00757800"/>
    <w:rsid w:val="00757D80"/>
    <w:rsid w:val="007605A4"/>
    <w:rsid w:val="00760975"/>
    <w:rsid w:val="00761063"/>
    <w:rsid w:val="0076146B"/>
    <w:rsid w:val="00761846"/>
    <w:rsid w:val="0076189E"/>
    <w:rsid w:val="00761C9B"/>
    <w:rsid w:val="00761FDA"/>
    <w:rsid w:val="007621FF"/>
    <w:rsid w:val="007634E3"/>
    <w:rsid w:val="007639EB"/>
    <w:rsid w:val="00763A0E"/>
    <w:rsid w:val="00764194"/>
    <w:rsid w:val="007642D4"/>
    <w:rsid w:val="00764582"/>
    <w:rsid w:val="007647EE"/>
    <w:rsid w:val="0076571B"/>
    <w:rsid w:val="00765C0F"/>
    <w:rsid w:val="00765ED3"/>
    <w:rsid w:val="0076607C"/>
    <w:rsid w:val="007667FA"/>
    <w:rsid w:val="0076681D"/>
    <w:rsid w:val="00766A65"/>
    <w:rsid w:val="007671F5"/>
    <w:rsid w:val="007674BB"/>
    <w:rsid w:val="007676B8"/>
    <w:rsid w:val="00767B80"/>
    <w:rsid w:val="007700FD"/>
    <w:rsid w:val="00770704"/>
    <w:rsid w:val="007709DF"/>
    <w:rsid w:val="0077175C"/>
    <w:rsid w:val="00771870"/>
    <w:rsid w:val="00771BF9"/>
    <w:rsid w:val="00771D41"/>
    <w:rsid w:val="00771D51"/>
    <w:rsid w:val="00772204"/>
    <w:rsid w:val="0077230A"/>
    <w:rsid w:val="007724A2"/>
    <w:rsid w:val="00772F8A"/>
    <w:rsid w:val="007733BC"/>
    <w:rsid w:val="007739C6"/>
    <w:rsid w:val="00774889"/>
    <w:rsid w:val="00774DA5"/>
    <w:rsid w:val="00774FF5"/>
    <w:rsid w:val="007750B3"/>
    <w:rsid w:val="0077588C"/>
    <w:rsid w:val="00775F76"/>
    <w:rsid w:val="00776AEA"/>
    <w:rsid w:val="007776A9"/>
    <w:rsid w:val="00777BA0"/>
    <w:rsid w:val="00777C5A"/>
    <w:rsid w:val="00777FBF"/>
    <w:rsid w:val="007803BD"/>
    <w:rsid w:val="007803C9"/>
    <w:rsid w:val="0078058E"/>
    <w:rsid w:val="0078085D"/>
    <w:rsid w:val="007811DC"/>
    <w:rsid w:val="007820FA"/>
    <w:rsid w:val="0078229B"/>
    <w:rsid w:val="007822C0"/>
    <w:rsid w:val="007827C8"/>
    <w:rsid w:val="0078285F"/>
    <w:rsid w:val="00782FDB"/>
    <w:rsid w:val="007830F1"/>
    <w:rsid w:val="00783207"/>
    <w:rsid w:val="00783A8D"/>
    <w:rsid w:val="00783DDD"/>
    <w:rsid w:val="00783E1D"/>
    <w:rsid w:val="0078483B"/>
    <w:rsid w:val="00784CB1"/>
    <w:rsid w:val="00784EED"/>
    <w:rsid w:val="00785900"/>
    <w:rsid w:val="00785A46"/>
    <w:rsid w:val="00785BE6"/>
    <w:rsid w:val="007862D2"/>
    <w:rsid w:val="00786861"/>
    <w:rsid w:val="00786958"/>
    <w:rsid w:val="00786DC9"/>
    <w:rsid w:val="00786E71"/>
    <w:rsid w:val="00787815"/>
    <w:rsid w:val="00787D84"/>
    <w:rsid w:val="00787DC5"/>
    <w:rsid w:val="00790B53"/>
    <w:rsid w:val="00790F6E"/>
    <w:rsid w:val="00791603"/>
    <w:rsid w:val="0079162F"/>
    <w:rsid w:val="007919CE"/>
    <w:rsid w:val="00791F8A"/>
    <w:rsid w:val="007920F4"/>
    <w:rsid w:val="00792728"/>
    <w:rsid w:val="0079315F"/>
    <w:rsid w:val="00793688"/>
    <w:rsid w:val="00793703"/>
    <w:rsid w:val="0079390C"/>
    <w:rsid w:val="00793B56"/>
    <w:rsid w:val="00793F26"/>
    <w:rsid w:val="007946E9"/>
    <w:rsid w:val="00794771"/>
    <w:rsid w:val="00794924"/>
    <w:rsid w:val="00794D5C"/>
    <w:rsid w:val="00794FFD"/>
    <w:rsid w:val="00795169"/>
    <w:rsid w:val="007951B1"/>
    <w:rsid w:val="00795EBF"/>
    <w:rsid w:val="007962BA"/>
    <w:rsid w:val="0079689D"/>
    <w:rsid w:val="00797409"/>
    <w:rsid w:val="007A000B"/>
    <w:rsid w:val="007A002C"/>
    <w:rsid w:val="007A05FB"/>
    <w:rsid w:val="007A0658"/>
    <w:rsid w:val="007A0BAC"/>
    <w:rsid w:val="007A0BC2"/>
    <w:rsid w:val="007A12C1"/>
    <w:rsid w:val="007A13E3"/>
    <w:rsid w:val="007A1E86"/>
    <w:rsid w:val="007A1F44"/>
    <w:rsid w:val="007A2080"/>
    <w:rsid w:val="007A23FF"/>
    <w:rsid w:val="007A2827"/>
    <w:rsid w:val="007A295B"/>
    <w:rsid w:val="007A2B30"/>
    <w:rsid w:val="007A30C4"/>
    <w:rsid w:val="007A3424"/>
    <w:rsid w:val="007A351B"/>
    <w:rsid w:val="007A35EF"/>
    <w:rsid w:val="007A3AB4"/>
    <w:rsid w:val="007A43A2"/>
    <w:rsid w:val="007A454E"/>
    <w:rsid w:val="007A48D2"/>
    <w:rsid w:val="007A4C68"/>
    <w:rsid w:val="007A4D04"/>
    <w:rsid w:val="007A5680"/>
    <w:rsid w:val="007A5855"/>
    <w:rsid w:val="007A5A89"/>
    <w:rsid w:val="007A5BE7"/>
    <w:rsid w:val="007A69D6"/>
    <w:rsid w:val="007A75D8"/>
    <w:rsid w:val="007A7847"/>
    <w:rsid w:val="007A7A96"/>
    <w:rsid w:val="007A7C6B"/>
    <w:rsid w:val="007B00F3"/>
    <w:rsid w:val="007B03AF"/>
    <w:rsid w:val="007B0606"/>
    <w:rsid w:val="007B0C1B"/>
    <w:rsid w:val="007B0CA7"/>
    <w:rsid w:val="007B0D1F"/>
    <w:rsid w:val="007B1543"/>
    <w:rsid w:val="007B194B"/>
    <w:rsid w:val="007B1AC0"/>
    <w:rsid w:val="007B1AD1"/>
    <w:rsid w:val="007B1B2C"/>
    <w:rsid w:val="007B2582"/>
    <w:rsid w:val="007B270A"/>
    <w:rsid w:val="007B2CE2"/>
    <w:rsid w:val="007B2D3B"/>
    <w:rsid w:val="007B3196"/>
    <w:rsid w:val="007B3A81"/>
    <w:rsid w:val="007B43AE"/>
    <w:rsid w:val="007B4574"/>
    <w:rsid w:val="007B4D52"/>
    <w:rsid w:val="007B52CD"/>
    <w:rsid w:val="007B5847"/>
    <w:rsid w:val="007B5E54"/>
    <w:rsid w:val="007B5FBA"/>
    <w:rsid w:val="007B6028"/>
    <w:rsid w:val="007B6256"/>
    <w:rsid w:val="007B6B5A"/>
    <w:rsid w:val="007B6C25"/>
    <w:rsid w:val="007B7DC1"/>
    <w:rsid w:val="007B7EDB"/>
    <w:rsid w:val="007C0DD4"/>
    <w:rsid w:val="007C19AD"/>
    <w:rsid w:val="007C1B76"/>
    <w:rsid w:val="007C24C5"/>
    <w:rsid w:val="007C2978"/>
    <w:rsid w:val="007C2BF6"/>
    <w:rsid w:val="007C2D70"/>
    <w:rsid w:val="007C3598"/>
    <w:rsid w:val="007C39EB"/>
    <w:rsid w:val="007C3D1C"/>
    <w:rsid w:val="007C3FA8"/>
    <w:rsid w:val="007C456D"/>
    <w:rsid w:val="007C4850"/>
    <w:rsid w:val="007C5163"/>
    <w:rsid w:val="007C5675"/>
    <w:rsid w:val="007C5764"/>
    <w:rsid w:val="007C5AEE"/>
    <w:rsid w:val="007C5DDC"/>
    <w:rsid w:val="007C6201"/>
    <w:rsid w:val="007C6225"/>
    <w:rsid w:val="007C62B3"/>
    <w:rsid w:val="007C6318"/>
    <w:rsid w:val="007C68DA"/>
    <w:rsid w:val="007D0124"/>
    <w:rsid w:val="007D043D"/>
    <w:rsid w:val="007D0579"/>
    <w:rsid w:val="007D05A2"/>
    <w:rsid w:val="007D060D"/>
    <w:rsid w:val="007D0686"/>
    <w:rsid w:val="007D0E63"/>
    <w:rsid w:val="007D1533"/>
    <w:rsid w:val="007D1B4D"/>
    <w:rsid w:val="007D1DAD"/>
    <w:rsid w:val="007D1DB9"/>
    <w:rsid w:val="007D229A"/>
    <w:rsid w:val="007D24FA"/>
    <w:rsid w:val="007D2D8D"/>
    <w:rsid w:val="007D2F44"/>
    <w:rsid w:val="007D2F4D"/>
    <w:rsid w:val="007D413F"/>
    <w:rsid w:val="007D4178"/>
    <w:rsid w:val="007D41C6"/>
    <w:rsid w:val="007D4BC6"/>
    <w:rsid w:val="007D4D33"/>
    <w:rsid w:val="007D4FAD"/>
    <w:rsid w:val="007D5B81"/>
    <w:rsid w:val="007D5E3C"/>
    <w:rsid w:val="007D6767"/>
    <w:rsid w:val="007D7175"/>
    <w:rsid w:val="007D7A9A"/>
    <w:rsid w:val="007D7F8D"/>
    <w:rsid w:val="007E02EB"/>
    <w:rsid w:val="007E03E6"/>
    <w:rsid w:val="007E0684"/>
    <w:rsid w:val="007E0D9B"/>
    <w:rsid w:val="007E1369"/>
    <w:rsid w:val="007E1A1B"/>
    <w:rsid w:val="007E1A88"/>
    <w:rsid w:val="007E1C1C"/>
    <w:rsid w:val="007E21B2"/>
    <w:rsid w:val="007E2DBE"/>
    <w:rsid w:val="007E2EA6"/>
    <w:rsid w:val="007E2F58"/>
    <w:rsid w:val="007E2FC7"/>
    <w:rsid w:val="007E32F7"/>
    <w:rsid w:val="007E33AE"/>
    <w:rsid w:val="007E3652"/>
    <w:rsid w:val="007E3945"/>
    <w:rsid w:val="007E3A6C"/>
    <w:rsid w:val="007E3AA9"/>
    <w:rsid w:val="007E4041"/>
    <w:rsid w:val="007E4283"/>
    <w:rsid w:val="007E4858"/>
    <w:rsid w:val="007E48E4"/>
    <w:rsid w:val="007E4A6A"/>
    <w:rsid w:val="007E4C88"/>
    <w:rsid w:val="007E4F2C"/>
    <w:rsid w:val="007E5098"/>
    <w:rsid w:val="007E5650"/>
    <w:rsid w:val="007E5813"/>
    <w:rsid w:val="007E585E"/>
    <w:rsid w:val="007E5924"/>
    <w:rsid w:val="007E5B7B"/>
    <w:rsid w:val="007E5CC5"/>
    <w:rsid w:val="007E5F11"/>
    <w:rsid w:val="007E65EF"/>
    <w:rsid w:val="007E6A06"/>
    <w:rsid w:val="007E6C29"/>
    <w:rsid w:val="007E7169"/>
    <w:rsid w:val="007E71B5"/>
    <w:rsid w:val="007E7213"/>
    <w:rsid w:val="007E7DDF"/>
    <w:rsid w:val="007E7F2D"/>
    <w:rsid w:val="007F0F1A"/>
    <w:rsid w:val="007F0F52"/>
    <w:rsid w:val="007F11C8"/>
    <w:rsid w:val="007F132F"/>
    <w:rsid w:val="007F1784"/>
    <w:rsid w:val="007F1881"/>
    <w:rsid w:val="007F1B98"/>
    <w:rsid w:val="007F1C51"/>
    <w:rsid w:val="007F1CFB"/>
    <w:rsid w:val="007F1D2F"/>
    <w:rsid w:val="007F1D94"/>
    <w:rsid w:val="007F20D4"/>
    <w:rsid w:val="007F220B"/>
    <w:rsid w:val="007F27DD"/>
    <w:rsid w:val="007F3390"/>
    <w:rsid w:val="007F425E"/>
    <w:rsid w:val="007F463D"/>
    <w:rsid w:val="007F4DFB"/>
    <w:rsid w:val="007F4F39"/>
    <w:rsid w:val="007F5022"/>
    <w:rsid w:val="007F5570"/>
    <w:rsid w:val="007F5BEB"/>
    <w:rsid w:val="007F5E10"/>
    <w:rsid w:val="007F5E1E"/>
    <w:rsid w:val="007F614C"/>
    <w:rsid w:val="007F66BD"/>
    <w:rsid w:val="007F6880"/>
    <w:rsid w:val="007F6F96"/>
    <w:rsid w:val="007F733A"/>
    <w:rsid w:val="007F76B4"/>
    <w:rsid w:val="007F7987"/>
    <w:rsid w:val="007F7C5C"/>
    <w:rsid w:val="008001B4"/>
    <w:rsid w:val="00800769"/>
    <w:rsid w:val="00800C0A"/>
    <w:rsid w:val="00800ED2"/>
    <w:rsid w:val="008010FB"/>
    <w:rsid w:val="008015AE"/>
    <w:rsid w:val="008022AE"/>
    <w:rsid w:val="00802E74"/>
    <w:rsid w:val="008034B2"/>
    <w:rsid w:val="008036C6"/>
    <w:rsid w:val="00803765"/>
    <w:rsid w:val="008039AD"/>
    <w:rsid w:val="00803AC3"/>
    <w:rsid w:val="00803C22"/>
    <w:rsid w:val="0080404B"/>
    <w:rsid w:val="00804924"/>
    <w:rsid w:val="008049F5"/>
    <w:rsid w:val="00804B92"/>
    <w:rsid w:val="00804BEC"/>
    <w:rsid w:val="00804E21"/>
    <w:rsid w:val="00804E95"/>
    <w:rsid w:val="00804F02"/>
    <w:rsid w:val="00805092"/>
    <w:rsid w:val="0080685E"/>
    <w:rsid w:val="00806A98"/>
    <w:rsid w:val="00806AAF"/>
    <w:rsid w:val="00806B1A"/>
    <w:rsid w:val="008070AC"/>
    <w:rsid w:val="0080714F"/>
    <w:rsid w:val="00807D77"/>
    <w:rsid w:val="008101FD"/>
    <w:rsid w:val="00810882"/>
    <w:rsid w:val="0081096B"/>
    <w:rsid w:val="00810AC0"/>
    <w:rsid w:val="00810D8D"/>
    <w:rsid w:val="00810F44"/>
    <w:rsid w:val="00810FF6"/>
    <w:rsid w:val="0081174D"/>
    <w:rsid w:val="00811835"/>
    <w:rsid w:val="008119E0"/>
    <w:rsid w:val="00813F2F"/>
    <w:rsid w:val="00814A3B"/>
    <w:rsid w:val="00815106"/>
    <w:rsid w:val="0081581D"/>
    <w:rsid w:val="008159C8"/>
    <w:rsid w:val="0081623E"/>
    <w:rsid w:val="00816835"/>
    <w:rsid w:val="00816C92"/>
    <w:rsid w:val="00816F60"/>
    <w:rsid w:val="00817165"/>
    <w:rsid w:val="008172BE"/>
    <w:rsid w:val="008177D4"/>
    <w:rsid w:val="00817B71"/>
    <w:rsid w:val="00820244"/>
    <w:rsid w:val="008202CA"/>
    <w:rsid w:val="00820933"/>
    <w:rsid w:val="00821DE2"/>
    <w:rsid w:val="00821DFF"/>
    <w:rsid w:val="008221B3"/>
    <w:rsid w:val="0082248E"/>
    <w:rsid w:val="0082262F"/>
    <w:rsid w:val="00822926"/>
    <w:rsid w:val="00822ABE"/>
    <w:rsid w:val="00822D59"/>
    <w:rsid w:val="00822F42"/>
    <w:rsid w:val="00823E38"/>
    <w:rsid w:val="00823E85"/>
    <w:rsid w:val="008242EF"/>
    <w:rsid w:val="00824321"/>
    <w:rsid w:val="00824ECF"/>
    <w:rsid w:val="00824FDF"/>
    <w:rsid w:val="00825125"/>
    <w:rsid w:val="008252AA"/>
    <w:rsid w:val="008257CC"/>
    <w:rsid w:val="00825DAA"/>
    <w:rsid w:val="0082623E"/>
    <w:rsid w:val="00826277"/>
    <w:rsid w:val="0082689F"/>
    <w:rsid w:val="00826A11"/>
    <w:rsid w:val="008274BF"/>
    <w:rsid w:val="00827AFC"/>
    <w:rsid w:val="00827F9A"/>
    <w:rsid w:val="0083015A"/>
    <w:rsid w:val="00830645"/>
    <w:rsid w:val="00830BBB"/>
    <w:rsid w:val="00830C23"/>
    <w:rsid w:val="00830DC3"/>
    <w:rsid w:val="00831310"/>
    <w:rsid w:val="00831555"/>
    <w:rsid w:val="00831606"/>
    <w:rsid w:val="00831CA0"/>
    <w:rsid w:val="00831F52"/>
    <w:rsid w:val="00832154"/>
    <w:rsid w:val="008321EE"/>
    <w:rsid w:val="008322E3"/>
    <w:rsid w:val="00832887"/>
    <w:rsid w:val="0083294F"/>
    <w:rsid w:val="00832DD4"/>
    <w:rsid w:val="00832F5C"/>
    <w:rsid w:val="008332D0"/>
    <w:rsid w:val="00833A64"/>
    <w:rsid w:val="00834827"/>
    <w:rsid w:val="00834F86"/>
    <w:rsid w:val="008350EE"/>
    <w:rsid w:val="008352B1"/>
    <w:rsid w:val="008359D3"/>
    <w:rsid w:val="008359E0"/>
    <w:rsid w:val="008365F1"/>
    <w:rsid w:val="00836E2F"/>
    <w:rsid w:val="008373BA"/>
    <w:rsid w:val="0083755A"/>
    <w:rsid w:val="008376F6"/>
    <w:rsid w:val="00837D5B"/>
    <w:rsid w:val="00837EA6"/>
    <w:rsid w:val="00837F35"/>
    <w:rsid w:val="00840032"/>
    <w:rsid w:val="008403BF"/>
    <w:rsid w:val="00840607"/>
    <w:rsid w:val="00840E0A"/>
    <w:rsid w:val="0084125F"/>
    <w:rsid w:val="008415F4"/>
    <w:rsid w:val="00841783"/>
    <w:rsid w:val="008419A7"/>
    <w:rsid w:val="00841CD2"/>
    <w:rsid w:val="00841D6A"/>
    <w:rsid w:val="00842058"/>
    <w:rsid w:val="00842736"/>
    <w:rsid w:val="00842B77"/>
    <w:rsid w:val="00842CA3"/>
    <w:rsid w:val="0084309F"/>
    <w:rsid w:val="008430AC"/>
    <w:rsid w:val="0084322D"/>
    <w:rsid w:val="00843451"/>
    <w:rsid w:val="00843EC8"/>
    <w:rsid w:val="00844B7E"/>
    <w:rsid w:val="00844D2F"/>
    <w:rsid w:val="00845C12"/>
    <w:rsid w:val="008469D9"/>
    <w:rsid w:val="00846DC0"/>
    <w:rsid w:val="008474A7"/>
    <w:rsid w:val="00847672"/>
    <w:rsid w:val="00847A19"/>
    <w:rsid w:val="00847D5A"/>
    <w:rsid w:val="00850079"/>
    <w:rsid w:val="0085042C"/>
    <w:rsid w:val="0085047C"/>
    <w:rsid w:val="008506B6"/>
    <w:rsid w:val="00850AE0"/>
    <w:rsid w:val="00850F0E"/>
    <w:rsid w:val="00850F57"/>
    <w:rsid w:val="0085123F"/>
    <w:rsid w:val="00851B1C"/>
    <w:rsid w:val="008524D2"/>
    <w:rsid w:val="008528D6"/>
    <w:rsid w:val="00852BB6"/>
    <w:rsid w:val="00852E19"/>
    <w:rsid w:val="008530D8"/>
    <w:rsid w:val="0085360F"/>
    <w:rsid w:val="0085378B"/>
    <w:rsid w:val="008538DD"/>
    <w:rsid w:val="008549BB"/>
    <w:rsid w:val="00855E0F"/>
    <w:rsid w:val="008561A0"/>
    <w:rsid w:val="008563DE"/>
    <w:rsid w:val="00856833"/>
    <w:rsid w:val="00856840"/>
    <w:rsid w:val="00856FFB"/>
    <w:rsid w:val="00857659"/>
    <w:rsid w:val="00857A0A"/>
    <w:rsid w:val="00860784"/>
    <w:rsid w:val="0086087C"/>
    <w:rsid w:val="00860D8E"/>
    <w:rsid w:val="00860DFA"/>
    <w:rsid w:val="00861562"/>
    <w:rsid w:val="0086172B"/>
    <w:rsid w:val="0086275E"/>
    <w:rsid w:val="0086287A"/>
    <w:rsid w:val="00862C81"/>
    <w:rsid w:val="00863297"/>
    <w:rsid w:val="00863636"/>
    <w:rsid w:val="008636AB"/>
    <w:rsid w:val="00863778"/>
    <w:rsid w:val="0086404C"/>
    <w:rsid w:val="0086418E"/>
    <w:rsid w:val="0086440E"/>
    <w:rsid w:val="00864440"/>
    <w:rsid w:val="0086469D"/>
    <w:rsid w:val="00864B4A"/>
    <w:rsid w:val="00864D76"/>
    <w:rsid w:val="00864EB7"/>
    <w:rsid w:val="008650FC"/>
    <w:rsid w:val="00865327"/>
    <w:rsid w:val="0086574A"/>
    <w:rsid w:val="008659B6"/>
    <w:rsid w:val="00865FA0"/>
    <w:rsid w:val="00866318"/>
    <w:rsid w:val="008667A6"/>
    <w:rsid w:val="00866EB3"/>
    <w:rsid w:val="00866EF5"/>
    <w:rsid w:val="0086701A"/>
    <w:rsid w:val="00867BD2"/>
    <w:rsid w:val="00867C96"/>
    <w:rsid w:val="00867E42"/>
    <w:rsid w:val="00867F85"/>
    <w:rsid w:val="00867FE2"/>
    <w:rsid w:val="008704AF"/>
    <w:rsid w:val="00870C23"/>
    <w:rsid w:val="008712FD"/>
    <w:rsid w:val="0087138E"/>
    <w:rsid w:val="008713A6"/>
    <w:rsid w:val="008716A1"/>
    <w:rsid w:val="00871EDC"/>
    <w:rsid w:val="0087221C"/>
    <w:rsid w:val="00872284"/>
    <w:rsid w:val="00872644"/>
    <w:rsid w:val="008728CB"/>
    <w:rsid w:val="00872D3F"/>
    <w:rsid w:val="00873132"/>
    <w:rsid w:val="008733E4"/>
    <w:rsid w:val="00873692"/>
    <w:rsid w:val="00873F15"/>
    <w:rsid w:val="00873F8A"/>
    <w:rsid w:val="00874096"/>
    <w:rsid w:val="00874B9A"/>
    <w:rsid w:val="00874F84"/>
    <w:rsid w:val="008756A4"/>
    <w:rsid w:val="0087572F"/>
    <w:rsid w:val="00875F73"/>
    <w:rsid w:val="00876007"/>
    <w:rsid w:val="00876462"/>
    <w:rsid w:val="00876502"/>
    <w:rsid w:val="0087675C"/>
    <w:rsid w:val="00876A02"/>
    <w:rsid w:val="00876A1F"/>
    <w:rsid w:val="00876CA9"/>
    <w:rsid w:val="00877782"/>
    <w:rsid w:val="00877941"/>
    <w:rsid w:val="00877AA5"/>
    <w:rsid w:val="00877F7E"/>
    <w:rsid w:val="008803D4"/>
    <w:rsid w:val="008807E1"/>
    <w:rsid w:val="00880F30"/>
    <w:rsid w:val="008811A4"/>
    <w:rsid w:val="008811B1"/>
    <w:rsid w:val="008811E4"/>
    <w:rsid w:val="0088142B"/>
    <w:rsid w:val="00881D7E"/>
    <w:rsid w:val="00881DA0"/>
    <w:rsid w:val="00882269"/>
    <w:rsid w:val="00882580"/>
    <w:rsid w:val="008828A4"/>
    <w:rsid w:val="00882B2E"/>
    <w:rsid w:val="008831F3"/>
    <w:rsid w:val="008833E8"/>
    <w:rsid w:val="00883462"/>
    <w:rsid w:val="00883D87"/>
    <w:rsid w:val="008843FC"/>
    <w:rsid w:val="00884B90"/>
    <w:rsid w:val="00884C69"/>
    <w:rsid w:val="008851B5"/>
    <w:rsid w:val="00886030"/>
    <w:rsid w:val="00886378"/>
    <w:rsid w:val="00886763"/>
    <w:rsid w:val="00886964"/>
    <w:rsid w:val="0088701C"/>
    <w:rsid w:val="008874EA"/>
    <w:rsid w:val="00887572"/>
    <w:rsid w:val="00887B48"/>
    <w:rsid w:val="0089012B"/>
    <w:rsid w:val="00890990"/>
    <w:rsid w:val="0089176E"/>
    <w:rsid w:val="008917E0"/>
    <w:rsid w:val="00891AE5"/>
    <w:rsid w:val="00891B6F"/>
    <w:rsid w:val="00891DA8"/>
    <w:rsid w:val="0089224F"/>
    <w:rsid w:val="00892365"/>
    <w:rsid w:val="00892A5E"/>
    <w:rsid w:val="00892BE5"/>
    <w:rsid w:val="0089387C"/>
    <w:rsid w:val="00893C2D"/>
    <w:rsid w:val="00894298"/>
    <w:rsid w:val="008942EE"/>
    <w:rsid w:val="0089444E"/>
    <w:rsid w:val="0089494F"/>
    <w:rsid w:val="008949DF"/>
    <w:rsid w:val="008951DB"/>
    <w:rsid w:val="00895270"/>
    <w:rsid w:val="008956DD"/>
    <w:rsid w:val="00895B8A"/>
    <w:rsid w:val="008962E4"/>
    <w:rsid w:val="00896734"/>
    <w:rsid w:val="00896904"/>
    <w:rsid w:val="00896C81"/>
    <w:rsid w:val="00896D83"/>
    <w:rsid w:val="00897289"/>
    <w:rsid w:val="0089745D"/>
    <w:rsid w:val="00897529"/>
    <w:rsid w:val="00897577"/>
    <w:rsid w:val="008A0720"/>
    <w:rsid w:val="008A0851"/>
    <w:rsid w:val="008A0A4B"/>
    <w:rsid w:val="008A0AB2"/>
    <w:rsid w:val="008A0CFC"/>
    <w:rsid w:val="008A12FE"/>
    <w:rsid w:val="008A1328"/>
    <w:rsid w:val="008A158A"/>
    <w:rsid w:val="008A2055"/>
    <w:rsid w:val="008A2434"/>
    <w:rsid w:val="008A28B6"/>
    <w:rsid w:val="008A2BB1"/>
    <w:rsid w:val="008A3187"/>
    <w:rsid w:val="008A3387"/>
    <w:rsid w:val="008A3466"/>
    <w:rsid w:val="008A389F"/>
    <w:rsid w:val="008A3D02"/>
    <w:rsid w:val="008A45C5"/>
    <w:rsid w:val="008A4717"/>
    <w:rsid w:val="008A47E8"/>
    <w:rsid w:val="008A48D4"/>
    <w:rsid w:val="008A4E13"/>
    <w:rsid w:val="008A5940"/>
    <w:rsid w:val="008A6807"/>
    <w:rsid w:val="008A7381"/>
    <w:rsid w:val="008A73B2"/>
    <w:rsid w:val="008A7B90"/>
    <w:rsid w:val="008A7BA9"/>
    <w:rsid w:val="008B032C"/>
    <w:rsid w:val="008B043F"/>
    <w:rsid w:val="008B075F"/>
    <w:rsid w:val="008B0808"/>
    <w:rsid w:val="008B0AEC"/>
    <w:rsid w:val="008B0C82"/>
    <w:rsid w:val="008B0EBC"/>
    <w:rsid w:val="008B1213"/>
    <w:rsid w:val="008B1BE0"/>
    <w:rsid w:val="008B1C2D"/>
    <w:rsid w:val="008B1E53"/>
    <w:rsid w:val="008B1E5B"/>
    <w:rsid w:val="008B20BF"/>
    <w:rsid w:val="008B23E6"/>
    <w:rsid w:val="008B2975"/>
    <w:rsid w:val="008B317C"/>
    <w:rsid w:val="008B31C8"/>
    <w:rsid w:val="008B389D"/>
    <w:rsid w:val="008B3A87"/>
    <w:rsid w:val="008B3C5C"/>
    <w:rsid w:val="008B47E7"/>
    <w:rsid w:val="008B5099"/>
    <w:rsid w:val="008B5299"/>
    <w:rsid w:val="008B5700"/>
    <w:rsid w:val="008B5A5F"/>
    <w:rsid w:val="008B5AB0"/>
    <w:rsid w:val="008B5AFB"/>
    <w:rsid w:val="008B6051"/>
    <w:rsid w:val="008B6054"/>
    <w:rsid w:val="008B64BB"/>
    <w:rsid w:val="008B662F"/>
    <w:rsid w:val="008B6A78"/>
    <w:rsid w:val="008B6F4F"/>
    <w:rsid w:val="008B7AE7"/>
    <w:rsid w:val="008B7B08"/>
    <w:rsid w:val="008B7B3B"/>
    <w:rsid w:val="008C081D"/>
    <w:rsid w:val="008C13EA"/>
    <w:rsid w:val="008C13F0"/>
    <w:rsid w:val="008C1425"/>
    <w:rsid w:val="008C14E3"/>
    <w:rsid w:val="008C1EE5"/>
    <w:rsid w:val="008C1F26"/>
    <w:rsid w:val="008C20A9"/>
    <w:rsid w:val="008C2339"/>
    <w:rsid w:val="008C2A3A"/>
    <w:rsid w:val="008C3857"/>
    <w:rsid w:val="008C4C7E"/>
    <w:rsid w:val="008C52B1"/>
    <w:rsid w:val="008C5358"/>
    <w:rsid w:val="008C5791"/>
    <w:rsid w:val="008C5854"/>
    <w:rsid w:val="008C5C46"/>
    <w:rsid w:val="008C6184"/>
    <w:rsid w:val="008C6CBA"/>
    <w:rsid w:val="008C73A9"/>
    <w:rsid w:val="008C785E"/>
    <w:rsid w:val="008D0AFB"/>
    <w:rsid w:val="008D0D40"/>
    <w:rsid w:val="008D1034"/>
    <w:rsid w:val="008D1253"/>
    <w:rsid w:val="008D1511"/>
    <w:rsid w:val="008D17D5"/>
    <w:rsid w:val="008D197E"/>
    <w:rsid w:val="008D1BA8"/>
    <w:rsid w:val="008D2232"/>
    <w:rsid w:val="008D290C"/>
    <w:rsid w:val="008D2C51"/>
    <w:rsid w:val="008D2D7A"/>
    <w:rsid w:val="008D2FA0"/>
    <w:rsid w:val="008D3035"/>
    <w:rsid w:val="008D32DF"/>
    <w:rsid w:val="008D35E9"/>
    <w:rsid w:val="008D3676"/>
    <w:rsid w:val="008D3959"/>
    <w:rsid w:val="008D3966"/>
    <w:rsid w:val="008D3AE8"/>
    <w:rsid w:val="008D4352"/>
    <w:rsid w:val="008D49B2"/>
    <w:rsid w:val="008D4E8E"/>
    <w:rsid w:val="008D5812"/>
    <w:rsid w:val="008D5D61"/>
    <w:rsid w:val="008D5E08"/>
    <w:rsid w:val="008D5F96"/>
    <w:rsid w:val="008D60BC"/>
    <w:rsid w:val="008D6760"/>
    <w:rsid w:val="008D6D7B"/>
    <w:rsid w:val="008D7152"/>
    <w:rsid w:val="008D7B6B"/>
    <w:rsid w:val="008D7EB7"/>
    <w:rsid w:val="008D7EDD"/>
    <w:rsid w:val="008E018B"/>
    <w:rsid w:val="008E03D6"/>
    <w:rsid w:val="008E0513"/>
    <w:rsid w:val="008E08E0"/>
    <w:rsid w:val="008E0A09"/>
    <w:rsid w:val="008E0A2B"/>
    <w:rsid w:val="008E0C54"/>
    <w:rsid w:val="008E0EB8"/>
    <w:rsid w:val="008E10A6"/>
    <w:rsid w:val="008E1271"/>
    <w:rsid w:val="008E1579"/>
    <w:rsid w:val="008E1694"/>
    <w:rsid w:val="008E1B36"/>
    <w:rsid w:val="008E1B6F"/>
    <w:rsid w:val="008E2251"/>
    <w:rsid w:val="008E24B3"/>
    <w:rsid w:val="008E24CA"/>
    <w:rsid w:val="008E273E"/>
    <w:rsid w:val="008E2F6E"/>
    <w:rsid w:val="008E2FC3"/>
    <w:rsid w:val="008E3040"/>
    <w:rsid w:val="008E31AA"/>
    <w:rsid w:val="008E38AD"/>
    <w:rsid w:val="008E3EEC"/>
    <w:rsid w:val="008E3F4E"/>
    <w:rsid w:val="008E4526"/>
    <w:rsid w:val="008E4DE6"/>
    <w:rsid w:val="008E52A6"/>
    <w:rsid w:val="008E53E6"/>
    <w:rsid w:val="008E54A3"/>
    <w:rsid w:val="008E5B28"/>
    <w:rsid w:val="008E5BF2"/>
    <w:rsid w:val="008E5C81"/>
    <w:rsid w:val="008E6237"/>
    <w:rsid w:val="008E6A05"/>
    <w:rsid w:val="008E6B24"/>
    <w:rsid w:val="008E6F65"/>
    <w:rsid w:val="008E73FA"/>
    <w:rsid w:val="008E7663"/>
    <w:rsid w:val="008E78E8"/>
    <w:rsid w:val="008E7DA7"/>
    <w:rsid w:val="008E7F12"/>
    <w:rsid w:val="008F0475"/>
    <w:rsid w:val="008F04C2"/>
    <w:rsid w:val="008F0A38"/>
    <w:rsid w:val="008F0F84"/>
    <w:rsid w:val="008F1014"/>
    <w:rsid w:val="008F118F"/>
    <w:rsid w:val="008F11B9"/>
    <w:rsid w:val="008F11C9"/>
    <w:rsid w:val="008F14EA"/>
    <w:rsid w:val="008F159D"/>
    <w:rsid w:val="008F1924"/>
    <w:rsid w:val="008F23D8"/>
    <w:rsid w:val="008F2FD5"/>
    <w:rsid w:val="008F37E5"/>
    <w:rsid w:val="008F3864"/>
    <w:rsid w:val="008F48C2"/>
    <w:rsid w:val="008F4A31"/>
    <w:rsid w:val="008F4D34"/>
    <w:rsid w:val="008F5840"/>
    <w:rsid w:val="008F5B7D"/>
    <w:rsid w:val="008F5E65"/>
    <w:rsid w:val="008F5EEF"/>
    <w:rsid w:val="008F642E"/>
    <w:rsid w:val="008F658D"/>
    <w:rsid w:val="008F66FE"/>
    <w:rsid w:val="008F6A63"/>
    <w:rsid w:val="008F6CDE"/>
    <w:rsid w:val="008F7072"/>
    <w:rsid w:val="008F72CC"/>
    <w:rsid w:val="008F72CD"/>
    <w:rsid w:val="008F7662"/>
    <w:rsid w:val="008F79B8"/>
    <w:rsid w:val="009003C1"/>
    <w:rsid w:val="00900550"/>
    <w:rsid w:val="0090069E"/>
    <w:rsid w:val="00900F86"/>
    <w:rsid w:val="0090116C"/>
    <w:rsid w:val="00901BF9"/>
    <w:rsid w:val="00901D69"/>
    <w:rsid w:val="00902179"/>
    <w:rsid w:val="0090257E"/>
    <w:rsid w:val="00902B96"/>
    <w:rsid w:val="00903802"/>
    <w:rsid w:val="00903BB1"/>
    <w:rsid w:val="00903D22"/>
    <w:rsid w:val="00904D52"/>
    <w:rsid w:val="00905BD0"/>
    <w:rsid w:val="00906450"/>
    <w:rsid w:val="009067BE"/>
    <w:rsid w:val="0090696D"/>
    <w:rsid w:val="00906CD6"/>
    <w:rsid w:val="00906E4D"/>
    <w:rsid w:val="00906F31"/>
    <w:rsid w:val="009078B3"/>
    <w:rsid w:val="00907A77"/>
    <w:rsid w:val="00907E00"/>
    <w:rsid w:val="00907E44"/>
    <w:rsid w:val="009102DB"/>
    <w:rsid w:val="0091077E"/>
    <w:rsid w:val="0091088D"/>
    <w:rsid w:val="00910D0B"/>
    <w:rsid w:val="00910FC9"/>
    <w:rsid w:val="009111A1"/>
    <w:rsid w:val="00911413"/>
    <w:rsid w:val="00911467"/>
    <w:rsid w:val="00912841"/>
    <w:rsid w:val="00912893"/>
    <w:rsid w:val="0091291A"/>
    <w:rsid w:val="0091294B"/>
    <w:rsid w:val="009129D7"/>
    <w:rsid w:val="00912A4F"/>
    <w:rsid w:val="00912B01"/>
    <w:rsid w:val="009135F0"/>
    <w:rsid w:val="00913612"/>
    <w:rsid w:val="0091366A"/>
    <w:rsid w:val="00913824"/>
    <w:rsid w:val="00913CD0"/>
    <w:rsid w:val="009154AC"/>
    <w:rsid w:val="00915757"/>
    <w:rsid w:val="009159B3"/>
    <w:rsid w:val="00916181"/>
    <w:rsid w:val="00916AB1"/>
    <w:rsid w:val="00916BE7"/>
    <w:rsid w:val="0091716D"/>
    <w:rsid w:val="00917180"/>
    <w:rsid w:val="0091743F"/>
    <w:rsid w:val="009176F1"/>
    <w:rsid w:val="00917851"/>
    <w:rsid w:val="00920498"/>
    <w:rsid w:val="009204C5"/>
    <w:rsid w:val="009208BD"/>
    <w:rsid w:val="0092140F"/>
    <w:rsid w:val="00921762"/>
    <w:rsid w:val="0092180D"/>
    <w:rsid w:val="00921B6B"/>
    <w:rsid w:val="00921EC3"/>
    <w:rsid w:val="00922495"/>
    <w:rsid w:val="009232C9"/>
    <w:rsid w:val="00923608"/>
    <w:rsid w:val="009236F2"/>
    <w:rsid w:val="009238E5"/>
    <w:rsid w:val="00923F12"/>
    <w:rsid w:val="009243AE"/>
    <w:rsid w:val="00924652"/>
    <w:rsid w:val="00924C53"/>
    <w:rsid w:val="00924FF8"/>
    <w:rsid w:val="009250BB"/>
    <w:rsid w:val="009252DD"/>
    <w:rsid w:val="0092588C"/>
    <w:rsid w:val="00925BA8"/>
    <w:rsid w:val="00925D1D"/>
    <w:rsid w:val="00925E4C"/>
    <w:rsid w:val="009266E7"/>
    <w:rsid w:val="00926BAE"/>
    <w:rsid w:val="00926DA7"/>
    <w:rsid w:val="00927586"/>
    <w:rsid w:val="009279AF"/>
    <w:rsid w:val="00927AC8"/>
    <w:rsid w:val="00927F8B"/>
    <w:rsid w:val="00930007"/>
    <w:rsid w:val="009302D0"/>
    <w:rsid w:val="0093094D"/>
    <w:rsid w:val="0093097D"/>
    <w:rsid w:val="00931468"/>
    <w:rsid w:val="00931672"/>
    <w:rsid w:val="009325E8"/>
    <w:rsid w:val="00932648"/>
    <w:rsid w:val="009328C7"/>
    <w:rsid w:val="00932AC2"/>
    <w:rsid w:val="00932B74"/>
    <w:rsid w:val="00932D07"/>
    <w:rsid w:val="0093333A"/>
    <w:rsid w:val="009336EC"/>
    <w:rsid w:val="00933997"/>
    <w:rsid w:val="00933F56"/>
    <w:rsid w:val="009349A7"/>
    <w:rsid w:val="009349F1"/>
    <w:rsid w:val="00934C13"/>
    <w:rsid w:val="00934C90"/>
    <w:rsid w:val="00935228"/>
    <w:rsid w:val="009355A2"/>
    <w:rsid w:val="00935D20"/>
    <w:rsid w:val="00935F9E"/>
    <w:rsid w:val="00936D98"/>
    <w:rsid w:val="00937779"/>
    <w:rsid w:val="00940200"/>
    <w:rsid w:val="00940314"/>
    <w:rsid w:val="00940BCF"/>
    <w:rsid w:val="0094130D"/>
    <w:rsid w:val="009414EB"/>
    <w:rsid w:val="0094165C"/>
    <w:rsid w:val="0094287E"/>
    <w:rsid w:val="00942C80"/>
    <w:rsid w:val="00942D0A"/>
    <w:rsid w:val="00942E22"/>
    <w:rsid w:val="00943197"/>
    <w:rsid w:val="009435F2"/>
    <w:rsid w:val="00943E86"/>
    <w:rsid w:val="00943FAC"/>
    <w:rsid w:val="0094446E"/>
    <w:rsid w:val="00945180"/>
    <w:rsid w:val="00945339"/>
    <w:rsid w:val="0094542C"/>
    <w:rsid w:val="0094590C"/>
    <w:rsid w:val="00945B19"/>
    <w:rsid w:val="00946355"/>
    <w:rsid w:val="009468B7"/>
    <w:rsid w:val="00946B02"/>
    <w:rsid w:val="0094724E"/>
    <w:rsid w:val="009474C2"/>
    <w:rsid w:val="00947BE6"/>
    <w:rsid w:val="00947E54"/>
    <w:rsid w:val="00950169"/>
    <w:rsid w:val="0095026C"/>
    <w:rsid w:val="0095043B"/>
    <w:rsid w:val="0095048D"/>
    <w:rsid w:val="0095075A"/>
    <w:rsid w:val="00950F4A"/>
    <w:rsid w:val="00951355"/>
    <w:rsid w:val="009515F8"/>
    <w:rsid w:val="009517F9"/>
    <w:rsid w:val="00951ADB"/>
    <w:rsid w:val="00952564"/>
    <w:rsid w:val="0095380C"/>
    <w:rsid w:val="0095399D"/>
    <w:rsid w:val="00954353"/>
    <w:rsid w:val="009544CF"/>
    <w:rsid w:val="00954FFA"/>
    <w:rsid w:val="00955C0A"/>
    <w:rsid w:val="00955C4F"/>
    <w:rsid w:val="009563D9"/>
    <w:rsid w:val="00956E25"/>
    <w:rsid w:val="00957217"/>
    <w:rsid w:val="0095739A"/>
    <w:rsid w:val="009601F0"/>
    <w:rsid w:val="009606D6"/>
    <w:rsid w:val="00960F8C"/>
    <w:rsid w:val="0096142F"/>
    <w:rsid w:val="00961471"/>
    <w:rsid w:val="00961BCC"/>
    <w:rsid w:val="00961FD5"/>
    <w:rsid w:val="009628D1"/>
    <w:rsid w:val="00963040"/>
    <w:rsid w:val="009635BA"/>
    <w:rsid w:val="00963C5D"/>
    <w:rsid w:val="00964C4A"/>
    <w:rsid w:val="00964EC8"/>
    <w:rsid w:val="009657F1"/>
    <w:rsid w:val="0096600A"/>
    <w:rsid w:val="0096625D"/>
    <w:rsid w:val="0096628D"/>
    <w:rsid w:val="0096691B"/>
    <w:rsid w:val="00966AFE"/>
    <w:rsid w:val="00966DAD"/>
    <w:rsid w:val="00966F1E"/>
    <w:rsid w:val="00967042"/>
    <w:rsid w:val="00967057"/>
    <w:rsid w:val="009671D2"/>
    <w:rsid w:val="009677CB"/>
    <w:rsid w:val="00967919"/>
    <w:rsid w:val="00967BB8"/>
    <w:rsid w:val="00970517"/>
    <w:rsid w:val="009709F8"/>
    <w:rsid w:val="00970D01"/>
    <w:rsid w:val="00970F1C"/>
    <w:rsid w:val="00971B45"/>
    <w:rsid w:val="00971F76"/>
    <w:rsid w:val="0097244E"/>
    <w:rsid w:val="00972579"/>
    <w:rsid w:val="00972791"/>
    <w:rsid w:val="00972929"/>
    <w:rsid w:val="00972A68"/>
    <w:rsid w:val="00972F91"/>
    <w:rsid w:val="0097306C"/>
    <w:rsid w:val="00973094"/>
    <w:rsid w:val="009733D8"/>
    <w:rsid w:val="009737B0"/>
    <w:rsid w:val="00973827"/>
    <w:rsid w:val="00973A21"/>
    <w:rsid w:val="00973E9D"/>
    <w:rsid w:val="009742D3"/>
    <w:rsid w:val="00974FE0"/>
    <w:rsid w:val="00975174"/>
    <w:rsid w:val="00975183"/>
    <w:rsid w:val="00976068"/>
    <w:rsid w:val="009760D0"/>
    <w:rsid w:val="00976233"/>
    <w:rsid w:val="00977059"/>
    <w:rsid w:val="009773B5"/>
    <w:rsid w:val="00977B92"/>
    <w:rsid w:val="00977BA7"/>
    <w:rsid w:val="009800CE"/>
    <w:rsid w:val="00980520"/>
    <w:rsid w:val="00980D7B"/>
    <w:rsid w:val="0098172F"/>
    <w:rsid w:val="0098194F"/>
    <w:rsid w:val="009821C0"/>
    <w:rsid w:val="009826C8"/>
    <w:rsid w:val="009836E4"/>
    <w:rsid w:val="0098380C"/>
    <w:rsid w:val="0098386C"/>
    <w:rsid w:val="0098412F"/>
    <w:rsid w:val="00985531"/>
    <w:rsid w:val="009856B7"/>
    <w:rsid w:val="009858DD"/>
    <w:rsid w:val="00985AB7"/>
    <w:rsid w:val="00985F02"/>
    <w:rsid w:val="00985F28"/>
    <w:rsid w:val="00986149"/>
    <w:rsid w:val="00986157"/>
    <w:rsid w:val="00986176"/>
    <w:rsid w:val="009868C8"/>
    <w:rsid w:val="00986B8E"/>
    <w:rsid w:val="00986E7F"/>
    <w:rsid w:val="00987536"/>
    <w:rsid w:val="0098781E"/>
    <w:rsid w:val="009878EC"/>
    <w:rsid w:val="00990103"/>
    <w:rsid w:val="0099038E"/>
    <w:rsid w:val="009906EE"/>
    <w:rsid w:val="00990BD5"/>
    <w:rsid w:val="00990D01"/>
    <w:rsid w:val="00990F29"/>
    <w:rsid w:val="00991506"/>
    <w:rsid w:val="0099158C"/>
    <w:rsid w:val="00991860"/>
    <w:rsid w:val="0099196F"/>
    <w:rsid w:val="009919CA"/>
    <w:rsid w:val="00991DDA"/>
    <w:rsid w:val="00992B98"/>
    <w:rsid w:val="0099359F"/>
    <w:rsid w:val="009945E5"/>
    <w:rsid w:val="00994871"/>
    <w:rsid w:val="00994A08"/>
    <w:rsid w:val="00994C1D"/>
    <w:rsid w:val="00994E08"/>
    <w:rsid w:val="00995089"/>
    <w:rsid w:val="009951F9"/>
    <w:rsid w:val="009952FE"/>
    <w:rsid w:val="0099537A"/>
    <w:rsid w:val="0099544C"/>
    <w:rsid w:val="0099599E"/>
    <w:rsid w:val="00995C95"/>
    <w:rsid w:val="00995E85"/>
    <w:rsid w:val="00995EB0"/>
    <w:rsid w:val="00996468"/>
    <w:rsid w:val="0099664D"/>
    <w:rsid w:val="00996876"/>
    <w:rsid w:val="00996DD4"/>
    <w:rsid w:val="00996FFA"/>
    <w:rsid w:val="009973F1"/>
    <w:rsid w:val="009973F3"/>
    <w:rsid w:val="00997D39"/>
    <w:rsid w:val="009A010D"/>
    <w:rsid w:val="009A0130"/>
    <w:rsid w:val="009A03E1"/>
    <w:rsid w:val="009A07B3"/>
    <w:rsid w:val="009A0C19"/>
    <w:rsid w:val="009A0C6F"/>
    <w:rsid w:val="009A0D3B"/>
    <w:rsid w:val="009A0EA1"/>
    <w:rsid w:val="009A0EA7"/>
    <w:rsid w:val="009A1314"/>
    <w:rsid w:val="009A14EF"/>
    <w:rsid w:val="009A1547"/>
    <w:rsid w:val="009A1618"/>
    <w:rsid w:val="009A1738"/>
    <w:rsid w:val="009A18D2"/>
    <w:rsid w:val="009A222F"/>
    <w:rsid w:val="009A29D9"/>
    <w:rsid w:val="009A2AC3"/>
    <w:rsid w:val="009A2DF9"/>
    <w:rsid w:val="009A2E6B"/>
    <w:rsid w:val="009A333E"/>
    <w:rsid w:val="009A348C"/>
    <w:rsid w:val="009A35E7"/>
    <w:rsid w:val="009A3A86"/>
    <w:rsid w:val="009A3BC1"/>
    <w:rsid w:val="009A3E78"/>
    <w:rsid w:val="009A44D0"/>
    <w:rsid w:val="009A4869"/>
    <w:rsid w:val="009A55DD"/>
    <w:rsid w:val="009A5837"/>
    <w:rsid w:val="009A6472"/>
    <w:rsid w:val="009A690D"/>
    <w:rsid w:val="009A6A6B"/>
    <w:rsid w:val="009A74A6"/>
    <w:rsid w:val="009A7969"/>
    <w:rsid w:val="009A7F58"/>
    <w:rsid w:val="009A7FA2"/>
    <w:rsid w:val="009B0DDF"/>
    <w:rsid w:val="009B11CE"/>
    <w:rsid w:val="009B1D50"/>
    <w:rsid w:val="009B1EF9"/>
    <w:rsid w:val="009B1F63"/>
    <w:rsid w:val="009B21E5"/>
    <w:rsid w:val="009B26AC"/>
    <w:rsid w:val="009B32B4"/>
    <w:rsid w:val="009B350D"/>
    <w:rsid w:val="009B37E2"/>
    <w:rsid w:val="009B3E26"/>
    <w:rsid w:val="009B40E6"/>
    <w:rsid w:val="009B4519"/>
    <w:rsid w:val="009B486F"/>
    <w:rsid w:val="009B4BC3"/>
    <w:rsid w:val="009B4CE9"/>
    <w:rsid w:val="009B506B"/>
    <w:rsid w:val="009B567A"/>
    <w:rsid w:val="009B57EF"/>
    <w:rsid w:val="009B58CA"/>
    <w:rsid w:val="009B5B85"/>
    <w:rsid w:val="009B5F52"/>
    <w:rsid w:val="009B5FFF"/>
    <w:rsid w:val="009B617F"/>
    <w:rsid w:val="009B7204"/>
    <w:rsid w:val="009C0074"/>
    <w:rsid w:val="009C0564"/>
    <w:rsid w:val="009C15E6"/>
    <w:rsid w:val="009C1D3A"/>
    <w:rsid w:val="009C22F6"/>
    <w:rsid w:val="009C2499"/>
    <w:rsid w:val="009C2685"/>
    <w:rsid w:val="009C2934"/>
    <w:rsid w:val="009C2ED6"/>
    <w:rsid w:val="009C316E"/>
    <w:rsid w:val="009C37A3"/>
    <w:rsid w:val="009C396F"/>
    <w:rsid w:val="009C39BC"/>
    <w:rsid w:val="009C3B5F"/>
    <w:rsid w:val="009C3E20"/>
    <w:rsid w:val="009C4048"/>
    <w:rsid w:val="009C408C"/>
    <w:rsid w:val="009C456E"/>
    <w:rsid w:val="009C4A01"/>
    <w:rsid w:val="009C4BC2"/>
    <w:rsid w:val="009C4D22"/>
    <w:rsid w:val="009C5543"/>
    <w:rsid w:val="009C584F"/>
    <w:rsid w:val="009C5980"/>
    <w:rsid w:val="009C5A52"/>
    <w:rsid w:val="009C6006"/>
    <w:rsid w:val="009C68C6"/>
    <w:rsid w:val="009C6943"/>
    <w:rsid w:val="009C696B"/>
    <w:rsid w:val="009C6E1A"/>
    <w:rsid w:val="009C6E96"/>
    <w:rsid w:val="009C7320"/>
    <w:rsid w:val="009D00BD"/>
    <w:rsid w:val="009D0729"/>
    <w:rsid w:val="009D0E2E"/>
    <w:rsid w:val="009D0F66"/>
    <w:rsid w:val="009D12B2"/>
    <w:rsid w:val="009D1664"/>
    <w:rsid w:val="009D1A06"/>
    <w:rsid w:val="009D1BA4"/>
    <w:rsid w:val="009D1EF3"/>
    <w:rsid w:val="009D1FB2"/>
    <w:rsid w:val="009D22E4"/>
    <w:rsid w:val="009D22F6"/>
    <w:rsid w:val="009D22F7"/>
    <w:rsid w:val="009D2AAF"/>
    <w:rsid w:val="009D2B3E"/>
    <w:rsid w:val="009D2F83"/>
    <w:rsid w:val="009D319C"/>
    <w:rsid w:val="009D3B30"/>
    <w:rsid w:val="009D400F"/>
    <w:rsid w:val="009D5098"/>
    <w:rsid w:val="009D50E3"/>
    <w:rsid w:val="009D511C"/>
    <w:rsid w:val="009D5964"/>
    <w:rsid w:val="009D5BAB"/>
    <w:rsid w:val="009D6A0A"/>
    <w:rsid w:val="009D6BD6"/>
    <w:rsid w:val="009D6F15"/>
    <w:rsid w:val="009D7768"/>
    <w:rsid w:val="009D78DD"/>
    <w:rsid w:val="009D7AD7"/>
    <w:rsid w:val="009D7B47"/>
    <w:rsid w:val="009D7FB4"/>
    <w:rsid w:val="009E016F"/>
    <w:rsid w:val="009E058F"/>
    <w:rsid w:val="009E09C9"/>
    <w:rsid w:val="009E0A9E"/>
    <w:rsid w:val="009E19A2"/>
    <w:rsid w:val="009E1D83"/>
    <w:rsid w:val="009E2576"/>
    <w:rsid w:val="009E2CE3"/>
    <w:rsid w:val="009E3AFD"/>
    <w:rsid w:val="009E3CDD"/>
    <w:rsid w:val="009E41CA"/>
    <w:rsid w:val="009E4B16"/>
    <w:rsid w:val="009E503A"/>
    <w:rsid w:val="009E54CB"/>
    <w:rsid w:val="009E57D0"/>
    <w:rsid w:val="009E58E0"/>
    <w:rsid w:val="009E5C60"/>
    <w:rsid w:val="009E6169"/>
    <w:rsid w:val="009E62B7"/>
    <w:rsid w:val="009E634B"/>
    <w:rsid w:val="009E64DB"/>
    <w:rsid w:val="009E65AF"/>
    <w:rsid w:val="009E6794"/>
    <w:rsid w:val="009E69C1"/>
    <w:rsid w:val="009E700D"/>
    <w:rsid w:val="009E7189"/>
    <w:rsid w:val="009E7B3C"/>
    <w:rsid w:val="009E7E46"/>
    <w:rsid w:val="009E7FC1"/>
    <w:rsid w:val="009F013D"/>
    <w:rsid w:val="009F01E1"/>
    <w:rsid w:val="009F0B4D"/>
    <w:rsid w:val="009F0ECB"/>
    <w:rsid w:val="009F1096"/>
    <w:rsid w:val="009F10D5"/>
    <w:rsid w:val="009F1388"/>
    <w:rsid w:val="009F150E"/>
    <w:rsid w:val="009F17C9"/>
    <w:rsid w:val="009F1B11"/>
    <w:rsid w:val="009F2318"/>
    <w:rsid w:val="009F27AD"/>
    <w:rsid w:val="009F36CC"/>
    <w:rsid w:val="009F3949"/>
    <w:rsid w:val="009F3FB5"/>
    <w:rsid w:val="009F48F2"/>
    <w:rsid w:val="009F521F"/>
    <w:rsid w:val="009F553C"/>
    <w:rsid w:val="009F57C3"/>
    <w:rsid w:val="009F59F8"/>
    <w:rsid w:val="009F5CB0"/>
    <w:rsid w:val="009F5D0C"/>
    <w:rsid w:val="009F5E3F"/>
    <w:rsid w:val="009F60C2"/>
    <w:rsid w:val="009F6578"/>
    <w:rsid w:val="009F69BA"/>
    <w:rsid w:val="009F6D1E"/>
    <w:rsid w:val="009F719A"/>
    <w:rsid w:val="009F7206"/>
    <w:rsid w:val="009F76B3"/>
    <w:rsid w:val="009F7FE9"/>
    <w:rsid w:val="00A002EC"/>
    <w:rsid w:val="00A00466"/>
    <w:rsid w:val="00A005B0"/>
    <w:rsid w:val="00A00DE6"/>
    <w:rsid w:val="00A00EEA"/>
    <w:rsid w:val="00A01102"/>
    <w:rsid w:val="00A01448"/>
    <w:rsid w:val="00A01D8E"/>
    <w:rsid w:val="00A01F17"/>
    <w:rsid w:val="00A022A5"/>
    <w:rsid w:val="00A025FB"/>
    <w:rsid w:val="00A02D3B"/>
    <w:rsid w:val="00A032D9"/>
    <w:rsid w:val="00A03961"/>
    <w:rsid w:val="00A03A22"/>
    <w:rsid w:val="00A03CDA"/>
    <w:rsid w:val="00A04065"/>
    <w:rsid w:val="00A0410D"/>
    <w:rsid w:val="00A04634"/>
    <w:rsid w:val="00A050C1"/>
    <w:rsid w:val="00A05123"/>
    <w:rsid w:val="00A05265"/>
    <w:rsid w:val="00A05648"/>
    <w:rsid w:val="00A05737"/>
    <w:rsid w:val="00A05973"/>
    <w:rsid w:val="00A06119"/>
    <w:rsid w:val="00A062C1"/>
    <w:rsid w:val="00A06532"/>
    <w:rsid w:val="00A065ED"/>
    <w:rsid w:val="00A0667A"/>
    <w:rsid w:val="00A0681C"/>
    <w:rsid w:val="00A06E31"/>
    <w:rsid w:val="00A07286"/>
    <w:rsid w:val="00A07A48"/>
    <w:rsid w:val="00A100CF"/>
    <w:rsid w:val="00A108EE"/>
    <w:rsid w:val="00A10BB8"/>
    <w:rsid w:val="00A11361"/>
    <w:rsid w:val="00A11367"/>
    <w:rsid w:val="00A115DC"/>
    <w:rsid w:val="00A11E27"/>
    <w:rsid w:val="00A11F54"/>
    <w:rsid w:val="00A12028"/>
    <w:rsid w:val="00A1246C"/>
    <w:rsid w:val="00A1287B"/>
    <w:rsid w:val="00A133FE"/>
    <w:rsid w:val="00A13474"/>
    <w:rsid w:val="00A137E4"/>
    <w:rsid w:val="00A13C8D"/>
    <w:rsid w:val="00A140DC"/>
    <w:rsid w:val="00A14813"/>
    <w:rsid w:val="00A15157"/>
    <w:rsid w:val="00A1566A"/>
    <w:rsid w:val="00A156D3"/>
    <w:rsid w:val="00A15833"/>
    <w:rsid w:val="00A15C08"/>
    <w:rsid w:val="00A165BF"/>
    <w:rsid w:val="00A17182"/>
    <w:rsid w:val="00A172E8"/>
    <w:rsid w:val="00A179FF"/>
    <w:rsid w:val="00A20046"/>
    <w:rsid w:val="00A20BA9"/>
    <w:rsid w:val="00A20C6F"/>
    <w:rsid w:val="00A21167"/>
    <w:rsid w:val="00A2182B"/>
    <w:rsid w:val="00A218CD"/>
    <w:rsid w:val="00A21A36"/>
    <w:rsid w:val="00A220D4"/>
    <w:rsid w:val="00A22204"/>
    <w:rsid w:val="00A22794"/>
    <w:rsid w:val="00A22939"/>
    <w:rsid w:val="00A229FF"/>
    <w:rsid w:val="00A22EC1"/>
    <w:rsid w:val="00A23505"/>
    <w:rsid w:val="00A237A2"/>
    <w:rsid w:val="00A23952"/>
    <w:rsid w:val="00A24833"/>
    <w:rsid w:val="00A248A0"/>
    <w:rsid w:val="00A24C05"/>
    <w:rsid w:val="00A24EB4"/>
    <w:rsid w:val="00A25294"/>
    <w:rsid w:val="00A254EE"/>
    <w:rsid w:val="00A25BE7"/>
    <w:rsid w:val="00A25F46"/>
    <w:rsid w:val="00A26F64"/>
    <w:rsid w:val="00A27008"/>
    <w:rsid w:val="00A27620"/>
    <w:rsid w:val="00A27850"/>
    <w:rsid w:val="00A278A0"/>
    <w:rsid w:val="00A27ABE"/>
    <w:rsid w:val="00A27B77"/>
    <w:rsid w:val="00A27CDF"/>
    <w:rsid w:val="00A304E2"/>
    <w:rsid w:val="00A3098E"/>
    <w:rsid w:val="00A309C6"/>
    <w:rsid w:val="00A30A5E"/>
    <w:rsid w:val="00A30D13"/>
    <w:rsid w:val="00A310FC"/>
    <w:rsid w:val="00A31142"/>
    <w:rsid w:val="00A319D0"/>
    <w:rsid w:val="00A32278"/>
    <w:rsid w:val="00A32316"/>
    <w:rsid w:val="00A33172"/>
    <w:rsid w:val="00A33189"/>
    <w:rsid w:val="00A333C1"/>
    <w:rsid w:val="00A335AB"/>
    <w:rsid w:val="00A33A12"/>
    <w:rsid w:val="00A33FC1"/>
    <w:rsid w:val="00A34041"/>
    <w:rsid w:val="00A3432B"/>
    <w:rsid w:val="00A3466B"/>
    <w:rsid w:val="00A3469A"/>
    <w:rsid w:val="00A346BA"/>
    <w:rsid w:val="00A34BD1"/>
    <w:rsid w:val="00A34C67"/>
    <w:rsid w:val="00A34D62"/>
    <w:rsid w:val="00A350B6"/>
    <w:rsid w:val="00A3588E"/>
    <w:rsid w:val="00A3596F"/>
    <w:rsid w:val="00A35B4A"/>
    <w:rsid w:val="00A35BBE"/>
    <w:rsid w:val="00A3611D"/>
    <w:rsid w:val="00A36339"/>
    <w:rsid w:val="00A36386"/>
    <w:rsid w:val="00A366E4"/>
    <w:rsid w:val="00A368B4"/>
    <w:rsid w:val="00A36ACA"/>
    <w:rsid w:val="00A37027"/>
    <w:rsid w:val="00A377C4"/>
    <w:rsid w:val="00A377F2"/>
    <w:rsid w:val="00A37931"/>
    <w:rsid w:val="00A402E9"/>
    <w:rsid w:val="00A405DD"/>
    <w:rsid w:val="00A40607"/>
    <w:rsid w:val="00A407A1"/>
    <w:rsid w:val="00A40A3B"/>
    <w:rsid w:val="00A40AAC"/>
    <w:rsid w:val="00A42358"/>
    <w:rsid w:val="00A42C47"/>
    <w:rsid w:val="00A43644"/>
    <w:rsid w:val="00A4376F"/>
    <w:rsid w:val="00A43D47"/>
    <w:rsid w:val="00A43F1F"/>
    <w:rsid w:val="00A449E1"/>
    <w:rsid w:val="00A4549F"/>
    <w:rsid w:val="00A4571E"/>
    <w:rsid w:val="00A45847"/>
    <w:rsid w:val="00A45B9B"/>
    <w:rsid w:val="00A45C69"/>
    <w:rsid w:val="00A45DCA"/>
    <w:rsid w:val="00A45F1C"/>
    <w:rsid w:val="00A462FE"/>
    <w:rsid w:val="00A4656C"/>
    <w:rsid w:val="00A46B68"/>
    <w:rsid w:val="00A47003"/>
    <w:rsid w:val="00A47154"/>
    <w:rsid w:val="00A472F1"/>
    <w:rsid w:val="00A47588"/>
    <w:rsid w:val="00A47D7A"/>
    <w:rsid w:val="00A47EBB"/>
    <w:rsid w:val="00A501C9"/>
    <w:rsid w:val="00A502B7"/>
    <w:rsid w:val="00A50506"/>
    <w:rsid w:val="00A509EB"/>
    <w:rsid w:val="00A50CCA"/>
    <w:rsid w:val="00A516B5"/>
    <w:rsid w:val="00A517BC"/>
    <w:rsid w:val="00A51C51"/>
    <w:rsid w:val="00A51E9B"/>
    <w:rsid w:val="00A521BB"/>
    <w:rsid w:val="00A52BF5"/>
    <w:rsid w:val="00A534ED"/>
    <w:rsid w:val="00A53EF5"/>
    <w:rsid w:val="00A53F55"/>
    <w:rsid w:val="00A5417B"/>
    <w:rsid w:val="00A541E0"/>
    <w:rsid w:val="00A54599"/>
    <w:rsid w:val="00A5462D"/>
    <w:rsid w:val="00A54794"/>
    <w:rsid w:val="00A54B82"/>
    <w:rsid w:val="00A54B87"/>
    <w:rsid w:val="00A54D64"/>
    <w:rsid w:val="00A550D4"/>
    <w:rsid w:val="00A5549C"/>
    <w:rsid w:val="00A56332"/>
    <w:rsid w:val="00A565D6"/>
    <w:rsid w:val="00A5690D"/>
    <w:rsid w:val="00A569D4"/>
    <w:rsid w:val="00A56C33"/>
    <w:rsid w:val="00A56FC9"/>
    <w:rsid w:val="00A5758D"/>
    <w:rsid w:val="00A57AB3"/>
    <w:rsid w:val="00A57F1A"/>
    <w:rsid w:val="00A60163"/>
    <w:rsid w:val="00A6038D"/>
    <w:rsid w:val="00A60B55"/>
    <w:rsid w:val="00A60CF0"/>
    <w:rsid w:val="00A60E67"/>
    <w:rsid w:val="00A60F9A"/>
    <w:rsid w:val="00A613BE"/>
    <w:rsid w:val="00A61429"/>
    <w:rsid w:val="00A61514"/>
    <w:rsid w:val="00A61645"/>
    <w:rsid w:val="00A61A77"/>
    <w:rsid w:val="00A61E37"/>
    <w:rsid w:val="00A62080"/>
    <w:rsid w:val="00A6226D"/>
    <w:rsid w:val="00A62340"/>
    <w:rsid w:val="00A62B8D"/>
    <w:rsid w:val="00A62F76"/>
    <w:rsid w:val="00A630A2"/>
    <w:rsid w:val="00A632B8"/>
    <w:rsid w:val="00A63BF3"/>
    <w:rsid w:val="00A64583"/>
    <w:rsid w:val="00A64942"/>
    <w:rsid w:val="00A649E2"/>
    <w:rsid w:val="00A64C88"/>
    <w:rsid w:val="00A6506C"/>
    <w:rsid w:val="00A65162"/>
    <w:rsid w:val="00A65796"/>
    <w:rsid w:val="00A658A5"/>
    <w:rsid w:val="00A65911"/>
    <w:rsid w:val="00A65A57"/>
    <w:rsid w:val="00A66142"/>
    <w:rsid w:val="00A6643C"/>
    <w:rsid w:val="00A666C4"/>
    <w:rsid w:val="00A66B9D"/>
    <w:rsid w:val="00A66DB4"/>
    <w:rsid w:val="00A67102"/>
    <w:rsid w:val="00A67544"/>
    <w:rsid w:val="00A67CD4"/>
    <w:rsid w:val="00A7075B"/>
    <w:rsid w:val="00A70AC2"/>
    <w:rsid w:val="00A71381"/>
    <w:rsid w:val="00A71406"/>
    <w:rsid w:val="00A71CE6"/>
    <w:rsid w:val="00A71D23"/>
    <w:rsid w:val="00A71FBC"/>
    <w:rsid w:val="00A721BD"/>
    <w:rsid w:val="00A72B89"/>
    <w:rsid w:val="00A7333A"/>
    <w:rsid w:val="00A73D0D"/>
    <w:rsid w:val="00A74359"/>
    <w:rsid w:val="00A7453F"/>
    <w:rsid w:val="00A74A92"/>
    <w:rsid w:val="00A7507E"/>
    <w:rsid w:val="00A7541E"/>
    <w:rsid w:val="00A754CA"/>
    <w:rsid w:val="00A75BB8"/>
    <w:rsid w:val="00A75CC1"/>
    <w:rsid w:val="00A75E88"/>
    <w:rsid w:val="00A75EF3"/>
    <w:rsid w:val="00A76601"/>
    <w:rsid w:val="00A77738"/>
    <w:rsid w:val="00A80166"/>
    <w:rsid w:val="00A80239"/>
    <w:rsid w:val="00A802FB"/>
    <w:rsid w:val="00A8056E"/>
    <w:rsid w:val="00A80751"/>
    <w:rsid w:val="00A80FD0"/>
    <w:rsid w:val="00A81105"/>
    <w:rsid w:val="00A818EC"/>
    <w:rsid w:val="00A81D3C"/>
    <w:rsid w:val="00A81F9D"/>
    <w:rsid w:val="00A82551"/>
    <w:rsid w:val="00A82D58"/>
    <w:rsid w:val="00A82FDE"/>
    <w:rsid w:val="00A838F3"/>
    <w:rsid w:val="00A8399D"/>
    <w:rsid w:val="00A83CF6"/>
    <w:rsid w:val="00A83E3D"/>
    <w:rsid w:val="00A84281"/>
    <w:rsid w:val="00A84318"/>
    <w:rsid w:val="00A843F2"/>
    <w:rsid w:val="00A8443A"/>
    <w:rsid w:val="00A84722"/>
    <w:rsid w:val="00A8479C"/>
    <w:rsid w:val="00A84A74"/>
    <w:rsid w:val="00A84CDB"/>
    <w:rsid w:val="00A85051"/>
    <w:rsid w:val="00A850D5"/>
    <w:rsid w:val="00A8557B"/>
    <w:rsid w:val="00A85703"/>
    <w:rsid w:val="00A85A05"/>
    <w:rsid w:val="00A85AA5"/>
    <w:rsid w:val="00A85BC2"/>
    <w:rsid w:val="00A860A4"/>
    <w:rsid w:val="00A864FD"/>
    <w:rsid w:val="00A86BBF"/>
    <w:rsid w:val="00A86D63"/>
    <w:rsid w:val="00A8774C"/>
    <w:rsid w:val="00A87797"/>
    <w:rsid w:val="00A8780B"/>
    <w:rsid w:val="00A878F8"/>
    <w:rsid w:val="00A9010F"/>
    <w:rsid w:val="00A90CAC"/>
    <w:rsid w:val="00A90E72"/>
    <w:rsid w:val="00A9195D"/>
    <w:rsid w:val="00A92157"/>
    <w:rsid w:val="00A922A2"/>
    <w:rsid w:val="00A92396"/>
    <w:rsid w:val="00A925D3"/>
    <w:rsid w:val="00A92ECF"/>
    <w:rsid w:val="00A93114"/>
    <w:rsid w:val="00A9327B"/>
    <w:rsid w:val="00A93ACA"/>
    <w:rsid w:val="00A93B2D"/>
    <w:rsid w:val="00A93B69"/>
    <w:rsid w:val="00A941CE"/>
    <w:rsid w:val="00A944DE"/>
    <w:rsid w:val="00A94BCF"/>
    <w:rsid w:val="00A9586E"/>
    <w:rsid w:val="00A95B03"/>
    <w:rsid w:val="00A95DFA"/>
    <w:rsid w:val="00A963C7"/>
    <w:rsid w:val="00A96555"/>
    <w:rsid w:val="00A965B0"/>
    <w:rsid w:val="00A965E7"/>
    <w:rsid w:val="00A96B33"/>
    <w:rsid w:val="00A96E05"/>
    <w:rsid w:val="00A96E59"/>
    <w:rsid w:val="00A97573"/>
    <w:rsid w:val="00A97A3B"/>
    <w:rsid w:val="00A97F2D"/>
    <w:rsid w:val="00AA03F2"/>
    <w:rsid w:val="00AA0A92"/>
    <w:rsid w:val="00AA1626"/>
    <w:rsid w:val="00AA1691"/>
    <w:rsid w:val="00AA1C25"/>
    <w:rsid w:val="00AA1C98"/>
    <w:rsid w:val="00AA1F3B"/>
    <w:rsid w:val="00AA22F3"/>
    <w:rsid w:val="00AA2442"/>
    <w:rsid w:val="00AA2B1C"/>
    <w:rsid w:val="00AA3AFB"/>
    <w:rsid w:val="00AA3DB7"/>
    <w:rsid w:val="00AA4601"/>
    <w:rsid w:val="00AA4808"/>
    <w:rsid w:val="00AA495A"/>
    <w:rsid w:val="00AA4C97"/>
    <w:rsid w:val="00AA4F92"/>
    <w:rsid w:val="00AA51F5"/>
    <w:rsid w:val="00AA54EF"/>
    <w:rsid w:val="00AA5A56"/>
    <w:rsid w:val="00AA5C7D"/>
    <w:rsid w:val="00AA5E3B"/>
    <w:rsid w:val="00AA6011"/>
    <w:rsid w:val="00AA68B4"/>
    <w:rsid w:val="00AA6B4F"/>
    <w:rsid w:val="00AA6F4B"/>
    <w:rsid w:val="00AA7107"/>
    <w:rsid w:val="00AA7511"/>
    <w:rsid w:val="00AA7661"/>
    <w:rsid w:val="00AA7803"/>
    <w:rsid w:val="00AA7CD0"/>
    <w:rsid w:val="00AB0226"/>
    <w:rsid w:val="00AB0315"/>
    <w:rsid w:val="00AB0543"/>
    <w:rsid w:val="00AB07F3"/>
    <w:rsid w:val="00AB0AC9"/>
    <w:rsid w:val="00AB0BCC"/>
    <w:rsid w:val="00AB0EDF"/>
    <w:rsid w:val="00AB0F2F"/>
    <w:rsid w:val="00AB0FD3"/>
    <w:rsid w:val="00AB185A"/>
    <w:rsid w:val="00AB18AC"/>
    <w:rsid w:val="00AB1BA7"/>
    <w:rsid w:val="00AB1E04"/>
    <w:rsid w:val="00AB2188"/>
    <w:rsid w:val="00AB294B"/>
    <w:rsid w:val="00AB2A74"/>
    <w:rsid w:val="00AB3113"/>
    <w:rsid w:val="00AB3348"/>
    <w:rsid w:val="00AB348A"/>
    <w:rsid w:val="00AB3627"/>
    <w:rsid w:val="00AB3F38"/>
    <w:rsid w:val="00AB401B"/>
    <w:rsid w:val="00AB43EC"/>
    <w:rsid w:val="00AB4646"/>
    <w:rsid w:val="00AB4793"/>
    <w:rsid w:val="00AB4BF4"/>
    <w:rsid w:val="00AB4E0A"/>
    <w:rsid w:val="00AB561D"/>
    <w:rsid w:val="00AB5ADF"/>
    <w:rsid w:val="00AB5E57"/>
    <w:rsid w:val="00AB6425"/>
    <w:rsid w:val="00AB66C6"/>
    <w:rsid w:val="00AB67B4"/>
    <w:rsid w:val="00AB692A"/>
    <w:rsid w:val="00AB725F"/>
    <w:rsid w:val="00AB7BB3"/>
    <w:rsid w:val="00AB7C69"/>
    <w:rsid w:val="00AB7FA0"/>
    <w:rsid w:val="00AC03D9"/>
    <w:rsid w:val="00AC0481"/>
    <w:rsid w:val="00AC0705"/>
    <w:rsid w:val="00AC109B"/>
    <w:rsid w:val="00AC11DD"/>
    <w:rsid w:val="00AC1313"/>
    <w:rsid w:val="00AC1B3C"/>
    <w:rsid w:val="00AC1EAB"/>
    <w:rsid w:val="00AC27EA"/>
    <w:rsid w:val="00AC2CF2"/>
    <w:rsid w:val="00AC2F83"/>
    <w:rsid w:val="00AC3305"/>
    <w:rsid w:val="00AC43C6"/>
    <w:rsid w:val="00AC4557"/>
    <w:rsid w:val="00AC45AE"/>
    <w:rsid w:val="00AC49A7"/>
    <w:rsid w:val="00AC4C93"/>
    <w:rsid w:val="00AC4CB3"/>
    <w:rsid w:val="00AC4D33"/>
    <w:rsid w:val="00AC4EB3"/>
    <w:rsid w:val="00AC4FBF"/>
    <w:rsid w:val="00AC52A8"/>
    <w:rsid w:val="00AC6496"/>
    <w:rsid w:val="00AC674A"/>
    <w:rsid w:val="00AC74DA"/>
    <w:rsid w:val="00AC7A2B"/>
    <w:rsid w:val="00AC7C25"/>
    <w:rsid w:val="00AD01DD"/>
    <w:rsid w:val="00AD068B"/>
    <w:rsid w:val="00AD0A51"/>
    <w:rsid w:val="00AD0AB8"/>
    <w:rsid w:val="00AD0B37"/>
    <w:rsid w:val="00AD1029"/>
    <w:rsid w:val="00AD11F7"/>
    <w:rsid w:val="00AD18B3"/>
    <w:rsid w:val="00AD1DB5"/>
    <w:rsid w:val="00AD1DB7"/>
    <w:rsid w:val="00AD242B"/>
    <w:rsid w:val="00AD2852"/>
    <w:rsid w:val="00AD3976"/>
    <w:rsid w:val="00AD455C"/>
    <w:rsid w:val="00AD4D2A"/>
    <w:rsid w:val="00AD5147"/>
    <w:rsid w:val="00AD5176"/>
    <w:rsid w:val="00AD542F"/>
    <w:rsid w:val="00AD5C3E"/>
    <w:rsid w:val="00AD6007"/>
    <w:rsid w:val="00AD686B"/>
    <w:rsid w:val="00AD7305"/>
    <w:rsid w:val="00AD7E64"/>
    <w:rsid w:val="00AD7F38"/>
    <w:rsid w:val="00AE0633"/>
    <w:rsid w:val="00AE0C56"/>
    <w:rsid w:val="00AE149E"/>
    <w:rsid w:val="00AE1640"/>
    <w:rsid w:val="00AE16D1"/>
    <w:rsid w:val="00AE197B"/>
    <w:rsid w:val="00AE22F2"/>
    <w:rsid w:val="00AE23E7"/>
    <w:rsid w:val="00AE271A"/>
    <w:rsid w:val="00AE29FC"/>
    <w:rsid w:val="00AE2F3F"/>
    <w:rsid w:val="00AE3A0D"/>
    <w:rsid w:val="00AE3A94"/>
    <w:rsid w:val="00AE3B4E"/>
    <w:rsid w:val="00AE4218"/>
    <w:rsid w:val="00AE45D9"/>
    <w:rsid w:val="00AE4B18"/>
    <w:rsid w:val="00AE4EBE"/>
    <w:rsid w:val="00AE536F"/>
    <w:rsid w:val="00AE59EC"/>
    <w:rsid w:val="00AE5A88"/>
    <w:rsid w:val="00AE5EC6"/>
    <w:rsid w:val="00AE67B3"/>
    <w:rsid w:val="00AE6868"/>
    <w:rsid w:val="00AE706A"/>
    <w:rsid w:val="00AE7864"/>
    <w:rsid w:val="00AE7949"/>
    <w:rsid w:val="00AE7F3C"/>
    <w:rsid w:val="00AF1132"/>
    <w:rsid w:val="00AF11A4"/>
    <w:rsid w:val="00AF15D2"/>
    <w:rsid w:val="00AF1D32"/>
    <w:rsid w:val="00AF212C"/>
    <w:rsid w:val="00AF23AC"/>
    <w:rsid w:val="00AF25D5"/>
    <w:rsid w:val="00AF2915"/>
    <w:rsid w:val="00AF301D"/>
    <w:rsid w:val="00AF3199"/>
    <w:rsid w:val="00AF3669"/>
    <w:rsid w:val="00AF3A22"/>
    <w:rsid w:val="00AF3DBB"/>
    <w:rsid w:val="00AF4EA8"/>
    <w:rsid w:val="00AF5194"/>
    <w:rsid w:val="00AF51D1"/>
    <w:rsid w:val="00AF521A"/>
    <w:rsid w:val="00AF53EF"/>
    <w:rsid w:val="00AF591A"/>
    <w:rsid w:val="00AF593B"/>
    <w:rsid w:val="00AF5A1E"/>
    <w:rsid w:val="00AF6427"/>
    <w:rsid w:val="00AF674E"/>
    <w:rsid w:val="00AF6DFF"/>
    <w:rsid w:val="00AF6E15"/>
    <w:rsid w:val="00AF7282"/>
    <w:rsid w:val="00AF739F"/>
    <w:rsid w:val="00AF73C3"/>
    <w:rsid w:val="00AF780E"/>
    <w:rsid w:val="00AF795C"/>
    <w:rsid w:val="00AF7CD7"/>
    <w:rsid w:val="00B00416"/>
    <w:rsid w:val="00B005C4"/>
    <w:rsid w:val="00B00752"/>
    <w:rsid w:val="00B0096C"/>
    <w:rsid w:val="00B01AA2"/>
    <w:rsid w:val="00B026C1"/>
    <w:rsid w:val="00B02B9C"/>
    <w:rsid w:val="00B03366"/>
    <w:rsid w:val="00B034BE"/>
    <w:rsid w:val="00B0353B"/>
    <w:rsid w:val="00B03B57"/>
    <w:rsid w:val="00B03B7C"/>
    <w:rsid w:val="00B03F37"/>
    <w:rsid w:val="00B040B2"/>
    <w:rsid w:val="00B04364"/>
    <w:rsid w:val="00B04469"/>
    <w:rsid w:val="00B04470"/>
    <w:rsid w:val="00B044CE"/>
    <w:rsid w:val="00B04E55"/>
    <w:rsid w:val="00B04EF2"/>
    <w:rsid w:val="00B05089"/>
    <w:rsid w:val="00B051D5"/>
    <w:rsid w:val="00B05291"/>
    <w:rsid w:val="00B05C15"/>
    <w:rsid w:val="00B06096"/>
    <w:rsid w:val="00B06260"/>
    <w:rsid w:val="00B06517"/>
    <w:rsid w:val="00B06EEB"/>
    <w:rsid w:val="00B073F4"/>
    <w:rsid w:val="00B074DE"/>
    <w:rsid w:val="00B0791B"/>
    <w:rsid w:val="00B07FE8"/>
    <w:rsid w:val="00B10558"/>
    <w:rsid w:val="00B10A8E"/>
    <w:rsid w:val="00B10B36"/>
    <w:rsid w:val="00B111A2"/>
    <w:rsid w:val="00B113DD"/>
    <w:rsid w:val="00B11543"/>
    <w:rsid w:val="00B115B7"/>
    <w:rsid w:val="00B11738"/>
    <w:rsid w:val="00B11DF8"/>
    <w:rsid w:val="00B126D0"/>
    <w:rsid w:val="00B12761"/>
    <w:rsid w:val="00B13868"/>
    <w:rsid w:val="00B13EB8"/>
    <w:rsid w:val="00B14FB3"/>
    <w:rsid w:val="00B152CB"/>
    <w:rsid w:val="00B15329"/>
    <w:rsid w:val="00B15630"/>
    <w:rsid w:val="00B156A9"/>
    <w:rsid w:val="00B15C93"/>
    <w:rsid w:val="00B15F83"/>
    <w:rsid w:val="00B160FF"/>
    <w:rsid w:val="00B161D0"/>
    <w:rsid w:val="00B16322"/>
    <w:rsid w:val="00B164C9"/>
    <w:rsid w:val="00B1662E"/>
    <w:rsid w:val="00B16750"/>
    <w:rsid w:val="00B168EE"/>
    <w:rsid w:val="00B20473"/>
    <w:rsid w:val="00B207AA"/>
    <w:rsid w:val="00B209A1"/>
    <w:rsid w:val="00B20F25"/>
    <w:rsid w:val="00B21B6A"/>
    <w:rsid w:val="00B22156"/>
    <w:rsid w:val="00B227D4"/>
    <w:rsid w:val="00B22C0D"/>
    <w:rsid w:val="00B23338"/>
    <w:rsid w:val="00B23361"/>
    <w:rsid w:val="00B23862"/>
    <w:rsid w:val="00B238F3"/>
    <w:rsid w:val="00B23AF4"/>
    <w:rsid w:val="00B23C15"/>
    <w:rsid w:val="00B243B7"/>
    <w:rsid w:val="00B2452A"/>
    <w:rsid w:val="00B24715"/>
    <w:rsid w:val="00B24CC9"/>
    <w:rsid w:val="00B2575D"/>
    <w:rsid w:val="00B25762"/>
    <w:rsid w:val="00B25B40"/>
    <w:rsid w:val="00B25FDE"/>
    <w:rsid w:val="00B26576"/>
    <w:rsid w:val="00B267FE"/>
    <w:rsid w:val="00B26A4B"/>
    <w:rsid w:val="00B26AB0"/>
    <w:rsid w:val="00B26AD2"/>
    <w:rsid w:val="00B26CA2"/>
    <w:rsid w:val="00B26FED"/>
    <w:rsid w:val="00B2721E"/>
    <w:rsid w:val="00B30800"/>
    <w:rsid w:val="00B30B4E"/>
    <w:rsid w:val="00B31246"/>
    <w:rsid w:val="00B31292"/>
    <w:rsid w:val="00B31A9B"/>
    <w:rsid w:val="00B31FCA"/>
    <w:rsid w:val="00B32202"/>
    <w:rsid w:val="00B323E0"/>
    <w:rsid w:val="00B326FF"/>
    <w:rsid w:val="00B32C87"/>
    <w:rsid w:val="00B3362F"/>
    <w:rsid w:val="00B33D38"/>
    <w:rsid w:val="00B340AA"/>
    <w:rsid w:val="00B34973"/>
    <w:rsid w:val="00B34A9F"/>
    <w:rsid w:val="00B34ACA"/>
    <w:rsid w:val="00B34B80"/>
    <w:rsid w:val="00B353B6"/>
    <w:rsid w:val="00B355BC"/>
    <w:rsid w:val="00B35CDA"/>
    <w:rsid w:val="00B360E0"/>
    <w:rsid w:val="00B36273"/>
    <w:rsid w:val="00B3661B"/>
    <w:rsid w:val="00B36654"/>
    <w:rsid w:val="00B36C28"/>
    <w:rsid w:val="00B36F97"/>
    <w:rsid w:val="00B37D97"/>
    <w:rsid w:val="00B37F2E"/>
    <w:rsid w:val="00B40150"/>
    <w:rsid w:val="00B40F87"/>
    <w:rsid w:val="00B411BD"/>
    <w:rsid w:val="00B4123F"/>
    <w:rsid w:val="00B4135E"/>
    <w:rsid w:val="00B41371"/>
    <w:rsid w:val="00B41559"/>
    <w:rsid w:val="00B418E8"/>
    <w:rsid w:val="00B42139"/>
    <w:rsid w:val="00B42285"/>
    <w:rsid w:val="00B426A2"/>
    <w:rsid w:val="00B4274B"/>
    <w:rsid w:val="00B42E08"/>
    <w:rsid w:val="00B42E88"/>
    <w:rsid w:val="00B4302B"/>
    <w:rsid w:val="00B435B1"/>
    <w:rsid w:val="00B4367F"/>
    <w:rsid w:val="00B4389E"/>
    <w:rsid w:val="00B438BA"/>
    <w:rsid w:val="00B43E12"/>
    <w:rsid w:val="00B44127"/>
    <w:rsid w:val="00B449E3"/>
    <w:rsid w:val="00B44F99"/>
    <w:rsid w:val="00B454DF"/>
    <w:rsid w:val="00B45701"/>
    <w:rsid w:val="00B45876"/>
    <w:rsid w:val="00B45927"/>
    <w:rsid w:val="00B462A3"/>
    <w:rsid w:val="00B46433"/>
    <w:rsid w:val="00B46682"/>
    <w:rsid w:val="00B46D80"/>
    <w:rsid w:val="00B46EB3"/>
    <w:rsid w:val="00B4701B"/>
    <w:rsid w:val="00B470F7"/>
    <w:rsid w:val="00B47136"/>
    <w:rsid w:val="00B47F50"/>
    <w:rsid w:val="00B47F64"/>
    <w:rsid w:val="00B501E9"/>
    <w:rsid w:val="00B50399"/>
    <w:rsid w:val="00B505A0"/>
    <w:rsid w:val="00B505F4"/>
    <w:rsid w:val="00B5074C"/>
    <w:rsid w:val="00B51542"/>
    <w:rsid w:val="00B51D1D"/>
    <w:rsid w:val="00B52323"/>
    <w:rsid w:val="00B52567"/>
    <w:rsid w:val="00B528EC"/>
    <w:rsid w:val="00B52CF8"/>
    <w:rsid w:val="00B5310E"/>
    <w:rsid w:val="00B5323D"/>
    <w:rsid w:val="00B5372D"/>
    <w:rsid w:val="00B53A54"/>
    <w:rsid w:val="00B53BFD"/>
    <w:rsid w:val="00B53C93"/>
    <w:rsid w:val="00B53E46"/>
    <w:rsid w:val="00B54179"/>
    <w:rsid w:val="00B54604"/>
    <w:rsid w:val="00B54686"/>
    <w:rsid w:val="00B549A4"/>
    <w:rsid w:val="00B54ACC"/>
    <w:rsid w:val="00B54DCB"/>
    <w:rsid w:val="00B5509E"/>
    <w:rsid w:val="00B55AC2"/>
    <w:rsid w:val="00B560C9"/>
    <w:rsid w:val="00B562ED"/>
    <w:rsid w:val="00B56533"/>
    <w:rsid w:val="00B5681C"/>
    <w:rsid w:val="00B56CFC"/>
    <w:rsid w:val="00B56D1D"/>
    <w:rsid w:val="00B57777"/>
    <w:rsid w:val="00B57A17"/>
    <w:rsid w:val="00B60506"/>
    <w:rsid w:val="00B60576"/>
    <w:rsid w:val="00B610CD"/>
    <w:rsid w:val="00B6140E"/>
    <w:rsid w:val="00B614D0"/>
    <w:rsid w:val="00B61BE2"/>
    <w:rsid w:val="00B6213D"/>
    <w:rsid w:val="00B6266F"/>
    <w:rsid w:val="00B6285D"/>
    <w:rsid w:val="00B62E0B"/>
    <w:rsid w:val="00B62E8B"/>
    <w:rsid w:val="00B639D5"/>
    <w:rsid w:val="00B63C32"/>
    <w:rsid w:val="00B641ED"/>
    <w:rsid w:val="00B64434"/>
    <w:rsid w:val="00B65675"/>
    <w:rsid w:val="00B659FF"/>
    <w:rsid w:val="00B65AE0"/>
    <w:rsid w:val="00B66039"/>
    <w:rsid w:val="00B663BD"/>
    <w:rsid w:val="00B7065A"/>
    <w:rsid w:val="00B70717"/>
    <w:rsid w:val="00B708B5"/>
    <w:rsid w:val="00B70D1B"/>
    <w:rsid w:val="00B711CE"/>
    <w:rsid w:val="00B719EB"/>
    <w:rsid w:val="00B71DC8"/>
    <w:rsid w:val="00B7215A"/>
    <w:rsid w:val="00B72772"/>
    <w:rsid w:val="00B73617"/>
    <w:rsid w:val="00B73648"/>
    <w:rsid w:val="00B73E0F"/>
    <w:rsid w:val="00B746C6"/>
    <w:rsid w:val="00B74F46"/>
    <w:rsid w:val="00B75A69"/>
    <w:rsid w:val="00B75CEB"/>
    <w:rsid w:val="00B75F8E"/>
    <w:rsid w:val="00B7604C"/>
    <w:rsid w:val="00B76463"/>
    <w:rsid w:val="00B7652C"/>
    <w:rsid w:val="00B766BF"/>
    <w:rsid w:val="00B76936"/>
    <w:rsid w:val="00B76D63"/>
    <w:rsid w:val="00B76FA6"/>
    <w:rsid w:val="00B7783A"/>
    <w:rsid w:val="00B77896"/>
    <w:rsid w:val="00B779E3"/>
    <w:rsid w:val="00B803A0"/>
    <w:rsid w:val="00B80910"/>
    <w:rsid w:val="00B8091E"/>
    <w:rsid w:val="00B80ACC"/>
    <w:rsid w:val="00B8125B"/>
    <w:rsid w:val="00B8150B"/>
    <w:rsid w:val="00B818F4"/>
    <w:rsid w:val="00B81A00"/>
    <w:rsid w:val="00B81BC9"/>
    <w:rsid w:val="00B82110"/>
    <w:rsid w:val="00B8222F"/>
    <w:rsid w:val="00B825FA"/>
    <w:rsid w:val="00B82615"/>
    <w:rsid w:val="00B8280F"/>
    <w:rsid w:val="00B828A1"/>
    <w:rsid w:val="00B83444"/>
    <w:rsid w:val="00B835E0"/>
    <w:rsid w:val="00B836ED"/>
    <w:rsid w:val="00B838EC"/>
    <w:rsid w:val="00B8399A"/>
    <w:rsid w:val="00B83D1C"/>
    <w:rsid w:val="00B853BE"/>
    <w:rsid w:val="00B85716"/>
    <w:rsid w:val="00B85EA7"/>
    <w:rsid w:val="00B86476"/>
    <w:rsid w:val="00B8683D"/>
    <w:rsid w:val="00B86955"/>
    <w:rsid w:val="00B86A3D"/>
    <w:rsid w:val="00B875C7"/>
    <w:rsid w:val="00B876DA"/>
    <w:rsid w:val="00B87C50"/>
    <w:rsid w:val="00B87E59"/>
    <w:rsid w:val="00B87F00"/>
    <w:rsid w:val="00B90305"/>
    <w:rsid w:val="00B90D10"/>
    <w:rsid w:val="00B90FBF"/>
    <w:rsid w:val="00B90FE5"/>
    <w:rsid w:val="00B919AD"/>
    <w:rsid w:val="00B91A2B"/>
    <w:rsid w:val="00B927D3"/>
    <w:rsid w:val="00B92BC8"/>
    <w:rsid w:val="00B93204"/>
    <w:rsid w:val="00B93301"/>
    <w:rsid w:val="00B93A1C"/>
    <w:rsid w:val="00B93CFF"/>
    <w:rsid w:val="00B94751"/>
    <w:rsid w:val="00B94E17"/>
    <w:rsid w:val="00B95004"/>
    <w:rsid w:val="00B95539"/>
    <w:rsid w:val="00B957FE"/>
    <w:rsid w:val="00B95AFB"/>
    <w:rsid w:val="00B95C77"/>
    <w:rsid w:val="00B95EEB"/>
    <w:rsid w:val="00B95F02"/>
    <w:rsid w:val="00B96195"/>
    <w:rsid w:val="00B963E5"/>
    <w:rsid w:val="00B96597"/>
    <w:rsid w:val="00B965AE"/>
    <w:rsid w:val="00B96BEF"/>
    <w:rsid w:val="00B96FC0"/>
    <w:rsid w:val="00B97260"/>
    <w:rsid w:val="00B97A69"/>
    <w:rsid w:val="00B97DBD"/>
    <w:rsid w:val="00BA0632"/>
    <w:rsid w:val="00BA09D9"/>
    <w:rsid w:val="00BA0AAA"/>
    <w:rsid w:val="00BA0B3E"/>
    <w:rsid w:val="00BA0DFB"/>
    <w:rsid w:val="00BA10D4"/>
    <w:rsid w:val="00BA1EB0"/>
    <w:rsid w:val="00BA284E"/>
    <w:rsid w:val="00BA2FEF"/>
    <w:rsid w:val="00BA3332"/>
    <w:rsid w:val="00BA47F1"/>
    <w:rsid w:val="00BA4923"/>
    <w:rsid w:val="00BA5307"/>
    <w:rsid w:val="00BA541A"/>
    <w:rsid w:val="00BA5695"/>
    <w:rsid w:val="00BA5767"/>
    <w:rsid w:val="00BA57A9"/>
    <w:rsid w:val="00BA581B"/>
    <w:rsid w:val="00BA6010"/>
    <w:rsid w:val="00BA60C0"/>
    <w:rsid w:val="00BA6311"/>
    <w:rsid w:val="00BA66AB"/>
    <w:rsid w:val="00BA6AF8"/>
    <w:rsid w:val="00BA7D29"/>
    <w:rsid w:val="00BA7E95"/>
    <w:rsid w:val="00BB03A8"/>
    <w:rsid w:val="00BB0FD4"/>
    <w:rsid w:val="00BB0FF9"/>
    <w:rsid w:val="00BB13AF"/>
    <w:rsid w:val="00BB143D"/>
    <w:rsid w:val="00BB1548"/>
    <w:rsid w:val="00BB1979"/>
    <w:rsid w:val="00BB1CE7"/>
    <w:rsid w:val="00BB23C7"/>
    <w:rsid w:val="00BB2E29"/>
    <w:rsid w:val="00BB2FD3"/>
    <w:rsid w:val="00BB2FDF"/>
    <w:rsid w:val="00BB2FFF"/>
    <w:rsid w:val="00BB30ED"/>
    <w:rsid w:val="00BB351E"/>
    <w:rsid w:val="00BB3F66"/>
    <w:rsid w:val="00BB42E7"/>
    <w:rsid w:val="00BB4E1E"/>
    <w:rsid w:val="00BB5214"/>
    <w:rsid w:val="00BB5FAD"/>
    <w:rsid w:val="00BB5FCB"/>
    <w:rsid w:val="00BB604B"/>
    <w:rsid w:val="00BB6E0D"/>
    <w:rsid w:val="00BB7CF3"/>
    <w:rsid w:val="00BC00EC"/>
    <w:rsid w:val="00BC018C"/>
    <w:rsid w:val="00BC01B9"/>
    <w:rsid w:val="00BC08C5"/>
    <w:rsid w:val="00BC0D78"/>
    <w:rsid w:val="00BC12FB"/>
    <w:rsid w:val="00BC1C3C"/>
    <w:rsid w:val="00BC264D"/>
    <w:rsid w:val="00BC2725"/>
    <w:rsid w:val="00BC2930"/>
    <w:rsid w:val="00BC2EC0"/>
    <w:rsid w:val="00BC307F"/>
    <w:rsid w:val="00BC3159"/>
    <w:rsid w:val="00BC3257"/>
    <w:rsid w:val="00BC3327"/>
    <w:rsid w:val="00BC39A5"/>
    <w:rsid w:val="00BC39DB"/>
    <w:rsid w:val="00BC3A32"/>
    <w:rsid w:val="00BC3CB0"/>
    <w:rsid w:val="00BC3F51"/>
    <w:rsid w:val="00BC43C5"/>
    <w:rsid w:val="00BC4521"/>
    <w:rsid w:val="00BC45A8"/>
    <w:rsid w:val="00BC46EF"/>
    <w:rsid w:val="00BC535B"/>
    <w:rsid w:val="00BC563F"/>
    <w:rsid w:val="00BC57D0"/>
    <w:rsid w:val="00BC5A64"/>
    <w:rsid w:val="00BC6B4A"/>
    <w:rsid w:val="00BC6FD6"/>
    <w:rsid w:val="00BC7494"/>
    <w:rsid w:val="00BC74CC"/>
    <w:rsid w:val="00BC7999"/>
    <w:rsid w:val="00BD008E"/>
    <w:rsid w:val="00BD0506"/>
    <w:rsid w:val="00BD0665"/>
    <w:rsid w:val="00BD081A"/>
    <w:rsid w:val="00BD0A6C"/>
    <w:rsid w:val="00BD0C9F"/>
    <w:rsid w:val="00BD15E8"/>
    <w:rsid w:val="00BD2783"/>
    <w:rsid w:val="00BD286D"/>
    <w:rsid w:val="00BD2F3B"/>
    <w:rsid w:val="00BD30BD"/>
    <w:rsid w:val="00BD3372"/>
    <w:rsid w:val="00BD353D"/>
    <w:rsid w:val="00BD35F0"/>
    <w:rsid w:val="00BD3B4F"/>
    <w:rsid w:val="00BD4633"/>
    <w:rsid w:val="00BD4C3C"/>
    <w:rsid w:val="00BD4C49"/>
    <w:rsid w:val="00BD50AA"/>
    <w:rsid w:val="00BD5135"/>
    <w:rsid w:val="00BD52BC"/>
    <w:rsid w:val="00BD5337"/>
    <w:rsid w:val="00BD63B0"/>
    <w:rsid w:val="00BD706F"/>
    <w:rsid w:val="00BD71E2"/>
    <w:rsid w:val="00BD7291"/>
    <w:rsid w:val="00BD7D97"/>
    <w:rsid w:val="00BD7EA3"/>
    <w:rsid w:val="00BD7FE2"/>
    <w:rsid w:val="00BE006C"/>
    <w:rsid w:val="00BE00EF"/>
    <w:rsid w:val="00BE019C"/>
    <w:rsid w:val="00BE07C4"/>
    <w:rsid w:val="00BE0B19"/>
    <w:rsid w:val="00BE0DD8"/>
    <w:rsid w:val="00BE1D82"/>
    <w:rsid w:val="00BE1E94"/>
    <w:rsid w:val="00BE1EE4"/>
    <w:rsid w:val="00BE1F8B"/>
    <w:rsid w:val="00BE2956"/>
    <w:rsid w:val="00BE2B4F"/>
    <w:rsid w:val="00BE2F39"/>
    <w:rsid w:val="00BE332D"/>
    <w:rsid w:val="00BE3CF1"/>
    <w:rsid w:val="00BE3E65"/>
    <w:rsid w:val="00BE406B"/>
    <w:rsid w:val="00BE42FC"/>
    <w:rsid w:val="00BE462C"/>
    <w:rsid w:val="00BE4B20"/>
    <w:rsid w:val="00BE4F9D"/>
    <w:rsid w:val="00BE5533"/>
    <w:rsid w:val="00BE5836"/>
    <w:rsid w:val="00BE5B84"/>
    <w:rsid w:val="00BE5D2C"/>
    <w:rsid w:val="00BE5FC4"/>
    <w:rsid w:val="00BE6CC7"/>
    <w:rsid w:val="00BE6F49"/>
    <w:rsid w:val="00BE6FA8"/>
    <w:rsid w:val="00BE74F7"/>
    <w:rsid w:val="00BE7875"/>
    <w:rsid w:val="00BE7A37"/>
    <w:rsid w:val="00BE7C4D"/>
    <w:rsid w:val="00BE7F6A"/>
    <w:rsid w:val="00BF0274"/>
    <w:rsid w:val="00BF037D"/>
    <w:rsid w:val="00BF04DF"/>
    <w:rsid w:val="00BF07C3"/>
    <w:rsid w:val="00BF08C4"/>
    <w:rsid w:val="00BF0BAF"/>
    <w:rsid w:val="00BF192A"/>
    <w:rsid w:val="00BF19CE"/>
    <w:rsid w:val="00BF1D54"/>
    <w:rsid w:val="00BF230C"/>
    <w:rsid w:val="00BF2B6F"/>
    <w:rsid w:val="00BF2C8B"/>
    <w:rsid w:val="00BF2CFD"/>
    <w:rsid w:val="00BF351A"/>
    <w:rsid w:val="00BF3914"/>
    <w:rsid w:val="00BF3FB5"/>
    <w:rsid w:val="00BF3FDB"/>
    <w:rsid w:val="00BF49B1"/>
    <w:rsid w:val="00BF4A26"/>
    <w:rsid w:val="00BF5547"/>
    <w:rsid w:val="00BF5552"/>
    <w:rsid w:val="00BF5EDF"/>
    <w:rsid w:val="00BF6207"/>
    <w:rsid w:val="00BF67CD"/>
    <w:rsid w:val="00BF6A20"/>
    <w:rsid w:val="00BF73F2"/>
    <w:rsid w:val="00BF746E"/>
    <w:rsid w:val="00C005B6"/>
    <w:rsid w:val="00C00ADF"/>
    <w:rsid w:val="00C00D5E"/>
    <w:rsid w:val="00C00F5C"/>
    <w:rsid w:val="00C00F6F"/>
    <w:rsid w:val="00C014A5"/>
    <w:rsid w:val="00C01671"/>
    <w:rsid w:val="00C017F2"/>
    <w:rsid w:val="00C022B8"/>
    <w:rsid w:val="00C02419"/>
    <w:rsid w:val="00C02643"/>
    <w:rsid w:val="00C02766"/>
    <w:rsid w:val="00C0373A"/>
    <w:rsid w:val="00C03EE8"/>
    <w:rsid w:val="00C046C4"/>
    <w:rsid w:val="00C04AF2"/>
    <w:rsid w:val="00C0514F"/>
    <w:rsid w:val="00C05506"/>
    <w:rsid w:val="00C058BA"/>
    <w:rsid w:val="00C05BEC"/>
    <w:rsid w:val="00C0627F"/>
    <w:rsid w:val="00C06454"/>
    <w:rsid w:val="00C06E7D"/>
    <w:rsid w:val="00C07118"/>
    <w:rsid w:val="00C07C90"/>
    <w:rsid w:val="00C07D7E"/>
    <w:rsid w:val="00C102C4"/>
    <w:rsid w:val="00C10419"/>
    <w:rsid w:val="00C10815"/>
    <w:rsid w:val="00C10BE9"/>
    <w:rsid w:val="00C1112B"/>
    <w:rsid w:val="00C11A88"/>
    <w:rsid w:val="00C12012"/>
    <w:rsid w:val="00C12317"/>
    <w:rsid w:val="00C12874"/>
    <w:rsid w:val="00C12A63"/>
    <w:rsid w:val="00C12BC1"/>
    <w:rsid w:val="00C12E95"/>
    <w:rsid w:val="00C13041"/>
    <w:rsid w:val="00C13BDA"/>
    <w:rsid w:val="00C13DDB"/>
    <w:rsid w:val="00C13FFD"/>
    <w:rsid w:val="00C14632"/>
    <w:rsid w:val="00C1495A"/>
    <w:rsid w:val="00C14B6F"/>
    <w:rsid w:val="00C1528A"/>
    <w:rsid w:val="00C169D5"/>
    <w:rsid w:val="00C16C30"/>
    <w:rsid w:val="00C171F2"/>
    <w:rsid w:val="00C171F9"/>
    <w:rsid w:val="00C17389"/>
    <w:rsid w:val="00C17AA2"/>
    <w:rsid w:val="00C20588"/>
    <w:rsid w:val="00C20A00"/>
    <w:rsid w:val="00C21036"/>
    <w:rsid w:val="00C21164"/>
    <w:rsid w:val="00C21673"/>
    <w:rsid w:val="00C2178A"/>
    <w:rsid w:val="00C21A22"/>
    <w:rsid w:val="00C21C7A"/>
    <w:rsid w:val="00C22729"/>
    <w:rsid w:val="00C23130"/>
    <w:rsid w:val="00C23953"/>
    <w:rsid w:val="00C24679"/>
    <w:rsid w:val="00C255A5"/>
    <w:rsid w:val="00C2584B"/>
    <w:rsid w:val="00C25942"/>
    <w:rsid w:val="00C259AB"/>
    <w:rsid w:val="00C25DD9"/>
    <w:rsid w:val="00C26355"/>
    <w:rsid w:val="00C26433"/>
    <w:rsid w:val="00C26468"/>
    <w:rsid w:val="00C2663F"/>
    <w:rsid w:val="00C26DB8"/>
    <w:rsid w:val="00C26F3E"/>
    <w:rsid w:val="00C26F42"/>
    <w:rsid w:val="00C27378"/>
    <w:rsid w:val="00C27524"/>
    <w:rsid w:val="00C27DAE"/>
    <w:rsid w:val="00C27EA6"/>
    <w:rsid w:val="00C303C8"/>
    <w:rsid w:val="00C30989"/>
    <w:rsid w:val="00C30C42"/>
    <w:rsid w:val="00C31D8F"/>
    <w:rsid w:val="00C324E9"/>
    <w:rsid w:val="00C32C15"/>
    <w:rsid w:val="00C33788"/>
    <w:rsid w:val="00C33D17"/>
    <w:rsid w:val="00C3400F"/>
    <w:rsid w:val="00C3407E"/>
    <w:rsid w:val="00C34775"/>
    <w:rsid w:val="00C34AF8"/>
    <w:rsid w:val="00C34B64"/>
    <w:rsid w:val="00C34C36"/>
    <w:rsid w:val="00C34D66"/>
    <w:rsid w:val="00C35153"/>
    <w:rsid w:val="00C351AB"/>
    <w:rsid w:val="00C351F2"/>
    <w:rsid w:val="00C352B3"/>
    <w:rsid w:val="00C35606"/>
    <w:rsid w:val="00C3575B"/>
    <w:rsid w:val="00C3654C"/>
    <w:rsid w:val="00C3666F"/>
    <w:rsid w:val="00C36761"/>
    <w:rsid w:val="00C36814"/>
    <w:rsid w:val="00C36BF5"/>
    <w:rsid w:val="00C36DBC"/>
    <w:rsid w:val="00C376BA"/>
    <w:rsid w:val="00C37761"/>
    <w:rsid w:val="00C37EB1"/>
    <w:rsid w:val="00C402DA"/>
    <w:rsid w:val="00C40373"/>
    <w:rsid w:val="00C4082D"/>
    <w:rsid w:val="00C40AE6"/>
    <w:rsid w:val="00C41004"/>
    <w:rsid w:val="00C411AF"/>
    <w:rsid w:val="00C4138D"/>
    <w:rsid w:val="00C41E3A"/>
    <w:rsid w:val="00C41FF6"/>
    <w:rsid w:val="00C422D4"/>
    <w:rsid w:val="00C4285B"/>
    <w:rsid w:val="00C42D30"/>
    <w:rsid w:val="00C4304C"/>
    <w:rsid w:val="00C43315"/>
    <w:rsid w:val="00C43CF8"/>
    <w:rsid w:val="00C43F23"/>
    <w:rsid w:val="00C43F31"/>
    <w:rsid w:val="00C44494"/>
    <w:rsid w:val="00C44D01"/>
    <w:rsid w:val="00C450D5"/>
    <w:rsid w:val="00C452F5"/>
    <w:rsid w:val="00C463FC"/>
    <w:rsid w:val="00C46555"/>
    <w:rsid w:val="00C46A7D"/>
    <w:rsid w:val="00C46B15"/>
    <w:rsid w:val="00C46F7D"/>
    <w:rsid w:val="00C473C2"/>
    <w:rsid w:val="00C4755B"/>
    <w:rsid w:val="00C4765F"/>
    <w:rsid w:val="00C476BC"/>
    <w:rsid w:val="00C47705"/>
    <w:rsid w:val="00C479B5"/>
    <w:rsid w:val="00C47B12"/>
    <w:rsid w:val="00C47FF0"/>
    <w:rsid w:val="00C50242"/>
    <w:rsid w:val="00C5034D"/>
    <w:rsid w:val="00C5050E"/>
    <w:rsid w:val="00C50E99"/>
    <w:rsid w:val="00C51635"/>
    <w:rsid w:val="00C51BD5"/>
    <w:rsid w:val="00C52287"/>
    <w:rsid w:val="00C52744"/>
    <w:rsid w:val="00C52965"/>
    <w:rsid w:val="00C52EE9"/>
    <w:rsid w:val="00C532DD"/>
    <w:rsid w:val="00C53B9E"/>
    <w:rsid w:val="00C53EB3"/>
    <w:rsid w:val="00C54263"/>
    <w:rsid w:val="00C542D4"/>
    <w:rsid w:val="00C54D2C"/>
    <w:rsid w:val="00C54D71"/>
    <w:rsid w:val="00C5501C"/>
    <w:rsid w:val="00C552FB"/>
    <w:rsid w:val="00C55594"/>
    <w:rsid w:val="00C558E3"/>
    <w:rsid w:val="00C55CAE"/>
    <w:rsid w:val="00C563F5"/>
    <w:rsid w:val="00C56456"/>
    <w:rsid w:val="00C5648E"/>
    <w:rsid w:val="00C56FA8"/>
    <w:rsid w:val="00C570F7"/>
    <w:rsid w:val="00C57314"/>
    <w:rsid w:val="00C57638"/>
    <w:rsid w:val="00C57D55"/>
    <w:rsid w:val="00C609CA"/>
    <w:rsid w:val="00C60B99"/>
    <w:rsid w:val="00C60E24"/>
    <w:rsid w:val="00C6143A"/>
    <w:rsid w:val="00C6151B"/>
    <w:rsid w:val="00C61F1C"/>
    <w:rsid w:val="00C61F78"/>
    <w:rsid w:val="00C626C6"/>
    <w:rsid w:val="00C629B8"/>
    <w:rsid w:val="00C62CD5"/>
    <w:rsid w:val="00C62F17"/>
    <w:rsid w:val="00C62F27"/>
    <w:rsid w:val="00C6365B"/>
    <w:rsid w:val="00C636E6"/>
    <w:rsid w:val="00C637BC"/>
    <w:rsid w:val="00C639D6"/>
    <w:rsid w:val="00C63F8E"/>
    <w:rsid w:val="00C647FB"/>
    <w:rsid w:val="00C653B3"/>
    <w:rsid w:val="00C654E0"/>
    <w:rsid w:val="00C661EE"/>
    <w:rsid w:val="00C664AB"/>
    <w:rsid w:val="00C66B62"/>
    <w:rsid w:val="00C66CDF"/>
    <w:rsid w:val="00C66DFA"/>
    <w:rsid w:val="00C6755D"/>
    <w:rsid w:val="00C6790A"/>
    <w:rsid w:val="00C679A7"/>
    <w:rsid w:val="00C67EAB"/>
    <w:rsid w:val="00C67F6A"/>
    <w:rsid w:val="00C70983"/>
    <w:rsid w:val="00C70DFF"/>
    <w:rsid w:val="00C7165F"/>
    <w:rsid w:val="00C71CF5"/>
    <w:rsid w:val="00C71F55"/>
    <w:rsid w:val="00C71FE6"/>
    <w:rsid w:val="00C72BA0"/>
    <w:rsid w:val="00C73082"/>
    <w:rsid w:val="00C73418"/>
    <w:rsid w:val="00C73E1E"/>
    <w:rsid w:val="00C73E68"/>
    <w:rsid w:val="00C751A0"/>
    <w:rsid w:val="00C7524E"/>
    <w:rsid w:val="00C7528D"/>
    <w:rsid w:val="00C75863"/>
    <w:rsid w:val="00C75A46"/>
    <w:rsid w:val="00C75A6B"/>
    <w:rsid w:val="00C763B6"/>
    <w:rsid w:val="00C7644B"/>
    <w:rsid w:val="00C7644F"/>
    <w:rsid w:val="00C76842"/>
    <w:rsid w:val="00C768F6"/>
    <w:rsid w:val="00C7696D"/>
    <w:rsid w:val="00C76988"/>
    <w:rsid w:val="00C76AF1"/>
    <w:rsid w:val="00C77A26"/>
    <w:rsid w:val="00C80073"/>
    <w:rsid w:val="00C805E3"/>
    <w:rsid w:val="00C80A85"/>
    <w:rsid w:val="00C80DEA"/>
    <w:rsid w:val="00C81EF2"/>
    <w:rsid w:val="00C82392"/>
    <w:rsid w:val="00C823ED"/>
    <w:rsid w:val="00C82A59"/>
    <w:rsid w:val="00C82BDC"/>
    <w:rsid w:val="00C832DC"/>
    <w:rsid w:val="00C834B4"/>
    <w:rsid w:val="00C8377F"/>
    <w:rsid w:val="00C83ED8"/>
    <w:rsid w:val="00C8416A"/>
    <w:rsid w:val="00C841DE"/>
    <w:rsid w:val="00C843AD"/>
    <w:rsid w:val="00C84A0A"/>
    <w:rsid w:val="00C8530B"/>
    <w:rsid w:val="00C8535E"/>
    <w:rsid w:val="00C8608C"/>
    <w:rsid w:val="00C86144"/>
    <w:rsid w:val="00C8646D"/>
    <w:rsid w:val="00C869B7"/>
    <w:rsid w:val="00C86AFC"/>
    <w:rsid w:val="00C86C20"/>
    <w:rsid w:val="00C86CE8"/>
    <w:rsid w:val="00C873E4"/>
    <w:rsid w:val="00C8756A"/>
    <w:rsid w:val="00C879C5"/>
    <w:rsid w:val="00C87B9C"/>
    <w:rsid w:val="00C9008C"/>
    <w:rsid w:val="00C90566"/>
    <w:rsid w:val="00C907F5"/>
    <w:rsid w:val="00C90802"/>
    <w:rsid w:val="00C90980"/>
    <w:rsid w:val="00C90985"/>
    <w:rsid w:val="00C90AF8"/>
    <w:rsid w:val="00C9154F"/>
    <w:rsid w:val="00C918B9"/>
    <w:rsid w:val="00C91B7A"/>
    <w:rsid w:val="00C91DB9"/>
    <w:rsid w:val="00C91DE3"/>
    <w:rsid w:val="00C927E2"/>
    <w:rsid w:val="00C92C7F"/>
    <w:rsid w:val="00C92DEE"/>
    <w:rsid w:val="00C9369D"/>
    <w:rsid w:val="00C93A7A"/>
    <w:rsid w:val="00C93D96"/>
    <w:rsid w:val="00C944FA"/>
    <w:rsid w:val="00C94E75"/>
    <w:rsid w:val="00C95581"/>
    <w:rsid w:val="00C9569C"/>
    <w:rsid w:val="00C95854"/>
    <w:rsid w:val="00C95D20"/>
    <w:rsid w:val="00C95EFF"/>
    <w:rsid w:val="00C95F43"/>
    <w:rsid w:val="00C95FFC"/>
    <w:rsid w:val="00C962D9"/>
    <w:rsid w:val="00C96B9B"/>
    <w:rsid w:val="00C96E6F"/>
    <w:rsid w:val="00C96E70"/>
    <w:rsid w:val="00C976AE"/>
    <w:rsid w:val="00C976FB"/>
    <w:rsid w:val="00C97872"/>
    <w:rsid w:val="00C979AA"/>
    <w:rsid w:val="00C97A64"/>
    <w:rsid w:val="00C97E86"/>
    <w:rsid w:val="00C97FED"/>
    <w:rsid w:val="00CA002C"/>
    <w:rsid w:val="00CA0235"/>
    <w:rsid w:val="00CA0532"/>
    <w:rsid w:val="00CA0897"/>
    <w:rsid w:val="00CA0DCD"/>
    <w:rsid w:val="00CA1CDB"/>
    <w:rsid w:val="00CA1EA4"/>
    <w:rsid w:val="00CA1F96"/>
    <w:rsid w:val="00CA218D"/>
    <w:rsid w:val="00CA2241"/>
    <w:rsid w:val="00CA2A73"/>
    <w:rsid w:val="00CA2DD7"/>
    <w:rsid w:val="00CA3CDD"/>
    <w:rsid w:val="00CA403B"/>
    <w:rsid w:val="00CA505A"/>
    <w:rsid w:val="00CA5523"/>
    <w:rsid w:val="00CA5646"/>
    <w:rsid w:val="00CA59DD"/>
    <w:rsid w:val="00CA5F8C"/>
    <w:rsid w:val="00CA5FDE"/>
    <w:rsid w:val="00CA66F3"/>
    <w:rsid w:val="00CA6E1B"/>
    <w:rsid w:val="00CA70A7"/>
    <w:rsid w:val="00CA762B"/>
    <w:rsid w:val="00CB008E"/>
    <w:rsid w:val="00CB01FA"/>
    <w:rsid w:val="00CB0737"/>
    <w:rsid w:val="00CB097A"/>
    <w:rsid w:val="00CB0CE2"/>
    <w:rsid w:val="00CB121D"/>
    <w:rsid w:val="00CB2329"/>
    <w:rsid w:val="00CB26EC"/>
    <w:rsid w:val="00CB2D2A"/>
    <w:rsid w:val="00CB2D95"/>
    <w:rsid w:val="00CB32FF"/>
    <w:rsid w:val="00CB39AA"/>
    <w:rsid w:val="00CB3BA6"/>
    <w:rsid w:val="00CB3E1A"/>
    <w:rsid w:val="00CB4CA8"/>
    <w:rsid w:val="00CB5050"/>
    <w:rsid w:val="00CB50A5"/>
    <w:rsid w:val="00CB5B1E"/>
    <w:rsid w:val="00CB5BCA"/>
    <w:rsid w:val="00CB5D5C"/>
    <w:rsid w:val="00CB5FF5"/>
    <w:rsid w:val="00CB6812"/>
    <w:rsid w:val="00CB6FD1"/>
    <w:rsid w:val="00CB7365"/>
    <w:rsid w:val="00CB74FE"/>
    <w:rsid w:val="00CB7768"/>
    <w:rsid w:val="00CB7784"/>
    <w:rsid w:val="00CB787A"/>
    <w:rsid w:val="00CB79CA"/>
    <w:rsid w:val="00CC06B2"/>
    <w:rsid w:val="00CC0C4A"/>
    <w:rsid w:val="00CC0F4C"/>
    <w:rsid w:val="00CC1076"/>
    <w:rsid w:val="00CC17F0"/>
    <w:rsid w:val="00CC1853"/>
    <w:rsid w:val="00CC1FAE"/>
    <w:rsid w:val="00CC2312"/>
    <w:rsid w:val="00CC2DCD"/>
    <w:rsid w:val="00CC2DED"/>
    <w:rsid w:val="00CC2F32"/>
    <w:rsid w:val="00CC360D"/>
    <w:rsid w:val="00CC3958"/>
    <w:rsid w:val="00CC3A23"/>
    <w:rsid w:val="00CC487F"/>
    <w:rsid w:val="00CC49C6"/>
    <w:rsid w:val="00CC4E1C"/>
    <w:rsid w:val="00CC5A80"/>
    <w:rsid w:val="00CC5C61"/>
    <w:rsid w:val="00CC737C"/>
    <w:rsid w:val="00CC73B5"/>
    <w:rsid w:val="00CC751B"/>
    <w:rsid w:val="00CC7905"/>
    <w:rsid w:val="00CD04B6"/>
    <w:rsid w:val="00CD0809"/>
    <w:rsid w:val="00CD087D"/>
    <w:rsid w:val="00CD089B"/>
    <w:rsid w:val="00CD0B82"/>
    <w:rsid w:val="00CD0F5D"/>
    <w:rsid w:val="00CD1AB1"/>
    <w:rsid w:val="00CD1C0B"/>
    <w:rsid w:val="00CD1F9B"/>
    <w:rsid w:val="00CD239A"/>
    <w:rsid w:val="00CD2505"/>
    <w:rsid w:val="00CD27F7"/>
    <w:rsid w:val="00CD3ECB"/>
    <w:rsid w:val="00CD4576"/>
    <w:rsid w:val="00CD49BB"/>
    <w:rsid w:val="00CD49E8"/>
    <w:rsid w:val="00CD4BBB"/>
    <w:rsid w:val="00CD5512"/>
    <w:rsid w:val="00CD6AA5"/>
    <w:rsid w:val="00CD6E3D"/>
    <w:rsid w:val="00CD71AB"/>
    <w:rsid w:val="00CD75FC"/>
    <w:rsid w:val="00CE0044"/>
    <w:rsid w:val="00CE0109"/>
    <w:rsid w:val="00CE0420"/>
    <w:rsid w:val="00CE07A4"/>
    <w:rsid w:val="00CE1330"/>
    <w:rsid w:val="00CE13A2"/>
    <w:rsid w:val="00CE1515"/>
    <w:rsid w:val="00CE1619"/>
    <w:rsid w:val="00CE1656"/>
    <w:rsid w:val="00CE1DB2"/>
    <w:rsid w:val="00CE1E6F"/>
    <w:rsid w:val="00CE1F92"/>
    <w:rsid w:val="00CE1FC5"/>
    <w:rsid w:val="00CE1FD4"/>
    <w:rsid w:val="00CE2021"/>
    <w:rsid w:val="00CE29D2"/>
    <w:rsid w:val="00CE352A"/>
    <w:rsid w:val="00CE362B"/>
    <w:rsid w:val="00CE46E5"/>
    <w:rsid w:val="00CE485A"/>
    <w:rsid w:val="00CE4A95"/>
    <w:rsid w:val="00CE5279"/>
    <w:rsid w:val="00CE57DE"/>
    <w:rsid w:val="00CE5911"/>
    <w:rsid w:val="00CE592B"/>
    <w:rsid w:val="00CE5A78"/>
    <w:rsid w:val="00CE5CD1"/>
    <w:rsid w:val="00CE605F"/>
    <w:rsid w:val="00CE65E5"/>
    <w:rsid w:val="00CE6C34"/>
    <w:rsid w:val="00CE6F60"/>
    <w:rsid w:val="00CE70F4"/>
    <w:rsid w:val="00CE71DB"/>
    <w:rsid w:val="00CE7729"/>
    <w:rsid w:val="00CE78AE"/>
    <w:rsid w:val="00CE7AAB"/>
    <w:rsid w:val="00CE7E62"/>
    <w:rsid w:val="00CE7F9E"/>
    <w:rsid w:val="00CF0002"/>
    <w:rsid w:val="00CF0ABE"/>
    <w:rsid w:val="00CF0C2E"/>
    <w:rsid w:val="00CF19DA"/>
    <w:rsid w:val="00CF1BCE"/>
    <w:rsid w:val="00CF1C7F"/>
    <w:rsid w:val="00CF1CC0"/>
    <w:rsid w:val="00CF24D1"/>
    <w:rsid w:val="00CF24F8"/>
    <w:rsid w:val="00CF25C5"/>
    <w:rsid w:val="00CF2653"/>
    <w:rsid w:val="00CF2676"/>
    <w:rsid w:val="00CF3897"/>
    <w:rsid w:val="00CF391E"/>
    <w:rsid w:val="00CF4000"/>
    <w:rsid w:val="00CF4247"/>
    <w:rsid w:val="00CF4D61"/>
    <w:rsid w:val="00CF4DC7"/>
    <w:rsid w:val="00CF4E63"/>
    <w:rsid w:val="00CF5263"/>
    <w:rsid w:val="00CF568D"/>
    <w:rsid w:val="00CF57A3"/>
    <w:rsid w:val="00CF5974"/>
    <w:rsid w:val="00CF5A35"/>
    <w:rsid w:val="00CF60B5"/>
    <w:rsid w:val="00CF7059"/>
    <w:rsid w:val="00CF70E3"/>
    <w:rsid w:val="00CF7384"/>
    <w:rsid w:val="00CF7899"/>
    <w:rsid w:val="00CF794C"/>
    <w:rsid w:val="00CF7AD4"/>
    <w:rsid w:val="00D0043F"/>
    <w:rsid w:val="00D004FA"/>
    <w:rsid w:val="00D00A17"/>
    <w:rsid w:val="00D01570"/>
    <w:rsid w:val="00D01B21"/>
    <w:rsid w:val="00D01D20"/>
    <w:rsid w:val="00D01E2F"/>
    <w:rsid w:val="00D01FF8"/>
    <w:rsid w:val="00D02083"/>
    <w:rsid w:val="00D0227B"/>
    <w:rsid w:val="00D02467"/>
    <w:rsid w:val="00D025D4"/>
    <w:rsid w:val="00D0268D"/>
    <w:rsid w:val="00D03102"/>
    <w:rsid w:val="00D0352D"/>
    <w:rsid w:val="00D03684"/>
    <w:rsid w:val="00D03727"/>
    <w:rsid w:val="00D0378A"/>
    <w:rsid w:val="00D04E9D"/>
    <w:rsid w:val="00D05132"/>
    <w:rsid w:val="00D05604"/>
    <w:rsid w:val="00D056A7"/>
    <w:rsid w:val="00D0575A"/>
    <w:rsid w:val="00D05EA9"/>
    <w:rsid w:val="00D0674A"/>
    <w:rsid w:val="00D0692C"/>
    <w:rsid w:val="00D0695E"/>
    <w:rsid w:val="00D06A19"/>
    <w:rsid w:val="00D071F8"/>
    <w:rsid w:val="00D07252"/>
    <w:rsid w:val="00D074F4"/>
    <w:rsid w:val="00D07557"/>
    <w:rsid w:val="00D07CE1"/>
    <w:rsid w:val="00D07D46"/>
    <w:rsid w:val="00D10106"/>
    <w:rsid w:val="00D1026A"/>
    <w:rsid w:val="00D10780"/>
    <w:rsid w:val="00D107CF"/>
    <w:rsid w:val="00D10DB1"/>
    <w:rsid w:val="00D10E89"/>
    <w:rsid w:val="00D11367"/>
    <w:rsid w:val="00D11B0B"/>
    <w:rsid w:val="00D12012"/>
    <w:rsid w:val="00D12293"/>
    <w:rsid w:val="00D14236"/>
    <w:rsid w:val="00D1452D"/>
    <w:rsid w:val="00D14553"/>
    <w:rsid w:val="00D14791"/>
    <w:rsid w:val="00D14DB1"/>
    <w:rsid w:val="00D14E69"/>
    <w:rsid w:val="00D15182"/>
    <w:rsid w:val="00D15F43"/>
    <w:rsid w:val="00D16AB3"/>
    <w:rsid w:val="00D16B9D"/>
    <w:rsid w:val="00D16E64"/>
    <w:rsid w:val="00D16E87"/>
    <w:rsid w:val="00D17B76"/>
    <w:rsid w:val="00D17F4C"/>
    <w:rsid w:val="00D20519"/>
    <w:rsid w:val="00D20B8B"/>
    <w:rsid w:val="00D2107F"/>
    <w:rsid w:val="00D211E3"/>
    <w:rsid w:val="00D2162C"/>
    <w:rsid w:val="00D21A3C"/>
    <w:rsid w:val="00D21A9A"/>
    <w:rsid w:val="00D21AA1"/>
    <w:rsid w:val="00D2213A"/>
    <w:rsid w:val="00D233F1"/>
    <w:rsid w:val="00D237CD"/>
    <w:rsid w:val="00D2383F"/>
    <w:rsid w:val="00D24064"/>
    <w:rsid w:val="00D245F7"/>
    <w:rsid w:val="00D246A3"/>
    <w:rsid w:val="00D24B3B"/>
    <w:rsid w:val="00D24ED2"/>
    <w:rsid w:val="00D256F8"/>
    <w:rsid w:val="00D25BA1"/>
    <w:rsid w:val="00D25DCB"/>
    <w:rsid w:val="00D25E5C"/>
    <w:rsid w:val="00D26307"/>
    <w:rsid w:val="00D26853"/>
    <w:rsid w:val="00D2685C"/>
    <w:rsid w:val="00D26A3B"/>
    <w:rsid w:val="00D26D09"/>
    <w:rsid w:val="00D27010"/>
    <w:rsid w:val="00D27BBF"/>
    <w:rsid w:val="00D27D6D"/>
    <w:rsid w:val="00D3005B"/>
    <w:rsid w:val="00D302FD"/>
    <w:rsid w:val="00D3038A"/>
    <w:rsid w:val="00D30759"/>
    <w:rsid w:val="00D3098D"/>
    <w:rsid w:val="00D30ACD"/>
    <w:rsid w:val="00D3184B"/>
    <w:rsid w:val="00D31A02"/>
    <w:rsid w:val="00D32169"/>
    <w:rsid w:val="00D321ED"/>
    <w:rsid w:val="00D325A7"/>
    <w:rsid w:val="00D3271E"/>
    <w:rsid w:val="00D327FF"/>
    <w:rsid w:val="00D329B9"/>
    <w:rsid w:val="00D32FE2"/>
    <w:rsid w:val="00D33021"/>
    <w:rsid w:val="00D3323C"/>
    <w:rsid w:val="00D33456"/>
    <w:rsid w:val="00D336EE"/>
    <w:rsid w:val="00D3388F"/>
    <w:rsid w:val="00D3396F"/>
    <w:rsid w:val="00D33D26"/>
    <w:rsid w:val="00D33D4D"/>
    <w:rsid w:val="00D3432F"/>
    <w:rsid w:val="00D3452F"/>
    <w:rsid w:val="00D34828"/>
    <w:rsid w:val="00D34982"/>
    <w:rsid w:val="00D34A0B"/>
    <w:rsid w:val="00D34DC0"/>
    <w:rsid w:val="00D34E2C"/>
    <w:rsid w:val="00D356AF"/>
    <w:rsid w:val="00D3578F"/>
    <w:rsid w:val="00D35F17"/>
    <w:rsid w:val="00D36234"/>
    <w:rsid w:val="00D36371"/>
    <w:rsid w:val="00D36C49"/>
    <w:rsid w:val="00D36EEC"/>
    <w:rsid w:val="00D37401"/>
    <w:rsid w:val="00D37670"/>
    <w:rsid w:val="00D4055B"/>
    <w:rsid w:val="00D40D10"/>
    <w:rsid w:val="00D4138B"/>
    <w:rsid w:val="00D41830"/>
    <w:rsid w:val="00D41E3C"/>
    <w:rsid w:val="00D41E6D"/>
    <w:rsid w:val="00D41F7E"/>
    <w:rsid w:val="00D42DCF"/>
    <w:rsid w:val="00D4334E"/>
    <w:rsid w:val="00D437D8"/>
    <w:rsid w:val="00D43E3C"/>
    <w:rsid w:val="00D4402A"/>
    <w:rsid w:val="00D44805"/>
    <w:rsid w:val="00D44994"/>
    <w:rsid w:val="00D45DCB"/>
    <w:rsid w:val="00D45DF3"/>
    <w:rsid w:val="00D46174"/>
    <w:rsid w:val="00D46436"/>
    <w:rsid w:val="00D4679A"/>
    <w:rsid w:val="00D469D5"/>
    <w:rsid w:val="00D47C4A"/>
    <w:rsid w:val="00D47DD0"/>
    <w:rsid w:val="00D5010A"/>
    <w:rsid w:val="00D50183"/>
    <w:rsid w:val="00D50643"/>
    <w:rsid w:val="00D50B74"/>
    <w:rsid w:val="00D50CA9"/>
    <w:rsid w:val="00D50E8C"/>
    <w:rsid w:val="00D5127F"/>
    <w:rsid w:val="00D51523"/>
    <w:rsid w:val="00D5186E"/>
    <w:rsid w:val="00D51C28"/>
    <w:rsid w:val="00D51D12"/>
    <w:rsid w:val="00D52071"/>
    <w:rsid w:val="00D52308"/>
    <w:rsid w:val="00D53233"/>
    <w:rsid w:val="00D5362B"/>
    <w:rsid w:val="00D53FB4"/>
    <w:rsid w:val="00D54140"/>
    <w:rsid w:val="00D542BB"/>
    <w:rsid w:val="00D5499B"/>
    <w:rsid w:val="00D54C5C"/>
    <w:rsid w:val="00D54E10"/>
    <w:rsid w:val="00D54E95"/>
    <w:rsid w:val="00D54F2E"/>
    <w:rsid w:val="00D55072"/>
    <w:rsid w:val="00D551B5"/>
    <w:rsid w:val="00D552A6"/>
    <w:rsid w:val="00D5532C"/>
    <w:rsid w:val="00D55542"/>
    <w:rsid w:val="00D55908"/>
    <w:rsid w:val="00D55BA5"/>
    <w:rsid w:val="00D55DA8"/>
    <w:rsid w:val="00D55DBC"/>
    <w:rsid w:val="00D55F98"/>
    <w:rsid w:val="00D568BB"/>
    <w:rsid w:val="00D56DB2"/>
    <w:rsid w:val="00D5747F"/>
    <w:rsid w:val="00D57495"/>
    <w:rsid w:val="00D574DC"/>
    <w:rsid w:val="00D574FA"/>
    <w:rsid w:val="00D60346"/>
    <w:rsid w:val="00D6045D"/>
    <w:rsid w:val="00D6096F"/>
    <w:rsid w:val="00D60B66"/>
    <w:rsid w:val="00D60C8D"/>
    <w:rsid w:val="00D61374"/>
    <w:rsid w:val="00D6168A"/>
    <w:rsid w:val="00D616A5"/>
    <w:rsid w:val="00D61A4D"/>
    <w:rsid w:val="00D61DCC"/>
    <w:rsid w:val="00D61FF0"/>
    <w:rsid w:val="00D6211D"/>
    <w:rsid w:val="00D62C97"/>
    <w:rsid w:val="00D62EA8"/>
    <w:rsid w:val="00D631D8"/>
    <w:rsid w:val="00D63517"/>
    <w:rsid w:val="00D63862"/>
    <w:rsid w:val="00D63B75"/>
    <w:rsid w:val="00D645CD"/>
    <w:rsid w:val="00D64B8C"/>
    <w:rsid w:val="00D64F65"/>
    <w:rsid w:val="00D6505F"/>
    <w:rsid w:val="00D65298"/>
    <w:rsid w:val="00D6533D"/>
    <w:rsid w:val="00D659B1"/>
    <w:rsid w:val="00D66103"/>
    <w:rsid w:val="00D66830"/>
    <w:rsid w:val="00D66E18"/>
    <w:rsid w:val="00D6734D"/>
    <w:rsid w:val="00D6738D"/>
    <w:rsid w:val="00D679CF"/>
    <w:rsid w:val="00D679D3"/>
    <w:rsid w:val="00D679FE"/>
    <w:rsid w:val="00D67B3E"/>
    <w:rsid w:val="00D67C75"/>
    <w:rsid w:val="00D67D80"/>
    <w:rsid w:val="00D7053C"/>
    <w:rsid w:val="00D70916"/>
    <w:rsid w:val="00D709D5"/>
    <w:rsid w:val="00D70CC0"/>
    <w:rsid w:val="00D7103F"/>
    <w:rsid w:val="00D713CF"/>
    <w:rsid w:val="00D71BC1"/>
    <w:rsid w:val="00D71EF4"/>
    <w:rsid w:val="00D722EE"/>
    <w:rsid w:val="00D72EB7"/>
    <w:rsid w:val="00D72EFA"/>
    <w:rsid w:val="00D7356F"/>
    <w:rsid w:val="00D73587"/>
    <w:rsid w:val="00D73EBB"/>
    <w:rsid w:val="00D74010"/>
    <w:rsid w:val="00D7488C"/>
    <w:rsid w:val="00D74D7C"/>
    <w:rsid w:val="00D751FB"/>
    <w:rsid w:val="00D754D6"/>
    <w:rsid w:val="00D75D32"/>
    <w:rsid w:val="00D760E2"/>
    <w:rsid w:val="00D761AA"/>
    <w:rsid w:val="00D76BA4"/>
    <w:rsid w:val="00D76FAE"/>
    <w:rsid w:val="00D77054"/>
    <w:rsid w:val="00D777D7"/>
    <w:rsid w:val="00D77849"/>
    <w:rsid w:val="00D80AB8"/>
    <w:rsid w:val="00D80C8D"/>
    <w:rsid w:val="00D80FC2"/>
    <w:rsid w:val="00D81666"/>
    <w:rsid w:val="00D81792"/>
    <w:rsid w:val="00D817DA"/>
    <w:rsid w:val="00D819B1"/>
    <w:rsid w:val="00D81B86"/>
    <w:rsid w:val="00D822FA"/>
    <w:rsid w:val="00D82494"/>
    <w:rsid w:val="00D82663"/>
    <w:rsid w:val="00D82B77"/>
    <w:rsid w:val="00D830D2"/>
    <w:rsid w:val="00D832FC"/>
    <w:rsid w:val="00D8394B"/>
    <w:rsid w:val="00D83AE9"/>
    <w:rsid w:val="00D84814"/>
    <w:rsid w:val="00D84936"/>
    <w:rsid w:val="00D857B8"/>
    <w:rsid w:val="00D85B5D"/>
    <w:rsid w:val="00D85E14"/>
    <w:rsid w:val="00D86D0E"/>
    <w:rsid w:val="00D86EDB"/>
    <w:rsid w:val="00D8711C"/>
    <w:rsid w:val="00D87125"/>
    <w:rsid w:val="00D87175"/>
    <w:rsid w:val="00D8790D"/>
    <w:rsid w:val="00D87ABF"/>
    <w:rsid w:val="00D87B39"/>
    <w:rsid w:val="00D9068E"/>
    <w:rsid w:val="00D90CD3"/>
    <w:rsid w:val="00D90E3D"/>
    <w:rsid w:val="00D919E6"/>
    <w:rsid w:val="00D91BE1"/>
    <w:rsid w:val="00D92C29"/>
    <w:rsid w:val="00D93015"/>
    <w:rsid w:val="00D93238"/>
    <w:rsid w:val="00D932C2"/>
    <w:rsid w:val="00D936E2"/>
    <w:rsid w:val="00D93E6B"/>
    <w:rsid w:val="00D93FBA"/>
    <w:rsid w:val="00D9425A"/>
    <w:rsid w:val="00D949F3"/>
    <w:rsid w:val="00D94F98"/>
    <w:rsid w:val="00D95104"/>
    <w:rsid w:val="00D9549A"/>
    <w:rsid w:val="00D95600"/>
    <w:rsid w:val="00D957AE"/>
    <w:rsid w:val="00D95D4C"/>
    <w:rsid w:val="00D96273"/>
    <w:rsid w:val="00D9644F"/>
    <w:rsid w:val="00D9648C"/>
    <w:rsid w:val="00D966DC"/>
    <w:rsid w:val="00D9683C"/>
    <w:rsid w:val="00D96FA5"/>
    <w:rsid w:val="00D97083"/>
    <w:rsid w:val="00D97099"/>
    <w:rsid w:val="00D97678"/>
    <w:rsid w:val="00D97884"/>
    <w:rsid w:val="00DA009D"/>
    <w:rsid w:val="00DA0A7F"/>
    <w:rsid w:val="00DA0AE9"/>
    <w:rsid w:val="00DA134E"/>
    <w:rsid w:val="00DA1C30"/>
    <w:rsid w:val="00DA1C31"/>
    <w:rsid w:val="00DA20BC"/>
    <w:rsid w:val="00DA23FD"/>
    <w:rsid w:val="00DA2D12"/>
    <w:rsid w:val="00DA2ED7"/>
    <w:rsid w:val="00DA2FF1"/>
    <w:rsid w:val="00DA3E7A"/>
    <w:rsid w:val="00DA3F83"/>
    <w:rsid w:val="00DA430C"/>
    <w:rsid w:val="00DA4482"/>
    <w:rsid w:val="00DA4633"/>
    <w:rsid w:val="00DA4A1A"/>
    <w:rsid w:val="00DA5216"/>
    <w:rsid w:val="00DA54F5"/>
    <w:rsid w:val="00DA5583"/>
    <w:rsid w:val="00DA55E5"/>
    <w:rsid w:val="00DA5A87"/>
    <w:rsid w:val="00DA615D"/>
    <w:rsid w:val="00DA6598"/>
    <w:rsid w:val="00DA6A5D"/>
    <w:rsid w:val="00DA6BCB"/>
    <w:rsid w:val="00DA6C0F"/>
    <w:rsid w:val="00DA6D83"/>
    <w:rsid w:val="00DA702F"/>
    <w:rsid w:val="00DA766F"/>
    <w:rsid w:val="00DA776A"/>
    <w:rsid w:val="00DA7F8A"/>
    <w:rsid w:val="00DB0022"/>
    <w:rsid w:val="00DB0176"/>
    <w:rsid w:val="00DB02AE"/>
    <w:rsid w:val="00DB0404"/>
    <w:rsid w:val="00DB071D"/>
    <w:rsid w:val="00DB0D88"/>
    <w:rsid w:val="00DB11F8"/>
    <w:rsid w:val="00DB1416"/>
    <w:rsid w:val="00DB18D5"/>
    <w:rsid w:val="00DB18F8"/>
    <w:rsid w:val="00DB1E08"/>
    <w:rsid w:val="00DB1F2A"/>
    <w:rsid w:val="00DB1FB2"/>
    <w:rsid w:val="00DB21A9"/>
    <w:rsid w:val="00DB22DC"/>
    <w:rsid w:val="00DB2311"/>
    <w:rsid w:val="00DB2363"/>
    <w:rsid w:val="00DB25FA"/>
    <w:rsid w:val="00DB297F"/>
    <w:rsid w:val="00DB29FE"/>
    <w:rsid w:val="00DB2CF7"/>
    <w:rsid w:val="00DB3153"/>
    <w:rsid w:val="00DB317A"/>
    <w:rsid w:val="00DB3B82"/>
    <w:rsid w:val="00DB485D"/>
    <w:rsid w:val="00DB4D3C"/>
    <w:rsid w:val="00DB5473"/>
    <w:rsid w:val="00DB56CF"/>
    <w:rsid w:val="00DB573E"/>
    <w:rsid w:val="00DB5DED"/>
    <w:rsid w:val="00DB63D0"/>
    <w:rsid w:val="00DB691A"/>
    <w:rsid w:val="00DB6C80"/>
    <w:rsid w:val="00DB6F6C"/>
    <w:rsid w:val="00DB70C3"/>
    <w:rsid w:val="00DB78C1"/>
    <w:rsid w:val="00DB7F1E"/>
    <w:rsid w:val="00DC04AC"/>
    <w:rsid w:val="00DC0CED"/>
    <w:rsid w:val="00DC1050"/>
    <w:rsid w:val="00DC1260"/>
    <w:rsid w:val="00DC1327"/>
    <w:rsid w:val="00DC1350"/>
    <w:rsid w:val="00DC18FB"/>
    <w:rsid w:val="00DC2397"/>
    <w:rsid w:val="00DC2545"/>
    <w:rsid w:val="00DC25A6"/>
    <w:rsid w:val="00DC285F"/>
    <w:rsid w:val="00DC3237"/>
    <w:rsid w:val="00DC3480"/>
    <w:rsid w:val="00DC3811"/>
    <w:rsid w:val="00DC41A4"/>
    <w:rsid w:val="00DC460D"/>
    <w:rsid w:val="00DC4948"/>
    <w:rsid w:val="00DC4FEA"/>
    <w:rsid w:val="00DC5422"/>
    <w:rsid w:val="00DC5672"/>
    <w:rsid w:val="00DC60A2"/>
    <w:rsid w:val="00DC6600"/>
    <w:rsid w:val="00DC67BD"/>
    <w:rsid w:val="00DC6924"/>
    <w:rsid w:val="00DC71F2"/>
    <w:rsid w:val="00DC7388"/>
    <w:rsid w:val="00DC796E"/>
    <w:rsid w:val="00DC7F0F"/>
    <w:rsid w:val="00DD00D5"/>
    <w:rsid w:val="00DD040A"/>
    <w:rsid w:val="00DD0C70"/>
    <w:rsid w:val="00DD0CDC"/>
    <w:rsid w:val="00DD12C9"/>
    <w:rsid w:val="00DD13E0"/>
    <w:rsid w:val="00DD1B6A"/>
    <w:rsid w:val="00DD1C0F"/>
    <w:rsid w:val="00DD1FDC"/>
    <w:rsid w:val="00DD2025"/>
    <w:rsid w:val="00DD22EA"/>
    <w:rsid w:val="00DD23A0"/>
    <w:rsid w:val="00DD26AC"/>
    <w:rsid w:val="00DD2D93"/>
    <w:rsid w:val="00DD2EFB"/>
    <w:rsid w:val="00DD3EF5"/>
    <w:rsid w:val="00DD413D"/>
    <w:rsid w:val="00DD4870"/>
    <w:rsid w:val="00DD48C1"/>
    <w:rsid w:val="00DD4A6E"/>
    <w:rsid w:val="00DD5223"/>
    <w:rsid w:val="00DD532E"/>
    <w:rsid w:val="00DD53FA"/>
    <w:rsid w:val="00DD5784"/>
    <w:rsid w:val="00DD5D03"/>
    <w:rsid w:val="00DD5F08"/>
    <w:rsid w:val="00DD5F42"/>
    <w:rsid w:val="00DD617B"/>
    <w:rsid w:val="00DD6470"/>
    <w:rsid w:val="00DD6694"/>
    <w:rsid w:val="00DD6EED"/>
    <w:rsid w:val="00DD70C0"/>
    <w:rsid w:val="00DD7972"/>
    <w:rsid w:val="00DE01EA"/>
    <w:rsid w:val="00DE022D"/>
    <w:rsid w:val="00DE09F7"/>
    <w:rsid w:val="00DE0BC4"/>
    <w:rsid w:val="00DE0E59"/>
    <w:rsid w:val="00DE0F66"/>
    <w:rsid w:val="00DE0F6C"/>
    <w:rsid w:val="00DE1BB0"/>
    <w:rsid w:val="00DE219B"/>
    <w:rsid w:val="00DE34C9"/>
    <w:rsid w:val="00DE3E67"/>
    <w:rsid w:val="00DE401B"/>
    <w:rsid w:val="00DE415B"/>
    <w:rsid w:val="00DE4271"/>
    <w:rsid w:val="00DE4638"/>
    <w:rsid w:val="00DE4C45"/>
    <w:rsid w:val="00DE52E3"/>
    <w:rsid w:val="00DE55BE"/>
    <w:rsid w:val="00DE58AA"/>
    <w:rsid w:val="00DE6167"/>
    <w:rsid w:val="00DE750E"/>
    <w:rsid w:val="00DE7C00"/>
    <w:rsid w:val="00DF00C6"/>
    <w:rsid w:val="00DF03E9"/>
    <w:rsid w:val="00DF03ED"/>
    <w:rsid w:val="00DF04EE"/>
    <w:rsid w:val="00DF0604"/>
    <w:rsid w:val="00DF0BF4"/>
    <w:rsid w:val="00DF179D"/>
    <w:rsid w:val="00DF1E87"/>
    <w:rsid w:val="00DF1E9C"/>
    <w:rsid w:val="00DF2C4C"/>
    <w:rsid w:val="00DF2D4A"/>
    <w:rsid w:val="00DF2F1A"/>
    <w:rsid w:val="00DF386F"/>
    <w:rsid w:val="00DF4069"/>
    <w:rsid w:val="00DF446A"/>
    <w:rsid w:val="00DF4572"/>
    <w:rsid w:val="00DF4658"/>
    <w:rsid w:val="00DF47EC"/>
    <w:rsid w:val="00DF4A14"/>
    <w:rsid w:val="00DF530E"/>
    <w:rsid w:val="00DF5502"/>
    <w:rsid w:val="00DF5547"/>
    <w:rsid w:val="00DF57AC"/>
    <w:rsid w:val="00DF5833"/>
    <w:rsid w:val="00DF594F"/>
    <w:rsid w:val="00DF5B66"/>
    <w:rsid w:val="00DF5CE2"/>
    <w:rsid w:val="00DF5D78"/>
    <w:rsid w:val="00DF64AC"/>
    <w:rsid w:val="00DF69F9"/>
    <w:rsid w:val="00DF6C8B"/>
    <w:rsid w:val="00DF6F17"/>
    <w:rsid w:val="00DF7560"/>
    <w:rsid w:val="00DF77BB"/>
    <w:rsid w:val="00DF78FA"/>
    <w:rsid w:val="00DF7DF3"/>
    <w:rsid w:val="00E002F1"/>
    <w:rsid w:val="00E00549"/>
    <w:rsid w:val="00E00653"/>
    <w:rsid w:val="00E0082C"/>
    <w:rsid w:val="00E011D1"/>
    <w:rsid w:val="00E01DAA"/>
    <w:rsid w:val="00E01E14"/>
    <w:rsid w:val="00E023E5"/>
    <w:rsid w:val="00E02432"/>
    <w:rsid w:val="00E029FB"/>
    <w:rsid w:val="00E02AF0"/>
    <w:rsid w:val="00E02B9E"/>
    <w:rsid w:val="00E02C19"/>
    <w:rsid w:val="00E031F6"/>
    <w:rsid w:val="00E03325"/>
    <w:rsid w:val="00E03472"/>
    <w:rsid w:val="00E0370B"/>
    <w:rsid w:val="00E04022"/>
    <w:rsid w:val="00E0446A"/>
    <w:rsid w:val="00E045D2"/>
    <w:rsid w:val="00E045F0"/>
    <w:rsid w:val="00E053BC"/>
    <w:rsid w:val="00E0560D"/>
    <w:rsid w:val="00E05825"/>
    <w:rsid w:val="00E069E8"/>
    <w:rsid w:val="00E06C70"/>
    <w:rsid w:val="00E06D43"/>
    <w:rsid w:val="00E07237"/>
    <w:rsid w:val="00E0728F"/>
    <w:rsid w:val="00E0741C"/>
    <w:rsid w:val="00E0755C"/>
    <w:rsid w:val="00E075A0"/>
    <w:rsid w:val="00E078D4"/>
    <w:rsid w:val="00E07C57"/>
    <w:rsid w:val="00E10099"/>
    <w:rsid w:val="00E1019A"/>
    <w:rsid w:val="00E10692"/>
    <w:rsid w:val="00E1085C"/>
    <w:rsid w:val="00E11051"/>
    <w:rsid w:val="00E11970"/>
    <w:rsid w:val="00E11FC2"/>
    <w:rsid w:val="00E12235"/>
    <w:rsid w:val="00E12886"/>
    <w:rsid w:val="00E12F37"/>
    <w:rsid w:val="00E138D8"/>
    <w:rsid w:val="00E13DB6"/>
    <w:rsid w:val="00E145C0"/>
    <w:rsid w:val="00E146EB"/>
    <w:rsid w:val="00E14A7E"/>
    <w:rsid w:val="00E1503A"/>
    <w:rsid w:val="00E15108"/>
    <w:rsid w:val="00E151E1"/>
    <w:rsid w:val="00E16B10"/>
    <w:rsid w:val="00E17030"/>
    <w:rsid w:val="00E17619"/>
    <w:rsid w:val="00E17805"/>
    <w:rsid w:val="00E20097"/>
    <w:rsid w:val="00E2032F"/>
    <w:rsid w:val="00E20F79"/>
    <w:rsid w:val="00E211EA"/>
    <w:rsid w:val="00E21277"/>
    <w:rsid w:val="00E21278"/>
    <w:rsid w:val="00E21E5F"/>
    <w:rsid w:val="00E225CC"/>
    <w:rsid w:val="00E2269F"/>
    <w:rsid w:val="00E228AE"/>
    <w:rsid w:val="00E22CCD"/>
    <w:rsid w:val="00E22D67"/>
    <w:rsid w:val="00E22EFF"/>
    <w:rsid w:val="00E23229"/>
    <w:rsid w:val="00E23A11"/>
    <w:rsid w:val="00E23E42"/>
    <w:rsid w:val="00E23FB7"/>
    <w:rsid w:val="00E24640"/>
    <w:rsid w:val="00E24703"/>
    <w:rsid w:val="00E247AF"/>
    <w:rsid w:val="00E24A27"/>
    <w:rsid w:val="00E25647"/>
    <w:rsid w:val="00E2588F"/>
    <w:rsid w:val="00E25F89"/>
    <w:rsid w:val="00E26268"/>
    <w:rsid w:val="00E267E6"/>
    <w:rsid w:val="00E269FF"/>
    <w:rsid w:val="00E27D6A"/>
    <w:rsid w:val="00E27FCD"/>
    <w:rsid w:val="00E30249"/>
    <w:rsid w:val="00E303C3"/>
    <w:rsid w:val="00E30F44"/>
    <w:rsid w:val="00E31F74"/>
    <w:rsid w:val="00E323D3"/>
    <w:rsid w:val="00E32AA0"/>
    <w:rsid w:val="00E32D62"/>
    <w:rsid w:val="00E33545"/>
    <w:rsid w:val="00E3366C"/>
    <w:rsid w:val="00E339DC"/>
    <w:rsid w:val="00E33E15"/>
    <w:rsid w:val="00E34295"/>
    <w:rsid w:val="00E3434D"/>
    <w:rsid w:val="00E34EFC"/>
    <w:rsid w:val="00E360E6"/>
    <w:rsid w:val="00E361B8"/>
    <w:rsid w:val="00E3640B"/>
    <w:rsid w:val="00E3675F"/>
    <w:rsid w:val="00E3691D"/>
    <w:rsid w:val="00E36A1B"/>
    <w:rsid w:val="00E36D17"/>
    <w:rsid w:val="00E37363"/>
    <w:rsid w:val="00E37923"/>
    <w:rsid w:val="00E37994"/>
    <w:rsid w:val="00E4037C"/>
    <w:rsid w:val="00E407FB"/>
    <w:rsid w:val="00E40C8A"/>
    <w:rsid w:val="00E41A0A"/>
    <w:rsid w:val="00E41AAD"/>
    <w:rsid w:val="00E41D2B"/>
    <w:rsid w:val="00E4219F"/>
    <w:rsid w:val="00E42208"/>
    <w:rsid w:val="00E42427"/>
    <w:rsid w:val="00E42612"/>
    <w:rsid w:val="00E429CB"/>
    <w:rsid w:val="00E429ED"/>
    <w:rsid w:val="00E42AE0"/>
    <w:rsid w:val="00E43084"/>
    <w:rsid w:val="00E43F37"/>
    <w:rsid w:val="00E44BB6"/>
    <w:rsid w:val="00E450ED"/>
    <w:rsid w:val="00E453B1"/>
    <w:rsid w:val="00E458FD"/>
    <w:rsid w:val="00E45E71"/>
    <w:rsid w:val="00E46541"/>
    <w:rsid w:val="00E46BB0"/>
    <w:rsid w:val="00E46C1F"/>
    <w:rsid w:val="00E46CFF"/>
    <w:rsid w:val="00E46F09"/>
    <w:rsid w:val="00E47188"/>
    <w:rsid w:val="00E4791B"/>
    <w:rsid w:val="00E47C13"/>
    <w:rsid w:val="00E47CF1"/>
    <w:rsid w:val="00E47E31"/>
    <w:rsid w:val="00E500AC"/>
    <w:rsid w:val="00E50599"/>
    <w:rsid w:val="00E507F0"/>
    <w:rsid w:val="00E50AC6"/>
    <w:rsid w:val="00E51A66"/>
    <w:rsid w:val="00E51B74"/>
    <w:rsid w:val="00E51C05"/>
    <w:rsid w:val="00E51DDD"/>
    <w:rsid w:val="00E51FDD"/>
    <w:rsid w:val="00E52435"/>
    <w:rsid w:val="00E52439"/>
    <w:rsid w:val="00E52463"/>
    <w:rsid w:val="00E52501"/>
    <w:rsid w:val="00E525A7"/>
    <w:rsid w:val="00E53122"/>
    <w:rsid w:val="00E5351B"/>
    <w:rsid w:val="00E53FA9"/>
    <w:rsid w:val="00E5414C"/>
    <w:rsid w:val="00E5421D"/>
    <w:rsid w:val="00E5447C"/>
    <w:rsid w:val="00E545E6"/>
    <w:rsid w:val="00E547B3"/>
    <w:rsid w:val="00E549BB"/>
    <w:rsid w:val="00E54F55"/>
    <w:rsid w:val="00E55079"/>
    <w:rsid w:val="00E55837"/>
    <w:rsid w:val="00E558C2"/>
    <w:rsid w:val="00E56468"/>
    <w:rsid w:val="00E56F04"/>
    <w:rsid w:val="00E5722D"/>
    <w:rsid w:val="00E5733D"/>
    <w:rsid w:val="00E6055B"/>
    <w:rsid w:val="00E6089D"/>
    <w:rsid w:val="00E617CE"/>
    <w:rsid w:val="00E61866"/>
    <w:rsid w:val="00E61AC3"/>
    <w:rsid w:val="00E61CC0"/>
    <w:rsid w:val="00E61CE7"/>
    <w:rsid w:val="00E62191"/>
    <w:rsid w:val="00E6277B"/>
    <w:rsid w:val="00E62A21"/>
    <w:rsid w:val="00E62BF7"/>
    <w:rsid w:val="00E63A68"/>
    <w:rsid w:val="00E63F25"/>
    <w:rsid w:val="00E63FCA"/>
    <w:rsid w:val="00E64424"/>
    <w:rsid w:val="00E64C99"/>
    <w:rsid w:val="00E64CD3"/>
    <w:rsid w:val="00E65D22"/>
    <w:rsid w:val="00E6603E"/>
    <w:rsid w:val="00E66A6A"/>
    <w:rsid w:val="00E66BE9"/>
    <w:rsid w:val="00E66D5B"/>
    <w:rsid w:val="00E67014"/>
    <w:rsid w:val="00E671C9"/>
    <w:rsid w:val="00E6743F"/>
    <w:rsid w:val="00E674AA"/>
    <w:rsid w:val="00E6758E"/>
    <w:rsid w:val="00E67C30"/>
    <w:rsid w:val="00E67D0D"/>
    <w:rsid w:val="00E67E23"/>
    <w:rsid w:val="00E70016"/>
    <w:rsid w:val="00E7040E"/>
    <w:rsid w:val="00E70539"/>
    <w:rsid w:val="00E708DA"/>
    <w:rsid w:val="00E70BC7"/>
    <w:rsid w:val="00E70FBC"/>
    <w:rsid w:val="00E71BC9"/>
    <w:rsid w:val="00E71CA7"/>
    <w:rsid w:val="00E71F41"/>
    <w:rsid w:val="00E726A8"/>
    <w:rsid w:val="00E72C01"/>
    <w:rsid w:val="00E72C1D"/>
    <w:rsid w:val="00E72CDB"/>
    <w:rsid w:val="00E73247"/>
    <w:rsid w:val="00E73B63"/>
    <w:rsid w:val="00E741AC"/>
    <w:rsid w:val="00E7475B"/>
    <w:rsid w:val="00E748DB"/>
    <w:rsid w:val="00E7516C"/>
    <w:rsid w:val="00E75174"/>
    <w:rsid w:val="00E751A2"/>
    <w:rsid w:val="00E75653"/>
    <w:rsid w:val="00E75731"/>
    <w:rsid w:val="00E759F6"/>
    <w:rsid w:val="00E75EBA"/>
    <w:rsid w:val="00E762E2"/>
    <w:rsid w:val="00E763B4"/>
    <w:rsid w:val="00E77574"/>
    <w:rsid w:val="00E775F5"/>
    <w:rsid w:val="00E77848"/>
    <w:rsid w:val="00E77DE3"/>
    <w:rsid w:val="00E77F4D"/>
    <w:rsid w:val="00E80484"/>
    <w:rsid w:val="00E80514"/>
    <w:rsid w:val="00E80C4E"/>
    <w:rsid w:val="00E80DF4"/>
    <w:rsid w:val="00E80E5B"/>
    <w:rsid w:val="00E80F60"/>
    <w:rsid w:val="00E8152C"/>
    <w:rsid w:val="00E816C5"/>
    <w:rsid w:val="00E8172B"/>
    <w:rsid w:val="00E81743"/>
    <w:rsid w:val="00E819AA"/>
    <w:rsid w:val="00E81CE0"/>
    <w:rsid w:val="00E81E7C"/>
    <w:rsid w:val="00E8224D"/>
    <w:rsid w:val="00E826E0"/>
    <w:rsid w:val="00E82ACB"/>
    <w:rsid w:val="00E82AE0"/>
    <w:rsid w:val="00E82CAB"/>
    <w:rsid w:val="00E832E7"/>
    <w:rsid w:val="00E83332"/>
    <w:rsid w:val="00E8389B"/>
    <w:rsid w:val="00E83C79"/>
    <w:rsid w:val="00E83FE8"/>
    <w:rsid w:val="00E8435D"/>
    <w:rsid w:val="00E845AF"/>
    <w:rsid w:val="00E84875"/>
    <w:rsid w:val="00E848D1"/>
    <w:rsid w:val="00E8519F"/>
    <w:rsid w:val="00E851CB"/>
    <w:rsid w:val="00E85CC3"/>
    <w:rsid w:val="00E862C6"/>
    <w:rsid w:val="00E8644A"/>
    <w:rsid w:val="00E866C3"/>
    <w:rsid w:val="00E86B20"/>
    <w:rsid w:val="00E87DA9"/>
    <w:rsid w:val="00E87EE1"/>
    <w:rsid w:val="00E90279"/>
    <w:rsid w:val="00E902F1"/>
    <w:rsid w:val="00E90494"/>
    <w:rsid w:val="00E90635"/>
    <w:rsid w:val="00E9063F"/>
    <w:rsid w:val="00E906CB"/>
    <w:rsid w:val="00E909A1"/>
    <w:rsid w:val="00E90BFF"/>
    <w:rsid w:val="00E91452"/>
    <w:rsid w:val="00E914CB"/>
    <w:rsid w:val="00E91759"/>
    <w:rsid w:val="00E91F04"/>
    <w:rsid w:val="00E91F35"/>
    <w:rsid w:val="00E92435"/>
    <w:rsid w:val="00E9277D"/>
    <w:rsid w:val="00E93161"/>
    <w:rsid w:val="00E9339B"/>
    <w:rsid w:val="00E945D3"/>
    <w:rsid w:val="00E9519A"/>
    <w:rsid w:val="00E95BA6"/>
    <w:rsid w:val="00E95F42"/>
    <w:rsid w:val="00E96584"/>
    <w:rsid w:val="00E96823"/>
    <w:rsid w:val="00E975B3"/>
    <w:rsid w:val="00E97648"/>
    <w:rsid w:val="00E976F3"/>
    <w:rsid w:val="00E977BA"/>
    <w:rsid w:val="00E97823"/>
    <w:rsid w:val="00E97D0D"/>
    <w:rsid w:val="00EA006B"/>
    <w:rsid w:val="00EA0E4A"/>
    <w:rsid w:val="00EA1A54"/>
    <w:rsid w:val="00EA2226"/>
    <w:rsid w:val="00EA26FC"/>
    <w:rsid w:val="00EA2E0C"/>
    <w:rsid w:val="00EA3B5A"/>
    <w:rsid w:val="00EA3BCD"/>
    <w:rsid w:val="00EA3E42"/>
    <w:rsid w:val="00EA410E"/>
    <w:rsid w:val="00EA466C"/>
    <w:rsid w:val="00EA4C16"/>
    <w:rsid w:val="00EA4EF2"/>
    <w:rsid w:val="00EA4FD1"/>
    <w:rsid w:val="00EA53C2"/>
    <w:rsid w:val="00EA5695"/>
    <w:rsid w:val="00EA5A62"/>
    <w:rsid w:val="00EA5B0A"/>
    <w:rsid w:val="00EA5DF8"/>
    <w:rsid w:val="00EA6361"/>
    <w:rsid w:val="00EA6388"/>
    <w:rsid w:val="00EA65AD"/>
    <w:rsid w:val="00EA6779"/>
    <w:rsid w:val="00EA6C13"/>
    <w:rsid w:val="00EA6E51"/>
    <w:rsid w:val="00EA6EB5"/>
    <w:rsid w:val="00EA7446"/>
    <w:rsid w:val="00EA7489"/>
    <w:rsid w:val="00EA7E0D"/>
    <w:rsid w:val="00EA7FCF"/>
    <w:rsid w:val="00EB03A1"/>
    <w:rsid w:val="00EB07CE"/>
    <w:rsid w:val="00EB0865"/>
    <w:rsid w:val="00EB0976"/>
    <w:rsid w:val="00EB0CA3"/>
    <w:rsid w:val="00EB104F"/>
    <w:rsid w:val="00EB138C"/>
    <w:rsid w:val="00EB16E6"/>
    <w:rsid w:val="00EB17BD"/>
    <w:rsid w:val="00EB1B27"/>
    <w:rsid w:val="00EB1CFE"/>
    <w:rsid w:val="00EB1DA8"/>
    <w:rsid w:val="00EB3389"/>
    <w:rsid w:val="00EB3396"/>
    <w:rsid w:val="00EB3519"/>
    <w:rsid w:val="00EB3524"/>
    <w:rsid w:val="00EB371F"/>
    <w:rsid w:val="00EB3D28"/>
    <w:rsid w:val="00EB4CFF"/>
    <w:rsid w:val="00EB4D19"/>
    <w:rsid w:val="00EB5252"/>
    <w:rsid w:val="00EB5476"/>
    <w:rsid w:val="00EB5930"/>
    <w:rsid w:val="00EB5DF0"/>
    <w:rsid w:val="00EB5E87"/>
    <w:rsid w:val="00EB615A"/>
    <w:rsid w:val="00EB6649"/>
    <w:rsid w:val="00EB681A"/>
    <w:rsid w:val="00EB6936"/>
    <w:rsid w:val="00EB6CC6"/>
    <w:rsid w:val="00EB6EE1"/>
    <w:rsid w:val="00EB70B0"/>
    <w:rsid w:val="00EB75B7"/>
    <w:rsid w:val="00EB7633"/>
    <w:rsid w:val="00EB7736"/>
    <w:rsid w:val="00EC019F"/>
    <w:rsid w:val="00EC0C86"/>
    <w:rsid w:val="00EC1A3E"/>
    <w:rsid w:val="00EC29C1"/>
    <w:rsid w:val="00EC2A38"/>
    <w:rsid w:val="00EC2E2D"/>
    <w:rsid w:val="00EC462B"/>
    <w:rsid w:val="00EC4683"/>
    <w:rsid w:val="00EC4723"/>
    <w:rsid w:val="00EC4BE1"/>
    <w:rsid w:val="00EC4D52"/>
    <w:rsid w:val="00EC537F"/>
    <w:rsid w:val="00EC5432"/>
    <w:rsid w:val="00EC56E0"/>
    <w:rsid w:val="00EC6057"/>
    <w:rsid w:val="00EC6847"/>
    <w:rsid w:val="00EC71D0"/>
    <w:rsid w:val="00EC77F2"/>
    <w:rsid w:val="00EC781D"/>
    <w:rsid w:val="00EC7DB6"/>
    <w:rsid w:val="00EC7EF9"/>
    <w:rsid w:val="00ED01BC"/>
    <w:rsid w:val="00ED072D"/>
    <w:rsid w:val="00ED091F"/>
    <w:rsid w:val="00ED0A1E"/>
    <w:rsid w:val="00ED0B0C"/>
    <w:rsid w:val="00ED0BAC"/>
    <w:rsid w:val="00ED0E20"/>
    <w:rsid w:val="00ED162F"/>
    <w:rsid w:val="00ED18BF"/>
    <w:rsid w:val="00ED1CAE"/>
    <w:rsid w:val="00ED1FBB"/>
    <w:rsid w:val="00ED278D"/>
    <w:rsid w:val="00ED2D59"/>
    <w:rsid w:val="00ED2E52"/>
    <w:rsid w:val="00ED3024"/>
    <w:rsid w:val="00ED30E1"/>
    <w:rsid w:val="00ED33E9"/>
    <w:rsid w:val="00ED34A2"/>
    <w:rsid w:val="00ED379A"/>
    <w:rsid w:val="00ED3A90"/>
    <w:rsid w:val="00ED3ABE"/>
    <w:rsid w:val="00ED3F41"/>
    <w:rsid w:val="00ED424C"/>
    <w:rsid w:val="00ED430A"/>
    <w:rsid w:val="00ED45A3"/>
    <w:rsid w:val="00ED4ABB"/>
    <w:rsid w:val="00ED54D8"/>
    <w:rsid w:val="00ED550E"/>
    <w:rsid w:val="00ED5D68"/>
    <w:rsid w:val="00ED5FE4"/>
    <w:rsid w:val="00ED69D0"/>
    <w:rsid w:val="00ED71C5"/>
    <w:rsid w:val="00ED7409"/>
    <w:rsid w:val="00ED74FC"/>
    <w:rsid w:val="00ED757D"/>
    <w:rsid w:val="00ED76F5"/>
    <w:rsid w:val="00EE0201"/>
    <w:rsid w:val="00EE0280"/>
    <w:rsid w:val="00EE0A15"/>
    <w:rsid w:val="00EE0A4B"/>
    <w:rsid w:val="00EE0AD8"/>
    <w:rsid w:val="00EE10C2"/>
    <w:rsid w:val="00EE123E"/>
    <w:rsid w:val="00EE16FA"/>
    <w:rsid w:val="00EE1727"/>
    <w:rsid w:val="00EE1C43"/>
    <w:rsid w:val="00EE1C6E"/>
    <w:rsid w:val="00EE20C3"/>
    <w:rsid w:val="00EE275B"/>
    <w:rsid w:val="00EE27B7"/>
    <w:rsid w:val="00EE2AFF"/>
    <w:rsid w:val="00EE3415"/>
    <w:rsid w:val="00EE3B34"/>
    <w:rsid w:val="00EE3C42"/>
    <w:rsid w:val="00EE3D4F"/>
    <w:rsid w:val="00EE4C2F"/>
    <w:rsid w:val="00EE4DC9"/>
    <w:rsid w:val="00EE4EFE"/>
    <w:rsid w:val="00EE4F04"/>
    <w:rsid w:val="00EE534D"/>
    <w:rsid w:val="00EE5560"/>
    <w:rsid w:val="00EE5823"/>
    <w:rsid w:val="00EE5EAD"/>
    <w:rsid w:val="00EE69B1"/>
    <w:rsid w:val="00EE6F1E"/>
    <w:rsid w:val="00EE79D5"/>
    <w:rsid w:val="00EF0348"/>
    <w:rsid w:val="00EF04F8"/>
    <w:rsid w:val="00EF0948"/>
    <w:rsid w:val="00EF14AD"/>
    <w:rsid w:val="00EF1F9C"/>
    <w:rsid w:val="00EF248C"/>
    <w:rsid w:val="00EF26FD"/>
    <w:rsid w:val="00EF275D"/>
    <w:rsid w:val="00EF27B1"/>
    <w:rsid w:val="00EF2F16"/>
    <w:rsid w:val="00EF3630"/>
    <w:rsid w:val="00EF3776"/>
    <w:rsid w:val="00EF3E6E"/>
    <w:rsid w:val="00EF3EA0"/>
    <w:rsid w:val="00EF4366"/>
    <w:rsid w:val="00EF443A"/>
    <w:rsid w:val="00EF4513"/>
    <w:rsid w:val="00EF45C4"/>
    <w:rsid w:val="00EF4689"/>
    <w:rsid w:val="00EF4CD6"/>
    <w:rsid w:val="00EF5129"/>
    <w:rsid w:val="00EF55A0"/>
    <w:rsid w:val="00EF5968"/>
    <w:rsid w:val="00EF5A60"/>
    <w:rsid w:val="00EF63D1"/>
    <w:rsid w:val="00EF6513"/>
    <w:rsid w:val="00EF663F"/>
    <w:rsid w:val="00EF6683"/>
    <w:rsid w:val="00EF668B"/>
    <w:rsid w:val="00EF6A93"/>
    <w:rsid w:val="00EF7002"/>
    <w:rsid w:val="00EF7438"/>
    <w:rsid w:val="00EF769B"/>
    <w:rsid w:val="00EF7B20"/>
    <w:rsid w:val="00F00244"/>
    <w:rsid w:val="00F003AA"/>
    <w:rsid w:val="00F00F08"/>
    <w:rsid w:val="00F00F53"/>
    <w:rsid w:val="00F0174F"/>
    <w:rsid w:val="00F027BA"/>
    <w:rsid w:val="00F03244"/>
    <w:rsid w:val="00F03E79"/>
    <w:rsid w:val="00F03FE5"/>
    <w:rsid w:val="00F0438D"/>
    <w:rsid w:val="00F04562"/>
    <w:rsid w:val="00F04D35"/>
    <w:rsid w:val="00F05454"/>
    <w:rsid w:val="00F05993"/>
    <w:rsid w:val="00F06046"/>
    <w:rsid w:val="00F0622E"/>
    <w:rsid w:val="00F0628D"/>
    <w:rsid w:val="00F0629A"/>
    <w:rsid w:val="00F06651"/>
    <w:rsid w:val="00F0674A"/>
    <w:rsid w:val="00F06A06"/>
    <w:rsid w:val="00F07558"/>
    <w:rsid w:val="00F07DE6"/>
    <w:rsid w:val="00F1056C"/>
    <w:rsid w:val="00F10703"/>
    <w:rsid w:val="00F107F1"/>
    <w:rsid w:val="00F10FC1"/>
    <w:rsid w:val="00F112FD"/>
    <w:rsid w:val="00F1166A"/>
    <w:rsid w:val="00F11E7A"/>
    <w:rsid w:val="00F11EA2"/>
    <w:rsid w:val="00F11FE8"/>
    <w:rsid w:val="00F123F7"/>
    <w:rsid w:val="00F12D73"/>
    <w:rsid w:val="00F131FA"/>
    <w:rsid w:val="00F133A1"/>
    <w:rsid w:val="00F139AE"/>
    <w:rsid w:val="00F13AD7"/>
    <w:rsid w:val="00F13C85"/>
    <w:rsid w:val="00F13ECD"/>
    <w:rsid w:val="00F13FA2"/>
    <w:rsid w:val="00F144A6"/>
    <w:rsid w:val="00F14C2B"/>
    <w:rsid w:val="00F14F85"/>
    <w:rsid w:val="00F15042"/>
    <w:rsid w:val="00F155CE"/>
    <w:rsid w:val="00F15BC1"/>
    <w:rsid w:val="00F16442"/>
    <w:rsid w:val="00F1735F"/>
    <w:rsid w:val="00F176D5"/>
    <w:rsid w:val="00F1778C"/>
    <w:rsid w:val="00F17888"/>
    <w:rsid w:val="00F17EAE"/>
    <w:rsid w:val="00F202AC"/>
    <w:rsid w:val="00F203B0"/>
    <w:rsid w:val="00F204E8"/>
    <w:rsid w:val="00F20703"/>
    <w:rsid w:val="00F207B0"/>
    <w:rsid w:val="00F20C06"/>
    <w:rsid w:val="00F20FE3"/>
    <w:rsid w:val="00F214F6"/>
    <w:rsid w:val="00F216B7"/>
    <w:rsid w:val="00F21856"/>
    <w:rsid w:val="00F218D4"/>
    <w:rsid w:val="00F22014"/>
    <w:rsid w:val="00F22324"/>
    <w:rsid w:val="00F2250A"/>
    <w:rsid w:val="00F22837"/>
    <w:rsid w:val="00F23143"/>
    <w:rsid w:val="00F236B0"/>
    <w:rsid w:val="00F23BBC"/>
    <w:rsid w:val="00F23EA1"/>
    <w:rsid w:val="00F244F9"/>
    <w:rsid w:val="00F24788"/>
    <w:rsid w:val="00F24E53"/>
    <w:rsid w:val="00F25F0E"/>
    <w:rsid w:val="00F2633A"/>
    <w:rsid w:val="00F2640F"/>
    <w:rsid w:val="00F26714"/>
    <w:rsid w:val="00F26F84"/>
    <w:rsid w:val="00F26FF9"/>
    <w:rsid w:val="00F27C34"/>
    <w:rsid w:val="00F27CA6"/>
    <w:rsid w:val="00F27E46"/>
    <w:rsid w:val="00F301C2"/>
    <w:rsid w:val="00F3023C"/>
    <w:rsid w:val="00F302E1"/>
    <w:rsid w:val="00F3035B"/>
    <w:rsid w:val="00F30765"/>
    <w:rsid w:val="00F30874"/>
    <w:rsid w:val="00F312E3"/>
    <w:rsid w:val="00F319F3"/>
    <w:rsid w:val="00F31B22"/>
    <w:rsid w:val="00F31B49"/>
    <w:rsid w:val="00F3245A"/>
    <w:rsid w:val="00F32F56"/>
    <w:rsid w:val="00F33200"/>
    <w:rsid w:val="00F3329A"/>
    <w:rsid w:val="00F33301"/>
    <w:rsid w:val="00F33B71"/>
    <w:rsid w:val="00F33D4F"/>
    <w:rsid w:val="00F34019"/>
    <w:rsid w:val="00F3427F"/>
    <w:rsid w:val="00F3440F"/>
    <w:rsid w:val="00F34CD6"/>
    <w:rsid w:val="00F35873"/>
    <w:rsid w:val="00F35920"/>
    <w:rsid w:val="00F3598A"/>
    <w:rsid w:val="00F35AE8"/>
    <w:rsid w:val="00F35C20"/>
    <w:rsid w:val="00F35F37"/>
    <w:rsid w:val="00F3645B"/>
    <w:rsid w:val="00F36512"/>
    <w:rsid w:val="00F36619"/>
    <w:rsid w:val="00F366A5"/>
    <w:rsid w:val="00F36BF7"/>
    <w:rsid w:val="00F36C5F"/>
    <w:rsid w:val="00F36DAA"/>
    <w:rsid w:val="00F36F7D"/>
    <w:rsid w:val="00F37259"/>
    <w:rsid w:val="00F37510"/>
    <w:rsid w:val="00F4018E"/>
    <w:rsid w:val="00F4019A"/>
    <w:rsid w:val="00F403C5"/>
    <w:rsid w:val="00F405A4"/>
    <w:rsid w:val="00F40847"/>
    <w:rsid w:val="00F40CDF"/>
    <w:rsid w:val="00F40FBD"/>
    <w:rsid w:val="00F41631"/>
    <w:rsid w:val="00F41A64"/>
    <w:rsid w:val="00F41B3D"/>
    <w:rsid w:val="00F41CEB"/>
    <w:rsid w:val="00F41F05"/>
    <w:rsid w:val="00F425B6"/>
    <w:rsid w:val="00F430D7"/>
    <w:rsid w:val="00F433BD"/>
    <w:rsid w:val="00F43A8F"/>
    <w:rsid w:val="00F43BE1"/>
    <w:rsid w:val="00F43CE0"/>
    <w:rsid w:val="00F4422C"/>
    <w:rsid w:val="00F44E81"/>
    <w:rsid w:val="00F44EC5"/>
    <w:rsid w:val="00F45B1E"/>
    <w:rsid w:val="00F45E27"/>
    <w:rsid w:val="00F4610D"/>
    <w:rsid w:val="00F4675C"/>
    <w:rsid w:val="00F469F3"/>
    <w:rsid w:val="00F46A8A"/>
    <w:rsid w:val="00F46B7F"/>
    <w:rsid w:val="00F47498"/>
    <w:rsid w:val="00F507A2"/>
    <w:rsid w:val="00F512B2"/>
    <w:rsid w:val="00F51AB7"/>
    <w:rsid w:val="00F51B25"/>
    <w:rsid w:val="00F51F7F"/>
    <w:rsid w:val="00F5261C"/>
    <w:rsid w:val="00F5283D"/>
    <w:rsid w:val="00F52ABA"/>
    <w:rsid w:val="00F52BC7"/>
    <w:rsid w:val="00F52D80"/>
    <w:rsid w:val="00F52F27"/>
    <w:rsid w:val="00F53528"/>
    <w:rsid w:val="00F53B67"/>
    <w:rsid w:val="00F53BF4"/>
    <w:rsid w:val="00F54248"/>
    <w:rsid w:val="00F54266"/>
    <w:rsid w:val="00F54451"/>
    <w:rsid w:val="00F54C46"/>
    <w:rsid w:val="00F54C56"/>
    <w:rsid w:val="00F55043"/>
    <w:rsid w:val="00F557B1"/>
    <w:rsid w:val="00F56409"/>
    <w:rsid w:val="00F56557"/>
    <w:rsid w:val="00F56DCF"/>
    <w:rsid w:val="00F56F69"/>
    <w:rsid w:val="00F56FC1"/>
    <w:rsid w:val="00F57034"/>
    <w:rsid w:val="00F57550"/>
    <w:rsid w:val="00F575A9"/>
    <w:rsid w:val="00F57AE7"/>
    <w:rsid w:val="00F605E1"/>
    <w:rsid w:val="00F60BE9"/>
    <w:rsid w:val="00F60EAE"/>
    <w:rsid w:val="00F61183"/>
    <w:rsid w:val="00F61D0F"/>
    <w:rsid w:val="00F61FD8"/>
    <w:rsid w:val="00F621D9"/>
    <w:rsid w:val="00F62235"/>
    <w:rsid w:val="00F623A7"/>
    <w:rsid w:val="00F624BA"/>
    <w:rsid w:val="00F628CD"/>
    <w:rsid w:val="00F62B00"/>
    <w:rsid w:val="00F62B0A"/>
    <w:rsid w:val="00F62C3F"/>
    <w:rsid w:val="00F62D85"/>
    <w:rsid w:val="00F62DBF"/>
    <w:rsid w:val="00F641FC"/>
    <w:rsid w:val="00F647F7"/>
    <w:rsid w:val="00F64D10"/>
    <w:rsid w:val="00F64EB4"/>
    <w:rsid w:val="00F64F1F"/>
    <w:rsid w:val="00F650F2"/>
    <w:rsid w:val="00F656AC"/>
    <w:rsid w:val="00F6583C"/>
    <w:rsid w:val="00F6589A"/>
    <w:rsid w:val="00F65A78"/>
    <w:rsid w:val="00F6783E"/>
    <w:rsid w:val="00F679EE"/>
    <w:rsid w:val="00F67A34"/>
    <w:rsid w:val="00F67F6D"/>
    <w:rsid w:val="00F70559"/>
    <w:rsid w:val="00F70DBE"/>
    <w:rsid w:val="00F70E57"/>
    <w:rsid w:val="00F71124"/>
    <w:rsid w:val="00F71371"/>
    <w:rsid w:val="00F7139C"/>
    <w:rsid w:val="00F71888"/>
    <w:rsid w:val="00F719CD"/>
    <w:rsid w:val="00F71BB8"/>
    <w:rsid w:val="00F72584"/>
    <w:rsid w:val="00F7290D"/>
    <w:rsid w:val="00F7302F"/>
    <w:rsid w:val="00F732EC"/>
    <w:rsid w:val="00F73B55"/>
    <w:rsid w:val="00F73D08"/>
    <w:rsid w:val="00F743D1"/>
    <w:rsid w:val="00F7586B"/>
    <w:rsid w:val="00F75F2F"/>
    <w:rsid w:val="00F760B6"/>
    <w:rsid w:val="00F76445"/>
    <w:rsid w:val="00F764E9"/>
    <w:rsid w:val="00F7650D"/>
    <w:rsid w:val="00F765FE"/>
    <w:rsid w:val="00F768F4"/>
    <w:rsid w:val="00F769E0"/>
    <w:rsid w:val="00F76A00"/>
    <w:rsid w:val="00F76ECC"/>
    <w:rsid w:val="00F77286"/>
    <w:rsid w:val="00F77B9F"/>
    <w:rsid w:val="00F77EE6"/>
    <w:rsid w:val="00F80399"/>
    <w:rsid w:val="00F806AE"/>
    <w:rsid w:val="00F812C8"/>
    <w:rsid w:val="00F8132D"/>
    <w:rsid w:val="00F8144C"/>
    <w:rsid w:val="00F818AE"/>
    <w:rsid w:val="00F81920"/>
    <w:rsid w:val="00F81B20"/>
    <w:rsid w:val="00F81B40"/>
    <w:rsid w:val="00F820C4"/>
    <w:rsid w:val="00F82147"/>
    <w:rsid w:val="00F8223B"/>
    <w:rsid w:val="00F828BF"/>
    <w:rsid w:val="00F83011"/>
    <w:rsid w:val="00F83829"/>
    <w:rsid w:val="00F83BB4"/>
    <w:rsid w:val="00F84069"/>
    <w:rsid w:val="00F843D7"/>
    <w:rsid w:val="00F84969"/>
    <w:rsid w:val="00F84BCA"/>
    <w:rsid w:val="00F85292"/>
    <w:rsid w:val="00F85330"/>
    <w:rsid w:val="00F85536"/>
    <w:rsid w:val="00F856F8"/>
    <w:rsid w:val="00F85872"/>
    <w:rsid w:val="00F85D62"/>
    <w:rsid w:val="00F8657A"/>
    <w:rsid w:val="00F8679A"/>
    <w:rsid w:val="00F867BF"/>
    <w:rsid w:val="00F86C68"/>
    <w:rsid w:val="00F87117"/>
    <w:rsid w:val="00F871B5"/>
    <w:rsid w:val="00F87263"/>
    <w:rsid w:val="00F8736C"/>
    <w:rsid w:val="00F876EA"/>
    <w:rsid w:val="00F87AD9"/>
    <w:rsid w:val="00F87B53"/>
    <w:rsid w:val="00F87D02"/>
    <w:rsid w:val="00F9030E"/>
    <w:rsid w:val="00F904A3"/>
    <w:rsid w:val="00F90ACB"/>
    <w:rsid w:val="00F90ADB"/>
    <w:rsid w:val="00F90CEE"/>
    <w:rsid w:val="00F90E78"/>
    <w:rsid w:val="00F90F29"/>
    <w:rsid w:val="00F91209"/>
    <w:rsid w:val="00F91335"/>
    <w:rsid w:val="00F91BC7"/>
    <w:rsid w:val="00F91D7F"/>
    <w:rsid w:val="00F920B5"/>
    <w:rsid w:val="00F92190"/>
    <w:rsid w:val="00F9221F"/>
    <w:rsid w:val="00F92275"/>
    <w:rsid w:val="00F92487"/>
    <w:rsid w:val="00F92976"/>
    <w:rsid w:val="00F931B7"/>
    <w:rsid w:val="00F931C7"/>
    <w:rsid w:val="00F934E3"/>
    <w:rsid w:val="00F93559"/>
    <w:rsid w:val="00F9371A"/>
    <w:rsid w:val="00F938A4"/>
    <w:rsid w:val="00F93AA2"/>
    <w:rsid w:val="00F93D72"/>
    <w:rsid w:val="00F93E65"/>
    <w:rsid w:val="00F93F24"/>
    <w:rsid w:val="00F94070"/>
    <w:rsid w:val="00F940AC"/>
    <w:rsid w:val="00F950B5"/>
    <w:rsid w:val="00F9513F"/>
    <w:rsid w:val="00F9544E"/>
    <w:rsid w:val="00F95FD1"/>
    <w:rsid w:val="00F9604B"/>
    <w:rsid w:val="00F9762B"/>
    <w:rsid w:val="00F97908"/>
    <w:rsid w:val="00F97B43"/>
    <w:rsid w:val="00FA0180"/>
    <w:rsid w:val="00FA07F8"/>
    <w:rsid w:val="00FA105C"/>
    <w:rsid w:val="00FA12ED"/>
    <w:rsid w:val="00FA12F8"/>
    <w:rsid w:val="00FA13C0"/>
    <w:rsid w:val="00FA1475"/>
    <w:rsid w:val="00FA148A"/>
    <w:rsid w:val="00FA1CFC"/>
    <w:rsid w:val="00FA2024"/>
    <w:rsid w:val="00FA2157"/>
    <w:rsid w:val="00FA23AD"/>
    <w:rsid w:val="00FA2541"/>
    <w:rsid w:val="00FA27C8"/>
    <w:rsid w:val="00FA3B76"/>
    <w:rsid w:val="00FA43C2"/>
    <w:rsid w:val="00FA4598"/>
    <w:rsid w:val="00FA459A"/>
    <w:rsid w:val="00FA4C91"/>
    <w:rsid w:val="00FA4CEF"/>
    <w:rsid w:val="00FA4D66"/>
    <w:rsid w:val="00FA5357"/>
    <w:rsid w:val="00FA5800"/>
    <w:rsid w:val="00FA5A4E"/>
    <w:rsid w:val="00FA5B4B"/>
    <w:rsid w:val="00FA64EA"/>
    <w:rsid w:val="00FA66FC"/>
    <w:rsid w:val="00FA7555"/>
    <w:rsid w:val="00FA7668"/>
    <w:rsid w:val="00FA7704"/>
    <w:rsid w:val="00FA791F"/>
    <w:rsid w:val="00FB0082"/>
    <w:rsid w:val="00FB012A"/>
    <w:rsid w:val="00FB0161"/>
    <w:rsid w:val="00FB0243"/>
    <w:rsid w:val="00FB0505"/>
    <w:rsid w:val="00FB1527"/>
    <w:rsid w:val="00FB2537"/>
    <w:rsid w:val="00FB27C5"/>
    <w:rsid w:val="00FB33DC"/>
    <w:rsid w:val="00FB3862"/>
    <w:rsid w:val="00FB3ACF"/>
    <w:rsid w:val="00FB3D17"/>
    <w:rsid w:val="00FB4338"/>
    <w:rsid w:val="00FB477E"/>
    <w:rsid w:val="00FB4C9C"/>
    <w:rsid w:val="00FB535E"/>
    <w:rsid w:val="00FB5C5F"/>
    <w:rsid w:val="00FB603B"/>
    <w:rsid w:val="00FB611A"/>
    <w:rsid w:val="00FB6165"/>
    <w:rsid w:val="00FB648A"/>
    <w:rsid w:val="00FB6807"/>
    <w:rsid w:val="00FB7541"/>
    <w:rsid w:val="00FB7634"/>
    <w:rsid w:val="00FC0150"/>
    <w:rsid w:val="00FC03AB"/>
    <w:rsid w:val="00FC0640"/>
    <w:rsid w:val="00FC079B"/>
    <w:rsid w:val="00FC0E10"/>
    <w:rsid w:val="00FC0F8A"/>
    <w:rsid w:val="00FC1FEF"/>
    <w:rsid w:val="00FC20F6"/>
    <w:rsid w:val="00FC2712"/>
    <w:rsid w:val="00FC2787"/>
    <w:rsid w:val="00FC42E3"/>
    <w:rsid w:val="00FC457C"/>
    <w:rsid w:val="00FC4729"/>
    <w:rsid w:val="00FC49B4"/>
    <w:rsid w:val="00FC49F9"/>
    <w:rsid w:val="00FC4A8C"/>
    <w:rsid w:val="00FC52B4"/>
    <w:rsid w:val="00FC53DB"/>
    <w:rsid w:val="00FC545E"/>
    <w:rsid w:val="00FC5506"/>
    <w:rsid w:val="00FC568C"/>
    <w:rsid w:val="00FC585A"/>
    <w:rsid w:val="00FC598D"/>
    <w:rsid w:val="00FC5F25"/>
    <w:rsid w:val="00FC5F60"/>
    <w:rsid w:val="00FC5FC2"/>
    <w:rsid w:val="00FC6177"/>
    <w:rsid w:val="00FC63D1"/>
    <w:rsid w:val="00FC6B09"/>
    <w:rsid w:val="00FC6CC8"/>
    <w:rsid w:val="00FC6F69"/>
    <w:rsid w:val="00FC7528"/>
    <w:rsid w:val="00FD03F1"/>
    <w:rsid w:val="00FD0572"/>
    <w:rsid w:val="00FD17A4"/>
    <w:rsid w:val="00FD1A97"/>
    <w:rsid w:val="00FD1B4F"/>
    <w:rsid w:val="00FD2270"/>
    <w:rsid w:val="00FD259F"/>
    <w:rsid w:val="00FD2BF7"/>
    <w:rsid w:val="00FD2D7B"/>
    <w:rsid w:val="00FD37F6"/>
    <w:rsid w:val="00FD3BC6"/>
    <w:rsid w:val="00FD3C5C"/>
    <w:rsid w:val="00FD4041"/>
    <w:rsid w:val="00FD4479"/>
    <w:rsid w:val="00FD44F6"/>
    <w:rsid w:val="00FD4589"/>
    <w:rsid w:val="00FD473E"/>
    <w:rsid w:val="00FD534C"/>
    <w:rsid w:val="00FD5823"/>
    <w:rsid w:val="00FD5964"/>
    <w:rsid w:val="00FD6059"/>
    <w:rsid w:val="00FD6914"/>
    <w:rsid w:val="00FD6DE7"/>
    <w:rsid w:val="00FD76A2"/>
    <w:rsid w:val="00FD77DC"/>
    <w:rsid w:val="00FD78B0"/>
    <w:rsid w:val="00FD7B8E"/>
    <w:rsid w:val="00FD7DF9"/>
    <w:rsid w:val="00FD7FDC"/>
    <w:rsid w:val="00FE02B0"/>
    <w:rsid w:val="00FE0B51"/>
    <w:rsid w:val="00FE0B78"/>
    <w:rsid w:val="00FE0ED4"/>
    <w:rsid w:val="00FE0F7E"/>
    <w:rsid w:val="00FE1B31"/>
    <w:rsid w:val="00FE1EAB"/>
    <w:rsid w:val="00FE1EC7"/>
    <w:rsid w:val="00FE3465"/>
    <w:rsid w:val="00FE4323"/>
    <w:rsid w:val="00FE4BC3"/>
    <w:rsid w:val="00FE4CCE"/>
    <w:rsid w:val="00FE4DE3"/>
    <w:rsid w:val="00FE57D1"/>
    <w:rsid w:val="00FE65F2"/>
    <w:rsid w:val="00FE675C"/>
    <w:rsid w:val="00FE67CF"/>
    <w:rsid w:val="00FE6AAC"/>
    <w:rsid w:val="00FE6D20"/>
    <w:rsid w:val="00FE6DCA"/>
    <w:rsid w:val="00FE6FB9"/>
    <w:rsid w:val="00FE7549"/>
    <w:rsid w:val="00FE7649"/>
    <w:rsid w:val="00FE7BCC"/>
    <w:rsid w:val="00FF01B8"/>
    <w:rsid w:val="00FF07F1"/>
    <w:rsid w:val="00FF0C20"/>
    <w:rsid w:val="00FF0FDE"/>
    <w:rsid w:val="00FF11D9"/>
    <w:rsid w:val="00FF126D"/>
    <w:rsid w:val="00FF2310"/>
    <w:rsid w:val="00FF2482"/>
    <w:rsid w:val="00FF277F"/>
    <w:rsid w:val="00FF2B35"/>
    <w:rsid w:val="00FF2E73"/>
    <w:rsid w:val="00FF2F38"/>
    <w:rsid w:val="00FF3124"/>
    <w:rsid w:val="00FF3D88"/>
    <w:rsid w:val="00FF42F7"/>
    <w:rsid w:val="00FF48F9"/>
    <w:rsid w:val="00FF4ABF"/>
    <w:rsid w:val="00FF4AE2"/>
    <w:rsid w:val="00FF4C7C"/>
    <w:rsid w:val="00FF50A8"/>
    <w:rsid w:val="00FF5229"/>
    <w:rsid w:val="00FF571E"/>
    <w:rsid w:val="00FF5AD9"/>
    <w:rsid w:val="00FF5F6E"/>
    <w:rsid w:val="00FF609A"/>
    <w:rsid w:val="00FF63BA"/>
    <w:rsid w:val="00FF6BD1"/>
    <w:rsid w:val="00FF6CC0"/>
    <w:rsid w:val="00FF7017"/>
    <w:rsid w:val="00FF7512"/>
    <w:rsid w:val="00FF7563"/>
    <w:rsid w:val="00FF7A4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stroke endarrow="block"/>
    </o:shapedefaults>
    <o:shapelayout v:ext="edit">
      <o:idmap v:ext="edit" data="2"/>
    </o:shapelayout>
  </w:shapeDefaults>
  <w:decimalSymbol w:val="."/>
  <w:listSeparator w:val=","/>
  <w14:docId w14:val="5F77EA7A"/>
  <w15:docId w15:val="{F7F2D490-5672-4464-B179-8A03A73708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77C5A"/>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qFormat/>
    <w:rsid w:val="00A03961"/>
    <w:pPr>
      <w:keepNext/>
      <w:spacing w:before="120"/>
      <w:outlineLvl w:val="1"/>
    </w:pPr>
    <w:rPr>
      <w:b/>
      <w:bCs/>
      <w:sz w:val="24"/>
    </w:rPr>
  </w:style>
  <w:style w:type="paragraph" w:styleId="3">
    <w:name w:val="heading 3"/>
    <w:aliases w:val="heading 3,h3"/>
    <w:basedOn w:val="a"/>
    <w:next w:val="a"/>
    <w:qFormat/>
    <w:rsid w:val="00A03961"/>
    <w:pPr>
      <w:keepNext/>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A03961"/>
    <w:pPr>
      <w:keepNext/>
      <w:spacing w:before="240" w:after="60"/>
      <w:outlineLvl w:val="3"/>
    </w:pPr>
    <w:rPr>
      <w:b/>
      <w:bCs/>
      <w:sz w:val="28"/>
      <w:szCs w:val="28"/>
    </w:rPr>
  </w:style>
  <w:style w:type="paragraph" w:styleId="5">
    <w:name w:val="heading 5"/>
    <w:aliases w:val="h5,Heading5"/>
    <w:basedOn w:val="a"/>
    <w:next w:val="a"/>
    <w:qFormat/>
    <w:rsid w:val="00A03961"/>
    <w:pPr>
      <w:spacing w:before="240" w:after="60"/>
      <w:outlineLvl w:val="4"/>
    </w:pPr>
    <w:rPr>
      <w:b/>
      <w:bCs/>
      <w:i/>
      <w:iCs/>
      <w:sz w:val="26"/>
      <w:szCs w:val="26"/>
    </w:rPr>
  </w:style>
  <w:style w:type="paragraph" w:styleId="6">
    <w:name w:val="heading 6"/>
    <w:basedOn w:val="a"/>
    <w:next w:val="a"/>
    <w:qFormat/>
    <w:rsid w:val="00A03961"/>
    <w:pPr>
      <w:spacing w:before="240" w:after="60"/>
      <w:outlineLvl w:val="5"/>
    </w:pPr>
    <w:rPr>
      <w:b/>
      <w:bCs/>
    </w:rPr>
  </w:style>
  <w:style w:type="paragraph" w:styleId="7">
    <w:name w:val="heading 7"/>
    <w:basedOn w:val="a"/>
    <w:next w:val="a"/>
    <w:qFormat/>
    <w:rsid w:val="00A03961"/>
    <w:pPr>
      <w:spacing w:before="240" w:after="60"/>
      <w:outlineLvl w:val="6"/>
    </w:pPr>
    <w:rPr>
      <w:sz w:val="24"/>
      <w:szCs w:val="24"/>
    </w:rPr>
  </w:style>
  <w:style w:type="paragraph" w:styleId="8">
    <w:name w:val="heading 8"/>
    <w:basedOn w:val="a"/>
    <w:next w:val="a"/>
    <w:qFormat/>
    <w:rsid w:val="00A03961"/>
    <w:pPr>
      <w:spacing w:before="240" w:after="60"/>
      <w:outlineLvl w:val="7"/>
    </w:pPr>
    <w:rPr>
      <w:i/>
      <w:iCs/>
      <w:sz w:val="24"/>
      <w:szCs w:val="24"/>
    </w:rPr>
  </w:style>
  <w:style w:type="paragraph" w:styleId="9">
    <w:name w:val="heading 9"/>
    <w:aliases w:val="Figure Heading,FH"/>
    <w:basedOn w:val="a"/>
    <w:next w:val="a"/>
    <w:qFormat/>
    <w:rsid w:val="00A03961"/>
    <w:p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
    <w:basedOn w:val="a"/>
    <w:next w:val="a"/>
    <w:link w:val="a6"/>
    <w:uiPriority w:val="35"/>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0">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Lista1,1st level - Bullet List Paragraph,Lettre d'introduction,Paragrafo elenco,Normal bullet 2,Bullet list,Numbered List,List Paragraph - Bullets,- Bullets,Task Body,Viñetas (Inicio Parrafo),3 Txt tabla,列出段落,?? ??,?????,????,목록 단락,リスト段落,列出段落1"/>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uiPriority w:val="99"/>
    <w:qFormat/>
    <w:rsid w:val="00F8144C"/>
    <w:rPr>
      <w:sz w:val="20"/>
      <w:szCs w:val="20"/>
    </w:rPr>
  </w:style>
  <w:style w:type="character" w:customStyle="1" w:styleId="af8">
    <w:name w:val="批注文字 字符"/>
    <w:basedOn w:val="a0"/>
    <w:link w:val="af7"/>
    <w:uiPriority w:val="99"/>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qFormat/>
    <w:rsid w:val="00A407A1"/>
    <w:rPr>
      <w:b/>
      <w:bCs/>
    </w:rPr>
  </w:style>
  <w:style w:type="paragraph" w:customStyle="1" w:styleId="TAH">
    <w:name w:val="TAH"/>
    <w:basedOn w:val="a"/>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qFormat/>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1"/>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0"/>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rsid w:val="008F642E"/>
    <w:rPr>
      <w:lang w:val="en-GB"/>
    </w:rPr>
  </w:style>
  <w:style w:type="paragraph" w:styleId="21">
    <w:name w:val="List 2"/>
    <w:basedOn w:val="a"/>
    <w:rsid w:val="008F642E"/>
    <w:pPr>
      <w:ind w:leftChars="200" w:left="100" w:hangingChars="200" w:hanging="200"/>
      <w:contextualSpacing/>
    </w:pPr>
  </w:style>
  <w:style w:type="paragraph" w:styleId="30">
    <w:name w:val="List 3"/>
    <w:basedOn w:val="a"/>
    <w:rsid w:val="008F642E"/>
    <w:pPr>
      <w:ind w:leftChars="400" w:left="100" w:hangingChars="200" w:hanging="200"/>
      <w:contextualSpacing/>
    </w:pPr>
  </w:style>
  <w:style w:type="paragraph" w:customStyle="1" w:styleId="LGTdoc">
    <w:name w:val="LGTdoc_본문"/>
    <w:basedOn w:val="a"/>
    <w:rsid w:val="00E906CB"/>
    <w:pPr>
      <w:widowControl w:val="0"/>
      <w:spacing w:afterLines="50" w:line="264" w:lineRule="auto"/>
    </w:pPr>
    <w:rPr>
      <w:rFonts w:eastAsia="Batang"/>
      <w:kern w:val="2"/>
      <w:szCs w:val="24"/>
      <w:lang w:val="en-GB" w:eastAsia="ko-KR"/>
    </w:rPr>
  </w:style>
  <w:style w:type="paragraph" w:customStyle="1" w:styleId="TAC">
    <w:name w:val="TAC"/>
    <w:basedOn w:val="TAL"/>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Lista1 字符,1st level - Bullet List Paragraph 字符,Lettre d'introduction 字符,Paragrafo elenco 字符,Normal bullet 2 字符,Bullet list 字符,Numbered List 字符,List Paragraph - Bullets 字符,- Bullets 字符,Task Body 字符,Viñetas (Inicio Parrafo) 字符,3 Txt tabla 字符"/>
    <w:link w:val="af2"/>
    <w:uiPriority w:val="34"/>
    <w:qFormat/>
    <w:locked/>
    <w:rsid w:val="00B00416"/>
    <w:rPr>
      <w:rFonts w:ascii="Calibri" w:hAnsi="Calibri" w:cs="Calibri"/>
      <w:sz w:val="22"/>
      <w:szCs w:val="22"/>
    </w:rPr>
  </w:style>
  <w:style w:type="paragraph" w:customStyle="1" w:styleId="Bullet-3">
    <w:name w:val="Bullet-3"/>
    <w:basedOn w:val="a"/>
    <w:qFormat/>
    <w:rsid w:val="004A089A"/>
    <w:pPr>
      <w:numPr>
        <w:ilvl w:val="2"/>
        <w:numId w:val="5"/>
      </w:numPr>
      <w:autoSpaceDE/>
      <w:autoSpaceDN/>
      <w:adjustRightInd/>
      <w:snapToGrid/>
      <w:spacing w:after="0"/>
    </w:pPr>
    <w:rPr>
      <w:rFonts w:ascii="Book Antiqua" w:eastAsia="Malgun Gothic" w:hAnsi="Book Antiqua"/>
      <w:sz w:val="20"/>
      <w:szCs w:val="20"/>
      <w:lang w:val="en-GB"/>
    </w:rPr>
  </w:style>
  <w:style w:type="paragraph" w:customStyle="1" w:styleId="bulletlevel1">
    <w:name w:val="bullet level 1"/>
    <w:basedOn w:val="Bullet-3"/>
    <w:qFormat/>
    <w:rsid w:val="004A089A"/>
    <w:pPr>
      <w:numPr>
        <w:ilvl w:val="0"/>
      </w:numPr>
    </w:pPr>
    <w:rPr>
      <w:lang w:val="en-AU"/>
    </w:rPr>
  </w:style>
  <w:style w:type="paragraph" w:customStyle="1" w:styleId="bulletlevel2">
    <w:name w:val="bullet level 2"/>
    <w:basedOn w:val="Bullet-3"/>
    <w:qFormat/>
    <w:rsid w:val="004A089A"/>
    <w:pPr>
      <w:numPr>
        <w:ilvl w:val="1"/>
      </w:numPr>
    </w:pPr>
    <w:rPr>
      <w:lang w:val="en-AU"/>
    </w:rPr>
  </w:style>
  <w:style w:type="paragraph" w:customStyle="1" w:styleId="bulletlevel4">
    <w:name w:val="bullet level 4"/>
    <w:basedOn w:val="Bullet-3"/>
    <w:qFormat/>
    <w:rsid w:val="004A089A"/>
    <w:pPr>
      <w:numPr>
        <w:ilvl w:val="3"/>
      </w:numPr>
    </w:pPr>
    <w:rPr>
      <w:lang w:val="en-AU"/>
    </w:rPr>
  </w:style>
  <w:style w:type="paragraph" w:customStyle="1" w:styleId="2222">
    <w:name w:val="스타일 스타일 스타일 스타일 양쪽 첫 줄:  2 글자 + 첫 줄:  2 글자 + 첫 줄:  2 글자 + 첫 줄:  2..."/>
    <w:basedOn w:val="a"/>
    <w:link w:val="2222Char"/>
    <w:rsid w:val="004A089A"/>
    <w:pPr>
      <w:autoSpaceDE/>
      <w:autoSpaceDN/>
      <w:adjustRightInd/>
      <w:snapToGrid/>
      <w:spacing w:after="180" w:line="336" w:lineRule="auto"/>
      <w:ind w:firstLineChars="200" w:firstLine="200"/>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basedOn w:val="a0"/>
    <w:link w:val="2222"/>
    <w:rsid w:val="004A089A"/>
    <w:rPr>
      <w:rFonts w:eastAsia="Malgun Gothic" w:cs="Batang"/>
      <w:lang w:val="en-GB" w:eastAsia="en-US"/>
    </w:rPr>
  </w:style>
  <w:style w:type="table" w:customStyle="1" w:styleId="5-51">
    <w:name w:val="网格表 5 深色 - 着色 51"/>
    <w:basedOn w:val="a1"/>
    <w:uiPriority w:val="50"/>
    <w:rsid w:val="00731A5E"/>
    <w:rPr>
      <w:rFonts w:ascii="CG Times (WN)" w:hAnsi="CG Times (WN)"/>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paragraph" w:customStyle="1" w:styleId="ListParagraph1">
    <w:name w:val="List Paragraph1"/>
    <w:basedOn w:val="a"/>
    <w:qFormat/>
    <w:rsid w:val="00C82BDC"/>
    <w:pPr>
      <w:autoSpaceDE/>
      <w:autoSpaceDN/>
      <w:adjustRightInd/>
      <w:snapToGrid/>
      <w:spacing w:after="0"/>
      <w:ind w:left="720"/>
      <w:contextualSpacing/>
      <w:jc w:val="left"/>
    </w:pPr>
    <w:rPr>
      <w:rFonts w:eastAsia="Times New Roman"/>
      <w:sz w:val="24"/>
      <w:szCs w:val="24"/>
      <w:lang w:eastAsia="zh-CN"/>
    </w:rPr>
  </w:style>
  <w:style w:type="paragraph" w:customStyle="1" w:styleId="maintext">
    <w:name w:val="main text"/>
    <w:basedOn w:val="a"/>
    <w:link w:val="maintextChar"/>
    <w:qFormat/>
    <w:rsid w:val="006B2FC4"/>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6B2FC4"/>
    <w:rPr>
      <w:rFonts w:eastAsia="Malgun Gothic"/>
      <w:lang w:val="en-GB" w:eastAsia="ko-KR"/>
    </w:rPr>
  </w:style>
  <w:style w:type="paragraph" w:customStyle="1" w:styleId="3GPPNormalText">
    <w:name w:val="3GPP Normal Text"/>
    <w:basedOn w:val="a3"/>
    <w:link w:val="3GPPNormalTextChar"/>
    <w:qFormat/>
    <w:rsid w:val="00DA0AE9"/>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DA0AE9"/>
    <w:rPr>
      <w:rFonts w:eastAsia="MS Mincho"/>
      <w:sz w:val="22"/>
      <w:szCs w:val="24"/>
    </w:rPr>
  </w:style>
  <w:style w:type="character" w:customStyle="1" w:styleId="B1Zchn">
    <w:name w:val="B1 Zchn"/>
    <w:qFormat/>
    <w:locked/>
    <w:rsid w:val="005F4F37"/>
    <w:rPr>
      <w:lang w:val="x-none" w:eastAsia="en-US"/>
    </w:rPr>
  </w:style>
  <w:style w:type="character" w:customStyle="1" w:styleId="12">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EC77F2"/>
    <w:rPr>
      <w:rFonts w:ascii="Times" w:eastAsia="Batang" w:hAnsi="Times"/>
      <w:szCs w:val="24"/>
      <w:lang w:val="en-GB" w:eastAsia="x-none"/>
    </w:rPr>
  </w:style>
  <w:style w:type="paragraph" w:customStyle="1" w:styleId="13">
    <w:name w:val="リスト段落1"/>
    <w:basedOn w:val="a"/>
    <w:uiPriority w:val="34"/>
    <w:qFormat/>
    <w:rsid w:val="00E11051"/>
    <w:pPr>
      <w:autoSpaceDE/>
      <w:autoSpaceDN/>
      <w:adjustRightInd/>
      <w:snapToGrid/>
      <w:spacing w:after="160" w:line="259" w:lineRule="auto"/>
      <w:ind w:firstLineChars="200" w:firstLine="420"/>
      <w:jc w:val="left"/>
    </w:pPr>
    <w:rPr>
      <w:rFonts w:ascii="Calibri" w:eastAsia="宋体" w:hAnsi="Calibri"/>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44664188">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04050137">
      <w:bodyDiv w:val="1"/>
      <w:marLeft w:val="0"/>
      <w:marRight w:val="0"/>
      <w:marTop w:val="0"/>
      <w:marBottom w:val="0"/>
      <w:divBdr>
        <w:top w:val="none" w:sz="0" w:space="0" w:color="auto"/>
        <w:left w:val="none" w:sz="0" w:space="0" w:color="auto"/>
        <w:bottom w:val="none" w:sz="0" w:space="0" w:color="auto"/>
        <w:right w:val="none" w:sz="0" w:space="0" w:color="auto"/>
      </w:divBdr>
    </w:div>
    <w:div w:id="31314388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683829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329611">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444425474">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8586950">
      <w:bodyDiv w:val="1"/>
      <w:marLeft w:val="0"/>
      <w:marRight w:val="0"/>
      <w:marTop w:val="0"/>
      <w:marBottom w:val="0"/>
      <w:divBdr>
        <w:top w:val="none" w:sz="0" w:space="0" w:color="auto"/>
        <w:left w:val="none" w:sz="0" w:space="0" w:color="auto"/>
        <w:bottom w:val="none" w:sz="0" w:space="0" w:color="auto"/>
        <w:right w:val="none" w:sz="0" w:space="0" w:color="auto"/>
      </w:divBdr>
    </w:div>
    <w:div w:id="645429418">
      <w:bodyDiv w:val="1"/>
      <w:marLeft w:val="0"/>
      <w:marRight w:val="0"/>
      <w:marTop w:val="0"/>
      <w:marBottom w:val="0"/>
      <w:divBdr>
        <w:top w:val="none" w:sz="0" w:space="0" w:color="auto"/>
        <w:left w:val="none" w:sz="0" w:space="0" w:color="auto"/>
        <w:bottom w:val="none" w:sz="0" w:space="0" w:color="auto"/>
        <w:right w:val="none" w:sz="0" w:space="0" w:color="auto"/>
      </w:divBdr>
    </w:div>
    <w:div w:id="667949460">
      <w:bodyDiv w:val="1"/>
      <w:marLeft w:val="0"/>
      <w:marRight w:val="0"/>
      <w:marTop w:val="0"/>
      <w:marBottom w:val="0"/>
      <w:divBdr>
        <w:top w:val="none" w:sz="0" w:space="0" w:color="auto"/>
        <w:left w:val="none" w:sz="0" w:space="0" w:color="auto"/>
        <w:bottom w:val="none" w:sz="0" w:space="0" w:color="auto"/>
        <w:right w:val="none" w:sz="0" w:space="0" w:color="auto"/>
      </w:divBdr>
    </w:div>
    <w:div w:id="793602070">
      <w:bodyDiv w:val="1"/>
      <w:marLeft w:val="0"/>
      <w:marRight w:val="0"/>
      <w:marTop w:val="0"/>
      <w:marBottom w:val="0"/>
      <w:divBdr>
        <w:top w:val="none" w:sz="0" w:space="0" w:color="auto"/>
        <w:left w:val="none" w:sz="0" w:space="0" w:color="auto"/>
        <w:bottom w:val="none" w:sz="0" w:space="0" w:color="auto"/>
        <w:right w:val="none" w:sz="0" w:space="0" w:color="auto"/>
      </w:divBdr>
    </w:div>
    <w:div w:id="867257040">
      <w:bodyDiv w:val="1"/>
      <w:marLeft w:val="0"/>
      <w:marRight w:val="0"/>
      <w:marTop w:val="0"/>
      <w:marBottom w:val="0"/>
      <w:divBdr>
        <w:top w:val="none" w:sz="0" w:space="0" w:color="auto"/>
        <w:left w:val="none" w:sz="0" w:space="0" w:color="auto"/>
        <w:bottom w:val="none" w:sz="0" w:space="0" w:color="auto"/>
        <w:right w:val="none" w:sz="0" w:space="0" w:color="auto"/>
      </w:divBdr>
    </w:div>
    <w:div w:id="907809057">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7775948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1910230">
      <w:bodyDiv w:val="1"/>
      <w:marLeft w:val="0"/>
      <w:marRight w:val="0"/>
      <w:marTop w:val="0"/>
      <w:marBottom w:val="0"/>
      <w:divBdr>
        <w:top w:val="none" w:sz="0" w:space="0" w:color="auto"/>
        <w:left w:val="none" w:sz="0" w:space="0" w:color="auto"/>
        <w:bottom w:val="none" w:sz="0" w:space="0" w:color="auto"/>
        <w:right w:val="none" w:sz="0" w:space="0" w:color="auto"/>
      </w:divBdr>
    </w:div>
    <w:div w:id="1011297369">
      <w:bodyDiv w:val="1"/>
      <w:marLeft w:val="0"/>
      <w:marRight w:val="0"/>
      <w:marTop w:val="0"/>
      <w:marBottom w:val="0"/>
      <w:divBdr>
        <w:top w:val="none" w:sz="0" w:space="0" w:color="auto"/>
        <w:left w:val="none" w:sz="0" w:space="0" w:color="auto"/>
        <w:bottom w:val="none" w:sz="0" w:space="0" w:color="auto"/>
        <w:right w:val="none" w:sz="0" w:space="0" w:color="auto"/>
      </w:divBdr>
    </w:div>
    <w:div w:id="1057751435">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0339835">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337539646">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502811367">
      <w:bodyDiv w:val="1"/>
      <w:marLeft w:val="0"/>
      <w:marRight w:val="0"/>
      <w:marTop w:val="0"/>
      <w:marBottom w:val="0"/>
      <w:divBdr>
        <w:top w:val="none" w:sz="0" w:space="0" w:color="auto"/>
        <w:left w:val="none" w:sz="0" w:space="0" w:color="auto"/>
        <w:bottom w:val="none" w:sz="0" w:space="0" w:color="auto"/>
        <w:right w:val="none" w:sz="0" w:space="0" w:color="auto"/>
      </w:divBdr>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42344523">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6677856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86260992">
      <w:bodyDiv w:val="1"/>
      <w:marLeft w:val="0"/>
      <w:marRight w:val="0"/>
      <w:marTop w:val="0"/>
      <w:marBottom w:val="0"/>
      <w:divBdr>
        <w:top w:val="none" w:sz="0" w:space="0" w:color="auto"/>
        <w:left w:val="none" w:sz="0" w:space="0" w:color="auto"/>
        <w:bottom w:val="none" w:sz="0" w:space="0" w:color="auto"/>
        <w:right w:val="none" w:sz="0" w:space="0" w:color="auto"/>
      </w:divBdr>
    </w:div>
    <w:div w:id="189708128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0577860">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3288199">
      <w:bodyDiv w:val="1"/>
      <w:marLeft w:val="0"/>
      <w:marRight w:val="0"/>
      <w:marTop w:val="0"/>
      <w:marBottom w:val="0"/>
      <w:divBdr>
        <w:top w:val="none" w:sz="0" w:space="0" w:color="auto"/>
        <w:left w:val="none" w:sz="0" w:space="0" w:color="auto"/>
        <w:bottom w:val="none" w:sz="0" w:space="0" w:color="auto"/>
        <w:right w:val="none" w:sz="0" w:space="0" w:color="auto"/>
      </w:divBdr>
    </w:div>
    <w:div w:id="2079935540">
      <w:bodyDiv w:val="1"/>
      <w:marLeft w:val="0"/>
      <w:marRight w:val="0"/>
      <w:marTop w:val="0"/>
      <w:marBottom w:val="0"/>
      <w:divBdr>
        <w:top w:val="none" w:sz="0" w:space="0" w:color="auto"/>
        <w:left w:val="none" w:sz="0" w:space="0" w:color="auto"/>
        <w:bottom w:val="none" w:sz="0" w:space="0" w:color="auto"/>
        <w:right w:val="none" w:sz="0" w:space="0" w:color="auto"/>
      </w:divBdr>
    </w:div>
    <w:div w:id="2114812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9638211-B072-483E-BA0F-90815C095F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2467</TotalTime>
  <Pages>8</Pages>
  <Words>2953</Words>
  <Characters>16836</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19750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Chenxi</dc:creator>
  <cp:lastModifiedBy>Lenovo</cp:lastModifiedBy>
  <cp:revision>15</cp:revision>
  <cp:lastPrinted>2015-04-01T01:56:00Z</cp:lastPrinted>
  <dcterms:created xsi:type="dcterms:W3CDTF">2022-11-04T02:01:00Z</dcterms:created>
  <dcterms:modified xsi:type="dcterms:W3CDTF">2023-02-17T02:04:00Z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ies>
</file>