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909963"/>
    <w:bookmarkEnd w:id="0"/>
    <w:p w14:paraId="6427B38A" w14:textId="606FEB84" w:rsidR="0026441D" w:rsidRPr="009C2DAF" w:rsidRDefault="0026441D" w:rsidP="0026441D">
      <w:pPr>
        <w:tabs>
          <w:tab w:val="right" w:pos="9216"/>
        </w:tabs>
        <w:spacing w:after="0"/>
        <w:jc w:val="left"/>
        <w:rPr>
          <w:rFonts w:ascii="Arial" w:hAnsi="Arial" w:cs="Arial"/>
          <w:b/>
          <w:kern w:val="2"/>
          <w:lang w:eastAsia="zh-CN"/>
        </w:rPr>
      </w:pPr>
      <w:r w:rsidRPr="009C2DAF">
        <w:rPr>
          <w:rFonts w:ascii="Arial" w:hAnsi="Arial" w:cs="Arial"/>
          <w:b/>
          <w:noProof/>
          <w:kern w:val="2"/>
        </w:rPr>
        <mc:AlternateContent>
          <mc:Choice Requires="wps">
            <w:drawing>
              <wp:anchor distT="0" distB="0" distL="114300" distR="114300" simplePos="0" relativeHeight="251661312" behindDoc="0" locked="1" layoutInCell="1" allowOverlap="1" wp14:anchorId="74BEBE72" wp14:editId="549D1E9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9F373C"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C2DAF">
        <w:rPr>
          <w:rFonts w:ascii="Arial" w:hAnsi="Arial" w:cs="Arial"/>
          <w:b/>
          <w:kern w:val="2"/>
          <w:lang w:eastAsia="zh-CN"/>
        </w:rPr>
        <w:t>3GPP TSG RAN WG1 Meeting #11</w:t>
      </w:r>
      <w:r>
        <w:rPr>
          <w:rFonts w:ascii="Arial" w:hAnsi="Arial" w:cs="Arial"/>
          <w:b/>
          <w:kern w:val="2"/>
          <w:lang w:eastAsia="zh-CN"/>
        </w:rPr>
        <w:t>2</w:t>
      </w:r>
      <w:r w:rsidRPr="009C2DAF">
        <w:rPr>
          <w:rFonts w:ascii="Arial" w:hAnsi="Arial" w:cs="Arial"/>
          <w:b/>
          <w:kern w:val="2"/>
          <w:lang w:eastAsia="zh-CN"/>
        </w:rPr>
        <w:tab/>
        <w:t>R1-2</w:t>
      </w:r>
      <w:r>
        <w:rPr>
          <w:rFonts w:ascii="Arial" w:hAnsi="Arial" w:cs="Arial"/>
          <w:b/>
          <w:kern w:val="2"/>
          <w:lang w:eastAsia="zh-CN"/>
        </w:rPr>
        <w:t>300065</w:t>
      </w:r>
    </w:p>
    <w:p w14:paraId="621FB063" w14:textId="77777777" w:rsidR="0026441D" w:rsidRPr="009C2DAF" w:rsidRDefault="0026441D" w:rsidP="0026441D">
      <w:pPr>
        <w:spacing w:after="60"/>
        <w:ind w:left="1555" w:hanging="1555"/>
        <w:jc w:val="left"/>
        <w:rPr>
          <w:rFonts w:ascii="Arial" w:hAnsi="Arial" w:cs="Arial"/>
          <w:b/>
          <w:kern w:val="2"/>
          <w:lang w:eastAsia="zh-CN"/>
        </w:rPr>
      </w:pPr>
      <w:r>
        <w:rPr>
          <w:rFonts w:ascii="Arial" w:hAnsi="Arial" w:cs="Arial"/>
          <w:b/>
          <w:kern w:val="2"/>
          <w:lang w:eastAsia="zh-CN"/>
        </w:rPr>
        <w:t>Athens, Greece,</w:t>
      </w:r>
      <w:r w:rsidRPr="00D74720">
        <w:rPr>
          <w:rFonts w:ascii="Arial" w:hAnsi="Arial" w:cs="Arial"/>
          <w:b/>
          <w:kern w:val="2"/>
          <w:lang w:eastAsia="zh-CN"/>
        </w:rPr>
        <w:t xml:space="preserve"> </w:t>
      </w:r>
      <w:r>
        <w:rPr>
          <w:rFonts w:ascii="Arial" w:hAnsi="Arial" w:cs="Arial"/>
          <w:b/>
          <w:kern w:val="2"/>
          <w:lang w:eastAsia="zh-CN"/>
        </w:rPr>
        <w:t xml:space="preserve">Feb 27 – Mar 3, </w:t>
      </w:r>
      <w:r w:rsidRPr="009C2DAF">
        <w:rPr>
          <w:rFonts w:ascii="Arial" w:hAnsi="Arial" w:cs="Arial"/>
          <w:b/>
          <w:kern w:val="2"/>
          <w:lang w:eastAsia="zh-CN"/>
        </w:rPr>
        <w:t>202</w:t>
      </w:r>
      <w:r>
        <w:rPr>
          <w:rFonts w:ascii="Arial" w:hAnsi="Arial" w:cs="Arial"/>
          <w:b/>
          <w:kern w:val="2"/>
          <w:lang w:eastAsia="zh-CN"/>
        </w:rPr>
        <w:t>3</w:t>
      </w:r>
    </w:p>
    <w:p w14:paraId="7826937B" w14:textId="0A037B45" w:rsidR="009C0564"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Agenda Item:</w:t>
      </w:r>
      <w:r w:rsidR="00F31B49" w:rsidRPr="0053647E">
        <w:rPr>
          <w:rFonts w:ascii="Arial" w:hAnsi="Arial" w:cs="Arial"/>
          <w:b/>
          <w:lang w:eastAsia="zh-CN"/>
        </w:rPr>
        <w:tab/>
      </w:r>
      <w:r w:rsidR="00382AD3">
        <w:rPr>
          <w:rFonts w:ascii="Arial" w:hAnsi="Arial" w:cs="Arial"/>
          <w:b/>
          <w:lang w:eastAsia="zh-CN"/>
        </w:rPr>
        <w:t>9</w:t>
      </w:r>
      <w:r w:rsidR="00B64AEF" w:rsidRPr="0053647E">
        <w:rPr>
          <w:rFonts w:ascii="Arial" w:hAnsi="Arial" w:cs="Arial"/>
          <w:b/>
          <w:lang w:eastAsia="zh-CN"/>
        </w:rPr>
        <w:t>.</w:t>
      </w:r>
      <w:r w:rsidR="00916C5D">
        <w:rPr>
          <w:rFonts w:ascii="Arial" w:hAnsi="Arial" w:cs="Arial"/>
          <w:b/>
          <w:lang w:eastAsia="zh-CN"/>
        </w:rPr>
        <w:t>7</w:t>
      </w:r>
      <w:r w:rsidR="00B64AEF" w:rsidRPr="0053647E">
        <w:rPr>
          <w:rFonts w:ascii="Arial" w:hAnsi="Arial" w:cs="Arial"/>
          <w:b/>
          <w:lang w:eastAsia="zh-CN"/>
        </w:rPr>
        <w:t>.</w:t>
      </w:r>
      <w:r w:rsidR="00916C5D">
        <w:rPr>
          <w:rFonts w:ascii="Arial" w:hAnsi="Arial" w:cs="Arial"/>
          <w:b/>
          <w:lang w:eastAsia="zh-CN"/>
        </w:rPr>
        <w:t>1</w:t>
      </w:r>
    </w:p>
    <w:p w14:paraId="7AF4C819" w14:textId="565BC48B" w:rsidR="00BC1C3C" w:rsidRPr="0053647E" w:rsidRDefault="00305FF9" w:rsidP="003E0282">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00430D72" w:rsidRPr="00C47273">
        <w:rPr>
          <w:rFonts w:ascii="Arial" w:hAnsi="Arial" w:cs="Arial"/>
          <w:b/>
          <w:bCs/>
          <w:caps/>
          <w:szCs w:val="24"/>
        </w:rPr>
        <w:t>Futurewei</w:t>
      </w:r>
    </w:p>
    <w:p w14:paraId="592199C5" w14:textId="212A0E20" w:rsidR="00804DA1"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7F222B">
        <w:rPr>
          <w:rFonts w:ascii="Arial" w:hAnsi="Arial" w:cs="Arial"/>
          <w:b/>
          <w:lang w:eastAsia="zh-CN"/>
        </w:rPr>
        <w:t>S</w:t>
      </w:r>
      <w:r w:rsidR="00CE526B">
        <w:rPr>
          <w:rFonts w:ascii="Arial" w:hAnsi="Arial" w:cs="Arial"/>
          <w:b/>
          <w:lang w:eastAsia="zh-CN"/>
        </w:rPr>
        <w:t xml:space="preserve">patial and </w:t>
      </w:r>
      <w:r w:rsidR="007F222B">
        <w:rPr>
          <w:rFonts w:ascii="Arial" w:hAnsi="Arial" w:cs="Arial"/>
          <w:b/>
          <w:lang w:eastAsia="zh-CN"/>
        </w:rPr>
        <w:t>P</w:t>
      </w:r>
      <w:r w:rsidR="00CE526B">
        <w:rPr>
          <w:rFonts w:ascii="Arial" w:hAnsi="Arial" w:cs="Arial"/>
          <w:b/>
          <w:lang w:eastAsia="zh-CN"/>
        </w:rPr>
        <w:t xml:space="preserve">ower </w:t>
      </w:r>
      <w:r w:rsidR="007F222B">
        <w:rPr>
          <w:rFonts w:ascii="Arial" w:hAnsi="Arial" w:cs="Arial"/>
          <w:b/>
          <w:lang w:eastAsia="zh-CN"/>
        </w:rPr>
        <w:t>Adaptations for Network Energy Savings</w:t>
      </w:r>
    </w:p>
    <w:p w14:paraId="62BCD72B" w14:textId="6F1E521B" w:rsidR="009C0564" w:rsidRPr="0053647E" w:rsidRDefault="009C0564" w:rsidP="003E0282">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r>
      <w:r w:rsidR="00322207" w:rsidRPr="0053647E">
        <w:rPr>
          <w:rFonts w:ascii="Arial" w:hAnsi="Arial" w:cs="Arial"/>
          <w:b/>
          <w:kern w:val="2"/>
          <w:lang w:eastAsia="zh-CN"/>
        </w:rPr>
        <w:t>Discussion/Decision</w:t>
      </w:r>
      <w:r w:rsidR="002D0439" w:rsidRPr="0053647E">
        <w:rPr>
          <w:rFonts w:ascii="Arial" w:hAnsi="Arial" w:cs="Arial"/>
          <w:b/>
          <w:kern w:val="2"/>
          <w:lang w:eastAsia="zh-CN"/>
        </w:rPr>
        <w:t xml:space="preserve"> </w:t>
      </w:r>
    </w:p>
    <w:p w14:paraId="0197657D" w14:textId="77777777" w:rsidR="009C0564" w:rsidRPr="0053647E" w:rsidRDefault="009C0564" w:rsidP="007F5EC6"/>
    <w:p w14:paraId="281D3039" w14:textId="77777777" w:rsidR="009C0564" w:rsidRPr="0053647E" w:rsidRDefault="009C0564">
      <w:pPr>
        <w:pStyle w:val="Heading1"/>
        <w:rPr>
          <w:rFonts w:cs="Arial"/>
        </w:rPr>
      </w:pPr>
      <w:bookmarkStart w:id="1" w:name="_Ref124589705"/>
      <w:bookmarkStart w:id="2" w:name="_Ref129681862"/>
      <w:r w:rsidRPr="0053647E">
        <w:rPr>
          <w:rFonts w:cs="Arial"/>
        </w:rPr>
        <w:t>Introduction</w:t>
      </w:r>
      <w:bookmarkEnd w:id="1"/>
      <w:bookmarkEnd w:id="2"/>
    </w:p>
    <w:p w14:paraId="0849A191" w14:textId="40A0C728" w:rsidR="00A64AB7" w:rsidRDefault="000C1C15" w:rsidP="002F718C">
      <w:pPr>
        <w:rPr>
          <w:rFonts w:eastAsia="Yu Mincho"/>
          <w:bCs/>
          <w:iCs/>
          <w:lang w:eastAsia="ja-JP"/>
        </w:rPr>
      </w:pPr>
      <w:r w:rsidRPr="00A64AB7">
        <w:rPr>
          <w:rFonts w:eastAsia="Yu Mincho"/>
          <w:bCs/>
          <w:iCs/>
          <w:noProof/>
          <w:lang w:eastAsia="ja-JP"/>
        </w:rPr>
        <mc:AlternateContent>
          <mc:Choice Requires="wps">
            <w:drawing>
              <wp:anchor distT="45720" distB="45720" distL="114300" distR="114300" simplePos="0" relativeHeight="251659264" behindDoc="0" locked="0" layoutInCell="1" allowOverlap="1" wp14:anchorId="2D1BF3C6" wp14:editId="484AF361">
                <wp:simplePos x="0" y="0"/>
                <wp:positionH relativeFrom="margin">
                  <wp:align>right</wp:align>
                </wp:positionH>
                <wp:positionV relativeFrom="paragraph">
                  <wp:posOffset>554990</wp:posOffset>
                </wp:positionV>
                <wp:extent cx="5819775" cy="5267325"/>
                <wp:effectExtent l="0" t="0" r="2857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5267325"/>
                        </a:xfrm>
                        <a:prstGeom prst="rect">
                          <a:avLst/>
                        </a:prstGeom>
                        <a:solidFill>
                          <a:srgbClr val="FFFFFF"/>
                        </a:solidFill>
                        <a:ln w="9525">
                          <a:solidFill>
                            <a:srgbClr val="000000"/>
                          </a:solidFill>
                          <a:miter lim="800000"/>
                          <a:headEnd/>
                          <a:tailEnd/>
                        </a:ln>
                      </wps:spPr>
                      <wps:txbx>
                        <w:txbxContent>
                          <w:p w14:paraId="124C3763" w14:textId="57440F2F" w:rsidR="00A64AB7" w:rsidRPr="00916C5D" w:rsidRDefault="00A64AB7" w:rsidP="00A64AB7">
                            <w:pPr>
                              <w:numPr>
                                <w:ilvl w:val="0"/>
                                <w:numId w:val="35"/>
                              </w:numPr>
                              <w:overflowPunct w:val="0"/>
                              <w:snapToGrid/>
                              <w:spacing w:after="0"/>
                              <w:ind w:leftChars="100" w:left="640"/>
                              <w:jc w:val="left"/>
                              <w:rPr>
                                <w:bCs/>
                                <w:sz w:val="20"/>
                                <w:szCs w:val="20"/>
                              </w:rPr>
                            </w:pPr>
                            <w:r w:rsidRPr="00916C5D">
                              <w:rPr>
                                <w:bCs/>
                                <w:sz w:val="20"/>
                                <w:szCs w:val="20"/>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10F58A23" w14:textId="77777777" w:rsidR="00A64AB7" w:rsidRPr="00916C5D" w:rsidRDefault="00A64AB7" w:rsidP="00A64AB7">
                            <w:pPr>
                              <w:overflowPunct w:val="0"/>
                              <w:snapToGrid/>
                              <w:spacing w:after="0"/>
                              <w:ind w:left="220"/>
                              <w:jc w:val="left"/>
                              <w:rPr>
                                <w:bCs/>
                                <w:sz w:val="20"/>
                                <w:szCs w:val="20"/>
                              </w:rPr>
                            </w:pPr>
                          </w:p>
                          <w:p w14:paraId="36C12AE5" w14:textId="77777777" w:rsidR="00A64AB7" w:rsidRPr="00916C5D" w:rsidRDefault="00A64AB7" w:rsidP="00A64AB7">
                            <w:pPr>
                              <w:numPr>
                                <w:ilvl w:val="0"/>
                                <w:numId w:val="35"/>
                              </w:numPr>
                              <w:overflowPunct w:val="0"/>
                              <w:snapToGrid/>
                              <w:spacing w:after="0"/>
                              <w:ind w:leftChars="100" w:left="640"/>
                              <w:jc w:val="left"/>
                              <w:rPr>
                                <w:bCs/>
                                <w:sz w:val="20"/>
                                <w:szCs w:val="20"/>
                              </w:rPr>
                            </w:pPr>
                            <w:r w:rsidRPr="00916C5D">
                              <w:rPr>
                                <w:bCs/>
                                <w:sz w:val="20"/>
                                <w:szCs w:val="20"/>
                              </w:rPr>
                              <w:t>Specify enhancement on cell DTX/DRX mechanism including the alignment of cell DTX/DRX and UE DRX in RRC_CONNECTED mode, and inter-node information exchange on cell DTX/DRX [RAN2, RAN1, RAN3]</w:t>
                            </w:r>
                          </w:p>
                          <w:p w14:paraId="2B97664A" w14:textId="77777777" w:rsidR="00A64AB7" w:rsidRPr="00916C5D" w:rsidRDefault="00A64AB7" w:rsidP="00A64AB7">
                            <w:pPr>
                              <w:numPr>
                                <w:ilvl w:val="0"/>
                                <w:numId w:val="36"/>
                              </w:numPr>
                              <w:overflowPunct w:val="0"/>
                              <w:snapToGrid/>
                              <w:spacing w:beforeLines="50" w:before="120" w:afterLines="50"/>
                              <w:ind w:left="1049" w:hanging="329"/>
                              <w:rPr>
                                <w:bCs/>
                                <w:sz w:val="20"/>
                                <w:szCs w:val="20"/>
                                <w:lang w:eastAsia="zh-CN"/>
                              </w:rPr>
                            </w:pPr>
                            <w:r w:rsidRPr="00916C5D">
                              <w:rPr>
                                <w:bCs/>
                                <w:sz w:val="20"/>
                                <w:szCs w:val="20"/>
                                <w:lang w:eastAsia="zh-CN"/>
                              </w:rPr>
                              <w:t>Note: No change for SSB transmission due to cell DTX/DRX.</w:t>
                            </w:r>
                          </w:p>
                          <w:p w14:paraId="6A3BE937" w14:textId="77777777" w:rsidR="00A64AB7" w:rsidRPr="00E021B9" w:rsidRDefault="00A64AB7" w:rsidP="00A64AB7">
                            <w:pPr>
                              <w:numPr>
                                <w:ilvl w:val="0"/>
                                <w:numId w:val="36"/>
                              </w:numPr>
                              <w:overflowPunct w:val="0"/>
                              <w:snapToGrid/>
                              <w:spacing w:beforeLines="50" w:before="120" w:afterLines="50"/>
                              <w:ind w:left="1049" w:hanging="329"/>
                              <w:rPr>
                                <w:bCs/>
                                <w:sz w:val="20"/>
                                <w:szCs w:val="20"/>
                                <w:lang w:eastAsia="zh-CN"/>
                              </w:rPr>
                            </w:pPr>
                            <w:r w:rsidRPr="00E021B9">
                              <w:rPr>
                                <w:bCs/>
                                <w:sz w:val="20"/>
                                <w:szCs w:val="20"/>
                                <w:lang w:eastAsia="zh-CN"/>
                              </w:rPr>
                              <w:t>Note: The impact to IDLE/INACTIVE UEs due to the above enhancement should be avoided.</w:t>
                            </w:r>
                          </w:p>
                          <w:p w14:paraId="176ED600" w14:textId="77777777" w:rsidR="00A64AB7" w:rsidRPr="00E021B9" w:rsidRDefault="00A64AB7" w:rsidP="00A64AB7">
                            <w:pPr>
                              <w:numPr>
                                <w:ilvl w:val="0"/>
                                <w:numId w:val="35"/>
                              </w:numPr>
                              <w:overflowPunct w:val="0"/>
                              <w:snapToGrid/>
                              <w:spacing w:before="240" w:after="0"/>
                              <w:ind w:leftChars="100" w:left="640"/>
                              <w:jc w:val="left"/>
                              <w:rPr>
                                <w:bCs/>
                                <w:sz w:val="20"/>
                                <w:szCs w:val="20"/>
                                <w:lang w:val="en-GB" w:eastAsia="en-GB"/>
                              </w:rPr>
                            </w:pPr>
                            <w:r w:rsidRPr="00E021B9">
                              <w:rPr>
                                <w:bCs/>
                                <w:sz w:val="20"/>
                                <w:szCs w:val="20"/>
                              </w:rPr>
                              <w:t>Specify the following techniques in spatial and power domains</w:t>
                            </w:r>
                          </w:p>
                          <w:p w14:paraId="12146A83" w14:textId="77777777" w:rsidR="00A64AB7" w:rsidRPr="00E021B9" w:rsidRDefault="00A64AB7" w:rsidP="00A64AB7">
                            <w:pPr>
                              <w:numPr>
                                <w:ilvl w:val="0"/>
                                <w:numId w:val="36"/>
                              </w:numPr>
                              <w:overflowPunct w:val="0"/>
                              <w:snapToGrid/>
                              <w:spacing w:beforeLines="50" w:before="120" w:afterLines="50"/>
                              <w:ind w:left="1049" w:hanging="329"/>
                              <w:rPr>
                                <w:bCs/>
                                <w:sz w:val="20"/>
                                <w:szCs w:val="20"/>
                                <w:lang w:eastAsia="zh-CN"/>
                              </w:rPr>
                            </w:pPr>
                            <w:r w:rsidRPr="00E021B9">
                              <w:rPr>
                                <w:bCs/>
                                <w:sz w:val="20"/>
                                <w:szCs w:val="20"/>
                                <w:lang w:eastAsia="zh-CN"/>
                              </w:rPr>
                              <w:t>Specify necessary enhancements on CSI and beam management related procedures including measurement and report, and signaling to enable efficient adaptation of spatial elements (e.g. antenna ports, active transceiver chains) [RAN1, RAN2]</w:t>
                            </w:r>
                          </w:p>
                          <w:p w14:paraId="3446D305" w14:textId="77777777" w:rsidR="00A64AB7" w:rsidRPr="00E021B9" w:rsidRDefault="00A64AB7" w:rsidP="00A64AB7">
                            <w:pPr>
                              <w:numPr>
                                <w:ilvl w:val="0"/>
                                <w:numId w:val="36"/>
                              </w:numPr>
                              <w:overflowPunct w:val="0"/>
                              <w:snapToGrid/>
                              <w:spacing w:beforeLines="50" w:before="120" w:afterLines="50"/>
                              <w:ind w:left="1049" w:hanging="329"/>
                              <w:rPr>
                                <w:bCs/>
                                <w:sz w:val="20"/>
                                <w:szCs w:val="20"/>
                                <w:lang w:eastAsia="zh-CN"/>
                              </w:rPr>
                            </w:pPr>
                            <w:r w:rsidRPr="00E021B9">
                              <w:rPr>
                                <w:bCs/>
                                <w:sz w:val="20"/>
                                <w:szCs w:val="20"/>
                                <w:lang w:eastAsia="zh-CN"/>
                              </w:rPr>
                              <w:t>Specify necessary enhancements on CSI related procedures including measurement and report, and signaling to enable efficient adaptation of power offset values between PDSCH and CSI-RS [RAN1, RAN2]</w:t>
                            </w:r>
                          </w:p>
                          <w:p w14:paraId="1C1A3FD5" w14:textId="77777777" w:rsidR="00A64AB7" w:rsidRPr="00E021B9" w:rsidRDefault="00A64AB7" w:rsidP="00A64AB7">
                            <w:pPr>
                              <w:numPr>
                                <w:ilvl w:val="0"/>
                                <w:numId w:val="36"/>
                              </w:numPr>
                              <w:overflowPunct w:val="0"/>
                              <w:snapToGrid/>
                              <w:spacing w:beforeLines="50" w:before="120" w:afterLines="50"/>
                              <w:ind w:left="1049" w:hanging="329"/>
                              <w:rPr>
                                <w:bCs/>
                                <w:sz w:val="20"/>
                                <w:szCs w:val="20"/>
                                <w:lang w:eastAsia="zh-CN"/>
                              </w:rPr>
                            </w:pPr>
                            <w:r w:rsidRPr="00E021B9">
                              <w:rPr>
                                <w:bCs/>
                                <w:sz w:val="20"/>
                                <w:szCs w:val="20"/>
                                <w:lang w:eastAsia="zh-CN"/>
                              </w:rPr>
                              <w:t>Note: Above objectives are only for UE specific channels/signals</w:t>
                            </w:r>
                          </w:p>
                          <w:p w14:paraId="360FA020" w14:textId="77777777" w:rsidR="00A64AB7" w:rsidRPr="00E021B9" w:rsidRDefault="00A64AB7" w:rsidP="00A64AB7">
                            <w:pPr>
                              <w:numPr>
                                <w:ilvl w:val="0"/>
                                <w:numId w:val="36"/>
                              </w:numPr>
                              <w:overflowPunct w:val="0"/>
                              <w:snapToGrid/>
                              <w:spacing w:beforeLines="50" w:before="120" w:afterLines="50"/>
                              <w:ind w:left="1049" w:hanging="329"/>
                              <w:rPr>
                                <w:bCs/>
                                <w:sz w:val="20"/>
                                <w:szCs w:val="20"/>
                                <w:lang w:eastAsia="zh-CN"/>
                              </w:rPr>
                            </w:pPr>
                            <w:r w:rsidRPr="00E021B9">
                              <w:rPr>
                                <w:bCs/>
                                <w:sz w:val="20"/>
                                <w:szCs w:val="20"/>
                                <w:lang w:eastAsia="zh-CN"/>
                              </w:rPr>
                              <w:t>Note: Legacy UE CSI/CSI-RS capabilities applies when considering total number of CSI reports and requirements</w:t>
                            </w:r>
                          </w:p>
                          <w:p w14:paraId="107ECBFC" w14:textId="77777777" w:rsidR="00A64AB7" w:rsidRPr="00916C5D" w:rsidRDefault="00A64AB7" w:rsidP="00A64AB7">
                            <w:pPr>
                              <w:pStyle w:val="BodyText"/>
                              <w:autoSpaceDE/>
                              <w:adjustRightInd/>
                              <w:spacing w:after="0"/>
                              <w:ind w:left="1049"/>
                              <w:rPr>
                                <w:rFonts w:ascii="Times" w:hAnsi="Times" w:cs="Times"/>
                                <w:bCs/>
                                <w:iCs/>
                                <w:lang w:eastAsia="zh-CN"/>
                              </w:rPr>
                            </w:pPr>
                          </w:p>
                          <w:p w14:paraId="6B644CA6" w14:textId="77777777" w:rsidR="00A64AB7" w:rsidRPr="00916C5D" w:rsidRDefault="00A64AB7" w:rsidP="00A64AB7">
                            <w:pPr>
                              <w:numPr>
                                <w:ilvl w:val="0"/>
                                <w:numId w:val="35"/>
                              </w:numPr>
                              <w:overflowPunct w:val="0"/>
                              <w:snapToGrid/>
                              <w:spacing w:after="0"/>
                              <w:ind w:leftChars="100" w:left="640"/>
                              <w:jc w:val="left"/>
                              <w:rPr>
                                <w:bCs/>
                                <w:sz w:val="20"/>
                                <w:szCs w:val="20"/>
                                <w:lang w:eastAsia="en-GB"/>
                              </w:rPr>
                            </w:pPr>
                            <w:r w:rsidRPr="00916C5D">
                              <w:rPr>
                                <w:bCs/>
                                <w:sz w:val="20"/>
                                <w:szCs w:val="20"/>
                              </w:rPr>
                              <w:t xml:space="preserve">Specify mechanism(s) to prevent legacy UEs camping on cells adopting the Rel-18 NES techniques, if necessary [RAN2] </w:t>
                            </w:r>
                          </w:p>
                          <w:p w14:paraId="01DD6ECD" w14:textId="77777777" w:rsidR="00A64AB7" w:rsidRPr="00916C5D" w:rsidRDefault="00A64AB7" w:rsidP="00A64AB7">
                            <w:pPr>
                              <w:spacing w:after="0"/>
                              <w:ind w:left="620"/>
                              <w:rPr>
                                <w:bCs/>
                                <w:sz w:val="20"/>
                                <w:szCs w:val="20"/>
                              </w:rPr>
                            </w:pPr>
                          </w:p>
                          <w:p w14:paraId="26F05091" w14:textId="77777777" w:rsidR="00A64AB7" w:rsidRPr="00916C5D" w:rsidRDefault="00A64AB7" w:rsidP="00A64AB7">
                            <w:pPr>
                              <w:numPr>
                                <w:ilvl w:val="0"/>
                                <w:numId w:val="35"/>
                              </w:numPr>
                              <w:overflowPunct w:val="0"/>
                              <w:snapToGrid/>
                              <w:spacing w:after="0"/>
                              <w:ind w:leftChars="100" w:left="640"/>
                              <w:jc w:val="left"/>
                              <w:rPr>
                                <w:bCs/>
                                <w:sz w:val="20"/>
                                <w:szCs w:val="20"/>
                              </w:rPr>
                            </w:pPr>
                            <w:r w:rsidRPr="00916C5D">
                              <w:rPr>
                                <w:bCs/>
                                <w:sz w:val="20"/>
                                <w:szCs w:val="20"/>
                              </w:rPr>
                              <w:t>Specify CHO procedure enhancement(s) in case source/target cell is in NES mode [RAN2]</w:t>
                            </w:r>
                          </w:p>
                          <w:p w14:paraId="6C4F96F4" w14:textId="77777777" w:rsidR="00A64AB7" w:rsidRPr="00916C5D" w:rsidRDefault="00A64AB7" w:rsidP="00A64AB7">
                            <w:pPr>
                              <w:spacing w:after="0"/>
                              <w:ind w:left="620"/>
                              <w:rPr>
                                <w:bCs/>
                                <w:sz w:val="20"/>
                                <w:szCs w:val="20"/>
                              </w:rPr>
                            </w:pPr>
                          </w:p>
                          <w:p w14:paraId="445EFC09" w14:textId="77777777" w:rsidR="00A64AB7" w:rsidRPr="00916C5D" w:rsidRDefault="00A64AB7" w:rsidP="00A64AB7">
                            <w:pPr>
                              <w:numPr>
                                <w:ilvl w:val="0"/>
                                <w:numId w:val="35"/>
                              </w:numPr>
                              <w:overflowPunct w:val="0"/>
                              <w:snapToGrid/>
                              <w:spacing w:after="0"/>
                              <w:ind w:leftChars="100" w:left="640"/>
                              <w:jc w:val="left"/>
                              <w:rPr>
                                <w:bCs/>
                                <w:sz w:val="20"/>
                                <w:szCs w:val="20"/>
                                <w:lang w:val="en-GB"/>
                              </w:rPr>
                            </w:pPr>
                            <w:r w:rsidRPr="00916C5D">
                              <w:rPr>
                                <w:bCs/>
                                <w:sz w:val="20"/>
                                <w:szCs w:val="20"/>
                              </w:rPr>
                              <w:t>Specify inter-node beam activation and enhancements on restricting paging in a limited area [RAN3].</w:t>
                            </w:r>
                          </w:p>
                          <w:p w14:paraId="0AF7C69B" w14:textId="77777777" w:rsidR="00A64AB7" w:rsidRPr="00916C5D" w:rsidRDefault="00A64AB7" w:rsidP="00A64AB7">
                            <w:pPr>
                              <w:spacing w:after="0"/>
                              <w:rPr>
                                <w:bCs/>
                                <w:sz w:val="20"/>
                                <w:szCs w:val="20"/>
                              </w:rPr>
                            </w:pPr>
                          </w:p>
                          <w:p w14:paraId="5E8AD9E9" w14:textId="77777777" w:rsidR="00A64AB7" w:rsidRPr="00916C5D" w:rsidRDefault="00A64AB7" w:rsidP="00A64AB7">
                            <w:pPr>
                              <w:numPr>
                                <w:ilvl w:val="0"/>
                                <w:numId w:val="35"/>
                              </w:numPr>
                              <w:overflowPunct w:val="0"/>
                              <w:snapToGrid/>
                              <w:spacing w:after="0"/>
                              <w:ind w:leftChars="100" w:left="640"/>
                              <w:jc w:val="left"/>
                              <w:rPr>
                                <w:bCs/>
                                <w:sz w:val="20"/>
                                <w:szCs w:val="20"/>
                              </w:rPr>
                            </w:pPr>
                            <w:r w:rsidRPr="00916C5D">
                              <w:rPr>
                                <w:bCs/>
                                <w:sz w:val="20"/>
                                <w:szCs w:val="20"/>
                                <w:lang w:eastAsia="zh-CN"/>
                              </w:rPr>
                              <w:t>Specify the corresponding RRM/RF core requirements, if necessary, for the above features [RAN4]</w:t>
                            </w:r>
                          </w:p>
                          <w:p w14:paraId="366A4229" w14:textId="43816D1F" w:rsidR="00A64AB7" w:rsidRDefault="00A64AB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1BF3C6" id="_x0000_t202" coordsize="21600,21600" o:spt="202" path="m,l,21600r21600,l21600,xe">
                <v:stroke joinstyle="miter"/>
                <v:path gradientshapeok="t" o:connecttype="rect"/>
              </v:shapetype>
              <v:shape id="Text Box 2" o:spid="_x0000_s1026" type="#_x0000_t202" style="position:absolute;left:0;text-align:left;margin-left:407.05pt;margin-top:43.7pt;width:458.25pt;height:414.7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">
                <v:textbox>
                  <w:txbxContent>
                    <w:p w14:paraId="124C3763" w14:textId="57440F2F" w:rsidR="00A64AB7" w:rsidRPr="00916C5D" w:rsidRDefault="00A64AB7" w:rsidP="00A64AB7">
                      <w:pPr>
                        <w:numPr>
                          <w:ilvl w:val="0"/>
                          <w:numId w:val="35"/>
                        </w:numPr>
                        <w:overflowPunct w:val="0"/>
                        <w:snapToGrid/>
                        <w:spacing w:after="0"/>
                        <w:ind w:leftChars="100" w:left="640"/>
                        <w:jc w:val="left"/>
                        <w:rPr>
                          <w:bCs/>
                          <w:sz w:val="20"/>
                          <w:szCs w:val="20"/>
                        </w:rPr>
                      </w:pPr>
                      <w:r w:rsidRPr="00916C5D">
                        <w:rPr>
                          <w:bCs/>
                          <w:sz w:val="20"/>
                          <w:szCs w:val="20"/>
                        </w:rPr>
                        <w:t xml:space="preserve">Specify SSB-less </w:t>
                      </w:r>
                      <w:proofErr w:type="spellStart"/>
                      <w:r w:rsidRPr="00916C5D">
                        <w:rPr>
                          <w:bCs/>
                          <w:sz w:val="20"/>
                          <w:szCs w:val="20"/>
                        </w:rPr>
                        <w:t>SCell</w:t>
                      </w:r>
                      <w:proofErr w:type="spellEnd"/>
                      <w:r w:rsidRPr="00916C5D">
                        <w:rPr>
                          <w:bCs/>
                          <w:sz w:val="20"/>
                          <w:szCs w:val="20"/>
                        </w:rPr>
                        <w:t xml:space="preserve"> operation for inter-band CA for FR1 and co-located cells, if found feasible by RAN4 study, where a UE measures SSB transmitted on </w:t>
                      </w:r>
                      <w:proofErr w:type="spellStart"/>
                      <w:r w:rsidRPr="00916C5D">
                        <w:rPr>
                          <w:bCs/>
                          <w:sz w:val="20"/>
                          <w:szCs w:val="20"/>
                        </w:rPr>
                        <w:t>PCell</w:t>
                      </w:r>
                      <w:proofErr w:type="spellEnd"/>
                      <w:r w:rsidRPr="00916C5D">
                        <w:rPr>
                          <w:bCs/>
                          <w:sz w:val="20"/>
                          <w:szCs w:val="20"/>
                        </w:rPr>
                        <w:t xml:space="preserve"> or another </w:t>
                      </w:r>
                      <w:proofErr w:type="spellStart"/>
                      <w:r w:rsidRPr="00916C5D">
                        <w:rPr>
                          <w:bCs/>
                          <w:sz w:val="20"/>
                          <w:szCs w:val="20"/>
                        </w:rPr>
                        <w:t>SCell</w:t>
                      </w:r>
                      <w:proofErr w:type="spellEnd"/>
                      <w:r w:rsidRPr="00916C5D">
                        <w:rPr>
                          <w:bCs/>
                          <w:sz w:val="20"/>
                          <w:szCs w:val="20"/>
                        </w:rPr>
                        <w:t xml:space="preserve"> for an </w:t>
                      </w:r>
                      <w:proofErr w:type="spellStart"/>
                      <w:r w:rsidRPr="00916C5D">
                        <w:rPr>
                          <w:bCs/>
                          <w:sz w:val="20"/>
                          <w:szCs w:val="20"/>
                        </w:rPr>
                        <w:t>SCell’s</w:t>
                      </w:r>
                      <w:proofErr w:type="spellEnd"/>
                      <w:r w:rsidRPr="00916C5D">
                        <w:rPr>
                          <w:bCs/>
                          <w:sz w:val="20"/>
                          <w:szCs w:val="20"/>
                        </w:rPr>
                        <w:t xml:space="preserve"> time/frequency synchronization (including downlink AGC), and L1/L3 measurements, including potential enhancement on </w:t>
                      </w:r>
                      <w:proofErr w:type="spellStart"/>
                      <w:r w:rsidRPr="00916C5D">
                        <w:rPr>
                          <w:bCs/>
                          <w:sz w:val="20"/>
                          <w:szCs w:val="20"/>
                        </w:rPr>
                        <w:t>SCell</w:t>
                      </w:r>
                      <w:proofErr w:type="spellEnd"/>
                      <w:r w:rsidRPr="00916C5D">
                        <w:rPr>
                          <w:bCs/>
                          <w:sz w:val="20"/>
                          <w:szCs w:val="20"/>
                        </w:rPr>
                        <w:t xml:space="preserve"> activation procedures if necessary [RAN4, RAN2]</w:t>
                      </w:r>
                    </w:p>
                    <w:p w14:paraId="10F58A23" w14:textId="77777777" w:rsidR="00A64AB7" w:rsidRPr="00916C5D" w:rsidRDefault="00A64AB7" w:rsidP="00A64AB7">
                      <w:pPr>
                        <w:overflowPunct w:val="0"/>
                        <w:snapToGrid/>
                        <w:spacing w:after="0"/>
                        <w:ind w:left="220"/>
                        <w:jc w:val="left"/>
                        <w:rPr>
                          <w:bCs/>
                          <w:sz w:val="20"/>
                          <w:szCs w:val="20"/>
                        </w:rPr>
                      </w:pPr>
                    </w:p>
                    <w:p w14:paraId="36C12AE5" w14:textId="77777777" w:rsidR="00A64AB7" w:rsidRPr="00916C5D" w:rsidRDefault="00A64AB7" w:rsidP="00A64AB7">
                      <w:pPr>
                        <w:numPr>
                          <w:ilvl w:val="0"/>
                          <w:numId w:val="35"/>
                        </w:numPr>
                        <w:overflowPunct w:val="0"/>
                        <w:snapToGrid/>
                        <w:spacing w:after="0"/>
                        <w:ind w:leftChars="100" w:left="640"/>
                        <w:jc w:val="left"/>
                        <w:rPr>
                          <w:bCs/>
                          <w:sz w:val="20"/>
                          <w:szCs w:val="20"/>
                        </w:rPr>
                      </w:pPr>
                      <w:r w:rsidRPr="00916C5D">
                        <w:rPr>
                          <w:bCs/>
                          <w:sz w:val="20"/>
                          <w:szCs w:val="20"/>
                        </w:rPr>
                        <w:t>Specify enhancement on cell DTX/DRX mechanism including the alignment of cell DTX/DRX and UE DRX in RRC_CONNECTED mode, and inter-node information exchange on cell DTX/DRX [RAN2, RAN1, RAN3]</w:t>
                      </w:r>
                    </w:p>
                    <w:p w14:paraId="2B97664A" w14:textId="77777777" w:rsidR="00A64AB7" w:rsidRPr="00916C5D" w:rsidRDefault="00A64AB7" w:rsidP="00A64AB7">
                      <w:pPr>
                        <w:numPr>
                          <w:ilvl w:val="0"/>
                          <w:numId w:val="36"/>
                        </w:numPr>
                        <w:overflowPunct w:val="0"/>
                        <w:snapToGrid/>
                        <w:spacing w:beforeLines="50" w:before="120" w:afterLines="50"/>
                        <w:ind w:left="1049" w:hanging="329"/>
                        <w:rPr>
                          <w:bCs/>
                          <w:sz w:val="20"/>
                          <w:szCs w:val="20"/>
                          <w:lang w:eastAsia="zh-CN"/>
                        </w:rPr>
                      </w:pPr>
                      <w:r w:rsidRPr="00916C5D">
                        <w:rPr>
                          <w:bCs/>
                          <w:sz w:val="20"/>
                          <w:szCs w:val="20"/>
                          <w:lang w:eastAsia="zh-CN"/>
                        </w:rPr>
                        <w:t>Note: No change for SSB transmission due to cell DTX/DRX.</w:t>
                      </w:r>
                    </w:p>
                    <w:p w14:paraId="6A3BE937" w14:textId="77777777" w:rsidR="00A64AB7" w:rsidRPr="00E021B9" w:rsidRDefault="00A64AB7" w:rsidP="00A64AB7">
                      <w:pPr>
                        <w:numPr>
                          <w:ilvl w:val="0"/>
                          <w:numId w:val="36"/>
                        </w:numPr>
                        <w:overflowPunct w:val="0"/>
                        <w:snapToGrid/>
                        <w:spacing w:beforeLines="50" w:before="120" w:afterLines="50"/>
                        <w:ind w:left="1049" w:hanging="329"/>
                        <w:rPr>
                          <w:bCs/>
                          <w:sz w:val="20"/>
                          <w:szCs w:val="20"/>
                          <w:lang w:eastAsia="zh-CN"/>
                        </w:rPr>
                      </w:pPr>
                      <w:r w:rsidRPr="00E021B9">
                        <w:rPr>
                          <w:bCs/>
                          <w:sz w:val="20"/>
                          <w:szCs w:val="20"/>
                          <w:lang w:eastAsia="zh-CN"/>
                        </w:rPr>
                        <w:t>Note: The impact to IDLE/INACTIVE UEs due to the above enhancement should be avoided.</w:t>
                      </w:r>
                    </w:p>
                    <w:p w14:paraId="176ED600" w14:textId="77777777" w:rsidR="00A64AB7" w:rsidRPr="00E021B9" w:rsidRDefault="00A64AB7" w:rsidP="00A64AB7">
                      <w:pPr>
                        <w:numPr>
                          <w:ilvl w:val="0"/>
                          <w:numId w:val="35"/>
                        </w:numPr>
                        <w:overflowPunct w:val="0"/>
                        <w:snapToGrid/>
                        <w:spacing w:before="240" w:after="0"/>
                        <w:ind w:leftChars="100" w:left="640"/>
                        <w:jc w:val="left"/>
                        <w:rPr>
                          <w:bCs/>
                          <w:sz w:val="20"/>
                          <w:szCs w:val="20"/>
                          <w:lang w:val="en-GB" w:eastAsia="en-GB"/>
                        </w:rPr>
                      </w:pPr>
                      <w:r w:rsidRPr="00E021B9">
                        <w:rPr>
                          <w:bCs/>
                          <w:sz w:val="20"/>
                          <w:szCs w:val="20"/>
                        </w:rPr>
                        <w:t xml:space="preserve">Specify the following techniques in spatial and power </w:t>
                      </w:r>
                      <w:proofErr w:type="gramStart"/>
                      <w:r w:rsidRPr="00E021B9">
                        <w:rPr>
                          <w:bCs/>
                          <w:sz w:val="20"/>
                          <w:szCs w:val="20"/>
                        </w:rPr>
                        <w:t>domains</w:t>
                      </w:r>
                      <w:proofErr w:type="gramEnd"/>
                    </w:p>
                    <w:p w14:paraId="12146A83" w14:textId="77777777" w:rsidR="00A64AB7" w:rsidRPr="00E021B9" w:rsidRDefault="00A64AB7" w:rsidP="00A64AB7">
                      <w:pPr>
                        <w:numPr>
                          <w:ilvl w:val="0"/>
                          <w:numId w:val="36"/>
                        </w:numPr>
                        <w:overflowPunct w:val="0"/>
                        <w:snapToGrid/>
                        <w:spacing w:beforeLines="50" w:before="120" w:afterLines="50"/>
                        <w:ind w:left="1049" w:hanging="329"/>
                        <w:rPr>
                          <w:bCs/>
                          <w:sz w:val="20"/>
                          <w:szCs w:val="20"/>
                          <w:lang w:eastAsia="zh-CN"/>
                        </w:rPr>
                      </w:pPr>
                      <w:r w:rsidRPr="00E021B9">
                        <w:rPr>
                          <w:bCs/>
                          <w:sz w:val="20"/>
                          <w:szCs w:val="20"/>
                          <w:lang w:eastAsia="zh-CN"/>
                        </w:rPr>
                        <w:t>Specify necessary enhancements on CSI and beam management related procedures including measurement and report, and signaling to enable efficient adaptation of spatial elements (</w:t>
                      </w:r>
                      <w:proofErr w:type="gramStart"/>
                      <w:r w:rsidRPr="00E021B9">
                        <w:rPr>
                          <w:bCs/>
                          <w:sz w:val="20"/>
                          <w:szCs w:val="20"/>
                          <w:lang w:eastAsia="zh-CN"/>
                        </w:rPr>
                        <w:t>e.g.</w:t>
                      </w:r>
                      <w:proofErr w:type="gramEnd"/>
                      <w:r w:rsidRPr="00E021B9">
                        <w:rPr>
                          <w:bCs/>
                          <w:sz w:val="20"/>
                          <w:szCs w:val="20"/>
                          <w:lang w:eastAsia="zh-CN"/>
                        </w:rPr>
                        <w:t xml:space="preserve"> antenna ports, active transceiver chains) [RAN1, RAN2]</w:t>
                      </w:r>
                    </w:p>
                    <w:p w14:paraId="3446D305" w14:textId="77777777" w:rsidR="00A64AB7" w:rsidRPr="00E021B9" w:rsidRDefault="00A64AB7" w:rsidP="00A64AB7">
                      <w:pPr>
                        <w:numPr>
                          <w:ilvl w:val="0"/>
                          <w:numId w:val="36"/>
                        </w:numPr>
                        <w:overflowPunct w:val="0"/>
                        <w:snapToGrid/>
                        <w:spacing w:beforeLines="50" w:before="120" w:afterLines="50"/>
                        <w:ind w:left="1049" w:hanging="329"/>
                        <w:rPr>
                          <w:bCs/>
                          <w:sz w:val="20"/>
                          <w:szCs w:val="20"/>
                          <w:lang w:eastAsia="zh-CN"/>
                        </w:rPr>
                      </w:pPr>
                      <w:r w:rsidRPr="00E021B9">
                        <w:rPr>
                          <w:bCs/>
                          <w:sz w:val="20"/>
                          <w:szCs w:val="20"/>
                          <w:lang w:eastAsia="zh-CN"/>
                        </w:rPr>
                        <w:t>Specify necessary enhancements on CSI related procedures including measurement and report, and signaling to enable efficient adaptation of power offset values between PDSCH and CSI-RS [RAN1, RAN2]</w:t>
                      </w:r>
                    </w:p>
                    <w:p w14:paraId="1C1A3FD5" w14:textId="77777777" w:rsidR="00A64AB7" w:rsidRPr="00E021B9" w:rsidRDefault="00A64AB7" w:rsidP="00A64AB7">
                      <w:pPr>
                        <w:numPr>
                          <w:ilvl w:val="0"/>
                          <w:numId w:val="36"/>
                        </w:numPr>
                        <w:overflowPunct w:val="0"/>
                        <w:snapToGrid/>
                        <w:spacing w:beforeLines="50" w:before="120" w:afterLines="50"/>
                        <w:ind w:left="1049" w:hanging="329"/>
                        <w:rPr>
                          <w:bCs/>
                          <w:sz w:val="20"/>
                          <w:szCs w:val="20"/>
                          <w:lang w:eastAsia="zh-CN"/>
                        </w:rPr>
                      </w:pPr>
                      <w:r w:rsidRPr="00E021B9">
                        <w:rPr>
                          <w:bCs/>
                          <w:sz w:val="20"/>
                          <w:szCs w:val="20"/>
                          <w:lang w:eastAsia="zh-CN"/>
                        </w:rPr>
                        <w:t>Note: Above objectives are only for UE specific channels/signals</w:t>
                      </w:r>
                    </w:p>
                    <w:p w14:paraId="360FA020" w14:textId="77777777" w:rsidR="00A64AB7" w:rsidRPr="00E021B9" w:rsidRDefault="00A64AB7" w:rsidP="00A64AB7">
                      <w:pPr>
                        <w:numPr>
                          <w:ilvl w:val="0"/>
                          <w:numId w:val="36"/>
                        </w:numPr>
                        <w:overflowPunct w:val="0"/>
                        <w:snapToGrid/>
                        <w:spacing w:beforeLines="50" w:before="120" w:afterLines="50"/>
                        <w:ind w:left="1049" w:hanging="329"/>
                        <w:rPr>
                          <w:bCs/>
                          <w:sz w:val="20"/>
                          <w:szCs w:val="20"/>
                          <w:lang w:eastAsia="zh-CN"/>
                        </w:rPr>
                      </w:pPr>
                      <w:r w:rsidRPr="00E021B9">
                        <w:rPr>
                          <w:bCs/>
                          <w:sz w:val="20"/>
                          <w:szCs w:val="20"/>
                          <w:lang w:eastAsia="zh-CN"/>
                        </w:rPr>
                        <w:t>Note: Legacy UE CSI/CSI-RS capabilities applies when considering total number of CSI reports and requirements</w:t>
                      </w:r>
                    </w:p>
                    <w:p w14:paraId="107ECBFC" w14:textId="77777777" w:rsidR="00A64AB7" w:rsidRPr="00916C5D" w:rsidRDefault="00A64AB7" w:rsidP="00A64AB7">
                      <w:pPr>
                        <w:pStyle w:val="BodyText"/>
                        <w:autoSpaceDE/>
                        <w:adjustRightInd/>
                        <w:spacing w:after="0"/>
                        <w:ind w:left="1049"/>
                        <w:rPr>
                          <w:rFonts w:ascii="Times" w:hAnsi="Times" w:cs="Times"/>
                          <w:bCs/>
                          <w:iCs/>
                          <w:lang w:eastAsia="zh-CN"/>
                        </w:rPr>
                      </w:pPr>
                    </w:p>
                    <w:p w14:paraId="6B644CA6" w14:textId="77777777" w:rsidR="00A64AB7" w:rsidRPr="00916C5D" w:rsidRDefault="00A64AB7" w:rsidP="00A64AB7">
                      <w:pPr>
                        <w:numPr>
                          <w:ilvl w:val="0"/>
                          <w:numId w:val="35"/>
                        </w:numPr>
                        <w:overflowPunct w:val="0"/>
                        <w:snapToGrid/>
                        <w:spacing w:after="0"/>
                        <w:ind w:leftChars="100" w:left="640"/>
                        <w:jc w:val="left"/>
                        <w:rPr>
                          <w:bCs/>
                          <w:sz w:val="20"/>
                          <w:szCs w:val="20"/>
                          <w:lang w:eastAsia="en-GB"/>
                        </w:rPr>
                      </w:pPr>
                      <w:r w:rsidRPr="00916C5D">
                        <w:rPr>
                          <w:bCs/>
                          <w:sz w:val="20"/>
                          <w:szCs w:val="20"/>
                        </w:rPr>
                        <w:t xml:space="preserve">Specify mechanism(s) to prevent legacy UEs camping on cells adopting the Rel-18 NES techniques, if necessary [RAN2] </w:t>
                      </w:r>
                    </w:p>
                    <w:p w14:paraId="01DD6ECD" w14:textId="77777777" w:rsidR="00A64AB7" w:rsidRPr="00916C5D" w:rsidRDefault="00A64AB7" w:rsidP="00A64AB7">
                      <w:pPr>
                        <w:spacing w:after="0"/>
                        <w:ind w:left="620"/>
                        <w:rPr>
                          <w:bCs/>
                          <w:sz w:val="20"/>
                          <w:szCs w:val="20"/>
                        </w:rPr>
                      </w:pPr>
                    </w:p>
                    <w:p w14:paraId="26F05091" w14:textId="77777777" w:rsidR="00A64AB7" w:rsidRPr="00916C5D" w:rsidRDefault="00A64AB7" w:rsidP="00A64AB7">
                      <w:pPr>
                        <w:numPr>
                          <w:ilvl w:val="0"/>
                          <w:numId w:val="35"/>
                        </w:numPr>
                        <w:overflowPunct w:val="0"/>
                        <w:snapToGrid/>
                        <w:spacing w:after="0"/>
                        <w:ind w:leftChars="100" w:left="640"/>
                        <w:jc w:val="left"/>
                        <w:rPr>
                          <w:bCs/>
                          <w:sz w:val="20"/>
                          <w:szCs w:val="20"/>
                        </w:rPr>
                      </w:pPr>
                      <w:r w:rsidRPr="00916C5D">
                        <w:rPr>
                          <w:bCs/>
                          <w:sz w:val="20"/>
                          <w:szCs w:val="20"/>
                        </w:rPr>
                        <w:t>Specify CHO procedure enhancement(s) in case source/target cell is in NES mode [RAN2]</w:t>
                      </w:r>
                    </w:p>
                    <w:p w14:paraId="6C4F96F4" w14:textId="77777777" w:rsidR="00A64AB7" w:rsidRPr="00916C5D" w:rsidRDefault="00A64AB7" w:rsidP="00A64AB7">
                      <w:pPr>
                        <w:spacing w:after="0"/>
                        <w:ind w:left="620"/>
                        <w:rPr>
                          <w:bCs/>
                          <w:sz w:val="20"/>
                          <w:szCs w:val="20"/>
                        </w:rPr>
                      </w:pPr>
                    </w:p>
                    <w:p w14:paraId="445EFC09" w14:textId="77777777" w:rsidR="00A64AB7" w:rsidRPr="00916C5D" w:rsidRDefault="00A64AB7" w:rsidP="00A64AB7">
                      <w:pPr>
                        <w:numPr>
                          <w:ilvl w:val="0"/>
                          <w:numId w:val="35"/>
                        </w:numPr>
                        <w:overflowPunct w:val="0"/>
                        <w:snapToGrid/>
                        <w:spacing w:after="0"/>
                        <w:ind w:leftChars="100" w:left="640"/>
                        <w:jc w:val="left"/>
                        <w:rPr>
                          <w:bCs/>
                          <w:sz w:val="20"/>
                          <w:szCs w:val="20"/>
                          <w:lang w:val="en-GB"/>
                        </w:rPr>
                      </w:pPr>
                      <w:r w:rsidRPr="00916C5D">
                        <w:rPr>
                          <w:bCs/>
                          <w:sz w:val="20"/>
                          <w:szCs w:val="20"/>
                        </w:rPr>
                        <w:t>Specify inter-node beam activation and enhancements on restricting paging in a limited area [RAN3].</w:t>
                      </w:r>
                    </w:p>
                    <w:p w14:paraId="0AF7C69B" w14:textId="77777777" w:rsidR="00A64AB7" w:rsidRPr="00916C5D" w:rsidRDefault="00A64AB7" w:rsidP="00A64AB7">
                      <w:pPr>
                        <w:spacing w:after="0"/>
                        <w:rPr>
                          <w:bCs/>
                          <w:sz w:val="20"/>
                          <w:szCs w:val="20"/>
                        </w:rPr>
                      </w:pPr>
                    </w:p>
                    <w:p w14:paraId="5E8AD9E9" w14:textId="77777777" w:rsidR="00A64AB7" w:rsidRPr="00916C5D" w:rsidRDefault="00A64AB7" w:rsidP="00A64AB7">
                      <w:pPr>
                        <w:numPr>
                          <w:ilvl w:val="0"/>
                          <w:numId w:val="35"/>
                        </w:numPr>
                        <w:overflowPunct w:val="0"/>
                        <w:snapToGrid/>
                        <w:spacing w:after="0"/>
                        <w:ind w:leftChars="100" w:left="640"/>
                        <w:jc w:val="left"/>
                        <w:rPr>
                          <w:bCs/>
                          <w:sz w:val="20"/>
                          <w:szCs w:val="20"/>
                        </w:rPr>
                      </w:pPr>
                      <w:r w:rsidRPr="00916C5D">
                        <w:rPr>
                          <w:bCs/>
                          <w:sz w:val="20"/>
                          <w:szCs w:val="20"/>
                          <w:lang w:eastAsia="zh-CN"/>
                        </w:rPr>
                        <w:t>Specify the corresponding RRM/RF core requirements, if necessary, for the above features [RAN4]</w:t>
                      </w:r>
                    </w:p>
                    <w:p w14:paraId="366A4229" w14:textId="43816D1F" w:rsidR="00A64AB7" w:rsidRDefault="00A64AB7"/>
                  </w:txbxContent>
                </v:textbox>
                <w10:wrap type="topAndBottom" anchorx="margin"/>
              </v:shape>
            </w:pict>
          </mc:Fallback>
        </mc:AlternateContent>
      </w:r>
      <w:r>
        <w:rPr>
          <w:rFonts w:eastAsia="Yu Mincho"/>
          <w:bCs/>
          <w:iCs/>
          <w:lang w:eastAsia="ja-JP"/>
        </w:rPr>
        <w:t>A new work item on network energy savings for NR was approved in RAN#98e [1]. The work item includes the following objectives:</w:t>
      </w:r>
    </w:p>
    <w:p w14:paraId="2EF0787C" w14:textId="14A68C58" w:rsidR="00A749B2" w:rsidRDefault="00C37A02" w:rsidP="008F2176">
      <w:r>
        <w:rPr>
          <w:rFonts w:eastAsia="Yu Mincho"/>
          <w:bCs/>
          <w:iCs/>
          <w:lang w:eastAsia="ja-JP"/>
        </w:rPr>
        <w:t xml:space="preserve">In this contribution, </w:t>
      </w:r>
      <w:r w:rsidR="00A64AB7">
        <w:t xml:space="preserve">we present our views on the necessary enhancements on CSI and beam management related procedures </w:t>
      </w:r>
      <w:r w:rsidR="00A749B2">
        <w:t xml:space="preserve">to enable efficient adaptation of spatial elements in spatial domain and </w:t>
      </w:r>
      <w:r w:rsidR="00934612">
        <w:t xml:space="preserve">power adaptation in </w:t>
      </w:r>
      <w:r w:rsidR="00A749B2">
        <w:t xml:space="preserve">power domain. The impact on legacy UEs </w:t>
      </w:r>
      <w:r w:rsidR="00D72F6F">
        <w:t>is</w:t>
      </w:r>
      <w:r w:rsidR="00A749B2">
        <w:t xml:space="preserve"> also discussed.</w:t>
      </w:r>
    </w:p>
    <w:p w14:paraId="6CC70814" w14:textId="30B46017" w:rsidR="00C64937" w:rsidRDefault="00C64937" w:rsidP="00220103">
      <w:pPr>
        <w:rPr>
          <w:rFonts w:eastAsia="Yu Mincho"/>
          <w:bCs/>
          <w:iCs/>
          <w:lang w:eastAsia="ja-JP"/>
        </w:rPr>
      </w:pPr>
    </w:p>
    <w:p w14:paraId="306DCB01" w14:textId="4A035A18" w:rsidR="00EF0B59" w:rsidRDefault="00EF0B59" w:rsidP="00EF0B59">
      <w:pPr>
        <w:spacing w:after="0"/>
        <w:rPr>
          <w:rFonts w:eastAsia="Times New Roman"/>
        </w:rPr>
      </w:pPr>
    </w:p>
    <w:p w14:paraId="12D7180B" w14:textId="2CCD1507" w:rsidR="007111A9" w:rsidRPr="007111A9" w:rsidRDefault="007111A9" w:rsidP="00220103">
      <w:pPr>
        <w:pStyle w:val="Heading1"/>
        <w:rPr>
          <w:rFonts w:cs="Arial"/>
          <w:lang w:eastAsia="ja-JP"/>
        </w:rPr>
      </w:pPr>
      <w:r w:rsidRPr="007111A9">
        <w:rPr>
          <w:rFonts w:eastAsiaTheme="minorEastAsia"/>
          <w:lang w:eastAsia="zh-CN"/>
        </w:rPr>
        <w:lastRenderedPageBreak/>
        <w:t>Dynamic adaptation of spatial elements</w:t>
      </w:r>
    </w:p>
    <w:p w14:paraId="73F4766F" w14:textId="77777777" w:rsidR="00A55AC6" w:rsidRPr="00C32D2E" w:rsidRDefault="00A55AC6" w:rsidP="00A55AC6">
      <w:pPr>
        <w:spacing w:afterLines="50"/>
      </w:pPr>
      <w:r w:rsidRPr="00C32D2E">
        <w:t>Massive MIMO is a key element in the system to enable high data rate in 5G NR while in the meantime the TXRUs consume more than 65% of the total power consumption of the base station. When a cell is lightly, or medium loaded it can switch off some spatial elements/TxRUs to achieve network energy saving.</w:t>
      </w:r>
    </w:p>
    <w:p w14:paraId="04708567" w14:textId="77777777" w:rsidR="00A55AC6" w:rsidRPr="00C32D2E" w:rsidRDefault="00A55AC6" w:rsidP="00A55AC6">
      <w:pPr>
        <w:rPr>
          <w:bCs/>
        </w:rPr>
      </w:pPr>
      <w:r w:rsidRPr="00C32D2E">
        <w:rPr>
          <w:bCs/>
        </w:rPr>
        <w:t xml:space="preserve">The techniques to adapt dynamically in both spatial element domain and power domain are basically to explore network energy saving opportunities when traffic load, channel condition and UE location change.  To assist gNB dynamically adapting to an optimal spatial element configuration or an optimal downlink power level, UEs will need to provide CSI reports for various configurations. With current specification, CSI-RS/CSI report is configured using RRC configuration. Considering the semi-statical nature of RRC messages, existing RRC configurations would not meet the dynamic nature of the adaptation. Furthermore, extensive simulations studies [2] shown the power saving gains when dynamic adaptation at the TTI level is implemented. </w:t>
      </w:r>
    </w:p>
    <w:p w14:paraId="6BBA644E" w14:textId="77777777" w:rsidR="00A55AC6" w:rsidRPr="0048044D" w:rsidRDefault="00A55AC6" w:rsidP="00A55AC6">
      <w:pPr>
        <w:rPr>
          <w:bCs/>
        </w:rPr>
      </w:pPr>
      <w:r w:rsidRPr="0048044D">
        <w:rPr>
          <w:b/>
        </w:rPr>
        <w:t>Observation 1</w:t>
      </w:r>
      <w:r w:rsidRPr="0048044D">
        <w:rPr>
          <w:bCs/>
        </w:rPr>
        <w:t xml:space="preserve">: </w:t>
      </w:r>
      <w:r w:rsidRPr="0048044D">
        <w:rPr>
          <w:bCs/>
          <w:lang w:eastAsia="zh-CN"/>
        </w:rPr>
        <w:t xml:space="preserve">Signaling to support efficient adaptation of spatial elements at the TTI level, in addition to the existing RRC configurations, would be needed for network energy savings. </w:t>
      </w:r>
    </w:p>
    <w:p w14:paraId="68A704C3" w14:textId="77777777" w:rsidR="00A55AC6" w:rsidRPr="00C32D2E" w:rsidRDefault="00A55AC6" w:rsidP="00A55AC6">
      <w:pPr>
        <w:rPr>
          <w:rFonts w:eastAsia="Times New Roman"/>
        </w:rPr>
      </w:pPr>
      <w:r w:rsidRPr="00C32D2E">
        <w:rPr>
          <w:bCs/>
        </w:rPr>
        <w:t xml:space="preserve">Depending on the implementation of the gNB MIMO/beam forming operations, some spatial elements/TxRUs would be turned off. This may have some impact on the uplink considerations as well. Questions such as whether </w:t>
      </w:r>
      <w:r w:rsidRPr="00C32D2E">
        <w:rPr>
          <w:rFonts w:eastAsia="Times New Roman"/>
        </w:rPr>
        <w:t>uplink RX chain can be independent to the downlink spatial adaptation, impact on the uplink TRS reception, RS for uplink power control etc. Therefore, we consider in this WI the scenario in which any power savings techniques or adaptations applied in the DL is independent and has no impact on the gNB uplink reception and operations.</w:t>
      </w:r>
    </w:p>
    <w:p w14:paraId="6A6E9390" w14:textId="77777777" w:rsidR="00A55AC6" w:rsidRPr="0048044D" w:rsidRDefault="00A55AC6" w:rsidP="00A55AC6">
      <w:pPr>
        <w:rPr>
          <w:rFonts w:eastAsia="Times New Roman"/>
        </w:rPr>
      </w:pPr>
      <w:r w:rsidRPr="0048044D">
        <w:rPr>
          <w:rFonts w:eastAsia="Times New Roman"/>
          <w:b/>
          <w:bCs/>
        </w:rPr>
        <w:t>Observation 2</w:t>
      </w:r>
      <w:r w:rsidRPr="00C32D2E">
        <w:rPr>
          <w:rFonts w:eastAsia="Times New Roman"/>
        </w:rPr>
        <w:t xml:space="preserve">: </w:t>
      </w:r>
      <w:r w:rsidRPr="0048044D">
        <w:rPr>
          <w:rFonts w:eastAsia="Times New Roman"/>
        </w:rPr>
        <w:t xml:space="preserve">Uplink reception and operations are assumed to be separate and not impacted by any downlink power adaptation techniques in the downlink.    </w:t>
      </w:r>
    </w:p>
    <w:p w14:paraId="60013566" w14:textId="77777777" w:rsidR="00E326F5" w:rsidRPr="00C32D2E" w:rsidRDefault="00E326F5" w:rsidP="00A55AC6">
      <w:pPr>
        <w:rPr>
          <w:rFonts w:eastAsia="Times New Roman"/>
          <w:i/>
          <w:iCs/>
        </w:rPr>
      </w:pPr>
    </w:p>
    <w:p w14:paraId="468AB5C7" w14:textId="64478D96" w:rsidR="008862BF" w:rsidRPr="00C32D2E" w:rsidRDefault="008862BF" w:rsidP="008862BF">
      <w:pPr>
        <w:spacing w:afterLines="50"/>
      </w:pPr>
      <w:r w:rsidRPr="00C32D2E">
        <w:t xml:space="preserve">Depending on how MIMO is </w:t>
      </w:r>
      <w:r w:rsidR="00C4599F" w:rsidRPr="00C32D2E">
        <w:t>interconnected,</w:t>
      </w:r>
      <w:r w:rsidR="006C4600" w:rsidRPr="00C32D2E">
        <w:t xml:space="preserve"> </w:t>
      </w:r>
      <w:r w:rsidRPr="00C32D2E">
        <w:t xml:space="preserve">the virtual port mapping </w:t>
      </w:r>
      <w:r w:rsidR="00822AFE" w:rsidRPr="00C32D2E">
        <w:t xml:space="preserve">of </w:t>
      </w:r>
      <w:r w:rsidRPr="00C32D2E">
        <w:t xml:space="preserve">spatial elements adaptation can be of the following two types: </w:t>
      </w:r>
      <w:r w:rsidR="004A45F4" w:rsidRPr="00C32D2E">
        <w:t xml:space="preserve"> </w:t>
      </w:r>
    </w:p>
    <w:p w14:paraId="4529575C" w14:textId="0ED99822" w:rsidR="00B34988" w:rsidRPr="00C32D2E" w:rsidRDefault="007111A9" w:rsidP="008862BF">
      <w:pPr>
        <w:spacing w:afterLines="50"/>
        <w:rPr>
          <w:rFonts w:eastAsia="MS Mincho"/>
          <w:lang w:eastAsia="ja-JP"/>
        </w:rPr>
      </w:pPr>
      <w:r w:rsidRPr="00C32D2E">
        <w:rPr>
          <w:rFonts w:eastAsia="MS Mincho" w:hint="eastAsia"/>
          <w:lang w:eastAsia="ja-JP"/>
        </w:rPr>
        <w:t>T</w:t>
      </w:r>
      <w:r w:rsidRPr="00C32D2E">
        <w:rPr>
          <w:rFonts w:eastAsia="MS Mincho"/>
          <w:lang w:eastAsia="ja-JP"/>
        </w:rPr>
        <w:t xml:space="preserve">ype I: </w:t>
      </w:r>
      <w:r w:rsidR="008862BF" w:rsidRPr="00C32D2E">
        <w:rPr>
          <w:rFonts w:eastAsia="MS Mincho"/>
          <w:lang w:eastAsia="ja-JP"/>
        </w:rPr>
        <w:t xml:space="preserve">spatial element </w:t>
      </w:r>
      <w:r w:rsidRPr="00C32D2E">
        <w:rPr>
          <w:rFonts w:eastAsia="MS Mincho"/>
          <w:lang w:eastAsia="ja-JP"/>
        </w:rPr>
        <w:t xml:space="preserve">adaptation leads to </w:t>
      </w:r>
      <w:r w:rsidR="0041095E" w:rsidRPr="00C32D2E">
        <w:rPr>
          <w:rFonts w:eastAsia="MS Mincho"/>
          <w:lang w:eastAsia="ja-JP"/>
        </w:rPr>
        <w:t xml:space="preserve">the </w:t>
      </w:r>
      <w:r w:rsidRPr="00C32D2E">
        <w:rPr>
          <w:rFonts w:eastAsia="MS Mincho"/>
          <w:lang w:eastAsia="ja-JP"/>
        </w:rPr>
        <w:t xml:space="preserve">change of the </w:t>
      </w:r>
      <w:r w:rsidR="00B10152" w:rsidRPr="00C32D2E">
        <w:rPr>
          <w:rFonts w:eastAsia="MS Mincho"/>
          <w:lang w:eastAsia="ja-JP"/>
        </w:rPr>
        <w:t xml:space="preserve">number of </w:t>
      </w:r>
      <w:r w:rsidRPr="00C32D2E">
        <w:rPr>
          <w:rFonts w:eastAsia="MS Mincho"/>
          <w:lang w:eastAsia="ja-JP"/>
        </w:rPr>
        <w:t>CSI-RS</w:t>
      </w:r>
      <w:r w:rsidR="008862BF" w:rsidRPr="00C32D2E">
        <w:rPr>
          <w:rFonts w:eastAsia="MS Mincho"/>
          <w:lang w:eastAsia="ja-JP"/>
        </w:rPr>
        <w:t xml:space="preserve"> </w:t>
      </w:r>
      <w:r w:rsidRPr="00C32D2E">
        <w:rPr>
          <w:rFonts w:eastAsia="MS Mincho"/>
          <w:lang w:eastAsia="ja-JP"/>
        </w:rPr>
        <w:t xml:space="preserve">ports. </w:t>
      </w:r>
      <w:r w:rsidR="008862BF" w:rsidRPr="00C32D2E">
        <w:rPr>
          <w:rFonts w:eastAsia="MS Mincho"/>
          <w:lang w:eastAsia="ja-JP"/>
        </w:rPr>
        <w:t xml:space="preserve">Reconfiguration of CSI-RS </w:t>
      </w:r>
      <w:r w:rsidR="006C4600" w:rsidRPr="00C32D2E">
        <w:rPr>
          <w:rFonts w:eastAsia="MS Mincho"/>
          <w:lang w:eastAsia="ja-JP"/>
        </w:rPr>
        <w:t xml:space="preserve">through RRC is necessary </w:t>
      </w:r>
      <w:r w:rsidR="00A917C1" w:rsidRPr="00C32D2E">
        <w:rPr>
          <w:rFonts w:eastAsia="MS Mincho"/>
          <w:lang w:eastAsia="ja-JP"/>
        </w:rPr>
        <w:t xml:space="preserve">to get updated </w:t>
      </w:r>
      <w:r w:rsidR="00C4599F" w:rsidRPr="00C32D2E">
        <w:rPr>
          <w:rFonts w:eastAsia="MS Mincho"/>
          <w:lang w:eastAsia="ja-JP"/>
        </w:rPr>
        <w:t>periodic</w:t>
      </w:r>
      <w:r w:rsidR="00A917C1" w:rsidRPr="00C32D2E">
        <w:rPr>
          <w:rFonts w:eastAsia="MS Mincho"/>
          <w:lang w:eastAsia="ja-JP"/>
        </w:rPr>
        <w:t xml:space="preserve"> and </w:t>
      </w:r>
      <w:r w:rsidR="00C4599F" w:rsidRPr="00C32D2E">
        <w:rPr>
          <w:rFonts w:eastAsia="MS Mincho"/>
          <w:lang w:eastAsia="ja-JP"/>
        </w:rPr>
        <w:t xml:space="preserve">semi-persistent </w:t>
      </w:r>
      <w:r w:rsidR="00A917C1" w:rsidRPr="00C32D2E">
        <w:rPr>
          <w:rFonts w:eastAsia="MS Mincho"/>
          <w:lang w:eastAsia="ja-JP"/>
        </w:rPr>
        <w:t>CSI report</w:t>
      </w:r>
      <w:r w:rsidR="00303DEB" w:rsidRPr="00C32D2E">
        <w:rPr>
          <w:rFonts w:eastAsia="MS Mincho"/>
          <w:lang w:eastAsia="ja-JP"/>
        </w:rPr>
        <w:t>s</w:t>
      </w:r>
      <w:r w:rsidR="00A917C1" w:rsidRPr="00C32D2E">
        <w:rPr>
          <w:rFonts w:eastAsia="MS Mincho"/>
          <w:lang w:eastAsia="ja-JP"/>
        </w:rPr>
        <w:t>. RRC configuration which is done in semi-static way may not keep up with dynamic adaptation of TxRUs</w:t>
      </w:r>
      <w:r w:rsidR="00B34988" w:rsidRPr="00C32D2E">
        <w:rPr>
          <w:rFonts w:eastAsia="MS Mincho"/>
          <w:lang w:eastAsia="ja-JP"/>
        </w:rPr>
        <w:t xml:space="preserve">. Therefore, enhancement is needed to dynamically notify UE the change of CSI-RS configuration in an efficient way. </w:t>
      </w:r>
      <w:r w:rsidR="00A03B15" w:rsidRPr="00C32D2E">
        <w:rPr>
          <w:rFonts w:eastAsia="MS Mincho"/>
          <w:lang w:eastAsia="ja-JP"/>
        </w:rPr>
        <w:t>I</w:t>
      </w:r>
      <w:r w:rsidR="00B34988" w:rsidRPr="00C32D2E">
        <w:rPr>
          <w:rFonts w:eastAsia="MS Mincho"/>
          <w:lang w:eastAsia="ja-JP"/>
        </w:rPr>
        <w:t xml:space="preserve">t </w:t>
      </w:r>
      <w:r w:rsidR="00D94389" w:rsidRPr="00C32D2E">
        <w:rPr>
          <w:rFonts w:eastAsia="MS Mincho"/>
          <w:lang w:eastAsia="ja-JP"/>
        </w:rPr>
        <w:t xml:space="preserve">may be </w:t>
      </w:r>
      <w:r w:rsidR="00B34988" w:rsidRPr="00C32D2E">
        <w:rPr>
          <w:rFonts w:eastAsia="MS Mincho"/>
          <w:lang w:eastAsia="ja-JP"/>
        </w:rPr>
        <w:t>necessary to notify all</w:t>
      </w:r>
      <w:r w:rsidR="00D94389" w:rsidRPr="00C32D2E">
        <w:rPr>
          <w:rFonts w:eastAsia="MS Mincho"/>
          <w:lang w:eastAsia="ja-JP"/>
        </w:rPr>
        <w:t xml:space="preserve"> or group</w:t>
      </w:r>
      <w:r w:rsidR="00CE05D7" w:rsidRPr="00C32D2E">
        <w:rPr>
          <w:rFonts w:eastAsia="MS Mincho"/>
          <w:lang w:eastAsia="ja-JP"/>
        </w:rPr>
        <w:t xml:space="preserve"> of</w:t>
      </w:r>
      <w:r w:rsidR="00B34988" w:rsidRPr="00C32D2E">
        <w:rPr>
          <w:rFonts w:eastAsia="MS Mincho"/>
          <w:lang w:eastAsia="ja-JP"/>
        </w:rPr>
        <w:t xml:space="preserve"> UE</w:t>
      </w:r>
      <w:r w:rsidR="00633395" w:rsidRPr="00C32D2E">
        <w:rPr>
          <w:rFonts w:eastAsia="MS Mincho"/>
          <w:lang w:eastAsia="ja-JP"/>
        </w:rPr>
        <w:t>s</w:t>
      </w:r>
      <w:r w:rsidR="00B34988" w:rsidRPr="00C32D2E">
        <w:rPr>
          <w:rFonts w:eastAsia="MS Mincho"/>
          <w:lang w:eastAsia="ja-JP"/>
        </w:rPr>
        <w:t xml:space="preserve"> in the cell </w:t>
      </w:r>
      <w:r w:rsidR="003F63D9" w:rsidRPr="00C32D2E">
        <w:rPr>
          <w:rFonts w:eastAsia="MS Mincho"/>
          <w:lang w:eastAsia="ja-JP"/>
        </w:rPr>
        <w:t xml:space="preserve">and </w:t>
      </w:r>
      <w:r w:rsidR="00B34988" w:rsidRPr="00C32D2E">
        <w:rPr>
          <w:rFonts w:eastAsia="MS Mincho"/>
          <w:lang w:eastAsia="ja-JP"/>
        </w:rPr>
        <w:t>group</w:t>
      </w:r>
      <w:r w:rsidR="00303DEB" w:rsidRPr="00C32D2E">
        <w:rPr>
          <w:rFonts w:eastAsia="MS Mincho"/>
          <w:lang w:eastAsia="ja-JP"/>
        </w:rPr>
        <w:t>-UEs DCI</w:t>
      </w:r>
      <w:r w:rsidR="00B34988" w:rsidRPr="00C32D2E">
        <w:rPr>
          <w:rFonts w:eastAsia="MS Mincho"/>
          <w:lang w:eastAsia="ja-JP"/>
        </w:rPr>
        <w:t xml:space="preserve"> signaling can be used for this purpose.</w:t>
      </w:r>
    </w:p>
    <w:p w14:paraId="5CFE1469" w14:textId="3F7F2881" w:rsidR="00404C33" w:rsidRPr="00C32D2E" w:rsidRDefault="007111A9" w:rsidP="00B34988">
      <w:pPr>
        <w:spacing w:afterLines="50"/>
        <w:rPr>
          <w:rFonts w:eastAsia="MS Mincho"/>
          <w:lang w:eastAsia="ja-JP"/>
        </w:rPr>
      </w:pPr>
      <w:r w:rsidRPr="00C32D2E">
        <w:rPr>
          <w:rFonts w:eastAsia="MS Mincho"/>
          <w:lang w:eastAsia="ja-JP"/>
        </w:rPr>
        <w:t>T</w:t>
      </w:r>
      <w:r w:rsidR="00B34988" w:rsidRPr="00C32D2E">
        <w:rPr>
          <w:rFonts w:eastAsia="MS Mincho"/>
          <w:lang w:eastAsia="ja-JP"/>
        </w:rPr>
        <w:t>yp</w:t>
      </w:r>
      <w:r w:rsidRPr="00C32D2E">
        <w:rPr>
          <w:rFonts w:eastAsia="MS Mincho"/>
          <w:lang w:eastAsia="ja-JP"/>
        </w:rPr>
        <w:t xml:space="preserve">e II: </w:t>
      </w:r>
      <w:r w:rsidR="00B34988" w:rsidRPr="00C32D2E">
        <w:rPr>
          <w:rFonts w:eastAsia="MS Mincho"/>
          <w:lang w:eastAsia="ja-JP"/>
        </w:rPr>
        <w:t xml:space="preserve">spatial element adaptation does not lead to the change of the </w:t>
      </w:r>
      <w:r w:rsidR="00B10152" w:rsidRPr="00C32D2E">
        <w:rPr>
          <w:rFonts w:eastAsia="MS Mincho"/>
          <w:lang w:eastAsia="ja-JP"/>
        </w:rPr>
        <w:t xml:space="preserve">number of </w:t>
      </w:r>
      <w:r w:rsidR="00B34988" w:rsidRPr="00C32D2E">
        <w:rPr>
          <w:rFonts w:eastAsia="MS Mincho"/>
          <w:lang w:eastAsia="ja-JP"/>
        </w:rPr>
        <w:t xml:space="preserve">CSI-RS ports. However, due to the change of TxRUs the RF channel characteristics changes so </w:t>
      </w:r>
      <w:r w:rsidR="00404C33" w:rsidRPr="00C32D2E">
        <w:rPr>
          <w:rFonts w:eastAsia="MS Mincho"/>
          <w:lang w:eastAsia="ja-JP"/>
        </w:rPr>
        <w:t>UE</w:t>
      </w:r>
      <w:r w:rsidR="00303DEB" w:rsidRPr="00C32D2E">
        <w:rPr>
          <w:rFonts w:eastAsia="MS Mincho"/>
          <w:lang w:eastAsia="ja-JP"/>
        </w:rPr>
        <w:t>s</w:t>
      </w:r>
      <w:r w:rsidR="00404C33" w:rsidRPr="00C32D2E">
        <w:rPr>
          <w:rFonts w:eastAsia="MS Mincho"/>
          <w:lang w:eastAsia="ja-JP"/>
        </w:rPr>
        <w:t xml:space="preserve"> will need to report </w:t>
      </w:r>
      <w:r w:rsidR="00B34988" w:rsidRPr="00C32D2E">
        <w:rPr>
          <w:rFonts w:eastAsia="MS Mincho"/>
          <w:lang w:eastAsia="ja-JP"/>
        </w:rPr>
        <w:t xml:space="preserve">CSI </w:t>
      </w:r>
      <w:r w:rsidR="003F63D9" w:rsidRPr="00C32D2E">
        <w:rPr>
          <w:rFonts w:eastAsia="MS Mincho"/>
          <w:lang w:eastAsia="ja-JP"/>
        </w:rPr>
        <w:t xml:space="preserve">to facilitate </w:t>
      </w:r>
      <w:r w:rsidR="00404C33" w:rsidRPr="00C32D2E">
        <w:rPr>
          <w:rFonts w:eastAsia="MS Mincho"/>
          <w:lang w:eastAsia="ja-JP"/>
        </w:rPr>
        <w:t>spatial element adaptation. MAC CE or DCI can be used to notify UEs</w:t>
      </w:r>
      <w:r w:rsidR="003F63D9" w:rsidRPr="00C32D2E">
        <w:rPr>
          <w:rFonts w:eastAsia="MS Mincho"/>
          <w:lang w:eastAsia="ja-JP"/>
        </w:rPr>
        <w:t xml:space="preserve"> and/or trigger UE to report</w:t>
      </w:r>
      <w:r w:rsidR="00404C33" w:rsidRPr="00C32D2E">
        <w:rPr>
          <w:rFonts w:eastAsia="MS Mincho"/>
          <w:lang w:eastAsia="ja-JP"/>
        </w:rPr>
        <w:t xml:space="preserve">. </w:t>
      </w:r>
    </w:p>
    <w:p w14:paraId="015DF846" w14:textId="041C8F05" w:rsidR="00E56C0E" w:rsidRPr="0048044D" w:rsidRDefault="00E56C0E" w:rsidP="00E56C0E">
      <w:r w:rsidRPr="0048044D">
        <w:rPr>
          <w:b/>
          <w:bCs/>
        </w:rPr>
        <w:t xml:space="preserve">Observation </w:t>
      </w:r>
      <w:r w:rsidR="002D3DF0" w:rsidRPr="0048044D">
        <w:rPr>
          <w:b/>
          <w:bCs/>
        </w:rPr>
        <w:t>3</w:t>
      </w:r>
      <w:r w:rsidRPr="0048044D">
        <w:rPr>
          <w:b/>
          <w:bCs/>
        </w:rPr>
        <w:t xml:space="preserve">: </w:t>
      </w:r>
      <w:r w:rsidRPr="0048044D">
        <w:t xml:space="preserve">The actual number of TxRUs that is associated with a specific CSI-RS configurations is a network implementation decision that is transparent to the specifications. For example, whether each transceiver is associated with a sub-array with 4 elements, or 16 elements and </w:t>
      </w:r>
      <w:r w:rsidRPr="0048044D">
        <w:rPr>
          <w:rFonts w:eastAsia="Times New Roman"/>
        </w:rPr>
        <w:t>how many TxRUs each CSI RS port is associated with</w:t>
      </w:r>
      <w:r w:rsidRPr="0048044D">
        <w:t xml:space="preserve">. </w:t>
      </w:r>
    </w:p>
    <w:p w14:paraId="04E991B9" w14:textId="77777777" w:rsidR="00E56C0E" w:rsidRPr="00C32D2E" w:rsidRDefault="00E56C0E" w:rsidP="007111A9">
      <w:pPr>
        <w:spacing w:afterLines="50"/>
        <w:rPr>
          <w:color w:val="000000" w:themeColor="text1"/>
          <w:shd w:val="clear" w:color="auto" w:fill="FFFFFF"/>
        </w:rPr>
      </w:pPr>
    </w:p>
    <w:p w14:paraId="6F691564" w14:textId="47B794FB" w:rsidR="001926F4" w:rsidRPr="0048044D" w:rsidRDefault="001926F4" w:rsidP="007111A9">
      <w:pPr>
        <w:spacing w:afterLines="50"/>
        <w:rPr>
          <w:rFonts w:eastAsia="MS Mincho"/>
          <w:color w:val="000000" w:themeColor="text1"/>
          <w:highlight w:val="yellow"/>
          <w:lang w:eastAsia="ja-JP"/>
        </w:rPr>
      </w:pPr>
      <w:r w:rsidRPr="0048044D">
        <w:rPr>
          <w:color w:val="000000" w:themeColor="text1"/>
          <w:shd w:val="clear" w:color="auto" w:fill="FFFFFF"/>
        </w:rPr>
        <w:t>A configured CSI-RS may correspond to up to 32 antenna ports, each corresponding to a channel to be sounded</w:t>
      </w:r>
      <w:r w:rsidR="00E76C49" w:rsidRPr="00C32D2E">
        <w:rPr>
          <w:color w:val="000000" w:themeColor="text1"/>
          <w:shd w:val="clear" w:color="auto" w:fill="FFFFFF"/>
        </w:rPr>
        <w:t xml:space="preserve"> such as </w:t>
      </w:r>
      <w:r w:rsidR="006F6409" w:rsidRPr="0048044D">
        <w:rPr>
          <w:color w:val="000000" w:themeColor="text1"/>
          <w:shd w:val="clear" w:color="auto" w:fill="FFFFFF"/>
        </w:rPr>
        <w:t>for beamforming support</w:t>
      </w:r>
      <w:r w:rsidR="008F2094" w:rsidRPr="00C32D2E">
        <w:rPr>
          <w:color w:val="000000" w:themeColor="text1"/>
          <w:shd w:val="clear" w:color="auto" w:fill="FFFFFF"/>
        </w:rPr>
        <w:t xml:space="preserve"> and </w:t>
      </w:r>
      <w:r w:rsidR="006F6409" w:rsidRPr="0048044D">
        <w:rPr>
          <w:color w:val="000000" w:themeColor="text1"/>
          <w:shd w:val="clear" w:color="auto" w:fill="FFFFFF"/>
        </w:rPr>
        <w:t xml:space="preserve">can be configured to be either beam-specific or UE specific. </w:t>
      </w:r>
      <w:r w:rsidR="0089353E" w:rsidRPr="00C32D2E">
        <w:rPr>
          <w:color w:val="000000" w:themeColor="text1"/>
          <w:shd w:val="clear" w:color="auto" w:fill="FFFFFF"/>
        </w:rPr>
        <w:t xml:space="preserve">A UE </w:t>
      </w:r>
      <w:r w:rsidR="0089353E" w:rsidRPr="0048044D">
        <w:rPr>
          <w:color w:val="000000" w:themeColor="text1"/>
        </w:rPr>
        <w:t>device can be configured with one or several CSI-RS resource sets, officially referred to as </w:t>
      </w:r>
      <w:r w:rsidR="0089353E" w:rsidRPr="0048044D">
        <w:rPr>
          <w:rStyle w:val="Emphasis"/>
          <w:rFonts w:hint="eastAsia"/>
          <w:color w:val="000000" w:themeColor="text1"/>
          <w:bdr w:val="none" w:sz="0" w:space="0" w:color="auto" w:frame="1"/>
        </w:rPr>
        <w:t>NZP-CSI-RS-ResourceSets</w:t>
      </w:r>
      <w:r w:rsidR="0089353E" w:rsidRPr="0048044D">
        <w:rPr>
          <w:color w:val="000000" w:themeColor="text1"/>
        </w:rPr>
        <w:t>. Each such resource set includes references to one or several configured CSI-RS</w:t>
      </w:r>
      <w:r w:rsidR="00EC540A" w:rsidRPr="0048044D">
        <w:rPr>
          <w:color w:val="000000" w:themeColor="text1"/>
        </w:rPr>
        <w:t xml:space="preserve"> which is used a</w:t>
      </w:r>
      <w:r w:rsidR="004F6F0B" w:rsidRPr="0048044D">
        <w:rPr>
          <w:color w:val="000000" w:themeColor="text1"/>
        </w:rPr>
        <w:t xml:space="preserve">s part of report configurations describing measurements and corresponding reporting to be done by </w:t>
      </w:r>
      <w:r w:rsidR="00EC540A" w:rsidRPr="0048044D">
        <w:rPr>
          <w:color w:val="000000" w:themeColor="text1"/>
        </w:rPr>
        <w:t>the UE.</w:t>
      </w:r>
    </w:p>
    <w:p w14:paraId="28189DA1" w14:textId="36288F9D" w:rsidR="00545AF2" w:rsidRPr="00C32D2E" w:rsidRDefault="00E54085" w:rsidP="00DF4181">
      <w:pPr>
        <w:pStyle w:val="NormalWeb"/>
        <w:shd w:val="clear" w:color="auto" w:fill="FFFFFF"/>
        <w:spacing w:before="0" w:beforeAutospacing="0" w:after="384" w:afterAutospacing="0"/>
        <w:jc w:val="both"/>
        <w:textAlignment w:val="baseline"/>
        <w:rPr>
          <w:rFonts w:ascii="Times New Roman" w:hAnsi="Times New Roman" w:cs="Times New Roman"/>
          <w:color w:val="000000" w:themeColor="text1"/>
          <w:sz w:val="22"/>
          <w:szCs w:val="22"/>
        </w:rPr>
      </w:pPr>
      <w:r w:rsidRPr="0048044D">
        <w:rPr>
          <w:rFonts w:ascii="Times New Roman" w:hAnsi="Times New Roman" w:cs="Times New Roman"/>
          <w:color w:val="000000" w:themeColor="text1"/>
          <w:sz w:val="22"/>
          <w:szCs w:val="22"/>
        </w:rPr>
        <w:t>The UE can be configured with a set of NZP-CSI-RS resources out of which it may be asked to report a subset. The identification of such NZP-CSI-RS is done by a CSI-RS RI</w:t>
      </w:r>
      <w:r w:rsidR="00FE50C7" w:rsidRPr="00C32D2E">
        <w:rPr>
          <w:rFonts w:ascii="Times New Roman" w:hAnsi="Times New Roman" w:cs="Times New Roman"/>
          <w:color w:val="000000" w:themeColor="text1"/>
          <w:sz w:val="22"/>
          <w:szCs w:val="22"/>
        </w:rPr>
        <w:t xml:space="preserve"> (CRI)</w:t>
      </w:r>
      <w:r w:rsidRPr="0048044D">
        <w:rPr>
          <w:rFonts w:ascii="Times New Roman" w:hAnsi="Times New Roman" w:cs="Times New Roman"/>
          <w:color w:val="000000" w:themeColor="text1"/>
          <w:sz w:val="22"/>
          <w:szCs w:val="22"/>
        </w:rPr>
        <w:t xml:space="preserve">. When a UE is configured with more than one nonzero-power CSI-RSs, it can report a set of N UE-selected CSI-RS resource-related </w:t>
      </w:r>
      <w:r w:rsidRPr="0048044D">
        <w:rPr>
          <w:rFonts w:ascii="Times New Roman" w:hAnsi="Times New Roman" w:cs="Times New Roman"/>
          <w:color w:val="000000" w:themeColor="text1"/>
          <w:sz w:val="22"/>
          <w:szCs w:val="22"/>
        </w:rPr>
        <w:lastRenderedPageBreak/>
        <w:t>indices</w:t>
      </w:r>
      <w:r w:rsidR="00570A3E" w:rsidRPr="0048044D">
        <w:rPr>
          <w:rFonts w:ascii="Times New Roman" w:hAnsi="Times New Roman" w:cs="Times New Roman"/>
          <w:color w:val="000000" w:themeColor="text1"/>
          <w:sz w:val="22"/>
          <w:szCs w:val="22"/>
        </w:rPr>
        <w:t xml:space="preserve"> e.g., N best CSI-RS resources.</w:t>
      </w:r>
      <w:r w:rsidR="00DC2BD5" w:rsidRPr="00C32D2E">
        <w:rPr>
          <w:rFonts w:ascii="Times New Roman" w:hAnsi="Times New Roman" w:cs="Times New Roman"/>
          <w:color w:val="000000" w:themeColor="text1"/>
          <w:sz w:val="22"/>
          <w:szCs w:val="22"/>
        </w:rPr>
        <w:t xml:space="preserve"> Current specifications </w:t>
      </w:r>
      <w:r w:rsidR="0068370D" w:rsidRPr="00C32D2E">
        <w:rPr>
          <w:rFonts w:ascii="Times New Roman" w:hAnsi="Times New Roman" w:cs="Times New Roman"/>
          <w:color w:val="000000" w:themeColor="text1"/>
          <w:sz w:val="22"/>
          <w:szCs w:val="22"/>
        </w:rPr>
        <w:t>support a fixed number of antenna ports that corresponds to a con</w:t>
      </w:r>
      <w:r w:rsidR="002B5522" w:rsidRPr="00C32D2E">
        <w:rPr>
          <w:rFonts w:ascii="Times New Roman" w:hAnsi="Times New Roman" w:cs="Times New Roman"/>
          <w:color w:val="000000" w:themeColor="text1"/>
          <w:sz w:val="22"/>
          <w:szCs w:val="22"/>
        </w:rPr>
        <w:t xml:space="preserve">figured CSI-RS resource set. </w:t>
      </w:r>
      <w:r w:rsidR="00AD7A27" w:rsidRPr="00C32D2E">
        <w:rPr>
          <w:rFonts w:ascii="Times New Roman" w:hAnsi="Times New Roman" w:cs="Times New Roman"/>
          <w:color w:val="000000" w:themeColor="text1"/>
          <w:sz w:val="22"/>
          <w:szCs w:val="22"/>
        </w:rPr>
        <w:t xml:space="preserve">With Type I, </w:t>
      </w:r>
      <w:r w:rsidR="00194405" w:rsidRPr="00C32D2E">
        <w:rPr>
          <w:rFonts w:ascii="Times New Roman" w:hAnsi="Times New Roman" w:cs="Times New Roman"/>
          <w:color w:val="000000" w:themeColor="text1"/>
          <w:sz w:val="22"/>
          <w:szCs w:val="22"/>
        </w:rPr>
        <w:t xml:space="preserve">denoted above, </w:t>
      </w:r>
      <w:r w:rsidR="00AA20AA" w:rsidRPr="00C32D2E">
        <w:rPr>
          <w:rFonts w:ascii="Times New Roman" w:hAnsi="Times New Roman" w:cs="Times New Roman"/>
          <w:color w:val="000000" w:themeColor="text1"/>
          <w:sz w:val="22"/>
          <w:szCs w:val="22"/>
        </w:rPr>
        <w:t xml:space="preserve">leading to a change in the number of CSI-RS ports, </w:t>
      </w:r>
      <w:r w:rsidR="00DC2BD5" w:rsidRPr="0048044D">
        <w:rPr>
          <w:rFonts w:ascii="Times New Roman" w:hAnsi="Times New Roman" w:cs="Times New Roman"/>
          <w:color w:val="000000" w:themeColor="text1"/>
          <w:sz w:val="22"/>
          <w:szCs w:val="22"/>
        </w:rPr>
        <w:t>new signaling to support dynamic CSI-RS configurations and triggering of CSI reports may be required.</w:t>
      </w:r>
      <w:r w:rsidR="00545AF2" w:rsidRPr="00C32D2E">
        <w:rPr>
          <w:rFonts w:ascii="Times New Roman" w:hAnsi="Times New Roman" w:cs="Times New Roman"/>
          <w:color w:val="000000" w:themeColor="text1"/>
          <w:sz w:val="22"/>
          <w:szCs w:val="22"/>
        </w:rPr>
        <w:t xml:space="preserve"> </w:t>
      </w:r>
    </w:p>
    <w:p w14:paraId="56EF6917" w14:textId="21F0A5E2" w:rsidR="00DF4181" w:rsidRPr="0048044D" w:rsidRDefault="002D3DF0" w:rsidP="00DF4181">
      <w:pPr>
        <w:pStyle w:val="NormalWeb"/>
        <w:shd w:val="clear" w:color="auto" w:fill="FFFFFF"/>
        <w:spacing w:before="0" w:beforeAutospacing="0" w:after="384" w:afterAutospacing="0"/>
        <w:jc w:val="both"/>
        <w:textAlignment w:val="baseline"/>
        <w:rPr>
          <w:rFonts w:ascii="Times New Roman" w:hAnsi="Times New Roman" w:cs="Times New Roman"/>
          <w:color w:val="000000" w:themeColor="text1"/>
          <w:sz w:val="22"/>
          <w:szCs w:val="22"/>
        </w:rPr>
      </w:pPr>
      <w:r w:rsidRPr="0048044D">
        <w:rPr>
          <w:rFonts w:ascii="Times New Roman" w:hAnsi="Times New Roman" w:cs="Times New Roman"/>
          <w:b/>
          <w:bCs/>
          <w:color w:val="000000" w:themeColor="text1"/>
          <w:sz w:val="22"/>
          <w:szCs w:val="22"/>
        </w:rPr>
        <w:t>Observation 4</w:t>
      </w:r>
      <w:r w:rsidRPr="00C32D2E">
        <w:rPr>
          <w:rFonts w:ascii="Times New Roman" w:hAnsi="Times New Roman" w:cs="Times New Roman"/>
          <w:color w:val="000000" w:themeColor="text1"/>
          <w:sz w:val="22"/>
          <w:szCs w:val="22"/>
        </w:rPr>
        <w:t>: When spatial domain ada</w:t>
      </w:r>
      <w:r w:rsidR="009E76A4" w:rsidRPr="00C32D2E">
        <w:rPr>
          <w:rFonts w:ascii="Times New Roman" w:hAnsi="Times New Roman" w:cs="Times New Roman"/>
          <w:color w:val="000000" w:themeColor="text1"/>
          <w:sz w:val="22"/>
          <w:szCs w:val="22"/>
        </w:rPr>
        <w:t>ptation that require dynamic adaptation o</w:t>
      </w:r>
      <w:r w:rsidR="00DF4181" w:rsidRPr="00C32D2E">
        <w:rPr>
          <w:rFonts w:ascii="Times New Roman" w:hAnsi="Times New Roman" w:cs="Times New Roman"/>
          <w:color w:val="000000" w:themeColor="text1"/>
          <w:sz w:val="22"/>
          <w:szCs w:val="22"/>
        </w:rPr>
        <w:t xml:space="preserve">n the number of </w:t>
      </w:r>
      <w:r w:rsidR="009E76A4" w:rsidRPr="00C32D2E">
        <w:rPr>
          <w:rFonts w:ascii="Times New Roman" w:hAnsi="Times New Roman" w:cs="Times New Roman"/>
          <w:color w:val="000000" w:themeColor="text1"/>
          <w:sz w:val="22"/>
          <w:szCs w:val="22"/>
        </w:rPr>
        <w:t xml:space="preserve">the </w:t>
      </w:r>
      <w:r w:rsidR="00DF4181" w:rsidRPr="00C32D2E">
        <w:rPr>
          <w:rFonts w:ascii="Times New Roman" w:hAnsi="Times New Roman" w:cs="Times New Roman"/>
          <w:color w:val="000000" w:themeColor="text1"/>
          <w:sz w:val="22"/>
          <w:szCs w:val="22"/>
        </w:rPr>
        <w:t xml:space="preserve">CSI-RS antenna ports configured, a </w:t>
      </w:r>
      <w:r w:rsidR="00DF4181" w:rsidRPr="0048044D">
        <w:rPr>
          <w:rFonts w:ascii="Times New Roman" w:hAnsi="Times New Roman" w:cs="Times New Roman"/>
          <w:color w:val="000000" w:themeColor="text1"/>
          <w:sz w:val="22"/>
          <w:szCs w:val="22"/>
        </w:rPr>
        <w:t>new signaling to support dynamic CSI-RS configurations and triggering of CSI reports may be required.</w:t>
      </w:r>
    </w:p>
    <w:p w14:paraId="7C26F35A" w14:textId="0A0CCB3E" w:rsidR="00AA0B61" w:rsidRPr="00C32D2E" w:rsidRDefault="00633395" w:rsidP="00751CB3">
      <w:pPr>
        <w:spacing w:afterLines="50"/>
        <w:rPr>
          <w:rFonts w:eastAsia="MS Mincho"/>
          <w:lang w:eastAsia="ja-JP"/>
        </w:rPr>
      </w:pPr>
      <w:r w:rsidRPr="00C32D2E">
        <w:rPr>
          <w:rFonts w:eastAsia="MS Mincho"/>
          <w:lang w:eastAsia="ja-JP"/>
        </w:rPr>
        <w:t>I</w:t>
      </w:r>
      <w:r w:rsidR="00F81DF0" w:rsidRPr="00C32D2E">
        <w:rPr>
          <w:rFonts w:eastAsia="MS Mincho"/>
          <w:lang w:eastAsia="ja-JP"/>
        </w:rPr>
        <w:t>t should be noted that w</w:t>
      </w:r>
      <w:r w:rsidR="00751CB3" w:rsidRPr="00C32D2E">
        <w:rPr>
          <w:rFonts w:eastAsia="MS Mincho"/>
          <w:lang w:eastAsia="ja-JP"/>
        </w:rPr>
        <w:t>hen the number of TxRUs changes</w:t>
      </w:r>
      <w:r w:rsidR="00485A1F" w:rsidRPr="00C32D2E">
        <w:rPr>
          <w:rFonts w:eastAsia="MS Mincho"/>
          <w:lang w:eastAsia="ja-JP"/>
        </w:rPr>
        <w:t xml:space="preserve">, it could also </w:t>
      </w:r>
      <w:r w:rsidR="00FB35DC" w:rsidRPr="00C32D2E">
        <w:rPr>
          <w:rFonts w:eastAsia="MS Mincho"/>
          <w:lang w:eastAsia="ja-JP"/>
        </w:rPr>
        <w:t>impact</w:t>
      </w:r>
      <w:r w:rsidR="00751CB3" w:rsidRPr="00C32D2E">
        <w:rPr>
          <w:rFonts w:eastAsia="MS Mincho"/>
          <w:lang w:eastAsia="ja-JP"/>
        </w:rPr>
        <w:t xml:space="preserve"> </w:t>
      </w:r>
      <w:r w:rsidR="00485A1F" w:rsidRPr="00C32D2E">
        <w:rPr>
          <w:rFonts w:eastAsia="MS Mincho"/>
          <w:lang w:eastAsia="ja-JP"/>
        </w:rPr>
        <w:t xml:space="preserve">the </w:t>
      </w:r>
      <w:r w:rsidR="00751CB3" w:rsidRPr="00C32D2E">
        <w:rPr>
          <w:rFonts w:eastAsia="MS Mincho"/>
          <w:lang w:eastAsia="ja-JP"/>
        </w:rPr>
        <w:t xml:space="preserve">reference </w:t>
      </w:r>
      <w:r w:rsidR="005E72BF" w:rsidRPr="00C32D2E">
        <w:rPr>
          <w:rFonts w:eastAsia="MS Mincho"/>
          <w:lang w:eastAsia="ja-JP"/>
        </w:rPr>
        <w:t>signals</w:t>
      </w:r>
      <w:r w:rsidR="00751CB3" w:rsidRPr="00C32D2E">
        <w:rPr>
          <w:rFonts w:eastAsia="MS Mincho"/>
          <w:lang w:eastAsia="ja-JP"/>
        </w:rPr>
        <w:t xml:space="preserve"> such as SSB and CRI-RS. For example, reducing spatial element effectively reduces RF power for SSB and CSI-RS and </w:t>
      </w:r>
      <w:r w:rsidR="00041B70" w:rsidRPr="00C32D2E">
        <w:rPr>
          <w:rFonts w:eastAsia="MS Mincho"/>
          <w:lang w:eastAsia="ja-JP"/>
        </w:rPr>
        <w:t>correspo</w:t>
      </w:r>
      <w:r w:rsidR="00C92744" w:rsidRPr="00C32D2E">
        <w:rPr>
          <w:rFonts w:eastAsia="MS Mincho"/>
          <w:lang w:eastAsia="ja-JP"/>
        </w:rPr>
        <w:t xml:space="preserve">ndingly the </w:t>
      </w:r>
      <w:r w:rsidR="00751CB3" w:rsidRPr="00C32D2E">
        <w:rPr>
          <w:rFonts w:eastAsia="MS Mincho"/>
          <w:lang w:eastAsia="ja-JP"/>
        </w:rPr>
        <w:t xml:space="preserve">beam management, RRM, RLM and cell coverage. It may cause beam failure and it may trigger cell reselection etc. </w:t>
      </w:r>
      <w:r w:rsidR="00835E48" w:rsidRPr="00C32D2E">
        <w:rPr>
          <w:rFonts w:eastAsia="MS Mincho"/>
          <w:lang w:eastAsia="ja-JP"/>
        </w:rPr>
        <w:t>Hence</w:t>
      </w:r>
      <w:r w:rsidR="00751CB3" w:rsidRPr="00C32D2E">
        <w:rPr>
          <w:rFonts w:eastAsia="MS Mincho"/>
          <w:lang w:eastAsia="ja-JP"/>
        </w:rPr>
        <w:t xml:space="preserve"> it </w:t>
      </w:r>
      <w:r w:rsidR="00C827BA" w:rsidRPr="00C32D2E">
        <w:rPr>
          <w:rFonts w:eastAsia="MS Mincho"/>
          <w:lang w:eastAsia="ja-JP"/>
        </w:rPr>
        <w:t>would</w:t>
      </w:r>
      <w:r w:rsidR="00751CB3" w:rsidRPr="00C32D2E">
        <w:rPr>
          <w:rFonts w:eastAsia="MS Mincho"/>
          <w:lang w:eastAsia="ja-JP"/>
        </w:rPr>
        <w:t xml:space="preserve"> be </w:t>
      </w:r>
      <w:r w:rsidR="00D543FE" w:rsidRPr="00C32D2E">
        <w:rPr>
          <w:rFonts w:eastAsia="MS Mincho"/>
          <w:lang w:eastAsia="ja-JP"/>
        </w:rPr>
        <w:t xml:space="preserve">desirable </w:t>
      </w:r>
      <w:r w:rsidR="00751CB3" w:rsidRPr="00C32D2E">
        <w:rPr>
          <w:rFonts w:eastAsia="MS Mincho"/>
          <w:lang w:eastAsia="ja-JP"/>
        </w:rPr>
        <w:t xml:space="preserve">if SSB/CSI-RS power is not affected, or at least to reduce the effect to the minimum. One way to achieve this is to boost SSB/CSI-RS signal power with the </w:t>
      </w:r>
      <w:r w:rsidR="00D543FE" w:rsidRPr="00C32D2E">
        <w:rPr>
          <w:rFonts w:eastAsia="MS Mincho"/>
          <w:lang w:eastAsia="ja-JP"/>
        </w:rPr>
        <w:t xml:space="preserve">active </w:t>
      </w:r>
      <w:r w:rsidR="00751CB3" w:rsidRPr="00C32D2E">
        <w:rPr>
          <w:rFonts w:eastAsia="MS Mincho"/>
          <w:lang w:eastAsia="ja-JP"/>
        </w:rPr>
        <w:t>TxRUs</w:t>
      </w:r>
      <w:r w:rsidR="00CB0653" w:rsidRPr="00C32D2E">
        <w:rPr>
          <w:rFonts w:eastAsia="MS Mincho"/>
          <w:lang w:eastAsia="ja-JP"/>
        </w:rPr>
        <w:t xml:space="preserve"> if the number of TxRUs is reduced, for example.</w:t>
      </w:r>
    </w:p>
    <w:p w14:paraId="17EFEFCE" w14:textId="1F8931C3" w:rsidR="0090668C" w:rsidRPr="0048044D" w:rsidRDefault="006051FE" w:rsidP="00751CB3">
      <w:pPr>
        <w:spacing w:afterLines="50"/>
        <w:rPr>
          <w:rFonts w:eastAsia="MS Mincho"/>
          <w:lang w:eastAsia="ja-JP"/>
        </w:rPr>
      </w:pPr>
      <w:r w:rsidRPr="0048044D">
        <w:rPr>
          <w:rFonts w:eastAsia="MS Mincho"/>
          <w:b/>
          <w:bCs/>
          <w:lang w:eastAsia="ja-JP"/>
        </w:rPr>
        <w:t>Observation</w:t>
      </w:r>
      <w:r w:rsidR="00321042" w:rsidRPr="0048044D">
        <w:rPr>
          <w:rFonts w:eastAsia="MS Mincho"/>
          <w:b/>
          <w:bCs/>
          <w:lang w:eastAsia="ja-JP"/>
        </w:rPr>
        <w:t xml:space="preserve"> 5</w:t>
      </w:r>
      <w:r w:rsidRPr="0048044D">
        <w:rPr>
          <w:rFonts w:eastAsia="MS Mincho"/>
          <w:lang w:eastAsia="ja-JP"/>
        </w:rPr>
        <w:t xml:space="preserve">: </w:t>
      </w:r>
      <w:r w:rsidR="0090668C" w:rsidRPr="0048044D">
        <w:rPr>
          <w:rFonts w:eastAsia="MS Mincho"/>
          <w:lang w:eastAsia="ja-JP"/>
        </w:rPr>
        <w:t>It should be left to n</w:t>
      </w:r>
      <w:r w:rsidR="00A33498" w:rsidRPr="0048044D">
        <w:rPr>
          <w:rFonts w:eastAsia="MS Mincho"/>
          <w:lang w:eastAsia="ja-JP"/>
        </w:rPr>
        <w:t xml:space="preserve">etwork implementations </w:t>
      </w:r>
      <w:r w:rsidR="0090668C" w:rsidRPr="0048044D">
        <w:rPr>
          <w:rFonts w:eastAsia="MS Mincho"/>
          <w:lang w:eastAsia="ja-JP"/>
        </w:rPr>
        <w:t xml:space="preserve">to </w:t>
      </w:r>
      <w:r w:rsidR="00A33498" w:rsidRPr="0048044D">
        <w:rPr>
          <w:rFonts w:eastAsia="MS Mincho"/>
          <w:lang w:eastAsia="ja-JP"/>
        </w:rPr>
        <w:t>ensure that the coverage of S</w:t>
      </w:r>
      <w:r w:rsidR="0090668C" w:rsidRPr="0048044D">
        <w:rPr>
          <w:rFonts w:eastAsia="MS Mincho"/>
          <w:lang w:eastAsia="ja-JP"/>
        </w:rPr>
        <w:t>SB is not negatively impacted.</w:t>
      </w:r>
    </w:p>
    <w:p w14:paraId="6CC5B89F" w14:textId="6D46D9D5" w:rsidR="00321042" w:rsidRPr="00C32D2E" w:rsidRDefault="00321042" w:rsidP="00A863DC">
      <w:pPr>
        <w:spacing w:afterLines="50"/>
        <w:rPr>
          <w:rFonts w:eastAsia="MS Mincho"/>
          <w:b/>
          <w:bCs/>
          <w:i/>
          <w:iCs/>
          <w:lang w:eastAsia="ja-JP"/>
        </w:rPr>
      </w:pPr>
    </w:p>
    <w:p w14:paraId="57494AE3" w14:textId="6121E7C7" w:rsidR="00A863DC" w:rsidRPr="00C32D2E" w:rsidRDefault="00A863DC" w:rsidP="00A863DC">
      <w:pPr>
        <w:spacing w:afterLines="50"/>
        <w:rPr>
          <w:rFonts w:eastAsia="MS Mincho"/>
          <w:lang w:eastAsia="ja-JP"/>
        </w:rPr>
      </w:pPr>
      <w:r w:rsidRPr="00C32D2E">
        <w:rPr>
          <w:rFonts w:eastAsia="MS Mincho"/>
          <w:lang w:eastAsia="ja-JP"/>
        </w:rPr>
        <w:t>Note that spatial element adaptation can be done using the existing BWP switching framework for those UEs that support multiple BWPs. For example, one BWP can be configured to 8 CSI-RS ports and another BWP to 32 CSI-RS ports. Hence, the gNB can use BWP adaptation framework to switch back and forth for these capable UEs depending on traffic conditions.</w:t>
      </w:r>
    </w:p>
    <w:p w14:paraId="2BC25B44" w14:textId="2ED1EAC1" w:rsidR="007A63F9" w:rsidRPr="00C32D2E" w:rsidRDefault="00531835" w:rsidP="007A63F9">
      <w:pPr>
        <w:spacing w:afterLines="50"/>
        <w:rPr>
          <w:rFonts w:eastAsiaTheme="minorEastAsia"/>
          <w:i/>
          <w:iCs/>
          <w:lang w:eastAsia="zh-CN"/>
        </w:rPr>
      </w:pPr>
      <w:r w:rsidRPr="00C32D2E">
        <w:rPr>
          <w:rFonts w:eastAsiaTheme="minorEastAsia"/>
          <w:lang w:eastAsia="zh-CN"/>
        </w:rPr>
        <w:t>L</w:t>
      </w:r>
      <w:r w:rsidRPr="00C32D2E">
        <w:rPr>
          <w:rFonts w:eastAsiaTheme="minorEastAsia" w:hint="eastAsia"/>
          <w:lang w:eastAsia="zh-CN"/>
        </w:rPr>
        <w:t xml:space="preserve">egacy UE </w:t>
      </w:r>
      <w:r w:rsidRPr="00C32D2E">
        <w:rPr>
          <w:rFonts w:eastAsiaTheme="minorEastAsia"/>
          <w:lang w:eastAsia="zh-CN"/>
        </w:rPr>
        <w:t xml:space="preserve">coverage </w:t>
      </w:r>
      <w:r w:rsidR="008C4B85" w:rsidRPr="00C32D2E">
        <w:rPr>
          <w:rFonts w:eastAsiaTheme="minorEastAsia"/>
          <w:lang w:eastAsia="zh-CN"/>
        </w:rPr>
        <w:t xml:space="preserve">may or may </w:t>
      </w:r>
      <w:r w:rsidRPr="00C32D2E">
        <w:rPr>
          <w:rFonts w:eastAsiaTheme="minorEastAsia"/>
          <w:lang w:eastAsia="zh-CN"/>
        </w:rPr>
        <w:t xml:space="preserve">be affected </w:t>
      </w:r>
      <w:r w:rsidR="008C4B85" w:rsidRPr="00C32D2E">
        <w:rPr>
          <w:rFonts w:eastAsiaTheme="minorEastAsia"/>
          <w:lang w:eastAsia="zh-CN"/>
        </w:rPr>
        <w:t xml:space="preserve">depending on network implementation </w:t>
      </w:r>
      <w:r w:rsidRPr="00C32D2E">
        <w:rPr>
          <w:rFonts w:eastAsiaTheme="minorEastAsia"/>
          <w:lang w:eastAsia="zh-CN"/>
        </w:rPr>
        <w:t xml:space="preserve">after </w:t>
      </w:r>
      <w:r w:rsidR="00386323" w:rsidRPr="00C32D2E">
        <w:rPr>
          <w:rFonts w:eastAsiaTheme="minorEastAsia"/>
          <w:lang w:eastAsia="zh-CN"/>
        </w:rPr>
        <w:t>adaptation</w:t>
      </w:r>
      <w:r w:rsidR="008C4B85" w:rsidRPr="00C32D2E">
        <w:rPr>
          <w:rFonts w:eastAsiaTheme="minorEastAsia"/>
          <w:lang w:eastAsia="zh-CN"/>
        </w:rPr>
        <w:t>.</w:t>
      </w:r>
      <w:r w:rsidR="00386323" w:rsidRPr="00C32D2E">
        <w:rPr>
          <w:rFonts w:eastAsiaTheme="minorEastAsia"/>
          <w:lang w:eastAsia="zh-CN"/>
        </w:rPr>
        <w:t xml:space="preserve"> </w:t>
      </w:r>
      <w:r w:rsidRPr="00C32D2E">
        <w:rPr>
          <w:rFonts w:eastAsiaTheme="minorEastAsia"/>
          <w:lang w:eastAsia="zh-CN"/>
        </w:rPr>
        <w:t>gNB will need to notify legacy UE</w:t>
      </w:r>
      <w:r w:rsidR="00633395" w:rsidRPr="00C32D2E">
        <w:rPr>
          <w:rFonts w:eastAsiaTheme="minorEastAsia"/>
          <w:lang w:eastAsia="zh-CN"/>
        </w:rPr>
        <w:t>s</w:t>
      </w:r>
      <w:r w:rsidRPr="00C32D2E">
        <w:rPr>
          <w:rFonts w:eastAsiaTheme="minorEastAsia"/>
          <w:lang w:eastAsia="zh-CN"/>
        </w:rPr>
        <w:t xml:space="preserve"> to have CSI measurement and CSI report after spatial element adaptation.</w:t>
      </w:r>
      <w:r w:rsidR="004D6985" w:rsidRPr="00C32D2E">
        <w:rPr>
          <w:rFonts w:eastAsiaTheme="minorEastAsia"/>
          <w:lang w:eastAsia="zh-CN"/>
        </w:rPr>
        <w:t xml:space="preserve"> </w:t>
      </w:r>
      <w:r w:rsidR="000A75FF" w:rsidRPr="00C32D2E">
        <w:rPr>
          <w:rFonts w:eastAsiaTheme="minorEastAsia"/>
          <w:lang w:eastAsia="zh-CN"/>
        </w:rPr>
        <w:t>After spatial element adaptation</w:t>
      </w:r>
      <w:r w:rsidR="00AB2381" w:rsidRPr="00C32D2E">
        <w:rPr>
          <w:rFonts w:eastAsiaTheme="minorEastAsia"/>
          <w:lang w:eastAsia="zh-CN"/>
        </w:rPr>
        <w:t>, the</w:t>
      </w:r>
      <w:r w:rsidR="000A75FF" w:rsidRPr="00C32D2E">
        <w:rPr>
          <w:rFonts w:eastAsiaTheme="minorEastAsia"/>
          <w:lang w:eastAsia="zh-CN"/>
        </w:rPr>
        <w:t xml:space="preserve"> </w:t>
      </w:r>
      <w:r w:rsidR="007A63F9" w:rsidRPr="00C32D2E">
        <w:rPr>
          <w:rFonts w:eastAsiaTheme="minorEastAsia" w:hint="eastAsia"/>
          <w:lang w:eastAsia="zh-CN"/>
        </w:rPr>
        <w:t>CSI</w:t>
      </w:r>
      <w:r w:rsidR="007A63F9" w:rsidRPr="00C32D2E">
        <w:rPr>
          <w:rFonts w:eastAsiaTheme="minorEastAsia"/>
          <w:lang w:eastAsia="zh-CN"/>
        </w:rPr>
        <w:t xml:space="preserve">-RS has an additional option to </w:t>
      </w:r>
      <w:r w:rsidR="00FA0E13" w:rsidRPr="00C32D2E">
        <w:rPr>
          <w:rFonts w:eastAsiaTheme="minorEastAsia"/>
          <w:lang w:eastAsia="zh-CN"/>
        </w:rPr>
        <w:t>adjust</w:t>
      </w:r>
      <w:r w:rsidR="007A63F9" w:rsidRPr="00C32D2E">
        <w:rPr>
          <w:rFonts w:eastAsiaTheme="minorEastAsia"/>
          <w:lang w:eastAsia="zh-CN"/>
        </w:rPr>
        <w:t xml:space="preserve"> the power compared to SSB</w:t>
      </w:r>
      <w:r w:rsidR="00DC4C34" w:rsidRPr="00C32D2E">
        <w:rPr>
          <w:rFonts w:eastAsiaTheme="minorEastAsia"/>
          <w:lang w:eastAsia="zh-CN"/>
        </w:rPr>
        <w:t>.</w:t>
      </w:r>
      <w:r w:rsidR="007A63F9" w:rsidRPr="00C32D2E">
        <w:rPr>
          <w:rFonts w:eastAsiaTheme="minorEastAsia"/>
          <w:lang w:eastAsia="zh-CN"/>
        </w:rPr>
        <w:t xml:space="preserve"> SSB is for coverage while CSI-RS is </w:t>
      </w:r>
      <w:r w:rsidR="00D543FE" w:rsidRPr="00C32D2E">
        <w:rPr>
          <w:rFonts w:eastAsiaTheme="minorEastAsia"/>
          <w:lang w:eastAsia="zh-CN"/>
        </w:rPr>
        <w:t xml:space="preserve">more </w:t>
      </w:r>
      <w:r w:rsidR="007A63F9" w:rsidRPr="00C32D2E">
        <w:rPr>
          <w:rFonts w:eastAsiaTheme="minorEastAsia"/>
          <w:lang w:eastAsia="zh-CN"/>
        </w:rPr>
        <w:t>UE specific</w:t>
      </w:r>
      <w:r w:rsidR="00D543FE" w:rsidRPr="00C32D2E">
        <w:rPr>
          <w:rFonts w:eastAsiaTheme="minorEastAsia"/>
          <w:lang w:eastAsia="zh-CN"/>
        </w:rPr>
        <w:t xml:space="preserve"> though it can also be shared by a group of UEs when feasible</w:t>
      </w:r>
      <w:r w:rsidR="007A63F9" w:rsidRPr="00C32D2E">
        <w:rPr>
          <w:rFonts w:eastAsiaTheme="minorEastAsia"/>
          <w:lang w:eastAsia="zh-CN"/>
        </w:rPr>
        <w:t xml:space="preserve">. When UE’s location in the cell is close to gNB it </w:t>
      </w:r>
      <w:r w:rsidR="00D543FE" w:rsidRPr="00C32D2E">
        <w:rPr>
          <w:rFonts w:eastAsiaTheme="minorEastAsia"/>
          <w:lang w:eastAsia="zh-CN"/>
        </w:rPr>
        <w:t xml:space="preserve">generally </w:t>
      </w:r>
      <w:r w:rsidR="007A63F9" w:rsidRPr="00C32D2E">
        <w:rPr>
          <w:rFonts w:eastAsiaTheme="minorEastAsia"/>
          <w:lang w:eastAsia="zh-CN"/>
        </w:rPr>
        <w:t>needs less power</w:t>
      </w:r>
      <w:r w:rsidR="00D543FE" w:rsidRPr="00C32D2E">
        <w:rPr>
          <w:rFonts w:eastAsiaTheme="minorEastAsia"/>
          <w:lang w:eastAsia="zh-CN"/>
        </w:rPr>
        <w:t xml:space="preserve"> for its UE specific channel/signals</w:t>
      </w:r>
      <w:r w:rsidR="007A63F9" w:rsidRPr="00C32D2E">
        <w:rPr>
          <w:rFonts w:eastAsiaTheme="minorEastAsia"/>
          <w:lang w:eastAsia="zh-CN"/>
        </w:rPr>
        <w:t xml:space="preserve">. </w:t>
      </w:r>
      <w:r w:rsidR="00D543FE" w:rsidRPr="00C32D2E">
        <w:rPr>
          <w:rFonts w:eastAsiaTheme="minorEastAsia"/>
          <w:lang w:eastAsia="zh-CN"/>
        </w:rPr>
        <w:t>Therefore</w:t>
      </w:r>
      <w:r w:rsidR="007A63F9" w:rsidRPr="00C32D2E">
        <w:rPr>
          <w:rFonts w:eastAsiaTheme="minorEastAsia"/>
          <w:lang w:eastAsia="zh-CN"/>
        </w:rPr>
        <w:t xml:space="preserve">, the power control parameter </w:t>
      </w:r>
      <w:r w:rsidR="007A63F9" w:rsidRPr="00C32D2E">
        <w:rPr>
          <w:rFonts w:eastAsiaTheme="minorEastAsia"/>
          <w:i/>
          <w:iCs/>
          <w:lang w:eastAsia="zh-CN"/>
        </w:rPr>
        <w:t>powercontroloffsetSS</w:t>
      </w:r>
      <w:r w:rsidR="007A63F9" w:rsidRPr="00C32D2E">
        <w:rPr>
          <w:rFonts w:eastAsiaTheme="minorEastAsia"/>
          <w:lang w:eastAsia="zh-CN"/>
        </w:rPr>
        <w:t xml:space="preserve"> can be adjusted. </w:t>
      </w:r>
      <w:r w:rsidR="00857992" w:rsidRPr="00C32D2E">
        <w:rPr>
          <w:rFonts w:eastAsiaTheme="minorEastAsia"/>
          <w:lang w:eastAsia="zh-CN"/>
        </w:rPr>
        <w:t>That creates ex</w:t>
      </w:r>
      <w:r w:rsidR="00E803D3" w:rsidRPr="00C32D2E">
        <w:rPr>
          <w:rFonts w:eastAsiaTheme="minorEastAsia"/>
          <w:lang w:eastAsia="zh-CN"/>
        </w:rPr>
        <w:t>t</w:t>
      </w:r>
      <w:r w:rsidR="00857992" w:rsidRPr="00C32D2E">
        <w:rPr>
          <w:rFonts w:eastAsiaTheme="minorEastAsia"/>
          <w:lang w:eastAsia="zh-CN"/>
        </w:rPr>
        <w:t>ra room</w:t>
      </w:r>
      <w:r w:rsidR="00E803D3" w:rsidRPr="00C32D2E">
        <w:rPr>
          <w:rFonts w:eastAsiaTheme="minorEastAsia"/>
          <w:lang w:eastAsia="zh-CN"/>
        </w:rPr>
        <w:t xml:space="preserve"> for CSI-RS </w:t>
      </w:r>
      <w:r w:rsidR="00A85BB5" w:rsidRPr="00C32D2E">
        <w:rPr>
          <w:rFonts w:eastAsiaTheme="minorEastAsia"/>
          <w:lang w:eastAsia="zh-CN"/>
        </w:rPr>
        <w:t>power adjustment</w:t>
      </w:r>
      <w:r w:rsidR="00CC1D47" w:rsidRPr="00C32D2E">
        <w:rPr>
          <w:rFonts w:eastAsiaTheme="minorEastAsia"/>
          <w:lang w:eastAsia="zh-CN"/>
        </w:rPr>
        <w:t xml:space="preserve"> when </w:t>
      </w:r>
      <w:r w:rsidR="00457FB2" w:rsidRPr="00C32D2E">
        <w:rPr>
          <w:rFonts w:eastAsiaTheme="minorEastAsia"/>
          <w:lang w:eastAsia="zh-CN"/>
        </w:rPr>
        <w:t xml:space="preserve">some </w:t>
      </w:r>
      <w:r w:rsidR="00CC1D47" w:rsidRPr="00C32D2E">
        <w:rPr>
          <w:rFonts w:eastAsiaTheme="minorEastAsia"/>
          <w:lang w:eastAsia="zh-CN"/>
        </w:rPr>
        <w:t>TxRUs</w:t>
      </w:r>
      <w:r w:rsidR="004824F2" w:rsidRPr="00C32D2E">
        <w:rPr>
          <w:rFonts w:eastAsiaTheme="minorEastAsia"/>
          <w:lang w:eastAsia="zh-CN"/>
        </w:rPr>
        <w:t xml:space="preserve"> are </w:t>
      </w:r>
      <w:r w:rsidR="00457FB2" w:rsidRPr="00C32D2E">
        <w:rPr>
          <w:rFonts w:eastAsiaTheme="minorEastAsia"/>
          <w:lang w:eastAsia="zh-CN"/>
        </w:rPr>
        <w:t>muted</w:t>
      </w:r>
      <w:r w:rsidR="00A85BB5" w:rsidRPr="00C32D2E">
        <w:rPr>
          <w:rFonts w:eastAsiaTheme="minorEastAsia"/>
          <w:lang w:eastAsia="zh-CN"/>
        </w:rPr>
        <w:t xml:space="preserve">. </w:t>
      </w:r>
      <w:r w:rsidR="007A63F9" w:rsidRPr="00C32D2E">
        <w:rPr>
          <w:rFonts w:eastAsiaTheme="minorEastAsia"/>
          <w:lang w:eastAsia="zh-CN"/>
        </w:rPr>
        <w:t xml:space="preserve">For example, </w:t>
      </w:r>
      <w:r w:rsidR="007A63F9" w:rsidRPr="00C32D2E">
        <w:rPr>
          <w:rFonts w:eastAsiaTheme="minorEastAsia"/>
          <w:i/>
          <w:iCs/>
          <w:lang w:eastAsia="zh-CN"/>
        </w:rPr>
        <w:t>powercontroloffsetSS</w:t>
      </w:r>
      <w:r w:rsidR="007A63F9" w:rsidRPr="00C32D2E">
        <w:rPr>
          <w:rFonts w:eastAsiaTheme="minorEastAsia"/>
          <w:lang w:eastAsia="zh-CN"/>
        </w:rPr>
        <w:t xml:space="preserve"> is 0 dB before spatial element adaptation, after number of TxRU</w:t>
      </w:r>
      <w:r w:rsidR="00CB2011" w:rsidRPr="00C32D2E">
        <w:rPr>
          <w:rFonts w:eastAsiaTheme="minorEastAsia"/>
          <w:lang w:eastAsia="zh-CN"/>
        </w:rPr>
        <w:t>s</w:t>
      </w:r>
      <w:r w:rsidR="007A63F9" w:rsidRPr="00C32D2E">
        <w:rPr>
          <w:rFonts w:eastAsiaTheme="minorEastAsia"/>
          <w:lang w:eastAsia="zh-CN"/>
        </w:rPr>
        <w:t xml:space="preserve"> is reduced by half, gNB keeps SSB power by boost SSB power with </w:t>
      </w:r>
      <w:r w:rsidR="008B65E6" w:rsidRPr="00C32D2E">
        <w:rPr>
          <w:rFonts w:eastAsiaTheme="minorEastAsia"/>
          <w:lang w:eastAsia="zh-CN"/>
        </w:rPr>
        <w:t xml:space="preserve">active </w:t>
      </w:r>
      <w:r w:rsidR="007A63F9" w:rsidRPr="00C32D2E">
        <w:rPr>
          <w:rFonts w:eastAsiaTheme="minorEastAsia"/>
          <w:lang w:eastAsia="zh-CN"/>
        </w:rPr>
        <w:t>TxRU</w:t>
      </w:r>
      <w:r w:rsidR="008B65E6" w:rsidRPr="00C32D2E">
        <w:rPr>
          <w:rFonts w:eastAsiaTheme="minorEastAsia"/>
          <w:lang w:eastAsia="zh-CN"/>
        </w:rPr>
        <w:t>s</w:t>
      </w:r>
      <w:r w:rsidR="007A63F9" w:rsidRPr="00C32D2E">
        <w:rPr>
          <w:rFonts w:eastAsiaTheme="minorEastAsia"/>
          <w:lang w:eastAsia="zh-CN"/>
        </w:rPr>
        <w:t>. gNB</w:t>
      </w:r>
      <w:r w:rsidR="008B65E6" w:rsidRPr="00C32D2E">
        <w:rPr>
          <w:rFonts w:eastAsiaTheme="minorEastAsia"/>
          <w:lang w:eastAsia="zh-CN"/>
        </w:rPr>
        <w:t xml:space="preserve"> </w:t>
      </w:r>
      <w:r w:rsidR="00232310" w:rsidRPr="00C32D2E">
        <w:rPr>
          <w:rFonts w:eastAsiaTheme="minorEastAsia"/>
          <w:lang w:eastAsia="zh-CN"/>
        </w:rPr>
        <w:t>can</w:t>
      </w:r>
      <w:r w:rsidR="007A63F9" w:rsidRPr="00C32D2E">
        <w:rPr>
          <w:rFonts w:eastAsiaTheme="minorEastAsia"/>
          <w:lang w:eastAsia="zh-CN"/>
        </w:rPr>
        <w:t xml:space="preserve"> </w:t>
      </w:r>
      <w:r w:rsidR="008B65E6" w:rsidRPr="00C32D2E">
        <w:rPr>
          <w:rFonts w:eastAsiaTheme="minorEastAsia"/>
          <w:lang w:eastAsia="zh-CN"/>
        </w:rPr>
        <w:t>increase</w:t>
      </w:r>
      <w:r w:rsidR="007A63F9" w:rsidRPr="00C32D2E">
        <w:rPr>
          <w:rFonts w:eastAsiaTheme="minorEastAsia"/>
          <w:lang w:eastAsia="zh-CN"/>
        </w:rPr>
        <w:t xml:space="preserve"> </w:t>
      </w:r>
      <w:r w:rsidR="007A63F9" w:rsidRPr="00C32D2E">
        <w:rPr>
          <w:rFonts w:eastAsiaTheme="minorEastAsia"/>
          <w:i/>
          <w:iCs/>
          <w:lang w:eastAsia="zh-CN"/>
        </w:rPr>
        <w:t xml:space="preserve">powercontroloffsetSS </w:t>
      </w:r>
      <w:r w:rsidR="008B65E6" w:rsidRPr="00C32D2E">
        <w:rPr>
          <w:rFonts w:eastAsiaTheme="minorEastAsia"/>
          <w:lang w:eastAsia="zh-CN"/>
        </w:rPr>
        <w:t>by</w:t>
      </w:r>
      <w:r w:rsidR="007A63F9" w:rsidRPr="00C32D2E">
        <w:rPr>
          <w:rFonts w:eastAsiaTheme="minorEastAsia"/>
          <w:lang w:eastAsia="zh-CN"/>
        </w:rPr>
        <w:t xml:space="preserve"> 3 dB to keep total CSI-RS </w:t>
      </w:r>
      <w:r w:rsidR="002731A3" w:rsidRPr="00C32D2E">
        <w:rPr>
          <w:rFonts w:eastAsiaTheme="minorEastAsia"/>
          <w:lang w:eastAsia="zh-CN"/>
        </w:rPr>
        <w:t xml:space="preserve">power </w:t>
      </w:r>
      <w:r w:rsidR="007A63F9" w:rsidRPr="00C32D2E">
        <w:rPr>
          <w:rFonts w:eastAsiaTheme="minorEastAsia"/>
          <w:lang w:eastAsia="zh-CN"/>
        </w:rPr>
        <w:t>intact</w:t>
      </w:r>
      <w:r w:rsidR="007A63F9" w:rsidRPr="00C32D2E">
        <w:rPr>
          <w:rFonts w:eastAsiaTheme="minorEastAsia"/>
          <w:i/>
          <w:iCs/>
          <w:lang w:eastAsia="zh-CN"/>
        </w:rPr>
        <w:t>.</w:t>
      </w:r>
    </w:p>
    <w:p w14:paraId="49303BF0" w14:textId="66C67760" w:rsidR="00222225" w:rsidRPr="0048044D" w:rsidRDefault="007A63F9" w:rsidP="00222225">
      <w:pPr>
        <w:spacing w:afterLines="50"/>
        <w:rPr>
          <w:rFonts w:eastAsia="MS Mincho"/>
          <w:lang w:eastAsia="ja-JP"/>
        </w:rPr>
      </w:pPr>
      <w:r w:rsidRPr="0048044D">
        <w:rPr>
          <w:rFonts w:eastAsiaTheme="minorEastAsia"/>
          <w:b/>
          <w:bCs/>
          <w:lang w:eastAsia="zh-CN"/>
        </w:rPr>
        <w:t xml:space="preserve">Observation </w:t>
      </w:r>
      <w:r w:rsidR="00321042" w:rsidRPr="0048044D">
        <w:rPr>
          <w:rFonts w:eastAsiaTheme="minorEastAsia"/>
          <w:b/>
          <w:bCs/>
          <w:lang w:eastAsia="zh-CN"/>
        </w:rPr>
        <w:t>6</w:t>
      </w:r>
      <w:r w:rsidR="00222225" w:rsidRPr="0048044D">
        <w:rPr>
          <w:rFonts w:eastAsia="MS Mincho"/>
          <w:b/>
          <w:bCs/>
          <w:lang w:eastAsia="ja-JP"/>
        </w:rPr>
        <w:t xml:space="preserve">: </w:t>
      </w:r>
      <w:r w:rsidR="00222225" w:rsidRPr="0048044D">
        <w:rPr>
          <w:rFonts w:eastAsia="MS Mincho"/>
          <w:lang w:eastAsia="ja-JP"/>
        </w:rPr>
        <w:t xml:space="preserve">It should be left to network implementations </w:t>
      </w:r>
      <w:r w:rsidR="00D072EA" w:rsidRPr="0048044D">
        <w:rPr>
          <w:rFonts w:eastAsia="MS Mincho"/>
          <w:lang w:eastAsia="ja-JP"/>
        </w:rPr>
        <w:t>whether</w:t>
      </w:r>
      <w:r w:rsidR="00222225" w:rsidRPr="0048044D">
        <w:rPr>
          <w:rFonts w:eastAsia="MS Mincho"/>
          <w:lang w:eastAsia="ja-JP"/>
        </w:rPr>
        <w:t xml:space="preserve"> </w:t>
      </w:r>
      <w:r w:rsidR="0007400C" w:rsidRPr="0048044D">
        <w:rPr>
          <w:rFonts w:eastAsia="MS Mincho"/>
          <w:lang w:eastAsia="ja-JP"/>
        </w:rPr>
        <w:t xml:space="preserve">CSI-RS </w:t>
      </w:r>
      <w:r w:rsidR="00742EE6" w:rsidRPr="0048044D">
        <w:rPr>
          <w:rFonts w:eastAsia="MS Mincho"/>
          <w:lang w:eastAsia="ja-JP"/>
        </w:rPr>
        <w:t xml:space="preserve">signal power is </w:t>
      </w:r>
      <w:r w:rsidR="00222225" w:rsidRPr="0048044D">
        <w:rPr>
          <w:rFonts w:eastAsia="MS Mincho"/>
          <w:lang w:eastAsia="ja-JP"/>
        </w:rPr>
        <w:t>impacted</w:t>
      </w:r>
      <w:r w:rsidR="00D072EA" w:rsidRPr="0048044D">
        <w:rPr>
          <w:rFonts w:eastAsia="MS Mincho"/>
          <w:lang w:eastAsia="ja-JP"/>
        </w:rPr>
        <w:t xml:space="preserve"> or not</w:t>
      </w:r>
      <w:r w:rsidR="00533654" w:rsidRPr="0048044D">
        <w:rPr>
          <w:rFonts w:eastAsia="MS Mincho"/>
          <w:lang w:eastAsia="ja-JP"/>
        </w:rPr>
        <w:t xml:space="preserve"> after spatial </w:t>
      </w:r>
      <w:r w:rsidR="00DC5FBE" w:rsidRPr="0048044D">
        <w:rPr>
          <w:rFonts w:eastAsia="MS Mincho"/>
          <w:lang w:eastAsia="ja-JP"/>
        </w:rPr>
        <w:t>adaptation</w:t>
      </w:r>
      <w:r w:rsidR="00222225" w:rsidRPr="0048044D">
        <w:rPr>
          <w:rFonts w:eastAsia="MS Mincho"/>
          <w:lang w:eastAsia="ja-JP"/>
        </w:rPr>
        <w:t>.</w:t>
      </w:r>
    </w:p>
    <w:p w14:paraId="46726558" w14:textId="5DD742B8" w:rsidR="00E07ECC" w:rsidRPr="00C32D2E" w:rsidRDefault="00E07ECC" w:rsidP="007111A9">
      <w:pPr>
        <w:spacing w:afterLines="50"/>
      </w:pPr>
    </w:p>
    <w:p w14:paraId="407D0A99" w14:textId="1D712147" w:rsidR="00E14AC5" w:rsidRPr="00C32D2E" w:rsidRDefault="004D134E" w:rsidP="0048044D">
      <w:pPr>
        <w:rPr>
          <w:rFonts w:eastAsia="MS Mincho"/>
          <w:lang w:eastAsia="ja-JP"/>
        </w:rPr>
      </w:pPr>
      <w:r w:rsidRPr="00C32D2E">
        <w:rPr>
          <w:rFonts w:eastAsia="MS Mincho"/>
          <w:lang w:eastAsia="ja-JP"/>
        </w:rPr>
        <w:t xml:space="preserve">To </w:t>
      </w:r>
      <w:r w:rsidR="00046D55" w:rsidRPr="00C32D2E">
        <w:rPr>
          <w:rFonts w:eastAsia="MS Mincho"/>
          <w:lang w:eastAsia="ja-JP"/>
        </w:rPr>
        <w:t>optimiz</w:t>
      </w:r>
      <w:r w:rsidR="000E53E5" w:rsidRPr="00C32D2E">
        <w:rPr>
          <w:rFonts w:eastAsia="MS Mincho"/>
          <w:lang w:eastAsia="ja-JP"/>
        </w:rPr>
        <w:t>e</w:t>
      </w:r>
      <w:r w:rsidR="00046D55" w:rsidRPr="00C32D2E">
        <w:rPr>
          <w:rFonts w:eastAsia="MS Mincho"/>
          <w:lang w:eastAsia="ja-JP"/>
        </w:rPr>
        <w:t xml:space="preserve"> spatial element adaptation gNB </w:t>
      </w:r>
      <w:r w:rsidR="001A0ABA" w:rsidRPr="00C32D2E">
        <w:rPr>
          <w:rFonts w:eastAsia="MS Mincho"/>
          <w:lang w:eastAsia="ja-JP"/>
        </w:rPr>
        <w:t xml:space="preserve">will need </w:t>
      </w:r>
      <w:r w:rsidR="00035B79" w:rsidRPr="00C32D2E">
        <w:rPr>
          <w:rFonts w:eastAsia="MS Mincho"/>
          <w:lang w:eastAsia="ja-JP"/>
        </w:rPr>
        <w:t xml:space="preserve">UEs to provide CSI reports for different spatial element </w:t>
      </w:r>
      <w:r w:rsidR="008C4B85" w:rsidRPr="00C32D2E">
        <w:rPr>
          <w:rFonts w:eastAsia="MS Mincho"/>
          <w:lang w:eastAsia="ja-JP"/>
        </w:rPr>
        <w:t xml:space="preserve">configurations </w:t>
      </w:r>
      <w:r w:rsidR="00E16535" w:rsidRPr="00C32D2E">
        <w:rPr>
          <w:rFonts w:eastAsia="MS Mincho"/>
          <w:lang w:eastAsia="ja-JP"/>
        </w:rPr>
        <w:t>to</w:t>
      </w:r>
      <w:r w:rsidR="007932D6" w:rsidRPr="00C32D2E">
        <w:rPr>
          <w:rFonts w:eastAsia="MS Mincho"/>
          <w:lang w:eastAsia="ja-JP"/>
        </w:rPr>
        <w:t xml:space="preserve"> select </w:t>
      </w:r>
      <w:r w:rsidR="000F2D55" w:rsidRPr="00C32D2E">
        <w:rPr>
          <w:rFonts w:eastAsia="MS Mincho"/>
          <w:lang w:eastAsia="ja-JP"/>
        </w:rPr>
        <w:t xml:space="preserve">the best </w:t>
      </w:r>
      <w:r w:rsidR="001F75D4" w:rsidRPr="00C32D2E">
        <w:rPr>
          <w:rFonts w:eastAsia="MS Mincho"/>
          <w:lang w:eastAsia="ja-JP"/>
        </w:rPr>
        <w:t>choice</w:t>
      </w:r>
      <w:r w:rsidR="00025827" w:rsidRPr="00C32D2E">
        <w:rPr>
          <w:rFonts w:eastAsia="MS Mincho"/>
          <w:lang w:eastAsia="ja-JP"/>
        </w:rPr>
        <w:t xml:space="preserve">. </w:t>
      </w:r>
      <w:r w:rsidR="002D6DD4" w:rsidRPr="00C32D2E">
        <w:rPr>
          <w:rFonts w:eastAsia="MS Mincho"/>
          <w:lang w:eastAsia="ja-JP"/>
        </w:rPr>
        <w:t xml:space="preserve">Considering the dynamic nature and </w:t>
      </w:r>
      <w:r w:rsidR="00DF42A2" w:rsidRPr="00C32D2E">
        <w:rPr>
          <w:rFonts w:eastAsia="MS Mincho"/>
          <w:lang w:eastAsia="ja-JP"/>
        </w:rPr>
        <w:t xml:space="preserve">the number of </w:t>
      </w:r>
      <w:r w:rsidR="002D6DD4" w:rsidRPr="00C32D2E">
        <w:rPr>
          <w:rFonts w:eastAsia="MS Mincho"/>
          <w:lang w:eastAsia="ja-JP"/>
        </w:rPr>
        <w:t xml:space="preserve">spatial </w:t>
      </w:r>
      <w:r w:rsidR="008C4B85" w:rsidRPr="00C32D2E">
        <w:rPr>
          <w:rFonts w:eastAsia="MS Mincho"/>
          <w:lang w:eastAsia="ja-JP"/>
        </w:rPr>
        <w:t>configuration</w:t>
      </w:r>
      <w:r w:rsidR="00AF713F" w:rsidRPr="00C32D2E">
        <w:rPr>
          <w:rFonts w:eastAsia="MS Mincho"/>
          <w:lang w:eastAsia="ja-JP"/>
        </w:rPr>
        <w:t>s</w:t>
      </w:r>
      <w:r w:rsidR="0064352F" w:rsidRPr="00C32D2E">
        <w:rPr>
          <w:rFonts w:eastAsia="MS Mincho"/>
          <w:lang w:eastAsia="ja-JP"/>
        </w:rPr>
        <w:t xml:space="preserve"> </w:t>
      </w:r>
      <w:r w:rsidR="00F037DE" w:rsidRPr="00C32D2E">
        <w:rPr>
          <w:rFonts w:eastAsia="MS Mincho"/>
          <w:lang w:eastAsia="ja-JP"/>
        </w:rPr>
        <w:t xml:space="preserve">possible, </w:t>
      </w:r>
      <w:r w:rsidR="0064352F" w:rsidRPr="00C32D2E">
        <w:rPr>
          <w:rFonts w:eastAsia="MS Mincho"/>
          <w:lang w:eastAsia="ja-JP"/>
        </w:rPr>
        <w:t xml:space="preserve">there will </w:t>
      </w:r>
      <w:r w:rsidR="00B771DC" w:rsidRPr="00C32D2E">
        <w:rPr>
          <w:rFonts w:eastAsia="MS Mincho"/>
          <w:lang w:eastAsia="ja-JP"/>
        </w:rPr>
        <w:t xml:space="preserve">be </w:t>
      </w:r>
      <w:r w:rsidR="0064352F" w:rsidRPr="00C32D2E">
        <w:rPr>
          <w:rFonts w:eastAsia="MS Mincho"/>
          <w:lang w:eastAsia="ja-JP"/>
        </w:rPr>
        <w:t xml:space="preserve">a lot signaling and </w:t>
      </w:r>
      <w:r w:rsidR="00B771DC" w:rsidRPr="00C32D2E">
        <w:rPr>
          <w:rFonts w:eastAsia="MS Mincho"/>
          <w:lang w:eastAsia="ja-JP"/>
        </w:rPr>
        <w:t>CSI reports</w:t>
      </w:r>
      <w:r w:rsidR="00AB1BE9" w:rsidRPr="00C32D2E">
        <w:rPr>
          <w:rFonts w:eastAsia="MS Mincho"/>
          <w:lang w:eastAsia="ja-JP"/>
        </w:rPr>
        <w:t xml:space="preserve">. </w:t>
      </w:r>
      <w:r w:rsidR="00025827" w:rsidRPr="00C32D2E">
        <w:rPr>
          <w:rFonts w:eastAsia="MS Mincho"/>
          <w:lang w:eastAsia="ja-JP"/>
        </w:rPr>
        <w:t xml:space="preserve">Hence </w:t>
      </w:r>
      <w:r w:rsidR="00367C34" w:rsidRPr="00C32D2E">
        <w:rPr>
          <w:rFonts w:eastAsia="MS Mincho"/>
          <w:lang w:eastAsia="ja-JP"/>
        </w:rPr>
        <w:t>t</w:t>
      </w:r>
      <w:r w:rsidR="00EC1FE7" w:rsidRPr="00C32D2E">
        <w:rPr>
          <w:rFonts w:eastAsia="MS Mincho"/>
          <w:lang w:eastAsia="ja-JP"/>
        </w:rPr>
        <w:t xml:space="preserve">o support dynamically adapting spatial elements efficiently it is desirable to have multiple CSI-RS </w:t>
      </w:r>
      <w:r w:rsidR="000E5490" w:rsidRPr="00C32D2E">
        <w:rPr>
          <w:rFonts w:eastAsia="MS Mincho"/>
          <w:lang w:eastAsia="ja-JP"/>
        </w:rPr>
        <w:t>resource</w:t>
      </w:r>
      <w:r w:rsidR="0072131B" w:rsidRPr="00C32D2E">
        <w:rPr>
          <w:rFonts w:eastAsia="MS Mincho"/>
          <w:lang w:eastAsia="ja-JP"/>
        </w:rPr>
        <w:t>s</w:t>
      </w:r>
      <w:r w:rsidR="000E5490" w:rsidRPr="00C32D2E">
        <w:rPr>
          <w:rFonts w:eastAsia="MS Mincho"/>
          <w:lang w:eastAsia="ja-JP"/>
        </w:rPr>
        <w:t xml:space="preserve"> </w:t>
      </w:r>
      <w:r w:rsidR="0072131B" w:rsidRPr="00C32D2E">
        <w:rPr>
          <w:rFonts w:eastAsia="MS Mincho"/>
          <w:lang w:eastAsia="ja-JP"/>
        </w:rPr>
        <w:t xml:space="preserve">that correspond </w:t>
      </w:r>
      <w:r w:rsidR="00C60ADD" w:rsidRPr="00C32D2E">
        <w:rPr>
          <w:rFonts w:eastAsia="MS Mincho"/>
          <w:lang w:eastAsia="ja-JP"/>
        </w:rPr>
        <w:t xml:space="preserve">to different spatial element </w:t>
      </w:r>
      <w:r w:rsidR="008C4B85" w:rsidRPr="00C32D2E">
        <w:rPr>
          <w:rFonts w:eastAsia="MS Mincho"/>
          <w:lang w:eastAsia="ja-JP"/>
        </w:rPr>
        <w:t>configurations</w:t>
      </w:r>
      <w:r w:rsidR="00C60ADD" w:rsidRPr="00C32D2E">
        <w:rPr>
          <w:rFonts w:eastAsia="MS Mincho"/>
          <w:lang w:eastAsia="ja-JP"/>
        </w:rPr>
        <w:t xml:space="preserve"> </w:t>
      </w:r>
      <w:r w:rsidR="008C4B85" w:rsidRPr="00C32D2E">
        <w:rPr>
          <w:rFonts w:eastAsia="MS Mincho"/>
          <w:lang w:eastAsia="ja-JP"/>
        </w:rPr>
        <w:t xml:space="preserve">link </w:t>
      </w:r>
      <w:r w:rsidR="00EC1FE7" w:rsidRPr="00C32D2E">
        <w:rPr>
          <w:rFonts w:eastAsia="MS Mincho"/>
          <w:lang w:eastAsia="ja-JP"/>
        </w:rPr>
        <w:t xml:space="preserve">in one </w:t>
      </w:r>
      <w:r w:rsidR="00232310" w:rsidRPr="00C32D2E">
        <w:rPr>
          <w:rFonts w:eastAsia="MS Mincho"/>
          <w:lang w:eastAsia="ja-JP"/>
        </w:rPr>
        <w:t>CSI</w:t>
      </w:r>
      <w:r w:rsidR="008C4B85" w:rsidRPr="00C32D2E">
        <w:rPr>
          <w:rFonts w:eastAsia="MS Mincho"/>
          <w:lang w:eastAsia="ja-JP"/>
        </w:rPr>
        <w:t xml:space="preserve"> report</w:t>
      </w:r>
      <w:r w:rsidR="00232310" w:rsidRPr="00C32D2E">
        <w:rPr>
          <w:rFonts w:eastAsia="MS Mincho"/>
          <w:lang w:eastAsia="ja-JP"/>
        </w:rPr>
        <w:t xml:space="preserve"> </w:t>
      </w:r>
      <w:r w:rsidR="003329FA" w:rsidRPr="00C32D2E">
        <w:rPr>
          <w:rFonts w:eastAsia="MS Mincho"/>
          <w:lang w:eastAsia="ja-JP"/>
        </w:rPr>
        <w:t xml:space="preserve">and UE can choose </w:t>
      </w:r>
      <w:r w:rsidR="00232310" w:rsidRPr="00C32D2E">
        <w:rPr>
          <w:rFonts w:eastAsia="MS Mincho"/>
          <w:lang w:eastAsia="ja-JP"/>
        </w:rPr>
        <w:t xml:space="preserve">to </w:t>
      </w:r>
      <w:r w:rsidR="000749C0" w:rsidRPr="00C32D2E">
        <w:rPr>
          <w:rFonts w:eastAsia="MS Mincho"/>
          <w:lang w:eastAsia="ja-JP"/>
        </w:rPr>
        <w:t xml:space="preserve">provide </w:t>
      </w:r>
      <w:r w:rsidR="00DC2994" w:rsidRPr="00C32D2E">
        <w:rPr>
          <w:rFonts w:eastAsia="MS Mincho"/>
          <w:lang w:eastAsia="ja-JP"/>
        </w:rPr>
        <w:t xml:space="preserve">a </w:t>
      </w:r>
      <w:r w:rsidR="000749C0" w:rsidRPr="00C32D2E">
        <w:rPr>
          <w:rFonts w:eastAsia="MS Mincho"/>
          <w:lang w:eastAsia="ja-JP"/>
        </w:rPr>
        <w:t>report that correspond</w:t>
      </w:r>
      <w:r w:rsidR="00AF713F" w:rsidRPr="00C32D2E">
        <w:rPr>
          <w:rFonts w:eastAsia="MS Mincho"/>
          <w:lang w:eastAsia="ja-JP"/>
        </w:rPr>
        <w:t>s</w:t>
      </w:r>
      <w:r w:rsidR="000749C0" w:rsidRPr="00C32D2E">
        <w:rPr>
          <w:rFonts w:eastAsia="MS Mincho"/>
          <w:lang w:eastAsia="ja-JP"/>
        </w:rPr>
        <w:t xml:space="preserve"> to the </w:t>
      </w:r>
      <w:r w:rsidR="007F102F" w:rsidRPr="00C32D2E">
        <w:rPr>
          <w:rFonts w:eastAsia="MS Mincho"/>
          <w:lang w:eastAsia="ja-JP"/>
        </w:rPr>
        <w:t xml:space="preserve">top </w:t>
      </w:r>
      <w:r w:rsidR="009B5399" w:rsidRPr="00C32D2E">
        <w:rPr>
          <w:rFonts w:eastAsia="MS Mincho"/>
          <w:lang w:eastAsia="ja-JP"/>
        </w:rPr>
        <w:t>N best</w:t>
      </w:r>
      <w:r w:rsidR="000749C0" w:rsidRPr="00C32D2E">
        <w:rPr>
          <w:rFonts w:eastAsia="MS Mincho"/>
          <w:lang w:eastAsia="ja-JP"/>
        </w:rPr>
        <w:t xml:space="preserve"> </w:t>
      </w:r>
      <w:r w:rsidR="00232310" w:rsidRPr="00C32D2E">
        <w:rPr>
          <w:rFonts w:eastAsia="MS Mincho"/>
          <w:lang w:eastAsia="ja-JP"/>
        </w:rPr>
        <w:t>resources</w:t>
      </w:r>
      <w:r w:rsidR="003E4512" w:rsidRPr="00C32D2E">
        <w:rPr>
          <w:rFonts w:eastAsia="MS Mincho"/>
          <w:lang w:eastAsia="ja-JP"/>
        </w:rPr>
        <w:t xml:space="preserve">. </w:t>
      </w:r>
      <w:r w:rsidR="007F102F" w:rsidRPr="00C32D2E">
        <w:rPr>
          <w:rFonts w:eastAsia="MS Mincho"/>
          <w:lang w:eastAsia="ja-JP"/>
        </w:rPr>
        <w:t xml:space="preserve">This flexibility could give gNBs more freedom in adaptation spatial elements. </w:t>
      </w:r>
      <w:r w:rsidR="00AE4465" w:rsidRPr="00C32D2E">
        <w:rPr>
          <w:rFonts w:eastAsia="MS Mincho"/>
          <w:lang w:eastAsia="ja-JP"/>
        </w:rPr>
        <w:t xml:space="preserve">To enhance this existing support, </w:t>
      </w:r>
      <w:r w:rsidR="000D7FB7" w:rsidRPr="00C32D2E">
        <w:rPr>
          <w:rFonts w:eastAsia="MS Mincho"/>
          <w:lang w:eastAsia="ja-JP"/>
        </w:rPr>
        <w:t xml:space="preserve">MAC CE or DCI </w:t>
      </w:r>
      <w:r w:rsidR="002C6CD6" w:rsidRPr="00C32D2E">
        <w:rPr>
          <w:rFonts w:eastAsia="MS Mincho"/>
          <w:lang w:eastAsia="ja-JP"/>
        </w:rPr>
        <w:t xml:space="preserve">could </w:t>
      </w:r>
      <w:r w:rsidR="00AE4465" w:rsidRPr="00C32D2E">
        <w:rPr>
          <w:rFonts w:eastAsia="MS Mincho"/>
          <w:lang w:eastAsia="ja-JP"/>
        </w:rPr>
        <w:t xml:space="preserve">be defined to </w:t>
      </w:r>
      <w:r w:rsidR="002C6CD6" w:rsidRPr="00C32D2E">
        <w:rPr>
          <w:rFonts w:eastAsia="MS Mincho"/>
          <w:lang w:eastAsia="ja-JP"/>
        </w:rPr>
        <w:t>provide an efficient way to choose N value.</w:t>
      </w:r>
      <w:r w:rsidR="009B5399" w:rsidRPr="00C32D2E">
        <w:rPr>
          <w:rFonts w:eastAsia="MS Mincho"/>
          <w:lang w:eastAsia="ja-JP"/>
        </w:rPr>
        <w:t xml:space="preserve"> </w:t>
      </w:r>
      <w:r w:rsidR="00EC1FE7" w:rsidRPr="00C32D2E">
        <w:rPr>
          <w:rFonts w:eastAsia="MS Mincho"/>
          <w:lang w:eastAsia="ja-JP"/>
        </w:rPr>
        <w:t xml:space="preserve"> </w:t>
      </w:r>
    </w:p>
    <w:p w14:paraId="637562B8" w14:textId="18165279" w:rsidR="00771AE7" w:rsidRPr="0048044D" w:rsidRDefault="00771AE7" w:rsidP="00771AE7">
      <w:r w:rsidRPr="0048044D">
        <w:rPr>
          <w:b/>
          <w:bCs/>
        </w:rPr>
        <w:t xml:space="preserve">Observation </w:t>
      </w:r>
      <w:r w:rsidR="00545AF2" w:rsidRPr="00C32D2E">
        <w:rPr>
          <w:b/>
          <w:bCs/>
        </w:rPr>
        <w:t>7</w:t>
      </w:r>
      <w:r w:rsidRPr="0048044D">
        <w:t>: As supported in current specifications, the UE can be configured with multiple CSI-RS resources with each CSI-RS corresponding to a specific beam formed using one or more sub-arrays. The UE provides CSI report for a subset of the CSI-RS resources indicated by CRI.</w:t>
      </w:r>
    </w:p>
    <w:p w14:paraId="287C4D4E" w14:textId="062A46F6" w:rsidR="00546F88" w:rsidRPr="0048044D" w:rsidRDefault="00E429E1" w:rsidP="00546F88">
      <w:pPr>
        <w:spacing w:afterLines="50"/>
        <w:rPr>
          <w:rFonts w:eastAsia="MS Mincho"/>
          <w:lang w:eastAsia="ja-JP"/>
        </w:rPr>
      </w:pPr>
      <w:r w:rsidRPr="0048044D">
        <w:rPr>
          <w:rFonts w:eastAsia="MS Mincho"/>
          <w:b/>
          <w:bCs/>
          <w:lang w:eastAsia="ja-JP"/>
        </w:rPr>
        <w:t>Proposal 1</w:t>
      </w:r>
      <w:r w:rsidR="0062158F" w:rsidRPr="0048044D">
        <w:rPr>
          <w:rFonts w:eastAsia="MS Mincho"/>
          <w:b/>
          <w:bCs/>
          <w:lang w:eastAsia="ja-JP"/>
        </w:rPr>
        <w:t>:</w:t>
      </w:r>
      <w:r w:rsidR="0062158F" w:rsidRPr="0048044D">
        <w:rPr>
          <w:rFonts w:eastAsia="MS Mincho"/>
          <w:lang w:eastAsia="ja-JP"/>
        </w:rPr>
        <w:t xml:space="preserve"> </w:t>
      </w:r>
      <w:r w:rsidR="00A07F6D" w:rsidRPr="0048044D">
        <w:rPr>
          <w:rFonts w:eastAsia="MS Mincho"/>
          <w:lang w:eastAsia="ja-JP"/>
        </w:rPr>
        <w:t>M</w:t>
      </w:r>
      <w:r w:rsidR="002345EB" w:rsidRPr="0048044D">
        <w:rPr>
          <w:rFonts w:eastAsia="MS Mincho"/>
          <w:lang w:eastAsia="ja-JP"/>
        </w:rPr>
        <w:t>ultiple CSI</w:t>
      </w:r>
      <w:r w:rsidR="002B3E7A" w:rsidRPr="0048044D">
        <w:rPr>
          <w:rFonts w:eastAsia="MS Mincho"/>
          <w:lang w:eastAsia="ja-JP"/>
        </w:rPr>
        <w:t>-RS</w:t>
      </w:r>
      <w:r w:rsidR="002345EB" w:rsidRPr="0048044D">
        <w:rPr>
          <w:rFonts w:eastAsia="MS Mincho"/>
          <w:lang w:eastAsia="ja-JP"/>
        </w:rPr>
        <w:t xml:space="preserve"> </w:t>
      </w:r>
      <w:r w:rsidR="005D5239" w:rsidRPr="0048044D">
        <w:rPr>
          <w:rFonts w:eastAsia="MS Mincho"/>
          <w:lang w:eastAsia="ja-JP"/>
        </w:rPr>
        <w:t>resources, each correspond</w:t>
      </w:r>
      <w:r w:rsidR="003F1217" w:rsidRPr="0048044D">
        <w:rPr>
          <w:rFonts w:eastAsia="MS Mincho"/>
          <w:lang w:eastAsia="ja-JP"/>
        </w:rPr>
        <w:t>ing</w:t>
      </w:r>
      <w:r w:rsidR="005D5239" w:rsidRPr="0048044D">
        <w:rPr>
          <w:rFonts w:eastAsia="MS Mincho"/>
          <w:lang w:eastAsia="ja-JP"/>
        </w:rPr>
        <w:t xml:space="preserve"> to </w:t>
      </w:r>
      <w:r w:rsidR="00232310" w:rsidRPr="0048044D">
        <w:rPr>
          <w:rFonts w:eastAsia="MS Mincho"/>
          <w:lang w:eastAsia="ja-JP"/>
        </w:rPr>
        <w:t xml:space="preserve">a </w:t>
      </w:r>
      <w:r w:rsidR="005D5239" w:rsidRPr="0048044D">
        <w:rPr>
          <w:rFonts w:eastAsia="MS Mincho"/>
          <w:lang w:eastAsia="ja-JP"/>
        </w:rPr>
        <w:t>spatial element</w:t>
      </w:r>
      <w:r w:rsidR="00D2333D" w:rsidRPr="0048044D">
        <w:rPr>
          <w:rFonts w:eastAsia="MS Mincho"/>
          <w:lang w:eastAsia="ja-JP"/>
        </w:rPr>
        <w:t xml:space="preserve"> </w:t>
      </w:r>
      <w:r w:rsidR="00D87916" w:rsidRPr="0048044D">
        <w:rPr>
          <w:rFonts w:eastAsia="MS Mincho"/>
          <w:lang w:eastAsia="ja-JP"/>
        </w:rPr>
        <w:t>configuration</w:t>
      </w:r>
      <w:r w:rsidR="00D2333D" w:rsidRPr="0048044D">
        <w:rPr>
          <w:rFonts w:eastAsia="MS Mincho"/>
          <w:lang w:eastAsia="ja-JP"/>
        </w:rPr>
        <w:t xml:space="preserve">, </w:t>
      </w:r>
      <w:r w:rsidR="0050293E" w:rsidRPr="0048044D">
        <w:rPr>
          <w:rFonts w:eastAsia="MS Mincho"/>
          <w:lang w:eastAsia="ja-JP"/>
        </w:rPr>
        <w:t xml:space="preserve">could be specified </w:t>
      </w:r>
      <w:r w:rsidR="0049014E" w:rsidRPr="0048044D">
        <w:rPr>
          <w:rFonts w:eastAsia="MS Mincho"/>
          <w:lang w:eastAsia="ja-JP"/>
        </w:rPr>
        <w:t xml:space="preserve">in </w:t>
      </w:r>
      <w:r w:rsidR="00172EE8" w:rsidRPr="0048044D">
        <w:rPr>
          <w:rFonts w:eastAsia="MS Mincho"/>
          <w:lang w:eastAsia="ja-JP"/>
        </w:rPr>
        <w:t xml:space="preserve">one </w:t>
      </w:r>
      <w:r w:rsidR="0049014E" w:rsidRPr="0048044D">
        <w:rPr>
          <w:rFonts w:eastAsia="MS Mincho"/>
          <w:lang w:eastAsia="ja-JP"/>
        </w:rPr>
        <w:t xml:space="preserve">CSI-RS </w:t>
      </w:r>
      <w:r w:rsidR="00232310" w:rsidRPr="0048044D">
        <w:rPr>
          <w:rFonts w:eastAsia="MS Mincho"/>
          <w:lang w:eastAsia="ja-JP"/>
        </w:rPr>
        <w:t>resource set</w:t>
      </w:r>
      <w:r w:rsidR="005D510A" w:rsidRPr="0048044D">
        <w:rPr>
          <w:rFonts w:eastAsia="MS Mincho"/>
          <w:lang w:eastAsia="ja-JP"/>
        </w:rPr>
        <w:t>.</w:t>
      </w:r>
      <w:r w:rsidR="009A2421" w:rsidRPr="0048044D">
        <w:rPr>
          <w:rFonts w:eastAsia="MS Mincho"/>
          <w:lang w:eastAsia="ja-JP"/>
        </w:rPr>
        <w:t xml:space="preserve"> It is supported that</w:t>
      </w:r>
      <w:r w:rsidR="005D510A" w:rsidRPr="0048044D">
        <w:rPr>
          <w:rFonts w:eastAsia="MS Mincho"/>
          <w:lang w:eastAsia="ja-JP"/>
        </w:rPr>
        <w:t xml:space="preserve"> </w:t>
      </w:r>
      <w:r w:rsidR="006C47ED" w:rsidRPr="0048044D">
        <w:rPr>
          <w:rFonts w:eastAsia="MS Mincho"/>
          <w:lang w:eastAsia="ja-JP"/>
        </w:rPr>
        <w:t>UE</w:t>
      </w:r>
      <w:r w:rsidR="00BF1631" w:rsidRPr="0048044D">
        <w:rPr>
          <w:rFonts w:eastAsia="MS Mincho"/>
          <w:lang w:eastAsia="ja-JP"/>
        </w:rPr>
        <w:t xml:space="preserve"> </w:t>
      </w:r>
      <w:r w:rsidR="00A74982" w:rsidRPr="0048044D">
        <w:rPr>
          <w:rFonts w:eastAsia="MS Mincho"/>
          <w:lang w:eastAsia="ja-JP"/>
        </w:rPr>
        <w:t>feedback</w:t>
      </w:r>
      <w:r w:rsidR="00BF1631" w:rsidRPr="0048044D">
        <w:rPr>
          <w:rFonts w:eastAsia="MS Mincho"/>
          <w:lang w:eastAsia="ja-JP"/>
        </w:rPr>
        <w:t xml:space="preserve">s </w:t>
      </w:r>
      <w:r w:rsidR="00B53B77" w:rsidRPr="0048044D">
        <w:rPr>
          <w:rFonts w:eastAsia="MS Mincho"/>
          <w:lang w:eastAsia="ja-JP"/>
        </w:rPr>
        <w:t xml:space="preserve">the </w:t>
      </w:r>
      <w:r w:rsidR="00157A0D" w:rsidRPr="0048044D">
        <w:rPr>
          <w:rFonts w:eastAsia="MS Mincho"/>
          <w:lang w:eastAsia="ja-JP"/>
        </w:rPr>
        <w:t xml:space="preserve">report that covers the </w:t>
      </w:r>
      <w:r w:rsidR="00BF1631" w:rsidRPr="0048044D">
        <w:rPr>
          <w:rFonts w:eastAsia="MS Mincho"/>
          <w:lang w:eastAsia="ja-JP"/>
        </w:rPr>
        <w:t xml:space="preserve">N best </w:t>
      </w:r>
      <w:r w:rsidR="00157A0D" w:rsidRPr="0048044D">
        <w:rPr>
          <w:rFonts w:eastAsia="MS Mincho"/>
          <w:lang w:eastAsia="ja-JP"/>
        </w:rPr>
        <w:t xml:space="preserve">spatial </w:t>
      </w:r>
      <w:r w:rsidR="00C7452F" w:rsidRPr="0048044D">
        <w:rPr>
          <w:rFonts w:eastAsia="MS Mincho"/>
          <w:lang w:eastAsia="ja-JP"/>
        </w:rPr>
        <w:t xml:space="preserve">element </w:t>
      </w:r>
      <w:r w:rsidR="001951FF" w:rsidRPr="0048044D">
        <w:rPr>
          <w:rFonts w:eastAsia="MS Mincho"/>
          <w:lang w:eastAsia="ja-JP"/>
        </w:rPr>
        <w:t>configurations</w:t>
      </w:r>
      <w:r w:rsidR="0010141B" w:rsidRPr="0048044D">
        <w:rPr>
          <w:rFonts w:eastAsia="MS Mincho"/>
          <w:lang w:eastAsia="ja-JP"/>
        </w:rPr>
        <w:t xml:space="preserve">. MAC CE or DCI could </w:t>
      </w:r>
      <w:r w:rsidR="001835E2" w:rsidRPr="0048044D">
        <w:rPr>
          <w:rFonts w:eastAsia="MS Mincho"/>
          <w:lang w:eastAsia="ja-JP"/>
        </w:rPr>
        <w:t xml:space="preserve">be </w:t>
      </w:r>
      <w:r w:rsidR="00F02283" w:rsidRPr="0048044D">
        <w:rPr>
          <w:rFonts w:eastAsia="MS Mincho"/>
          <w:lang w:eastAsia="ja-JP"/>
        </w:rPr>
        <w:t xml:space="preserve">defined to </w:t>
      </w:r>
      <w:r w:rsidR="001835E2" w:rsidRPr="0048044D">
        <w:rPr>
          <w:rFonts w:eastAsia="MS Mincho"/>
          <w:lang w:eastAsia="ja-JP"/>
        </w:rPr>
        <w:t>signal</w:t>
      </w:r>
      <w:r w:rsidR="00F02283" w:rsidRPr="0048044D">
        <w:rPr>
          <w:rFonts w:eastAsia="MS Mincho"/>
          <w:lang w:eastAsia="ja-JP"/>
        </w:rPr>
        <w:t xml:space="preserve"> </w:t>
      </w:r>
      <w:r w:rsidR="001835E2" w:rsidRPr="0048044D">
        <w:rPr>
          <w:rFonts w:eastAsia="MS Mincho"/>
          <w:lang w:eastAsia="ja-JP"/>
        </w:rPr>
        <w:t>the N value</w:t>
      </w:r>
      <w:r w:rsidR="00683EF2" w:rsidRPr="00C32D2E">
        <w:rPr>
          <w:rFonts w:eastAsia="MS Mincho"/>
          <w:lang w:eastAsia="ja-JP"/>
        </w:rPr>
        <w:t xml:space="preserve">. </w:t>
      </w:r>
      <w:r w:rsidR="00876708" w:rsidRPr="00C32D2E">
        <w:rPr>
          <w:rFonts w:eastAsia="MS Mincho"/>
          <w:lang w:eastAsia="ja-JP"/>
        </w:rPr>
        <w:t xml:space="preserve"> </w:t>
      </w:r>
    </w:p>
    <w:p w14:paraId="0C06F7BD" w14:textId="149AA58E" w:rsidR="00282358" w:rsidRPr="00C32D2E" w:rsidRDefault="00282358" w:rsidP="00546F88">
      <w:pPr>
        <w:spacing w:afterLines="50"/>
        <w:rPr>
          <w:rFonts w:eastAsia="MS Mincho"/>
          <w:lang w:eastAsia="ja-JP"/>
        </w:rPr>
      </w:pPr>
    </w:p>
    <w:p w14:paraId="487CA82D" w14:textId="0BCE0624" w:rsidR="007F102F" w:rsidRPr="00C32D2E" w:rsidRDefault="007F102F" w:rsidP="00546F88">
      <w:pPr>
        <w:spacing w:afterLines="50"/>
        <w:rPr>
          <w:rFonts w:eastAsia="MS Mincho"/>
          <w:lang w:eastAsia="ja-JP"/>
        </w:rPr>
      </w:pPr>
      <w:r w:rsidRPr="00C32D2E">
        <w:rPr>
          <w:rFonts w:eastAsia="MS Mincho"/>
          <w:lang w:eastAsia="ja-JP"/>
        </w:rPr>
        <w:t xml:space="preserve">In some </w:t>
      </w:r>
      <w:r w:rsidR="00612240" w:rsidRPr="00C32D2E">
        <w:rPr>
          <w:rFonts w:eastAsia="MS Mincho"/>
          <w:lang w:eastAsia="ja-JP"/>
        </w:rPr>
        <w:t>scenarios, the</w:t>
      </w:r>
      <w:r w:rsidRPr="00C32D2E">
        <w:rPr>
          <w:rFonts w:eastAsia="MS Mincho"/>
          <w:lang w:eastAsia="ja-JP"/>
        </w:rPr>
        <w:t xml:space="preserve"> gNB may be interested in ge</w:t>
      </w:r>
      <w:r w:rsidR="00750EAB" w:rsidRPr="00C32D2E">
        <w:rPr>
          <w:rFonts w:eastAsia="MS Mincho"/>
          <w:lang w:eastAsia="ja-JP"/>
        </w:rPr>
        <w:t>t</w:t>
      </w:r>
      <w:r w:rsidRPr="00C32D2E">
        <w:rPr>
          <w:rFonts w:eastAsia="MS Mincho"/>
          <w:lang w:eastAsia="ja-JP"/>
        </w:rPr>
        <w:t>t</w:t>
      </w:r>
      <w:r w:rsidR="00750EAB" w:rsidRPr="00C32D2E">
        <w:rPr>
          <w:rFonts w:eastAsia="MS Mincho"/>
          <w:lang w:eastAsia="ja-JP"/>
        </w:rPr>
        <w:t>ing</w:t>
      </w:r>
      <w:r w:rsidRPr="00C32D2E">
        <w:rPr>
          <w:rFonts w:eastAsia="MS Mincho"/>
          <w:lang w:eastAsia="ja-JP"/>
        </w:rPr>
        <w:t xml:space="preserve"> a report for a particular spatial element configuration</w:t>
      </w:r>
      <w:r w:rsidR="00750EAB" w:rsidRPr="00C32D2E">
        <w:rPr>
          <w:rFonts w:eastAsia="MS Mincho"/>
          <w:lang w:eastAsia="ja-JP"/>
        </w:rPr>
        <w:t>. This can be realized with current specification by configur</w:t>
      </w:r>
      <w:r w:rsidR="009F0AE2" w:rsidRPr="00C32D2E">
        <w:rPr>
          <w:rFonts w:eastAsia="MS Mincho"/>
          <w:lang w:eastAsia="ja-JP"/>
        </w:rPr>
        <w:t>ing</w:t>
      </w:r>
      <w:r w:rsidR="00750EAB" w:rsidRPr="00C32D2E">
        <w:rPr>
          <w:rFonts w:eastAsia="MS Mincho"/>
          <w:lang w:eastAsia="ja-JP"/>
        </w:rPr>
        <w:t xml:space="preserve"> a new </w:t>
      </w:r>
      <w:r w:rsidR="00750EAB" w:rsidRPr="00C32D2E">
        <w:rPr>
          <w:rFonts w:eastAsia="MS Mincho"/>
          <w:i/>
          <w:iCs/>
          <w:lang w:eastAsia="ja-JP"/>
        </w:rPr>
        <w:t>ReportConfig</w:t>
      </w:r>
      <w:r w:rsidR="00750EAB" w:rsidRPr="00C32D2E">
        <w:rPr>
          <w:rFonts w:eastAsia="MS Mincho"/>
          <w:lang w:eastAsia="ja-JP"/>
        </w:rPr>
        <w:t xml:space="preserve">. But if the </w:t>
      </w:r>
      <w:r w:rsidR="009F0AE2" w:rsidRPr="00C32D2E">
        <w:rPr>
          <w:rFonts w:eastAsia="MS Mincho"/>
          <w:lang w:eastAsia="ja-JP"/>
        </w:rPr>
        <w:t xml:space="preserve">corresponding CSI-RS resource is part of a CSI-RS resource set that is already linked to </w:t>
      </w:r>
      <w:r w:rsidR="00074089" w:rsidRPr="00C32D2E">
        <w:rPr>
          <w:rFonts w:eastAsia="MS Mincho"/>
          <w:lang w:eastAsia="ja-JP"/>
        </w:rPr>
        <w:t xml:space="preserve">a </w:t>
      </w:r>
      <w:r w:rsidR="009F0AE2" w:rsidRPr="00C32D2E">
        <w:rPr>
          <w:rFonts w:eastAsia="MS Mincho"/>
          <w:i/>
          <w:iCs/>
          <w:lang w:eastAsia="ja-JP"/>
        </w:rPr>
        <w:t>ReportConfig</w:t>
      </w:r>
      <w:r w:rsidR="009F0AE2" w:rsidRPr="00C32D2E">
        <w:rPr>
          <w:rFonts w:eastAsia="MS Mincho"/>
          <w:lang w:eastAsia="ja-JP"/>
        </w:rPr>
        <w:t xml:space="preserve"> then the following proposal would provide an efficient way to achieve this. </w:t>
      </w:r>
    </w:p>
    <w:p w14:paraId="7C046167" w14:textId="4A024DE9" w:rsidR="00282358" w:rsidRPr="0048044D" w:rsidRDefault="00282358" w:rsidP="00282358">
      <w:pPr>
        <w:spacing w:afterLines="50"/>
        <w:rPr>
          <w:rFonts w:eastAsia="MS Mincho"/>
          <w:lang w:eastAsia="ja-JP"/>
        </w:rPr>
      </w:pPr>
      <w:r w:rsidRPr="0048044D">
        <w:rPr>
          <w:rFonts w:eastAsia="MS Mincho"/>
          <w:b/>
          <w:bCs/>
          <w:lang w:eastAsia="ja-JP"/>
        </w:rPr>
        <w:t xml:space="preserve">Proposal </w:t>
      </w:r>
      <w:r w:rsidR="003F1217" w:rsidRPr="0048044D">
        <w:rPr>
          <w:rFonts w:eastAsia="MS Mincho"/>
          <w:b/>
          <w:bCs/>
          <w:lang w:eastAsia="ja-JP"/>
        </w:rPr>
        <w:t>2</w:t>
      </w:r>
      <w:r w:rsidRPr="0048044D">
        <w:rPr>
          <w:rFonts w:eastAsia="MS Mincho"/>
          <w:b/>
          <w:bCs/>
          <w:lang w:eastAsia="ja-JP"/>
        </w:rPr>
        <w:t>:</w:t>
      </w:r>
      <w:r w:rsidRPr="0048044D">
        <w:rPr>
          <w:rFonts w:eastAsia="MS Mincho"/>
          <w:lang w:eastAsia="ja-JP"/>
        </w:rPr>
        <w:t xml:space="preserve"> Multiple CSI-RS resources, each </w:t>
      </w:r>
      <w:r w:rsidR="003F1217" w:rsidRPr="0048044D">
        <w:rPr>
          <w:rFonts w:eastAsia="MS Mincho"/>
          <w:lang w:eastAsia="ja-JP"/>
        </w:rPr>
        <w:t>corresponding</w:t>
      </w:r>
      <w:r w:rsidRPr="0048044D">
        <w:rPr>
          <w:rFonts w:eastAsia="MS Mincho"/>
          <w:lang w:eastAsia="ja-JP"/>
        </w:rPr>
        <w:t xml:space="preserve"> to </w:t>
      </w:r>
      <w:r w:rsidR="00DA69C1" w:rsidRPr="0048044D">
        <w:rPr>
          <w:rFonts w:eastAsia="MS Mincho"/>
          <w:lang w:eastAsia="ja-JP"/>
        </w:rPr>
        <w:t xml:space="preserve">a </w:t>
      </w:r>
      <w:r w:rsidRPr="0048044D">
        <w:rPr>
          <w:rFonts w:eastAsia="MS Mincho"/>
          <w:lang w:eastAsia="ja-JP"/>
        </w:rPr>
        <w:t xml:space="preserve">spatial element </w:t>
      </w:r>
      <w:r w:rsidR="00D87916" w:rsidRPr="0048044D">
        <w:rPr>
          <w:rFonts w:eastAsia="MS Mincho"/>
          <w:lang w:eastAsia="ja-JP"/>
        </w:rPr>
        <w:t>configuration</w:t>
      </w:r>
      <w:r w:rsidRPr="0048044D">
        <w:rPr>
          <w:rFonts w:eastAsia="MS Mincho"/>
          <w:lang w:eastAsia="ja-JP"/>
        </w:rPr>
        <w:t xml:space="preserve">, </w:t>
      </w:r>
      <w:r w:rsidR="0050293E" w:rsidRPr="0048044D">
        <w:rPr>
          <w:rFonts w:eastAsia="MS Mincho"/>
          <w:lang w:eastAsia="ja-JP"/>
        </w:rPr>
        <w:t>c</w:t>
      </w:r>
      <w:r w:rsidR="001F75D4" w:rsidRPr="0048044D">
        <w:rPr>
          <w:rFonts w:eastAsia="MS Mincho"/>
          <w:lang w:eastAsia="ja-JP"/>
        </w:rPr>
        <w:t>ould</w:t>
      </w:r>
      <w:r w:rsidR="0050293E" w:rsidRPr="0048044D">
        <w:rPr>
          <w:rFonts w:eastAsia="MS Mincho"/>
          <w:lang w:eastAsia="ja-JP"/>
        </w:rPr>
        <w:t xml:space="preserve"> be specified </w:t>
      </w:r>
      <w:r w:rsidRPr="0048044D">
        <w:rPr>
          <w:rFonts w:eastAsia="MS Mincho"/>
          <w:lang w:eastAsia="ja-JP"/>
        </w:rPr>
        <w:t xml:space="preserve">in one CSI-RS </w:t>
      </w:r>
      <w:r w:rsidR="00DA69C1" w:rsidRPr="0048044D">
        <w:rPr>
          <w:rFonts w:eastAsia="MS Mincho"/>
          <w:lang w:eastAsia="ja-JP"/>
        </w:rPr>
        <w:t>resource set</w:t>
      </w:r>
      <w:r w:rsidR="00D045C4" w:rsidRPr="0048044D">
        <w:rPr>
          <w:rFonts w:eastAsia="MS Mincho"/>
          <w:lang w:eastAsia="ja-JP"/>
        </w:rPr>
        <w:t xml:space="preserve">. </w:t>
      </w:r>
      <w:r w:rsidRPr="0048044D">
        <w:rPr>
          <w:rFonts w:eastAsia="MS Mincho"/>
          <w:lang w:eastAsia="ja-JP"/>
        </w:rPr>
        <w:t xml:space="preserve">MAC CE or DCI could be used </w:t>
      </w:r>
      <w:r w:rsidR="00DA69C1" w:rsidRPr="0048044D">
        <w:rPr>
          <w:rFonts w:eastAsia="MS Mincho"/>
          <w:lang w:eastAsia="ja-JP"/>
        </w:rPr>
        <w:t xml:space="preserve">to </w:t>
      </w:r>
      <w:r w:rsidRPr="0048044D">
        <w:rPr>
          <w:rFonts w:eastAsia="MS Mincho"/>
          <w:lang w:eastAsia="ja-JP"/>
        </w:rPr>
        <w:t xml:space="preserve">signal </w:t>
      </w:r>
      <w:r w:rsidR="00DA69C1" w:rsidRPr="0048044D">
        <w:rPr>
          <w:rFonts w:eastAsia="MS Mincho"/>
          <w:lang w:eastAsia="ja-JP"/>
        </w:rPr>
        <w:t>the</w:t>
      </w:r>
      <w:r w:rsidR="00D045C4" w:rsidRPr="0048044D">
        <w:rPr>
          <w:rFonts w:eastAsia="MS Mincho"/>
          <w:lang w:eastAsia="ja-JP"/>
        </w:rPr>
        <w:t xml:space="preserve"> UE which </w:t>
      </w:r>
      <w:r w:rsidR="00810097" w:rsidRPr="0048044D">
        <w:rPr>
          <w:rFonts w:eastAsia="MS Mincho"/>
          <w:lang w:eastAsia="ja-JP"/>
        </w:rPr>
        <w:t>CSI-RS re</w:t>
      </w:r>
      <w:r w:rsidR="00AC75B0" w:rsidRPr="0048044D">
        <w:rPr>
          <w:rFonts w:eastAsia="MS Mincho"/>
          <w:lang w:eastAsia="ja-JP"/>
        </w:rPr>
        <w:t>source</w:t>
      </w:r>
      <w:r w:rsidR="00DA69C1" w:rsidRPr="0048044D">
        <w:rPr>
          <w:rFonts w:eastAsia="MS Mincho"/>
          <w:lang w:eastAsia="ja-JP"/>
        </w:rPr>
        <w:t xml:space="preserve"> is used for CSI measurement and </w:t>
      </w:r>
      <w:r w:rsidR="00AC75B0" w:rsidRPr="0048044D">
        <w:rPr>
          <w:rFonts w:eastAsia="MS Mincho"/>
          <w:lang w:eastAsia="ja-JP"/>
        </w:rPr>
        <w:t>report.</w:t>
      </w:r>
    </w:p>
    <w:p w14:paraId="2260BFC0" w14:textId="77777777" w:rsidR="00282358" w:rsidRPr="00C32D2E" w:rsidRDefault="00282358" w:rsidP="00546F88">
      <w:pPr>
        <w:spacing w:afterLines="50"/>
        <w:rPr>
          <w:rFonts w:eastAsia="MS Mincho"/>
          <w:lang w:eastAsia="ja-JP"/>
        </w:rPr>
      </w:pPr>
    </w:p>
    <w:p w14:paraId="1677AC48" w14:textId="08E9B389" w:rsidR="00DA0966" w:rsidRPr="00C32D2E" w:rsidRDefault="006A2FEF" w:rsidP="0048044D">
      <w:pPr>
        <w:rPr>
          <w:rFonts w:eastAsia="MS Mincho"/>
          <w:lang w:eastAsia="ja-JP"/>
        </w:rPr>
      </w:pPr>
      <w:r w:rsidRPr="00C32D2E">
        <w:rPr>
          <w:rFonts w:eastAsia="MS Mincho"/>
          <w:lang w:eastAsia="ja-JP"/>
        </w:rPr>
        <w:t>When</w:t>
      </w:r>
      <w:r w:rsidR="00712E3F" w:rsidRPr="00C32D2E">
        <w:rPr>
          <w:rFonts w:eastAsia="MS Mincho"/>
          <w:lang w:eastAsia="ja-JP"/>
        </w:rPr>
        <w:t xml:space="preserve"> the</w:t>
      </w:r>
      <w:r w:rsidRPr="00C32D2E">
        <w:rPr>
          <w:rFonts w:eastAsia="MS Mincho"/>
          <w:lang w:eastAsia="ja-JP"/>
        </w:rPr>
        <w:t xml:space="preserve"> </w:t>
      </w:r>
      <w:r w:rsidR="00315EF6" w:rsidRPr="00C32D2E">
        <w:rPr>
          <w:rFonts w:eastAsia="MS Mincho"/>
          <w:lang w:eastAsia="ja-JP"/>
        </w:rPr>
        <w:t>gNB adapt</w:t>
      </w:r>
      <w:r w:rsidR="00DA69C1" w:rsidRPr="00C32D2E">
        <w:rPr>
          <w:rFonts w:eastAsia="MS Mincho"/>
          <w:lang w:eastAsia="ja-JP"/>
        </w:rPr>
        <w:t>s</w:t>
      </w:r>
      <w:r w:rsidR="00315EF6" w:rsidRPr="00C32D2E">
        <w:rPr>
          <w:rFonts w:eastAsia="MS Mincho"/>
          <w:lang w:eastAsia="ja-JP"/>
        </w:rPr>
        <w:t xml:space="preserve"> </w:t>
      </w:r>
      <w:r w:rsidR="00DA69C1" w:rsidRPr="00C32D2E">
        <w:rPr>
          <w:rFonts w:eastAsia="MS Mincho"/>
          <w:lang w:eastAsia="ja-JP"/>
        </w:rPr>
        <w:t xml:space="preserve">its </w:t>
      </w:r>
      <w:r w:rsidR="00315EF6" w:rsidRPr="00C32D2E">
        <w:rPr>
          <w:rFonts w:eastAsia="MS Mincho"/>
          <w:lang w:eastAsia="ja-JP"/>
        </w:rPr>
        <w:t xml:space="preserve">spatial </w:t>
      </w:r>
      <w:r w:rsidR="00A84DB2" w:rsidRPr="00C32D2E">
        <w:rPr>
          <w:rFonts w:eastAsia="MS Mincho"/>
          <w:lang w:eastAsia="ja-JP"/>
        </w:rPr>
        <w:t>element</w:t>
      </w:r>
      <w:r w:rsidR="00DA69C1" w:rsidRPr="00C32D2E">
        <w:rPr>
          <w:rFonts w:eastAsia="MS Mincho"/>
          <w:lang w:eastAsia="ja-JP"/>
        </w:rPr>
        <w:t>s</w:t>
      </w:r>
      <w:r w:rsidR="00A84DB2" w:rsidRPr="00C32D2E">
        <w:rPr>
          <w:rFonts w:eastAsia="MS Mincho"/>
          <w:lang w:eastAsia="ja-JP"/>
        </w:rPr>
        <w:t>,</w:t>
      </w:r>
      <w:r w:rsidR="00315EF6" w:rsidRPr="00C32D2E">
        <w:rPr>
          <w:rFonts w:eastAsia="MS Mincho"/>
          <w:lang w:eastAsia="ja-JP"/>
        </w:rPr>
        <w:t xml:space="preserve"> the cell ma</w:t>
      </w:r>
      <w:r w:rsidR="00984A62" w:rsidRPr="00C32D2E">
        <w:rPr>
          <w:rFonts w:eastAsia="MS Mincho"/>
          <w:lang w:eastAsia="ja-JP"/>
        </w:rPr>
        <w:t>y</w:t>
      </w:r>
      <w:r w:rsidR="00315EF6" w:rsidRPr="00C32D2E">
        <w:rPr>
          <w:rFonts w:eastAsia="MS Mincho"/>
          <w:lang w:eastAsia="ja-JP"/>
        </w:rPr>
        <w:t xml:space="preserve"> </w:t>
      </w:r>
      <w:r w:rsidR="00D7324C" w:rsidRPr="00C32D2E">
        <w:rPr>
          <w:rFonts w:eastAsia="MS Mincho"/>
          <w:lang w:eastAsia="ja-JP"/>
        </w:rPr>
        <w:t xml:space="preserve">only </w:t>
      </w:r>
      <w:r w:rsidR="00315EF6" w:rsidRPr="00C32D2E">
        <w:rPr>
          <w:rFonts w:eastAsia="MS Mincho"/>
          <w:lang w:eastAsia="ja-JP"/>
        </w:rPr>
        <w:t xml:space="preserve">have </w:t>
      </w:r>
      <w:r w:rsidR="001F75D4" w:rsidRPr="00C32D2E">
        <w:rPr>
          <w:rFonts w:eastAsia="MS Mincho"/>
          <w:lang w:eastAsia="ja-JP"/>
        </w:rPr>
        <w:t xml:space="preserve">a </w:t>
      </w:r>
      <w:r w:rsidR="00315EF6" w:rsidRPr="00C32D2E">
        <w:rPr>
          <w:rFonts w:eastAsia="MS Mincho"/>
          <w:lang w:eastAsia="ja-JP"/>
        </w:rPr>
        <w:t>few UEs</w:t>
      </w:r>
      <w:r w:rsidR="00C6402A" w:rsidRPr="00C32D2E">
        <w:rPr>
          <w:rFonts w:eastAsia="MS Mincho"/>
          <w:lang w:eastAsia="ja-JP"/>
        </w:rPr>
        <w:t xml:space="preserve">. </w:t>
      </w:r>
      <w:r w:rsidR="00A84DB2" w:rsidRPr="00C32D2E">
        <w:rPr>
          <w:rFonts w:eastAsia="MS Mincho"/>
          <w:lang w:eastAsia="ja-JP"/>
        </w:rPr>
        <w:t xml:space="preserve">Whether </w:t>
      </w:r>
      <w:r w:rsidR="00850F5C" w:rsidRPr="00C32D2E">
        <w:rPr>
          <w:rFonts w:eastAsia="MS Mincho"/>
          <w:lang w:eastAsia="ja-JP"/>
        </w:rPr>
        <w:t>gNB</w:t>
      </w:r>
      <w:r w:rsidR="002652C9" w:rsidRPr="00C32D2E">
        <w:rPr>
          <w:rFonts w:eastAsia="MS Mincho"/>
          <w:lang w:eastAsia="ja-JP"/>
        </w:rPr>
        <w:t xml:space="preserve"> </w:t>
      </w:r>
      <w:r w:rsidR="00947D56" w:rsidRPr="00C32D2E">
        <w:rPr>
          <w:rFonts w:eastAsia="MS Mincho"/>
          <w:lang w:eastAsia="ja-JP"/>
        </w:rPr>
        <w:t>need</w:t>
      </w:r>
      <w:r w:rsidR="00DA69C1" w:rsidRPr="00C32D2E">
        <w:rPr>
          <w:rFonts w:eastAsia="MS Mincho"/>
          <w:lang w:eastAsia="ja-JP"/>
        </w:rPr>
        <w:t>s</w:t>
      </w:r>
      <w:r w:rsidR="00947D56" w:rsidRPr="00C32D2E">
        <w:rPr>
          <w:rFonts w:eastAsia="MS Mincho"/>
          <w:lang w:eastAsia="ja-JP"/>
        </w:rPr>
        <w:t xml:space="preserve"> </w:t>
      </w:r>
      <w:r w:rsidR="0077061E" w:rsidRPr="00C32D2E">
        <w:rPr>
          <w:rFonts w:eastAsia="MS Mincho"/>
          <w:lang w:eastAsia="ja-JP"/>
        </w:rPr>
        <w:t>to get</w:t>
      </w:r>
      <w:r w:rsidR="002652C9" w:rsidRPr="00C32D2E">
        <w:rPr>
          <w:rFonts w:eastAsia="MS Mincho"/>
          <w:lang w:eastAsia="ja-JP"/>
        </w:rPr>
        <w:t xml:space="preserve"> </w:t>
      </w:r>
      <w:r w:rsidR="00D7324C" w:rsidRPr="00C32D2E">
        <w:rPr>
          <w:rFonts w:eastAsia="MS Mincho"/>
          <w:lang w:eastAsia="ja-JP"/>
        </w:rPr>
        <w:t xml:space="preserve">a </w:t>
      </w:r>
      <w:r w:rsidR="002652C9" w:rsidRPr="00C32D2E">
        <w:rPr>
          <w:rFonts w:eastAsia="MS Mincho"/>
          <w:lang w:eastAsia="ja-JP"/>
        </w:rPr>
        <w:t xml:space="preserve">report from each UE </w:t>
      </w:r>
      <w:r w:rsidR="0077061E" w:rsidRPr="00C32D2E">
        <w:rPr>
          <w:rFonts w:eastAsia="MS Mincho"/>
          <w:lang w:eastAsia="ja-JP"/>
        </w:rPr>
        <w:t xml:space="preserve">to make spatial element adaptation </w:t>
      </w:r>
      <w:r w:rsidR="00947D56" w:rsidRPr="00C32D2E">
        <w:rPr>
          <w:rFonts w:eastAsia="MS Mincho"/>
          <w:lang w:eastAsia="ja-JP"/>
        </w:rPr>
        <w:t xml:space="preserve">is </w:t>
      </w:r>
      <w:r w:rsidR="001F75D4" w:rsidRPr="00C32D2E">
        <w:rPr>
          <w:rFonts w:eastAsia="MS Mincho"/>
          <w:lang w:eastAsia="ja-JP"/>
        </w:rPr>
        <w:t xml:space="preserve">by </w:t>
      </w:r>
      <w:r w:rsidR="00947D56" w:rsidRPr="00C32D2E">
        <w:rPr>
          <w:rFonts w:eastAsia="MS Mincho"/>
          <w:lang w:eastAsia="ja-JP"/>
        </w:rPr>
        <w:t>implementation.</w:t>
      </w:r>
      <w:r w:rsidR="00DA0966" w:rsidRPr="00C32D2E">
        <w:rPr>
          <w:b/>
          <w:bCs/>
          <w:i/>
          <w:iCs/>
        </w:rPr>
        <w:t xml:space="preserve"> </w:t>
      </w:r>
      <w:r w:rsidR="00DA0966" w:rsidRPr="00C32D2E">
        <w:rPr>
          <w:rFonts w:eastAsia="MS Mincho"/>
          <w:lang w:eastAsia="ja-JP"/>
        </w:rPr>
        <w:t xml:space="preserve">Once gNB selects a particular spatial element setting it should notify all UEs in the cell using Group-UEs DCI. </w:t>
      </w:r>
    </w:p>
    <w:p w14:paraId="4883AB2A" w14:textId="7AD3591F" w:rsidR="00651A5F" w:rsidRPr="0048044D" w:rsidRDefault="00021307" w:rsidP="00021307">
      <w:r w:rsidRPr="0048044D">
        <w:rPr>
          <w:b/>
          <w:bCs/>
        </w:rPr>
        <w:t xml:space="preserve">Observation </w:t>
      </w:r>
      <w:r w:rsidR="0042271B" w:rsidRPr="00C32D2E">
        <w:rPr>
          <w:b/>
          <w:bCs/>
        </w:rPr>
        <w:t>8</w:t>
      </w:r>
      <w:r w:rsidRPr="0048044D">
        <w:t xml:space="preserve">: </w:t>
      </w:r>
      <w:r w:rsidR="007E080D" w:rsidRPr="00C32D2E">
        <w:t xml:space="preserve">With dynamic </w:t>
      </w:r>
      <w:r w:rsidR="00EC1CC8" w:rsidRPr="0048044D">
        <w:t>gNB</w:t>
      </w:r>
      <w:r w:rsidR="00074089" w:rsidRPr="0048044D">
        <w:t>’s</w:t>
      </w:r>
      <w:r w:rsidR="00EC1CC8" w:rsidRPr="0048044D">
        <w:t xml:space="preserve"> spatial element adap</w:t>
      </w:r>
      <w:r w:rsidR="00042269" w:rsidRPr="0048044D">
        <w:t xml:space="preserve">tation </w:t>
      </w:r>
      <w:r w:rsidR="007E080D" w:rsidRPr="00C32D2E">
        <w:t xml:space="preserve">in the downlink, </w:t>
      </w:r>
      <w:r w:rsidR="00DE16A7" w:rsidRPr="00C32D2E">
        <w:t xml:space="preserve">potential increased in the </w:t>
      </w:r>
      <w:r w:rsidR="000D195B" w:rsidRPr="00C32D2E">
        <w:t>UE</w:t>
      </w:r>
      <w:r w:rsidR="00DE16A7" w:rsidRPr="00C32D2E">
        <w:t>s</w:t>
      </w:r>
      <w:r w:rsidR="000D195B" w:rsidRPr="00C32D2E">
        <w:t xml:space="preserve"> CSI measurements and reporting</w:t>
      </w:r>
      <w:r w:rsidR="0038618B" w:rsidRPr="00C32D2E">
        <w:t xml:space="preserve"> overhead would need to be considered</w:t>
      </w:r>
      <w:r w:rsidR="003D19BE" w:rsidRPr="00C32D2E">
        <w:t xml:space="preserve">. </w:t>
      </w:r>
    </w:p>
    <w:p w14:paraId="0ADC8DBC" w14:textId="055D3DAD" w:rsidR="00DA0966" w:rsidRPr="0048044D" w:rsidRDefault="00DA0966" w:rsidP="00021307">
      <w:r w:rsidRPr="0048044D">
        <w:rPr>
          <w:b/>
          <w:bCs/>
        </w:rPr>
        <w:t>Observation</w:t>
      </w:r>
      <w:r w:rsidR="00823B9A" w:rsidRPr="0048044D">
        <w:rPr>
          <w:b/>
          <w:bCs/>
        </w:rPr>
        <w:t xml:space="preserve"> </w:t>
      </w:r>
      <w:r w:rsidR="0042271B" w:rsidRPr="00C32D2E">
        <w:rPr>
          <w:b/>
          <w:bCs/>
        </w:rPr>
        <w:t>9</w:t>
      </w:r>
      <w:r w:rsidRPr="0048044D">
        <w:rPr>
          <w:b/>
          <w:bCs/>
        </w:rPr>
        <w:t>:</w:t>
      </w:r>
      <w:r w:rsidRPr="0048044D">
        <w:t xml:space="preserve"> Group-UEs DCI</w:t>
      </w:r>
      <w:r w:rsidR="009050C9">
        <w:t xml:space="preserve">, in addition to existing RRC </w:t>
      </w:r>
      <w:r w:rsidR="00E60C74">
        <w:t>signaling,</w:t>
      </w:r>
      <w:r w:rsidRPr="0048044D">
        <w:t xml:space="preserve"> should be supported</w:t>
      </w:r>
      <w:r w:rsidR="00236919" w:rsidRPr="0048044D">
        <w:t xml:space="preserve"> to minimize the signaling overhead</w:t>
      </w:r>
      <w:r w:rsidR="00DE16A7" w:rsidRPr="0048044D">
        <w:t xml:space="preserve"> in the dow</w:t>
      </w:r>
      <w:r w:rsidR="0042271B" w:rsidRPr="0048044D">
        <w:t>nlink</w:t>
      </w:r>
      <w:r w:rsidR="00236919" w:rsidRPr="0048044D">
        <w:t xml:space="preserve">.  </w:t>
      </w:r>
    </w:p>
    <w:p w14:paraId="7A87B3DD" w14:textId="77777777" w:rsidR="00404E99" w:rsidRPr="0024575E" w:rsidRDefault="00404E99" w:rsidP="007111A9">
      <w:pPr>
        <w:spacing w:afterLines="50"/>
        <w:rPr>
          <w:rFonts w:eastAsia="MS Mincho"/>
          <w:b/>
          <w:bCs/>
          <w:lang w:eastAsia="ja-JP"/>
        </w:rPr>
      </w:pPr>
    </w:p>
    <w:p w14:paraId="2DA130E3" w14:textId="70D365B4" w:rsidR="002525D7" w:rsidRDefault="00330317" w:rsidP="002525D7">
      <w:pPr>
        <w:pStyle w:val="Heading1"/>
        <w:rPr>
          <w:rFonts w:cs="Arial"/>
          <w:lang w:eastAsia="ja-JP"/>
        </w:rPr>
      </w:pPr>
      <w:r w:rsidRPr="00330317">
        <w:rPr>
          <w:rFonts w:cs="Arial"/>
          <w:lang w:eastAsia="ja-JP"/>
        </w:rPr>
        <w:t xml:space="preserve">Adaptation of transmission power </w:t>
      </w:r>
    </w:p>
    <w:p w14:paraId="3D7B3A14" w14:textId="77777777" w:rsidR="00CC0B7D" w:rsidRDefault="00CC1A32" w:rsidP="00AA6101">
      <w:pPr>
        <w:rPr>
          <w:lang w:eastAsia="ja-JP"/>
        </w:rPr>
      </w:pPr>
      <w:r>
        <w:rPr>
          <w:lang w:eastAsia="ja-JP"/>
        </w:rPr>
        <w:t xml:space="preserve">RF Power </w:t>
      </w:r>
      <w:r w:rsidR="008837AB">
        <w:rPr>
          <w:lang w:eastAsia="ja-JP"/>
        </w:rPr>
        <w:t>A</w:t>
      </w:r>
      <w:r>
        <w:rPr>
          <w:lang w:eastAsia="ja-JP"/>
        </w:rPr>
        <w:t xml:space="preserve">mplifier </w:t>
      </w:r>
      <w:r w:rsidR="008837AB">
        <w:rPr>
          <w:lang w:eastAsia="ja-JP"/>
        </w:rPr>
        <w:t xml:space="preserve">(PA) </w:t>
      </w:r>
      <w:r>
        <w:rPr>
          <w:lang w:eastAsia="ja-JP"/>
        </w:rPr>
        <w:t xml:space="preserve">power consumption represents </w:t>
      </w:r>
      <w:r w:rsidR="00F44CC0">
        <w:rPr>
          <w:lang w:eastAsia="ja-JP"/>
        </w:rPr>
        <w:t>about</w:t>
      </w:r>
      <w:r>
        <w:rPr>
          <w:lang w:eastAsia="ja-JP"/>
        </w:rPr>
        <w:t xml:space="preserve"> </w:t>
      </w:r>
      <w:r w:rsidR="00F44CC0">
        <w:rPr>
          <w:lang w:eastAsia="ja-JP"/>
        </w:rPr>
        <w:t>65</w:t>
      </w:r>
      <w:r>
        <w:rPr>
          <w:lang w:eastAsia="ja-JP"/>
        </w:rPr>
        <w:t xml:space="preserve">% of total power consumption of a base </w:t>
      </w:r>
      <w:r w:rsidR="00E70637">
        <w:rPr>
          <w:lang w:eastAsia="ja-JP"/>
        </w:rPr>
        <w:t>station [</w:t>
      </w:r>
      <w:r w:rsidR="000B589E">
        <w:rPr>
          <w:lang w:eastAsia="ja-JP"/>
        </w:rPr>
        <w:t>3]</w:t>
      </w:r>
      <w:r>
        <w:rPr>
          <w:lang w:eastAsia="ja-JP"/>
        </w:rPr>
        <w:t xml:space="preserve">. It is even more evident </w:t>
      </w:r>
      <w:r w:rsidR="00FF50CF">
        <w:rPr>
          <w:lang w:eastAsia="ja-JP"/>
        </w:rPr>
        <w:t>nowadays</w:t>
      </w:r>
      <w:r>
        <w:rPr>
          <w:lang w:eastAsia="ja-JP"/>
        </w:rPr>
        <w:t xml:space="preserve"> </w:t>
      </w:r>
      <w:r w:rsidR="00115B2A">
        <w:rPr>
          <w:lang w:eastAsia="ja-JP"/>
        </w:rPr>
        <w:t xml:space="preserve">with </w:t>
      </w:r>
      <w:r w:rsidR="00F44CC0">
        <w:rPr>
          <w:lang w:eastAsia="ja-JP"/>
        </w:rPr>
        <w:t>the increasing</w:t>
      </w:r>
      <w:r w:rsidR="00115B2A">
        <w:rPr>
          <w:lang w:eastAsia="ja-JP"/>
        </w:rPr>
        <w:t xml:space="preserve"> number of transmi</w:t>
      </w:r>
      <w:r w:rsidR="008837AB">
        <w:rPr>
          <w:lang w:eastAsia="ja-JP"/>
        </w:rPr>
        <w:t>tter</w:t>
      </w:r>
      <w:r w:rsidR="00115B2A">
        <w:rPr>
          <w:lang w:eastAsia="ja-JP"/>
        </w:rPr>
        <w:t xml:space="preserve">s and receivers, such as </w:t>
      </w:r>
      <w:r w:rsidR="00E70637">
        <w:rPr>
          <w:lang w:eastAsia="ja-JP"/>
        </w:rPr>
        <w:t>the 64T64R</w:t>
      </w:r>
      <w:r w:rsidR="00115B2A">
        <w:rPr>
          <w:lang w:eastAsia="ja-JP"/>
        </w:rPr>
        <w:t xml:space="preserve"> system. </w:t>
      </w:r>
      <w:r w:rsidR="008837AB">
        <w:rPr>
          <w:lang w:eastAsia="ja-JP"/>
        </w:rPr>
        <w:t xml:space="preserve">One way </w:t>
      </w:r>
      <w:r w:rsidR="00F44CC0">
        <w:rPr>
          <w:lang w:eastAsia="ja-JP"/>
        </w:rPr>
        <w:t xml:space="preserve">to save energy </w:t>
      </w:r>
      <w:r w:rsidR="008837AB">
        <w:rPr>
          <w:lang w:eastAsia="ja-JP"/>
        </w:rPr>
        <w:t>is to increase PA</w:t>
      </w:r>
      <w:r w:rsidR="00A37C9D">
        <w:rPr>
          <w:lang w:eastAsia="ja-JP"/>
        </w:rPr>
        <w:t>’s</w:t>
      </w:r>
      <w:r w:rsidR="008837AB">
        <w:rPr>
          <w:lang w:eastAsia="ja-JP"/>
        </w:rPr>
        <w:t xml:space="preserve"> efficiency. There are many techniques in this area,</w:t>
      </w:r>
      <w:r w:rsidR="00FF3D41">
        <w:rPr>
          <w:lang w:eastAsia="ja-JP"/>
        </w:rPr>
        <w:t xml:space="preserve"> adopting new high efficiency device technology such as GaN; or using advanced RF PA architectures such as Doherty and Outphasing; or using advanced digital signal processing techniques such as cr</w:t>
      </w:r>
      <w:r w:rsidR="00AA6101">
        <w:rPr>
          <w:lang w:eastAsia="ja-JP"/>
        </w:rPr>
        <w:t xml:space="preserve">est factor (or PAPR) reduction and digital predistortion (DPD). </w:t>
      </w:r>
    </w:p>
    <w:p w14:paraId="079DF57B" w14:textId="644FC23A" w:rsidR="000041A3" w:rsidRDefault="00AA6101" w:rsidP="00AA6101">
      <w:pPr>
        <w:rPr>
          <w:lang w:eastAsia="ja-JP"/>
        </w:rPr>
      </w:pPr>
      <w:r>
        <w:rPr>
          <w:lang w:eastAsia="ja-JP"/>
        </w:rPr>
        <w:t>All these techniques are gNB</w:t>
      </w:r>
      <w:r w:rsidR="00AD5E16">
        <w:rPr>
          <w:lang w:eastAsia="ja-JP"/>
        </w:rPr>
        <w:t>’s</w:t>
      </w:r>
      <w:r>
        <w:rPr>
          <w:lang w:eastAsia="ja-JP"/>
        </w:rPr>
        <w:t xml:space="preserve"> implementation specific and can be transparent to UE. Another way to achieve energy saving is to </w:t>
      </w:r>
      <w:r w:rsidR="00407860">
        <w:rPr>
          <w:lang w:eastAsia="ja-JP"/>
        </w:rPr>
        <w:t xml:space="preserve">adapt the </w:t>
      </w:r>
      <w:r>
        <w:rPr>
          <w:lang w:eastAsia="ja-JP"/>
        </w:rPr>
        <w:t xml:space="preserve">RF power </w:t>
      </w:r>
      <w:r w:rsidR="00407860">
        <w:rPr>
          <w:lang w:eastAsia="ja-JP"/>
        </w:rPr>
        <w:t>usage based on users</w:t>
      </w:r>
      <w:r w:rsidR="001D324C">
        <w:rPr>
          <w:lang w:eastAsia="ja-JP"/>
        </w:rPr>
        <w:t>’</w:t>
      </w:r>
      <w:r w:rsidR="00407860">
        <w:rPr>
          <w:lang w:eastAsia="ja-JP"/>
        </w:rPr>
        <w:t xml:space="preserve"> need and channel condition</w:t>
      </w:r>
      <w:r>
        <w:rPr>
          <w:lang w:eastAsia="ja-JP"/>
        </w:rPr>
        <w:t xml:space="preserve">. </w:t>
      </w:r>
      <w:r w:rsidR="00497198">
        <w:rPr>
          <w:lang w:eastAsia="ja-JP"/>
        </w:rPr>
        <w:t>Usually,</w:t>
      </w:r>
      <w:r w:rsidR="008026D0">
        <w:rPr>
          <w:lang w:eastAsia="ja-JP"/>
        </w:rPr>
        <w:t xml:space="preserve"> </w:t>
      </w:r>
      <w:r>
        <w:rPr>
          <w:lang w:eastAsia="ja-JP"/>
        </w:rPr>
        <w:t>gNB</w:t>
      </w:r>
      <w:r w:rsidR="00AD5E16">
        <w:rPr>
          <w:lang w:eastAsia="ja-JP"/>
        </w:rPr>
        <w:t>’s</w:t>
      </w:r>
      <w:r w:rsidR="008026D0">
        <w:rPr>
          <w:lang w:eastAsia="ja-JP"/>
        </w:rPr>
        <w:t xml:space="preserve"> RF transmission is set </w:t>
      </w:r>
      <w:r w:rsidR="000041A3">
        <w:rPr>
          <w:lang w:eastAsia="ja-JP"/>
        </w:rPr>
        <w:t xml:space="preserve">at </w:t>
      </w:r>
      <w:r w:rsidR="008026D0">
        <w:rPr>
          <w:lang w:eastAsia="ja-JP"/>
        </w:rPr>
        <w:t xml:space="preserve">full power to ensure the coverage and </w:t>
      </w:r>
      <w:r w:rsidR="000041A3">
        <w:rPr>
          <w:lang w:eastAsia="ja-JP"/>
        </w:rPr>
        <w:t xml:space="preserve">best </w:t>
      </w:r>
      <w:r w:rsidR="008026D0">
        <w:rPr>
          <w:lang w:eastAsia="ja-JP"/>
        </w:rPr>
        <w:t>UE receive performance. However</w:t>
      </w:r>
      <w:r w:rsidR="000041A3">
        <w:rPr>
          <w:lang w:eastAsia="ja-JP"/>
        </w:rPr>
        <w:t>,</w:t>
      </w:r>
      <w:r w:rsidR="008026D0">
        <w:rPr>
          <w:lang w:eastAsia="ja-JP"/>
        </w:rPr>
        <w:t xml:space="preserve"> when </w:t>
      </w:r>
      <w:r w:rsidR="000041A3">
        <w:rPr>
          <w:lang w:eastAsia="ja-JP"/>
        </w:rPr>
        <w:t xml:space="preserve">the </w:t>
      </w:r>
      <w:r w:rsidR="008026D0">
        <w:rPr>
          <w:lang w:eastAsia="ja-JP"/>
        </w:rPr>
        <w:t xml:space="preserve">channel condition changes, </w:t>
      </w:r>
      <w:r w:rsidR="000041A3">
        <w:rPr>
          <w:lang w:eastAsia="ja-JP"/>
        </w:rPr>
        <w:t>for example</w:t>
      </w:r>
      <w:r w:rsidR="008026D0">
        <w:rPr>
          <w:lang w:eastAsia="ja-JP"/>
        </w:rPr>
        <w:t xml:space="preserve"> when UE moves close</w:t>
      </w:r>
      <w:r w:rsidR="009E6D8F">
        <w:rPr>
          <w:lang w:eastAsia="ja-JP"/>
        </w:rPr>
        <w:t>r</w:t>
      </w:r>
      <w:r w:rsidR="008026D0">
        <w:rPr>
          <w:lang w:eastAsia="ja-JP"/>
        </w:rPr>
        <w:t xml:space="preserve"> to gNB it becomes necessary to reduce the downlink transmission power to save energy while still </w:t>
      </w:r>
      <w:r w:rsidR="00A37C9D">
        <w:rPr>
          <w:lang w:eastAsia="ja-JP"/>
        </w:rPr>
        <w:t>maintaining</w:t>
      </w:r>
      <w:r w:rsidR="008026D0">
        <w:rPr>
          <w:lang w:eastAsia="ja-JP"/>
        </w:rPr>
        <w:t xml:space="preserve"> UE </w:t>
      </w:r>
      <w:r w:rsidR="000041A3">
        <w:rPr>
          <w:lang w:eastAsia="ja-JP"/>
        </w:rPr>
        <w:t>experience</w:t>
      </w:r>
      <w:r w:rsidR="00412D99">
        <w:rPr>
          <w:lang w:eastAsia="ja-JP"/>
        </w:rPr>
        <w:t xml:space="preserve"> i.e., </w:t>
      </w:r>
      <w:r w:rsidR="000041A3">
        <w:rPr>
          <w:lang w:eastAsia="ja-JP"/>
        </w:rPr>
        <w:t xml:space="preserve">D-1 technique </w:t>
      </w:r>
      <w:r w:rsidR="0087020A">
        <w:rPr>
          <w:lang w:eastAsia="ja-JP"/>
        </w:rPr>
        <w:t xml:space="preserve">[2] where the </w:t>
      </w:r>
      <w:r w:rsidR="000041A3">
        <w:rPr>
          <w:lang w:eastAsia="ja-JP"/>
        </w:rPr>
        <w:t>gNB dynamically</w:t>
      </w:r>
      <w:r w:rsidR="005360CE">
        <w:rPr>
          <w:lang w:eastAsia="ja-JP"/>
        </w:rPr>
        <w:t xml:space="preserve"> </w:t>
      </w:r>
      <w:r w:rsidR="00F210E0">
        <w:rPr>
          <w:lang w:eastAsia="ja-JP"/>
        </w:rPr>
        <w:t>adapt</w:t>
      </w:r>
      <w:r w:rsidR="0087020A">
        <w:rPr>
          <w:lang w:eastAsia="ja-JP"/>
        </w:rPr>
        <w:t xml:space="preserve">s the </w:t>
      </w:r>
      <w:r w:rsidR="005360CE">
        <w:rPr>
          <w:lang w:eastAsia="ja-JP"/>
        </w:rPr>
        <w:t>downlink transmission power</w:t>
      </w:r>
      <w:r w:rsidR="000041A3">
        <w:rPr>
          <w:lang w:eastAsia="ja-JP"/>
        </w:rPr>
        <w:t>.</w:t>
      </w:r>
    </w:p>
    <w:p w14:paraId="6C3766E5" w14:textId="64169FAB" w:rsidR="001D324C" w:rsidRDefault="00F210E0" w:rsidP="00AA6101">
      <w:pPr>
        <w:rPr>
          <w:rFonts w:eastAsia="MS Mincho"/>
          <w:lang w:eastAsia="ja-JP"/>
        </w:rPr>
      </w:pPr>
      <w:r>
        <w:t xml:space="preserve">Adapting downlink transmission </w:t>
      </w:r>
      <w:r w:rsidR="00B8516F">
        <w:t xml:space="preserve">power </w:t>
      </w:r>
      <w:r>
        <w:t>could include SSB, CSI-RS and PDSCH</w:t>
      </w:r>
      <w:r w:rsidR="00EF240F">
        <w:t xml:space="preserve">. </w:t>
      </w:r>
      <w:r w:rsidR="000B589E">
        <w:t>However,</w:t>
      </w:r>
      <w:r w:rsidR="005842DD">
        <w:t xml:space="preserve"> adapting power for SSB and CSI</w:t>
      </w:r>
      <w:r w:rsidR="00B8516F">
        <w:t>-</w:t>
      </w:r>
      <w:r w:rsidR="005842DD">
        <w:t>RS will have impact</w:t>
      </w:r>
      <w:r w:rsidR="00B8516F">
        <w:t xml:space="preserve"> </w:t>
      </w:r>
      <w:r w:rsidR="000B589E">
        <w:t xml:space="preserve">on </w:t>
      </w:r>
      <w:r w:rsidR="00B8516F">
        <w:t xml:space="preserve">cell coverage, </w:t>
      </w:r>
      <w:r w:rsidR="00EF240F">
        <w:rPr>
          <w:rFonts w:eastAsia="MS Mincho"/>
          <w:lang w:eastAsia="ja-JP"/>
        </w:rPr>
        <w:t xml:space="preserve">beam management, </w:t>
      </w:r>
      <w:r w:rsidR="00B8516F">
        <w:rPr>
          <w:rFonts w:eastAsia="MS Mincho"/>
          <w:lang w:eastAsia="ja-JP"/>
        </w:rPr>
        <w:t>and CSI/</w:t>
      </w:r>
      <w:r w:rsidR="00EF240F">
        <w:rPr>
          <w:rFonts w:eastAsia="MS Mincho"/>
          <w:lang w:eastAsia="ja-JP"/>
        </w:rPr>
        <w:t xml:space="preserve">RRM </w:t>
      </w:r>
      <w:r w:rsidR="00B8516F">
        <w:rPr>
          <w:rFonts w:eastAsia="MS Mincho"/>
          <w:lang w:eastAsia="ja-JP"/>
        </w:rPr>
        <w:t xml:space="preserve">measurement. The network energy saving gain is </w:t>
      </w:r>
      <w:r w:rsidR="000B589E">
        <w:rPr>
          <w:rFonts w:eastAsia="MS Mincho"/>
          <w:lang w:eastAsia="ja-JP"/>
        </w:rPr>
        <w:t>relatively</w:t>
      </w:r>
      <w:r w:rsidR="00B8516F">
        <w:rPr>
          <w:rFonts w:eastAsia="MS Mincho"/>
          <w:lang w:eastAsia="ja-JP"/>
        </w:rPr>
        <w:t xml:space="preserve"> small considering the impacts on existing </w:t>
      </w:r>
      <w:r w:rsidR="00204DDD">
        <w:rPr>
          <w:rFonts w:eastAsia="MS Mincho"/>
          <w:lang w:eastAsia="ja-JP"/>
        </w:rPr>
        <w:t>procedure,</w:t>
      </w:r>
      <w:r w:rsidR="00B8516F">
        <w:rPr>
          <w:rFonts w:eastAsia="MS Mincho"/>
          <w:lang w:eastAsia="ja-JP"/>
        </w:rPr>
        <w:t xml:space="preserve"> </w:t>
      </w:r>
      <w:r w:rsidR="00D7324C">
        <w:rPr>
          <w:rFonts w:eastAsia="MS Mincho"/>
          <w:lang w:eastAsia="ja-JP"/>
        </w:rPr>
        <w:t xml:space="preserve">so </w:t>
      </w:r>
      <w:r w:rsidR="00B8516F">
        <w:rPr>
          <w:rFonts w:eastAsia="MS Mincho"/>
          <w:lang w:eastAsia="ja-JP"/>
        </w:rPr>
        <w:t>it is better not to adapt downlink power for SSB and CSI-RS.</w:t>
      </w:r>
    </w:p>
    <w:p w14:paraId="001B6D6F" w14:textId="1A70F992" w:rsidR="00B8516F" w:rsidRPr="0048044D" w:rsidRDefault="00B234C9" w:rsidP="00B234C9">
      <w:pPr>
        <w:rPr>
          <w:b/>
          <w:bCs/>
          <w:lang w:eastAsia="x-none"/>
        </w:rPr>
      </w:pPr>
      <w:r w:rsidRPr="0048044D">
        <w:rPr>
          <w:b/>
          <w:bCs/>
          <w:lang w:eastAsia="x-none"/>
        </w:rPr>
        <w:t xml:space="preserve">Proposal </w:t>
      </w:r>
      <w:r w:rsidR="001D324C" w:rsidRPr="0048044D">
        <w:rPr>
          <w:b/>
          <w:bCs/>
          <w:lang w:eastAsia="x-none"/>
        </w:rPr>
        <w:t>3</w:t>
      </w:r>
      <w:r w:rsidRPr="0048044D">
        <w:rPr>
          <w:b/>
          <w:bCs/>
          <w:lang w:eastAsia="x-none"/>
        </w:rPr>
        <w:t xml:space="preserve">: </w:t>
      </w:r>
      <w:r w:rsidR="00942D8B" w:rsidRPr="0048044D">
        <w:rPr>
          <w:lang w:eastAsia="x-none"/>
        </w:rPr>
        <w:t>Dynamic power adaptation should not be supported for SSB</w:t>
      </w:r>
      <w:r w:rsidR="00B8516F" w:rsidRPr="0048044D">
        <w:rPr>
          <w:lang w:eastAsia="x-none"/>
        </w:rPr>
        <w:t>.</w:t>
      </w:r>
    </w:p>
    <w:p w14:paraId="0FEDCBC3" w14:textId="09E901DD" w:rsidR="009D622E" w:rsidRPr="0048044D" w:rsidRDefault="00B8516F" w:rsidP="00A24F5A">
      <w:pPr>
        <w:rPr>
          <w:b/>
          <w:bCs/>
          <w:lang w:eastAsia="x-none"/>
        </w:rPr>
      </w:pPr>
      <w:r w:rsidRPr="0048044D">
        <w:rPr>
          <w:b/>
          <w:bCs/>
          <w:lang w:eastAsia="x-none"/>
        </w:rPr>
        <w:t xml:space="preserve">Proposal </w:t>
      </w:r>
      <w:r w:rsidR="001D324C" w:rsidRPr="0048044D">
        <w:rPr>
          <w:b/>
          <w:bCs/>
          <w:lang w:eastAsia="x-none"/>
        </w:rPr>
        <w:t>4</w:t>
      </w:r>
      <w:r w:rsidRPr="0048044D">
        <w:rPr>
          <w:b/>
          <w:bCs/>
          <w:lang w:eastAsia="x-none"/>
        </w:rPr>
        <w:t xml:space="preserve">: </w:t>
      </w:r>
      <w:r w:rsidRPr="0048044D">
        <w:rPr>
          <w:lang w:eastAsia="x-none"/>
        </w:rPr>
        <w:t xml:space="preserve">Dynamic </w:t>
      </w:r>
      <w:r w:rsidR="00942D8B" w:rsidRPr="0048044D">
        <w:rPr>
          <w:lang w:eastAsia="x-none"/>
        </w:rPr>
        <w:t xml:space="preserve">power </w:t>
      </w:r>
      <w:r w:rsidRPr="0048044D">
        <w:rPr>
          <w:lang w:eastAsia="x-none"/>
        </w:rPr>
        <w:t>adapt</w:t>
      </w:r>
      <w:r w:rsidR="00942D8B" w:rsidRPr="0048044D">
        <w:rPr>
          <w:lang w:eastAsia="x-none"/>
        </w:rPr>
        <w:t>ation</w:t>
      </w:r>
      <w:r w:rsidRPr="0048044D">
        <w:rPr>
          <w:lang w:eastAsia="x-none"/>
        </w:rPr>
        <w:t xml:space="preserve"> </w:t>
      </w:r>
      <w:r w:rsidR="00942D8B" w:rsidRPr="0048044D">
        <w:rPr>
          <w:lang w:eastAsia="x-none"/>
        </w:rPr>
        <w:t>should not be supported for</w:t>
      </w:r>
      <w:r w:rsidRPr="0048044D">
        <w:rPr>
          <w:lang w:eastAsia="x-none"/>
        </w:rPr>
        <w:t xml:space="preserve"> </w:t>
      </w:r>
      <w:r w:rsidR="00C4172A" w:rsidRPr="0048044D">
        <w:rPr>
          <w:lang w:eastAsia="x-none"/>
        </w:rPr>
        <w:t>CSI-RS</w:t>
      </w:r>
      <w:r w:rsidRPr="0048044D">
        <w:rPr>
          <w:lang w:eastAsia="x-none"/>
        </w:rPr>
        <w:t>.</w:t>
      </w:r>
    </w:p>
    <w:p w14:paraId="5D4F01FF" w14:textId="77777777" w:rsidR="0032714E" w:rsidRDefault="0032714E" w:rsidP="00A24F5A"/>
    <w:p w14:paraId="2B24C25E" w14:textId="52F84A72" w:rsidR="00A60B25" w:rsidRDefault="00A60B25" w:rsidP="00A24F5A">
      <w:r w:rsidRPr="00E97819">
        <w:t>A</w:t>
      </w:r>
      <w:r>
        <w:t xml:space="preserve">ccording to </w:t>
      </w:r>
      <w:r w:rsidRPr="00E97819">
        <w:t>current specification</w:t>
      </w:r>
      <w:r w:rsidR="002A661D">
        <w:t>s</w:t>
      </w:r>
      <w:r w:rsidRPr="00E97819">
        <w:t xml:space="preserve">, the SSB reference power, </w:t>
      </w:r>
      <w:r w:rsidRPr="00E97819">
        <w:rPr>
          <w:i/>
        </w:rPr>
        <w:t>ss-PBCH-BlockPower</w:t>
      </w:r>
      <w:r w:rsidRPr="00E97819">
        <w:t xml:space="preserve"> is </w:t>
      </w:r>
      <w:r w:rsidR="0053280C">
        <w:t xml:space="preserve">signaled </w:t>
      </w:r>
      <w:r w:rsidRPr="00E97819">
        <w:t xml:space="preserve">in SIB1. The </w:t>
      </w:r>
      <w:r w:rsidRPr="00E97819">
        <w:rPr>
          <w:i/>
        </w:rPr>
        <w:t>powerControlOffsetSS</w:t>
      </w:r>
      <w:r w:rsidRPr="00E97819">
        <w:t xml:space="preserve"> that is the power offset between (NZP)CSI-RS and SSB, and the </w:t>
      </w:r>
      <w:r w:rsidRPr="00E97819">
        <w:rPr>
          <w:i/>
        </w:rPr>
        <w:t>powerControlOffset</w:t>
      </w:r>
      <w:r w:rsidRPr="00E97819">
        <w:t xml:space="preserve"> that is the power offset </w:t>
      </w:r>
      <w:r w:rsidR="009E6D8F">
        <w:t>between</w:t>
      </w:r>
      <w:r w:rsidRPr="00E97819">
        <w:t xml:space="preserve"> PDSCH and (NZP) CSI-RS, are semi-statically configured</w:t>
      </w:r>
      <w:r w:rsidR="00CC1A32">
        <w:t xml:space="preserve"> via RRC</w:t>
      </w:r>
      <w:r w:rsidR="00EE4508">
        <w:t>.</w:t>
      </w:r>
    </w:p>
    <w:p w14:paraId="5A7D10A4" w14:textId="1A4CE3C3" w:rsidR="00C4172A" w:rsidRDefault="00767473" w:rsidP="00A24F5A">
      <w:pPr>
        <w:rPr>
          <w:iCs/>
        </w:rPr>
      </w:pPr>
      <w:r>
        <w:t>C</w:t>
      </w:r>
      <w:r w:rsidRPr="00E97819">
        <w:t>urrent specification</w:t>
      </w:r>
      <w:r w:rsidR="00E05AA8">
        <w:t>s</w:t>
      </w:r>
      <w:r w:rsidRPr="00E97819">
        <w:t xml:space="preserve"> </w:t>
      </w:r>
      <w:r w:rsidR="009A6162">
        <w:t>allow</w:t>
      </w:r>
      <w:r w:rsidR="000753A8">
        <w:t xml:space="preserve"> the</w:t>
      </w:r>
      <w:r>
        <w:t xml:space="preserve"> </w:t>
      </w:r>
      <w:r w:rsidRPr="00E97819">
        <w:t xml:space="preserve">gNB </w:t>
      </w:r>
      <w:r>
        <w:t xml:space="preserve">to </w:t>
      </w:r>
      <w:r w:rsidRPr="00E97819">
        <w:t>adapt the PDSCH transmission power.</w:t>
      </w:r>
      <w:r>
        <w:t xml:space="preserve"> </w:t>
      </w:r>
      <w:r w:rsidR="004C5C31">
        <w:t xml:space="preserve">To assist </w:t>
      </w:r>
      <w:r w:rsidR="000753A8">
        <w:t xml:space="preserve">the </w:t>
      </w:r>
      <w:r w:rsidR="004C5C31">
        <w:t xml:space="preserve">gNB to </w:t>
      </w:r>
      <w:r w:rsidR="009D622E">
        <w:t>select</w:t>
      </w:r>
      <w:r w:rsidR="004C5C31">
        <w:t xml:space="preserve"> a</w:t>
      </w:r>
      <w:r w:rsidR="00453E1C">
        <w:t>n</w:t>
      </w:r>
      <w:r w:rsidR="004C5C31">
        <w:t xml:space="preserve"> optimal power level </w:t>
      </w:r>
      <w:r w:rsidR="00F23B2A">
        <w:t xml:space="preserve">multiple </w:t>
      </w:r>
      <w:r w:rsidR="004C5C31">
        <w:t xml:space="preserve">CSI reports are </w:t>
      </w:r>
      <w:r w:rsidR="006E3306">
        <w:t>needed</w:t>
      </w:r>
      <w:r w:rsidR="00BB0A03">
        <w:t>, o</w:t>
      </w:r>
      <w:r w:rsidR="006E3306">
        <w:t>ne CSI report is for each of the</w:t>
      </w:r>
      <w:r w:rsidR="001E43B8">
        <w:t xml:space="preserve"> possible</w:t>
      </w:r>
      <w:r w:rsidR="006E3306">
        <w:t xml:space="preserve"> </w:t>
      </w:r>
      <w:r w:rsidR="006E3306" w:rsidRPr="00E97819">
        <w:rPr>
          <w:i/>
        </w:rPr>
        <w:t>powerControlOffset</w:t>
      </w:r>
      <w:r w:rsidR="006E3306">
        <w:rPr>
          <w:i/>
        </w:rPr>
        <w:t xml:space="preserve"> </w:t>
      </w:r>
      <w:r w:rsidR="006E3306">
        <w:rPr>
          <w:iCs/>
        </w:rPr>
        <w:t xml:space="preserve">values. </w:t>
      </w:r>
      <w:r w:rsidR="00F12712">
        <w:rPr>
          <w:iCs/>
        </w:rPr>
        <w:t xml:space="preserve">Since </w:t>
      </w:r>
      <w:r w:rsidR="00F12712" w:rsidRPr="00E97819">
        <w:rPr>
          <w:i/>
        </w:rPr>
        <w:t>powerControlOffset</w:t>
      </w:r>
      <w:r w:rsidR="00F12712">
        <w:rPr>
          <w:i/>
        </w:rPr>
        <w:t xml:space="preserve"> </w:t>
      </w:r>
      <w:r w:rsidR="00F12712" w:rsidRPr="00DC2994">
        <w:rPr>
          <w:iCs/>
        </w:rPr>
        <w:t>is configured with RRC hence</w:t>
      </w:r>
      <w:r w:rsidR="006E3306">
        <w:rPr>
          <w:iCs/>
        </w:rPr>
        <w:t xml:space="preserve"> multiple RRC configurations are needed</w:t>
      </w:r>
      <w:r w:rsidR="00C4172A">
        <w:rPr>
          <w:iCs/>
        </w:rPr>
        <w:t xml:space="preserve"> to</w:t>
      </w:r>
      <w:r w:rsidR="001E43B8">
        <w:rPr>
          <w:iCs/>
        </w:rPr>
        <w:t xml:space="preserve"> generate</w:t>
      </w:r>
      <w:r w:rsidR="00C4172A">
        <w:rPr>
          <w:iCs/>
        </w:rPr>
        <w:t xml:space="preserve"> </w:t>
      </w:r>
      <w:r w:rsidR="00EE4508">
        <w:rPr>
          <w:iCs/>
        </w:rPr>
        <w:t>multiple CSI reports. It is inefficient in terms of resource</w:t>
      </w:r>
      <w:r w:rsidR="001E43B8">
        <w:rPr>
          <w:iCs/>
        </w:rPr>
        <w:t>s</w:t>
      </w:r>
      <w:r w:rsidR="00EE4508">
        <w:rPr>
          <w:iCs/>
        </w:rPr>
        <w:t xml:space="preserve"> and time</w:t>
      </w:r>
      <w:r w:rsidR="00453E1C">
        <w:rPr>
          <w:iCs/>
        </w:rPr>
        <w:t xml:space="preserve">. An enhancement is necessary to support </w:t>
      </w:r>
      <w:r w:rsidR="00A37C9D">
        <w:rPr>
          <w:iCs/>
        </w:rPr>
        <w:t>the feature of dynamically adapting PDSCH power</w:t>
      </w:r>
      <w:r w:rsidR="00453E1C">
        <w:rPr>
          <w:iCs/>
        </w:rPr>
        <w:t>.</w:t>
      </w:r>
    </w:p>
    <w:p w14:paraId="1F23DF6A" w14:textId="7D1100E6" w:rsidR="00EE4508" w:rsidRDefault="00C4172A" w:rsidP="00A24F5A">
      <w:pPr>
        <w:rPr>
          <w:iCs/>
        </w:rPr>
      </w:pPr>
      <w:r>
        <w:lastRenderedPageBreak/>
        <w:t>On the other hand</w:t>
      </w:r>
      <w:r w:rsidR="001E43B8">
        <w:t>,</w:t>
      </w:r>
      <w:r w:rsidR="00EE4508">
        <w:t xml:space="preserve"> </w:t>
      </w:r>
      <w:r w:rsidR="00767473">
        <w:t>UE</w:t>
      </w:r>
      <w:r w:rsidR="00F23B2A">
        <w:rPr>
          <w:lang w:eastAsia="zh-CN"/>
        </w:rPr>
        <w:t xml:space="preserve"> receives the CSI-RS and calculates CSI based on the RRC configured </w:t>
      </w:r>
      <w:r w:rsidR="00F23B2A" w:rsidRPr="00E97819">
        <w:rPr>
          <w:i/>
        </w:rPr>
        <w:t>powerControlOffset</w:t>
      </w:r>
      <w:r w:rsidR="00F23B2A">
        <w:rPr>
          <w:i/>
        </w:rPr>
        <w:t xml:space="preserve">. </w:t>
      </w:r>
      <w:r w:rsidR="00F23B2A">
        <w:rPr>
          <w:iCs/>
        </w:rPr>
        <w:t xml:space="preserve">The issue is that if gNB is dynamically adjusting PDSCH power </w:t>
      </w:r>
      <w:r w:rsidR="00EE4508">
        <w:rPr>
          <w:iCs/>
        </w:rPr>
        <w:t>but</w:t>
      </w:r>
      <w:r w:rsidR="00F23B2A">
        <w:rPr>
          <w:iCs/>
        </w:rPr>
        <w:t xml:space="preserve"> the </w:t>
      </w:r>
      <w:r w:rsidR="00F23B2A" w:rsidRPr="00E97819">
        <w:rPr>
          <w:i/>
        </w:rPr>
        <w:t>powerControlOffset</w:t>
      </w:r>
      <w:r w:rsidR="00F23B2A">
        <w:rPr>
          <w:i/>
        </w:rPr>
        <w:t xml:space="preserve"> </w:t>
      </w:r>
      <w:r w:rsidR="00EE4508">
        <w:rPr>
          <w:iCs/>
        </w:rPr>
        <w:t xml:space="preserve">is </w:t>
      </w:r>
      <w:r w:rsidR="00F23B2A">
        <w:rPr>
          <w:iCs/>
        </w:rPr>
        <w:t>semi-statically configured</w:t>
      </w:r>
      <w:r w:rsidR="00EE4508">
        <w:rPr>
          <w:iCs/>
        </w:rPr>
        <w:t xml:space="preserve"> there is a mismatch, </w:t>
      </w:r>
      <w:r w:rsidR="00F23B2A">
        <w:rPr>
          <w:iCs/>
        </w:rPr>
        <w:t xml:space="preserve">resulting in inaccurate CSI report. </w:t>
      </w:r>
      <w:r w:rsidR="006C6F5A">
        <w:rPr>
          <w:iCs/>
        </w:rPr>
        <w:t xml:space="preserve">The </w:t>
      </w:r>
      <w:r w:rsidR="00F23B2A">
        <w:rPr>
          <w:iCs/>
        </w:rPr>
        <w:t xml:space="preserve">gNB may </w:t>
      </w:r>
      <w:r w:rsidR="006C6F5A">
        <w:rPr>
          <w:iCs/>
        </w:rPr>
        <w:t xml:space="preserve">still be able </w:t>
      </w:r>
      <w:r w:rsidR="00AA42DA">
        <w:rPr>
          <w:iCs/>
        </w:rPr>
        <w:t>to perform some c</w:t>
      </w:r>
      <w:r w:rsidR="001E43B8">
        <w:rPr>
          <w:iCs/>
        </w:rPr>
        <w:t>ompensation</w:t>
      </w:r>
      <w:r w:rsidR="00F23B2A">
        <w:rPr>
          <w:iCs/>
        </w:rPr>
        <w:t xml:space="preserve"> when receiving CSI report but</w:t>
      </w:r>
      <w:r w:rsidR="00A60B25">
        <w:rPr>
          <w:iCs/>
        </w:rPr>
        <w:t xml:space="preserve"> </w:t>
      </w:r>
      <w:r w:rsidR="001E43B8">
        <w:rPr>
          <w:iCs/>
        </w:rPr>
        <w:t>difference is unavoidable</w:t>
      </w:r>
      <w:r w:rsidR="00A60B25">
        <w:rPr>
          <w:iCs/>
        </w:rPr>
        <w:t xml:space="preserve">. </w:t>
      </w:r>
    </w:p>
    <w:p w14:paraId="269946D3" w14:textId="77777777" w:rsidR="009A6162" w:rsidRDefault="00EE4508" w:rsidP="009A6162">
      <w:pPr>
        <w:rPr>
          <w:lang w:eastAsia="x-none"/>
        </w:rPr>
      </w:pPr>
      <w:r>
        <w:rPr>
          <w:iCs/>
        </w:rPr>
        <w:t>It is clear</w:t>
      </w:r>
      <w:r w:rsidR="00A60B25">
        <w:rPr>
          <w:iCs/>
        </w:rPr>
        <w:t xml:space="preserve"> to support gNB to adapt PDSCH power to an optimal level multiple CSI-RS reports </w:t>
      </w:r>
      <w:r w:rsidR="00F12712">
        <w:rPr>
          <w:iCs/>
        </w:rPr>
        <w:t xml:space="preserve">corresponding to different </w:t>
      </w:r>
      <w:r w:rsidR="00F12712" w:rsidRPr="00E97819">
        <w:rPr>
          <w:i/>
        </w:rPr>
        <w:t>powerControlOffset</w:t>
      </w:r>
      <w:r w:rsidR="00F12712">
        <w:rPr>
          <w:i/>
        </w:rPr>
        <w:t xml:space="preserve"> </w:t>
      </w:r>
      <w:r w:rsidR="00A60B25">
        <w:rPr>
          <w:iCs/>
        </w:rPr>
        <w:t xml:space="preserve">are needed and </w:t>
      </w:r>
      <w:r w:rsidR="00F96742">
        <w:rPr>
          <w:iCs/>
        </w:rPr>
        <w:t xml:space="preserve">the </w:t>
      </w:r>
      <w:r w:rsidR="006C18C6">
        <w:rPr>
          <w:iCs/>
        </w:rPr>
        <w:t xml:space="preserve">gNB needs to inform UE promptly so UE can use the right </w:t>
      </w:r>
      <w:r w:rsidR="006C18C6" w:rsidRPr="00E97819">
        <w:rPr>
          <w:i/>
        </w:rPr>
        <w:t>powerControlOffset</w:t>
      </w:r>
      <w:r w:rsidR="006C18C6">
        <w:rPr>
          <w:i/>
        </w:rPr>
        <w:t xml:space="preserve"> </w:t>
      </w:r>
      <w:r w:rsidR="006C18C6">
        <w:rPr>
          <w:iCs/>
        </w:rPr>
        <w:t>value to measure and calculate CSI information</w:t>
      </w:r>
      <w:r>
        <w:rPr>
          <w:iCs/>
        </w:rPr>
        <w:t>.</w:t>
      </w:r>
      <w:r w:rsidR="006C18C6">
        <w:rPr>
          <w:iCs/>
        </w:rPr>
        <w:t xml:space="preserve"> </w:t>
      </w:r>
      <w:r w:rsidR="009A6162">
        <w:rPr>
          <w:color w:val="000000" w:themeColor="text1"/>
          <w:shd w:val="clear" w:color="auto" w:fill="FFFFFF"/>
        </w:rPr>
        <w:t xml:space="preserve">Note that the proposed enhancements </w:t>
      </w:r>
      <w:r w:rsidR="009A6162">
        <w:rPr>
          <w:lang w:eastAsia="x-none"/>
        </w:rPr>
        <w:t xml:space="preserve">should not have any impact on the legacy UEs as RRC configuration and MAC-CE/DCI are all UE specific. </w:t>
      </w:r>
    </w:p>
    <w:p w14:paraId="695B84A0" w14:textId="6AE2A5BF" w:rsidR="00CA137E" w:rsidRPr="0048044D" w:rsidRDefault="00670FFB" w:rsidP="00D55F94">
      <w:pPr>
        <w:rPr>
          <w:iCs/>
          <w:color w:val="000000" w:themeColor="text1"/>
          <w:shd w:val="clear" w:color="auto" w:fill="FFFFFF"/>
        </w:rPr>
      </w:pPr>
      <w:r w:rsidRPr="0048044D">
        <w:rPr>
          <w:b/>
          <w:bCs/>
          <w:iCs/>
          <w:lang w:eastAsia="x-none"/>
        </w:rPr>
        <w:t xml:space="preserve">Proposal </w:t>
      </w:r>
      <w:r w:rsidR="001D324C" w:rsidRPr="0048044D">
        <w:rPr>
          <w:b/>
          <w:bCs/>
          <w:iCs/>
          <w:lang w:eastAsia="x-none"/>
        </w:rPr>
        <w:t>5</w:t>
      </w:r>
      <w:r w:rsidRPr="0048044D">
        <w:rPr>
          <w:b/>
          <w:bCs/>
          <w:iCs/>
          <w:lang w:eastAsia="x-none"/>
        </w:rPr>
        <w:t xml:space="preserve">: </w:t>
      </w:r>
      <w:r w:rsidRPr="0048044D">
        <w:rPr>
          <w:iCs/>
          <w:lang w:eastAsia="x-none"/>
        </w:rPr>
        <w:t>A</w:t>
      </w:r>
      <w:r w:rsidR="00936C8D" w:rsidRPr="0048044D">
        <w:rPr>
          <w:iCs/>
          <w:lang w:eastAsia="x-none"/>
        </w:rPr>
        <w:t xml:space="preserve"> method to dynamically notify </w:t>
      </w:r>
      <w:r w:rsidR="008E5392" w:rsidRPr="0048044D">
        <w:rPr>
          <w:iCs/>
          <w:lang w:eastAsia="x-none"/>
        </w:rPr>
        <w:t xml:space="preserve">the </w:t>
      </w:r>
      <w:r w:rsidR="00936C8D" w:rsidRPr="0048044D">
        <w:rPr>
          <w:iCs/>
          <w:lang w:eastAsia="x-none"/>
        </w:rPr>
        <w:t xml:space="preserve">UE </w:t>
      </w:r>
      <w:r w:rsidR="008E5392" w:rsidRPr="0048044D">
        <w:rPr>
          <w:iCs/>
          <w:lang w:eastAsia="x-none"/>
        </w:rPr>
        <w:t xml:space="preserve">of the </w:t>
      </w:r>
      <w:r w:rsidR="00496F3B" w:rsidRPr="0048044D">
        <w:rPr>
          <w:i/>
        </w:rPr>
        <w:t>powerControlOffse</w:t>
      </w:r>
      <w:r w:rsidR="00496F3B" w:rsidRPr="0048044D">
        <w:rPr>
          <w:iCs/>
        </w:rPr>
        <w:t>t values</w:t>
      </w:r>
      <w:r w:rsidR="00936C8D" w:rsidRPr="0048044D">
        <w:rPr>
          <w:iCs/>
        </w:rPr>
        <w:t xml:space="preserve"> to use in CSI reporting should be sup</w:t>
      </w:r>
      <w:r w:rsidR="00D55F94" w:rsidRPr="0048044D">
        <w:rPr>
          <w:iCs/>
        </w:rPr>
        <w:t>ported</w:t>
      </w:r>
      <w:r w:rsidR="00942865" w:rsidRPr="0048044D">
        <w:rPr>
          <w:iCs/>
          <w:color w:val="000000" w:themeColor="text1"/>
          <w:shd w:val="clear" w:color="auto" w:fill="FFFFFF"/>
        </w:rPr>
        <w:t xml:space="preserve">. </w:t>
      </w:r>
    </w:p>
    <w:p w14:paraId="7946FD21" w14:textId="77777777" w:rsidR="00FF50CF" w:rsidRPr="00FF50CF" w:rsidRDefault="00FF50CF" w:rsidP="00FF50CF">
      <w:pPr>
        <w:rPr>
          <w:b/>
          <w:bCs/>
          <w:lang w:eastAsia="x-none"/>
        </w:rPr>
      </w:pPr>
    </w:p>
    <w:p w14:paraId="1A801C54" w14:textId="5BBF2CFF" w:rsidR="004B3422" w:rsidRPr="00FA21D4" w:rsidRDefault="004B3422" w:rsidP="004B3422">
      <w:pPr>
        <w:pStyle w:val="Heading1"/>
        <w:tabs>
          <w:tab w:val="clear" w:pos="432"/>
        </w:tabs>
      </w:pPr>
      <w:bookmarkStart w:id="3" w:name="_Ref129681832"/>
      <w:r w:rsidRPr="00FA21D4">
        <w:t>Conclusion</w:t>
      </w:r>
    </w:p>
    <w:p w14:paraId="274FA638" w14:textId="25AA61B4" w:rsidR="00675C22" w:rsidRPr="00C32D2E" w:rsidRDefault="0049145F" w:rsidP="00382AD3">
      <w:r w:rsidRPr="00C32D2E">
        <w:t xml:space="preserve">The contribution </w:t>
      </w:r>
      <w:r w:rsidR="007056B3" w:rsidRPr="00C32D2E">
        <w:t xml:space="preserve">examined </w:t>
      </w:r>
      <w:r w:rsidR="00C827BA" w:rsidRPr="00C32D2E">
        <w:t xml:space="preserve">techniques to enable efficient adaptation of spatial elements in spatial domain and </w:t>
      </w:r>
      <w:r w:rsidR="00934612" w:rsidRPr="00C32D2E">
        <w:t xml:space="preserve">power adaptation in </w:t>
      </w:r>
      <w:r w:rsidR="00C827BA" w:rsidRPr="00C32D2E">
        <w:t xml:space="preserve">power domain in network energy savings, </w:t>
      </w:r>
      <w:r w:rsidR="001D324C" w:rsidRPr="00C32D2E">
        <w:t xml:space="preserve">made the following observations and </w:t>
      </w:r>
      <w:r w:rsidR="00C827BA" w:rsidRPr="00C32D2E">
        <w:t>proposals to CSI-RS enhancement to support these techniques</w:t>
      </w:r>
      <w:r w:rsidR="001D324C" w:rsidRPr="00C32D2E">
        <w:t>.</w:t>
      </w:r>
    </w:p>
    <w:p w14:paraId="3CECCA79" w14:textId="77777777" w:rsidR="00C56878" w:rsidRPr="00C32D2E" w:rsidRDefault="00C56878" w:rsidP="00382AD3"/>
    <w:p w14:paraId="2BC2DF1C" w14:textId="77777777" w:rsidR="00974D28" w:rsidRPr="00C32D2E" w:rsidRDefault="00974D28" w:rsidP="00974D28">
      <w:pPr>
        <w:rPr>
          <w:bCs/>
        </w:rPr>
      </w:pPr>
      <w:r w:rsidRPr="00C32D2E">
        <w:rPr>
          <w:b/>
        </w:rPr>
        <w:t>Observation 1</w:t>
      </w:r>
      <w:r w:rsidRPr="00C32D2E">
        <w:rPr>
          <w:bCs/>
        </w:rPr>
        <w:t xml:space="preserve">: </w:t>
      </w:r>
      <w:r w:rsidRPr="00C32D2E">
        <w:rPr>
          <w:bCs/>
          <w:lang w:eastAsia="zh-CN"/>
        </w:rPr>
        <w:t xml:space="preserve">Signaling to support efficient adaptation of spatial elements at the TTI level, in addition to the existing RRC configurations, would be needed for network energy savings. </w:t>
      </w:r>
    </w:p>
    <w:p w14:paraId="0F60A92B" w14:textId="77777777" w:rsidR="00974D28" w:rsidRPr="00C32D2E" w:rsidRDefault="00974D28" w:rsidP="00974D28">
      <w:pPr>
        <w:rPr>
          <w:rFonts w:eastAsia="Times New Roman"/>
        </w:rPr>
      </w:pPr>
      <w:r w:rsidRPr="00C32D2E">
        <w:rPr>
          <w:rFonts w:eastAsia="Times New Roman"/>
          <w:b/>
          <w:bCs/>
        </w:rPr>
        <w:t>Observation 2</w:t>
      </w:r>
      <w:r w:rsidRPr="00C32D2E">
        <w:rPr>
          <w:rFonts w:eastAsia="Times New Roman"/>
        </w:rPr>
        <w:t xml:space="preserve">: Uplink reception and operations are assumed to be separate and not impacted by any downlink power adaptation techniques in the downlink.    </w:t>
      </w:r>
    </w:p>
    <w:p w14:paraId="21B9C8D5" w14:textId="679CBACE" w:rsidR="00120FD7" w:rsidRPr="00C32D2E" w:rsidRDefault="00974D28" w:rsidP="00120FD7">
      <w:r w:rsidRPr="0048044D">
        <w:rPr>
          <w:b/>
          <w:bCs/>
        </w:rPr>
        <w:t xml:space="preserve">Observation 3: </w:t>
      </w:r>
      <w:r w:rsidRPr="0048044D">
        <w:t xml:space="preserve">The actual number of TxRUs that is associated with a specific CSI-RS configurations is a network implementation decision that is transparent to the specifications. For example, whether each transceiver is associated with a sub-array with 4 elements, or 16 elements and </w:t>
      </w:r>
      <w:r w:rsidRPr="0048044D">
        <w:rPr>
          <w:rFonts w:eastAsia="Times New Roman"/>
        </w:rPr>
        <w:t>how many TxRUs each CSI RS port is associated with</w:t>
      </w:r>
      <w:r w:rsidRPr="0048044D">
        <w:t xml:space="preserve">. </w:t>
      </w:r>
    </w:p>
    <w:p w14:paraId="79B57751" w14:textId="52033EB1" w:rsidR="006446F5" w:rsidRPr="00C32D2E" w:rsidRDefault="00974D28" w:rsidP="00974D28">
      <w:pPr>
        <w:pStyle w:val="NormalWeb"/>
        <w:shd w:val="clear" w:color="auto" w:fill="FFFFFF"/>
        <w:spacing w:before="0" w:beforeAutospacing="0" w:after="384" w:afterAutospacing="0"/>
        <w:jc w:val="both"/>
        <w:textAlignment w:val="baseline"/>
        <w:rPr>
          <w:rFonts w:ascii="Times New Roman" w:hAnsi="Times New Roman" w:cs="Times New Roman"/>
          <w:color w:val="000000" w:themeColor="text1"/>
          <w:sz w:val="22"/>
          <w:szCs w:val="22"/>
        </w:rPr>
      </w:pPr>
      <w:r w:rsidRPr="00C32D2E">
        <w:rPr>
          <w:rFonts w:ascii="Times New Roman" w:hAnsi="Times New Roman" w:cs="Times New Roman"/>
          <w:b/>
          <w:bCs/>
          <w:color w:val="000000" w:themeColor="text1"/>
          <w:sz w:val="22"/>
          <w:szCs w:val="22"/>
        </w:rPr>
        <w:t>Observation 4</w:t>
      </w:r>
      <w:r w:rsidRPr="00C32D2E">
        <w:rPr>
          <w:rFonts w:ascii="Times New Roman" w:hAnsi="Times New Roman" w:cs="Times New Roman"/>
          <w:color w:val="000000" w:themeColor="text1"/>
          <w:sz w:val="22"/>
          <w:szCs w:val="22"/>
        </w:rPr>
        <w:t>: When spatial domain adaptation that require dynamic adaptation on the number of the CSI-RS antenna ports configured, a new signaling to support dynamic CSI-RS configurations and triggering of CSI reports may be required.</w:t>
      </w:r>
    </w:p>
    <w:p w14:paraId="18F11C2F" w14:textId="77777777" w:rsidR="006106EB" w:rsidRPr="00C32D2E" w:rsidRDefault="006106EB" w:rsidP="006106EB">
      <w:pPr>
        <w:rPr>
          <w:rFonts w:eastAsia="MS Mincho"/>
          <w:lang w:eastAsia="ja-JP"/>
        </w:rPr>
      </w:pPr>
      <w:r w:rsidRPr="00C32D2E">
        <w:rPr>
          <w:rFonts w:eastAsia="MS Mincho"/>
          <w:b/>
          <w:bCs/>
          <w:lang w:eastAsia="ja-JP"/>
        </w:rPr>
        <w:t>Observation 5</w:t>
      </w:r>
      <w:r w:rsidRPr="00C32D2E">
        <w:rPr>
          <w:rFonts w:eastAsia="MS Mincho"/>
          <w:lang w:eastAsia="ja-JP"/>
        </w:rPr>
        <w:t>: It should be left to network implementations to ensure that the coverage of SSB is not negatively impacted.</w:t>
      </w:r>
    </w:p>
    <w:p w14:paraId="459AFE48" w14:textId="77777777" w:rsidR="00E10945" w:rsidRPr="00C32D2E" w:rsidRDefault="00E10945" w:rsidP="00E10945">
      <w:pPr>
        <w:spacing w:afterLines="50"/>
        <w:rPr>
          <w:rFonts w:eastAsia="MS Mincho"/>
          <w:lang w:eastAsia="ja-JP"/>
        </w:rPr>
      </w:pPr>
      <w:r w:rsidRPr="00C32D2E">
        <w:rPr>
          <w:rFonts w:eastAsiaTheme="minorEastAsia"/>
          <w:b/>
          <w:bCs/>
          <w:lang w:eastAsia="zh-CN"/>
        </w:rPr>
        <w:t>Observation 6</w:t>
      </w:r>
      <w:r w:rsidRPr="00C32D2E">
        <w:rPr>
          <w:rFonts w:eastAsia="MS Mincho"/>
          <w:b/>
          <w:bCs/>
          <w:lang w:eastAsia="ja-JP"/>
        </w:rPr>
        <w:t xml:space="preserve">: </w:t>
      </w:r>
      <w:r w:rsidRPr="00C32D2E">
        <w:rPr>
          <w:rFonts w:eastAsia="MS Mincho"/>
          <w:lang w:eastAsia="ja-JP"/>
        </w:rPr>
        <w:t>It should be left to network implementations whether CSI-RS signal power is impacted or not after spatial adaptation.</w:t>
      </w:r>
    </w:p>
    <w:p w14:paraId="03E9E9FA" w14:textId="434B1456" w:rsidR="006446F5" w:rsidRPr="009050C9" w:rsidRDefault="006446F5" w:rsidP="0048044D">
      <w:pPr>
        <w:pStyle w:val="NormalWeb"/>
        <w:shd w:val="clear" w:color="auto" w:fill="FFFFFF"/>
        <w:spacing w:before="0" w:beforeAutospacing="0" w:after="384" w:afterAutospacing="0"/>
        <w:jc w:val="both"/>
        <w:textAlignment w:val="baseline"/>
      </w:pPr>
      <w:r w:rsidRPr="0048044D">
        <w:rPr>
          <w:rFonts w:ascii="Times New Roman" w:hAnsi="Times New Roman" w:cs="Times New Roman"/>
          <w:b/>
          <w:bCs/>
          <w:sz w:val="22"/>
          <w:szCs w:val="22"/>
        </w:rPr>
        <w:t>Observation 7</w:t>
      </w:r>
      <w:r w:rsidRPr="0048044D">
        <w:rPr>
          <w:rFonts w:ascii="Times New Roman" w:hAnsi="Times New Roman" w:cs="Times New Roman"/>
          <w:sz w:val="22"/>
          <w:szCs w:val="22"/>
        </w:rPr>
        <w:t>: As supported in current specifications, the UE can be configured with multiple CSI-RS resources with each CSI-RS corresponding to a specific beam formed using one or more sub-arrays. The UE provides CSI report for a subset of the CSI-RS resources indicated by CRI.</w:t>
      </w:r>
    </w:p>
    <w:p w14:paraId="494C1120" w14:textId="77777777" w:rsidR="006106EB" w:rsidRPr="00C32D2E" w:rsidRDefault="006106EB" w:rsidP="006106EB">
      <w:r w:rsidRPr="00C32D2E">
        <w:rPr>
          <w:b/>
          <w:bCs/>
        </w:rPr>
        <w:t>Observation 8</w:t>
      </w:r>
      <w:r w:rsidRPr="00C32D2E">
        <w:t xml:space="preserve">: With dynamic gNB’s spatial element adaptation in the downlink, potential increased in the UEs CSI measurements and reporting overhead would need to be considered. </w:t>
      </w:r>
    </w:p>
    <w:p w14:paraId="6BD5D514" w14:textId="77777777" w:rsidR="00E60C74" w:rsidRPr="00E80C17" w:rsidRDefault="00E60C74" w:rsidP="00E60C74">
      <w:r w:rsidRPr="00E80C17">
        <w:rPr>
          <w:b/>
          <w:bCs/>
        </w:rPr>
        <w:t xml:space="preserve">Observation </w:t>
      </w:r>
      <w:r w:rsidRPr="00C32D2E">
        <w:rPr>
          <w:b/>
          <w:bCs/>
        </w:rPr>
        <w:t>9</w:t>
      </w:r>
      <w:r w:rsidRPr="00E80C17">
        <w:rPr>
          <w:b/>
          <w:bCs/>
        </w:rPr>
        <w:t>:</w:t>
      </w:r>
      <w:r w:rsidRPr="00E80C17">
        <w:t xml:space="preserve"> Group-UEs DCI</w:t>
      </w:r>
      <w:r>
        <w:t>, in addition to existing RRC signaling,</w:t>
      </w:r>
      <w:r w:rsidRPr="00E80C17">
        <w:t xml:space="preserve"> should be supported to minimize the signaling overhead in the downlink.  </w:t>
      </w:r>
    </w:p>
    <w:p w14:paraId="29D6DF1B" w14:textId="77777777" w:rsidR="008B103A" w:rsidRDefault="008B103A" w:rsidP="006446F5">
      <w:pPr>
        <w:spacing w:afterLines="50"/>
        <w:rPr>
          <w:rFonts w:eastAsia="MS Mincho"/>
          <w:b/>
          <w:bCs/>
          <w:lang w:eastAsia="ja-JP"/>
        </w:rPr>
      </w:pPr>
    </w:p>
    <w:p w14:paraId="3FC1D6CA" w14:textId="2DFEFA58" w:rsidR="006446F5" w:rsidRPr="00C32D2E" w:rsidRDefault="006446F5" w:rsidP="006446F5">
      <w:pPr>
        <w:spacing w:afterLines="50"/>
        <w:rPr>
          <w:rFonts w:eastAsia="MS Mincho"/>
          <w:lang w:eastAsia="ja-JP"/>
        </w:rPr>
      </w:pPr>
      <w:r w:rsidRPr="00C32D2E">
        <w:rPr>
          <w:rFonts w:eastAsia="MS Mincho"/>
          <w:b/>
          <w:bCs/>
          <w:lang w:eastAsia="ja-JP"/>
        </w:rPr>
        <w:t>Proposal 1:</w:t>
      </w:r>
      <w:r w:rsidRPr="00C32D2E">
        <w:rPr>
          <w:rFonts w:eastAsia="MS Mincho"/>
          <w:lang w:eastAsia="ja-JP"/>
        </w:rPr>
        <w:t xml:space="preserve"> Multiple CSI-RS resources, each corresponding to a spatial element configuration, could be specified in one CSI-RS resource set. It is supported that UE feedbacks the report that covers the N best spatial element configurations. MAC CE or DCI could be defined to signal the N value.  </w:t>
      </w:r>
    </w:p>
    <w:p w14:paraId="4E3D731A" w14:textId="77777777" w:rsidR="006106EB" w:rsidRPr="00C32D2E" w:rsidRDefault="006106EB" w:rsidP="006106EB">
      <w:pPr>
        <w:spacing w:afterLines="50"/>
        <w:rPr>
          <w:rFonts w:eastAsia="MS Mincho"/>
          <w:lang w:eastAsia="ja-JP"/>
        </w:rPr>
      </w:pPr>
      <w:r w:rsidRPr="00C32D2E">
        <w:rPr>
          <w:rFonts w:eastAsia="MS Mincho"/>
          <w:b/>
          <w:bCs/>
          <w:lang w:eastAsia="ja-JP"/>
        </w:rPr>
        <w:lastRenderedPageBreak/>
        <w:t>Proposal 2:</w:t>
      </w:r>
      <w:r w:rsidRPr="00C32D2E">
        <w:rPr>
          <w:rFonts w:eastAsia="MS Mincho"/>
          <w:lang w:eastAsia="ja-JP"/>
        </w:rPr>
        <w:t xml:space="preserve"> Multiple CSI-RS resources, each corresponding to a spatial element configuration, could be specified in one CSI-RS resource set. MAC CE or DCI could be used to signal the UE which CSI-RS resource is used for CSI measurement and report.</w:t>
      </w:r>
    </w:p>
    <w:p w14:paraId="5F25E902" w14:textId="77777777" w:rsidR="006106EB" w:rsidRPr="00C32D2E" w:rsidRDefault="006106EB" w:rsidP="006106EB">
      <w:pPr>
        <w:rPr>
          <w:b/>
          <w:bCs/>
          <w:lang w:eastAsia="x-none"/>
        </w:rPr>
      </w:pPr>
      <w:r w:rsidRPr="00C32D2E">
        <w:rPr>
          <w:b/>
          <w:bCs/>
          <w:lang w:eastAsia="x-none"/>
        </w:rPr>
        <w:t xml:space="preserve">Proposal 3: </w:t>
      </w:r>
      <w:r w:rsidRPr="00C32D2E">
        <w:rPr>
          <w:lang w:eastAsia="x-none"/>
        </w:rPr>
        <w:t>Dynamic power adaptation should not be supported for SSB.</w:t>
      </w:r>
    </w:p>
    <w:p w14:paraId="4C68D0BC" w14:textId="77777777" w:rsidR="006106EB" w:rsidRPr="00C32D2E" w:rsidRDefault="006106EB" w:rsidP="006106EB">
      <w:pPr>
        <w:rPr>
          <w:b/>
          <w:bCs/>
          <w:lang w:eastAsia="x-none"/>
        </w:rPr>
      </w:pPr>
      <w:r w:rsidRPr="00C32D2E">
        <w:rPr>
          <w:b/>
          <w:bCs/>
          <w:lang w:eastAsia="x-none"/>
        </w:rPr>
        <w:t xml:space="preserve">Proposal 4: </w:t>
      </w:r>
      <w:r w:rsidRPr="00C32D2E">
        <w:rPr>
          <w:lang w:eastAsia="x-none"/>
        </w:rPr>
        <w:t>Dynamic power adaptation should not be supported for CSI-RS.</w:t>
      </w:r>
    </w:p>
    <w:p w14:paraId="25240E1C" w14:textId="77777777" w:rsidR="006106EB" w:rsidRPr="00C32D2E" w:rsidRDefault="006106EB" w:rsidP="006106EB">
      <w:pPr>
        <w:rPr>
          <w:iCs/>
          <w:color w:val="000000" w:themeColor="text1"/>
          <w:shd w:val="clear" w:color="auto" w:fill="FFFFFF"/>
        </w:rPr>
      </w:pPr>
      <w:r w:rsidRPr="00C32D2E">
        <w:rPr>
          <w:b/>
          <w:bCs/>
          <w:iCs/>
          <w:lang w:eastAsia="x-none"/>
        </w:rPr>
        <w:t xml:space="preserve">Proposal 5: </w:t>
      </w:r>
      <w:r w:rsidRPr="00C32D2E">
        <w:rPr>
          <w:iCs/>
          <w:lang w:eastAsia="x-none"/>
        </w:rPr>
        <w:t xml:space="preserve">A method to dynamically notify the UE of the </w:t>
      </w:r>
      <w:r w:rsidRPr="0048044D">
        <w:rPr>
          <w:i/>
        </w:rPr>
        <w:t>powerControlOffset</w:t>
      </w:r>
      <w:r w:rsidRPr="00C32D2E">
        <w:rPr>
          <w:iCs/>
        </w:rPr>
        <w:t xml:space="preserve"> values to use in CSI reporting should be supported</w:t>
      </w:r>
      <w:r w:rsidRPr="00C32D2E">
        <w:rPr>
          <w:iCs/>
          <w:color w:val="000000" w:themeColor="text1"/>
          <w:shd w:val="clear" w:color="auto" w:fill="FFFFFF"/>
        </w:rPr>
        <w:t xml:space="preserve">. </w:t>
      </w:r>
    </w:p>
    <w:p w14:paraId="01EF3E53" w14:textId="4A6CE4F8" w:rsidR="008E5392" w:rsidRPr="00CB2011" w:rsidRDefault="008E5392" w:rsidP="008E5392">
      <w:pPr>
        <w:rPr>
          <w:b/>
          <w:bCs/>
          <w:i/>
          <w:iCs/>
          <w:color w:val="000000" w:themeColor="text1"/>
          <w:shd w:val="clear" w:color="auto" w:fill="FFFFFF"/>
        </w:rPr>
      </w:pPr>
    </w:p>
    <w:p w14:paraId="15935650" w14:textId="77777777" w:rsidR="00552142" w:rsidRDefault="00552142" w:rsidP="007056B3">
      <w:pPr>
        <w:rPr>
          <w:u w:val="single"/>
        </w:rPr>
      </w:pPr>
    </w:p>
    <w:p w14:paraId="410E44E3" w14:textId="77777777" w:rsidR="001D780E" w:rsidRPr="00FA21D4" w:rsidRDefault="001D780E" w:rsidP="007F5EC6">
      <w:pPr>
        <w:pStyle w:val="Heading1"/>
        <w:numPr>
          <w:ilvl w:val="0"/>
          <w:numId w:val="0"/>
        </w:numPr>
        <w:ind w:left="432" w:hanging="432"/>
      </w:pPr>
      <w:bookmarkStart w:id="4" w:name="_Ref124589665"/>
      <w:bookmarkStart w:id="5" w:name="_Ref71620620"/>
      <w:bookmarkStart w:id="6" w:name="_Ref124671424"/>
      <w:r w:rsidRPr="00FA21D4">
        <w:t>References</w:t>
      </w:r>
    </w:p>
    <w:bookmarkEnd w:id="3"/>
    <w:bookmarkEnd w:id="4"/>
    <w:bookmarkEnd w:id="5"/>
    <w:bookmarkEnd w:id="6"/>
    <w:p w14:paraId="66298F3E" w14:textId="2D394D89" w:rsidR="00051D0D" w:rsidRDefault="00051D0D" w:rsidP="00051D0D">
      <w:pPr>
        <w:pStyle w:val="References"/>
        <w:numPr>
          <w:ilvl w:val="0"/>
          <w:numId w:val="0"/>
        </w:numPr>
        <w:jc w:val="left"/>
        <w:rPr>
          <w:sz w:val="22"/>
          <w:szCs w:val="22"/>
        </w:rPr>
      </w:pPr>
      <w:r>
        <w:rPr>
          <w:sz w:val="22"/>
          <w:szCs w:val="22"/>
        </w:rPr>
        <w:t xml:space="preserve">[1] </w:t>
      </w:r>
      <w:r w:rsidR="005C7A0B" w:rsidRPr="00051D0D">
        <w:rPr>
          <w:sz w:val="22"/>
          <w:szCs w:val="22"/>
        </w:rPr>
        <w:t>RP-223540, “</w:t>
      </w:r>
      <w:r w:rsidR="005C7A0B" w:rsidRPr="00051D0D">
        <w:rPr>
          <w:sz w:val="22"/>
          <w:szCs w:val="22"/>
          <w:lang w:eastAsia="zh-CN"/>
        </w:rPr>
        <w:t>New WID: Network energy savings for NR</w:t>
      </w:r>
      <w:r w:rsidR="00F11FA7">
        <w:rPr>
          <w:sz w:val="22"/>
          <w:szCs w:val="22"/>
          <w:lang w:eastAsia="zh-CN"/>
        </w:rPr>
        <w:t>,</w:t>
      </w:r>
      <w:r w:rsidR="005C7A0B" w:rsidRPr="00051D0D">
        <w:rPr>
          <w:sz w:val="22"/>
          <w:szCs w:val="22"/>
        </w:rPr>
        <w:t>” RAN#98e</w:t>
      </w:r>
      <w:r>
        <w:rPr>
          <w:sz w:val="22"/>
          <w:szCs w:val="22"/>
        </w:rPr>
        <w:t>.</w:t>
      </w:r>
    </w:p>
    <w:p w14:paraId="1992099F" w14:textId="53452C80" w:rsidR="00F11FA7" w:rsidRDefault="00F11FA7" w:rsidP="00F11FA7">
      <w:pPr>
        <w:pStyle w:val="References"/>
        <w:numPr>
          <w:ilvl w:val="0"/>
          <w:numId w:val="0"/>
        </w:numPr>
        <w:jc w:val="left"/>
        <w:rPr>
          <w:sz w:val="22"/>
          <w:szCs w:val="22"/>
          <w:lang w:eastAsia="zh-CN"/>
        </w:rPr>
      </w:pPr>
      <w:r>
        <w:rPr>
          <w:sz w:val="22"/>
          <w:szCs w:val="22"/>
        </w:rPr>
        <w:t xml:space="preserve">[2] </w:t>
      </w:r>
      <w:bookmarkStart w:id="7" w:name="_Ref114210534"/>
      <w:r w:rsidR="00CF7F4F" w:rsidRPr="00051D0D">
        <w:rPr>
          <w:sz w:val="22"/>
          <w:szCs w:val="22"/>
          <w:lang w:eastAsia="zh-CN"/>
        </w:rPr>
        <w:t>“Study</w:t>
      </w:r>
      <w:r w:rsidR="001E0A6E" w:rsidRPr="00051D0D">
        <w:rPr>
          <w:sz w:val="22"/>
          <w:szCs w:val="22"/>
          <w:lang w:eastAsia="zh-CN"/>
        </w:rPr>
        <w:t xml:space="preserve"> on network energy savings for NR (Release 18)”, 3GPP TR 38.864 v1.0.0 (2022-12)</w:t>
      </w:r>
    </w:p>
    <w:p w14:paraId="0F907480" w14:textId="0AFA9690" w:rsidR="00BB4F85" w:rsidRPr="00051D0D" w:rsidRDefault="00F11FA7" w:rsidP="00275371">
      <w:pPr>
        <w:pStyle w:val="References"/>
        <w:numPr>
          <w:ilvl w:val="0"/>
          <w:numId w:val="0"/>
        </w:numPr>
        <w:ind w:left="360" w:hanging="360"/>
        <w:jc w:val="left"/>
      </w:pPr>
      <w:r>
        <w:rPr>
          <w:sz w:val="22"/>
          <w:szCs w:val="22"/>
          <w:lang w:eastAsia="zh-CN"/>
        </w:rPr>
        <w:t xml:space="preserve">[3] </w:t>
      </w:r>
      <w:r w:rsidR="00F44CC0" w:rsidRPr="00051D0D">
        <w:rPr>
          <w:color w:val="333333"/>
          <w:sz w:val="22"/>
          <w:szCs w:val="22"/>
          <w:shd w:val="clear" w:color="auto" w:fill="FFFFFF"/>
        </w:rPr>
        <w:t>D. López-Pérez </w:t>
      </w:r>
      <w:r w:rsidR="00F44CC0" w:rsidRPr="00051D0D">
        <w:rPr>
          <w:rStyle w:val="Emphasis"/>
          <w:color w:val="333333"/>
          <w:sz w:val="22"/>
          <w:szCs w:val="22"/>
          <w:shd w:val="clear" w:color="auto" w:fill="FFFFFF"/>
        </w:rPr>
        <w:t>et al</w:t>
      </w:r>
      <w:r w:rsidR="00F44CC0" w:rsidRPr="00051D0D">
        <w:rPr>
          <w:color w:val="333333"/>
          <w:sz w:val="22"/>
          <w:szCs w:val="22"/>
          <w:shd w:val="clear" w:color="auto" w:fill="FFFFFF"/>
        </w:rPr>
        <w:t>., "A Survey on 5G Radio Access Network Energy Efficiency: Massive MIMO, Lean Carrier Design, Sleep Modes, and Machine Learning," in </w:t>
      </w:r>
      <w:r w:rsidR="00F44CC0" w:rsidRPr="00051D0D">
        <w:rPr>
          <w:rStyle w:val="Emphasis"/>
          <w:color w:val="333333"/>
          <w:sz w:val="22"/>
          <w:szCs w:val="22"/>
          <w:shd w:val="clear" w:color="auto" w:fill="FFFFFF"/>
        </w:rPr>
        <w:t>IEEE Communications Surveys &amp; Tutorials</w:t>
      </w:r>
      <w:r w:rsidR="00F44CC0" w:rsidRPr="00051D0D">
        <w:rPr>
          <w:color w:val="333333"/>
          <w:sz w:val="22"/>
          <w:szCs w:val="22"/>
          <w:shd w:val="clear" w:color="auto" w:fill="FFFFFF"/>
        </w:rPr>
        <w:t>, vol. 24, no. 1, pp. 653-697</w:t>
      </w:r>
      <w:r w:rsidR="00F44CC0" w:rsidRPr="00051D0D">
        <w:rPr>
          <w:color w:val="333333"/>
          <w:szCs w:val="20"/>
          <w:shd w:val="clear" w:color="auto" w:fill="FFFFFF"/>
        </w:rPr>
        <w:t>.</w:t>
      </w:r>
      <w:bookmarkEnd w:id="7"/>
    </w:p>
    <w:sectPr w:rsidR="00BB4F85" w:rsidRPr="00051D0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A3A46" w14:textId="77777777" w:rsidR="00B63C5F" w:rsidRDefault="00B63C5F">
      <w:r>
        <w:separator/>
      </w:r>
    </w:p>
  </w:endnote>
  <w:endnote w:type="continuationSeparator" w:id="0">
    <w:p w14:paraId="20AD4183" w14:textId="77777777" w:rsidR="00B63C5F" w:rsidRDefault="00B63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EF670" w14:textId="77777777" w:rsidR="00B63C5F" w:rsidRDefault="00B63C5F">
      <w:r>
        <w:separator/>
      </w:r>
    </w:p>
  </w:footnote>
  <w:footnote w:type="continuationSeparator" w:id="0">
    <w:p w14:paraId="2AA47459" w14:textId="77777777" w:rsidR="00B63C5F" w:rsidRDefault="00B63C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FF6"/>
    <w:multiLevelType w:val="multilevel"/>
    <w:tmpl w:val="014F6F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 w15:restartNumberingAfterBreak="0">
    <w:nsid w:val="13850F93"/>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6" w15:restartNumberingAfterBreak="0">
    <w:nsid w:val="17CA5C08"/>
    <w:multiLevelType w:val="hybridMultilevel"/>
    <w:tmpl w:val="ACD4CF74"/>
    <w:lvl w:ilvl="0" w:tplc="11F0A1E4">
      <w:start w:val="1"/>
      <w:numFmt w:val="bullet"/>
      <w:lvlText w:val="•"/>
      <w:lvlJc w:val="left"/>
      <w:pPr>
        <w:ind w:left="1584" w:hanging="360"/>
      </w:pPr>
      <w:rPr>
        <w:rFonts w:ascii="Arial" w:hAnsi="Aria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15:restartNumberingAfterBreak="0">
    <w:nsid w:val="19FB739F"/>
    <w:multiLevelType w:val="hybridMultilevel"/>
    <w:tmpl w:val="3DC05042"/>
    <w:lvl w:ilvl="0" w:tplc="70746ACA">
      <w:start w:val="1"/>
      <w:numFmt w:val="decimal"/>
      <w:lvlText w:val="%1."/>
      <w:lvlJc w:val="left"/>
      <w:pPr>
        <w:ind w:left="1155" w:hanging="4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16B3898"/>
    <w:multiLevelType w:val="hybridMultilevel"/>
    <w:tmpl w:val="AB5A3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6706E"/>
    <w:multiLevelType w:val="hybridMultilevel"/>
    <w:tmpl w:val="1D5251EE"/>
    <w:lvl w:ilvl="0" w:tplc="EAAC85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B557C1"/>
    <w:multiLevelType w:val="multilevel"/>
    <w:tmpl w:val="16DAEE1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EA6AAD"/>
    <w:multiLevelType w:val="hybridMultilevel"/>
    <w:tmpl w:val="CBDEA9F8"/>
    <w:lvl w:ilvl="0" w:tplc="FC027CC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15BAE256"/>
    <w:lvl w:ilvl="0">
      <w:start w:val="1"/>
      <w:numFmt w:val="decimal"/>
      <w:pStyle w:val="References"/>
      <w:lvlText w:val="[%1]"/>
      <w:lvlJc w:val="left"/>
      <w:pPr>
        <w:tabs>
          <w:tab w:val="num" w:pos="630"/>
        </w:tabs>
        <w:ind w:left="630" w:hanging="360"/>
      </w:pPr>
      <w:rPr>
        <w:color w:val="auto"/>
      </w:rPr>
    </w:lvl>
  </w:abstractNum>
  <w:abstractNum w:abstractNumId="17"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197B00"/>
    <w:multiLevelType w:val="hybridMultilevel"/>
    <w:tmpl w:val="0CC43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602A5B"/>
    <w:multiLevelType w:val="hybridMultilevel"/>
    <w:tmpl w:val="3FFE583A"/>
    <w:lvl w:ilvl="0" w:tplc="664E48F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94D12"/>
    <w:multiLevelType w:val="hybridMultilevel"/>
    <w:tmpl w:val="CE587D3C"/>
    <w:lvl w:ilvl="0" w:tplc="C902D0D6">
      <w:numFmt w:val="bullet"/>
      <w:lvlText w:val="•"/>
      <w:lvlJc w:val="left"/>
      <w:pPr>
        <w:ind w:left="473" w:hanging="420"/>
      </w:pPr>
      <w:rPr>
        <w:rFonts w:ascii="SimSun" w:eastAsia="Times New Roman" w:hAnsi="SimSu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22" w15:restartNumberingAfterBreak="0">
    <w:nsid w:val="53A93662"/>
    <w:multiLevelType w:val="hybridMultilevel"/>
    <w:tmpl w:val="18F86B8A"/>
    <w:lvl w:ilvl="0" w:tplc="11F0A1E4">
      <w:start w:val="1"/>
      <w:numFmt w:val="bullet"/>
      <w:lvlText w:val="•"/>
      <w:lvlJc w:val="left"/>
      <w:pPr>
        <w:ind w:left="2070" w:hanging="360"/>
      </w:pPr>
      <w:rPr>
        <w:rFonts w:ascii="Arial" w:hAnsi="Aria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3" w15:restartNumberingAfterBreak="0">
    <w:nsid w:val="54B86CA2"/>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59667547"/>
    <w:multiLevelType w:val="hybridMultilevel"/>
    <w:tmpl w:val="D2E09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0635B5"/>
    <w:multiLevelType w:val="multilevel"/>
    <w:tmpl w:val="5F0CDDA4"/>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6" w15:restartNumberingAfterBreak="0">
    <w:nsid w:val="5CA86E38"/>
    <w:multiLevelType w:val="hybridMultilevel"/>
    <w:tmpl w:val="5C9091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364A86"/>
    <w:multiLevelType w:val="hybridMultilevel"/>
    <w:tmpl w:val="A8F8C4F0"/>
    <w:lvl w:ilvl="0" w:tplc="664E48F8">
      <w:numFmt w:val="bullet"/>
      <w:lvlText w:val="•"/>
      <w:lvlJc w:val="left"/>
      <w:pPr>
        <w:ind w:left="720" w:hanging="360"/>
      </w:pPr>
      <w:rPr>
        <w:rFonts w:ascii="Times New Roman" w:eastAsiaTheme="minorHAnsi" w:hAnsi="Times New Roman" w:cs="Times New Roman" w:hint="default"/>
      </w:rPr>
    </w:lvl>
    <w:lvl w:ilvl="1" w:tplc="04090005">
      <w:start w:val="1"/>
      <w:numFmt w:val="bullet"/>
      <w:lvlText w:val=""/>
      <w:lvlJc w:val="left"/>
      <w:pPr>
        <w:ind w:left="1440" w:hanging="360"/>
      </w:pPr>
      <w:rPr>
        <w:rFonts w:ascii="Wingdings" w:hAnsi="Wingdings" w:hint="default"/>
      </w:rPr>
    </w:lvl>
    <w:lvl w:ilvl="2" w:tplc="664E48F8">
      <w:numFmt w:val="bullet"/>
      <w:lvlText w:val="•"/>
      <w:lvlJc w:val="left"/>
      <w:pPr>
        <w:ind w:left="2160" w:hanging="360"/>
      </w:pPr>
      <w:rPr>
        <w:rFonts w:ascii="Times New Roman" w:eastAsiaTheme="minorHAnsi" w:hAnsi="Times New Roman" w:cs="Times New Roman" w:hint="default"/>
      </w:rPr>
    </w:lvl>
    <w:lvl w:ilvl="3" w:tplc="862A997C">
      <w:numFmt w:val="bullet"/>
      <w:lvlText w:val=""/>
      <w:lvlJc w:val="left"/>
      <w:pPr>
        <w:ind w:left="2880" w:hanging="360"/>
      </w:pPr>
      <w:rPr>
        <w:rFonts w:ascii="Symbol" w:eastAsia="SimSun" w:hAnsi="Symbol" w:cs="Times New Roman" w:hint="default"/>
      </w:rPr>
    </w:lvl>
    <w:lvl w:ilvl="4" w:tplc="B47C6E82">
      <w:start w:val="12"/>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33" w15:restartNumberingAfterBreak="0">
    <w:nsid w:val="70110026"/>
    <w:multiLevelType w:val="hybridMultilevel"/>
    <w:tmpl w:val="A5EE196A"/>
    <w:lvl w:ilvl="0" w:tplc="C902D0D6">
      <w:numFmt w:val="bullet"/>
      <w:lvlText w:val="•"/>
      <w:lvlJc w:val="left"/>
      <w:pPr>
        <w:ind w:left="420" w:hanging="420"/>
      </w:pPr>
      <w:rPr>
        <w:rFonts w:ascii="SimSun" w:eastAsia="Times New Roman" w:hAnsi="SimSu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5" w15:restartNumberingAfterBreak="0">
    <w:nsid w:val="77F666E9"/>
    <w:multiLevelType w:val="hybridMultilevel"/>
    <w:tmpl w:val="77241A5E"/>
    <w:lvl w:ilvl="0" w:tplc="DD98A5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B94F7C"/>
    <w:multiLevelType w:val="hybridMultilevel"/>
    <w:tmpl w:val="AD227CDC"/>
    <w:lvl w:ilvl="0" w:tplc="AE00D6A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num w:numId="1" w16cid:durableId="1238782434">
    <w:abstractNumId w:val="16"/>
  </w:num>
  <w:num w:numId="2" w16cid:durableId="1871801876">
    <w:abstractNumId w:val="12"/>
  </w:num>
  <w:num w:numId="3" w16cid:durableId="1081172045">
    <w:abstractNumId w:val="27"/>
  </w:num>
  <w:num w:numId="4" w16cid:durableId="931086567">
    <w:abstractNumId w:val="34"/>
  </w:num>
  <w:num w:numId="5" w16cid:durableId="993027660">
    <w:abstractNumId w:val="17"/>
  </w:num>
  <w:num w:numId="6" w16cid:durableId="535124935">
    <w:abstractNumId w:val="29"/>
  </w:num>
  <w:num w:numId="7" w16cid:durableId="619259300">
    <w:abstractNumId w:val="20"/>
  </w:num>
  <w:num w:numId="8" w16cid:durableId="1412966928">
    <w:abstractNumId w:val="26"/>
  </w:num>
  <w:num w:numId="9" w16cid:durableId="2044094241">
    <w:abstractNumId w:val="13"/>
  </w:num>
  <w:num w:numId="10" w16cid:durableId="1258757360">
    <w:abstractNumId w:val="38"/>
  </w:num>
  <w:num w:numId="11" w16cid:durableId="897744066">
    <w:abstractNumId w:val="5"/>
  </w:num>
  <w:num w:numId="12" w16cid:durableId="15086187">
    <w:abstractNumId w:val="37"/>
  </w:num>
  <w:num w:numId="13" w16cid:durableId="2000889381">
    <w:abstractNumId w:val="3"/>
  </w:num>
  <w:num w:numId="14" w16cid:durableId="1530144620">
    <w:abstractNumId w:val="30"/>
  </w:num>
  <w:num w:numId="15" w16cid:durableId="1993676722">
    <w:abstractNumId w:val="14"/>
  </w:num>
  <w:num w:numId="16" w16cid:durableId="1387492657">
    <w:abstractNumId w:val="28"/>
  </w:num>
  <w:num w:numId="17" w16cid:durableId="411585947">
    <w:abstractNumId w:val="10"/>
    <w:lvlOverride w:ilvl="0"/>
    <w:lvlOverride w:ilvl="1">
      <w:startOverride w:val="1"/>
    </w:lvlOverride>
    <w:lvlOverride w:ilvl="2"/>
    <w:lvlOverride w:ilvl="3"/>
    <w:lvlOverride w:ilvl="4"/>
    <w:lvlOverride w:ilvl="5"/>
    <w:lvlOverride w:ilvl="6"/>
    <w:lvlOverride w:ilvl="7"/>
    <w:lvlOverride w:ilvl="8"/>
  </w:num>
  <w:num w:numId="18" w16cid:durableId="1607344832">
    <w:abstractNumId w:val="25"/>
    <w:lvlOverride w:ilvl="0">
      <w:startOverride w:val="1"/>
    </w:lvlOverride>
    <w:lvlOverride w:ilvl="1"/>
    <w:lvlOverride w:ilvl="2"/>
    <w:lvlOverride w:ilvl="3"/>
    <w:lvlOverride w:ilvl="4"/>
    <w:lvlOverride w:ilvl="5"/>
    <w:lvlOverride w:ilvl="6"/>
    <w:lvlOverride w:ilvl="7"/>
    <w:lvlOverride w:ilvl="8"/>
  </w:num>
  <w:num w:numId="19" w16cid:durableId="262999137">
    <w:abstractNumId w:val="11"/>
  </w:num>
  <w:num w:numId="20" w16cid:durableId="976109760">
    <w:abstractNumId w:val="24"/>
  </w:num>
  <w:num w:numId="21" w16cid:durableId="319699766">
    <w:abstractNumId w:val="7"/>
  </w:num>
  <w:num w:numId="22" w16cid:durableId="710155440">
    <w:abstractNumId w:val="4"/>
  </w:num>
  <w:num w:numId="23" w16cid:durableId="30999422">
    <w:abstractNumId w:val="8"/>
  </w:num>
  <w:num w:numId="24" w16cid:durableId="1350108036">
    <w:abstractNumId w:val="23"/>
  </w:num>
  <w:num w:numId="25" w16cid:durableId="678699288">
    <w:abstractNumId w:val="2"/>
  </w:num>
  <w:num w:numId="26" w16cid:durableId="946275463">
    <w:abstractNumId w:val="12"/>
  </w:num>
  <w:num w:numId="27" w16cid:durableId="985011289">
    <w:abstractNumId w:val="12"/>
  </w:num>
  <w:num w:numId="28" w16cid:durableId="634993917">
    <w:abstractNumId w:val="9"/>
  </w:num>
  <w:num w:numId="29" w16cid:durableId="146635959">
    <w:abstractNumId w:val="36"/>
  </w:num>
  <w:num w:numId="30" w16cid:durableId="1490248643">
    <w:abstractNumId w:val="35"/>
  </w:num>
  <w:num w:numId="31" w16cid:durableId="230508903">
    <w:abstractNumId w:val="18"/>
  </w:num>
  <w:num w:numId="32" w16cid:durableId="893078539">
    <w:abstractNumId w:val="1"/>
  </w:num>
  <w:num w:numId="33" w16cid:durableId="29840393">
    <w:abstractNumId w:val="19"/>
  </w:num>
  <w:num w:numId="34" w16cid:durableId="10492569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8449555">
    <w:abstractNumId w:val="31"/>
    <w:lvlOverride w:ilvl="0">
      <w:startOverride w:val="1"/>
    </w:lvlOverride>
    <w:lvlOverride w:ilvl="1"/>
    <w:lvlOverride w:ilvl="2"/>
    <w:lvlOverride w:ilvl="3"/>
    <w:lvlOverride w:ilvl="4"/>
    <w:lvlOverride w:ilvl="5"/>
    <w:lvlOverride w:ilvl="6"/>
    <w:lvlOverride w:ilvl="7"/>
    <w:lvlOverride w:ilvl="8"/>
  </w:num>
  <w:num w:numId="36" w16cid:durableId="3947346">
    <w:abstractNumId w:val="32"/>
  </w:num>
  <w:num w:numId="37" w16cid:durableId="1445658642">
    <w:abstractNumId w:val="22"/>
  </w:num>
  <w:num w:numId="38" w16cid:durableId="920019904">
    <w:abstractNumId w:val="6"/>
  </w:num>
  <w:num w:numId="39" w16cid:durableId="173229316">
    <w:abstractNumId w:val="33"/>
  </w:num>
  <w:num w:numId="40" w16cid:durableId="1590459319">
    <w:abstractNumId w:val="21"/>
  </w:num>
  <w:num w:numId="41" w16cid:durableId="107703603">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64"/>
    <w:rsid w:val="00000D04"/>
    <w:rsid w:val="00000DB2"/>
    <w:rsid w:val="0000143E"/>
    <w:rsid w:val="00001718"/>
    <w:rsid w:val="00001996"/>
    <w:rsid w:val="00001CCD"/>
    <w:rsid w:val="00001D92"/>
    <w:rsid w:val="00001F76"/>
    <w:rsid w:val="000020F6"/>
    <w:rsid w:val="00002893"/>
    <w:rsid w:val="00002BB1"/>
    <w:rsid w:val="00002CB0"/>
    <w:rsid w:val="000033A3"/>
    <w:rsid w:val="00003605"/>
    <w:rsid w:val="000037CA"/>
    <w:rsid w:val="00003B0B"/>
    <w:rsid w:val="00003C56"/>
    <w:rsid w:val="00003CE6"/>
    <w:rsid w:val="00003EC2"/>
    <w:rsid w:val="00003FD2"/>
    <w:rsid w:val="000040A9"/>
    <w:rsid w:val="000040D7"/>
    <w:rsid w:val="000041A3"/>
    <w:rsid w:val="0000451C"/>
    <w:rsid w:val="0000458E"/>
    <w:rsid w:val="0000492C"/>
    <w:rsid w:val="00004E70"/>
    <w:rsid w:val="00005178"/>
    <w:rsid w:val="0000524D"/>
    <w:rsid w:val="000056C4"/>
    <w:rsid w:val="00005C10"/>
    <w:rsid w:val="00005E66"/>
    <w:rsid w:val="00005F1E"/>
    <w:rsid w:val="00005F4B"/>
    <w:rsid w:val="000067A9"/>
    <w:rsid w:val="000067E8"/>
    <w:rsid w:val="00006B4B"/>
    <w:rsid w:val="00007086"/>
    <w:rsid w:val="000072B6"/>
    <w:rsid w:val="000072DD"/>
    <w:rsid w:val="000073C9"/>
    <w:rsid w:val="00007813"/>
    <w:rsid w:val="0000790C"/>
    <w:rsid w:val="000102D7"/>
    <w:rsid w:val="000109E6"/>
    <w:rsid w:val="00010CD9"/>
    <w:rsid w:val="0001116D"/>
    <w:rsid w:val="00011278"/>
    <w:rsid w:val="000116CA"/>
    <w:rsid w:val="00011CE1"/>
    <w:rsid w:val="00011D52"/>
    <w:rsid w:val="00011F67"/>
    <w:rsid w:val="000124C7"/>
    <w:rsid w:val="00012588"/>
    <w:rsid w:val="00012862"/>
    <w:rsid w:val="000128E6"/>
    <w:rsid w:val="00012F77"/>
    <w:rsid w:val="00013371"/>
    <w:rsid w:val="00013612"/>
    <w:rsid w:val="00013C76"/>
    <w:rsid w:val="0001410B"/>
    <w:rsid w:val="0001411C"/>
    <w:rsid w:val="00014278"/>
    <w:rsid w:val="00014395"/>
    <w:rsid w:val="00014B9E"/>
    <w:rsid w:val="00015032"/>
    <w:rsid w:val="0001599D"/>
    <w:rsid w:val="00015A05"/>
    <w:rsid w:val="00015EFB"/>
    <w:rsid w:val="000162CA"/>
    <w:rsid w:val="000165E2"/>
    <w:rsid w:val="0001678E"/>
    <w:rsid w:val="00016B0E"/>
    <w:rsid w:val="00016BCE"/>
    <w:rsid w:val="00016EF9"/>
    <w:rsid w:val="000172BE"/>
    <w:rsid w:val="00017519"/>
    <w:rsid w:val="00017823"/>
    <w:rsid w:val="00017D8A"/>
    <w:rsid w:val="00017FB2"/>
    <w:rsid w:val="0002030C"/>
    <w:rsid w:val="00020A39"/>
    <w:rsid w:val="00021307"/>
    <w:rsid w:val="00021654"/>
    <w:rsid w:val="000222FE"/>
    <w:rsid w:val="000224D1"/>
    <w:rsid w:val="00022563"/>
    <w:rsid w:val="000227D0"/>
    <w:rsid w:val="00022A52"/>
    <w:rsid w:val="00023388"/>
    <w:rsid w:val="00023425"/>
    <w:rsid w:val="00023685"/>
    <w:rsid w:val="00023E05"/>
    <w:rsid w:val="00023FEF"/>
    <w:rsid w:val="000241BE"/>
    <w:rsid w:val="000242F2"/>
    <w:rsid w:val="000247FA"/>
    <w:rsid w:val="00025199"/>
    <w:rsid w:val="00025827"/>
    <w:rsid w:val="000267C3"/>
    <w:rsid w:val="00026875"/>
    <w:rsid w:val="00026C44"/>
    <w:rsid w:val="00026D4B"/>
    <w:rsid w:val="00026F33"/>
    <w:rsid w:val="000275C6"/>
    <w:rsid w:val="00027929"/>
    <w:rsid w:val="00027AD6"/>
    <w:rsid w:val="00027BEE"/>
    <w:rsid w:val="00027C82"/>
    <w:rsid w:val="00027F99"/>
    <w:rsid w:val="0003024C"/>
    <w:rsid w:val="00030533"/>
    <w:rsid w:val="0003083D"/>
    <w:rsid w:val="0003095F"/>
    <w:rsid w:val="0003118F"/>
    <w:rsid w:val="00031ADB"/>
    <w:rsid w:val="00032056"/>
    <w:rsid w:val="000326AE"/>
    <w:rsid w:val="000328CA"/>
    <w:rsid w:val="00032E40"/>
    <w:rsid w:val="00033469"/>
    <w:rsid w:val="0003376B"/>
    <w:rsid w:val="0003391B"/>
    <w:rsid w:val="000344E1"/>
    <w:rsid w:val="00034676"/>
    <w:rsid w:val="000346E6"/>
    <w:rsid w:val="000352B3"/>
    <w:rsid w:val="00035B79"/>
    <w:rsid w:val="00035DFA"/>
    <w:rsid w:val="00035EFA"/>
    <w:rsid w:val="00036449"/>
    <w:rsid w:val="00036660"/>
    <w:rsid w:val="00036E55"/>
    <w:rsid w:val="000371DD"/>
    <w:rsid w:val="00037545"/>
    <w:rsid w:val="000375F2"/>
    <w:rsid w:val="00037C6A"/>
    <w:rsid w:val="00037F17"/>
    <w:rsid w:val="00037FD4"/>
    <w:rsid w:val="00037FE6"/>
    <w:rsid w:val="00040180"/>
    <w:rsid w:val="0004023E"/>
    <w:rsid w:val="0004024B"/>
    <w:rsid w:val="000404D2"/>
    <w:rsid w:val="000418C1"/>
    <w:rsid w:val="00041B70"/>
    <w:rsid w:val="00041C10"/>
    <w:rsid w:val="00041C57"/>
    <w:rsid w:val="00041D96"/>
    <w:rsid w:val="00041EBE"/>
    <w:rsid w:val="00042269"/>
    <w:rsid w:val="0004284A"/>
    <w:rsid w:val="00042ADB"/>
    <w:rsid w:val="00042DE4"/>
    <w:rsid w:val="0004302B"/>
    <w:rsid w:val="000433AD"/>
    <w:rsid w:val="000434B7"/>
    <w:rsid w:val="000435E4"/>
    <w:rsid w:val="000448C0"/>
    <w:rsid w:val="00044A6E"/>
    <w:rsid w:val="00045314"/>
    <w:rsid w:val="00045848"/>
    <w:rsid w:val="0004589B"/>
    <w:rsid w:val="00045D98"/>
    <w:rsid w:val="00045FB1"/>
    <w:rsid w:val="00046189"/>
    <w:rsid w:val="00046796"/>
    <w:rsid w:val="000467FD"/>
    <w:rsid w:val="0004680D"/>
    <w:rsid w:val="0004682C"/>
    <w:rsid w:val="00046AAF"/>
    <w:rsid w:val="00046D55"/>
    <w:rsid w:val="00047225"/>
    <w:rsid w:val="0004724D"/>
    <w:rsid w:val="0004749E"/>
    <w:rsid w:val="00047B98"/>
    <w:rsid w:val="00047D21"/>
    <w:rsid w:val="00047D47"/>
    <w:rsid w:val="00047E60"/>
    <w:rsid w:val="00050592"/>
    <w:rsid w:val="00050A48"/>
    <w:rsid w:val="00050D8A"/>
    <w:rsid w:val="00050D8D"/>
    <w:rsid w:val="000512E3"/>
    <w:rsid w:val="000516F0"/>
    <w:rsid w:val="000517F3"/>
    <w:rsid w:val="00051D0D"/>
    <w:rsid w:val="00051D59"/>
    <w:rsid w:val="00051E94"/>
    <w:rsid w:val="00052144"/>
    <w:rsid w:val="0005215D"/>
    <w:rsid w:val="0005239E"/>
    <w:rsid w:val="000524B9"/>
    <w:rsid w:val="000525A8"/>
    <w:rsid w:val="000526D4"/>
    <w:rsid w:val="00052AD2"/>
    <w:rsid w:val="00052C56"/>
    <w:rsid w:val="00052FEE"/>
    <w:rsid w:val="000530DF"/>
    <w:rsid w:val="000536A5"/>
    <w:rsid w:val="000543DD"/>
    <w:rsid w:val="0005476E"/>
    <w:rsid w:val="00054AD2"/>
    <w:rsid w:val="00054BBB"/>
    <w:rsid w:val="00054E0C"/>
    <w:rsid w:val="00055053"/>
    <w:rsid w:val="0005541D"/>
    <w:rsid w:val="00055B33"/>
    <w:rsid w:val="000564A6"/>
    <w:rsid w:val="000565C8"/>
    <w:rsid w:val="00056628"/>
    <w:rsid w:val="000567AD"/>
    <w:rsid w:val="000568EF"/>
    <w:rsid w:val="00056EAF"/>
    <w:rsid w:val="0005748D"/>
    <w:rsid w:val="00057DC8"/>
    <w:rsid w:val="00060527"/>
    <w:rsid w:val="00060AB2"/>
    <w:rsid w:val="00060E7E"/>
    <w:rsid w:val="000612E1"/>
    <w:rsid w:val="000614FE"/>
    <w:rsid w:val="00061624"/>
    <w:rsid w:val="00061C0B"/>
    <w:rsid w:val="00062839"/>
    <w:rsid w:val="0006295E"/>
    <w:rsid w:val="00063C08"/>
    <w:rsid w:val="000640AB"/>
    <w:rsid w:val="0006422F"/>
    <w:rsid w:val="000642D5"/>
    <w:rsid w:val="00065259"/>
    <w:rsid w:val="000655D0"/>
    <w:rsid w:val="00065789"/>
    <w:rsid w:val="00065819"/>
    <w:rsid w:val="00065C5A"/>
    <w:rsid w:val="00065D38"/>
    <w:rsid w:val="000661FE"/>
    <w:rsid w:val="000665D8"/>
    <w:rsid w:val="0006694E"/>
    <w:rsid w:val="00066DA5"/>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00C"/>
    <w:rsid w:val="00074089"/>
    <w:rsid w:val="000745AA"/>
    <w:rsid w:val="000749C0"/>
    <w:rsid w:val="00074E86"/>
    <w:rsid w:val="000753A8"/>
    <w:rsid w:val="00075553"/>
    <w:rsid w:val="0007557C"/>
    <w:rsid w:val="00075631"/>
    <w:rsid w:val="00075774"/>
    <w:rsid w:val="000757EA"/>
    <w:rsid w:val="00076097"/>
    <w:rsid w:val="00076541"/>
    <w:rsid w:val="00076584"/>
    <w:rsid w:val="0007676D"/>
    <w:rsid w:val="00076E44"/>
    <w:rsid w:val="000772F4"/>
    <w:rsid w:val="000776EB"/>
    <w:rsid w:val="0007795E"/>
    <w:rsid w:val="00077FED"/>
    <w:rsid w:val="000803C5"/>
    <w:rsid w:val="000803D7"/>
    <w:rsid w:val="000803FA"/>
    <w:rsid w:val="00081899"/>
    <w:rsid w:val="000819AB"/>
    <w:rsid w:val="00081BF5"/>
    <w:rsid w:val="00081E4C"/>
    <w:rsid w:val="000823B0"/>
    <w:rsid w:val="000824BD"/>
    <w:rsid w:val="000832D4"/>
    <w:rsid w:val="0008335B"/>
    <w:rsid w:val="00083379"/>
    <w:rsid w:val="00083587"/>
    <w:rsid w:val="00083838"/>
    <w:rsid w:val="00083B6A"/>
    <w:rsid w:val="0008406E"/>
    <w:rsid w:val="00084822"/>
    <w:rsid w:val="00085311"/>
    <w:rsid w:val="000858D7"/>
    <w:rsid w:val="00085E04"/>
    <w:rsid w:val="00085E71"/>
    <w:rsid w:val="00086763"/>
    <w:rsid w:val="00086800"/>
    <w:rsid w:val="00086AA0"/>
    <w:rsid w:val="00086FD1"/>
    <w:rsid w:val="00087913"/>
    <w:rsid w:val="00087F03"/>
    <w:rsid w:val="00087FD5"/>
    <w:rsid w:val="000902DC"/>
    <w:rsid w:val="000904CB"/>
    <w:rsid w:val="00090946"/>
    <w:rsid w:val="000911AE"/>
    <w:rsid w:val="00091CE4"/>
    <w:rsid w:val="00092951"/>
    <w:rsid w:val="00092DF7"/>
    <w:rsid w:val="00093697"/>
    <w:rsid w:val="00093903"/>
    <w:rsid w:val="00093D42"/>
    <w:rsid w:val="00093DD0"/>
    <w:rsid w:val="00094096"/>
    <w:rsid w:val="000941BD"/>
    <w:rsid w:val="0009428E"/>
    <w:rsid w:val="00094A16"/>
    <w:rsid w:val="00094DE6"/>
    <w:rsid w:val="00095182"/>
    <w:rsid w:val="000951B8"/>
    <w:rsid w:val="00095799"/>
    <w:rsid w:val="00095E23"/>
    <w:rsid w:val="00096274"/>
    <w:rsid w:val="00096356"/>
    <w:rsid w:val="00096372"/>
    <w:rsid w:val="00096499"/>
    <w:rsid w:val="00096A09"/>
    <w:rsid w:val="00096E2E"/>
    <w:rsid w:val="00096F01"/>
    <w:rsid w:val="0009798B"/>
    <w:rsid w:val="00097C40"/>
    <w:rsid w:val="00097C99"/>
    <w:rsid w:val="000A0429"/>
    <w:rsid w:val="000A0B2A"/>
    <w:rsid w:val="000A0F14"/>
    <w:rsid w:val="000A0FE9"/>
    <w:rsid w:val="000A1421"/>
    <w:rsid w:val="000A1441"/>
    <w:rsid w:val="000A1732"/>
    <w:rsid w:val="000A1868"/>
    <w:rsid w:val="000A1A06"/>
    <w:rsid w:val="000A1B60"/>
    <w:rsid w:val="000A21B4"/>
    <w:rsid w:val="000A2507"/>
    <w:rsid w:val="000A25BC"/>
    <w:rsid w:val="000A2634"/>
    <w:rsid w:val="000A2CC7"/>
    <w:rsid w:val="000A2ED6"/>
    <w:rsid w:val="000A41D1"/>
    <w:rsid w:val="000A4205"/>
    <w:rsid w:val="000A4226"/>
    <w:rsid w:val="000A4A19"/>
    <w:rsid w:val="000A4DEA"/>
    <w:rsid w:val="000A54B7"/>
    <w:rsid w:val="000A56AE"/>
    <w:rsid w:val="000A56BD"/>
    <w:rsid w:val="000A6351"/>
    <w:rsid w:val="000A63D6"/>
    <w:rsid w:val="000A66B4"/>
    <w:rsid w:val="000A6F8D"/>
    <w:rsid w:val="000A75FF"/>
    <w:rsid w:val="000A7783"/>
    <w:rsid w:val="000A7A64"/>
    <w:rsid w:val="000A7ABF"/>
    <w:rsid w:val="000A7B38"/>
    <w:rsid w:val="000A7E9E"/>
    <w:rsid w:val="000A7F11"/>
    <w:rsid w:val="000B0343"/>
    <w:rsid w:val="000B13B8"/>
    <w:rsid w:val="000B19A9"/>
    <w:rsid w:val="000B1FE1"/>
    <w:rsid w:val="000B2063"/>
    <w:rsid w:val="000B2665"/>
    <w:rsid w:val="000B2966"/>
    <w:rsid w:val="000B2985"/>
    <w:rsid w:val="000B2C88"/>
    <w:rsid w:val="000B31D3"/>
    <w:rsid w:val="000B3342"/>
    <w:rsid w:val="000B3905"/>
    <w:rsid w:val="000B3A59"/>
    <w:rsid w:val="000B3B37"/>
    <w:rsid w:val="000B3D2F"/>
    <w:rsid w:val="000B4BC4"/>
    <w:rsid w:val="000B4D45"/>
    <w:rsid w:val="000B4E59"/>
    <w:rsid w:val="000B51FA"/>
    <w:rsid w:val="000B541E"/>
    <w:rsid w:val="000B56AB"/>
    <w:rsid w:val="000B589E"/>
    <w:rsid w:val="000B5905"/>
    <w:rsid w:val="000B5975"/>
    <w:rsid w:val="000B5F3C"/>
    <w:rsid w:val="000B60DB"/>
    <w:rsid w:val="000B6245"/>
    <w:rsid w:val="000B66B4"/>
    <w:rsid w:val="000B6E2C"/>
    <w:rsid w:val="000B7286"/>
    <w:rsid w:val="000B73EC"/>
    <w:rsid w:val="000B749B"/>
    <w:rsid w:val="000B76AD"/>
    <w:rsid w:val="000B76C5"/>
    <w:rsid w:val="000B76F1"/>
    <w:rsid w:val="000B7893"/>
    <w:rsid w:val="000B7A10"/>
    <w:rsid w:val="000B7A65"/>
    <w:rsid w:val="000B7EAB"/>
    <w:rsid w:val="000C036E"/>
    <w:rsid w:val="000C055B"/>
    <w:rsid w:val="000C0730"/>
    <w:rsid w:val="000C0B17"/>
    <w:rsid w:val="000C0E19"/>
    <w:rsid w:val="000C115D"/>
    <w:rsid w:val="000C13AE"/>
    <w:rsid w:val="000C1535"/>
    <w:rsid w:val="000C1663"/>
    <w:rsid w:val="000C1C15"/>
    <w:rsid w:val="000C1F4B"/>
    <w:rsid w:val="000C252B"/>
    <w:rsid w:val="000C2FBD"/>
    <w:rsid w:val="000C3B0C"/>
    <w:rsid w:val="000C3F2D"/>
    <w:rsid w:val="000C422D"/>
    <w:rsid w:val="000C485D"/>
    <w:rsid w:val="000C53CD"/>
    <w:rsid w:val="000C5A78"/>
    <w:rsid w:val="000C5ADD"/>
    <w:rsid w:val="000C5C2C"/>
    <w:rsid w:val="000C5F91"/>
    <w:rsid w:val="000C6025"/>
    <w:rsid w:val="000C6792"/>
    <w:rsid w:val="000C6A3E"/>
    <w:rsid w:val="000C6BBE"/>
    <w:rsid w:val="000C6EE9"/>
    <w:rsid w:val="000C6EFA"/>
    <w:rsid w:val="000C7185"/>
    <w:rsid w:val="000C7345"/>
    <w:rsid w:val="000D0182"/>
    <w:rsid w:val="000D02E7"/>
    <w:rsid w:val="000D0565"/>
    <w:rsid w:val="000D0811"/>
    <w:rsid w:val="000D0E4E"/>
    <w:rsid w:val="000D113C"/>
    <w:rsid w:val="000D12D1"/>
    <w:rsid w:val="000D159A"/>
    <w:rsid w:val="000D16FF"/>
    <w:rsid w:val="000D1796"/>
    <w:rsid w:val="000D195B"/>
    <w:rsid w:val="000D20EA"/>
    <w:rsid w:val="000D22CC"/>
    <w:rsid w:val="000D2938"/>
    <w:rsid w:val="000D2C3C"/>
    <w:rsid w:val="000D31B0"/>
    <w:rsid w:val="000D31C8"/>
    <w:rsid w:val="000D36AE"/>
    <w:rsid w:val="000D38A1"/>
    <w:rsid w:val="000D3C4B"/>
    <w:rsid w:val="000D4211"/>
    <w:rsid w:val="000D4388"/>
    <w:rsid w:val="000D49D6"/>
    <w:rsid w:val="000D4B26"/>
    <w:rsid w:val="000D4C4E"/>
    <w:rsid w:val="000D502B"/>
    <w:rsid w:val="000D5077"/>
    <w:rsid w:val="000D51C3"/>
    <w:rsid w:val="000D5362"/>
    <w:rsid w:val="000D57F8"/>
    <w:rsid w:val="000D5851"/>
    <w:rsid w:val="000D5A8A"/>
    <w:rsid w:val="000D5C60"/>
    <w:rsid w:val="000D694B"/>
    <w:rsid w:val="000D6E00"/>
    <w:rsid w:val="000D710A"/>
    <w:rsid w:val="000D715A"/>
    <w:rsid w:val="000D71E2"/>
    <w:rsid w:val="000D73A5"/>
    <w:rsid w:val="000D78F4"/>
    <w:rsid w:val="000D7FB7"/>
    <w:rsid w:val="000E025B"/>
    <w:rsid w:val="000E03A8"/>
    <w:rsid w:val="000E07D6"/>
    <w:rsid w:val="000E090F"/>
    <w:rsid w:val="000E0CBE"/>
    <w:rsid w:val="000E0D7C"/>
    <w:rsid w:val="000E12C1"/>
    <w:rsid w:val="000E1380"/>
    <w:rsid w:val="000E18DF"/>
    <w:rsid w:val="000E1A27"/>
    <w:rsid w:val="000E1CC7"/>
    <w:rsid w:val="000E2BD7"/>
    <w:rsid w:val="000E2CC7"/>
    <w:rsid w:val="000E3123"/>
    <w:rsid w:val="000E3DB1"/>
    <w:rsid w:val="000E4730"/>
    <w:rsid w:val="000E4761"/>
    <w:rsid w:val="000E48AF"/>
    <w:rsid w:val="000E50AF"/>
    <w:rsid w:val="000E53E5"/>
    <w:rsid w:val="000E5490"/>
    <w:rsid w:val="000E59A0"/>
    <w:rsid w:val="000E71DC"/>
    <w:rsid w:val="000E7403"/>
    <w:rsid w:val="000E7497"/>
    <w:rsid w:val="000E77C7"/>
    <w:rsid w:val="000E7928"/>
    <w:rsid w:val="000E7A84"/>
    <w:rsid w:val="000F022C"/>
    <w:rsid w:val="000F076F"/>
    <w:rsid w:val="000F0B0C"/>
    <w:rsid w:val="000F15BC"/>
    <w:rsid w:val="000F17B3"/>
    <w:rsid w:val="000F180A"/>
    <w:rsid w:val="000F1C92"/>
    <w:rsid w:val="000F1E81"/>
    <w:rsid w:val="000F200B"/>
    <w:rsid w:val="000F289D"/>
    <w:rsid w:val="000F2D25"/>
    <w:rsid w:val="000F2D55"/>
    <w:rsid w:val="000F2EEE"/>
    <w:rsid w:val="000F3238"/>
    <w:rsid w:val="000F33A2"/>
    <w:rsid w:val="000F3697"/>
    <w:rsid w:val="000F407D"/>
    <w:rsid w:val="000F4BD7"/>
    <w:rsid w:val="000F52E8"/>
    <w:rsid w:val="000F5A58"/>
    <w:rsid w:val="000F5BC8"/>
    <w:rsid w:val="000F5FB0"/>
    <w:rsid w:val="000F6169"/>
    <w:rsid w:val="000F631C"/>
    <w:rsid w:val="000F637B"/>
    <w:rsid w:val="000F65A0"/>
    <w:rsid w:val="000F6CAA"/>
    <w:rsid w:val="000F6D5F"/>
    <w:rsid w:val="000F70EC"/>
    <w:rsid w:val="000F7290"/>
    <w:rsid w:val="000F7326"/>
    <w:rsid w:val="000F75A1"/>
    <w:rsid w:val="000F7F58"/>
    <w:rsid w:val="00100128"/>
    <w:rsid w:val="00100167"/>
    <w:rsid w:val="00100B12"/>
    <w:rsid w:val="00100CDC"/>
    <w:rsid w:val="00100FF3"/>
    <w:rsid w:val="0010141B"/>
    <w:rsid w:val="00101753"/>
    <w:rsid w:val="001019A7"/>
    <w:rsid w:val="00101BCC"/>
    <w:rsid w:val="00101CB8"/>
    <w:rsid w:val="00101E57"/>
    <w:rsid w:val="00101EB7"/>
    <w:rsid w:val="001022A0"/>
    <w:rsid w:val="00102487"/>
    <w:rsid w:val="001026CA"/>
    <w:rsid w:val="001029D8"/>
    <w:rsid w:val="00102B5D"/>
    <w:rsid w:val="001033E1"/>
    <w:rsid w:val="0010418A"/>
    <w:rsid w:val="00104210"/>
    <w:rsid w:val="00104326"/>
    <w:rsid w:val="001043C2"/>
    <w:rsid w:val="001043E1"/>
    <w:rsid w:val="001046C3"/>
    <w:rsid w:val="0010488D"/>
    <w:rsid w:val="00104B45"/>
    <w:rsid w:val="00104CF9"/>
    <w:rsid w:val="0010505A"/>
    <w:rsid w:val="00105277"/>
    <w:rsid w:val="0010532D"/>
    <w:rsid w:val="0010534D"/>
    <w:rsid w:val="00105B91"/>
    <w:rsid w:val="00105CC7"/>
    <w:rsid w:val="00105F62"/>
    <w:rsid w:val="001061EE"/>
    <w:rsid w:val="001063FE"/>
    <w:rsid w:val="00106A83"/>
    <w:rsid w:val="001076A0"/>
    <w:rsid w:val="00107779"/>
    <w:rsid w:val="00107857"/>
    <w:rsid w:val="001078C2"/>
    <w:rsid w:val="00107E1C"/>
    <w:rsid w:val="00107FF7"/>
    <w:rsid w:val="00110067"/>
    <w:rsid w:val="001100C5"/>
    <w:rsid w:val="00110243"/>
    <w:rsid w:val="00110252"/>
    <w:rsid w:val="0011072C"/>
    <w:rsid w:val="001112C4"/>
    <w:rsid w:val="001113D1"/>
    <w:rsid w:val="00111444"/>
    <w:rsid w:val="00111723"/>
    <w:rsid w:val="00111860"/>
    <w:rsid w:val="0011250E"/>
    <w:rsid w:val="001129B5"/>
    <w:rsid w:val="001129FF"/>
    <w:rsid w:val="00112AD7"/>
    <w:rsid w:val="00112B9A"/>
    <w:rsid w:val="00112BAD"/>
    <w:rsid w:val="00112BE6"/>
    <w:rsid w:val="00112FE5"/>
    <w:rsid w:val="00113C24"/>
    <w:rsid w:val="001141E3"/>
    <w:rsid w:val="001144DF"/>
    <w:rsid w:val="00114930"/>
    <w:rsid w:val="00114B18"/>
    <w:rsid w:val="00114BA2"/>
    <w:rsid w:val="00114BF1"/>
    <w:rsid w:val="001152B9"/>
    <w:rsid w:val="0011557B"/>
    <w:rsid w:val="00115B2A"/>
    <w:rsid w:val="00115B5D"/>
    <w:rsid w:val="00115C6E"/>
    <w:rsid w:val="00115EE5"/>
    <w:rsid w:val="001160C4"/>
    <w:rsid w:val="001161A4"/>
    <w:rsid w:val="00116585"/>
    <w:rsid w:val="0011667A"/>
    <w:rsid w:val="0011686C"/>
    <w:rsid w:val="001169EC"/>
    <w:rsid w:val="00116C6D"/>
    <w:rsid w:val="00116CA1"/>
    <w:rsid w:val="00117141"/>
    <w:rsid w:val="001172E1"/>
    <w:rsid w:val="00117678"/>
    <w:rsid w:val="0011769E"/>
    <w:rsid w:val="001179BC"/>
    <w:rsid w:val="00117C85"/>
    <w:rsid w:val="00117CC5"/>
    <w:rsid w:val="001203A0"/>
    <w:rsid w:val="001205DD"/>
    <w:rsid w:val="00120B13"/>
    <w:rsid w:val="00120CB2"/>
    <w:rsid w:val="00120FD7"/>
    <w:rsid w:val="00121162"/>
    <w:rsid w:val="0012201E"/>
    <w:rsid w:val="001223CC"/>
    <w:rsid w:val="00122412"/>
    <w:rsid w:val="00122622"/>
    <w:rsid w:val="00122B25"/>
    <w:rsid w:val="0012326A"/>
    <w:rsid w:val="001232FA"/>
    <w:rsid w:val="001233BB"/>
    <w:rsid w:val="001233DB"/>
    <w:rsid w:val="00124258"/>
    <w:rsid w:val="0012449B"/>
    <w:rsid w:val="00124875"/>
    <w:rsid w:val="00124954"/>
    <w:rsid w:val="00124D84"/>
    <w:rsid w:val="00124D97"/>
    <w:rsid w:val="001250DD"/>
    <w:rsid w:val="001251AE"/>
    <w:rsid w:val="00125733"/>
    <w:rsid w:val="001260D2"/>
    <w:rsid w:val="00126160"/>
    <w:rsid w:val="001263AA"/>
    <w:rsid w:val="001265F2"/>
    <w:rsid w:val="00126A19"/>
    <w:rsid w:val="001273F3"/>
    <w:rsid w:val="00130779"/>
    <w:rsid w:val="001307A1"/>
    <w:rsid w:val="00130D24"/>
    <w:rsid w:val="00130F5A"/>
    <w:rsid w:val="00131329"/>
    <w:rsid w:val="001314A8"/>
    <w:rsid w:val="0013160D"/>
    <w:rsid w:val="0013183B"/>
    <w:rsid w:val="00131850"/>
    <w:rsid w:val="00131881"/>
    <w:rsid w:val="00131CE4"/>
    <w:rsid w:val="001321D3"/>
    <w:rsid w:val="00132FAA"/>
    <w:rsid w:val="00133129"/>
    <w:rsid w:val="001332FF"/>
    <w:rsid w:val="00133549"/>
    <w:rsid w:val="00133599"/>
    <w:rsid w:val="00133815"/>
    <w:rsid w:val="00133BF7"/>
    <w:rsid w:val="00133FED"/>
    <w:rsid w:val="00134184"/>
    <w:rsid w:val="001342E5"/>
    <w:rsid w:val="00134824"/>
    <w:rsid w:val="00134B88"/>
    <w:rsid w:val="001353ED"/>
    <w:rsid w:val="00135462"/>
    <w:rsid w:val="00135556"/>
    <w:rsid w:val="0013595E"/>
    <w:rsid w:val="00135A01"/>
    <w:rsid w:val="00135E95"/>
    <w:rsid w:val="0013636C"/>
    <w:rsid w:val="00136A23"/>
    <w:rsid w:val="00136B99"/>
    <w:rsid w:val="00137846"/>
    <w:rsid w:val="00137983"/>
    <w:rsid w:val="00137FF5"/>
    <w:rsid w:val="0014063E"/>
    <w:rsid w:val="001406C0"/>
    <w:rsid w:val="00140777"/>
    <w:rsid w:val="0014087D"/>
    <w:rsid w:val="00140D38"/>
    <w:rsid w:val="00140F74"/>
    <w:rsid w:val="00141037"/>
    <w:rsid w:val="00141191"/>
    <w:rsid w:val="001411C6"/>
    <w:rsid w:val="0014159C"/>
    <w:rsid w:val="0014161E"/>
    <w:rsid w:val="00141C30"/>
    <w:rsid w:val="00141FA7"/>
    <w:rsid w:val="001421AF"/>
    <w:rsid w:val="00142665"/>
    <w:rsid w:val="00142820"/>
    <w:rsid w:val="001428AE"/>
    <w:rsid w:val="00142CE0"/>
    <w:rsid w:val="00143123"/>
    <w:rsid w:val="0014384A"/>
    <w:rsid w:val="00143D12"/>
    <w:rsid w:val="001443DB"/>
    <w:rsid w:val="0014450F"/>
    <w:rsid w:val="001449E0"/>
    <w:rsid w:val="00144D8F"/>
    <w:rsid w:val="00144DCF"/>
    <w:rsid w:val="00144EAF"/>
    <w:rsid w:val="0014501D"/>
    <w:rsid w:val="001453EC"/>
    <w:rsid w:val="0014588F"/>
    <w:rsid w:val="00145C74"/>
    <w:rsid w:val="00145E53"/>
    <w:rsid w:val="001462E9"/>
    <w:rsid w:val="00146B4B"/>
    <w:rsid w:val="00146B6A"/>
    <w:rsid w:val="00146E32"/>
    <w:rsid w:val="0014737D"/>
    <w:rsid w:val="00147E79"/>
    <w:rsid w:val="00150037"/>
    <w:rsid w:val="0015005A"/>
    <w:rsid w:val="001505E8"/>
    <w:rsid w:val="00150673"/>
    <w:rsid w:val="001507FC"/>
    <w:rsid w:val="00150C0B"/>
    <w:rsid w:val="00150CE4"/>
    <w:rsid w:val="00151058"/>
    <w:rsid w:val="001511BA"/>
    <w:rsid w:val="00151443"/>
    <w:rsid w:val="00151619"/>
    <w:rsid w:val="00151862"/>
    <w:rsid w:val="00151CA4"/>
    <w:rsid w:val="00151FDC"/>
    <w:rsid w:val="00152183"/>
    <w:rsid w:val="001521C5"/>
    <w:rsid w:val="00152835"/>
    <w:rsid w:val="001528C6"/>
    <w:rsid w:val="00152CFF"/>
    <w:rsid w:val="00153057"/>
    <w:rsid w:val="001534DB"/>
    <w:rsid w:val="0015373C"/>
    <w:rsid w:val="00154B0A"/>
    <w:rsid w:val="001551BD"/>
    <w:rsid w:val="001559FA"/>
    <w:rsid w:val="00156374"/>
    <w:rsid w:val="0015673F"/>
    <w:rsid w:val="00156DB0"/>
    <w:rsid w:val="001572C1"/>
    <w:rsid w:val="001572E7"/>
    <w:rsid w:val="001577D8"/>
    <w:rsid w:val="00157869"/>
    <w:rsid w:val="0015789F"/>
    <w:rsid w:val="00157A0D"/>
    <w:rsid w:val="00157FC3"/>
    <w:rsid w:val="00160655"/>
    <w:rsid w:val="00160739"/>
    <w:rsid w:val="00160AD8"/>
    <w:rsid w:val="00160C09"/>
    <w:rsid w:val="001613F5"/>
    <w:rsid w:val="00161D8A"/>
    <w:rsid w:val="00161FE4"/>
    <w:rsid w:val="001620DB"/>
    <w:rsid w:val="001624E5"/>
    <w:rsid w:val="0016271E"/>
    <w:rsid w:val="00162D7A"/>
    <w:rsid w:val="0016307C"/>
    <w:rsid w:val="001633C3"/>
    <w:rsid w:val="0016349A"/>
    <w:rsid w:val="001634A5"/>
    <w:rsid w:val="001635CF"/>
    <w:rsid w:val="00163CD9"/>
    <w:rsid w:val="00164229"/>
    <w:rsid w:val="001643B9"/>
    <w:rsid w:val="00164DAB"/>
    <w:rsid w:val="0016541D"/>
    <w:rsid w:val="001657FA"/>
    <w:rsid w:val="00165A24"/>
    <w:rsid w:val="00165BBB"/>
    <w:rsid w:val="00165C72"/>
    <w:rsid w:val="00165FEB"/>
    <w:rsid w:val="0016613F"/>
    <w:rsid w:val="00166215"/>
    <w:rsid w:val="00166487"/>
    <w:rsid w:val="00166591"/>
    <w:rsid w:val="001666C4"/>
    <w:rsid w:val="00166886"/>
    <w:rsid w:val="00166BBC"/>
    <w:rsid w:val="001670B2"/>
    <w:rsid w:val="00167679"/>
    <w:rsid w:val="00167A37"/>
    <w:rsid w:val="00167C3C"/>
    <w:rsid w:val="001700EF"/>
    <w:rsid w:val="00170E24"/>
    <w:rsid w:val="00171143"/>
    <w:rsid w:val="00172649"/>
    <w:rsid w:val="001727D9"/>
    <w:rsid w:val="00172864"/>
    <w:rsid w:val="00172B82"/>
    <w:rsid w:val="00172EE8"/>
    <w:rsid w:val="00172EFA"/>
    <w:rsid w:val="00173608"/>
    <w:rsid w:val="001739FF"/>
    <w:rsid w:val="00173C05"/>
    <w:rsid w:val="001745EC"/>
    <w:rsid w:val="001747B7"/>
    <w:rsid w:val="00174B63"/>
    <w:rsid w:val="00174C25"/>
    <w:rsid w:val="00175446"/>
    <w:rsid w:val="00175C30"/>
    <w:rsid w:val="00175E39"/>
    <w:rsid w:val="001762F8"/>
    <w:rsid w:val="00177069"/>
    <w:rsid w:val="00177098"/>
    <w:rsid w:val="0017709D"/>
    <w:rsid w:val="00177E3B"/>
    <w:rsid w:val="00177FC1"/>
    <w:rsid w:val="0018014F"/>
    <w:rsid w:val="001806C1"/>
    <w:rsid w:val="0018070A"/>
    <w:rsid w:val="00180946"/>
    <w:rsid w:val="00180AC2"/>
    <w:rsid w:val="00180EDB"/>
    <w:rsid w:val="001815A2"/>
    <w:rsid w:val="00181C65"/>
    <w:rsid w:val="00181E7A"/>
    <w:rsid w:val="00181FC1"/>
    <w:rsid w:val="001820ED"/>
    <w:rsid w:val="001822F1"/>
    <w:rsid w:val="001823C3"/>
    <w:rsid w:val="00182F13"/>
    <w:rsid w:val="00183034"/>
    <w:rsid w:val="001830F7"/>
    <w:rsid w:val="001835E2"/>
    <w:rsid w:val="0018371D"/>
    <w:rsid w:val="00183EE6"/>
    <w:rsid w:val="001844E5"/>
    <w:rsid w:val="00184E75"/>
    <w:rsid w:val="0018528A"/>
    <w:rsid w:val="0018588A"/>
    <w:rsid w:val="00185C4C"/>
    <w:rsid w:val="00185FC2"/>
    <w:rsid w:val="00186699"/>
    <w:rsid w:val="001867D9"/>
    <w:rsid w:val="00186BE6"/>
    <w:rsid w:val="00187252"/>
    <w:rsid w:val="0018729E"/>
    <w:rsid w:val="00187A22"/>
    <w:rsid w:val="00187E43"/>
    <w:rsid w:val="00190A89"/>
    <w:rsid w:val="001910FF"/>
    <w:rsid w:val="00191C91"/>
    <w:rsid w:val="00192217"/>
    <w:rsid w:val="001926F4"/>
    <w:rsid w:val="00192DD9"/>
    <w:rsid w:val="001931F7"/>
    <w:rsid w:val="001934CE"/>
    <w:rsid w:val="00193878"/>
    <w:rsid w:val="00193DB3"/>
    <w:rsid w:val="00194339"/>
    <w:rsid w:val="00194405"/>
    <w:rsid w:val="001946BF"/>
    <w:rsid w:val="00194848"/>
    <w:rsid w:val="00194BA9"/>
    <w:rsid w:val="00194BC1"/>
    <w:rsid w:val="00194E9E"/>
    <w:rsid w:val="00194F68"/>
    <w:rsid w:val="001951FF"/>
    <w:rsid w:val="001958EA"/>
    <w:rsid w:val="00195E0E"/>
    <w:rsid w:val="001961D8"/>
    <w:rsid w:val="001966E8"/>
    <w:rsid w:val="00197C3A"/>
    <w:rsid w:val="00197CAE"/>
    <w:rsid w:val="00197CCF"/>
    <w:rsid w:val="00197DF0"/>
    <w:rsid w:val="00197EF0"/>
    <w:rsid w:val="001A00FD"/>
    <w:rsid w:val="001A01A5"/>
    <w:rsid w:val="001A0617"/>
    <w:rsid w:val="001A0ABA"/>
    <w:rsid w:val="001A0E0D"/>
    <w:rsid w:val="001A154C"/>
    <w:rsid w:val="001A180D"/>
    <w:rsid w:val="001A1B43"/>
    <w:rsid w:val="001A1B64"/>
    <w:rsid w:val="001A1BAC"/>
    <w:rsid w:val="001A1C91"/>
    <w:rsid w:val="001A1E2E"/>
    <w:rsid w:val="001A2127"/>
    <w:rsid w:val="001A23CE"/>
    <w:rsid w:val="001A2B22"/>
    <w:rsid w:val="001A2C89"/>
    <w:rsid w:val="001A3AF7"/>
    <w:rsid w:val="001A3BB2"/>
    <w:rsid w:val="001A403C"/>
    <w:rsid w:val="001A44D9"/>
    <w:rsid w:val="001A488C"/>
    <w:rsid w:val="001A4965"/>
    <w:rsid w:val="001A49DA"/>
    <w:rsid w:val="001A4A37"/>
    <w:rsid w:val="001A4D55"/>
    <w:rsid w:val="001A57EE"/>
    <w:rsid w:val="001A5C71"/>
    <w:rsid w:val="001A6183"/>
    <w:rsid w:val="001A673E"/>
    <w:rsid w:val="001A6E53"/>
    <w:rsid w:val="001A7504"/>
    <w:rsid w:val="001A7763"/>
    <w:rsid w:val="001A783D"/>
    <w:rsid w:val="001A7CB3"/>
    <w:rsid w:val="001A7FAA"/>
    <w:rsid w:val="001B0525"/>
    <w:rsid w:val="001B0BE5"/>
    <w:rsid w:val="001B0D52"/>
    <w:rsid w:val="001B0DDF"/>
    <w:rsid w:val="001B1853"/>
    <w:rsid w:val="001B1B66"/>
    <w:rsid w:val="001B1C60"/>
    <w:rsid w:val="001B22F1"/>
    <w:rsid w:val="001B2439"/>
    <w:rsid w:val="001B27A5"/>
    <w:rsid w:val="001B2895"/>
    <w:rsid w:val="001B2EF0"/>
    <w:rsid w:val="001B2F7D"/>
    <w:rsid w:val="001B31DB"/>
    <w:rsid w:val="001B3285"/>
    <w:rsid w:val="001B345B"/>
    <w:rsid w:val="001B3964"/>
    <w:rsid w:val="001B3AB8"/>
    <w:rsid w:val="001B4057"/>
    <w:rsid w:val="001B4452"/>
    <w:rsid w:val="001B456E"/>
    <w:rsid w:val="001B463A"/>
    <w:rsid w:val="001B464A"/>
    <w:rsid w:val="001B466C"/>
    <w:rsid w:val="001B4E6D"/>
    <w:rsid w:val="001B4F34"/>
    <w:rsid w:val="001B52EC"/>
    <w:rsid w:val="001B554A"/>
    <w:rsid w:val="001B5BB8"/>
    <w:rsid w:val="001B5BBD"/>
    <w:rsid w:val="001B6304"/>
    <w:rsid w:val="001B64C4"/>
    <w:rsid w:val="001B6564"/>
    <w:rsid w:val="001B6583"/>
    <w:rsid w:val="001B67AD"/>
    <w:rsid w:val="001B691A"/>
    <w:rsid w:val="001B69ED"/>
    <w:rsid w:val="001B71BA"/>
    <w:rsid w:val="001B72E7"/>
    <w:rsid w:val="001B7436"/>
    <w:rsid w:val="001B7520"/>
    <w:rsid w:val="001B7D23"/>
    <w:rsid w:val="001C0072"/>
    <w:rsid w:val="001C0078"/>
    <w:rsid w:val="001C02D8"/>
    <w:rsid w:val="001C04E3"/>
    <w:rsid w:val="001C063A"/>
    <w:rsid w:val="001C1777"/>
    <w:rsid w:val="001C18AA"/>
    <w:rsid w:val="001C1A1F"/>
    <w:rsid w:val="001C1D40"/>
    <w:rsid w:val="001C226E"/>
    <w:rsid w:val="001C2378"/>
    <w:rsid w:val="001C269D"/>
    <w:rsid w:val="001C2E91"/>
    <w:rsid w:val="001C2F79"/>
    <w:rsid w:val="001C34EB"/>
    <w:rsid w:val="001C3946"/>
    <w:rsid w:val="001C3A1A"/>
    <w:rsid w:val="001C3EE9"/>
    <w:rsid w:val="001C3F13"/>
    <w:rsid w:val="001C3FA4"/>
    <w:rsid w:val="001C3FAF"/>
    <w:rsid w:val="001C40F9"/>
    <w:rsid w:val="001C40FC"/>
    <w:rsid w:val="001C41B6"/>
    <w:rsid w:val="001C458B"/>
    <w:rsid w:val="001C47FB"/>
    <w:rsid w:val="001C491F"/>
    <w:rsid w:val="001C4CF0"/>
    <w:rsid w:val="001C50F9"/>
    <w:rsid w:val="001C5389"/>
    <w:rsid w:val="001C542A"/>
    <w:rsid w:val="001C5D4F"/>
    <w:rsid w:val="001C6262"/>
    <w:rsid w:val="001C64C0"/>
    <w:rsid w:val="001C67D0"/>
    <w:rsid w:val="001C69DA"/>
    <w:rsid w:val="001C69E9"/>
    <w:rsid w:val="001C6F06"/>
    <w:rsid w:val="001C75A6"/>
    <w:rsid w:val="001C75AF"/>
    <w:rsid w:val="001C7611"/>
    <w:rsid w:val="001C7E4D"/>
    <w:rsid w:val="001D03BE"/>
    <w:rsid w:val="001D111D"/>
    <w:rsid w:val="001D1CEE"/>
    <w:rsid w:val="001D2360"/>
    <w:rsid w:val="001D2372"/>
    <w:rsid w:val="001D2CE6"/>
    <w:rsid w:val="001D3109"/>
    <w:rsid w:val="001D324C"/>
    <w:rsid w:val="001D332E"/>
    <w:rsid w:val="001D3914"/>
    <w:rsid w:val="001D3E17"/>
    <w:rsid w:val="001D47F2"/>
    <w:rsid w:val="001D4C6D"/>
    <w:rsid w:val="001D5033"/>
    <w:rsid w:val="001D5058"/>
    <w:rsid w:val="001D5453"/>
    <w:rsid w:val="001D5468"/>
    <w:rsid w:val="001D546B"/>
    <w:rsid w:val="001D59ED"/>
    <w:rsid w:val="001D5B1E"/>
    <w:rsid w:val="001D5C88"/>
    <w:rsid w:val="001D601A"/>
    <w:rsid w:val="001D6567"/>
    <w:rsid w:val="001D65FC"/>
    <w:rsid w:val="001D695C"/>
    <w:rsid w:val="001D6FD9"/>
    <w:rsid w:val="001D780E"/>
    <w:rsid w:val="001D7A29"/>
    <w:rsid w:val="001E05C3"/>
    <w:rsid w:val="001E061E"/>
    <w:rsid w:val="001E0A6E"/>
    <w:rsid w:val="001E0AB0"/>
    <w:rsid w:val="001E0AD3"/>
    <w:rsid w:val="001E0DF4"/>
    <w:rsid w:val="001E1046"/>
    <w:rsid w:val="001E118D"/>
    <w:rsid w:val="001E1982"/>
    <w:rsid w:val="001E1D1C"/>
    <w:rsid w:val="001E1E92"/>
    <w:rsid w:val="001E36E4"/>
    <w:rsid w:val="001E379D"/>
    <w:rsid w:val="001E3A3C"/>
    <w:rsid w:val="001E43B8"/>
    <w:rsid w:val="001E462D"/>
    <w:rsid w:val="001E48B0"/>
    <w:rsid w:val="001E4BCE"/>
    <w:rsid w:val="001E5291"/>
    <w:rsid w:val="001E5570"/>
    <w:rsid w:val="001E57DB"/>
    <w:rsid w:val="001E5C23"/>
    <w:rsid w:val="001E6354"/>
    <w:rsid w:val="001E678D"/>
    <w:rsid w:val="001E7504"/>
    <w:rsid w:val="001E76DF"/>
    <w:rsid w:val="001E772B"/>
    <w:rsid w:val="001E77D2"/>
    <w:rsid w:val="001E7BB9"/>
    <w:rsid w:val="001E7D04"/>
    <w:rsid w:val="001F06EA"/>
    <w:rsid w:val="001F0A3F"/>
    <w:rsid w:val="001F106B"/>
    <w:rsid w:val="001F1308"/>
    <w:rsid w:val="001F1391"/>
    <w:rsid w:val="001F1525"/>
    <w:rsid w:val="001F1E87"/>
    <w:rsid w:val="001F1EB6"/>
    <w:rsid w:val="001F1FDB"/>
    <w:rsid w:val="001F272E"/>
    <w:rsid w:val="001F2A13"/>
    <w:rsid w:val="001F2A7D"/>
    <w:rsid w:val="001F2C8C"/>
    <w:rsid w:val="001F2E23"/>
    <w:rsid w:val="001F2E3D"/>
    <w:rsid w:val="001F2F3B"/>
    <w:rsid w:val="001F341F"/>
    <w:rsid w:val="001F3489"/>
    <w:rsid w:val="001F3692"/>
    <w:rsid w:val="001F3911"/>
    <w:rsid w:val="001F3F09"/>
    <w:rsid w:val="001F3F1A"/>
    <w:rsid w:val="001F3F79"/>
    <w:rsid w:val="001F403B"/>
    <w:rsid w:val="001F40E6"/>
    <w:rsid w:val="001F4315"/>
    <w:rsid w:val="001F4CBD"/>
    <w:rsid w:val="001F502A"/>
    <w:rsid w:val="001F5545"/>
    <w:rsid w:val="001F5777"/>
    <w:rsid w:val="001F5937"/>
    <w:rsid w:val="001F59E3"/>
    <w:rsid w:val="001F59ED"/>
    <w:rsid w:val="001F5A1B"/>
    <w:rsid w:val="001F7121"/>
    <w:rsid w:val="001F72A3"/>
    <w:rsid w:val="001F7357"/>
    <w:rsid w:val="001F7534"/>
    <w:rsid w:val="001F75D4"/>
    <w:rsid w:val="001F7688"/>
    <w:rsid w:val="002009BC"/>
    <w:rsid w:val="00200D2C"/>
    <w:rsid w:val="002011F0"/>
    <w:rsid w:val="002019D8"/>
    <w:rsid w:val="00201EC7"/>
    <w:rsid w:val="00202336"/>
    <w:rsid w:val="002030F0"/>
    <w:rsid w:val="00203165"/>
    <w:rsid w:val="002031CA"/>
    <w:rsid w:val="0020349A"/>
    <w:rsid w:val="002034B4"/>
    <w:rsid w:val="00203623"/>
    <w:rsid w:val="002038A7"/>
    <w:rsid w:val="00204032"/>
    <w:rsid w:val="002040A3"/>
    <w:rsid w:val="002048C2"/>
    <w:rsid w:val="00204AFE"/>
    <w:rsid w:val="00204BAD"/>
    <w:rsid w:val="00204D60"/>
    <w:rsid w:val="00204DDD"/>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1E0B"/>
    <w:rsid w:val="00212024"/>
    <w:rsid w:val="002125A4"/>
    <w:rsid w:val="00212CB6"/>
    <w:rsid w:val="00212E37"/>
    <w:rsid w:val="002137E1"/>
    <w:rsid w:val="00213B5D"/>
    <w:rsid w:val="00213BF1"/>
    <w:rsid w:val="00213F68"/>
    <w:rsid w:val="002140FF"/>
    <w:rsid w:val="00214265"/>
    <w:rsid w:val="00214E2D"/>
    <w:rsid w:val="00215E90"/>
    <w:rsid w:val="00215FCD"/>
    <w:rsid w:val="0021634C"/>
    <w:rsid w:val="0021634E"/>
    <w:rsid w:val="002164D8"/>
    <w:rsid w:val="00216C00"/>
    <w:rsid w:val="00216C4B"/>
    <w:rsid w:val="00216C8D"/>
    <w:rsid w:val="00220103"/>
    <w:rsid w:val="00220894"/>
    <w:rsid w:val="0022095C"/>
    <w:rsid w:val="002209C8"/>
    <w:rsid w:val="00220D7F"/>
    <w:rsid w:val="002211CB"/>
    <w:rsid w:val="00221772"/>
    <w:rsid w:val="00221801"/>
    <w:rsid w:val="0022199C"/>
    <w:rsid w:val="00222225"/>
    <w:rsid w:val="00223043"/>
    <w:rsid w:val="0022337E"/>
    <w:rsid w:val="00223B35"/>
    <w:rsid w:val="00223E73"/>
    <w:rsid w:val="00224843"/>
    <w:rsid w:val="00224952"/>
    <w:rsid w:val="00224C9F"/>
    <w:rsid w:val="00224CD2"/>
    <w:rsid w:val="00224DD2"/>
    <w:rsid w:val="002252C6"/>
    <w:rsid w:val="00225335"/>
    <w:rsid w:val="00225610"/>
    <w:rsid w:val="0022565B"/>
    <w:rsid w:val="00225905"/>
    <w:rsid w:val="00225A6A"/>
    <w:rsid w:val="00225AC7"/>
    <w:rsid w:val="00225ACC"/>
    <w:rsid w:val="00225C54"/>
    <w:rsid w:val="00225DE1"/>
    <w:rsid w:val="00225E14"/>
    <w:rsid w:val="0022655B"/>
    <w:rsid w:val="00226594"/>
    <w:rsid w:val="002266D6"/>
    <w:rsid w:val="0022780F"/>
    <w:rsid w:val="00227DBD"/>
    <w:rsid w:val="002306DC"/>
    <w:rsid w:val="00230F88"/>
    <w:rsid w:val="00231C25"/>
    <w:rsid w:val="00231C6F"/>
    <w:rsid w:val="0023223B"/>
    <w:rsid w:val="00232310"/>
    <w:rsid w:val="0023244C"/>
    <w:rsid w:val="002329C4"/>
    <w:rsid w:val="00232A90"/>
    <w:rsid w:val="00232B3B"/>
    <w:rsid w:val="00232B70"/>
    <w:rsid w:val="00232DBB"/>
    <w:rsid w:val="002330ED"/>
    <w:rsid w:val="00233A2C"/>
    <w:rsid w:val="00234151"/>
    <w:rsid w:val="002345EB"/>
    <w:rsid w:val="00234F84"/>
    <w:rsid w:val="00234F8C"/>
    <w:rsid w:val="0023535E"/>
    <w:rsid w:val="00235542"/>
    <w:rsid w:val="00235DAD"/>
    <w:rsid w:val="00235E55"/>
    <w:rsid w:val="0023604F"/>
    <w:rsid w:val="0023617F"/>
    <w:rsid w:val="002362CD"/>
    <w:rsid w:val="00236843"/>
    <w:rsid w:val="00236919"/>
    <w:rsid w:val="002369B0"/>
    <w:rsid w:val="00236AD8"/>
    <w:rsid w:val="00236B3F"/>
    <w:rsid w:val="00236D58"/>
    <w:rsid w:val="00237065"/>
    <w:rsid w:val="00237081"/>
    <w:rsid w:val="00237198"/>
    <w:rsid w:val="00237208"/>
    <w:rsid w:val="00240075"/>
    <w:rsid w:val="002401F5"/>
    <w:rsid w:val="002407C9"/>
    <w:rsid w:val="00240E54"/>
    <w:rsid w:val="00241458"/>
    <w:rsid w:val="002419CC"/>
    <w:rsid w:val="00241C68"/>
    <w:rsid w:val="00241CFB"/>
    <w:rsid w:val="0024208F"/>
    <w:rsid w:val="00242380"/>
    <w:rsid w:val="00242436"/>
    <w:rsid w:val="002427E1"/>
    <w:rsid w:val="002429A0"/>
    <w:rsid w:val="00243304"/>
    <w:rsid w:val="0024342B"/>
    <w:rsid w:val="002437BE"/>
    <w:rsid w:val="002439B6"/>
    <w:rsid w:val="00243A82"/>
    <w:rsid w:val="00244675"/>
    <w:rsid w:val="00244C2D"/>
    <w:rsid w:val="002451C5"/>
    <w:rsid w:val="00245664"/>
    <w:rsid w:val="002456A4"/>
    <w:rsid w:val="00245719"/>
    <w:rsid w:val="0024575A"/>
    <w:rsid w:val="002459BB"/>
    <w:rsid w:val="00245CAB"/>
    <w:rsid w:val="00245E6C"/>
    <w:rsid w:val="00245F1F"/>
    <w:rsid w:val="00245F5E"/>
    <w:rsid w:val="00246335"/>
    <w:rsid w:val="002464AE"/>
    <w:rsid w:val="0024663B"/>
    <w:rsid w:val="00246A23"/>
    <w:rsid w:val="00246CE1"/>
    <w:rsid w:val="00246F24"/>
    <w:rsid w:val="00247103"/>
    <w:rsid w:val="00247174"/>
    <w:rsid w:val="0024729C"/>
    <w:rsid w:val="00250067"/>
    <w:rsid w:val="00250AE9"/>
    <w:rsid w:val="00250C79"/>
    <w:rsid w:val="00250FCC"/>
    <w:rsid w:val="002515E6"/>
    <w:rsid w:val="002516DE"/>
    <w:rsid w:val="00251F81"/>
    <w:rsid w:val="0025242B"/>
    <w:rsid w:val="002525D7"/>
    <w:rsid w:val="002528CC"/>
    <w:rsid w:val="00252BE0"/>
    <w:rsid w:val="00252FEB"/>
    <w:rsid w:val="0025340A"/>
    <w:rsid w:val="002534F9"/>
    <w:rsid w:val="00253583"/>
    <w:rsid w:val="00253588"/>
    <w:rsid w:val="00253C1B"/>
    <w:rsid w:val="00253C1D"/>
    <w:rsid w:val="0025415A"/>
    <w:rsid w:val="002546F4"/>
    <w:rsid w:val="00254B51"/>
    <w:rsid w:val="00254E37"/>
    <w:rsid w:val="002551D0"/>
    <w:rsid w:val="00255374"/>
    <w:rsid w:val="00255780"/>
    <w:rsid w:val="00255799"/>
    <w:rsid w:val="00255965"/>
    <w:rsid w:val="002559BE"/>
    <w:rsid w:val="00255A5E"/>
    <w:rsid w:val="00255AAA"/>
    <w:rsid w:val="00255BA9"/>
    <w:rsid w:val="00255E36"/>
    <w:rsid w:val="00256098"/>
    <w:rsid w:val="0025622F"/>
    <w:rsid w:val="002564D1"/>
    <w:rsid w:val="0025676B"/>
    <w:rsid w:val="00257BF4"/>
    <w:rsid w:val="00260003"/>
    <w:rsid w:val="00260236"/>
    <w:rsid w:val="0026035D"/>
    <w:rsid w:val="002606D6"/>
    <w:rsid w:val="00260903"/>
    <w:rsid w:val="00260CAB"/>
    <w:rsid w:val="00260F70"/>
    <w:rsid w:val="00261003"/>
    <w:rsid w:val="00261C98"/>
    <w:rsid w:val="0026248E"/>
    <w:rsid w:val="00262914"/>
    <w:rsid w:val="00262E24"/>
    <w:rsid w:val="00263281"/>
    <w:rsid w:val="00263F38"/>
    <w:rsid w:val="00263FFA"/>
    <w:rsid w:val="0026441D"/>
    <w:rsid w:val="002647BF"/>
    <w:rsid w:val="002647D5"/>
    <w:rsid w:val="00265032"/>
    <w:rsid w:val="002651FB"/>
    <w:rsid w:val="002652C9"/>
    <w:rsid w:val="0026538C"/>
    <w:rsid w:val="002653A9"/>
    <w:rsid w:val="0026558C"/>
    <w:rsid w:val="00265781"/>
    <w:rsid w:val="00265933"/>
    <w:rsid w:val="00265CBE"/>
    <w:rsid w:val="00266B13"/>
    <w:rsid w:val="00266B23"/>
    <w:rsid w:val="002672CB"/>
    <w:rsid w:val="00267416"/>
    <w:rsid w:val="00267648"/>
    <w:rsid w:val="0026771C"/>
    <w:rsid w:val="002677D9"/>
    <w:rsid w:val="00267C43"/>
    <w:rsid w:val="00270728"/>
    <w:rsid w:val="00270D42"/>
    <w:rsid w:val="00270FA0"/>
    <w:rsid w:val="002714D5"/>
    <w:rsid w:val="0027195D"/>
    <w:rsid w:val="00271B7B"/>
    <w:rsid w:val="00271FEC"/>
    <w:rsid w:val="00272330"/>
    <w:rsid w:val="002724CE"/>
    <w:rsid w:val="00272B03"/>
    <w:rsid w:val="002731A3"/>
    <w:rsid w:val="0027328B"/>
    <w:rsid w:val="002733E2"/>
    <w:rsid w:val="00273C0D"/>
    <w:rsid w:val="00273F2D"/>
    <w:rsid w:val="00274542"/>
    <w:rsid w:val="00274693"/>
    <w:rsid w:val="00274A90"/>
    <w:rsid w:val="002750B1"/>
    <w:rsid w:val="00275371"/>
    <w:rsid w:val="002755A6"/>
    <w:rsid w:val="00275D4E"/>
    <w:rsid w:val="002766F4"/>
    <w:rsid w:val="00276851"/>
    <w:rsid w:val="00276A35"/>
    <w:rsid w:val="00276AAB"/>
    <w:rsid w:val="00276D71"/>
    <w:rsid w:val="00276D8B"/>
    <w:rsid w:val="00276F36"/>
    <w:rsid w:val="0027743B"/>
    <w:rsid w:val="0027746E"/>
    <w:rsid w:val="002774DD"/>
    <w:rsid w:val="00277835"/>
    <w:rsid w:val="00277A83"/>
    <w:rsid w:val="00277A9B"/>
    <w:rsid w:val="00280136"/>
    <w:rsid w:val="00280AB1"/>
    <w:rsid w:val="002811A6"/>
    <w:rsid w:val="00281274"/>
    <w:rsid w:val="002815C7"/>
    <w:rsid w:val="00281730"/>
    <w:rsid w:val="002818B2"/>
    <w:rsid w:val="002822B5"/>
    <w:rsid w:val="00282358"/>
    <w:rsid w:val="00282A9D"/>
    <w:rsid w:val="0028344F"/>
    <w:rsid w:val="00283571"/>
    <w:rsid w:val="00283745"/>
    <w:rsid w:val="00283A3A"/>
    <w:rsid w:val="00283AD1"/>
    <w:rsid w:val="00283B24"/>
    <w:rsid w:val="00283E5D"/>
    <w:rsid w:val="00284358"/>
    <w:rsid w:val="002846CE"/>
    <w:rsid w:val="00284AF9"/>
    <w:rsid w:val="00284B4D"/>
    <w:rsid w:val="00284BAE"/>
    <w:rsid w:val="00285678"/>
    <w:rsid w:val="002859AF"/>
    <w:rsid w:val="00285B01"/>
    <w:rsid w:val="00285F67"/>
    <w:rsid w:val="002866AD"/>
    <w:rsid w:val="00286AE7"/>
    <w:rsid w:val="00286C26"/>
    <w:rsid w:val="00286CF1"/>
    <w:rsid w:val="00287243"/>
    <w:rsid w:val="00287552"/>
    <w:rsid w:val="00290339"/>
    <w:rsid w:val="00290647"/>
    <w:rsid w:val="00291385"/>
    <w:rsid w:val="00291422"/>
    <w:rsid w:val="0029195D"/>
    <w:rsid w:val="0029237F"/>
    <w:rsid w:val="00292715"/>
    <w:rsid w:val="00292EEB"/>
    <w:rsid w:val="00293A4C"/>
    <w:rsid w:val="00293CEA"/>
    <w:rsid w:val="00293E57"/>
    <w:rsid w:val="002941A9"/>
    <w:rsid w:val="00294350"/>
    <w:rsid w:val="00294504"/>
    <w:rsid w:val="002947D1"/>
    <w:rsid w:val="002948DF"/>
    <w:rsid w:val="00294D90"/>
    <w:rsid w:val="00294EDB"/>
    <w:rsid w:val="00295409"/>
    <w:rsid w:val="0029546B"/>
    <w:rsid w:val="00295C05"/>
    <w:rsid w:val="0029628D"/>
    <w:rsid w:val="002969D4"/>
    <w:rsid w:val="00297148"/>
    <w:rsid w:val="00297BC8"/>
    <w:rsid w:val="00297DB9"/>
    <w:rsid w:val="002A0348"/>
    <w:rsid w:val="002A05B7"/>
    <w:rsid w:val="002A0749"/>
    <w:rsid w:val="002A0AD7"/>
    <w:rsid w:val="002A0B8D"/>
    <w:rsid w:val="002A0E29"/>
    <w:rsid w:val="002A16D5"/>
    <w:rsid w:val="002A19A4"/>
    <w:rsid w:val="002A1A5D"/>
    <w:rsid w:val="002A1E92"/>
    <w:rsid w:val="002A1E9C"/>
    <w:rsid w:val="002A204D"/>
    <w:rsid w:val="002A2616"/>
    <w:rsid w:val="002A26E1"/>
    <w:rsid w:val="002A2C30"/>
    <w:rsid w:val="002A2EB2"/>
    <w:rsid w:val="002A2ED4"/>
    <w:rsid w:val="002A2ED9"/>
    <w:rsid w:val="002A2F52"/>
    <w:rsid w:val="002A335E"/>
    <w:rsid w:val="002A35BF"/>
    <w:rsid w:val="002A368A"/>
    <w:rsid w:val="002A384F"/>
    <w:rsid w:val="002A4065"/>
    <w:rsid w:val="002A4235"/>
    <w:rsid w:val="002A4B4D"/>
    <w:rsid w:val="002A4E11"/>
    <w:rsid w:val="002A51A0"/>
    <w:rsid w:val="002A55CC"/>
    <w:rsid w:val="002A5619"/>
    <w:rsid w:val="002A59F0"/>
    <w:rsid w:val="002A6432"/>
    <w:rsid w:val="002A661D"/>
    <w:rsid w:val="002A6F25"/>
    <w:rsid w:val="002A6FD3"/>
    <w:rsid w:val="002A760F"/>
    <w:rsid w:val="002A7651"/>
    <w:rsid w:val="002A76C6"/>
    <w:rsid w:val="002B013C"/>
    <w:rsid w:val="002B0A7D"/>
    <w:rsid w:val="002B0BC8"/>
    <w:rsid w:val="002B130D"/>
    <w:rsid w:val="002B1A69"/>
    <w:rsid w:val="002B1BD3"/>
    <w:rsid w:val="002B1F96"/>
    <w:rsid w:val="002B20D7"/>
    <w:rsid w:val="002B2141"/>
    <w:rsid w:val="002B2723"/>
    <w:rsid w:val="002B272B"/>
    <w:rsid w:val="002B2778"/>
    <w:rsid w:val="002B2DBC"/>
    <w:rsid w:val="002B2E4A"/>
    <w:rsid w:val="002B2EC7"/>
    <w:rsid w:val="002B303A"/>
    <w:rsid w:val="002B3066"/>
    <w:rsid w:val="002B36D0"/>
    <w:rsid w:val="002B394F"/>
    <w:rsid w:val="002B3D85"/>
    <w:rsid w:val="002B3E7A"/>
    <w:rsid w:val="002B41ED"/>
    <w:rsid w:val="002B538E"/>
    <w:rsid w:val="002B5397"/>
    <w:rsid w:val="002B5461"/>
    <w:rsid w:val="002B5522"/>
    <w:rsid w:val="002B5DCA"/>
    <w:rsid w:val="002B62DD"/>
    <w:rsid w:val="002B6BDC"/>
    <w:rsid w:val="002B6CB1"/>
    <w:rsid w:val="002B6ECA"/>
    <w:rsid w:val="002B73B9"/>
    <w:rsid w:val="002B75B0"/>
    <w:rsid w:val="002B76EA"/>
    <w:rsid w:val="002B7760"/>
    <w:rsid w:val="002B779D"/>
    <w:rsid w:val="002B794C"/>
    <w:rsid w:val="002B7EAF"/>
    <w:rsid w:val="002C0115"/>
    <w:rsid w:val="002C04D7"/>
    <w:rsid w:val="002C099C"/>
    <w:rsid w:val="002C0B74"/>
    <w:rsid w:val="002C0C8B"/>
    <w:rsid w:val="002C0CBB"/>
    <w:rsid w:val="002C11D7"/>
    <w:rsid w:val="002C1201"/>
    <w:rsid w:val="002C126D"/>
    <w:rsid w:val="002C1460"/>
    <w:rsid w:val="002C160D"/>
    <w:rsid w:val="002C1FF8"/>
    <w:rsid w:val="002C20F2"/>
    <w:rsid w:val="002C22FD"/>
    <w:rsid w:val="002C259E"/>
    <w:rsid w:val="002C2698"/>
    <w:rsid w:val="002C2C77"/>
    <w:rsid w:val="002C2E1D"/>
    <w:rsid w:val="002C30EA"/>
    <w:rsid w:val="002C38B2"/>
    <w:rsid w:val="002C39E6"/>
    <w:rsid w:val="002C3DC2"/>
    <w:rsid w:val="002C3F54"/>
    <w:rsid w:val="002C3F9C"/>
    <w:rsid w:val="002C47EA"/>
    <w:rsid w:val="002C51A7"/>
    <w:rsid w:val="002C5809"/>
    <w:rsid w:val="002C5AFA"/>
    <w:rsid w:val="002C60F8"/>
    <w:rsid w:val="002C6592"/>
    <w:rsid w:val="002C659A"/>
    <w:rsid w:val="002C672A"/>
    <w:rsid w:val="002C6CD6"/>
    <w:rsid w:val="002C6DDB"/>
    <w:rsid w:val="002C7365"/>
    <w:rsid w:val="002C73B4"/>
    <w:rsid w:val="002C73E3"/>
    <w:rsid w:val="002C7DF5"/>
    <w:rsid w:val="002D0439"/>
    <w:rsid w:val="002D084A"/>
    <w:rsid w:val="002D11B7"/>
    <w:rsid w:val="002D13CB"/>
    <w:rsid w:val="002D18FC"/>
    <w:rsid w:val="002D21CD"/>
    <w:rsid w:val="002D26B4"/>
    <w:rsid w:val="002D29ED"/>
    <w:rsid w:val="002D2D24"/>
    <w:rsid w:val="002D2FAE"/>
    <w:rsid w:val="002D3055"/>
    <w:rsid w:val="002D361F"/>
    <w:rsid w:val="002D3AF5"/>
    <w:rsid w:val="002D3BBC"/>
    <w:rsid w:val="002D3C29"/>
    <w:rsid w:val="002D3D3F"/>
    <w:rsid w:val="002D3DF0"/>
    <w:rsid w:val="002D4171"/>
    <w:rsid w:val="002D438A"/>
    <w:rsid w:val="002D44C1"/>
    <w:rsid w:val="002D451C"/>
    <w:rsid w:val="002D4B3B"/>
    <w:rsid w:val="002D5152"/>
    <w:rsid w:val="002D51F8"/>
    <w:rsid w:val="002D53C8"/>
    <w:rsid w:val="002D5460"/>
    <w:rsid w:val="002D55B7"/>
    <w:rsid w:val="002D56E4"/>
    <w:rsid w:val="002D5738"/>
    <w:rsid w:val="002D5E53"/>
    <w:rsid w:val="002D603E"/>
    <w:rsid w:val="002D63F9"/>
    <w:rsid w:val="002D6D6D"/>
    <w:rsid w:val="002D6DD4"/>
    <w:rsid w:val="002D71D1"/>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711"/>
    <w:rsid w:val="002E3C65"/>
    <w:rsid w:val="002E3F5B"/>
    <w:rsid w:val="002E4362"/>
    <w:rsid w:val="002E45EB"/>
    <w:rsid w:val="002E47A9"/>
    <w:rsid w:val="002E4820"/>
    <w:rsid w:val="002E4A17"/>
    <w:rsid w:val="002E566A"/>
    <w:rsid w:val="002E5B07"/>
    <w:rsid w:val="002E63D9"/>
    <w:rsid w:val="002E63EA"/>
    <w:rsid w:val="002E640E"/>
    <w:rsid w:val="002E685D"/>
    <w:rsid w:val="002E69C0"/>
    <w:rsid w:val="002E6D4A"/>
    <w:rsid w:val="002E7187"/>
    <w:rsid w:val="002E739D"/>
    <w:rsid w:val="002E7576"/>
    <w:rsid w:val="002E76D0"/>
    <w:rsid w:val="002F00EA"/>
    <w:rsid w:val="002F037F"/>
    <w:rsid w:val="002F0603"/>
    <w:rsid w:val="002F0C28"/>
    <w:rsid w:val="002F1F66"/>
    <w:rsid w:val="002F21D1"/>
    <w:rsid w:val="002F281C"/>
    <w:rsid w:val="002F289A"/>
    <w:rsid w:val="002F2999"/>
    <w:rsid w:val="002F34D4"/>
    <w:rsid w:val="002F3CDE"/>
    <w:rsid w:val="002F4AFB"/>
    <w:rsid w:val="002F559A"/>
    <w:rsid w:val="002F5DD6"/>
    <w:rsid w:val="002F5FEA"/>
    <w:rsid w:val="002F5FEE"/>
    <w:rsid w:val="002F62D2"/>
    <w:rsid w:val="002F63E7"/>
    <w:rsid w:val="002F67BE"/>
    <w:rsid w:val="002F718C"/>
    <w:rsid w:val="002F728B"/>
    <w:rsid w:val="002F7BE3"/>
    <w:rsid w:val="002F7DAD"/>
    <w:rsid w:val="002F7E6A"/>
    <w:rsid w:val="002F7FEB"/>
    <w:rsid w:val="00300165"/>
    <w:rsid w:val="00300445"/>
    <w:rsid w:val="003008C7"/>
    <w:rsid w:val="00300978"/>
    <w:rsid w:val="00300F00"/>
    <w:rsid w:val="003010CF"/>
    <w:rsid w:val="00301393"/>
    <w:rsid w:val="00301697"/>
    <w:rsid w:val="0030258A"/>
    <w:rsid w:val="00302617"/>
    <w:rsid w:val="00303398"/>
    <w:rsid w:val="00303440"/>
    <w:rsid w:val="00303DEB"/>
    <w:rsid w:val="0030434F"/>
    <w:rsid w:val="00304503"/>
    <w:rsid w:val="003046C6"/>
    <w:rsid w:val="003046D9"/>
    <w:rsid w:val="00304B5C"/>
    <w:rsid w:val="00304D9B"/>
    <w:rsid w:val="00304E75"/>
    <w:rsid w:val="00304E7F"/>
    <w:rsid w:val="00305421"/>
    <w:rsid w:val="003057D8"/>
    <w:rsid w:val="00305C43"/>
    <w:rsid w:val="00305D2F"/>
    <w:rsid w:val="00305FF9"/>
    <w:rsid w:val="0030651E"/>
    <w:rsid w:val="00306827"/>
    <w:rsid w:val="00306E1D"/>
    <w:rsid w:val="00306E6B"/>
    <w:rsid w:val="00306FCD"/>
    <w:rsid w:val="003070E5"/>
    <w:rsid w:val="0030723C"/>
    <w:rsid w:val="00307B9F"/>
    <w:rsid w:val="003100C8"/>
    <w:rsid w:val="003107C2"/>
    <w:rsid w:val="003109FD"/>
    <w:rsid w:val="00310B71"/>
    <w:rsid w:val="00310CAB"/>
    <w:rsid w:val="00310D79"/>
    <w:rsid w:val="00310DEF"/>
    <w:rsid w:val="00311161"/>
    <w:rsid w:val="00311815"/>
    <w:rsid w:val="003118CF"/>
    <w:rsid w:val="00311B24"/>
    <w:rsid w:val="00312400"/>
    <w:rsid w:val="00312418"/>
    <w:rsid w:val="00312484"/>
    <w:rsid w:val="00312739"/>
    <w:rsid w:val="00312C51"/>
    <w:rsid w:val="00312D10"/>
    <w:rsid w:val="00313221"/>
    <w:rsid w:val="00313491"/>
    <w:rsid w:val="00313BFF"/>
    <w:rsid w:val="00313C7D"/>
    <w:rsid w:val="003143E5"/>
    <w:rsid w:val="00314A18"/>
    <w:rsid w:val="00315EF6"/>
    <w:rsid w:val="00316149"/>
    <w:rsid w:val="00316559"/>
    <w:rsid w:val="00316DFF"/>
    <w:rsid w:val="00317155"/>
    <w:rsid w:val="003178DA"/>
    <w:rsid w:val="00317DB8"/>
    <w:rsid w:val="00317E6F"/>
    <w:rsid w:val="00320085"/>
    <w:rsid w:val="003203AC"/>
    <w:rsid w:val="00320479"/>
    <w:rsid w:val="00320618"/>
    <w:rsid w:val="00320F61"/>
    <w:rsid w:val="0032100B"/>
    <w:rsid w:val="00321042"/>
    <w:rsid w:val="003210C4"/>
    <w:rsid w:val="0032113C"/>
    <w:rsid w:val="00321433"/>
    <w:rsid w:val="00321486"/>
    <w:rsid w:val="00321507"/>
    <w:rsid w:val="00321BD7"/>
    <w:rsid w:val="00322146"/>
    <w:rsid w:val="00322207"/>
    <w:rsid w:val="00322217"/>
    <w:rsid w:val="0032260F"/>
    <w:rsid w:val="003228DA"/>
    <w:rsid w:val="00322B78"/>
    <w:rsid w:val="00322DCE"/>
    <w:rsid w:val="00323125"/>
    <w:rsid w:val="00323447"/>
    <w:rsid w:val="0032347F"/>
    <w:rsid w:val="0032377E"/>
    <w:rsid w:val="00323B3B"/>
    <w:rsid w:val="00323D6B"/>
    <w:rsid w:val="003245D2"/>
    <w:rsid w:val="0032473F"/>
    <w:rsid w:val="00325F69"/>
    <w:rsid w:val="003261AE"/>
    <w:rsid w:val="00326907"/>
    <w:rsid w:val="00326957"/>
    <w:rsid w:val="00326AE2"/>
    <w:rsid w:val="00326B53"/>
    <w:rsid w:val="00326E13"/>
    <w:rsid w:val="0032714E"/>
    <w:rsid w:val="0032745C"/>
    <w:rsid w:val="00327792"/>
    <w:rsid w:val="003277BB"/>
    <w:rsid w:val="003277E2"/>
    <w:rsid w:val="00330317"/>
    <w:rsid w:val="00330D56"/>
    <w:rsid w:val="00330F9D"/>
    <w:rsid w:val="003311E9"/>
    <w:rsid w:val="00331221"/>
    <w:rsid w:val="00331426"/>
    <w:rsid w:val="0033165C"/>
    <w:rsid w:val="0033171D"/>
    <w:rsid w:val="00331949"/>
    <w:rsid w:val="00331EE8"/>
    <w:rsid w:val="00331F28"/>
    <w:rsid w:val="00331FC3"/>
    <w:rsid w:val="0033200E"/>
    <w:rsid w:val="0033243C"/>
    <w:rsid w:val="003329FA"/>
    <w:rsid w:val="00332E41"/>
    <w:rsid w:val="003336B3"/>
    <w:rsid w:val="003337D7"/>
    <w:rsid w:val="00334379"/>
    <w:rsid w:val="003343EC"/>
    <w:rsid w:val="0033440E"/>
    <w:rsid w:val="00334F26"/>
    <w:rsid w:val="00335768"/>
    <w:rsid w:val="00335B75"/>
    <w:rsid w:val="00335C64"/>
    <w:rsid w:val="00335D8C"/>
    <w:rsid w:val="00335DA8"/>
    <w:rsid w:val="00336072"/>
    <w:rsid w:val="003362EB"/>
    <w:rsid w:val="003363A1"/>
    <w:rsid w:val="003363D0"/>
    <w:rsid w:val="0033668B"/>
    <w:rsid w:val="003370B6"/>
    <w:rsid w:val="00337365"/>
    <w:rsid w:val="003373D2"/>
    <w:rsid w:val="00337C34"/>
    <w:rsid w:val="00337EAD"/>
    <w:rsid w:val="00337F31"/>
    <w:rsid w:val="00340715"/>
    <w:rsid w:val="00341749"/>
    <w:rsid w:val="00341F43"/>
    <w:rsid w:val="0034226D"/>
    <w:rsid w:val="00342972"/>
    <w:rsid w:val="00342AC6"/>
    <w:rsid w:val="00342AD0"/>
    <w:rsid w:val="00342FDD"/>
    <w:rsid w:val="00343118"/>
    <w:rsid w:val="00343DB9"/>
    <w:rsid w:val="00343FC6"/>
    <w:rsid w:val="0034429B"/>
    <w:rsid w:val="003442D8"/>
    <w:rsid w:val="00344866"/>
    <w:rsid w:val="00344F6D"/>
    <w:rsid w:val="003457AB"/>
    <w:rsid w:val="00345847"/>
    <w:rsid w:val="00345C56"/>
    <w:rsid w:val="0034638C"/>
    <w:rsid w:val="003468A6"/>
    <w:rsid w:val="00346B5A"/>
    <w:rsid w:val="00346F7F"/>
    <w:rsid w:val="00347656"/>
    <w:rsid w:val="00347715"/>
    <w:rsid w:val="00347F4C"/>
    <w:rsid w:val="00350108"/>
    <w:rsid w:val="003505B7"/>
    <w:rsid w:val="00350762"/>
    <w:rsid w:val="003507C4"/>
    <w:rsid w:val="00350840"/>
    <w:rsid w:val="0035152D"/>
    <w:rsid w:val="003517E3"/>
    <w:rsid w:val="003519A1"/>
    <w:rsid w:val="00351A28"/>
    <w:rsid w:val="00352480"/>
    <w:rsid w:val="0035268A"/>
    <w:rsid w:val="003526AA"/>
    <w:rsid w:val="0035275F"/>
    <w:rsid w:val="00352BBC"/>
    <w:rsid w:val="00352F64"/>
    <w:rsid w:val="003530D2"/>
    <w:rsid w:val="0035331A"/>
    <w:rsid w:val="00353336"/>
    <w:rsid w:val="003534E1"/>
    <w:rsid w:val="0035382D"/>
    <w:rsid w:val="00353943"/>
    <w:rsid w:val="00353E08"/>
    <w:rsid w:val="00353F47"/>
    <w:rsid w:val="00353F59"/>
    <w:rsid w:val="0035463B"/>
    <w:rsid w:val="003548D8"/>
    <w:rsid w:val="00354B63"/>
    <w:rsid w:val="00355252"/>
    <w:rsid w:val="0035545A"/>
    <w:rsid w:val="003554CA"/>
    <w:rsid w:val="00355918"/>
    <w:rsid w:val="00355DB0"/>
    <w:rsid w:val="00355E5F"/>
    <w:rsid w:val="00356A5A"/>
    <w:rsid w:val="00356A6B"/>
    <w:rsid w:val="00356C12"/>
    <w:rsid w:val="0035717F"/>
    <w:rsid w:val="0035767D"/>
    <w:rsid w:val="00357680"/>
    <w:rsid w:val="00357988"/>
    <w:rsid w:val="0036016A"/>
    <w:rsid w:val="00360231"/>
    <w:rsid w:val="00360232"/>
    <w:rsid w:val="003602E0"/>
    <w:rsid w:val="003606FC"/>
    <w:rsid w:val="00360D01"/>
    <w:rsid w:val="003616C7"/>
    <w:rsid w:val="00362569"/>
    <w:rsid w:val="0036257C"/>
    <w:rsid w:val="0036268B"/>
    <w:rsid w:val="00362834"/>
    <w:rsid w:val="003636CD"/>
    <w:rsid w:val="00363A48"/>
    <w:rsid w:val="00363ABF"/>
    <w:rsid w:val="00364429"/>
    <w:rsid w:val="003645AD"/>
    <w:rsid w:val="0036487C"/>
    <w:rsid w:val="00364C43"/>
    <w:rsid w:val="00364DFB"/>
    <w:rsid w:val="00365411"/>
    <w:rsid w:val="003655E9"/>
    <w:rsid w:val="00365904"/>
    <w:rsid w:val="00365A73"/>
    <w:rsid w:val="00365FA2"/>
    <w:rsid w:val="003664B0"/>
    <w:rsid w:val="003668FE"/>
    <w:rsid w:val="00366A1C"/>
    <w:rsid w:val="00366C69"/>
    <w:rsid w:val="00367441"/>
    <w:rsid w:val="0036753A"/>
    <w:rsid w:val="003675C8"/>
    <w:rsid w:val="0036784A"/>
    <w:rsid w:val="00367B1D"/>
    <w:rsid w:val="00367C34"/>
    <w:rsid w:val="00367CAE"/>
    <w:rsid w:val="003704BE"/>
    <w:rsid w:val="003707F6"/>
    <w:rsid w:val="0037096D"/>
    <w:rsid w:val="00370E4F"/>
    <w:rsid w:val="0037100E"/>
    <w:rsid w:val="00371215"/>
    <w:rsid w:val="00371CB1"/>
    <w:rsid w:val="00372630"/>
    <w:rsid w:val="00372CA6"/>
    <w:rsid w:val="00372F0D"/>
    <w:rsid w:val="0037317E"/>
    <w:rsid w:val="0037321C"/>
    <w:rsid w:val="00373C7B"/>
    <w:rsid w:val="00373D35"/>
    <w:rsid w:val="00374059"/>
    <w:rsid w:val="0037432C"/>
    <w:rsid w:val="00374780"/>
    <w:rsid w:val="003748F7"/>
    <w:rsid w:val="00374BF8"/>
    <w:rsid w:val="00374F16"/>
    <w:rsid w:val="0037535B"/>
    <w:rsid w:val="00375394"/>
    <w:rsid w:val="0037552D"/>
    <w:rsid w:val="003756DB"/>
    <w:rsid w:val="00375AD7"/>
    <w:rsid w:val="00375B97"/>
    <w:rsid w:val="00376991"/>
    <w:rsid w:val="0037703B"/>
    <w:rsid w:val="003770BB"/>
    <w:rsid w:val="003770E6"/>
    <w:rsid w:val="0037737C"/>
    <w:rsid w:val="0037771A"/>
    <w:rsid w:val="003777AA"/>
    <w:rsid w:val="00377EAF"/>
    <w:rsid w:val="003802DC"/>
    <w:rsid w:val="003807F0"/>
    <w:rsid w:val="00380A2F"/>
    <w:rsid w:val="00380C05"/>
    <w:rsid w:val="00380C2D"/>
    <w:rsid w:val="00380E4E"/>
    <w:rsid w:val="00380FBF"/>
    <w:rsid w:val="00381156"/>
    <w:rsid w:val="00381391"/>
    <w:rsid w:val="0038179F"/>
    <w:rsid w:val="0038189C"/>
    <w:rsid w:val="00381CD3"/>
    <w:rsid w:val="003820E9"/>
    <w:rsid w:val="00382939"/>
    <w:rsid w:val="003829F2"/>
    <w:rsid w:val="00382A43"/>
    <w:rsid w:val="00382AD3"/>
    <w:rsid w:val="00382D60"/>
    <w:rsid w:val="00382F29"/>
    <w:rsid w:val="003839B8"/>
    <w:rsid w:val="00383C8D"/>
    <w:rsid w:val="00384591"/>
    <w:rsid w:val="0038477C"/>
    <w:rsid w:val="003852FB"/>
    <w:rsid w:val="00385429"/>
    <w:rsid w:val="0038560A"/>
    <w:rsid w:val="003856C2"/>
    <w:rsid w:val="003857FE"/>
    <w:rsid w:val="00385B05"/>
    <w:rsid w:val="0038618B"/>
    <w:rsid w:val="00386289"/>
    <w:rsid w:val="00386323"/>
    <w:rsid w:val="00386382"/>
    <w:rsid w:val="00386528"/>
    <w:rsid w:val="003865EF"/>
    <w:rsid w:val="00386BA9"/>
    <w:rsid w:val="00386C14"/>
    <w:rsid w:val="00386DE5"/>
    <w:rsid w:val="0038706E"/>
    <w:rsid w:val="00387228"/>
    <w:rsid w:val="0038776D"/>
    <w:rsid w:val="00387A8D"/>
    <w:rsid w:val="00390017"/>
    <w:rsid w:val="003901A0"/>
    <w:rsid w:val="003901A3"/>
    <w:rsid w:val="0039072F"/>
    <w:rsid w:val="00390C79"/>
    <w:rsid w:val="00390EC7"/>
    <w:rsid w:val="003915AF"/>
    <w:rsid w:val="00391693"/>
    <w:rsid w:val="0039196E"/>
    <w:rsid w:val="003919F6"/>
    <w:rsid w:val="00391C61"/>
    <w:rsid w:val="00391D79"/>
    <w:rsid w:val="0039218D"/>
    <w:rsid w:val="0039253A"/>
    <w:rsid w:val="00392B93"/>
    <w:rsid w:val="00392C7E"/>
    <w:rsid w:val="003940CE"/>
    <w:rsid w:val="00394739"/>
    <w:rsid w:val="00394A93"/>
    <w:rsid w:val="00394CEB"/>
    <w:rsid w:val="003952C7"/>
    <w:rsid w:val="00395826"/>
    <w:rsid w:val="00396346"/>
    <w:rsid w:val="00396463"/>
    <w:rsid w:val="0039696A"/>
    <w:rsid w:val="00396997"/>
    <w:rsid w:val="00396D33"/>
    <w:rsid w:val="00396F22"/>
    <w:rsid w:val="0039738B"/>
    <w:rsid w:val="00397C1D"/>
    <w:rsid w:val="00397C44"/>
    <w:rsid w:val="00397D21"/>
    <w:rsid w:val="00397F52"/>
    <w:rsid w:val="003A015A"/>
    <w:rsid w:val="003A048B"/>
    <w:rsid w:val="003A13D8"/>
    <w:rsid w:val="003A180F"/>
    <w:rsid w:val="003A18DD"/>
    <w:rsid w:val="003A20C8"/>
    <w:rsid w:val="003A244B"/>
    <w:rsid w:val="003A2A53"/>
    <w:rsid w:val="003A2C29"/>
    <w:rsid w:val="003A2E22"/>
    <w:rsid w:val="003A2EC3"/>
    <w:rsid w:val="003A32DF"/>
    <w:rsid w:val="003A36F2"/>
    <w:rsid w:val="003A3D39"/>
    <w:rsid w:val="003A3EC7"/>
    <w:rsid w:val="003A40B4"/>
    <w:rsid w:val="003A49C8"/>
    <w:rsid w:val="003A4C3F"/>
    <w:rsid w:val="003A4C77"/>
    <w:rsid w:val="003A571A"/>
    <w:rsid w:val="003A597E"/>
    <w:rsid w:val="003A5A11"/>
    <w:rsid w:val="003A5A88"/>
    <w:rsid w:val="003A5BAD"/>
    <w:rsid w:val="003A7646"/>
    <w:rsid w:val="003A7702"/>
    <w:rsid w:val="003A7834"/>
    <w:rsid w:val="003A7D6D"/>
    <w:rsid w:val="003B0B5B"/>
    <w:rsid w:val="003B0CE2"/>
    <w:rsid w:val="003B0D8E"/>
    <w:rsid w:val="003B0E79"/>
    <w:rsid w:val="003B10FD"/>
    <w:rsid w:val="003B19A2"/>
    <w:rsid w:val="003B19E8"/>
    <w:rsid w:val="003B2DA3"/>
    <w:rsid w:val="003B31B1"/>
    <w:rsid w:val="003B3575"/>
    <w:rsid w:val="003B38D1"/>
    <w:rsid w:val="003B4377"/>
    <w:rsid w:val="003B4EE5"/>
    <w:rsid w:val="003B501A"/>
    <w:rsid w:val="003B50BC"/>
    <w:rsid w:val="003B567C"/>
    <w:rsid w:val="003B5B02"/>
    <w:rsid w:val="003B5D97"/>
    <w:rsid w:val="003B5EB8"/>
    <w:rsid w:val="003B5FD7"/>
    <w:rsid w:val="003B63A4"/>
    <w:rsid w:val="003B63BA"/>
    <w:rsid w:val="003B681E"/>
    <w:rsid w:val="003B68CC"/>
    <w:rsid w:val="003B68FE"/>
    <w:rsid w:val="003B6D7D"/>
    <w:rsid w:val="003B722B"/>
    <w:rsid w:val="003B788C"/>
    <w:rsid w:val="003B7D7E"/>
    <w:rsid w:val="003B7FA6"/>
    <w:rsid w:val="003C04B9"/>
    <w:rsid w:val="003C0848"/>
    <w:rsid w:val="003C1012"/>
    <w:rsid w:val="003C11C9"/>
    <w:rsid w:val="003C1229"/>
    <w:rsid w:val="003C12B0"/>
    <w:rsid w:val="003C149B"/>
    <w:rsid w:val="003C16F9"/>
    <w:rsid w:val="003C1A0B"/>
    <w:rsid w:val="003C1FD4"/>
    <w:rsid w:val="003C213D"/>
    <w:rsid w:val="003C243C"/>
    <w:rsid w:val="003C25AD"/>
    <w:rsid w:val="003C25F3"/>
    <w:rsid w:val="003C291D"/>
    <w:rsid w:val="003C298B"/>
    <w:rsid w:val="003C2B3A"/>
    <w:rsid w:val="003C2D21"/>
    <w:rsid w:val="003C3559"/>
    <w:rsid w:val="003C3C8D"/>
    <w:rsid w:val="003C3F62"/>
    <w:rsid w:val="003C4135"/>
    <w:rsid w:val="003C44D1"/>
    <w:rsid w:val="003C4501"/>
    <w:rsid w:val="003C4503"/>
    <w:rsid w:val="003C4CAA"/>
    <w:rsid w:val="003C52AA"/>
    <w:rsid w:val="003C56F7"/>
    <w:rsid w:val="003C5DD3"/>
    <w:rsid w:val="003C5E58"/>
    <w:rsid w:val="003C5E6B"/>
    <w:rsid w:val="003C5ED6"/>
    <w:rsid w:val="003C645E"/>
    <w:rsid w:val="003C652F"/>
    <w:rsid w:val="003C6B63"/>
    <w:rsid w:val="003C6B81"/>
    <w:rsid w:val="003C7AD7"/>
    <w:rsid w:val="003D0140"/>
    <w:rsid w:val="003D0720"/>
    <w:rsid w:val="003D0936"/>
    <w:rsid w:val="003D0992"/>
    <w:rsid w:val="003D0FC3"/>
    <w:rsid w:val="003D1276"/>
    <w:rsid w:val="003D12D0"/>
    <w:rsid w:val="003D17FD"/>
    <w:rsid w:val="003D1902"/>
    <w:rsid w:val="003D19BE"/>
    <w:rsid w:val="003D19D5"/>
    <w:rsid w:val="003D1A94"/>
    <w:rsid w:val="003D1FB3"/>
    <w:rsid w:val="003D2048"/>
    <w:rsid w:val="003D2C1D"/>
    <w:rsid w:val="003D2C34"/>
    <w:rsid w:val="003D31B9"/>
    <w:rsid w:val="003D3538"/>
    <w:rsid w:val="003D3568"/>
    <w:rsid w:val="003D3DDD"/>
    <w:rsid w:val="003D3E7F"/>
    <w:rsid w:val="003D4022"/>
    <w:rsid w:val="003D46F1"/>
    <w:rsid w:val="003D4F21"/>
    <w:rsid w:val="003D51F5"/>
    <w:rsid w:val="003D5B08"/>
    <w:rsid w:val="003D5CBF"/>
    <w:rsid w:val="003D5DAB"/>
    <w:rsid w:val="003D60B6"/>
    <w:rsid w:val="003D66D2"/>
    <w:rsid w:val="003D6CF6"/>
    <w:rsid w:val="003D6E4F"/>
    <w:rsid w:val="003D71C9"/>
    <w:rsid w:val="003D722B"/>
    <w:rsid w:val="003D729E"/>
    <w:rsid w:val="003E0282"/>
    <w:rsid w:val="003E03A0"/>
    <w:rsid w:val="003E0473"/>
    <w:rsid w:val="003E0767"/>
    <w:rsid w:val="003E07AE"/>
    <w:rsid w:val="003E12AE"/>
    <w:rsid w:val="003E14FC"/>
    <w:rsid w:val="003E2976"/>
    <w:rsid w:val="003E2C50"/>
    <w:rsid w:val="003E2D4F"/>
    <w:rsid w:val="003E33B8"/>
    <w:rsid w:val="003E349D"/>
    <w:rsid w:val="003E34E8"/>
    <w:rsid w:val="003E3B8E"/>
    <w:rsid w:val="003E3C8E"/>
    <w:rsid w:val="003E4512"/>
    <w:rsid w:val="003E4858"/>
    <w:rsid w:val="003E4A83"/>
    <w:rsid w:val="003E4D6A"/>
    <w:rsid w:val="003E5214"/>
    <w:rsid w:val="003E53B0"/>
    <w:rsid w:val="003E5440"/>
    <w:rsid w:val="003E557D"/>
    <w:rsid w:val="003E56A6"/>
    <w:rsid w:val="003E5DBA"/>
    <w:rsid w:val="003E6316"/>
    <w:rsid w:val="003E64DB"/>
    <w:rsid w:val="003E6884"/>
    <w:rsid w:val="003E6AC5"/>
    <w:rsid w:val="003E6E3A"/>
    <w:rsid w:val="003E71A6"/>
    <w:rsid w:val="003E7ADE"/>
    <w:rsid w:val="003E7DD2"/>
    <w:rsid w:val="003F0036"/>
    <w:rsid w:val="003F0096"/>
    <w:rsid w:val="003F00E2"/>
    <w:rsid w:val="003F0381"/>
    <w:rsid w:val="003F0549"/>
    <w:rsid w:val="003F0566"/>
    <w:rsid w:val="003F0850"/>
    <w:rsid w:val="003F0D12"/>
    <w:rsid w:val="003F10BF"/>
    <w:rsid w:val="003F1217"/>
    <w:rsid w:val="003F12C3"/>
    <w:rsid w:val="003F1339"/>
    <w:rsid w:val="003F1345"/>
    <w:rsid w:val="003F15A3"/>
    <w:rsid w:val="003F15A9"/>
    <w:rsid w:val="003F160C"/>
    <w:rsid w:val="003F2241"/>
    <w:rsid w:val="003F278D"/>
    <w:rsid w:val="003F2AE2"/>
    <w:rsid w:val="003F2B82"/>
    <w:rsid w:val="003F324F"/>
    <w:rsid w:val="003F33BC"/>
    <w:rsid w:val="003F3643"/>
    <w:rsid w:val="003F3D4E"/>
    <w:rsid w:val="003F4271"/>
    <w:rsid w:val="003F477E"/>
    <w:rsid w:val="003F4950"/>
    <w:rsid w:val="003F53BA"/>
    <w:rsid w:val="003F5639"/>
    <w:rsid w:val="003F63D9"/>
    <w:rsid w:val="003F6A52"/>
    <w:rsid w:val="003F6CD2"/>
    <w:rsid w:val="003F7100"/>
    <w:rsid w:val="003F788D"/>
    <w:rsid w:val="003F7936"/>
    <w:rsid w:val="003F7966"/>
    <w:rsid w:val="003F7FCA"/>
    <w:rsid w:val="004008FE"/>
    <w:rsid w:val="00401102"/>
    <w:rsid w:val="0040116F"/>
    <w:rsid w:val="0040126E"/>
    <w:rsid w:val="004014A5"/>
    <w:rsid w:val="00401747"/>
    <w:rsid w:val="004020D4"/>
    <w:rsid w:val="004021B6"/>
    <w:rsid w:val="004021B9"/>
    <w:rsid w:val="0040274F"/>
    <w:rsid w:val="00402A19"/>
    <w:rsid w:val="004039EC"/>
    <w:rsid w:val="00403B70"/>
    <w:rsid w:val="00403D0C"/>
    <w:rsid w:val="00403F9A"/>
    <w:rsid w:val="00404527"/>
    <w:rsid w:val="004046D9"/>
    <w:rsid w:val="004047A8"/>
    <w:rsid w:val="004047C4"/>
    <w:rsid w:val="00404BA3"/>
    <w:rsid w:val="00404C33"/>
    <w:rsid w:val="00404E99"/>
    <w:rsid w:val="0040523D"/>
    <w:rsid w:val="0040570B"/>
    <w:rsid w:val="00405B16"/>
    <w:rsid w:val="00405EDB"/>
    <w:rsid w:val="00405FB1"/>
    <w:rsid w:val="00406460"/>
    <w:rsid w:val="00406882"/>
    <w:rsid w:val="004068E4"/>
    <w:rsid w:val="00407860"/>
    <w:rsid w:val="00407AE3"/>
    <w:rsid w:val="00407E5A"/>
    <w:rsid w:val="004104F9"/>
    <w:rsid w:val="004105F6"/>
    <w:rsid w:val="004106E4"/>
    <w:rsid w:val="0041095E"/>
    <w:rsid w:val="00411574"/>
    <w:rsid w:val="00411903"/>
    <w:rsid w:val="00411B81"/>
    <w:rsid w:val="00412461"/>
    <w:rsid w:val="00412546"/>
    <w:rsid w:val="00412D99"/>
    <w:rsid w:val="00413053"/>
    <w:rsid w:val="0041319C"/>
    <w:rsid w:val="00413308"/>
    <w:rsid w:val="0041362B"/>
    <w:rsid w:val="0041362E"/>
    <w:rsid w:val="004136D1"/>
    <w:rsid w:val="004137B6"/>
    <w:rsid w:val="00413A54"/>
    <w:rsid w:val="00413C10"/>
    <w:rsid w:val="00413CD9"/>
    <w:rsid w:val="00413CFD"/>
    <w:rsid w:val="00413F9A"/>
    <w:rsid w:val="004140CA"/>
    <w:rsid w:val="0041421E"/>
    <w:rsid w:val="004148E9"/>
    <w:rsid w:val="00414C65"/>
    <w:rsid w:val="00415278"/>
    <w:rsid w:val="00415840"/>
    <w:rsid w:val="00415ACB"/>
    <w:rsid w:val="00415AFE"/>
    <w:rsid w:val="00415AFF"/>
    <w:rsid w:val="00415D76"/>
    <w:rsid w:val="004160F7"/>
    <w:rsid w:val="00416665"/>
    <w:rsid w:val="00416A67"/>
    <w:rsid w:val="00416ACB"/>
    <w:rsid w:val="00416BFB"/>
    <w:rsid w:val="004178C8"/>
    <w:rsid w:val="00417A9F"/>
    <w:rsid w:val="00417BB1"/>
    <w:rsid w:val="00417F6C"/>
    <w:rsid w:val="00420313"/>
    <w:rsid w:val="004204EC"/>
    <w:rsid w:val="00420805"/>
    <w:rsid w:val="00420DAD"/>
    <w:rsid w:val="00420EBF"/>
    <w:rsid w:val="004212BE"/>
    <w:rsid w:val="00421DCF"/>
    <w:rsid w:val="00421F52"/>
    <w:rsid w:val="00422341"/>
    <w:rsid w:val="004226CC"/>
    <w:rsid w:val="0042271B"/>
    <w:rsid w:val="004227E4"/>
    <w:rsid w:val="00422A37"/>
    <w:rsid w:val="00423339"/>
    <w:rsid w:val="00423392"/>
    <w:rsid w:val="00423641"/>
    <w:rsid w:val="004237F1"/>
    <w:rsid w:val="00423D21"/>
    <w:rsid w:val="00423DA5"/>
    <w:rsid w:val="00423EEC"/>
    <w:rsid w:val="00424209"/>
    <w:rsid w:val="00424604"/>
    <w:rsid w:val="00425401"/>
    <w:rsid w:val="00425AA9"/>
    <w:rsid w:val="00425F71"/>
    <w:rsid w:val="00426266"/>
    <w:rsid w:val="00426550"/>
    <w:rsid w:val="00426A8D"/>
    <w:rsid w:val="00426E1C"/>
    <w:rsid w:val="00426EDF"/>
    <w:rsid w:val="00426FFB"/>
    <w:rsid w:val="00427318"/>
    <w:rsid w:val="00430A2D"/>
    <w:rsid w:val="00430D72"/>
    <w:rsid w:val="004312AC"/>
    <w:rsid w:val="004312B0"/>
    <w:rsid w:val="00431505"/>
    <w:rsid w:val="0043190D"/>
    <w:rsid w:val="00431A8C"/>
    <w:rsid w:val="00431AF0"/>
    <w:rsid w:val="00431E40"/>
    <w:rsid w:val="0043213A"/>
    <w:rsid w:val="00432567"/>
    <w:rsid w:val="0043260B"/>
    <w:rsid w:val="004327DD"/>
    <w:rsid w:val="004328CF"/>
    <w:rsid w:val="004330F4"/>
    <w:rsid w:val="00433590"/>
    <w:rsid w:val="0043393D"/>
    <w:rsid w:val="00433E4F"/>
    <w:rsid w:val="004344C7"/>
    <w:rsid w:val="00434B2F"/>
    <w:rsid w:val="004350B2"/>
    <w:rsid w:val="00435274"/>
    <w:rsid w:val="004352AD"/>
    <w:rsid w:val="0043545D"/>
    <w:rsid w:val="0043547E"/>
    <w:rsid w:val="00435FE2"/>
    <w:rsid w:val="0043651C"/>
    <w:rsid w:val="00436973"/>
    <w:rsid w:val="00436C94"/>
    <w:rsid w:val="00436E2F"/>
    <w:rsid w:val="00436EAB"/>
    <w:rsid w:val="00437546"/>
    <w:rsid w:val="004376CE"/>
    <w:rsid w:val="004379AF"/>
    <w:rsid w:val="004379C7"/>
    <w:rsid w:val="00437C42"/>
    <w:rsid w:val="00437DEF"/>
    <w:rsid w:val="004403E4"/>
    <w:rsid w:val="004413B0"/>
    <w:rsid w:val="004423FF"/>
    <w:rsid w:val="00442E51"/>
    <w:rsid w:val="00443028"/>
    <w:rsid w:val="004431CF"/>
    <w:rsid w:val="004434F4"/>
    <w:rsid w:val="004439ED"/>
    <w:rsid w:val="00443D0E"/>
    <w:rsid w:val="004444F5"/>
    <w:rsid w:val="00444604"/>
    <w:rsid w:val="0044482D"/>
    <w:rsid w:val="0044575C"/>
    <w:rsid w:val="00445E81"/>
    <w:rsid w:val="00445F05"/>
    <w:rsid w:val="004461A4"/>
    <w:rsid w:val="004461D9"/>
    <w:rsid w:val="00446994"/>
    <w:rsid w:val="00446AC6"/>
    <w:rsid w:val="0044759B"/>
    <w:rsid w:val="004475ED"/>
    <w:rsid w:val="00447A0D"/>
    <w:rsid w:val="00447F54"/>
    <w:rsid w:val="0045037E"/>
    <w:rsid w:val="00450B7E"/>
    <w:rsid w:val="00450E41"/>
    <w:rsid w:val="00450E95"/>
    <w:rsid w:val="0045134F"/>
    <w:rsid w:val="0045136B"/>
    <w:rsid w:val="00451375"/>
    <w:rsid w:val="00451C7E"/>
    <w:rsid w:val="00451D79"/>
    <w:rsid w:val="00452E5A"/>
    <w:rsid w:val="00453022"/>
    <w:rsid w:val="00453BB6"/>
    <w:rsid w:val="00453CAA"/>
    <w:rsid w:val="00453E1C"/>
    <w:rsid w:val="00454358"/>
    <w:rsid w:val="00454434"/>
    <w:rsid w:val="00454624"/>
    <w:rsid w:val="00454886"/>
    <w:rsid w:val="00455113"/>
    <w:rsid w:val="00455FE1"/>
    <w:rsid w:val="00456175"/>
    <w:rsid w:val="00456421"/>
    <w:rsid w:val="00456549"/>
    <w:rsid w:val="00456DAB"/>
    <w:rsid w:val="004570C1"/>
    <w:rsid w:val="004572B7"/>
    <w:rsid w:val="00457656"/>
    <w:rsid w:val="00457825"/>
    <w:rsid w:val="00457C4F"/>
    <w:rsid w:val="00457D9A"/>
    <w:rsid w:val="00457FB2"/>
    <w:rsid w:val="00460BBD"/>
    <w:rsid w:val="00460CC3"/>
    <w:rsid w:val="00460E86"/>
    <w:rsid w:val="00460F3A"/>
    <w:rsid w:val="0046186D"/>
    <w:rsid w:val="00462745"/>
    <w:rsid w:val="004633EA"/>
    <w:rsid w:val="00463690"/>
    <w:rsid w:val="00463C0A"/>
    <w:rsid w:val="004646B4"/>
    <w:rsid w:val="00464A88"/>
    <w:rsid w:val="00464B01"/>
    <w:rsid w:val="00464B87"/>
    <w:rsid w:val="004651A0"/>
    <w:rsid w:val="00465393"/>
    <w:rsid w:val="004653A4"/>
    <w:rsid w:val="00465414"/>
    <w:rsid w:val="00465587"/>
    <w:rsid w:val="00465742"/>
    <w:rsid w:val="00466184"/>
    <w:rsid w:val="00466443"/>
    <w:rsid w:val="004664BB"/>
    <w:rsid w:val="00466532"/>
    <w:rsid w:val="00466597"/>
    <w:rsid w:val="0046679D"/>
    <w:rsid w:val="00466852"/>
    <w:rsid w:val="00466E24"/>
    <w:rsid w:val="00467488"/>
    <w:rsid w:val="00467AEA"/>
    <w:rsid w:val="0047005C"/>
    <w:rsid w:val="0047083E"/>
    <w:rsid w:val="004709A1"/>
    <w:rsid w:val="00470B8A"/>
    <w:rsid w:val="00470EB5"/>
    <w:rsid w:val="00471030"/>
    <w:rsid w:val="004713C3"/>
    <w:rsid w:val="00471ED1"/>
    <w:rsid w:val="00471F83"/>
    <w:rsid w:val="00472419"/>
    <w:rsid w:val="00472641"/>
    <w:rsid w:val="0047286B"/>
    <w:rsid w:val="00472E27"/>
    <w:rsid w:val="00472E55"/>
    <w:rsid w:val="00473356"/>
    <w:rsid w:val="00473A69"/>
    <w:rsid w:val="004740FC"/>
    <w:rsid w:val="004741D3"/>
    <w:rsid w:val="00474220"/>
    <w:rsid w:val="00474801"/>
    <w:rsid w:val="00474913"/>
    <w:rsid w:val="00474BB2"/>
    <w:rsid w:val="00474DA2"/>
    <w:rsid w:val="00474E54"/>
    <w:rsid w:val="00474FBB"/>
    <w:rsid w:val="00475012"/>
    <w:rsid w:val="004752D3"/>
    <w:rsid w:val="0047542A"/>
    <w:rsid w:val="004754E1"/>
    <w:rsid w:val="004756AA"/>
    <w:rsid w:val="00475BF5"/>
    <w:rsid w:val="00475CE0"/>
    <w:rsid w:val="00475F8D"/>
    <w:rsid w:val="0047620F"/>
    <w:rsid w:val="00476827"/>
    <w:rsid w:val="00476ABC"/>
    <w:rsid w:val="00476B36"/>
    <w:rsid w:val="00476BD4"/>
    <w:rsid w:val="00477383"/>
    <w:rsid w:val="00477AFD"/>
    <w:rsid w:val="00477C35"/>
    <w:rsid w:val="00477F38"/>
    <w:rsid w:val="00477FB9"/>
    <w:rsid w:val="0048044D"/>
    <w:rsid w:val="00480699"/>
    <w:rsid w:val="0048094C"/>
    <w:rsid w:val="0048094D"/>
    <w:rsid w:val="00480988"/>
    <w:rsid w:val="00480E05"/>
    <w:rsid w:val="00480F25"/>
    <w:rsid w:val="00480FBD"/>
    <w:rsid w:val="00481397"/>
    <w:rsid w:val="00481407"/>
    <w:rsid w:val="00481684"/>
    <w:rsid w:val="004816BE"/>
    <w:rsid w:val="00482438"/>
    <w:rsid w:val="004824A0"/>
    <w:rsid w:val="004824F2"/>
    <w:rsid w:val="00482BA7"/>
    <w:rsid w:val="00482BBE"/>
    <w:rsid w:val="00483293"/>
    <w:rsid w:val="0048375A"/>
    <w:rsid w:val="00483A12"/>
    <w:rsid w:val="00483B56"/>
    <w:rsid w:val="00483BBB"/>
    <w:rsid w:val="00483C32"/>
    <w:rsid w:val="00483CF0"/>
    <w:rsid w:val="00483DE2"/>
    <w:rsid w:val="0048481F"/>
    <w:rsid w:val="004848BA"/>
    <w:rsid w:val="00484A77"/>
    <w:rsid w:val="00484C6A"/>
    <w:rsid w:val="00485024"/>
    <w:rsid w:val="0048540F"/>
    <w:rsid w:val="00485970"/>
    <w:rsid w:val="00485A1F"/>
    <w:rsid w:val="00485BA7"/>
    <w:rsid w:val="00485C0D"/>
    <w:rsid w:val="00485C35"/>
    <w:rsid w:val="00485F47"/>
    <w:rsid w:val="00486028"/>
    <w:rsid w:val="00486575"/>
    <w:rsid w:val="004866D0"/>
    <w:rsid w:val="004867CE"/>
    <w:rsid w:val="00486936"/>
    <w:rsid w:val="00486B8B"/>
    <w:rsid w:val="00487B59"/>
    <w:rsid w:val="0049014E"/>
    <w:rsid w:val="00490589"/>
    <w:rsid w:val="004905F4"/>
    <w:rsid w:val="004909C7"/>
    <w:rsid w:val="0049145F"/>
    <w:rsid w:val="0049147B"/>
    <w:rsid w:val="0049162F"/>
    <w:rsid w:val="00491B5A"/>
    <w:rsid w:val="00491DD9"/>
    <w:rsid w:val="004920B8"/>
    <w:rsid w:val="0049257F"/>
    <w:rsid w:val="004927DF"/>
    <w:rsid w:val="004927EF"/>
    <w:rsid w:val="00492D44"/>
    <w:rsid w:val="00492E6F"/>
    <w:rsid w:val="0049329E"/>
    <w:rsid w:val="00493895"/>
    <w:rsid w:val="00493C77"/>
    <w:rsid w:val="00494242"/>
    <w:rsid w:val="00494A33"/>
    <w:rsid w:val="00494E8E"/>
    <w:rsid w:val="00494F26"/>
    <w:rsid w:val="0049509D"/>
    <w:rsid w:val="004954A7"/>
    <w:rsid w:val="004955BC"/>
    <w:rsid w:val="00495676"/>
    <w:rsid w:val="004956BC"/>
    <w:rsid w:val="004959BE"/>
    <w:rsid w:val="00495C23"/>
    <w:rsid w:val="00495CB2"/>
    <w:rsid w:val="00495D63"/>
    <w:rsid w:val="00496081"/>
    <w:rsid w:val="0049629E"/>
    <w:rsid w:val="00496378"/>
    <w:rsid w:val="0049648F"/>
    <w:rsid w:val="00496606"/>
    <w:rsid w:val="00496AC5"/>
    <w:rsid w:val="00496F05"/>
    <w:rsid w:val="00496F3B"/>
    <w:rsid w:val="00497198"/>
    <w:rsid w:val="00497370"/>
    <w:rsid w:val="004974FA"/>
    <w:rsid w:val="00497643"/>
    <w:rsid w:val="004976F7"/>
    <w:rsid w:val="004A028D"/>
    <w:rsid w:val="004A0F39"/>
    <w:rsid w:val="004A11B7"/>
    <w:rsid w:val="004A152B"/>
    <w:rsid w:val="004A16C7"/>
    <w:rsid w:val="004A1B5B"/>
    <w:rsid w:val="004A1D5F"/>
    <w:rsid w:val="004A203E"/>
    <w:rsid w:val="004A2151"/>
    <w:rsid w:val="004A23D0"/>
    <w:rsid w:val="004A251F"/>
    <w:rsid w:val="004A2C8C"/>
    <w:rsid w:val="004A3329"/>
    <w:rsid w:val="004A3874"/>
    <w:rsid w:val="004A3B6B"/>
    <w:rsid w:val="004A3BF1"/>
    <w:rsid w:val="004A3E42"/>
    <w:rsid w:val="004A3E58"/>
    <w:rsid w:val="004A3FBA"/>
    <w:rsid w:val="004A4045"/>
    <w:rsid w:val="004A436E"/>
    <w:rsid w:val="004A45B8"/>
    <w:rsid w:val="004A45F4"/>
    <w:rsid w:val="004A4715"/>
    <w:rsid w:val="004A5046"/>
    <w:rsid w:val="004A50EE"/>
    <w:rsid w:val="004A565E"/>
    <w:rsid w:val="004A5714"/>
    <w:rsid w:val="004A5852"/>
    <w:rsid w:val="004A58DD"/>
    <w:rsid w:val="004A5D55"/>
    <w:rsid w:val="004A5D73"/>
    <w:rsid w:val="004A5DF3"/>
    <w:rsid w:val="004A6134"/>
    <w:rsid w:val="004A7092"/>
    <w:rsid w:val="004A7427"/>
    <w:rsid w:val="004A7437"/>
    <w:rsid w:val="004A74BB"/>
    <w:rsid w:val="004A74BE"/>
    <w:rsid w:val="004A765D"/>
    <w:rsid w:val="004A776F"/>
    <w:rsid w:val="004A79B4"/>
    <w:rsid w:val="004B0808"/>
    <w:rsid w:val="004B1C92"/>
    <w:rsid w:val="004B2233"/>
    <w:rsid w:val="004B257F"/>
    <w:rsid w:val="004B320D"/>
    <w:rsid w:val="004B3422"/>
    <w:rsid w:val="004B3A0F"/>
    <w:rsid w:val="004B44D6"/>
    <w:rsid w:val="004B49E6"/>
    <w:rsid w:val="004B4BA0"/>
    <w:rsid w:val="004B4D69"/>
    <w:rsid w:val="004B4DE4"/>
    <w:rsid w:val="004B523D"/>
    <w:rsid w:val="004B52FB"/>
    <w:rsid w:val="004B6750"/>
    <w:rsid w:val="004B6A5A"/>
    <w:rsid w:val="004B6C16"/>
    <w:rsid w:val="004B6C6D"/>
    <w:rsid w:val="004B6DFA"/>
    <w:rsid w:val="004B7139"/>
    <w:rsid w:val="004B7E99"/>
    <w:rsid w:val="004C01A8"/>
    <w:rsid w:val="004C0C37"/>
    <w:rsid w:val="004C130D"/>
    <w:rsid w:val="004C1840"/>
    <w:rsid w:val="004C24C9"/>
    <w:rsid w:val="004C252E"/>
    <w:rsid w:val="004C2B04"/>
    <w:rsid w:val="004C31B6"/>
    <w:rsid w:val="004C4582"/>
    <w:rsid w:val="004C4B1E"/>
    <w:rsid w:val="004C4D39"/>
    <w:rsid w:val="004C5319"/>
    <w:rsid w:val="004C5395"/>
    <w:rsid w:val="004C5C31"/>
    <w:rsid w:val="004C61F0"/>
    <w:rsid w:val="004C621F"/>
    <w:rsid w:val="004C639F"/>
    <w:rsid w:val="004C6C17"/>
    <w:rsid w:val="004C71E2"/>
    <w:rsid w:val="004C73E6"/>
    <w:rsid w:val="004C7948"/>
    <w:rsid w:val="004C7BB8"/>
    <w:rsid w:val="004C7C60"/>
    <w:rsid w:val="004D0331"/>
    <w:rsid w:val="004D0C61"/>
    <w:rsid w:val="004D0DFE"/>
    <w:rsid w:val="004D1003"/>
    <w:rsid w:val="004D134E"/>
    <w:rsid w:val="004D15C9"/>
    <w:rsid w:val="004D1CA8"/>
    <w:rsid w:val="004D1D91"/>
    <w:rsid w:val="004D1D9E"/>
    <w:rsid w:val="004D1F83"/>
    <w:rsid w:val="004D2178"/>
    <w:rsid w:val="004D22C3"/>
    <w:rsid w:val="004D25D9"/>
    <w:rsid w:val="004D2708"/>
    <w:rsid w:val="004D2D7B"/>
    <w:rsid w:val="004D2E1A"/>
    <w:rsid w:val="004D309F"/>
    <w:rsid w:val="004D3EFF"/>
    <w:rsid w:val="004D3F13"/>
    <w:rsid w:val="004D40AE"/>
    <w:rsid w:val="004D41C6"/>
    <w:rsid w:val="004D4417"/>
    <w:rsid w:val="004D4924"/>
    <w:rsid w:val="004D4D31"/>
    <w:rsid w:val="004D5052"/>
    <w:rsid w:val="004D5915"/>
    <w:rsid w:val="004D6985"/>
    <w:rsid w:val="004D6BA8"/>
    <w:rsid w:val="004D6F4D"/>
    <w:rsid w:val="004D6F95"/>
    <w:rsid w:val="004D70CF"/>
    <w:rsid w:val="004D72FE"/>
    <w:rsid w:val="004D7358"/>
    <w:rsid w:val="004D7551"/>
    <w:rsid w:val="004D77A8"/>
    <w:rsid w:val="004D7C89"/>
    <w:rsid w:val="004D7E91"/>
    <w:rsid w:val="004D7EFF"/>
    <w:rsid w:val="004E003A"/>
    <w:rsid w:val="004E0664"/>
    <w:rsid w:val="004E06A0"/>
    <w:rsid w:val="004E0768"/>
    <w:rsid w:val="004E1A31"/>
    <w:rsid w:val="004E1A62"/>
    <w:rsid w:val="004E1C6F"/>
    <w:rsid w:val="004E1CD8"/>
    <w:rsid w:val="004E1D49"/>
    <w:rsid w:val="004E1E33"/>
    <w:rsid w:val="004E23AB"/>
    <w:rsid w:val="004E2413"/>
    <w:rsid w:val="004E2971"/>
    <w:rsid w:val="004E298C"/>
    <w:rsid w:val="004E2DE0"/>
    <w:rsid w:val="004E3F02"/>
    <w:rsid w:val="004E4060"/>
    <w:rsid w:val="004E409A"/>
    <w:rsid w:val="004E41A7"/>
    <w:rsid w:val="004E4456"/>
    <w:rsid w:val="004E4752"/>
    <w:rsid w:val="004E4A02"/>
    <w:rsid w:val="004E5192"/>
    <w:rsid w:val="004E5318"/>
    <w:rsid w:val="004E62CC"/>
    <w:rsid w:val="004E67BC"/>
    <w:rsid w:val="004E691C"/>
    <w:rsid w:val="004E70E7"/>
    <w:rsid w:val="004E7128"/>
    <w:rsid w:val="004E7A42"/>
    <w:rsid w:val="004E7B01"/>
    <w:rsid w:val="004E7C7A"/>
    <w:rsid w:val="004E7F04"/>
    <w:rsid w:val="004F016D"/>
    <w:rsid w:val="004F049F"/>
    <w:rsid w:val="004F0632"/>
    <w:rsid w:val="004F07DA"/>
    <w:rsid w:val="004F0965"/>
    <w:rsid w:val="004F0E25"/>
    <w:rsid w:val="004F0FB9"/>
    <w:rsid w:val="004F17E8"/>
    <w:rsid w:val="004F1C3B"/>
    <w:rsid w:val="004F1C8E"/>
    <w:rsid w:val="004F24B3"/>
    <w:rsid w:val="004F2686"/>
    <w:rsid w:val="004F2910"/>
    <w:rsid w:val="004F29E8"/>
    <w:rsid w:val="004F2F7E"/>
    <w:rsid w:val="004F2F8F"/>
    <w:rsid w:val="004F32B5"/>
    <w:rsid w:val="004F35FE"/>
    <w:rsid w:val="004F3635"/>
    <w:rsid w:val="004F3967"/>
    <w:rsid w:val="004F3D35"/>
    <w:rsid w:val="004F407E"/>
    <w:rsid w:val="004F41E5"/>
    <w:rsid w:val="004F430F"/>
    <w:rsid w:val="004F4724"/>
    <w:rsid w:val="004F4A4B"/>
    <w:rsid w:val="004F4DA6"/>
    <w:rsid w:val="004F517A"/>
    <w:rsid w:val="004F52B6"/>
    <w:rsid w:val="004F5479"/>
    <w:rsid w:val="004F5EEE"/>
    <w:rsid w:val="004F6C73"/>
    <w:rsid w:val="004F6F0B"/>
    <w:rsid w:val="004F7289"/>
    <w:rsid w:val="004F7528"/>
    <w:rsid w:val="004F7BCA"/>
    <w:rsid w:val="004F7D89"/>
    <w:rsid w:val="0050060A"/>
    <w:rsid w:val="00500A0F"/>
    <w:rsid w:val="0050100F"/>
    <w:rsid w:val="00501072"/>
    <w:rsid w:val="005011EA"/>
    <w:rsid w:val="00501981"/>
    <w:rsid w:val="00501A85"/>
    <w:rsid w:val="00501BB3"/>
    <w:rsid w:val="00501BB9"/>
    <w:rsid w:val="005021DD"/>
    <w:rsid w:val="005026CA"/>
    <w:rsid w:val="0050293E"/>
    <w:rsid w:val="00502ACF"/>
    <w:rsid w:val="00502B72"/>
    <w:rsid w:val="00502D50"/>
    <w:rsid w:val="00502FB1"/>
    <w:rsid w:val="00503215"/>
    <w:rsid w:val="0050335B"/>
    <w:rsid w:val="0050347E"/>
    <w:rsid w:val="0050376D"/>
    <w:rsid w:val="005037CB"/>
    <w:rsid w:val="005038D0"/>
    <w:rsid w:val="00504009"/>
    <w:rsid w:val="0050438C"/>
    <w:rsid w:val="00504BC1"/>
    <w:rsid w:val="00504D67"/>
    <w:rsid w:val="00505134"/>
    <w:rsid w:val="005056C9"/>
    <w:rsid w:val="00505C04"/>
    <w:rsid w:val="00505F47"/>
    <w:rsid w:val="005062B1"/>
    <w:rsid w:val="0050677E"/>
    <w:rsid w:val="00506853"/>
    <w:rsid w:val="00506CF3"/>
    <w:rsid w:val="005076EC"/>
    <w:rsid w:val="00507A45"/>
    <w:rsid w:val="005109C3"/>
    <w:rsid w:val="00510D01"/>
    <w:rsid w:val="00511277"/>
    <w:rsid w:val="005114B7"/>
    <w:rsid w:val="005118E5"/>
    <w:rsid w:val="00511DDE"/>
    <w:rsid w:val="00511F15"/>
    <w:rsid w:val="00512D7A"/>
    <w:rsid w:val="0051318C"/>
    <w:rsid w:val="0051344E"/>
    <w:rsid w:val="00513646"/>
    <w:rsid w:val="005140F5"/>
    <w:rsid w:val="0051424E"/>
    <w:rsid w:val="005142CD"/>
    <w:rsid w:val="005143C9"/>
    <w:rsid w:val="0051472E"/>
    <w:rsid w:val="00514C72"/>
    <w:rsid w:val="00514D5A"/>
    <w:rsid w:val="005157A9"/>
    <w:rsid w:val="005158DD"/>
    <w:rsid w:val="0051685C"/>
    <w:rsid w:val="00516863"/>
    <w:rsid w:val="00516951"/>
    <w:rsid w:val="00516A77"/>
    <w:rsid w:val="00516B16"/>
    <w:rsid w:val="005173A7"/>
    <w:rsid w:val="005176D7"/>
    <w:rsid w:val="00517742"/>
    <w:rsid w:val="005177E1"/>
    <w:rsid w:val="00520147"/>
    <w:rsid w:val="005208A1"/>
    <w:rsid w:val="00520C0A"/>
    <w:rsid w:val="00520E3E"/>
    <w:rsid w:val="005218B6"/>
    <w:rsid w:val="005219AF"/>
    <w:rsid w:val="00521C33"/>
    <w:rsid w:val="00521CD6"/>
    <w:rsid w:val="00521FE2"/>
    <w:rsid w:val="00522589"/>
    <w:rsid w:val="00522835"/>
    <w:rsid w:val="0052283C"/>
    <w:rsid w:val="00522C78"/>
    <w:rsid w:val="005232CC"/>
    <w:rsid w:val="005234C2"/>
    <w:rsid w:val="0052361E"/>
    <w:rsid w:val="0052371E"/>
    <w:rsid w:val="00524204"/>
    <w:rsid w:val="00524489"/>
    <w:rsid w:val="00524545"/>
    <w:rsid w:val="005246AA"/>
    <w:rsid w:val="00524845"/>
    <w:rsid w:val="00524937"/>
    <w:rsid w:val="005255BF"/>
    <w:rsid w:val="005257DE"/>
    <w:rsid w:val="00525CCD"/>
    <w:rsid w:val="005264AA"/>
    <w:rsid w:val="00526C15"/>
    <w:rsid w:val="005270F1"/>
    <w:rsid w:val="00527200"/>
    <w:rsid w:val="0052743B"/>
    <w:rsid w:val="00527779"/>
    <w:rsid w:val="00527802"/>
    <w:rsid w:val="00527DB3"/>
    <w:rsid w:val="00530157"/>
    <w:rsid w:val="005303DC"/>
    <w:rsid w:val="00530FEB"/>
    <w:rsid w:val="00531491"/>
    <w:rsid w:val="005314CD"/>
    <w:rsid w:val="0053150B"/>
    <w:rsid w:val="005317B0"/>
    <w:rsid w:val="00531835"/>
    <w:rsid w:val="00531DC6"/>
    <w:rsid w:val="00531EBE"/>
    <w:rsid w:val="0053217E"/>
    <w:rsid w:val="0053236E"/>
    <w:rsid w:val="0053280C"/>
    <w:rsid w:val="00532F8B"/>
    <w:rsid w:val="00533654"/>
    <w:rsid w:val="00533737"/>
    <w:rsid w:val="005337D6"/>
    <w:rsid w:val="00533C1F"/>
    <w:rsid w:val="00533D90"/>
    <w:rsid w:val="00533FD1"/>
    <w:rsid w:val="005340EF"/>
    <w:rsid w:val="005346C6"/>
    <w:rsid w:val="005346FE"/>
    <w:rsid w:val="00535079"/>
    <w:rsid w:val="005353F2"/>
    <w:rsid w:val="00535B4F"/>
    <w:rsid w:val="00535B79"/>
    <w:rsid w:val="00535D7C"/>
    <w:rsid w:val="005360CE"/>
    <w:rsid w:val="005362A6"/>
    <w:rsid w:val="0053647E"/>
    <w:rsid w:val="00536579"/>
    <w:rsid w:val="00536C1E"/>
    <w:rsid w:val="00536DCF"/>
    <w:rsid w:val="005370EF"/>
    <w:rsid w:val="005373F0"/>
    <w:rsid w:val="00537D8A"/>
    <w:rsid w:val="00540469"/>
    <w:rsid w:val="0054046C"/>
    <w:rsid w:val="005405C1"/>
    <w:rsid w:val="00540ECC"/>
    <w:rsid w:val="005411F6"/>
    <w:rsid w:val="00541B25"/>
    <w:rsid w:val="005420A3"/>
    <w:rsid w:val="0054285F"/>
    <w:rsid w:val="00543424"/>
    <w:rsid w:val="0054343A"/>
    <w:rsid w:val="005437F3"/>
    <w:rsid w:val="0054385B"/>
    <w:rsid w:val="00543966"/>
    <w:rsid w:val="00543974"/>
    <w:rsid w:val="00543A40"/>
    <w:rsid w:val="00543B32"/>
    <w:rsid w:val="00543EBF"/>
    <w:rsid w:val="0054426C"/>
    <w:rsid w:val="005444EA"/>
    <w:rsid w:val="00544939"/>
    <w:rsid w:val="00544ABA"/>
    <w:rsid w:val="005457C8"/>
    <w:rsid w:val="0054593A"/>
    <w:rsid w:val="00545AF2"/>
    <w:rsid w:val="0054615C"/>
    <w:rsid w:val="0054622F"/>
    <w:rsid w:val="005467FB"/>
    <w:rsid w:val="00546AC8"/>
    <w:rsid w:val="00546AE9"/>
    <w:rsid w:val="00546CA8"/>
    <w:rsid w:val="00546F88"/>
    <w:rsid w:val="00547532"/>
    <w:rsid w:val="00547588"/>
    <w:rsid w:val="00547989"/>
    <w:rsid w:val="00547C8D"/>
    <w:rsid w:val="00550975"/>
    <w:rsid w:val="00551320"/>
    <w:rsid w:val="005514B2"/>
    <w:rsid w:val="005518A4"/>
    <w:rsid w:val="00552142"/>
    <w:rsid w:val="00552183"/>
    <w:rsid w:val="00552196"/>
    <w:rsid w:val="00552768"/>
    <w:rsid w:val="00552935"/>
    <w:rsid w:val="00552A30"/>
    <w:rsid w:val="00552C5A"/>
    <w:rsid w:val="00553127"/>
    <w:rsid w:val="005537D5"/>
    <w:rsid w:val="00553AE1"/>
    <w:rsid w:val="0055407C"/>
    <w:rsid w:val="005547C5"/>
    <w:rsid w:val="00554973"/>
    <w:rsid w:val="00554BE7"/>
    <w:rsid w:val="005553F4"/>
    <w:rsid w:val="005556F9"/>
    <w:rsid w:val="00555AB2"/>
    <w:rsid w:val="00555E4D"/>
    <w:rsid w:val="00556368"/>
    <w:rsid w:val="00556BAC"/>
    <w:rsid w:val="00556D54"/>
    <w:rsid w:val="00556D68"/>
    <w:rsid w:val="00556FA2"/>
    <w:rsid w:val="00557173"/>
    <w:rsid w:val="005575FE"/>
    <w:rsid w:val="005576A1"/>
    <w:rsid w:val="00557A64"/>
    <w:rsid w:val="00557AD7"/>
    <w:rsid w:val="00557FE1"/>
    <w:rsid w:val="005605C0"/>
    <w:rsid w:val="00560D23"/>
    <w:rsid w:val="00560E4F"/>
    <w:rsid w:val="00561399"/>
    <w:rsid w:val="005615D8"/>
    <w:rsid w:val="00561B5E"/>
    <w:rsid w:val="00561C06"/>
    <w:rsid w:val="00562152"/>
    <w:rsid w:val="005626D6"/>
    <w:rsid w:val="0056279A"/>
    <w:rsid w:val="00562A81"/>
    <w:rsid w:val="00563298"/>
    <w:rsid w:val="005638D4"/>
    <w:rsid w:val="005643CA"/>
    <w:rsid w:val="00564546"/>
    <w:rsid w:val="00564759"/>
    <w:rsid w:val="005656ED"/>
    <w:rsid w:val="00565C9E"/>
    <w:rsid w:val="00565E0D"/>
    <w:rsid w:val="00565E5E"/>
    <w:rsid w:val="0056653E"/>
    <w:rsid w:val="00566544"/>
    <w:rsid w:val="00566608"/>
    <w:rsid w:val="00566C83"/>
    <w:rsid w:val="0056746E"/>
    <w:rsid w:val="00567746"/>
    <w:rsid w:val="00567CC6"/>
    <w:rsid w:val="005700FE"/>
    <w:rsid w:val="00570A3E"/>
    <w:rsid w:val="00570E24"/>
    <w:rsid w:val="00570FF8"/>
    <w:rsid w:val="00571430"/>
    <w:rsid w:val="005718E3"/>
    <w:rsid w:val="00571AB7"/>
    <w:rsid w:val="00571BF7"/>
    <w:rsid w:val="00571DBC"/>
    <w:rsid w:val="00572737"/>
    <w:rsid w:val="00572760"/>
    <w:rsid w:val="00572B31"/>
    <w:rsid w:val="0057320B"/>
    <w:rsid w:val="00573FB8"/>
    <w:rsid w:val="005743DE"/>
    <w:rsid w:val="005749F4"/>
    <w:rsid w:val="00574E8A"/>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155"/>
    <w:rsid w:val="00581246"/>
    <w:rsid w:val="00581E89"/>
    <w:rsid w:val="00582252"/>
    <w:rsid w:val="00582303"/>
    <w:rsid w:val="00582A6B"/>
    <w:rsid w:val="00582C3A"/>
    <w:rsid w:val="00582CE5"/>
    <w:rsid w:val="00582E1A"/>
    <w:rsid w:val="00583147"/>
    <w:rsid w:val="00583156"/>
    <w:rsid w:val="005837DC"/>
    <w:rsid w:val="00583938"/>
    <w:rsid w:val="00583FE3"/>
    <w:rsid w:val="0058424F"/>
    <w:rsid w:val="005842DD"/>
    <w:rsid w:val="00584416"/>
    <w:rsid w:val="00584804"/>
    <w:rsid w:val="00584874"/>
    <w:rsid w:val="0058498D"/>
    <w:rsid w:val="00584A37"/>
    <w:rsid w:val="00584B39"/>
    <w:rsid w:val="00585028"/>
    <w:rsid w:val="00585253"/>
    <w:rsid w:val="0058542E"/>
    <w:rsid w:val="005854D1"/>
    <w:rsid w:val="005856A2"/>
    <w:rsid w:val="0058590B"/>
    <w:rsid w:val="00585F5B"/>
    <w:rsid w:val="0058620A"/>
    <w:rsid w:val="00586303"/>
    <w:rsid w:val="00586877"/>
    <w:rsid w:val="00587871"/>
    <w:rsid w:val="0058796E"/>
    <w:rsid w:val="00587FC0"/>
    <w:rsid w:val="00590006"/>
    <w:rsid w:val="005900BD"/>
    <w:rsid w:val="00590603"/>
    <w:rsid w:val="005906AD"/>
    <w:rsid w:val="00590985"/>
    <w:rsid w:val="00590A63"/>
    <w:rsid w:val="00590DA6"/>
    <w:rsid w:val="00590FF4"/>
    <w:rsid w:val="005910E3"/>
    <w:rsid w:val="00591C7D"/>
    <w:rsid w:val="0059239D"/>
    <w:rsid w:val="00592A47"/>
    <w:rsid w:val="00592B03"/>
    <w:rsid w:val="00592F62"/>
    <w:rsid w:val="005935FD"/>
    <w:rsid w:val="005937FB"/>
    <w:rsid w:val="00593AB9"/>
    <w:rsid w:val="0059491C"/>
    <w:rsid w:val="005949A6"/>
    <w:rsid w:val="00594ABB"/>
    <w:rsid w:val="00594BCB"/>
    <w:rsid w:val="00594D1C"/>
    <w:rsid w:val="00594E36"/>
    <w:rsid w:val="00594F0A"/>
    <w:rsid w:val="00595255"/>
    <w:rsid w:val="0059525E"/>
    <w:rsid w:val="0059581D"/>
    <w:rsid w:val="00595887"/>
    <w:rsid w:val="005960E1"/>
    <w:rsid w:val="00596123"/>
    <w:rsid w:val="005961F7"/>
    <w:rsid w:val="005962AD"/>
    <w:rsid w:val="005964BE"/>
    <w:rsid w:val="00596504"/>
    <w:rsid w:val="00596B9C"/>
    <w:rsid w:val="00596CD8"/>
    <w:rsid w:val="00597442"/>
    <w:rsid w:val="005979A9"/>
    <w:rsid w:val="005A0251"/>
    <w:rsid w:val="005A033B"/>
    <w:rsid w:val="005A04BA"/>
    <w:rsid w:val="005A054D"/>
    <w:rsid w:val="005A0A46"/>
    <w:rsid w:val="005A10B9"/>
    <w:rsid w:val="005A11EA"/>
    <w:rsid w:val="005A1826"/>
    <w:rsid w:val="005A1BF0"/>
    <w:rsid w:val="005A1DB7"/>
    <w:rsid w:val="005A20B8"/>
    <w:rsid w:val="005A20C7"/>
    <w:rsid w:val="005A269F"/>
    <w:rsid w:val="005A2762"/>
    <w:rsid w:val="005A2885"/>
    <w:rsid w:val="005A305E"/>
    <w:rsid w:val="005A30BB"/>
    <w:rsid w:val="005A3265"/>
    <w:rsid w:val="005A3887"/>
    <w:rsid w:val="005A3A9D"/>
    <w:rsid w:val="005A3CE6"/>
    <w:rsid w:val="005A3E23"/>
    <w:rsid w:val="005A497D"/>
    <w:rsid w:val="005A4D08"/>
    <w:rsid w:val="005A55BF"/>
    <w:rsid w:val="005A5702"/>
    <w:rsid w:val="005A57B8"/>
    <w:rsid w:val="005A57EA"/>
    <w:rsid w:val="005A58CD"/>
    <w:rsid w:val="005A5E23"/>
    <w:rsid w:val="005A6410"/>
    <w:rsid w:val="005A6521"/>
    <w:rsid w:val="005A6B89"/>
    <w:rsid w:val="005A7F7F"/>
    <w:rsid w:val="005B02C1"/>
    <w:rsid w:val="005B0542"/>
    <w:rsid w:val="005B074F"/>
    <w:rsid w:val="005B163F"/>
    <w:rsid w:val="005B1C65"/>
    <w:rsid w:val="005B1FD1"/>
    <w:rsid w:val="005B2225"/>
    <w:rsid w:val="005B2799"/>
    <w:rsid w:val="005B27C0"/>
    <w:rsid w:val="005B27D7"/>
    <w:rsid w:val="005B28A0"/>
    <w:rsid w:val="005B2997"/>
    <w:rsid w:val="005B2B77"/>
    <w:rsid w:val="005B3330"/>
    <w:rsid w:val="005B39F0"/>
    <w:rsid w:val="005B3D4A"/>
    <w:rsid w:val="005B4A4C"/>
    <w:rsid w:val="005B4D87"/>
    <w:rsid w:val="005B519B"/>
    <w:rsid w:val="005B52A2"/>
    <w:rsid w:val="005B54CD"/>
    <w:rsid w:val="005B6111"/>
    <w:rsid w:val="005B626A"/>
    <w:rsid w:val="005B6577"/>
    <w:rsid w:val="005B6922"/>
    <w:rsid w:val="005B709D"/>
    <w:rsid w:val="005B71E3"/>
    <w:rsid w:val="005B7311"/>
    <w:rsid w:val="005B734E"/>
    <w:rsid w:val="005B774F"/>
    <w:rsid w:val="005B77D9"/>
    <w:rsid w:val="005B7DD1"/>
    <w:rsid w:val="005B7F70"/>
    <w:rsid w:val="005C0059"/>
    <w:rsid w:val="005C00A0"/>
    <w:rsid w:val="005C086C"/>
    <w:rsid w:val="005C0A1E"/>
    <w:rsid w:val="005C0BF2"/>
    <w:rsid w:val="005C11F0"/>
    <w:rsid w:val="005C1F42"/>
    <w:rsid w:val="005C28FA"/>
    <w:rsid w:val="005C3370"/>
    <w:rsid w:val="005C36FD"/>
    <w:rsid w:val="005C37E4"/>
    <w:rsid w:val="005C3D45"/>
    <w:rsid w:val="005C3DC5"/>
    <w:rsid w:val="005C40F4"/>
    <w:rsid w:val="005C43BE"/>
    <w:rsid w:val="005C44F3"/>
    <w:rsid w:val="005C45FD"/>
    <w:rsid w:val="005C4BBD"/>
    <w:rsid w:val="005C500B"/>
    <w:rsid w:val="005C5439"/>
    <w:rsid w:val="005C5967"/>
    <w:rsid w:val="005C5CCE"/>
    <w:rsid w:val="005C649A"/>
    <w:rsid w:val="005C658D"/>
    <w:rsid w:val="005C67E4"/>
    <w:rsid w:val="005C697F"/>
    <w:rsid w:val="005C6B5D"/>
    <w:rsid w:val="005C6BED"/>
    <w:rsid w:val="005C6C52"/>
    <w:rsid w:val="005C6CEC"/>
    <w:rsid w:val="005C6E4A"/>
    <w:rsid w:val="005C712D"/>
    <w:rsid w:val="005C7293"/>
    <w:rsid w:val="005C7A0B"/>
    <w:rsid w:val="005C7B39"/>
    <w:rsid w:val="005C7C75"/>
    <w:rsid w:val="005C7E84"/>
    <w:rsid w:val="005D02ED"/>
    <w:rsid w:val="005D0784"/>
    <w:rsid w:val="005D09FA"/>
    <w:rsid w:val="005D0E4F"/>
    <w:rsid w:val="005D13D0"/>
    <w:rsid w:val="005D1E32"/>
    <w:rsid w:val="005D1E47"/>
    <w:rsid w:val="005D206B"/>
    <w:rsid w:val="005D2100"/>
    <w:rsid w:val="005D22B7"/>
    <w:rsid w:val="005D238A"/>
    <w:rsid w:val="005D2BDE"/>
    <w:rsid w:val="005D345F"/>
    <w:rsid w:val="005D3978"/>
    <w:rsid w:val="005D3D76"/>
    <w:rsid w:val="005D4578"/>
    <w:rsid w:val="005D4760"/>
    <w:rsid w:val="005D4EFA"/>
    <w:rsid w:val="005D4F01"/>
    <w:rsid w:val="005D510A"/>
    <w:rsid w:val="005D5239"/>
    <w:rsid w:val="005D5455"/>
    <w:rsid w:val="005D55BA"/>
    <w:rsid w:val="005D573B"/>
    <w:rsid w:val="005D5ADB"/>
    <w:rsid w:val="005D648A"/>
    <w:rsid w:val="005D6959"/>
    <w:rsid w:val="005D6E06"/>
    <w:rsid w:val="005D706C"/>
    <w:rsid w:val="005D7631"/>
    <w:rsid w:val="005D7E0D"/>
    <w:rsid w:val="005D7FF5"/>
    <w:rsid w:val="005E01AA"/>
    <w:rsid w:val="005E0355"/>
    <w:rsid w:val="005E0623"/>
    <w:rsid w:val="005E09FE"/>
    <w:rsid w:val="005E0B3F"/>
    <w:rsid w:val="005E0BE9"/>
    <w:rsid w:val="005E1268"/>
    <w:rsid w:val="005E1774"/>
    <w:rsid w:val="005E1A57"/>
    <w:rsid w:val="005E1FBC"/>
    <w:rsid w:val="005E2167"/>
    <w:rsid w:val="005E234A"/>
    <w:rsid w:val="005E283C"/>
    <w:rsid w:val="005E2867"/>
    <w:rsid w:val="005E2BD4"/>
    <w:rsid w:val="005E3564"/>
    <w:rsid w:val="005E35CC"/>
    <w:rsid w:val="005E371E"/>
    <w:rsid w:val="005E3741"/>
    <w:rsid w:val="005E3A43"/>
    <w:rsid w:val="005E3B5F"/>
    <w:rsid w:val="005E4140"/>
    <w:rsid w:val="005E44EA"/>
    <w:rsid w:val="005E4A8E"/>
    <w:rsid w:val="005E53F9"/>
    <w:rsid w:val="005E5BB6"/>
    <w:rsid w:val="005E5E9E"/>
    <w:rsid w:val="005E69DE"/>
    <w:rsid w:val="005E6BBA"/>
    <w:rsid w:val="005E6C4E"/>
    <w:rsid w:val="005E6CD2"/>
    <w:rsid w:val="005E6EE7"/>
    <w:rsid w:val="005E705C"/>
    <w:rsid w:val="005E72BF"/>
    <w:rsid w:val="005E7519"/>
    <w:rsid w:val="005E7614"/>
    <w:rsid w:val="005E775D"/>
    <w:rsid w:val="005F0127"/>
    <w:rsid w:val="005F0134"/>
    <w:rsid w:val="005F0551"/>
    <w:rsid w:val="005F0A43"/>
    <w:rsid w:val="005F0E8B"/>
    <w:rsid w:val="005F0E91"/>
    <w:rsid w:val="005F0EE4"/>
    <w:rsid w:val="005F1498"/>
    <w:rsid w:val="005F1678"/>
    <w:rsid w:val="005F18FC"/>
    <w:rsid w:val="005F1C11"/>
    <w:rsid w:val="005F25A0"/>
    <w:rsid w:val="005F2626"/>
    <w:rsid w:val="005F27BF"/>
    <w:rsid w:val="005F2CBE"/>
    <w:rsid w:val="005F2D86"/>
    <w:rsid w:val="005F2F3C"/>
    <w:rsid w:val="005F351A"/>
    <w:rsid w:val="005F3D1F"/>
    <w:rsid w:val="005F3F04"/>
    <w:rsid w:val="005F4171"/>
    <w:rsid w:val="005F46D6"/>
    <w:rsid w:val="005F4B64"/>
    <w:rsid w:val="005F4DD6"/>
    <w:rsid w:val="005F50D8"/>
    <w:rsid w:val="005F53A1"/>
    <w:rsid w:val="005F5879"/>
    <w:rsid w:val="005F5A56"/>
    <w:rsid w:val="005F6492"/>
    <w:rsid w:val="005F6B77"/>
    <w:rsid w:val="005F72C1"/>
    <w:rsid w:val="005F7487"/>
    <w:rsid w:val="005F753E"/>
    <w:rsid w:val="005F7625"/>
    <w:rsid w:val="006001C5"/>
    <w:rsid w:val="006002C7"/>
    <w:rsid w:val="00600605"/>
    <w:rsid w:val="00600DD9"/>
    <w:rsid w:val="00600EFB"/>
    <w:rsid w:val="00600F95"/>
    <w:rsid w:val="00601725"/>
    <w:rsid w:val="00601839"/>
    <w:rsid w:val="00601FE8"/>
    <w:rsid w:val="00602759"/>
    <w:rsid w:val="0060277A"/>
    <w:rsid w:val="00602788"/>
    <w:rsid w:val="00602B7C"/>
    <w:rsid w:val="00603312"/>
    <w:rsid w:val="00603863"/>
    <w:rsid w:val="00603FB5"/>
    <w:rsid w:val="006046BF"/>
    <w:rsid w:val="00604DC7"/>
    <w:rsid w:val="00604E47"/>
    <w:rsid w:val="00604F02"/>
    <w:rsid w:val="006051FE"/>
    <w:rsid w:val="0060528F"/>
    <w:rsid w:val="00605441"/>
    <w:rsid w:val="00605979"/>
    <w:rsid w:val="00605ED4"/>
    <w:rsid w:val="00606772"/>
    <w:rsid w:val="006068A8"/>
    <w:rsid w:val="00606954"/>
    <w:rsid w:val="00606970"/>
    <w:rsid w:val="00606A20"/>
    <w:rsid w:val="00606AC4"/>
    <w:rsid w:val="006072C6"/>
    <w:rsid w:val="006075FF"/>
    <w:rsid w:val="0060794C"/>
    <w:rsid w:val="00607A2E"/>
    <w:rsid w:val="00607AA4"/>
    <w:rsid w:val="00607B45"/>
    <w:rsid w:val="00607D8D"/>
    <w:rsid w:val="00607DCE"/>
    <w:rsid w:val="00607F2E"/>
    <w:rsid w:val="006106EB"/>
    <w:rsid w:val="00610717"/>
    <w:rsid w:val="00610D72"/>
    <w:rsid w:val="00612069"/>
    <w:rsid w:val="006121AB"/>
    <w:rsid w:val="006121CB"/>
    <w:rsid w:val="00612240"/>
    <w:rsid w:val="006123C3"/>
    <w:rsid w:val="00612422"/>
    <w:rsid w:val="006130F7"/>
    <w:rsid w:val="0061370F"/>
    <w:rsid w:val="00613AF8"/>
    <w:rsid w:val="00613D8E"/>
    <w:rsid w:val="006142E0"/>
    <w:rsid w:val="0061444B"/>
    <w:rsid w:val="00614454"/>
    <w:rsid w:val="00614BCE"/>
    <w:rsid w:val="00616112"/>
    <w:rsid w:val="00616375"/>
    <w:rsid w:val="00616615"/>
    <w:rsid w:val="00616768"/>
    <w:rsid w:val="00616E03"/>
    <w:rsid w:val="00617066"/>
    <w:rsid w:val="00617234"/>
    <w:rsid w:val="00617332"/>
    <w:rsid w:val="006173CF"/>
    <w:rsid w:val="006175A0"/>
    <w:rsid w:val="00617A0D"/>
    <w:rsid w:val="00617CF5"/>
    <w:rsid w:val="00620035"/>
    <w:rsid w:val="00620147"/>
    <w:rsid w:val="006205C3"/>
    <w:rsid w:val="006205CA"/>
    <w:rsid w:val="00620DC4"/>
    <w:rsid w:val="00621067"/>
    <w:rsid w:val="0062158F"/>
    <w:rsid w:val="00621CF4"/>
    <w:rsid w:val="00621F53"/>
    <w:rsid w:val="00622713"/>
    <w:rsid w:val="00622C03"/>
    <w:rsid w:val="00622E2A"/>
    <w:rsid w:val="00622FD6"/>
    <w:rsid w:val="0062304C"/>
    <w:rsid w:val="00623089"/>
    <w:rsid w:val="0062308E"/>
    <w:rsid w:val="006234C4"/>
    <w:rsid w:val="006234FD"/>
    <w:rsid w:val="006235E3"/>
    <w:rsid w:val="00623878"/>
    <w:rsid w:val="00623A6F"/>
    <w:rsid w:val="00623B34"/>
    <w:rsid w:val="00623BE8"/>
    <w:rsid w:val="00623E7E"/>
    <w:rsid w:val="00624174"/>
    <w:rsid w:val="00624211"/>
    <w:rsid w:val="006244C9"/>
    <w:rsid w:val="006245F6"/>
    <w:rsid w:val="0062475D"/>
    <w:rsid w:val="0062480C"/>
    <w:rsid w:val="0062495F"/>
    <w:rsid w:val="0062496B"/>
    <w:rsid w:val="00624B81"/>
    <w:rsid w:val="006254D6"/>
    <w:rsid w:val="00625690"/>
    <w:rsid w:val="00625C0B"/>
    <w:rsid w:val="00625F5E"/>
    <w:rsid w:val="0062632A"/>
    <w:rsid w:val="0062651B"/>
    <w:rsid w:val="0062660B"/>
    <w:rsid w:val="00626AD1"/>
    <w:rsid w:val="006272A4"/>
    <w:rsid w:val="0062767B"/>
    <w:rsid w:val="006279B5"/>
    <w:rsid w:val="00627A58"/>
    <w:rsid w:val="00627B28"/>
    <w:rsid w:val="006300E9"/>
    <w:rsid w:val="006304BC"/>
    <w:rsid w:val="006305D4"/>
    <w:rsid w:val="00630DCE"/>
    <w:rsid w:val="0063120A"/>
    <w:rsid w:val="00631406"/>
    <w:rsid w:val="0063150B"/>
    <w:rsid w:val="00631585"/>
    <w:rsid w:val="0063176B"/>
    <w:rsid w:val="00632303"/>
    <w:rsid w:val="00632625"/>
    <w:rsid w:val="00632C0B"/>
    <w:rsid w:val="00633395"/>
    <w:rsid w:val="00633BC1"/>
    <w:rsid w:val="00634595"/>
    <w:rsid w:val="006347B4"/>
    <w:rsid w:val="00634ACF"/>
    <w:rsid w:val="00634BC4"/>
    <w:rsid w:val="00635035"/>
    <w:rsid w:val="0063580D"/>
    <w:rsid w:val="00635CAE"/>
    <w:rsid w:val="00635CB2"/>
    <w:rsid w:val="00637240"/>
    <w:rsid w:val="0063747B"/>
    <w:rsid w:val="0063793A"/>
    <w:rsid w:val="00637C5D"/>
    <w:rsid w:val="00640BE5"/>
    <w:rsid w:val="00641457"/>
    <w:rsid w:val="006418E1"/>
    <w:rsid w:val="00641B15"/>
    <w:rsid w:val="006424A8"/>
    <w:rsid w:val="006425F7"/>
    <w:rsid w:val="0064352F"/>
    <w:rsid w:val="00643607"/>
    <w:rsid w:val="00643660"/>
    <w:rsid w:val="00643D52"/>
    <w:rsid w:val="00643D72"/>
    <w:rsid w:val="00643F37"/>
    <w:rsid w:val="0064419D"/>
    <w:rsid w:val="006446E6"/>
    <w:rsid w:val="006446F5"/>
    <w:rsid w:val="006447DC"/>
    <w:rsid w:val="00644C95"/>
    <w:rsid w:val="006450EE"/>
    <w:rsid w:val="00645361"/>
    <w:rsid w:val="00645817"/>
    <w:rsid w:val="00645845"/>
    <w:rsid w:val="00646711"/>
    <w:rsid w:val="00646A82"/>
    <w:rsid w:val="006472BE"/>
    <w:rsid w:val="006474BC"/>
    <w:rsid w:val="006475AB"/>
    <w:rsid w:val="00647934"/>
    <w:rsid w:val="00647C81"/>
    <w:rsid w:val="00647CBC"/>
    <w:rsid w:val="00647FDC"/>
    <w:rsid w:val="00650139"/>
    <w:rsid w:val="006504F1"/>
    <w:rsid w:val="0065078C"/>
    <w:rsid w:val="006508BB"/>
    <w:rsid w:val="006511B8"/>
    <w:rsid w:val="0065136A"/>
    <w:rsid w:val="00651704"/>
    <w:rsid w:val="0065185B"/>
    <w:rsid w:val="00651A5F"/>
    <w:rsid w:val="00652127"/>
    <w:rsid w:val="00652756"/>
    <w:rsid w:val="00652AD8"/>
    <w:rsid w:val="00652B79"/>
    <w:rsid w:val="00652BFE"/>
    <w:rsid w:val="00652D9E"/>
    <w:rsid w:val="00653205"/>
    <w:rsid w:val="006533C3"/>
    <w:rsid w:val="00654068"/>
    <w:rsid w:val="00654285"/>
    <w:rsid w:val="0065479C"/>
    <w:rsid w:val="00654B38"/>
    <w:rsid w:val="00654B83"/>
    <w:rsid w:val="00654C73"/>
    <w:rsid w:val="00655061"/>
    <w:rsid w:val="006550DF"/>
    <w:rsid w:val="0065510C"/>
    <w:rsid w:val="0065565F"/>
    <w:rsid w:val="0065589D"/>
    <w:rsid w:val="00655B63"/>
    <w:rsid w:val="00655B7D"/>
    <w:rsid w:val="0065600E"/>
    <w:rsid w:val="006564B6"/>
    <w:rsid w:val="00656BA4"/>
    <w:rsid w:val="006571F6"/>
    <w:rsid w:val="00660926"/>
    <w:rsid w:val="00660DDD"/>
    <w:rsid w:val="00660F28"/>
    <w:rsid w:val="006613F4"/>
    <w:rsid w:val="006618CC"/>
    <w:rsid w:val="00661ACB"/>
    <w:rsid w:val="00661E09"/>
    <w:rsid w:val="00661E62"/>
    <w:rsid w:val="00661F16"/>
    <w:rsid w:val="00661F64"/>
    <w:rsid w:val="00662111"/>
    <w:rsid w:val="00662118"/>
    <w:rsid w:val="006621C4"/>
    <w:rsid w:val="00662E2F"/>
    <w:rsid w:val="0066347B"/>
    <w:rsid w:val="006638AD"/>
    <w:rsid w:val="006643BE"/>
    <w:rsid w:val="00664B27"/>
    <w:rsid w:val="00665248"/>
    <w:rsid w:val="0066535B"/>
    <w:rsid w:val="006653C2"/>
    <w:rsid w:val="006656A1"/>
    <w:rsid w:val="00666124"/>
    <w:rsid w:val="00666487"/>
    <w:rsid w:val="00666BC8"/>
    <w:rsid w:val="00666DA4"/>
    <w:rsid w:val="00666EF5"/>
    <w:rsid w:val="0066732C"/>
    <w:rsid w:val="0066734E"/>
    <w:rsid w:val="006679F5"/>
    <w:rsid w:val="00667B77"/>
    <w:rsid w:val="00667D81"/>
    <w:rsid w:val="00667E52"/>
    <w:rsid w:val="00670011"/>
    <w:rsid w:val="0067013A"/>
    <w:rsid w:val="006706F5"/>
    <w:rsid w:val="0067074E"/>
    <w:rsid w:val="0067083A"/>
    <w:rsid w:val="00670F07"/>
    <w:rsid w:val="00670FFB"/>
    <w:rsid w:val="006710F1"/>
    <w:rsid w:val="0067150C"/>
    <w:rsid w:val="006716DA"/>
    <w:rsid w:val="00672287"/>
    <w:rsid w:val="006726B4"/>
    <w:rsid w:val="00672893"/>
    <w:rsid w:val="006728ED"/>
    <w:rsid w:val="00672DF1"/>
    <w:rsid w:val="00672FDB"/>
    <w:rsid w:val="006732B1"/>
    <w:rsid w:val="00673980"/>
    <w:rsid w:val="00673DA5"/>
    <w:rsid w:val="00673DAA"/>
    <w:rsid w:val="006742D9"/>
    <w:rsid w:val="00674374"/>
    <w:rsid w:val="0067446F"/>
    <w:rsid w:val="006745A0"/>
    <w:rsid w:val="0067462C"/>
    <w:rsid w:val="006746A4"/>
    <w:rsid w:val="006749CF"/>
    <w:rsid w:val="00674D86"/>
    <w:rsid w:val="00675396"/>
    <w:rsid w:val="00675558"/>
    <w:rsid w:val="00675611"/>
    <w:rsid w:val="00675A60"/>
    <w:rsid w:val="00675BA2"/>
    <w:rsid w:val="00675BE2"/>
    <w:rsid w:val="00675C22"/>
    <w:rsid w:val="00675DDE"/>
    <w:rsid w:val="006763D7"/>
    <w:rsid w:val="0067697E"/>
    <w:rsid w:val="00676ABC"/>
    <w:rsid w:val="00676E68"/>
    <w:rsid w:val="00676FEE"/>
    <w:rsid w:val="0067721A"/>
    <w:rsid w:val="00677443"/>
    <w:rsid w:val="0067769A"/>
    <w:rsid w:val="00677B6A"/>
    <w:rsid w:val="00680022"/>
    <w:rsid w:val="006806A3"/>
    <w:rsid w:val="006806A6"/>
    <w:rsid w:val="006807FF"/>
    <w:rsid w:val="0068099D"/>
    <w:rsid w:val="00680AE9"/>
    <w:rsid w:val="00680BA3"/>
    <w:rsid w:val="00680C38"/>
    <w:rsid w:val="00680C69"/>
    <w:rsid w:val="00680E93"/>
    <w:rsid w:val="0068118B"/>
    <w:rsid w:val="00681211"/>
    <w:rsid w:val="0068125F"/>
    <w:rsid w:val="00681464"/>
    <w:rsid w:val="0068176D"/>
    <w:rsid w:val="00681B36"/>
    <w:rsid w:val="00682D81"/>
    <w:rsid w:val="00682E14"/>
    <w:rsid w:val="006834BB"/>
    <w:rsid w:val="006835C0"/>
    <w:rsid w:val="0068370D"/>
    <w:rsid w:val="00683739"/>
    <w:rsid w:val="00683B5F"/>
    <w:rsid w:val="00683EF2"/>
    <w:rsid w:val="0068436C"/>
    <w:rsid w:val="00684AE8"/>
    <w:rsid w:val="00684CFE"/>
    <w:rsid w:val="00684E6F"/>
    <w:rsid w:val="006851C4"/>
    <w:rsid w:val="0068545E"/>
    <w:rsid w:val="00685FD4"/>
    <w:rsid w:val="006860A2"/>
    <w:rsid w:val="0068626B"/>
    <w:rsid w:val="006862BD"/>
    <w:rsid w:val="00686612"/>
    <w:rsid w:val="0068661E"/>
    <w:rsid w:val="006871CD"/>
    <w:rsid w:val="006874F0"/>
    <w:rsid w:val="00687804"/>
    <w:rsid w:val="0069000F"/>
    <w:rsid w:val="006906E7"/>
    <w:rsid w:val="00690A49"/>
    <w:rsid w:val="00690AED"/>
    <w:rsid w:val="00690B11"/>
    <w:rsid w:val="00690BB6"/>
    <w:rsid w:val="0069135B"/>
    <w:rsid w:val="00691610"/>
    <w:rsid w:val="006919F5"/>
    <w:rsid w:val="00691B30"/>
    <w:rsid w:val="00691B70"/>
    <w:rsid w:val="00691E5A"/>
    <w:rsid w:val="00691F01"/>
    <w:rsid w:val="00692012"/>
    <w:rsid w:val="00692364"/>
    <w:rsid w:val="00692893"/>
    <w:rsid w:val="00692CA4"/>
    <w:rsid w:val="0069334D"/>
    <w:rsid w:val="0069386D"/>
    <w:rsid w:val="00693C6D"/>
    <w:rsid w:val="00693E1F"/>
    <w:rsid w:val="00693ECB"/>
    <w:rsid w:val="00694097"/>
    <w:rsid w:val="00694482"/>
    <w:rsid w:val="00694797"/>
    <w:rsid w:val="00694CA0"/>
    <w:rsid w:val="00694F2D"/>
    <w:rsid w:val="006951B4"/>
    <w:rsid w:val="00695246"/>
    <w:rsid w:val="00695257"/>
    <w:rsid w:val="0069569D"/>
    <w:rsid w:val="00695887"/>
    <w:rsid w:val="00695C40"/>
    <w:rsid w:val="00695F6D"/>
    <w:rsid w:val="00696C4E"/>
    <w:rsid w:val="00697068"/>
    <w:rsid w:val="006974FA"/>
    <w:rsid w:val="00697733"/>
    <w:rsid w:val="00697BF7"/>
    <w:rsid w:val="006A0E58"/>
    <w:rsid w:val="006A112B"/>
    <w:rsid w:val="006A11F9"/>
    <w:rsid w:val="006A126B"/>
    <w:rsid w:val="006A139F"/>
    <w:rsid w:val="006A1FC9"/>
    <w:rsid w:val="006A247A"/>
    <w:rsid w:val="006A254E"/>
    <w:rsid w:val="006A285F"/>
    <w:rsid w:val="006A2B68"/>
    <w:rsid w:val="006A2C30"/>
    <w:rsid w:val="006A2FEF"/>
    <w:rsid w:val="006A301C"/>
    <w:rsid w:val="006A307F"/>
    <w:rsid w:val="006A36DB"/>
    <w:rsid w:val="006A3E2B"/>
    <w:rsid w:val="006A3FF2"/>
    <w:rsid w:val="006A416E"/>
    <w:rsid w:val="006A444C"/>
    <w:rsid w:val="006A4BF9"/>
    <w:rsid w:val="006A4DED"/>
    <w:rsid w:val="006A554D"/>
    <w:rsid w:val="006A564A"/>
    <w:rsid w:val="006A5B1C"/>
    <w:rsid w:val="006A6262"/>
    <w:rsid w:val="006A6B8E"/>
    <w:rsid w:val="006A6E17"/>
    <w:rsid w:val="006A775D"/>
    <w:rsid w:val="006A7CB6"/>
    <w:rsid w:val="006B078E"/>
    <w:rsid w:val="006B0FDC"/>
    <w:rsid w:val="006B11FC"/>
    <w:rsid w:val="006B120D"/>
    <w:rsid w:val="006B15D1"/>
    <w:rsid w:val="006B17E7"/>
    <w:rsid w:val="006B19E8"/>
    <w:rsid w:val="006B1A8A"/>
    <w:rsid w:val="006B1FD5"/>
    <w:rsid w:val="006B24D6"/>
    <w:rsid w:val="006B2C5E"/>
    <w:rsid w:val="006B2CF2"/>
    <w:rsid w:val="006B2F57"/>
    <w:rsid w:val="006B36D9"/>
    <w:rsid w:val="006B3B9C"/>
    <w:rsid w:val="006B475C"/>
    <w:rsid w:val="006B48E0"/>
    <w:rsid w:val="006B4A00"/>
    <w:rsid w:val="006B4BF1"/>
    <w:rsid w:val="006B4EF8"/>
    <w:rsid w:val="006B506C"/>
    <w:rsid w:val="006B555A"/>
    <w:rsid w:val="006B56EF"/>
    <w:rsid w:val="006B5870"/>
    <w:rsid w:val="006B5BD6"/>
    <w:rsid w:val="006B600A"/>
    <w:rsid w:val="006B6341"/>
    <w:rsid w:val="006B65BD"/>
    <w:rsid w:val="006B6635"/>
    <w:rsid w:val="006B6D3E"/>
    <w:rsid w:val="006B7466"/>
    <w:rsid w:val="006B7A69"/>
    <w:rsid w:val="006B7D22"/>
    <w:rsid w:val="006B7D2C"/>
    <w:rsid w:val="006C0166"/>
    <w:rsid w:val="006C087A"/>
    <w:rsid w:val="006C0957"/>
    <w:rsid w:val="006C0A5D"/>
    <w:rsid w:val="006C0A70"/>
    <w:rsid w:val="006C1019"/>
    <w:rsid w:val="006C18C6"/>
    <w:rsid w:val="006C1C05"/>
    <w:rsid w:val="006C1E9F"/>
    <w:rsid w:val="006C2006"/>
    <w:rsid w:val="006C222C"/>
    <w:rsid w:val="006C2273"/>
    <w:rsid w:val="006C266D"/>
    <w:rsid w:val="006C2BB5"/>
    <w:rsid w:val="006C2BEE"/>
    <w:rsid w:val="006C2C71"/>
    <w:rsid w:val="006C2D1A"/>
    <w:rsid w:val="006C2E78"/>
    <w:rsid w:val="006C3104"/>
    <w:rsid w:val="006C31CB"/>
    <w:rsid w:val="006C3AD8"/>
    <w:rsid w:val="006C40F0"/>
    <w:rsid w:val="006C4516"/>
    <w:rsid w:val="006C455E"/>
    <w:rsid w:val="006C45BB"/>
    <w:rsid w:val="006C4600"/>
    <w:rsid w:val="006C47ED"/>
    <w:rsid w:val="006C4D45"/>
    <w:rsid w:val="006C4E32"/>
    <w:rsid w:val="006C5393"/>
    <w:rsid w:val="006C57F1"/>
    <w:rsid w:val="006C5958"/>
    <w:rsid w:val="006C5B4F"/>
    <w:rsid w:val="006C5F03"/>
    <w:rsid w:val="006C643C"/>
    <w:rsid w:val="006C6C2D"/>
    <w:rsid w:val="006C6E3A"/>
    <w:rsid w:val="006C6E72"/>
    <w:rsid w:val="006C6F5A"/>
    <w:rsid w:val="006C6FD7"/>
    <w:rsid w:val="006C7AC3"/>
    <w:rsid w:val="006D00DB"/>
    <w:rsid w:val="006D0327"/>
    <w:rsid w:val="006D0361"/>
    <w:rsid w:val="006D03BF"/>
    <w:rsid w:val="006D0E17"/>
    <w:rsid w:val="006D14F3"/>
    <w:rsid w:val="006D16B0"/>
    <w:rsid w:val="006D2182"/>
    <w:rsid w:val="006D2444"/>
    <w:rsid w:val="006D2474"/>
    <w:rsid w:val="006D254B"/>
    <w:rsid w:val="006D2736"/>
    <w:rsid w:val="006D27F3"/>
    <w:rsid w:val="006D2835"/>
    <w:rsid w:val="006D289B"/>
    <w:rsid w:val="006D2EFE"/>
    <w:rsid w:val="006D3A5D"/>
    <w:rsid w:val="006D3BE1"/>
    <w:rsid w:val="006D3CB6"/>
    <w:rsid w:val="006D41C4"/>
    <w:rsid w:val="006D48FC"/>
    <w:rsid w:val="006D5282"/>
    <w:rsid w:val="006D5307"/>
    <w:rsid w:val="006D54ED"/>
    <w:rsid w:val="006D5D0E"/>
    <w:rsid w:val="006D5D96"/>
    <w:rsid w:val="006D6055"/>
    <w:rsid w:val="006D62BC"/>
    <w:rsid w:val="006D62C1"/>
    <w:rsid w:val="006D6450"/>
    <w:rsid w:val="006D6528"/>
    <w:rsid w:val="006D6939"/>
    <w:rsid w:val="006D6B77"/>
    <w:rsid w:val="006D6F42"/>
    <w:rsid w:val="006D75A1"/>
    <w:rsid w:val="006D7745"/>
    <w:rsid w:val="006D7943"/>
    <w:rsid w:val="006D7EB0"/>
    <w:rsid w:val="006E0138"/>
    <w:rsid w:val="006E06E9"/>
    <w:rsid w:val="006E0BB0"/>
    <w:rsid w:val="006E0DCB"/>
    <w:rsid w:val="006E12C3"/>
    <w:rsid w:val="006E17EF"/>
    <w:rsid w:val="006E1956"/>
    <w:rsid w:val="006E1BFB"/>
    <w:rsid w:val="006E20DA"/>
    <w:rsid w:val="006E2407"/>
    <w:rsid w:val="006E2529"/>
    <w:rsid w:val="006E25F9"/>
    <w:rsid w:val="006E26BA"/>
    <w:rsid w:val="006E2A36"/>
    <w:rsid w:val="006E2B19"/>
    <w:rsid w:val="006E3165"/>
    <w:rsid w:val="006E3306"/>
    <w:rsid w:val="006E3343"/>
    <w:rsid w:val="006E3DA8"/>
    <w:rsid w:val="006E4156"/>
    <w:rsid w:val="006E424B"/>
    <w:rsid w:val="006E445F"/>
    <w:rsid w:val="006E45F3"/>
    <w:rsid w:val="006E4A2F"/>
    <w:rsid w:val="006E4D29"/>
    <w:rsid w:val="006E4ED4"/>
    <w:rsid w:val="006E51AF"/>
    <w:rsid w:val="006E52DE"/>
    <w:rsid w:val="006E5E19"/>
    <w:rsid w:val="006E5E1C"/>
    <w:rsid w:val="006E61C3"/>
    <w:rsid w:val="006E6577"/>
    <w:rsid w:val="006E6764"/>
    <w:rsid w:val="006E688C"/>
    <w:rsid w:val="006E7299"/>
    <w:rsid w:val="006E75E3"/>
    <w:rsid w:val="006E799D"/>
    <w:rsid w:val="006F0593"/>
    <w:rsid w:val="006F07E4"/>
    <w:rsid w:val="006F1064"/>
    <w:rsid w:val="006F168A"/>
    <w:rsid w:val="006F1B76"/>
    <w:rsid w:val="006F1B98"/>
    <w:rsid w:val="006F1EB7"/>
    <w:rsid w:val="006F1FFC"/>
    <w:rsid w:val="006F21CC"/>
    <w:rsid w:val="006F2584"/>
    <w:rsid w:val="006F2C89"/>
    <w:rsid w:val="006F3B44"/>
    <w:rsid w:val="006F45DF"/>
    <w:rsid w:val="006F49EF"/>
    <w:rsid w:val="006F4BE0"/>
    <w:rsid w:val="006F50EA"/>
    <w:rsid w:val="006F52E5"/>
    <w:rsid w:val="006F52FF"/>
    <w:rsid w:val="006F54E1"/>
    <w:rsid w:val="006F56B5"/>
    <w:rsid w:val="006F6066"/>
    <w:rsid w:val="006F60DA"/>
    <w:rsid w:val="006F615E"/>
    <w:rsid w:val="006F6409"/>
    <w:rsid w:val="006F6850"/>
    <w:rsid w:val="006F6930"/>
    <w:rsid w:val="006F6CAF"/>
    <w:rsid w:val="006F7038"/>
    <w:rsid w:val="006F707E"/>
    <w:rsid w:val="006F7310"/>
    <w:rsid w:val="006F765B"/>
    <w:rsid w:val="006F7C6E"/>
    <w:rsid w:val="007001DC"/>
    <w:rsid w:val="0070024D"/>
    <w:rsid w:val="007002B5"/>
    <w:rsid w:val="007003D1"/>
    <w:rsid w:val="007009A2"/>
    <w:rsid w:val="007012AC"/>
    <w:rsid w:val="0070144B"/>
    <w:rsid w:val="007015D6"/>
    <w:rsid w:val="0070251B"/>
    <w:rsid w:val="007025CB"/>
    <w:rsid w:val="00702A17"/>
    <w:rsid w:val="007034AA"/>
    <w:rsid w:val="007038CC"/>
    <w:rsid w:val="00703C5D"/>
    <w:rsid w:val="00703C9D"/>
    <w:rsid w:val="00704152"/>
    <w:rsid w:val="0070490C"/>
    <w:rsid w:val="007053D1"/>
    <w:rsid w:val="007054F5"/>
    <w:rsid w:val="007056B3"/>
    <w:rsid w:val="00705C38"/>
    <w:rsid w:val="007060B1"/>
    <w:rsid w:val="00706222"/>
    <w:rsid w:val="0070630F"/>
    <w:rsid w:val="00706465"/>
    <w:rsid w:val="007065AE"/>
    <w:rsid w:val="0070695A"/>
    <w:rsid w:val="00706C83"/>
    <w:rsid w:val="00706E32"/>
    <w:rsid w:val="007072EB"/>
    <w:rsid w:val="0070774F"/>
    <w:rsid w:val="0070782D"/>
    <w:rsid w:val="00707887"/>
    <w:rsid w:val="00707BE2"/>
    <w:rsid w:val="00707D16"/>
    <w:rsid w:val="00707D42"/>
    <w:rsid w:val="00710150"/>
    <w:rsid w:val="00710312"/>
    <w:rsid w:val="007108FC"/>
    <w:rsid w:val="007109C2"/>
    <w:rsid w:val="00710BDC"/>
    <w:rsid w:val="007111A9"/>
    <w:rsid w:val="00711250"/>
    <w:rsid w:val="00711340"/>
    <w:rsid w:val="007113EC"/>
    <w:rsid w:val="0071181C"/>
    <w:rsid w:val="00711901"/>
    <w:rsid w:val="00711D0C"/>
    <w:rsid w:val="00711EC9"/>
    <w:rsid w:val="00712A12"/>
    <w:rsid w:val="00712C42"/>
    <w:rsid w:val="00712E3F"/>
    <w:rsid w:val="0071312C"/>
    <w:rsid w:val="007136E0"/>
    <w:rsid w:val="00713DE4"/>
    <w:rsid w:val="00713F26"/>
    <w:rsid w:val="00714106"/>
    <w:rsid w:val="00714481"/>
    <w:rsid w:val="00714705"/>
    <w:rsid w:val="00714C47"/>
    <w:rsid w:val="00714FD5"/>
    <w:rsid w:val="00715060"/>
    <w:rsid w:val="007157CD"/>
    <w:rsid w:val="00715A9F"/>
    <w:rsid w:val="0071613F"/>
    <w:rsid w:val="007161CC"/>
    <w:rsid w:val="00716462"/>
    <w:rsid w:val="00716778"/>
    <w:rsid w:val="00716D4E"/>
    <w:rsid w:val="00717C2F"/>
    <w:rsid w:val="00717CCE"/>
    <w:rsid w:val="00717E40"/>
    <w:rsid w:val="00717EDB"/>
    <w:rsid w:val="00720093"/>
    <w:rsid w:val="00720873"/>
    <w:rsid w:val="00721084"/>
    <w:rsid w:val="00721262"/>
    <w:rsid w:val="0072131B"/>
    <w:rsid w:val="0072148D"/>
    <w:rsid w:val="007218D9"/>
    <w:rsid w:val="00721D9B"/>
    <w:rsid w:val="00721DE5"/>
    <w:rsid w:val="00721E63"/>
    <w:rsid w:val="00721EB0"/>
    <w:rsid w:val="00722121"/>
    <w:rsid w:val="007224B9"/>
    <w:rsid w:val="00722A3C"/>
    <w:rsid w:val="00722C9E"/>
    <w:rsid w:val="00722CC7"/>
    <w:rsid w:val="00722F94"/>
    <w:rsid w:val="00722FC3"/>
    <w:rsid w:val="007237EC"/>
    <w:rsid w:val="00723AA7"/>
    <w:rsid w:val="0072432E"/>
    <w:rsid w:val="00724388"/>
    <w:rsid w:val="00724EE9"/>
    <w:rsid w:val="0072507A"/>
    <w:rsid w:val="0072530E"/>
    <w:rsid w:val="007253F8"/>
    <w:rsid w:val="00725415"/>
    <w:rsid w:val="00725897"/>
    <w:rsid w:val="007259CB"/>
    <w:rsid w:val="00725C99"/>
    <w:rsid w:val="00726036"/>
    <w:rsid w:val="00726110"/>
    <w:rsid w:val="00726279"/>
    <w:rsid w:val="0072677F"/>
    <w:rsid w:val="0072692D"/>
    <w:rsid w:val="00726A9B"/>
    <w:rsid w:val="00726D75"/>
    <w:rsid w:val="00726E28"/>
    <w:rsid w:val="00727530"/>
    <w:rsid w:val="0072757A"/>
    <w:rsid w:val="007275F1"/>
    <w:rsid w:val="00727924"/>
    <w:rsid w:val="007308A4"/>
    <w:rsid w:val="007311C4"/>
    <w:rsid w:val="00731481"/>
    <w:rsid w:val="007314DD"/>
    <w:rsid w:val="007314F0"/>
    <w:rsid w:val="00731D7E"/>
    <w:rsid w:val="00731E7C"/>
    <w:rsid w:val="00732852"/>
    <w:rsid w:val="007329EF"/>
    <w:rsid w:val="00732E20"/>
    <w:rsid w:val="0073327A"/>
    <w:rsid w:val="00733A1D"/>
    <w:rsid w:val="00733A9E"/>
    <w:rsid w:val="00733E84"/>
    <w:rsid w:val="00734463"/>
    <w:rsid w:val="00734539"/>
    <w:rsid w:val="007347A5"/>
    <w:rsid w:val="00734EBE"/>
    <w:rsid w:val="00734F68"/>
    <w:rsid w:val="00735549"/>
    <w:rsid w:val="00735B2B"/>
    <w:rsid w:val="00735CC8"/>
    <w:rsid w:val="00735DD7"/>
    <w:rsid w:val="00735EA8"/>
    <w:rsid w:val="007363B0"/>
    <w:rsid w:val="007368FD"/>
    <w:rsid w:val="0073697B"/>
    <w:rsid w:val="00736B1A"/>
    <w:rsid w:val="00736DD8"/>
    <w:rsid w:val="0073717A"/>
    <w:rsid w:val="00737832"/>
    <w:rsid w:val="00740106"/>
    <w:rsid w:val="0074076A"/>
    <w:rsid w:val="0074165B"/>
    <w:rsid w:val="00741795"/>
    <w:rsid w:val="00741ACA"/>
    <w:rsid w:val="00741AF4"/>
    <w:rsid w:val="00741CCC"/>
    <w:rsid w:val="00741DCC"/>
    <w:rsid w:val="00741E52"/>
    <w:rsid w:val="0074203A"/>
    <w:rsid w:val="007423B8"/>
    <w:rsid w:val="007427B5"/>
    <w:rsid w:val="00742865"/>
    <w:rsid w:val="0074296C"/>
    <w:rsid w:val="00742C83"/>
    <w:rsid w:val="00742EE6"/>
    <w:rsid w:val="00743077"/>
    <w:rsid w:val="0074315A"/>
    <w:rsid w:val="007431C4"/>
    <w:rsid w:val="0074360F"/>
    <w:rsid w:val="00743B8B"/>
    <w:rsid w:val="00743DAE"/>
    <w:rsid w:val="00744107"/>
    <w:rsid w:val="007441D4"/>
    <w:rsid w:val="00744278"/>
    <w:rsid w:val="00744287"/>
    <w:rsid w:val="007444D7"/>
    <w:rsid w:val="007448CE"/>
    <w:rsid w:val="00744A26"/>
    <w:rsid w:val="00744A64"/>
    <w:rsid w:val="00744D47"/>
    <w:rsid w:val="00744EA0"/>
    <w:rsid w:val="007451CB"/>
    <w:rsid w:val="007458AF"/>
    <w:rsid w:val="00745E0C"/>
    <w:rsid w:val="0074638D"/>
    <w:rsid w:val="00746484"/>
    <w:rsid w:val="007464F4"/>
    <w:rsid w:val="00746586"/>
    <w:rsid w:val="0074661B"/>
    <w:rsid w:val="0074704F"/>
    <w:rsid w:val="0074787C"/>
    <w:rsid w:val="00747F48"/>
    <w:rsid w:val="00747F4C"/>
    <w:rsid w:val="00747F6B"/>
    <w:rsid w:val="00750581"/>
    <w:rsid w:val="00750721"/>
    <w:rsid w:val="00750EAB"/>
    <w:rsid w:val="00751091"/>
    <w:rsid w:val="00751311"/>
    <w:rsid w:val="00751A97"/>
    <w:rsid w:val="00751B83"/>
    <w:rsid w:val="00751CB3"/>
    <w:rsid w:val="00751CF0"/>
    <w:rsid w:val="00752192"/>
    <w:rsid w:val="0075268B"/>
    <w:rsid w:val="00752696"/>
    <w:rsid w:val="00752A3D"/>
    <w:rsid w:val="00753191"/>
    <w:rsid w:val="00753659"/>
    <w:rsid w:val="00754359"/>
    <w:rsid w:val="00754411"/>
    <w:rsid w:val="00754824"/>
    <w:rsid w:val="00754AC3"/>
    <w:rsid w:val="00754BD9"/>
    <w:rsid w:val="00754E7A"/>
    <w:rsid w:val="00754F5A"/>
    <w:rsid w:val="0075506D"/>
    <w:rsid w:val="0075540C"/>
    <w:rsid w:val="007554F0"/>
    <w:rsid w:val="00755DB1"/>
    <w:rsid w:val="0075634F"/>
    <w:rsid w:val="00756376"/>
    <w:rsid w:val="00756537"/>
    <w:rsid w:val="00756CFC"/>
    <w:rsid w:val="00757050"/>
    <w:rsid w:val="007574FC"/>
    <w:rsid w:val="00757BA1"/>
    <w:rsid w:val="007603F1"/>
    <w:rsid w:val="00760975"/>
    <w:rsid w:val="007616C6"/>
    <w:rsid w:val="00761A5B"/>
    <w:rsid w:val="00761FDA"/>
    <w:rsid w:val="007620E8"/>
    <w:rsid w:val="007621FF"/>
    <w:rsid w:val="007634E3"/>
    <w:rsid w:val="00764194"/>
    <w:rsid w:val="0076443E"/>
    <w:rsid w:val="00764741"/>
    <w:rsid w:val="007650C5"/>
    <w:rsid w:val="00765482"/>
    <w:rsid w:val="007657C0"/>
    <w:rsid w:val="00765890"/>
    <w:rsid w:val="00765C61"/>
    <w:rsid w:val="00765ED3"/>
    <w:rsid w:val="00766160"/>
    <w:rsid w:val="0076681D"/>
    <w:rsid w:val="0076692F"/>
    <w:rsid w:val="007669E0"/>
    <w:rsid w:val="00766A65"/>
    <w:rsid w:val="00766F25"/>
    <w:rsid w:val="007670BB"/>
    <w:rsid w:val="007671F5"/>
    <w:rsid w:val="00767473"/>
    <w:rsid w:val="007676B8"/>
    <w:rsid w:val="0076791E"/>
    <w:rsid w:val="0077061E"/>
    <w:rsid w:val="0077067B"/>
    <w:rsid w:val="0077073A"/>
    <w:rsid w:val="00770C8E"/>
    <w:rsid w:val="00770FA6"/>
    <w:rsid w:val="00771560"/>
    <w:rsid w:val="0077175C"/>
    <w:rsid w:val="00771869"/>
    <w:rsid w:val="00771870"/>
    <w:rsid w:val="00771AE7"/>
    <w:rsid w:val="00771BF9"/>
    <w:rsid w:val="00772190"/>
    <w:rsid w:val="00772F06"/>
    <w:rsid w:val="00772F8A"/>
    <w:rsid w:val="00773007"/>
    <w:rsid w:val="0077305E"/>
    <w:rsid w:val="00773641"/>
    <w:rsid w:val="0077371D"/>
    <w:rsid w:val="007739C6"/>
    <w:rsid w:val="00773DB7"/>
    <w:rsid w:val="00774889"/>
    <w:rsid w:val="00774A83"/>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1C"/>
    <w:rsid w:val="0078365D"/>
    <w:rsid w:val="00783E1D"/>
    <w:rsid w:val="00783F0F"/>
    <w:rsid w:val="007846A9"/>
    <w:rsid w:val="0078483B"/>
    <w:rsid w:val="00784C52"/>
    <w:rsid w:val="00784DC1"/>
    <w:rsid w:val="00784EED"/>
    <w:rsid w:val="007851E8"/>
    <w:rsid w:val="0078526C"/>
    <w:rsid w:val="0078560F"/>
    <w:rsid w:val="00785900"/>
    <w:rsid w:val="00785D3A"/>
    <w:rsid w:val="00785EC5"/>
    <w:rsid w:val="0078634F"/>
    <w:rsid w:val="00786810"/>
    <w:rsid w:val="00786958"/>
    <w:rsid w:val="00786A97"/>
    <w:rsid w:val="00786DD3"/>
    <w:rsid w:val="00786E71"/>
    <w:rsid w:val="00787581"/>
    <w:rsid w:val="007876B4"/>
    <w:rsid w:val="00787E04"/>
    <w:rsid w:val="007905CF"/>
    <w:rsid w:val="007908F8"/>
    <w:rsid w:val="00790BBD"/>
    <w:rsid w:val="00790C64"/>
    <w:rsid w:val="00790E21"/>
    <w:rsid w:val="007913FE"/>
    <w:rsid w:val="0079162F"/>
    <w:rsid w:val="00791A9A"/>
    <w:rsid w:val="00792D83"/>
    <w:rsid w:val="00793117"/>
    <w:rsid w:val="0079317F"/>
    <w:rsid w:val="007931AF"/>
    <w:rsid w:val="007932D6"/>
    <w:rsid w:val="00794579"/>
    <w:rsid w:val="007948B2"/>
    <w:rsid w:val="00794924"/>
    <w:rsid w:val="0079506E"/>
    <w:rsid w:val="007956B8"/>
    <w:rsid w:val="007963E0"/>
    <w:rsid w:val="007963FD"/>
    <w:rsid w:val="00796B53"/>
    <w:rsid w:val="00796DB6"/>
    <w:rsid w:val="007A0113"/>
    <w:rsid w:val="007A0229"/>
    <w:rsid w:val="007A0BC2"/>
    <w:rsid w:val="007A1023"/>
    <w:rsid w:val="007A147D"/>
    <w:rsid w:val="007A1E01"/>
    <w:rsid w:val="007A1F44"/>
    <w:rsid w:val="007A1FE9"/>
    <w:rsid w:val="007A2115"/>
    <w:rsid w:val="007A23FF"/>
    <w:rsid w:val="007A25D6"/>
    <w:rsid w:val="007A26FB"/>
    <w:rsid w:val="007A295B"/>
    <w:rsid w:val="007A30B6"/>
    <w:rsid w:val="007A3424"/>
    <w:rsid w:val="007A35EF"/>
    <w:rsid w:val="007A40BB"/>
    <w:rsid w:val="007A43A2"/>
    <w:rsid w:val="007A4AAE"/>
    <w:rsid w:val="007A4D04"/>
    <w:rsid w:val="007A5608"/>
    <w:rsid w:val="007A59F6"/>
    <w:rsid w:val="007A5B64"/>
    <w:rsid w:val="007A63F9"/>
    <w:rsid w:val="007A6941"/>
    <w:rsid w:val="007A6D62"/>
    <w:rsid w:val="007A7A96"/>
    <w:rsid w:val="007A7BA9"/>
    <w:rsid w:val="007A7C1A"/>
    <w:rsid w:val="007A7CF5"/>
    <w:rsid w:val="007B0085"/>
    <w:rsid w:val="007B03AF"/>
    <w:rsid w:val="007B0D96"/>
    <w:rsid w:val="007B0F2C"/>
    <w:rsid w:val="007B0FC9"/>
    <w:rsid w:val="007B1543"/>
    <w:rsid w:val="007B1AC0"/>
    <w:rsid w:val="007B1B9F"/>
    <w:rsid w:val="007B21C2"/>
    <w:rsid w:val="007B2333"/>
    <w:rsid w:val="007B25A8"/>
    <w:rsid w:val="007B270A"/>
    <w:rsid w:val="007B2D3B"/>
    <w:rsid w:val="007B39F0"/>
    <w:rsid w:val="007B4149"/>
    <w:rsid w:val="007B41F3"/>
    <w:rsid w:val="007B44D9"/>
    <w:rsid w:val="007B4E18"/>
    <w:rsid w:val="007B5018"/>
    <w:rsid w:val="007B52CD"/>
    <w:rsid w:val="007B58CD"/>
    <w:rsid w:val="007B5FD3"/>
    <w:rsid w:val="007B6A88"/>
    <w:rsid w:val="007B6B68"/>
    <w:rsid w:val="007B749F"/>
    <w:rsid w:val="007B74F9"/>
    <w:rsid w:val="007B774F"/>
    <w:rsid w:val="007B7AA0"/>
    <w:rsid w:val="007B7DC1"/>
    <w:rsid w:val="007B7EDB"/>
    <w:rsid w:val="007C015D"/>
    <w:rsid w:val="007C0718"/>
    <w:rsid w:val="007C0A02"/>
    <w:rsid w:val="007C0E09"/>
    <w:rsid w:val="007C1208"/>
    <w:rsid w:val="007C15D4"/>
    <w:rsid w:val="007C19AD"/>
    <w:rsid w:val="007C1F83"/>
    <w:rsid w:val="007C27C8"/>
    <w:rsid w:val="007C296E"/>
    <w:rsid w:val="007C2977"/>
    <w:rsid w:val="007C2A16"/>
    <w:rsid w:val="007C2ABC"/>
    <w:rsid w:val="007C31BE"/>
    <w:rsid w:val="007C3598"/>
    <w:rsid w:val="007C3D6D"/>
    <w:rsid w:val="007C3E52"/>
    <w:rsid w:val="007C3FA8"/>
    <w:rsid w:val="007C40CC"/>
    <w:rsid w:val="007C417E"/>
    <w:rsid w:val="007C54B3"/>
    <w:rsid w:val="007C56CE"/>
    <w:rsid w:val="007C5956"/>
    <w:rsid w:val="007C5CCC"/>
    <w:rsid w:val="007C5F1A"/>
    <w:rsid w:val="007C62C1"/>
    <w:rsid w:val="007C6437"/>
    <w:rsid w:val="007C6552"/>
    <w:rsid w:val="007C669D"/>
    <w:rsid w:val="007C68DA"/>
    <w:rsid w:val="007C68E7"/>
    <w:rsid w:val="007C6989"/>
    <w:rsid w:val="007C6DAD"/>
    <w:rsid w:val="007C70BF"/>
    <w:rsid w:val="007C7BB9"/>
    <w:rsid w:val="007C7ECA"/>
    <w:rsid w:val="007D01D9"/>
    <w:rsid w:val="007D0BB4"/>
    <w:rsid w:val="007D16F9"/>
    <w:rsid w:val="007D1C9B"/>
    <w:rsid w:val="007D2179"/>
    <w:rsid w:val="007D21EE"/>
    <w:rsid w:val="007D229A"/>
    <w:rsid w:val="007D26F2"/>
    <w:rsid w:val="007D2A8D"/>
    <w:rsid w:val="007D2F44"/>
    <w:rsid w:val="007D2F4D"/>
    <w:rsid w:val="007D34E3"/>
    <w:rsid w:val="007D3C97"/>
    <w:rsid w:val="007D3DA4"/>
    <w:rsid w:val="007D4178"/>
    <w:rsid w:val="007D45BA"/>
    <w:rsid w:val="007D479A"/>
    <w:rsid w:val="007D4A00"/>
    <w:rsid w:val="007D4C58"/>
    <w:rsid w:val="007D4D33"/>
    <w:rsid w:val="007D4FF8"/>
    <w:rsid w:val="007D5403"/>
    <w:rsid w:val="007D5C21"/>
    <w:rsid w:val="007D5D27"/>
    <w:rsid w:val="007D61F4"/>
    <w:rsid w:val="007D6B47"/>
    <w:rsid w:val="007D6B4A"/>
    <w:rsid w:val="007D7175"/>
    <w:rsid w:val="007D7ADE"/>
    <w:rsid w:val="007E02A5"/>
    <w:rsid w:val="007E080D"/>
    <w:rsid w:val="007E1369"/>
    <w:rsid w:val="007E14ED"/>
    <w:rsid w:val="007E167B"/>
    <w:rsid w:val="007E16E5"/>
    <w:rsid w:val="007E17A2"/>
    <w:rsid w:val="007E1A1B"/>
    <w:rsid w:val="007E1A88"/>
    <w:rsid w:val="007E208E"/>
    <w:rsid w:val="007E27EB"/>
    <w:rsid w:val="007E288D"/>
    <w:rsid w:val="007E2F3D"/>
    <w:rsid w:val="007E331F"/>
    <w:rsid w:val="007E39CE"/>
    <w:rsid w:val="007E3B71"/>
    <w:rsid w:val="007E4099"/>
    <w:rsid w:val="007E4111"/>
    <w:rsid w:val="007E4450"/>
    <w:rsid w:val="007E4782"/>
    <w:rsid w:val="007E494C"/>
    <w:rsid w:val="007E4A63"/>
    <w:rsid w:val="007E4C4D"/>
    <w:rsid w:val="007E4C88"/>
    <w:rsid w:val="007E51B0"/>
    <w:rsid w:val="007E52BF"/>
    <w:rsid w:val="007E585E"/>
    <w:rsid w:val="007E5C51"/>
    <w:rsid w:val="007E5FD9"/>
    <w:rsid w:val="007E635F"/>
    <w:rsid w:val="007E6E00"/>
    <w:rsid w:val="007E7940"/>
    <w:rsid w:val="007E7A02"/>
    <w:rsid w:val="007E7B35"/>
    <w:rsid w:val="007E7CAE"/>
    <w:rsid w:val="007E7D52"/>
    <w:rsid w:val="007E7DDF"/>
    <w:rsid w:val="007E7F36"/>
    <w:rsid w:val="007F06AF"/>
    <w:rsid w:val="007F070A"/>
    <w:rsid w:val="007F0B2A"/>
    <w:rsid w:val="007F0CC9"/>
    <w:rsid w:val="007F102F"/>
    <w:rsid w:val="007F11C8"/>
    <w:rsid w:val="007F1205"/>
    <w:rsid w:val="007F14BC"/>
    <w:rsid w:val="007F17EA"/>
    <w:rsid w:val="007F1CFB"/>
    <w:rsid w:val="007F1F1C"/>
    <w:rsid w:val="007F2146"/>
    <w:rsid w:val="007F220B"/>
    <w:rsid w:val="007F222B"/>
    <w:rsid w:val="007F22F5"/>
    <w:rsid w:val="007F2392"/>
    <w:rsid w:val="007F25C6"/>
    <w:rsid w:val="007F27DD"/>
    <w:rsid w:val="007F2826"/>
    <w:rsid w:val="007F28C9"/>
    <w:rsid w:val="007F3124"/>
    <w:rsid w:val="007F3504"/>
    <w:rsid w:val="007F3ED2"/>
    <w:rsid w:val="007F4247"/>
    <w:rsid w:val="007F4C0A"/>
    <w:rsid w:val="007F4CB8"/>
    <w:rsid w:val="007F4F11"/>
    <w:rsid w:val="007F50B1"/>
    <w:rsid w:val="007F5116"/>
    <w:rsid w:val="007F5425"/>
    <w:rsid w:val="007F58C6"/>
    <w:rsid w:val="007F5B21"/>
    <w:rsid w:val="007F5EC6"/>
    <w:rsid w:val="007F628A"/>
    <w:rsid w:val="007F6851"/>
    <w:rsid w:val="007F6880"/>
    <w:rsid w:val="007F6E07"/>
    <w:rsid w:val="007F6F73"/>
    <w:rsid w:val="007F7149"/>
    <w:rsid w:val="007F730E"/>
    <w:rsid w:val="007F7689"/>
    <w:rsid w:val="007F76B4"/>
    <w:rsid w:val="007F7B2E"/>
    <w:rsid w:val="007F7E00"/>
    <w:rsid w:val="008000D3"/>
    <w:rsid w:val="008001B4"/>
    <w:rsid w:val="008002CF"/>
    <w:rsid w:val="00800379"/>
    <w:rsid w:val="008003BF"/>
    <w:rsid w:val="00800769"/>
    <w:rsid w:val="00800ED2"/>
    <w:rsid w:val="00801033"/>
    <w:rsid w:val="0080125C"/>
    <w:rsid w:val="0080131C"/>
    <w:rsid w:val="008013A4"/>
    <w:rsid w:val="00801AB2"/>
    <w:rsid w:val="00801AD0"/>
    <w:rsid w:val="00801CFF"/>
    <w:rsid w:val="00801D3E"/>
    <w:rsid w:val="0080245F"/>
    <w:rsid w:val="008026D0"/>
    <w:rsid w:val="00802A15"/>
    <w:rsid w:val="00802BFD"/>
    <w:rsid w:val="00802E74"/>
    <w:rsid w:val="00803A4E"/>
    <w:rsid w:val="00803A9F"/>
    <w:rsid w:val="00803B36"/>
    <w:rsid w:val="0080439D"/>
    <w:rsid w:val="00804617"/>
    <w:rsid w:val="00804B92"/>
    <w:rsid w:val="00804DA1"/>
    <w:rsid w:val="00804E21"/>
    <w:rsid w:val="00804E7A"/>
    <w:rsid w:val="00805092"/>
    <w:rsid w:val="008053C8"/>
    <w:rsid w:val="008058C3"/>
    <w:rsid w:val="00805D44"/>
    <w:rsid w:val="00805F15"/>
    <w:rsid w:val="0080615A"/>
    <w:rsid w:val="00806AAF"/>
    <w:rsid w:val="00806DD8"/>
    <w:rsid w:val="00806E05"/>
    <w:rsid w:val="008070AC"/>
    <w:rsid w:val="008074A5"/>
    <w:rsid w:val="008074C6"/>
    <w:rsid w:val="00807A7B"/>
    <w:rsid w:val="00807D99"/>
    <w:rsid w:val="00810097"/>
    <w:rsid w:val="0081015F"/>
    <w:rsid w:val="008101FD"/>
    <w:rsid w:val="00810D8D"/>
    <w:rsid w:val="00811835"/>
    <w:rsid w:val="00811E58"/>
    <w:rsid w:val="00811EE5"/>
    <w:rsid w:val="0081219B"/>
    <w:rsid w:val="00812352"/>
    <w:rsid w:val="0081246F"/>
    <w:rsid w:val="008128B1"/>
    <w:rsid w:val="00812FCD"/>
    <w:rsid w:val="00813FD5"/>
    <w:rsid w:val="0081452D"/>
    <w:rsid w:val="00814E3E"/>
    <w:rsid w:val="00814F60"/>
    <w:rsid w:val="008156F8"/>
    <w:rsid w:val="0081581D"/>
    <w:rsid w:val="008168B9"/>
    <w:rsid w:val="00816C8A"/>
    <w:rsid w:val="00816E9B"/>
    <w:rsid w:val="00816FCB"/>
    <w:rsid w:val="0081726C"/>
    <w:rsid w:val="008172BE"/>
    <w:rsid w:val="00817381"/>
    <w:rsid w:val="008176AD"/>
    <w:rsid w:val="00817B71"/>
    <w:rsid w:val="00817D74"/>
    <w:rsid w:val="00820244"/>
    <w:rsid w:val="008205E8"/>
    <w:rsid w:val="00820C37"/>
    <w:rsid w:val="00820DCE"/>
    <w:rsid w:val="0082102D"/>
    <w:rsid w:val="00821099"/>
    <w:rsid w:val="008212E2"/>
    <w:rsid w:val="00822078"/>
    <w:rsid w:val="008220CE"/>
    <w:rsid w:val="008221B3"/>
    <w:rsid w:val="0082232D"/>
    <w:rsid w:val="0082248E"/>
    <w:rsid w:val="008224EA"/>
    <w:rsid w:val="00822898"/>
    <w:rsid w:val="008228D4"/>
    <w:rsid w:val="00822944"/>
    <w:rsid w:val="00822AFE"/>
    <w:rsid w:val="00822E2E"/>
    <w:rsid w:val="00822EE0"/>
    <w:rsid w:val="00822F4A"/>
    <w:rsid w:val="00823488"/>
    <w:rsid w:val="008235ED"/>
    <w:rsid w:val="00823B9A"/>
    <w:rsid w:val="00823FB6"/>
    <w:rsid w:val="0082437E"/>
    <w:rsid w:val="00824462"/>
    <w:rsid w:val="00824B6F"/>
    <w:rsid w:val="00824E0E"/>
    <w:rsid w:val="00824FDF"/>
    <w:rsid w:val="00825125"/>
    <w:rsid w:val="0082517B"/>
    <w:rsid w:val="0082518E"/>
    <w:rsid w:val="008255AD"/>
    <w:rsid w:val="00825749"/>
    <w:rsid w:val="008257CC"/>
    <w:rsid w:val="00825F5C"/>
    <w:rsid w:val="00826345"/>
    <w:rsid w:val="00826609"/>
    <w:rsid w:val="00826DCA"/>
    <w:rsid w:val="008273B9"/>
    <w:rsid w:val="008274BF"/>
    <w:rsid w:val="00827DB0"/>
    <w:rsid w:val="00830B81"/>
    <w:rsid w:val="00830DC3"/>
    <w:rsid w:val="00831555"/>
    <w:rsid w:val="00831F52"/>
    <w:rsid w:val="00832154"/>
    <w:rsid w:val="00832726"/>
    <w:rsid w:val="00832971"/>
    <w:rsid w:val="00832A6B"/>
    <w:rsid w:val="00832DC3"/>
    <w:rsid w:val="00832DCD"/>
    <w:rsid w:val="00832F5B"/>
    <w:rsid w:val="00832F5C"/>
    <w:rsid w:val="008339CF"/>
    <w:rsid w:val="00833E76"/>
    <w:rsid w:val="00834039"/>
    <w:rsid w:val="00834046"/>
    <w:rsid w:val="00834489"/>
    <w:rsid w:val="00834A34"/>
    <w:rsid w:val="00834DE6"/>
    <w:rsid w:val="00834ECD"/>
    <w:rsid w:val="008359E0"/>
    <w:rsid w:val="00835E48"/>
    <w:rsid w:val="0083641B"/>
    <w:rsid w:val="008365B1"/>
    <w:rsid w:val="0083689A"/>
    <w:rsid w:val="00836D84"/>
    <w:rsid w:val="008375AF"/>
    <w:rsid w:val="008376F6"/>
    <w:rsid w:val="00837D5B"/>
    <w:rsid w:val="00837E96"/>
    <w:rsid w:val="008401DE"/>
    <w:rsid w:val="00840607"/>
    <w:rsid w:val="00840631"/>
    <w:rsid w:val="00840A16"/>
    <w:rsid w:val="0084169F"/>
    <w:rsid w:val="0084198E"/>
    <w:rsid w:val="00841A48"/>
    <w:rsid w:val="00841CD2"/>
    <w:rsid w:val="00842666"/>
    <w:rsid w:val="00842899"/>
    <w:rsid w:val="00842B77"/>
    <w:rsid w:val="00842B92"/>
    <w:rsid w:val="00842F1C"/>
    <w:rsid w:val="0084309F"/>
    <w:rsid w:val="008435CF"/>
    <w:rsid w:val="00844937"/>
    <w:rsid w:val="00844F4B"/>
    <w:rsid w:val="0084556E"/>
    <w:rsid w:val="00845B5C"/>
    <w:rsid w:val="00845C12"/>
    <w:rsid w:val="0084638E"/>
    <w:rsid w:val="0084660F"/>
    <w:rsid w:val="00846791"/>
    <w:rsid w:val="008468FF"/>
    <w:rsid w:val="00846918"/>
    <w:rsid w:val="008469D9"/>
    <w:rsid w:val="00846D85"/>
    <w:rsid w:val="00846DC0"/>
    <w:rsid w:val="00847247"/>
    <w:rsid w:val="008474A7"/>
    <w:rsid w:val="008506B6"/>
    <w:rsid w:val="00850906"/>
    <w:rsid w:val="00850AE0"/>
    <w:rsid w:val="00850EB2"/>
    <w:rsid w:val="00850F5C"/>
    <w:rsid w:val="00851453"/>
    <w:rsid w:val="0085196E"/>
    <w:rsid w:val="008524D2"/>
    <w:rsid w:val="008528D1"/>
    <w:rsid w:val="00852E19"/>
    <w:rsid w:val="008541A4"/>
    <w:rsid w:val="0085428A"/>
    <w:rsid w:val="008544D7"/>
    <w:rsid w:val="008551A3"/>
    <w:rsid w:val="008558C8"/>
    <w:rsid w:val="00855B38"/>
    <w:rsid w:val="008560CC"/>
    <w:rsid w:val="00856441"/>
    <w:rsid w:val="00856833"/>
    <w:rsid w:val="00856840"/>
    <w:rsid w:val="00857992"/>
    <w:rsid w:val="00857A2F"/>
    <w:rsid w:val="00857EAD"/>
    <w:rsid w:val="0086074B"/>
    <w:rsid w:val="0086087C"/>
    <w:rsid w:val="0086099F"/>
    <w:rsid w:val="00860D8E"/>
    <w:rsid w:val="00861562"/>
    <w:rsid w:val="00861D51"/>
    <w:rsid w:val="0086275E"/>
    <w:rsid w:val="00862A49"/>
    <w:rsid w:val="00864384"/>
    <w:rsid w:val="00864440"/>
    <w:rsid w:val="00864D76"/>
    <w:rsid w:val="00864F3F"/>
    <w:rsid w:val="00865065"/>
    <w:rsid w:val="008650FC"/>
    <w:rsid w:val="00865FB9"/>
    <w:rsid w:val="00866194"/>
    <w:rsid w:val="008666C4"/>
    <w:rsid w:val="00866780"/>
    <w:rsid w:val="00866E61"/>
    <w:rsid w:val="00866EB3"/>
    <w:rsid w:val="0086701A"/>
    <w:rsid w:val="00867BD2"/>
    <w:rsid w:val="00867CA3"/>
    <w:rsid w:val="00867D44"/>
    <w:rsid w:val="00867DDF"/>
    <w:rsid w:val="0087000E"/>
    <w:rsid w:val="0087003E"/>
    <w:rsid w:val="0087020A"/>
    <w:rsid w:val="0087041A"/>
    <w:rsid w:val="008707F7"/>
    <w:rsid w:val="0087105F"/>
    <w:rsid w:val="008712FD"/>
    <w:rsid w:val="008716A1"/>
    <w:rsid w:val="00871756"/>
    <w:rsid w:val="00872081"/>
    <w:rsid w:val="0087208B"/>
    <w:rsid w:val="00872AA7"/>
    <w:rsid w:val="00872D3F"/>
    <w:rsid w:val="00872E84"/>
    <w:rsid w:val="0087334A"/>
    <w:rsid w:val="008733AA"/>
    <w:rsid w:val="008733E4"/>
    <w:rsid w:val="00873419"/>
    <w:rsid w:val="00873A58"/>
    <w:rsid w:val="00873C33"/>
    <w:rsid w:val="00873D22"/>
    <w:rsid w:val="00873F15"/>
    <w:rsid w:val="00874096"/>
    <w:rsid w:val="0087567F"/>
    <w:rsid w:val="008756A4"/>
    <w:rsid w:val="00875793"/>
    <w:rsid w:val="008758B2"/>
    <w:rsid w:val="00875B7B"/>
    <w:rsid w:val="00875F73"/>
    <w:rsid w:val="008766AC"/>
    <w:rsid w:val="00876708"/>
    <w:rsid w:val="00877049"/>
    <w:rsid w:val="00877214"/>
    <w:rsid w:val="00877F56"/>
    <w:rsid w:val="00880389"/>
    <w:rsid w:val="008806CA"/>
    <w:rsid w:val="008807FD"/>
    <w:rsid w:val="00880933"/>
    <w:rsid w:val="00880D53"/>
    <w:rsid w:val="00880F30"/>
    <w:rsid w:val="008813BA"/>
    <w:rsid w:val="00881989"/>
    <w:rsid w:val="00882238"/>
    <w:rsid w:val="008824D9"/>
    <w:rsid w:val="00882B01"/>
    <w:rsid w:val="00882C12"/>
    <w:rsid w:val="008833E8"/>
    <w:rsid w:val="008837AB"/>
    <w:rsid w:val="00883906"/>
    <w:rsid w:val="0088494F"/>
    <w:rsid w:val="00884A70"/>
    <w:rsid w:val="00884F30"/>
    <w:rsid w:val="00885457"/>
    <w:rsid w:val="008856C9"/>
    <w:rsid w:val="00885EFF"/>
    <w:rsid w:val="008862BF"/>
    <w:rsid w:val="00886333"/>
    <w:rsid w:val="008864AA"/>
    <w:rsid w:val="008865C8"/>
    <w:rsid w:val="00886E7E"/>
    <w:rsid w:val="0088750B"/>
    <w:rsid w:val="0088759F"/>
    <w:rsid w:val="00887653"/>
    <w:rsid w:val="0088786C"/>
    <w:rsid w:val="0088796B"/>
    <w:rsid w:val="00887B48"/>
    <w:rsid w:val="00890D89"/>
    <w:rsid w:val="00890E76"/>
    <w:rsid w:val="00890EC6"/>
    <w:rsid w:val="00890EE0"/>
    <w:rsid w:val="0089111A"/>
    <w:rsid w:val="0089112C"/>
    <w:rsid w:val="0089176E"/>
    <w:rsid w:val="008917E0"/>
    <w:rsid w:val="008918B6"/>
    <w:rsid w:val="00891D06"/>
    <w:rsid w:val="00892365"/>
    <w:rsid w:val="0089278A"/>
    <w:rsid w:val="00892BE5"/>
    <w:rsid w:val="0089353E"/>
    <w:rsid w:val="0089387C"/>
    <w:rsid w:val="00893CD6"/>
    <w:rsid w:val="0089444E"/>
    <w:rsid w:val="008947A4"/>
    <w:rsid w:val="008949DF"/>
    <w:rsid w:val="00894F16"/>
    <w:rsid w:val="008951DB"/>
    <w:rsid w:val="008952E3"/>
    <w:rsid w:val="008959B0"/>
    <w:rsid w:val="00895B7E"/>
    <w:rsid w:val="00895E17"/>
    <w:rsid w:val="00896160"/>
    <w:rsid w:val="0089666D"/>
    <w:rsid w:val="0089691B"/>
    <w:rsid w:val="008969AC"/>
    <w:rsid w:val="00896C81"/>
    <w:rsid w:val="00896D83"/>
    <w:rsid w:val="0089717C"/>
    <w:rsid w:val="00897508"/>
    <w:rsid w:val="00897924"/>
    <w:rsid w:val="00897A17"/>
    <w:rsid w:val="008A0167"/>
    <w:rsid w:val="008A03D1"/>
    <w:rsid w:val="008A0449"/>
    <w:rsid w:val="008A0618"/>
    <w:rsid w:val="008A064F"/>
    <w:rsid w:val="008A0831"/>
    <w:rsid w:val="008A0AB2"/>
    <w:rsid w:val="008A0CE3"/>
    <w:rsid w:val="008A0CFC"/>
    <w:rsid w:val="008A0E2D"/>
    <w:rsid w:val="008A12FE"/>
    <w:rsid w:val="008A137B"/>
    <w:rsid w:val="008A2282"/>
    <w:rsid w:val="008A28B6"/>
    <w:rsid w:val="008A2B2E"/>
    <w:rsid w:val="008A2BB1"/>
    <w:rsid w:val="008A3466"/>
    <w:rsid w:val="008A389F"/>
    <w:rsid w:val="008A38A0"/>
    <w:rsid w:val="008A3A9E"/>
    <w:rsid w:val="008A3BA3"/>
    <w:rsid w:val="008A3C75"/>
    <w:rsid w:val="008A3D02"/>
    <w:rsid w:val="008A3F1E"/>
    <w:rsid w:val="008A489F"/>
    <w:rsid w:val="008A4B7C"/>
    <w:rsid w:val="008A4FEB"/>
    <w:rsid w:val="008A576F"/>
    <w:rsid w:val="008A583D"/>
    <w:rsid w:val="008A5940"/>
    <w:rsid w:val="008A66FC"/>
    <w:rsid w:val="008A6A34"/>
    <w:rsid w:val="008A732B"/>
    <w:rsid w:val="008A73B2"/>
    <w:rsid w:val="008A73D4"/>
    <w:rsid w:val="008A7425"/>
    <w:rsid w:val="008A7D28"/>
    <w:rsid w:val="008A7D8E"/>
    <w:rsid w:val="008B0095"/>
    <w:rsid w:val="008B043F"/>
    <w:rsid w:val="008B0808"/>
    <w:rsid w:val="008B0AEC"/>
    <w:rsid w:val="008B0FB4"/>
    <w:rsid w:val="008B103A"/>
    <w:rsid w:val="008B1439"/>
    <w:rsid w:val="008B16C9"/>
    <w:rsid w:val="008B181C"/>
    <w:rsid w:val="008B1828"/>
    <w:rsid w:val="008B1E53"/>
    <w:rsid w:val="008B1E5B"/>
    <w:rsid w:val="008B2322"/>
    <w:rsid w:val="008B24DC"/>
    <w:rsid w:val="008B2CCB"/>
    <w:rsid w:val="008B2E11"/>
    <w:rsid w:val="008B389D"/>
    <w:rsid w:val="008B3C5C"/>
    <w:rsid w:val="008B41C2"/>
    <w:rsid w:val="008B421E"/>
    <w:rsid w:val="008B4564"/>
    <w:rsid w:val="008B4DD7"/>
    <w:rsid w:val="008B50E1"/>
    <w:rsid w:val="008B5299"/>
    <w:rsid w:val="008B5384"/>
    <w:rsid w:val="008B5548"/>
    <w:rsid w:val="008B5A5F"/>
    <w:rsid w:val="008B5AB0"/>
    <w:rsid w:val="008B5D36"/>
    <w:rsid w:val="008B6054"/>
    <w:rsid w:val="008B65E6"/>
    <w:rsid w:val="008B71F8"/>
    <w:rsid w:val="008B7B08"/>
    <w:rsid w:val="008C068D"/>
    <w:rsid w:val="008C0724"/>
    <w:rsid w:val="008C0890"/>
    <w:rsid w:val="008C09A8"/>
    <w:rsid w:val="008C09C2"/>
    <w:rsid w:val="008C11BA"/>
    <w:rsid w:val="008C13F0"/>
    <w:rsid w:val="008C1959"/>
    <w:rsid w:val="008C1F26"/>
    <w:rsid w:val="008C1F57"/>
    <w:rsid w:val="008C2A3A"/>
    <w:rsid w:val="008C33E5"/>
    <w:rsid w:val="008C376C"/>
    <w:rsid w:val="008C3D8B"/>
    <w:rsid w:val="008C4363"/>
    <w:rsid w:val="008C44D1"/>
    <w:rsid w:val="008C45FD"/>
    <w:rsid w:val="008C47A0"/>
    <w:rsid w:val="008C4B01"/>
    <w:rsid w:val="008C4B85"/>
    <w:rsid w:val="008C4C7E"/>
    <w:rsid w:val="008C5AFE"/>
    <w:rsid w:val="008C5C46"/>
    <w:rsid w:val="008C6184"/>
    <w:rsid w:val="008C6865"/>
    <w:rsid w:val="008C7008"/>
    <w:rsid w:val="008C785E"/>
    <w:rsid w:val="008C7DA8"/>
    <w:rsid w:val="008C7DD4"/>
    <w:rsid w:val="008D063C"/>
    <w:rsid w:val="008D0863"/>
    <w:rsid w:val="008D0AFB"/>
    <w:rsid w:val="008D12FE"/>
    <w:rsid w:val="008D1511"/>
    <w:rsid w:val="008D17D9"/>
    <w:rsid w:val="008D18E5"/>
    <w:rsid w:val="008D27E2"/>
    <w:rsid w:val="008D2803"/>
    <w:rsid w:val="008D3026"/>
    <w:rsid w:val="008D32DF"/>
    <w:rsid w:val="008D35E9"/>
    <w:rsid w:val="008D37EF"/>
    <w:rsid w:val="008D3959"/>
    <w:rsid w:val="008D3966"/>
    <w:rsid w:val="008D3B18"/>
    <w:rsid w:val="008D3BDF"/>
    <w:rsid w:val="008D3CCA"/>
    <w:rsid w:val="008D3CFE"/>
    <w:rsid w:val="008D3FA2"/>
    <w:rsid w:val="008D4244"/>
    <w:rsid w:val="008D4352"/>
    <w:rsid w:val="008D4F46"/>
    <w:rsid w:val="008D5A60"/>
    <w:rsid w:val="008D5D5C"/>
    <w:rsid w:val="008D60BC"/>
    <w:rsid w:val="008D6214"/>
    <w:rsid w:val="008D665E"/>
    <w:rsid w:val="008D6B37"/>
    <w:rsid w:val="008D6D62"/>
    <w:rsid w:val="008D6D7B"/>
    <w:rsid w:val="008D6EA4"/>
    <w:rsid w:val="008D7041"/>
    <w:rsid w:val="008D7377"/>
    <w:rsid w:val="008D7D04"/>
    <w:rsid w:val="008D7EB7"/>
    <w:rsid w:val="008E0430"/>
    <w:rsid w:val="008E0582"/>
    <w:rsid w:val="008E0E36"/>
    <w:rsid w:val="008E0E60"/>
    <w:rsid w:val="008E0EB8"/>
    <w:rsid w:val="008E0EDE"/>
    <w:rsid w:val="008E0F3F"/>
    <w:rsid w:val="008E10A6"/>
    <w:rsid w:val="008E1271"/>
    <w:rsid w:val="008E1342"/>
    <w:rsid w:val="008E1921"/>
    <w:rsid w:val="008E1A5B"/>
    <w:rsid w:val="008E1D9F"/>
    <w:rsid w:val="008E2251"/>
    <w:rsid w:val="008E24B3"/>
    <w:rsid w:val="008E24CA"/>
    <w:rsid w:val="008E25ED"/>
    <w:rsid w:val="008E2F6E"/>
    <w:rsid w:val="008E318C"/>
    <w:rsid w:val="008E333F"/>
    <w:rsid w:val="008E3359"/>
    <w:rsid w:val="008E38AD"/>
    <w:rsid w:val="008E3C3D"/>
    <w:rsid w:val="008E3EEC"/>
    <w:rsid w:val="008E4504"/>
    <w:rsid w:val="008E46AE"/>
    <w:rsid w:val="008E47E6"/>
    <w:rsid w:val="008E4BB8"/>
    <w:rsid w:val="008E4F2C"/>
    <w:rsid w:val="008E50AB"/>
    <w:rsid w:val="008E5392"/>
    <w:rsid w:val="008E5535"/>
    <w:rsid w:val="008E5662"/>
    <w:rsid w:val="008E5B3E"/>
    <w:rsid w:val="008E5BF2"/>
    <w:rsid w:val="008E5C81"/>
    <w:rsid w:val="008E61F9"/>
    <w:rsid w:val="008E660B"/>
    <w:rsid w:val="008E6A9D"/>
    <w:rsid w:val="008E6B99"/>
    <w:rsid w:val="008E6DC7"/>
    <w:rsid w:val="008E6E2B"/>
    <w:rsid w:val="008F0A38"/>
    <w:rsid w:val="008F0F84"/>
    <w:rsid w:val="008F1014"/>
    <w:rsid w:val="008F11C9"/>
    <w:rsid w:val="008F1282"/>
    <w:rsid w:val="008F14BD"/>
    <w:rsid w:val="008F1B7D"/>
    <w:rsid w:val="008F2094"/>
    <w:rsid w:val="008F2176"/>
    <w:rsid w:val="008F2251"/>
    <w:rsid w:val="008F23D8"/>
    <w:rsid w:val="008F288F"/>
    <w:rsid w:val="008F2A5E"/>
    <w:rsid w:val="008F2BE3"/>
    <w:rsid w:val="008F2FD5"/>
    <w:rsid w:val="008F31F2"/>
    <w:rsid w:val="008F37E5"/>
    <w:rsid w:val="008F47A4"/>
    <w:rsid w:val="008F48C2"/>
    <w:rsid w:val="008F4DF9"/>
    <w:rsid w:val="008F5840"/>
    <w:rsid w:val="008F5AEE"/>
    <w:rsid w:val="008F5EEF"/>
    <w:rsid w:val="008F5FF2"/>
    <w:rsid w:val="008F66FE"/>
    <w:rsid w:val="008F72CC"/>
    <w:rsid w:val="008F72CD"/>
    <w:rsid w:val="008F746B"/>
    <w:rsid w:val="008F748C"/>
    <w:rsid w:val="008F7575"/>
    <w:rsid w:val="008F7A35"/>
    <w:rsid w:val="008F7A45"/>
    <w:rsid w:val="008F7D40"/>
    <w:rsid w:val="008F7EEC"/>
    <w:rsid w:val="0090008C"/>
    <w:rsid w:val="0090044E"/>
    <w:rsid w:val="00900712"/>
    <w:rsid w:val="00900727"/>
    <w:rsid w:val="0090118C"/>
    <w:rsid w:val="00901274"/>
    <w:rsid w:val="00901781"/>
    <w:rsid w:val="0090202B"/>
    <w:rsid w:val="00902232"/>
    <w:rsid w:val="009022E6"/>
    <w:rsid w:val="009027C8"/>
    <w:rsid w:val="009027CC"/>
    <w:rsid w:val="00902D33"/>
    <w:rsid w:val="00903802"/>
    <w:rsid w:val="00903F05"/>
    <w:rsid w:val="00904584"/>
    <w:rsid w:val="00904640"/>
    <w:rsid w:val="00904720"/>
    <w:rsid w:val="00904748"/>
    <w:rsid w:val="009050C9"/>
    <w:rsid w:val="00905BCE"/>
    <w:rsid w:val="00905F2A"/>
    <w:rsid w:val="0090614F"/>
    <w:rsid w:val="009064E9"/>
    <w:rsid w:val="0090658F"/>
    <w:rsid w:val="0090668C"/>
    <w:rsid w:val="0090696D"/>
    <w:rsid w:val="00906CD6"/>
    <w:rsid w:val="00906E4D"/>
    <w:rsid w:val="00906F31"/>
    <w:rsid w:val="0090717C"/>
    <w:rsid w:val="0090729B"/>
    <w:rsid w:val="00907576"/>
    <w:rsid w:val="0090770B"/>
    <w:rsid w:val="0090779E"/>
    <w:rsid w:val="009078B3"/>
    <w:rsid w:val="00907A4F"/>
    <w:rsid w:val="00907A77"/>
    <w:rsid w:val="00907BDC"/>
    <w:rsid w:val="00907C68"/>
    <w:rsid w:val="00907E00"/>
    <w:rsid w:val="009105C1"/>
    <w:rsid w:val="00910606"/>
    <w:rsid w:val="00910737"/>
    <w:rsid w:val="0091088D"/>
    <w:rsid w:val="00910B5B"/>
    <w:rsid w:val="00910F0B"/>
    <w:rsid w:val="00910FC9"/>
    <w:rsid w:val="009112C7"/>
    <w:rsid w:val="0091178B"/>
    <w:rsid w:val="00911CBC"/>
    <w:rsid w:val="00912012"/>
    <w:rsid w:val="009122A6"/>
    <w:rsid w:val="009128AA"/>
    <w:rsid w:val="0091291A"/>
    <w:rsid w:val="00912953"/>
    <w:rsid w:val="00912988"/>
    <w:rsid w:val="00913144"/>
    <w:rsid w:val="009133A6"/>
    <w:rsid w:val="009133EA"/>
    <w:rsid w:val="00913612"/>
    <w:rsid w:val="0091366A"/>
    <w:rsid w:val="00913824"/>
    <w:rsid w:val="00913C5A"/>
    <w:rsid w:val="00913D9D"/>
    <w:rsid w:val="00914260"/>
    <w:rsid w:val="00914626"/>
    <w:rsid w:val="00915757"/>
    <w:rsid w:val="009159B3"/>
    <w:rsid w:val="00915E44"/>
    <w:rsid w:val="00915FC5"/>
    <w:rsid w:val="0091607D"/>
    <w:rsid w:val="00916181"/>
    <w:rsid w:val="00916367"/>
    <w:rsid w:val="00916C5D"/>
    <w:rsid w:val="00916F2A"/>
    <w:rsid w:val="00917832"/>
    <w:rsid w:val="00917833"/>
    <w:rsid w:val="0092029E"/>
    <w:rsid w:val="009204C5"/>
    <w:rsid w:val="0092051D"/>
    <w:rsid w:val="00920637"/>
    <w:rsid w:val="00920BCF"/>
    <w:rsid w:val="0092180D"/>
    <w:rsid w:val="009218BD"/>
    <w:rsid w:val="00921A4C"/>
    <w:rsid w:val="00921AED"/>
    <w:rsid w:val="00922748"/>
    <w:rsid w:val="00922E5E"/>
    <w:rsid w:val="00922F17"/>
    <w:rsid w:val="00922F6C"/>
    <w:rsid w:val="009232C9"/>
    <w:rsid w:val="00923316"/>
    <w:rsid w:val="00923608"/>
    <w:rsid w:val="009238E5"/>
    <w:rsid w:val="00923F12"/>
    <w:rsid w:val="00924FF8"/>
    <w:rsid w:val="009258AE"/>
    <w:rsid w:val="00925B4D"/>
    <w:rsid w:val="00925BA8"/>
    <w:rsid w:val="00926D47"/>
    <w:rsid w:val="00926DA7"/>
    <w:rsid w:val="0092704D"/>
    <w:rsid w:val="009277E1"/>
    <w:rsid w:val="00927F41"/>
    <w:rsid w:val="00927F8B"/>
    <w:rsid w:val="009300F6"/>
    <w:rsid w:val="00930285"/>
    <w:rsid w:val="009303AF"/>
    <w:rsid w:val="0093094D"/>
    <w:rsid w:val="00931133"/>
    <w:rsid w:val="009312BE"/>
    <w:rsid w:val="009321ED"/>
    <w:rsid w:val="009328C7"/>
    <w:rsid w:val="00932E11"/>
    <w:rsid w:val="009336EC"/>
    <w:rsid w:val="0093387F"/>
    <w:rsid w:val="00933998"/>
    <w:rsid w:val="00933B78"/>
    <w:rsid w:val="00933E32"/>
    <w:rsid w:val="00933F56"/>
    <w:rsid w:val="00934612"/>
    <w:rsid w:val="009346EE"/>
    <w:rsid w:val="0093485B"/>
    <w:rsid w:val="00934BB9"/>
    <w:rsid w:val="00934C13"/>
    <w:rsid w:val="00934F54"/>
    <w:rsid w:val="0093515C"/>
    <w:rsid w:val="00935228"/>
    <w:rsid w:val="009354CE"/>
    <w:rsid w:val="009355A2"/>
    <w:rsid w:val="0093585C"/>
    <w:rsid w:val="00935866"/>
    <w:rsid w:val="009359CE"/>
    <w:rsid w:val="00935F9E"/>
    <w:rsid w:val="00936C50"/>
    <w:rsid w:val="00936C8D"/>
    <w:rsid w:val="00936D98"/>
    <w:rsid w:val="0093765A"/>
    <w:rsid w:val="00937AA8"/>
    <w:rsid w:val="00940324"/>
    <w:rsid w:val="00941523"/>
    <w:rsid w:val="009417E4"/>
    <w:rsid w:val="009419B5"/>
    <w:rsid w:val="00941A2C"/>
    <w:rsid w:val="00941BEB"/>
    <w:rsid w:val="0094226B"/>
    <w:rsid w:val="009425CA"/>
    <w:rsid w:val="0094265B"/>
    <w:rsid w:val="00942865"/>
    <w:rsid w:val="00942C80"/>
    <w:rsid w:val="00942D8B"/>
    <w:rsid w:val="00943029"/>
    <w:rsid w:val="00943197"/>
    <w:rsid w:val="00943460"/>
    <w:rsid w:val="00943577"/>
    <w:rsid w:val="009435F2"/>
    <w:rsid w:val="009435FD"/>
    <w:rsid w:val="00943811"/>
    <w:rsid w:val="00943AFB"/>
    <w:rsid w:val="009446D2"/>
    <w:rsid w:val="00944856"/>
    <w:rsid w:val="00945180"/>
    <w:rsid w:val="009453B7"/>
    <w:rsid w:val="009455BF"/>
    <w:rsid w:val="009457B4"/>
    <w:rsid w:val="0094590C"/>
    <w:rsid w:val="00945A63"/>
    <w:rsid w:val="00946124"/>
    <w:rsid w:val="0094633D"/>
    <w:rsid w:val="0094634F"/>
    <w:rsid w:val="00946355"/>
    <w:rsid w:val="009468B7"/>
    <w:rsid w:val="00946ACC"/>
    <w:rsid w:val="00946E13"/>
    <w:rsid w:val="0094724E"/>
    <w:rsid w:val="00947973"/>
    <w:rsid w:val="00947BE6"/>
    <w:rsid w:val="00947D56"/>
    <w:rsid w:val="0095048D"/>
    <w:rsid w:val="00950729"/>
    <w:rsid w:val="00950840"/>
    <w:rsid w:val="00950A10"/>
    <w:rsid w:val="00951300"/>
    <w:rsid w:val="0095145D"/>
    <w:rsid w:val="00951ADB"/>
    <w:rsid w:val="00951E23"/>
    <w:rsid w:val="009520D3"/>
    <w:rsid w:val="00952253"/>
    <w:rsid w:val="00952A16"/>
    <w:rsid w:val="0095380C"/>
    <w:rsid w:val="00953F1C"/>
    <w:rsid w:val="009540C0"/>
    <w:rsid w:val="00954353"/>
    <w:rsid w:val="00955C0A"/>
    <w:rsid w:val="00955C4F"/>
    <w:rsid w:val="00956109"/>
    <w:rsid w:val="009561ED"/>
    <w:rsid w:val="00956861"/>
    <w:rsid w:val="009575AA"/>
    <w:rsid w:val="00957945"/>
    <w:rsid w:val="00960980"/>
    <w:rsid w:val="00960CE7"/>
    <w:rsid w:val="0096102A"/>
    <w:rsid w:val="009610FE"/>
    <w:rsid w:val="00961262"/>
    <w:rsid w:val="00961A13"/>
    <w:rsid w:val="00962025"/>
    <w:rsid w:val="0096229D"/>
    <w:rsid w:val="00962E9E"/>
    <w:rsid w:val="00962EB2"/>
    <w:rsid w:val="00962F6F"/>
    <w:rsid w:val="009631AE"/>
    <w:rsid w:val="00963B86"/>
    <w:rsid w:val="00964777"/>
    <w:rsid w:val="009650AC"/>
    <w:rsid w:val="0096517F"/>
    <w:rsid w:val="009657F1"/>
    <w:rsid w:val="00965C8A"/>
    <w:rsid w:val="0096625D"/>
    <w:rsid w:val="0096648B"/>
    <w:rsid w:val="009664F5"/>
    <w:rsid w:val="009669A9"/>
    <w:rsid w:val="00966CC0"/>
    <w:rsid w:val="00966D6F"/>
    <w:rsid w:val="009677F0"/>
    <w:rsid w:val="009679CA"/>
    <w:rsid w:val="00967E37"/>
    <w:rsid w:val="00967FBE"/>
    <w:rsid w:val="009705D8"/>
    <w:rsid w:val="009709F8"/>
    <w:rsid w:val="00970A01"/>
    <w:rsid w:val="00970BD4"/>
    <w:rsid w:val="00971683"/>
    <w:rsid w:val="009720BD"/>
    <w:rsid w:val="0097216C"/>
    <w:rsid w:val="0097271B"/>
    <w:rsid w:val="009728F6"/>
    <w:rsid w:val="00972929"/>
    <w:rsid w:val="00972F91"/>
    <w:rsid w:val="0097317C"/>
    <w:rsid w:val="00973827"/>
    <w:rsid w:val="009738B6"/>
    <w:rsid w:val="009739F2"/>
    <w:rsid w:val="00973D63"/>
    <w:rsid w:val="009742D3"/>
    <w:rsid w:val="00974D28"/>
    <w:rsid w:val="0097515E"/>
    <w:rsid w:val="00975927"/>
    <w:rsid w:val="0097597B"/>
    <w:rsid w:val="00975ED7"/>
    <w:rsid w:val="0097609E"/>
    <w:rsid w:val="00976DBE"/>
    <w:rsid w:val="00976F32"/>
    <w:rsid w:val="00977356"/>
    <w:rsid w:val="00977B71"/>
    <w:rsid w:val="00977B85"/>
    <w:rsid w:val="00977BA7"/>
    <w:rsid w:val="00977C2A"/>
    <w:rsid w:val="00977E45"/>
    <w:rsid w:val="00977EB0"/>
    <w:rsid w:val="009801D4"/>
    <w:rsid w:val="00980506"/>
    <w:rsid w:val="00980517"/>
    <w:rsid w:val="0098086D"/>
    <w:rsid w:val="00980C72"/>
    <w:rsid w:val="00980CF9"/>
    <w:rsid w:val="0098194F"/>
    <w:rsid w:val="00981C21"/>
    <w:rsid w:val="00982223"/>
    <w:rsid w:val="009826C8"/>
    <w:rsid w:val="00982742"/>
    <w:rsid w:val="00982B17"/>
    <w:rsid w:val="00982F56"/>
    <w:rsid w:val="00982F5C"/>
    <w:rsid w:val="0098316A"/>
    <w:rsid w:val="009834BD"/>
    <w:rsid w:val="00983638"/>
    <w:rsid w:val="00983686"/>
    <w:rsid w:val="009836B9"/>
    <w:rsid w:val="009836E4"/>
    <w:rsid w:val="00983E4F"/>
    <w:rsid w:val="0098412F"/>
    <w:rsid w:val="00984835"/>
    <w:rsid w:val="00984A62"/>
    <w:rsid w:val="00984AED"/>
    <w:rsid w:val="00985303"/>
    <w:rsid w:val="009856AE"/>
    <w:rsid w:val="009859E4"/>
    <w:rsid w:val="00985C3D"/>
    <w:rsid w:val="00985D0B"/>
    <w:rsid w:val="00985F28"/>
    <w:rsid w:val="00986149"/>
    <w:rsid w:val="00986176"/>
    <w:rsid w:val="009864B5"/>
    <w:rsid w:val="00986537"/>
    <w:rsid w:val="0098686E"/>
    <w:rsid w:val="00986E7F"/>
    <w:rsid w:val="00987536"/>
    <w:rsid w:val="0098798D"/>
    <w:rsid w:val="009903EB"/>
    <w:rsid w:val="0099080A"/>
    <w:rsid w:val="00990919"/>
    <w:rsid w:val="00990AD7"/>
    <w:rsid w:val="00990BD5"/>
    <w:rsid w:val="00990CC6"/>
    <w:rsid w:val="0099196F"/>
    <w:rsid w:val="00991C46"/>
    <w:rsid w:val="00991CD6"/>
    <w:rsid w:val="00991D17"/>
    <w:rsid w:val="00991E04"/>
    <w:rsid w:val="009923BA"/>
    <w:rsid w:val="009926C5"/>
    <w:rsid w:val="00992B98"/>
    <w:rsid w:val="0099359F"/>
    <w:rsid w:val="00993E64"/>
    <w:rsid w:val="00994505"/>
    <w:rsid w:val="00994871"/>
    <w:rsid w:val="00994924"/>
    <w:rsid w:val="00994CB8"/>
    <w:rsid w:val="00994CD2"/>
    <w:rsid w:val="00994E08"/>
    <w:rsid w:val="00994F63"/>
    <w:rsid w:val="009951F9"/>
    <w:rsid w:val="009953DB"/>
    <w:rsid w:val="00995768"/>
    <w:rsid w:val="00995C95"/>
    <w:rsid w:val="00995E85"/>
    <w:rsid w:val="00996468"/>
    <w:rsid w:val="00996876"/>
    <w:rsid w:val="0099691D"/>
    <w:rsid w:val="0099694B"/>
    <w:rsid w:val="00996FFA"/>
    <w:rsid w:val="0099723D"/>
    <w:rsid w:val="009973F1"/>
    <w:rsid w:val="009973F3"/>
    <w:rsid w:val="009974B5"/>
    <w:rsid w:val="009A00F1"/>
    <w:rsid w:val="009A010D"/>
    <w:rsid w:val="009A015D"/>
    <w:rsid w:val="009A0209"/>
    <w:rsid w:val="009A0A54"/>
    <w:rsid w:val="009A0C6F"/>
    <w:rsid w:val="009A14EF"/>
    <w:rsid w:val="009A1729"/>
    <w:rsid w:val="009A1A4C"/>
    <w:rsid w:val="009A1B4A"/>
    <w:rsid w:val="009A1CC9"/>
    <w:rsid w:val="009A2421"/>
    <w:rsid w:val="009A2A90"/>
    <w:rsid w:val="009A2D2A"/>
    <w:rsid w:val="009A2DF9"/>
    <w:rsid w:val="009A345E"/>
    <w:rsid w:val="009A367B"/>
    <w:rsid w:val="009A373B"/>
    <w:rsid w:val="009A3A86"/>
    <w:rsid w:val="009A3D2F"/>
    <w:rsid w:val="009A3DB8"/>
    <w:rsid w:val="009A40F0"/>
    <w:rsid w:val="009A4282"/>
    <w:rsid w:val="009A448D"/>
    <w:rsid w:val="009A4869"/>
    <w:rsid w:val="009A5091"/>
    <w:rsid w:val="009A5842"/>
    <w:rsid w:val="009A5905"/>
    <w:rsid w:val="009A5B28"/>
    <w:rsid w:val="009A5B79"/>
    <w:rsid w:val="009A6162"/>
    <w:rsid w:val="009A6A6B"/>
    <w:rsid w:val="009A777F"/>
    <w:rsid w:val="009A7929"/>
    <w:rsid w:val="009A7DAA"/>
    <w:rsid w:val="009A7F80"/>
    <w:rsid w:val="009B0270"/>
    <w:rsid w:val="009B03F6"/>
    <w:rsid w:val="009B04CA"/>
    <w:rsid w:val="009B0DEC"/>
    <w:rsid w:val="009B0E81"/>
    <w:rsid w:val="009B168C"/>
    <w:rsid w:val="009B17FF"/>
    <w:rsid w:val="009B1EF9"/>
    <w:rsid w:val="009B24E0"/>
    <w:rsid w:val="009B262F"/>
    <w:rsid w:val="009B26AC"/>
    <w:rsid w:val="009B2A15"/>
    <w:rsid w:val="009B3085"/>
    <w:rsid w:val="009B31EC"/>
    <w:rsid w:val="009B35E9"/>
    <w:rsid w:val="009B37E2"/>
    <w:rsid w:val="009B4519"/>
    <w:rsid w:val="009B46F7"/>
    <w:rsid w:val="009B4783"/>
    <w:rsid w:val="009B4D13"/>
    <w:rsid w:val="009B506B"/>
    <w:rsid w:val="009B5399"/>
    <w:rsid w:val="009B56EA"/>
    <w:rsid w:val="009B57EF"/>
    <w:rsid w:val="009B5B67"/>
    <w:rsid w:val="009B5B85"/>
    <w:rsid w:val="009B600F"/>
    <w:rsid w:val="009B611B"/>
    <w:rsid w:val="009B6141"/>
    <w:rsid w:val="009B6223"/>
    <w:rsid w:val="009B62D3"/>
    <w:rsid w:val="009B650C"/>
    <w:rsid w:val="009B66AF"/>
    <w:rsid w:val="009B6AE1"/>
    <w:rsid w:val="009B6D48"/>
    <w:rsid w:val="009B6DF7"/>
    <w:rsid w:val="009B6FE9"/>
    <w:rsid w:val="009B7062"/>
    <w:rsid w:val="009B7204"/>
    <w:rsid w:val="009B725F"/>
    <w:rsid w:val="009B7300"/>
    <w:rsid w:val="009B7532"/>
    <w:rsid w:val="009B77CA"/>
    <w:rsid w:val="009B7B5B"/>
    <w:rsid w:val="009B7BB3"/>
    <w:rsid w:val="009B7E83"/>
    <w:rsid w:val="009C0074"/>
    <w:rsid w:val="009C0564"/>
    <w:rsid w:val="009C0D3D"/>
    <w:rsid w:val="009C0E42"/>
    <w:rsid w:val="009C0F04"/>
    <w:rsid w:val="009C1096"/>
    <w:rsid w:val="009C17DA"/>
    <w:rsid w:val="009C1DA0"/>
    <w:rsid w:val="009C2685"/>
    <w:rsid w:val="009C2CE0"/>
    <w:rsid w:val="009C3021"/>
    <w:rsid w:val="009C33D7"/>
    <w:rsid w:val="009C37ED"/>
    <w:rsid w:val="009C39BC"/>
    <w:rsid w:val="009C3A66"/>
    <w:rsid w:val="009C4439"/>
    <w:rsid w:val="009C4BC2"/>
    <w:rsid w:val="009C4D1E"/>
    <w:rsid w:val="009C4D22"/>
    <w:rsid w:val="009C50FA"/>
    <w:rsid w:val="009C5144"/>
    <w:rsid w:val="009C5222"/>
    <w:rsid w:val="009C5E0C"/>
    <w:rsid w:val="009C6283"/>
    <w:rsid w:val="009C6B1B"/>
    <w:rsid w:val="009C7249"/>
    <w:rsid w:val="009C7320"/>
    <w:rsid w:val="009C76FC"/>
    <w:rsid w:val="009C7856"/>
    <w:rsid w:val="009C7DA3"/>
    <w:rsid w:val="009D0283"/>
    <w:rsid w:val="009D0729"/>
    <w:rsid w:val="009D0D15"/>
    <w:rsid w:val="009D0DC2"/>
    <w:rsid w:val="009D0DC6"/>
    <w:rsid w:val="009D0F66"/>
    <w:rsid w:val="009D1002"/>
    <w:rsid w:val="009D112D"/>
    <w:rsid w:val="009D11CE"/>
    <w:rsid w:val="009D1A06"/>
    <w:rsid w:val="009D1BA4"/>
    <w:rsid w:val="009D20A9"/>
    <w:rsid w:val="009D20C9"/>
    <w:rsid w:val="009D20D1"/>
    <w:rsid w:val="009D22E4"/>
    <w:rsid w:val="009D22F7"/>
    <w:rsid w:val="009D319C"/>
    <w:rsid w:val="009D329D"/>
    <w:rsid w:val="009D3682"/>
    <w:rsid w:val="009D4C59"/>
    <w:rsid w:val="009D4CBF"/>
    <w:rsid w:val="009D555C"/>
    <w:rsid w:val="009D590D"/>
    <w:rsid w:val="009D5BAB"/>
    <w:rsid w:val="009D5FF6"/>
    <w:rsid w:val="009D6051"/>
    <w:rsid w:val="009D6063"/>
    <w:rsid w:val="009D622E"/>
    <w:rsid w:val="009D6A0A"/>
    <w:rsid w:val="009D7580"/>
    <w:rsid w:val="009E058F"/>
    <w:rsid w:val="009E090B"/>
    <w:rsid w:val="009E0A3B"/>
    <w:rsid w:val="009E0A9E"/>
    <w:rsid w:val="009E17D4"/>
    <w:rsid w:val="009E19A2"/>
    <w:rsid w:val="009E222D"/>
    <w:rsid w:val="009E25F0"/>
    <w:rsid w:val="009E2E22"/>
    <w:rsid w:val="009E34DE"/>
    <w:rsid w:val="009E38D4"/>
    <w:rsid w:val="009E3A88"/>
    <w:rsid w:val="009E3AFD"/>
    <w:rsid w:val="009E3C60"/>
    <w:rsid w:val="009E3CDD"/>
    <w:rsid w:val="009E4A12"/>
    <w:rsid w:val="009E4B16"/>
    <w:rsid w:val="009E4F07"/>
    <w:rsid w:val="009E52D0"/>
    <w:rsid w:val="009E5913"/>
    <w:rsid w:val="009E5C30"/>
    <w:rsid w:val="009E5C60"/>
    <w:rsid w:val="009E5C6C"/>
    <w:rsid w:val="009E64DB"/>
    <w:rsid w:val="009E6794"/>
    <w:rsid w:val="009E6D8F"/>
    <w:rsid w:val="009E706F"/>
    <w:rsid w:val="009E7189"/>
    <w:rsid w:val="009E71C8"/>
    <w:rsid w:val="009E75F1"/>
    <w:rsid w:val="009E7620"/>
    <w:rsid w:val="009E76A4"/>
    <w:rsid w:val="009E79CB"/>
    <w:rsid w:val="009E7C89"/>
    <w:rsid w:val="009E7E46"/>
    <w:rsid w:val="009E7FC1"/>
    <w:rsid w:val="009F01E1"/>
    <w:rsid w:val="009F03C1"/>
    <w:rsid w:val="009F0AE2"/>
    <w:rsid w:val="009F0B4D"/>
    <w:rsid w:val="009F1096"/>
    <w:rsid w:val="009F14AB"/>
    <w:rsid w:val="009F150E"/>
    <w:rsid w:val="009F1836"/>
    <w:rsid w:val="009F209A"/>
    <w:rsid w:val="009F23FB"/>
    <w:rsid w:val="009F25A4"/>
    <w:rsid w:val="009F266E"/>
    <w:rsid w:val="009F27AD"/>
    <w:rsid w:val="009F2805"/>
    <w:rsid w:val="009F28CF"/>
    <w:rsid w:val="009F2A8B"/>
    <w:rsid w:val="009F3C3F"/>
    <w:rsid w:val="009F3DD1"/>
    <w:rsid w:val="009F3FB5"/>
    <w:rsid w:val="009F4129"/>
    <w:rsid w:val="009F413C"/>
    <w:rsid w:val="009F4A55"/>
    <w:rsid w:val="009F4A77"/>
    <w:rsid w:val="009F4E17"/>
    <w:rsid w:val="009F521F"/>
    <w:rsid w:val="009F5356"/>
    <w:rsid w:val="009F553C"/>
    <w:rsid w:val="009F56D1"/>
    <w:rsid w:val="009F59F8"/>
    <w:rsid w:val="009F71C8"/>
    <w:rsid w:val="009F73D4"/>
    <w:rsid w:val="009F7A01"/>
    <w:rsid w:val="009F7ECD"/>
    <w:rsid w:val="00A00457"/>
    <w:rsid w:val="00A005B0"/>
    <w:rsid w:val="00A00D7C"/>
    <w:rsid w:val="00A01370"/>
    <w:rsid w:val="00A01373"/>
    <w:rsid w:val="00A01514"/>
    <w:rsid w:val="00A01F17"/>
    <w:rsid w:val="00A022A5"/>
    <w:rsid w:val="00A02A50"/>
    <w:rsid w:val="00A03699"/>
    <w:rsid w:val="00A037D6"/>
    <w:rsid w:val="00A03926"/>
    <w:rsid w:val="00A03A22"/>
    <w:rsid w:val="00A03B15"/>
    <w:rsid w:val="00A041D6"/>
    <w:rsid w:val="00A04294"/>
    <w:rsid w:val="00A04419"/>
    <w:rsid w:val="00A044CC"/>
    <w:rsid w:val="00A04634"/>
    <w:rsid w:val="00A0497B"/>
    <w:rsid w:val="00A04D2D"/>
    <w:rsid w:val="00A04D67"/>
    <w:rsid w:val="00A04DC4"/>
    <w:rsid w:val="00A04E13"/>
    <w:rsid w:val="00A04F25"/>
    <w:rsid w:val="00A0544F"/>
    <w:rsid w:val="00A0556E"/>
    <w:rsid w:val="00A05672"/>
    <w:rsid w:val="00A06119"/>
    <w:rsid w:val="00A064B2"/>
    <w:rsid w:val="00A06C2A"/>
    <w:rsid w:val="00A06E12"/>
    <w:rsid w:val="00A06F02"/>
    <w:rsid w:val="00A0703A"/>
    <w:rsid w:val="00A07249"/>
    <w:rsid w:val="00A072AC"/>
    <w:rsid w:val="00A074C2"/>
    <w:rsid w:val="00A074E5"/>
    <w:rsid w:val="00A076D1"/>
    <w:rsid w:val="00A079CF"/>
    <w:rsid w:val="00A07A48"/>
    <w:rsid w:val="00A07B2E"/>
    <w:rsid w:val="00A07F6D"/>
    <w:rsid w:val="00A10486"/>
    <w:rsid w:val="00A108EE"/>
    <w:rsid w:val="00A109E8"/>
    <w:rsid w:val="00A10BB8"/>
    <w:rsid w:val="00A10C71"/>
    <w:rsid w:val="00A11C08"/>
    <w:rsid w:val="00A11F8C"/>
    <w:rsid w:val="00A1200D"/>
    <w:rsid w:val="00A12303"/>
    <w:rsid w:val="00A124C1"/>
    <w:rsid w:val="00A126C9"/>
    <w:rsid w:val="00A129D8"/>
    <w:rsid w:val="00A12DA1"/>
    <w:rsid w:val="00A13415"/>
    <w:rsid w:val="00A13540"/>
    <w:rsid w:val="00A13610"/>
    <w:rsid w:val="00A137E4"/>
    <w:rsid w:val="00A13913"/>
    <w:rsid w:val="00A1396C"/>
    <w:rsid w:val="00A13CEB"/>
    <w:rsid w:val="00A13DDD"/>
    <w:rsid w:val="00A14008"/>
    <w:rsid w:val="00A1443A"/>
    <w:rsid w:val="00A145A4"/>
    <w:rsid w:val="00A14813"/>
    <w:rsid w:val="00A150B2"/>
    <w:rsid w:val="00A15312"/>
    <w:rsid w:val="00A15555"/>
    <w:rsid w:val="00A1566A"/>
    <w:rsid w:val="00A157AD"/>
    <w:rsid w:val="00A15AF3"/>
    <w:rsid w:val="00A15E89"/>
    <w:rsid w:val="00A164A8"/>
    <w:rsid w:val="00A165BF"/>
    <w:rsid w:val="00A16D53"/>
    <w:rsid w:val="00A16E59"/>
    <w:rsid w:val="00A16E83"/>
    <w:rsid w:val="00A172E8"/>
    <w:rsid w:val="00A174B4"/>
    <w:rsid w:val="00A17705"/>
    <w:rsid w:val="00A1779F"/>
    <w:rsid w:val="00A179FF"/>
    <w:rsid w:val="00A17AE6"/>
    <w:rsid w:val="00A201E6"/>
    <w:rsid w:val="00A2126F"/>
    <w:rsid w:val="00A217F2"/>
    <w:rsid w:val="00A21A36"/>
    <w:rsid w:val="00A21BB8"/>
    <w:rsid w:val="00A21DF7"/>
    <w:rsid w:val="00A22401"/>
    <w:rsid w:val="00A22570"/>
    <w:rsid w:val="00A2275C"/>
    <w:rsid w:val="00A22A44"/>
    <w:rsid w:val="00A22E60"/>
    <w:rsid w:val="00A23990"/>
    <w:rsid w:val="00A23C0B"/>
    <w:rsid w:val="00A241F4"/>
    <w:rsid w:val="00A24716"/>
    <w:rsid w:val="00A24839"/>
    <w:rsid w:val="00A24B9F"/>
    <w:rsid w:val="00A24F5A"/>
    <w:rsid w:val="00A25294"/>
    <w:rsid w:val="00A254EE"/>
    <w:rsid w:val="00A259AC"/>
    <w:rsid w:val="00A25BE7"/>
    <w:rsid w:val="00A25DC8"/>
    <w:rsid w:val="00A2631D"/>
    <w:rsid w:val="00A26475"/>
    <w:rsid w:val="00A265D0"/>
    <w:rsid w:val="00A268F9"/>
    <w:rsid w:val="00A26A3C"/>
    <w:rsid w:val="00A27008"/>
    <w:rsid w:val="00A273DB"/>
    <w:rsid w:val="00A2787E"/>
    <w:rsid w:val="00A27CDF"/>
    <w:rsid w:val="00A3042A"/>
    <w:rsid w:val="00A309C6"/>
    <w:rsid w:val="00A30D13"/>
    <w:rsid w:val="00A3105C"/>
    <w:rsid w:val="00A3146E"/>
    <w:rsid w:val="00A314F9"/>
    <w:rsid w:val="00A316A4"/>
    <w:rsid w:val="00A3186F"/>
    <w:rsid w:val="00A319D0"/>
    <w:rsid w:val="00A31BB3"/>
    <w:rsid w:val="00A31C78"/>
    <w:rsid w:val="00A31EA3"/>
    <w:rsid w:val="00A32316"/>
    <w:rsid w:val="00A323F4"/>
    <w:rsid w:val="00A32A43"/>
    <w:rsid w:val="00A32A44"/>
    <w:rsid w:val="00A32A53"/>
    <w:rsid w:val="00A32A63"/>
    <w:rsid w:val="00A33172"/>
    <w:rsid w:val="00A33498"/>
    <w:rsid w:val="00A3358D"/>
    <w:rsid w:val="00A3381D"/>
    <w:rsid w:val="00A33C39"/>
    <w:rsid w:val="00A340E3"/>
    <w:rsid w:val="00A3432B"/>
    <w:rsid w:val="00A346BA"/>
    <w:rsid w:val="00A349F0"/>
    <w:rsid w:val="00A34BC4"/>
    <w:rsid w:val="00A34C59"/>
    <w:rsid w:val="00A34C67"/>
    <w:rsid w:val="00A34C8C"/>
    <w:rsid w:val="00A34D62"/>
    <w:rsid w:val="00A34D90"/>
    <w:rsid w:val="00A34E1B"/>
    <w:rsid w:val="00A3611D"/>
    <w:rsid w:val="00A36339"/>
    <w:rsid w:val="00A366E4"/>
    <w:rsid w:val="00A377FD"/>
    <w:rsid w:val="00A37C9D"/>
    <w:rsid w:val="00A409DE"/>
    <w:rsid w:val="00A40C79"/>
    <w:rsid w:val="00A40C99"/>
    <w:rsid w:val="00A41278"/>
    <w:rsid w:val="00A41B09"/>
    <w:rsid w:val="00A428FB"/>
    <w:rsid w:val="00A42FB5"/>
    <w:rsid w:val="00A43652"/>
    <w:rsid w:val="00A4376F"/>
    <w:rsid w:val="00A43FD0"/>
    <w:rsid w:val="00A448C2"/>
    <w:rsid w:val="00A44919"/>
    <w:rsid w:val="00A44C29"/>
    <w:rsid w:val="00A4549F"/>
    <w:rsid w:val="00A45B9B"/>
    <w:rsid w:val="00A45C93"/>
    <w:rsid w:val="00A45D9A"/>
    <w:rsid w:val="00A460BF"/>
    <w:rsid w:val="00A462FE"/>
    <w:rsid w:val="00A463CF"/>
    <w:rsid w:val="00A4684E"/>
    <w:rsid w:val="00A46EFA"/>
    <w:rsid w:val="00A4787E"/>
    <w:rsid w:val="00A501C9"/>
    <w:rsid w:val="00A50506"/>
    <w:rsid w:val="00A50C36"/>
    <w:rsid w:val="00A50F0F"/>
    <w:rsid w:val="00A50F9E"/>
    <w:rsid w:val="00A510AE"/>
    <w:rsid w:val="00A51C95"/>
    <w:rsid w:val="00A5220E"/>
    <w:rsid w:val="00A529D2"/>
    <w:rsid w:val="00A52A3E"/>
    <w:rsid w:val="00A52E1F"/>
    <w:rsid w:val="00A535F6"/>
    <w:rsid w:val="00A53A88"/>
    <w:rsid w:val="00A53C82"/>
    <w:rsid w:val="00A53F55"/>
    <w:rsid w:val="00A540F6"/>
    <w:rsid w:val="00A5417B"/>
    <w:rsid w:val="00A542B8"/>
    <w:rsid w:val="00A544C8"/>
    <w:rsid w:val="00A54599"/>
    <w:rsid w:val="00A54969"/>
    <w:rsid w:val="00A54B82"/>
    <w:rsid w:val="00A55416"/>
    <w:rsid w:val="00A55A1D"/>
    <w:rsid w:val="00A55AC6"/>
    <w:rsid w:val="00A55C9B"/>
    <w:rsid w:val="00A55D7D"/>
    <w:rsid w:val="00A55EAB"/>
    <w:rsid w:val="00A569D4"/>
    <w:rsid w:val="00A56A44"/>
    <w:rsid w:val="00A56B6B"/>
    <w:rsid w:val="00A56C77"/>
    <w:rsid w:val="00A56DEA"/>
    <w:rsid w:val="00A570C6"/>
    <w:rsid w:val="00A5720B"/>
    <w:rsid w:val="00A5723F"/>
    <w:rsid w:val="00A57413"/>
    <w:rsid w:val="00A575E9"/>
    <w:rsid w:val="00A57DC7"/>
    <w:rsid w:val="00A57F1A"/>
    <w:rsid w:val="00A60163"/>
    <w:rsid w:val="00A6038D"/>
    <w:rsid w:val="00A604BB"/>
    <w:rsid w:val="00A60B25"/>
    <w:rsid w:val="00A60CF0"/>
    <w:rsid w:val="00A60E7C"/>
    <w:rsid w:val="00A61429"/>
    <w:rsid w:val="00A61514"/>
    <w:rsid w:val="00A61645"/>
    <w:rsid w:val="00A616A1"/>
    <w:rsid w:val="00A61D26"/>
    <w:rsid w:val="00A61D74"/>
    <w:rsid w:val="00A61E4E"/>
    <w:rsid w:val="00A61E86"/>
    <w:rsid w:val="00A62080"/>
    <w:rsid w:val="00A6225B"/>
    <w:rsid w:val="00A62322"/>
    <w:rsid w:val="00A630A2"/>
    <w:rsid w:val="00A632B8"/>
    <w:rsid w:val="00A6345E"/>
    <w:rsid w:val="00A634DF"/>
    <w:rsid w:val="00A63A25"/>
    <w:rsid w:val="00A63BF3"/>
    <w:rsid w:val="00A63D6C"/>
    <w:rsid w:val="00A64841"/>
    <w:rsid w:val="00A64942"/>
    <w:rsid w:val="00A64AB7"/>
    <w:rsid w:val="00A6524B"/>
    <w:rsid w:val="00A65911"/>
    <w:rsid w:val="00A6594E"/>
    <w:rsid w:val="00A65C0A"/>
    <w:rsid w:val="00A6643C"/>
    <w:rsid w:val="00A664E3"/>
    <w:rsid w:val="00A66F8E"/>
    <w:rsid w:val="00A6713B"/>
    <w:rsid w:val="00A67544"/>
    <w:rsid w:val="00A67678"/>
    <w:rsid w:val="00A7000A"/>
    <w:rsid w:val="00A701EC"/>
    <w:rsid w:val="00A7075B"/>
    <w:rsid w:val="00A7108C"/>
    <w:rsid w:val="00A71584"/>
    <w:rsid w:val="00A71629"/>
    <w:rsid w:val="00A71A3A"/>
    <w:rsid w:val="00A71CE6"/>
    <w:rsid w:val="00A71D23"/>
    <w:rsid w:val="00A72C2A"/>
    <w:rsid w:val="00A72DC1"/>
    <w:rsid w:val="00A72E45"/>
    <w:rsid w:val="00A7333A"/>
    <w:rsid w:val="00A7334C"/>
    <w:rsid w:val="00A73632"/>
    <w:rsid w:val="00A736B2"/>
    <w:rsid w:val="00A7379F"/>
    <w:rsid w:val="00A7395C"/>
    <w:rsid w:val="00A73D0D"/>
    <w:rsid w:val="00A743FA"/>
    <w:rsid w:val="00A7497D"/>
    <w:rsid w:val="00A74982"/>
    <w:rsid w:val="00A749B2"/>
    <w:rsid w:val="00A74A92"/>
    <w:rsid w:val="00A74E31"/>
    <w:rsid w:val="00A75147"/>
    <w:rsid w:val="00A75399"/>
    <w:rsid w:val="00A75CC1"/>
    <w:rsid w:val="00A75E88"/>
    <w:rsid w:val="00A75FB5"/>
    <w:rsid w:val="00A760BD"/>
    <w:rsid w:val="00A7611B"/>
    <w:rsid w:val="00A775B8"/>
    <w:rsid w:val="00A77668"/>
    <w:rsid w:val="00A8056E"/>
    <w:rsid w:val="00A80AA0"/>
    <w:rsid w:val="00A811FF"/>
    <w:rsid w:val="00A814BC"/>
    <w:rsid w:val="00A81751"/>
    <w:rsid w:val="00A81A6B"/>
    <w:rsid w:val="00A81D63"/>
    <w:rsid w:val="00A821F7"/>
    <w:rsid w:val="00A826CA"/>
    <w:rsid w:val="00A82C44"/>
    <w:rsid w:val="00A82D58"/>
    <w:rsid w:val="00A82FE0"/>
    <w:rsid w:val="00A837B1"/>
    <w:rsid w:val="00A8399D"/>
    <w:rsid w:val="00A83E3D"/>
    <w:rsid w:val="00A8443A"/>
    <w:rsid w:val="00A8465A"/>
    <w:rsid w:val="00A84750"/>
    <w:rsid w:val="00A8479C"/>
    <w:rsid w:val="00A84DB2"/>
    <w:rsid w:val="00A84E90"/>
    <w:rsid w:val="00A84F9C"/>
    <w:rsid w:val="00A853DD"/>
    <w:rsid w:val="00A854F4"/>
    <w:rsid w:val="00A8557B"/>
    <w:rsid w:val="00A855A6"/>
    <w:rsid w:val="00A858BD"/>
    <w:rsid w:val="00A85A05"/>
    <w:rsid w:val="00A85B5A"/>
    <w:rsid w:val="00A85BB5"/>
    <w:rsid w:val="00A85D99"/>
    <w:rsid w:val="00A863DC"/>
    <w:rsid w:val="00A86800"/>
    <w:rsid w:val="00A86D63"/>
    <w:rsid w:val="00A87670"/>
    <w:rsid w:val="00A8777F"/>
    <w:rsid w:val="00A87797"/>
    <w:rsid w:val="00A87CA6"/>
    <w:rsid w:val="00A90165"/>
    <w:rsid w:val="00A90919"/>
    <w:rsid w:val="00A90E72"/>
    <w:rsid w:val="00A917C1"/>
    <w:rsid w:val="00A92286"/>
    <w:rsid w:val="00A922A2"/>
    <w:rsid w:val="00A93050"/>
    <w:rsid w:val="00A931F9"/>
    <w:rsid w:val="00A9327B"/>
    <w:rsid w:val="00A9361B"/>
    <w:rsid w:val="00A93B69"/>
    <w:rsid w:val="00A94335"/>
    <w:rsid w:val="00A945A0"/>
    <w:rsid w:val="00A945D9"/>
    <w:rsid w:val="00A948C1"/>
    <w:rsid w:val="00A956AA"/>
    <w:rsid w:val="00A9585B"/>
    <w:rsid w:val="00A95C8A"/>
    <w:rsid w:val="00A963C7"/>
    <w:rsid w:val="00A96677"/>
    <w:rsid w:val="00A96780"/>
    <w:rsid w:val="00A96C23"/>
    <w:rsid w:val="00A972C9"/>
    <w:rsid w:val="00A97855"/>
    <w:rsid w:val="00AA045D"/>
    <w:rsid w:val="00AA0611"/>
    <w:rsid w:val="00AA06F7"/>
    <w:rsid w:val="00AA07A5"/>
    <w:rsid w:val="00AA080D"/>
    <w:rsid w:val="00AA0A41"/>
    <w:rsid w:val="00AA0AF1"/>
    <w:rsid w:val="00AA0B61"/>
    <w:rsid w:val="00AA0BF5"/>
    <w:rsid w:val="00AA1626"/>
    <w:rsid w:val="00AA1C25"/>
    <w:rsid w:val="00AA1C7A"/>
    <w:rsid w:val="00AA20AA"/>
    <w:rsid w:val="00AA2133"/>
    <w:rsid w:val="00AA292C"/>
    <w:rsid w:val="00AA323E"/>
    <w:rsid w:val="00AA3B66"/>
    <w:rsid w:val="00AA3DB7"/>
    <w:rsid w:val="00AA400E"/>
    <w:rsid w:val="00AA4073"/>
    <w:rsid w:val="00AA42DA"/>
    <w:rsid w:val="00AA4358"/>
    <w:rsid w:val="00AA45A6"/>
    <w:rsid w:val="00AA50EB"/>
    <w:rsid w:val="00AA51F5"/>
    <w:rsid w:val="00AA5E3B"/>
    <w:rsid w:val="00AA6101"/>
    <w:rsid w:val="00AA6752"/>
    <w:rsid w:val="00AA67D8"/>
    <w:rsid w:val="00AA68B4"/>
    <w:rsid w:val="00AA690C"/>
    <w:rsid w:val="00AA7A1D"/>
    <w:rsid w:val="00AA7D6C"/>
    <w:rsid w:val="00AA7DA9"/>
    <w:rsid w:val="00AB0543"/>
    <w:rsid w:val="00AB0881"/>
    <w:rsid w:val="00AB0AC9"/>
    <w:rsid w:val="00AB0B77"/>
    <w:rsid w:val="00AB185A"/>
    <w:rsid w:val="00AB18AE"/>
    <w:rsid w:val="00AB1BA7"/>
    <w:rsid w:val="00AB1BE9"/>
    <w:rsid w:val="00AB1E04"/>
    <w:rsid w:val="00AB2381"/>
    <w:rsid w:val="00AB29CF"/>
    <w:rsid w:val="00AB3113"/>
    <w:rsid w:val="00AB32D8"/>
    <w:rsid w:val="00AB348A"/>
    <w:rsid w:val="00AB39F4"/>
    <w:rsid w:val="00AB3E56"/>
    <w:rsid w:val="00AB3F38"/>
    <w:rsid w:val="00AB40E4"/>
    <w:rsid w:val="00AB43EC"/>
    <w:rsid w:val="00AB488E"/>
    <w:rsid w:val="00AB4BF4"/>
    <w:rsid w:val="00AB50AF"/>
    <w:rsid w:val="00AB50FC"/>
    <w:rsid w:val="00AB577C"/>
    <w:rsid w:val="00AB58CA"/>
    <w:rsid w:val="00AB5ADF"/>
    <w:rsid w:val="00AB5D3A"/>
    <w:rsid w:val="00AB5E57"/>
    <w:rsid w:val="00AB5FB8"/>
    <w:rsid w:val="00AB61A8"/>
    <w:rsid w:val="00AB725F"/>
    <w:rsid w:val="00AB7525"/>
    <w:rsid w:val="00AC00EF"/>
    <w:rsid w:val="00AC0705"/>
    <w:rsid w:val="00AC087D"/>
    <w:rsid w:val="00AC109B"/>
    <w:rsid w:val="00AC1735"/>
    <w:rsid w:val="00AC1843"/>
    <w:rsid w:val="00AC1CEC"/>
    <w:rsid w:val="00AC209E"/>
    <w:rsid w:val="00AC2107"/>
    <w:rsid w:val="00AC27CE"/>
    <w:rsid w:val="00AC3456"/>
    <w:rsid w:val="00AC36A6"/>
    <w:rsid w:val="00AC38BF"/>
    <w:rsid w:val="00AC4464"/>
    <w:rsid w:val="00AC44D0"/>
    <w:rsid w:val="00AC4D74"/>
    <w:rsid w:val="00AC4E94"/>
    <w:rsid w:val="00AC535A"/>
    <w:rsid w:val="00AC5636"/>
    <w:rsid w:val="00AC5A93"/>
    <w:rsid w:val="00AC6069"/>
    <w:rsid w:val="00AC60FB"/>
    <w:rsid w:val="00AC6629"/>
    <w:rsid w:val="00AC67A8"/>
    <w:rsid w:val="00AC6972"/>
    <w:rsid w:val="00AC6A93"/>
    <w:rsid w:val="00AC6B67"/>
    <w:rsid w:val="00AC7061"/>
    <w:rsid w:val="00AC74DA"/>
    <w:rsid w:val="00AC75B0"/>
    <w:rsid w:val="00AC7A2B"/>
    <w:rsid w:val="00AC7C25"/>
    <w:rsid w:val="00AC7E69"/>
    <w:rsid w:val="00AC7ECB"/>
    <w:rsid w:val="00AD020A"/>
    <w:rsid w:val="00AD0281"/>
    <w:rsid w:val="00AD0A51"/>
    <w:rsid w:val="00AD0A88"/>
    <w:rsid w:val="00AD0B37"/>
    <w:rsid w:val="00AD0B54"/>
    <w:rsid w:val="00AD0EB6"/>
    <w:rsid w:val="00AD11F7"/>
    <w:rsid w:val="00AD1DB7"/>
    <w:rsid w:val="00AD1E29"/>
    <w:rsid w:val="00AD2244"/>
    <w:rsid w:val="00AD2852"/>
    <w:rsid w:val="00AD2C5F"/>
    <w:rsid w:val="00AD2E13"/>
    <w:rsid w:val="00AD3675"/>
    <w:rsid w:val="00AD3976"/>
    <w:rsid w:val="00AD3B7F"/>
    <w:rsid w:val="00AD40DF"/>
    <w:rsid w:val="00AD4754"/>
    <w:rsid w:val="00AD47C3"/>
    <w:rsid w:val="00AD4860"/>
    <w:rsid w:val="00AD4D2A"/>
    <w:rsid w:val="00AD4E39"/>
    <w:rsid w:val="00AD542F"/>
    <w:rsid w:val="00AD5E16"/>
    <w:rsid w:val="00AD5FBE"/>
    <w:rsid w:val="00AD6141"/>
    <w:rsid w:val="00AD6598"/>
    <w:rsid w:val="00AD6795"/>
    <w:rsid w:val="00AD6C45"/>
    <w:rsid w:val="00AD7305"/>
    <w:rsid w:val="00AD749F"/>
    <w:rsid w:val="00AD74F7"/>
    <w:rsid w:val="00AD75B2"/>
    <w:rsid w:val="00AD7A27"/>
    <w:rsid w:val="00AD7B95"/>
    <w:rsid w:val="00AD7BF2"/>
    <w:rsid w:val="00AD7D6C"/>
    <w:rsid w:val="00AD7E09"/>
    <w:rsid w:val="00AD7E64"/>
    <w:rsid w:val="00AE0206"/>
    <w:rsid w:val="00AE0459"/>
    <w:rsid w:val="00AE0469"/>
    <w:rsid w:val="00AE0A8C"/>
    <w:rsid w:val="00AE0C56"/>
    <w:rsid w:val="00AE10E1"/>
    <w:rsid w:val="00AE141B"/>
    <w:rsid w:val="00AE149E"/>
    <w:rsid w:val="00AE1614"/>
    <w:rsid w:val="00AE1A1D"/>
    <w:rsid w:val="00AE2263"/>
    <w:rsid w:val="00AE22F2"/>
    <w:rsid w:val="00AE28C5"/>
    <w:rsid w:val="00AE2951"/>
    <w:rsid w:val="00AE29FC"/>
    <w:rsid w:val="00AE2ADF"/>
    <w:rsid w:val="00AE2B81"/>
    <w:rsid w:val="00AE2F3F"/>
    <w:rsid w:val="00AE3606"/>
    <w:rsid w:val="00AE3B4E"/>
    <w:rsid w:val="00AE4465"/>
    <w:rsid w:val="00AE4714"/>
    <w:rsid w:val="00AE4DDA"/>
    <w:rsid w:val="00AE4FEE"/>
    <w:rsid w:val="00AE59EC"/>
    <w:rsid w:val="00AE5D27"/>
    <w:rsid w:val="00AE5E26"/>
    <w:rsid w:val="00AE5FB5"/>
    <w:rsid w:val="00AE60C3"/>
    <w:rsid w:val="00AE6321"/>
    <w:rsid w:val="00AE67B3"/>
    <w:rsid w:val="00AE6FAF"/>
    <w:rsid w:val="00AE704D"/>
    <w:rsid w:val="00AE718A"/>
    <w:rsid w:val="00AE7397"/>
    <w:rsid w:val="00AE77E5"/>
    <w:rsid w:val="00AE7864"/>
    <w:rsid w:val="00AE7933"/>
    <w:rsid w:val="00AE7949"/>
    <w:rsid w:val="00AF0B68"/>
    <w:rsid w:val="00AF0F0D"/>
    <w:rsid w:val="00AF13AC"/>
    <w:rsid w:val="00AF1528"/>
    <w:rsid w:val="00AF195A"/>
    <w:rsid w:val="00AF1C6C"/>
    <w:rsid w:val="00AF1F45"/>
    <w:rsid w:val="00AF2148"/>
    <w:rsid w:val="00AF25D5"/>
    <w:rsid w:val="00AF26F1"/>
    <w:rsid w:val="00AF2AFC"/>
    <w:rsid w:val="00AF3457"/>
    <w:rsid w:val="00AF3563"/>
    <w:rsid w:val="00AF3895"/>
    <w:rsid w:val="00AF3DBB"/>
    <w:rsid w:val="00AF4394"/>
    <w:rsid w:val="00AF4814"/>
    <w:rsid w:val="00AF4B8D"/>
    <w:rsid w:val="00AF4FF7"/>
    <w:rsid w:val="00AF5021"/>
    <w:rsid w:val="00AF5194"/>
    <w:rsid w:val="00AF51A5"/>
    <w:rsid w:val="00AF53EF"/>
    <w:rsid w:val="00AF54B9"/>
    <w:rsid w:val="00AF5531"/>
    <w:rsid w:val="00AF5A56"/>
    <w:rsid w:val="00AF5B07"/>
    <w:rsid w:val="00AF5FDE"/>
    <w:rsid w:val="00AF6051"/>
    <w:rsid w:val="00AF60E1"/>
    <w:rsid w:val="00AF6472"/>
    <w:rsid w:val="00AF6FB7"/>
    <w:rsid w:val="00AF713F"/>
    <w:rsid w:val="00AF73C3"/>
    <w:rsid w:val="00AF795C"/>
    <w:rsid w:val="00AF7ADA"/>
    <w:rsid w:val="00B00140"/>
    <w:rsid w:val="00B001DD"/>
    <w:rsid w:val="00B00752"/>
    <w:rsid w:val="00B015DE"/>
    <w:rsid w:val="00B0167F"/>
    <w:rsid w:val="00B0193D"/>
    <w:rsid w:val="00B01972"/>
    <w:rsid w:val="00B026C1"/>
    <w:rsid w:val="00B02B9C"/>
    <w:rsid w:val="00B02C89"/>
    <w:rsid w:val="00B02D41"/>
    <w:rsid w:val="00B0353B"/>
    <w:rsid w:val="00B040B2"/>
    <w:rsid w:val="00B04184"/>
    <w:rsid w:val="00B04D88"/>
    <w:rsid w:val="00B04DDA"/>
    <w:rsid w:val="00B057F2"/>
    <w:rsid w:val="00B05BC0"/>
    <w:rsid w:val="00B06010"/>
    <w:rsid w:val="00B0605A"/>
    <w:rsid w:val="00B06643"/>
    <w:rsid w:val="00B069D8"/>
    <w:rsid w:val="00B07150"/>
    <w:rsid w:val="00B0763E"/>
    <w:rsid w:val="00B07698"/>
    <w:rsid w:val="00B078FE"/>
    <w:rsid w:val="00B07A30"/>
    <w:rsid w:val="00B07A6D"/>
    <w:rsid w:val="00B07CC1"/>
    <w:rsid w:val="00B10152"/>
    <w:rsid w:val="00B10558"/>
    <w:rsid w:val="00B1110F"/>
    <w:rsid w:val="00B1153D"/>
    <w:rsid w:val="00B12EF9"/>
    <w:rsid w:val="00B132A4"/>
    <w:rsid w:val="00B13777"/>
    <w:rsid w:val="00B137EF"/>
    <w:rsid w:val="00B1395E"/>
    <w:rsid w:val="00B141CA"/>
    <w:rsid w:val="00B143EF"/>
    <w:rsid w:val="00B14478"/>
    <w:rsid w:val="00B14680"/>
    <w:rsid w:val="00B149F1"/>
    <w:rsid w:val="00B15157"/>
    <w:rsid w:val="00B156A9"/>
    <w:rsid w:val="00B15F83"/>
    <w:rsid w:val="00B15FC2"/>
    <w:rsid w:val="00B160D7"/>
    <w:rsid w:val="00B160FF"/>
    <w:rsid w:val="00B161B4"/>
    <w:rsid w:val="00B16322"/>
    <w:rsid w:val="00B16596"/>
    <w:rsid w:val="00B1662E"/>
    <w:rsid w:val="00B16A6F"/>
    <w:rsid w:val="00B16F14"/>
    <w:rsid w:val="00B1734E"/>
    <w:rsid w:val="00B176DC"/>
    <w:rsid w:val="00B179F9"/>
    <w:rsid w:val="00B17F2F"/>
    <w:rsid w:val="00B17FAF"/>
    <w:rsid w:val="00B200F8"/>
    <w:rsid w:val="00B20107"/>
    <w:rsid w:val="00B204A9"/>
    <w:rsid w:val="00B20569"/>
    <w:rsid w:val="00B206BF"/>
    <w:rsid w:val="00B20D41"/>
    <w:rsid w:val="00B21118"/>
    <w:rsid w:val="00B2119F"/>
    <w:rsid w:val="00B226C7"/>
    <w:rsid w:val="00B22743"/>
    <w:rsid w:val="00B22C0D"/>
    <w:rsid w:val="00B22FB9"/>
    <w:rsid w:val="00B2334E"/>
    <w:rsid w:val="00B234C9"/>
    <w:rsid w:val="00B23927"/>
    <w:rsid w:val="00B23AF4"/>
    <w:rsid w:val="00B23C15"/>
    <w:rsid w:val="00B243F2"/>
    <w:rsid w:val="00B24EBC"/>
    <w:rsid w:val="00B25280"/>
    <w:rsid w:val="00B25581"/>
    <w:rsid w:val="00B2558C"/>
    <w:rsid w:val="00B25762"/>
    <w:rsid w:val="00B25981"/>
    <w:rsid w:val="00B25B40"/>
    <w:rsid w:val="00B25C03"/>
    <w:rsid w:val="00B25FDE"/>
    <w:rsid w:val="00B26AB0"/>
    <w:rsid w:val="00B26AD2"/>
    <w:rsid w:val="00B26CA2"/>
    <w:rsid w:val="00B26F15"/>
    <w:rsid w:val="00B27086"/>
    <w:rsid w:val="00B2746D"/>
    <w:rsid w:val="00B27947"/>
    <w:rsid w:val="00B27BA4"/>
    <w:rsid w:val="00B27D24"/>
    <w:rsid w:val="00B30181"/>
    <w:rsid w:val="00B301AD"/>
    <w:rsid w:val="00B30B44"/>
    <w:rsid w:val="00B30B4E"/>
    <w:rsid w:val="00B31246"/>
    <w:rsid w:val="00B315E3"/>
    <w:rsid w:val="00B319C7"/>
    <w:rsid w:val="00B31D6D"/>
    <w:rsid w:val="00B32347"/>
    <w:rsid w:val="00B326FF"/>
    <w:rsid w:val="00B32864"/>
    <w:rsid w:val="00B32EAB"/>
    <w:rsid w:val="00B33175"/>
    <w:rsid w:val="00B335D8"/>
    <w:rsid w:val="00B3378D"/>
    <w:rsid w:val="00B33AFC"/>
    <w:rsid w:val="00B33CD4"/>
    <w:rsid w:val="00B33CEE"/>
    <w:rsid w:val="00B340AA"/>
    <w:rsid w:val="00B344AA"/>
    <w:rsid w:val="00B3455B"/>
    <w:rsid w:val="00B34988"/>
    <w:rsid w:val="00B34A9F"/>
    <w:rsid w:val="00B34B80"/>
    <w:rsid w:val="00B3501B"/>
    <w:rsid w:val="00B351DF"/>
    <w:rsid w:val="00B354DC"/>
    <w:rsid w:val="00B35CDA"/>
    <w:rsid w:val="00B3690B"/>
    <w:rsid w:val="00B36A11"/>
    <w:rsid w:val="00B37039"/>
    <w:rsid w:val="00B3708D"/>
    <w:rsid w:val="00B372F2"/>
    <w:rsid w:val="00B376D3"/>
    <w:rsid w:val="00B37868"/>
    <w:rsid w:val="00B3789F"/>
    <w:rsid w:val="00B37D97"/>
    <w:rsid w:val="00B37EB9"/>
    <w:rsid w:val="00B4050D"/>
    <w:rsid w:val="00B4075E"/>
    <w:rsid w:val="00B40BC3"/>
    <w:rsid w:val="00B411BD"/>
    <w:rsid w:val="00B41559"/>
    <w:rsid w:val="00B41599"/>
    <w:rsid w:val="00B418E8"/>
    <w:rsid w:val="00B41F6D"/>
    <w:rsid w:val="00B42285"/>
    <w:rsid w:val="00B4229B"/>
    <w:rsid w:val="00B4235A"/>
    <w:rsid w:val="00B4274B"/>
    <w:rsid w:val="00B42AE5"/>
    <w:rsid w:val="00B42B86"/>
    <w:rsid w:val="00B42D2A"/>
    <w:rsid w:val="00B42E38"/>
    <w:rsid w:val="00B42F12"/>
    <w:rsid w:val="00B42F32"/>
    <w:rsid w:val="00B4344A"/>
    <w:rsid w:val="00B435B1"/>
    <w:rsid w:val="00B4367F"/>
    <w:rsid w:val="00B4388F"/>
    <w:rsid w:val="00B438BA"/>
    <w:rsid w:val="00B4399C"/>
    <w:rsid w:val="00B44264"/>
    <w:rsid w:val="00B44493"/>
    <w:rsid w:val="00B4469B"/>
    <w:rsid w:val="00B44F99"/>
    <w:rsid w:val="00B45679"/>
    <w:rsid w:val="00B4571E"/>
    <w:rsid w:val="00B45876"/>
    <w:rsid w:val="00B46082"/>
    <w:rsid w:val="00B468A5"/>
    <w:rsid w:val="00B46976"/>
    <w:rsid w:val="00B4732E"/>
    <w:rsid w:val="00B4758D"/>
    <w:rsid w:val="00B47A15"/>
    <w:rsid w:val="00B47CB6"/>
    <w:rsid w:val="00B505C1"/>
    <w:rsid w:val="00B50C5E"/>
    <w:rsid w:val="00B51099"/>
    <w:rsid w:val="00B51130"/>
    <w:rsid w:val="00B5115A"/>
    <w:rsid w:val="00B51385"/>
    <w:rsid w:val="00B51542"/>
    <w:rsid w:val="00B51D1D"/>
    <w:rsid w:val="00B5231B"/>
    <w:rsid w:val="00B52347"/>
    <w:rsid w:val="00B529DF"/>
    <w:rsid w:val="00B5310E"/>
    <w:rsid w:val="00B5321B"/>
    <w:rsid w:val="00B53A64"/>
    <w:rsid w:val="00B53ADF"/>
    <w:rsid w:val="00B53B77"/>
    <w:rsid w:val="00B53F3A"/>
    <w:rsid w:val="00B5447A"/>
    <w:rsid w:val="00B54ACC"/>
    <w:rsid w:val="00B54B63"/>
    <w:rsid w:val="00B54DCB"/>
    <w:rsid w:val="00B5528A"/>
    <w:rsid w:val="00B55497"/>
    <w:rsid w:val="00B55518"/>
    <w:rsid w:val="00B55AC2"/>
    <w:rsid w:val="00B560C9"/>
    <w:rsid w:val="00B561C6"/>
    <w:rsid w:val="00B56372"/>
    <w:rsid w:val="00B5641C"/>
    <w:rsid w:val="00B56533"/>
    <w:rsid w:val="00B56569"/>
    <w:rsid w:val="00B56CFC"/>
    <w:rsid w:val="00B572BE"/>
    <w:rsid w:val="00B57777"/>
    <w:rsid w:val="00B57A17"/>
    <w:rsid w:val="00B57A37"/>
    <w:rsid w:val="00B60477"/>
    <w:rsid w:val="00B6073B"/>
    <w:rsid w:val="00B61196"/>
    <w:rsid w:val="00B61345"/>
    <w:rsid w:val="00B6186B"/>
    <w:rsid w:val="00B61BE2"/>
    <w:rsid w:val="00B6266F"/>
    <w:rsid w:val="00B62907"/>
    <w:rsid w:val="00B62E0B"/>
    <w:rsid w:val="00B63430"/>
    <w:rsid w:val="00B63744"/>
    <w:rsid w:val="00B63BC2"/>
    <w:rsid w:val="00B63C32"/>
    <w:rsid w:val="00B63C5F"/>
    <w:rsid w:val="00B64434"/>
    <w:rsid w:val="00B64AEF"/>
    <w:rsid w:val="00B64B30"/>
    <w:rsid w:val="00B654BD"/>
    <w:rsid w:val="00B6568A"/>
    <w:rsid w:val="00B65741"/>
    <w:rsid w:val="00B657E1"/>
    <w:rsid w:val="00B659C5"/>
    <w:rsid w:val="00B65B91"/>
    <w:rsid w:val="00B65BC8"/>
    <w:rsid w:val="00B66559"/>
    <w:rsid w:val="00B66979"/>
    <w:rsid w:val="00B66CCA"/>
    <w:rsid w:val="00B66E1B"/>
    <w:rsid w:val="00B66F50"/>
    <w:rsid w:val="00B6715F"/>
    <w:rsid w:val="00B67D81"/>
    <w:rsid w:val="00B70260"/>
    <w:rsid w:val="00B704AE"/>
    <w:rsid w:val="00B70627"/>
    <w:rsid w:val="00B708AB"/>
    <w:rsid w:val="00B70B0D"/>
    <w:rsid w:val="00B70D58"/>
    <w:rsid w:val="00B70E08"/>
    <w:rsid w:val="00B70F3A"/>
    <w:rsid w:val="00B70F4B"/>
    <w:rsid w:val="00B7107B"/>
    <w:rsid w:val="00B711CE"/>
    <w:rsid w:val="00B714F0"/>
    <w:rsid w:val="00B71CA8"/>
    <w:rsid w:val="00B71DC8"/>
    <w:rsid w:val="00B722A4"/>
    <w:rsid w:val="00B727A2"/>
    <w:rsid w:val="00B73226"/>
    <w:rsid w:val="00B736D1"/>
    <w:rsid w:val="00B73A6A"/>
    <w:rsid w:val="00B746C6"/>
    <w:rsid w:val="00B7480B"/>
    <w:rsid w:val="00B74915"/>
    <w:rsid w:val="00B74B5B"/>
    <w:rsid w:val="00B74BB5"/>
    <w:rsid w:val="00B7604C"/>
    <w:rsid w:val="00B7652C"/>
    <w:rsid w:val="00B76639"/>
    <w:rsid w:val="00B766BF"/>
    <w:rsid w:val="00B76FA6"/>
    <w:rsid w:val="00B771DC"/>
    <w:rsid w:val="00B774B7"/>
    <w:rsid w:val="00B7757B"/>
    <w:rsid w:val="00B77780"/>
    <w:rsid w:val="00B8037A"/>
    <w:rsid w:val="00B80910"/>
    <w:rsid w:val="00B80B71"/>
    <w:rsid w:val="00B80BB6"/>
    <w:rsid w:val="00B8125C"/>
    <w:rsid w:val="00B81386"/>
    <w:rsid w:val="00B818F4"/>
    <w:rsid w:val="00B81BC9"/>
    <w:rsid w:val="00B8220F"/>
    <w:rsid w:val="00B8222F"/>
    <w:rsid w:val="00B82615"/>
    <w:rsid w:val="00B829BE"/>
    <w:rsid w:val="00B82ADF"/>
    <w:rsid w:val="00B82CF3"/>
    <w:rsid w:val="00B83444"/>
    <w:rsid w:val="00B836ED"/>
    <w:rsid w:val="00B8370F"/>
    <w:rsid w:val="00B83758"/>
    <w:rsid w:val="00B8389B"/>
    <w:rsid w:val="00B842B0"/>
    <w:rsid w:val="00B84306"/>
    <w:rsid w:val="00B8432F"/>
    <w:rsid w:val="00B84720"/>
    <w:rsid w:val="00B84BFE"/>
    <w:rsid w:val="00B8516F"/>
    <w:rsid w:val="00B853BE"/>
    <w:rsid w:val="00B85573"/>
    <w:rsid w:val="00B8579F"/>
    <w:rsid w:val="00B85846"/>
    <w:rsid w:val="00B863A5"/>
    <w:rsid w:val="00B86476"/>
    <w:rsid w:val="00B8658F"/>
    <w:rsid w:val="00B86896"/>
    <w:rsid w:val="00B86A3D"/>
    <w:rsid w:val="00B86A65"/>
    <w:rsid w:val="00B870AB"/>
    <w:rsid w:val="00B87498"/>
    <w:rsid w:val="00B875C7"/>
    <w:rsid w:val="00B878DD"/>
    <w:rsid w:val="00B879BB"/>
    <w:rsid w:val="00B87C56"/>
    <w:rsid w:val="00B87EC9"/>
    <w:rsid w:val="00B9056F"/>
    <w:rsid w:val="00B90B5E"/>
    <w:rsid w:val="00B90D10"/>
    <w:rsid w:val="00B90F37"/>
    <w:rsid w:val="00B90FE5"/>
    <w:rsid w:val="00B910C7"/>
    <w:rsid w:val="00B919AD"/>
    <w:rsid w:val="00B91A2B"/>
    <w:rsid w:val="00B922A2"/>
    <w:rsid w:val="00B925E3"/>
    <w:rsid w:val="00B92AF7"/>
    <w:rsid w:val="00B92C4A"/>
    <w:rsid w:val="00B93204"/>
    <w:rsid w:val="00B93779"/>
    <w:rsid w:val="00B93D78"/>
    <w:rsid w:val="00B9413A"/>
    <w:rsid w:val="00B9455D"/>
    <w:rsid w:val="00B949ED"/>
    <w:rsid w:val="00B94CA5"/>
    <w:rsid w:val="00B94CE4"/>
    <w:rsid w:val="00B94E17"/>
    <w:rsid w:val="00B95745"/>
    <w:rsid w:val="00B957FE"/>
    <w:rsid w:val="00B958CD"/>
    <w:rsid w:val="00B959ED"/>
    <w:rsid w:val="00B95F02"/>
    <w:rsid w:val="00B96BEF"/>
    <w:rsid w:val="00B96D20"/>
    <w:rsid w:val="00B96FC0"/>
    <w:rsid w:val="00B9703B"/>
    <w:rsid w:val="00B97260"/>
    <w:rsid w:val="00B974E0"/>
    <w:rsid w:val="00B97618"/>
    <w:rsid w:val="00B97747"/>
    <w:rsid w:val="00B97A69"/>
    <w:rsid w:val="00BA029E"/>
    <w:rsid w:val="00BA02BC"/>
    <w:rsid w:val="00BA0348"/>
    <w:rsid w:val="00BA0375"/>
    <w:rsid w:val="00BA0632"/>
    <w:rsid w:val="00BA065E"/>
    <w:rsid w:val="00BA076D"/>
    <w:rsid w:val="00BA07C9"/>
    <w:rsid w:val="00BA09B7"/>
    <w:rsid w:val="00BA0AAA"/>
    <w:rsid w:val="00BA0AE9"/>
    <w:rsid w:val="00BA0DFB"/>
    <w:rsid w:val="00BA0FD1"/>
    <w:rsid w:val="00BA10AE"/>
    <w:rsid w:val="00BA2D76"/>
    <w:rsid w:val="00BA2F3D"/>
    <w:rsid w:val="00BA2FEF"/>
    <w:rsid w:val="00BA355B"/>
    <w:rsid w:val="00BA35C9"/>
    <w:rsid w:val="00BA3D6F"/>
    <w:rsid w:val="00BA4112"/>
    <w:rsid w:val="00BA4F1C"/>
    <w:rsid w:val="00BA584C"/>
    <w:rsid w:val="00BA5990"/>
    <w:rsid w:val="00BA5B9A"/>
    <w:rsid w:val="00BA5E62"/>
    <w:rsid w:val="00BA6425"/>
    <w:rsid w:val="00BA66A2"/>
    <w:rsid w:val="00BA6A06"/>
    <w:rsid w:val="00BA6B88"/>
    <w:rsid w:val="00BA6D52"/>
    <w:rsid w:val="00BA7DE5"/>
    <w:rsid w:val="00BA7E34"/>
    <w:rsid w:val="00BA7E4E"/>
    <w:rsid w:val="00BA7E92"/>
    <w:rsid w:val="00BB001A"/>
    <w:rsid w:val="00BB0149"/>
    <w:rsid w:val="00BB0A03"/>
    <w:rsid w:val="00BB0A97"/>
    <w:rsid w:val="00BB1548"/>
    <w:rsid w:val="00BB18A9"/>
    <w:rsid w:val="00BB1934"/>
    <w:rsid w:val="00BB1B0A"/>
    <w:rsid w:val="00BB1CC4"/>
    <w:rsid w:val="00BB1CE7"/>
    <w:rsid w:val="00BB1F4A"/>
    <w:rsid w:val="00BB26A8"/>
    <w:rsid w:val="00BB2FD3"/>
    <w:rsid w:val="00BB2FDF"/>
    <w:rsid w:val="00BB2FFF"/>
    <w:rsid w:val="00BB3BB3"/>
    <w:rsid w:val="00BB4196"/>
    <w:rsid w:val="00BB41C0"/>
    <w:rsid w:val="00BB420C"/>
    <w:rsid w:val="00BB4F85"/>
    <w:rsid w:val="00BB53A7"/>
    <w:rsid w:val="00BB53DE"/>
    <w:rsid w:val="00BB5F24"/>
    <w:rsid w:val="00BB5FCB"/>
    <w:rsid w:val="00BB604B"/>
    <w:rsid w:val="00BB6681"/>
    <w:rsid w:val="00BB66AA"/>
    <w:rsid w:val="00BB7A00"/>
    <w:rsid w:val="00BB7A6B"/>
    <w:rsid w:val="00BC00EC"/>
    <w:rsid w:val="00BC01DD"/>
    <w:rsid w:val="00BC04E1"/>
    <w:rsid w:val="00BC08C5"/>
    <w:rsid w:val="00BC0D76"/>
    <w:rsid w:val="00BC1141"/>
    <w:rsid w:val="00BC1206"/>
    <w:rsid w:val="00BC12FB"/>
    <w:rsid w:val="00BC13BA"/>
    <w:rsid w:val="00BC160A"/>
    <w:rsid w:val="00BC1C3C"/>
    <w:rsid w:val="00BC1CF2"/>
    <w:rsid w:val="00BC1F2A"/>
    <w:rsid w:val="00BC28A5"/>
    <w:rsid w:val="00BC2A22"/>
    <w:rsid w:val="00BC307F"/>
    <w:rsid w:val="00BC3159"/>
    <w:rsid w:val="00BC3177"/>
    <w:rsid w:val="00BC31A1"/>
    <w:rsid w:val="00BC3257"/>
    <w:rsid w:val="00BC39DB"/>
    <w:rsid w:val="00BC3A32"/>
    <w:rsid w:val="00BC3B07"/>
    <w:rsid w:val="00BC3D67"/>
    <w:rsid w:val="00BC400D"/>
    <w:rsid w:val="00BC4343"/>
    <w:rsid w:val="00BC442C"/>
    <w:rsid w:val="00BC4643"/>
    <w:rsid w:val="00BC46EF"/>
    <w:rsid w:val="00BC49FE"/>
    <w:rsid w:val="00BC4A0D"/>
    <w:rsid w:val="00BC4BB7"/>
    <w:rsid w:val="00BC60DF"/>
    <w:rsid w:val="00BC6AD2"/>
    <w:rsid w:val="00BC6BC1"/>
    <w:rsid w:val="00BC6FD6"/>
    <w:rsid w:val="00BC793D"/>
    <w:rsid w:val="00BC7F83"/>
    <w:rsid w:val="00BD008E"/>
    <w:rsid w:val="00BD0444"/>
    <w:rsid w:val="00BD051B"/>
    <w:rsid w:val="00BD0A5A"/>
    <w:rsid w:val="00BD0C0F"/>
    <w:rsid w:val="00BD0F02"/>
    <w:rsid w:val="00BD16CA"/>
    <w:rsid w:val="00BD1E6A"/>
    <w:rsid w:val="00BD2278"/>
    <w:rsid w:val="00BD28AA"/>
    <w:rsid w:val="00BD2F3B"/>
    <w:rsid w:val="00BD3038"/>
    <w:rsid w:val="00BD3372"/>
    <w:rsid w:val="00BD40C8"/>
    <w:rsid w:val="00BD4708"/>
    <w:rsid w:val="00BD4798"/>
    <w:rsid w:val="00BD50AA"/>
    <w:rsid w:val="00BD5135"/>
    <w:rsid w:val="00BD54A2"/>
    <w:rsid w:val="00BD596B"/>
    <w:rsid w:val="00BD5F76"/>
    <w:rsid w:val="00BD6802"/>
    <w:rsid w:val="00BD6F06"/>
    <w:rsid w:val="00BD7291"/>
    <w:rsid w:val="00BD76A1"/>
    <w:rsid w:val="00BD7E7D"/>
    <w:rsid w:val="00BD7EA3"/>
    <w:rsid w:val="00BD7FE2"/>
    <w:rsid w:val="00BE0B19"/>
    <w:rsid w:val="00BE0DD8"/>
    <w:rsid w:val="00BE105D"/>
    <w:rsid w:val="00BE13F0"/>
    <w:rsid w:val="00BE1D82"/>
    <w:rsid w:val="00BE1EE4"/>
    <w:rsid w:val="00BE1F8B"/>
    <w:rsid w:val="00BE27E4"/>
    <w:rsid w:val="00BE2B4F"/>
    <w:rsid w:val="00BE2F39"/>
    <w:rsid w:val="00BE321B"/>
    <w:rsid w:val="00BE332D"/>
    <w:rsid w:val="00BE3808"/>
    <w:rsid w:val="00BE3B21"/>
    <w:rsid w:val="00BE3CF1"/>
    <w:rsid w:val="00BE3DC2"/>
    <w:rsid w:val="00BE4211"/>
    <w:rsid w:val="00BE43CB"/>
    <w:rsid w:val="00BE4B20"/>
    <w:rsid w:val="00BE4E50"/>
    <w:rsid w:val="00BE5082"/>
    <w:rsid w:val="00BE5327"/>
    <w:rsid w:val="00BE544A"/>
    <w:rsid w:val="00BE550B"/>
    <w:rsid w:val="00BE5786"/>
    <w:rsid w:val="00BE5CBD"/>
    <w:rsid w:val="00BE5FC4"/>
    <w:rsid w:val="00BE6231"/>
    <w:rsid w:val="00BE6261"/>
    <w:rsid w:val="00BE65AF"/>
    <w:rsid w:val="00BE6C02"/>
    <w:rsid w:val="00BE6EA1"/>
    <w:rsid w:val="00BE7529"/>
    <w:rsid w:val="00BE752F"/>
    <w:rsid w:val="00BE7C4D"/>
    <w:rsid w:val="00BE7D16"/>
    <w:rsid w:val="00BE7D1F"/>
    <w:rsid w:val="00BE7F6A"/>
    <w:rsid w:val="00BF00E9"/>
    <w:rsid w:val="00BF0274"/>
    <w:rsid w:val="00BF0296"/>
    <w:rsid w:val="00BF056E"/>
    <w:rsid w:val="00BF08C4"/>
    <w:rsid w:val="00BF0BAF"/>
    <w:rsid w:val="00BF1301"/>
    <w:rsid w:val="00BF1631"/>
    <w:rsid w:val="00BF1847"/>
    <w:rsid w:val="00BF19CE"/>
    <w:rsid w:val="00BF1BEF"/>
    <w:rsid w:val="00BF1DCB"/>
    <w:rsid w:val="00BF1FEB"/>
    <w:rsid w:val="00BF2A35"/>
    <w:rsid w:val="00BF2B6F"/>
    <w:rsid w:val="00BF3071"/>
    <w:rsid w:val="00BF31BA"/>
    <w:rsid w:val="00BF351A"/>
    <w:rsid w:val="00BF3914"/>
    <w:rsid w:val="00BF41C1"/>
    <w:rsid w:val="00BF49B1"/>
    <w:rsid w:val="00BF4E6F"/>
    <w:rsid w:val="00BF507C"/>
    <w:rsid w:val="00BF52D2"/>
    <w:rsid w:val="00BF5552"/>
    <w:rsid w:val="00BF559B"/>
    <w:rsid w:val="00BF5A18"/>
    <w:rsid w:val="00BF5ABE"/>
    <w:rsid w:val="00BF5CC9"/>
    <w:rsid w:val="00BF616A"/>
    <w:rsid w:val="00BF6A84"/>
    <w:rsid w:val="00BF6CBF"/>
    <w:rsid w:val="00BF720C"/>
    <w:rsid w:val="00BF73F2"/>
    <w:rsid w:val="00C003EA"/>
    <w:rsid w:val="00C00A97"/>
    <w:rsid w:val="00C010A2"/>
    <w:rsid w:val="00C01274"/>
    <w:rsid w:val="00C01302"/>
    <w:rsid w:val="00C01671"/>
    <w:rsid w:val="00C016E3"/>
    <w:rsid w:val="00C01D57"/>
    <w:rsid w:val="00C01EA0"/>
    <w:rsid w:val="00C02419"/>
    <w:rsid w:val="00C02766"/>
    <w:rsid w:val="00C027DD"/>
    <w:rsid w:val="00C029E5"/>
    <w:rsid w:val="00C02F76"/>
    <w:rsid w:val="00C031D9"/>
    <w:rsid w:val="00C03231"/>
    <w:rsid w:val="00C0373A"/>
    <w:rsid w:val="00C03770"/>
    <w:rsid w:val="00C03E7F"/>
    <w:rsid w:val="00C03EE8"/>
    <w:rsid w:val="00C0427C"/>
    <w:rsid w:val="00C0432F"/>
    <w:rsid w:val="00C047C8"/>
    <w:rsid w:val="00C04870"/>
    <w:rsid w:val="00C049A2"/>
    <w:rsid w:val="00C04AAF"/>
    <w:rsid w:val="00C04BCA"/>
    <w:rsid w:val="00C05356"/>
    <w:rsid w:val="00C053EA"/>
    <w:rsid w:val="00C05434"/>
    <w:rsid w:val="00C05600"/>
    <w:rsid w:val="00C059B0"/>
    <w:rsid w:val="00C05AD9"/>
    <w:rsid w:val="00C05B7F"/>
    <w:rsid w:val="00C05BEC"/>
    <w:rsid w:val="00C063DB"/>
    <w:rsid w:val="00C06DE2"/>
    <w:rsid w:val="00C06E7D"/>
    <w:rsid w:val="00C074DC"/>
    <w:rsid w:val="00C07738"/>
    <w:rsid w:val="00C102A2"/>
    <w:rsid w:val="00C10561"/>
    <w:rsid w:val="00C10594"/>
    <w:rsid w:val="00C106DD"/>
    <w:rsid w:val="00C1092A"/>
    <w:rsid w:val="00C109C5"/>
    <w:rsid w:val="00C1112B"/>
    <w:rsid w:val="00C11933"/>
    <w:rsid w:val="00C11A88"/>
    <w:rsid w:val="00C11BED"/>
    <w:rsid w:val="00C12012"/>
    <w:rsid w:val="00C12320"/>
    <w:rsid w:val="00C12699"/>
    <w:rsid w:val="00C12874"/>
    <w:rsid w:val="00C12990"/>
    <w:rsid w:val="00C12BC1"/>
    <w:rsid w:val="00C133FF"/>
    <w:rsid w:val="00C13BDA"/>
    <w:rsid w:val="00C13E13"/>
    <w:rsid w:val="00C13FFD"/>
    <w:rsid w:val="00C14083"/>
    <w:rsid w:val="00C14632"/>
    <w:rsid w:val="00C14722"/>
    <w:rsid w:val="00C147BE"/>
    <w:rsid w:val="00C167DB"/>
    <w:rsid w:val="00C16C30"/>
    <w:rsid w:val="00C1744A"/>
    <w:rsid w:val="00C17952"/>
    <w:rsid w:val="00C17FDB"/>
    <w:rsid w:val="00C200AD"/>
    <w:rsid w:val="00C20458"/>
    <w:rsid w:val="00C2075E"/>
    <w:rsid w:val="00C20A00"/>
    <w:rsid w:val="00C20BA6"/>
    <w:rsid w:val="00C20C16"/>
    <w:rsid w:val="00C215F2"/>
    <w:rsid w:val="00C21673"/>
    <w:rsid w:val="00C218E6"/>
    <w:rsid w:val="00C21C7A"/>
    <w:rsid w:val="00C21D60"/>
    <w:rsid w:val="00C22264"/>
    <w:rsid w:val="00C226B1"/>
    <w:rsid w:val="00C23130"/>
    <w:rsid w:val="00C23382"/>
    <w:rsid w:val="00C235BD"/>
    <w:rsid w:val="00C23C89"/>
    <w:rsid w:val="00C2428B"/>
    <w:rsid w:val="00C24631"/>
    <w:rsid w:val="00C24956"/>
    <w:rsid w:val="00C255A5"/>
    <w:rsid w:val="00C25758"/>
    <w:rsid w:val="00C2584B"/>
    <w:rsid w:val="00C25942"/>
    <w:rsid w:val="00C25D34"/>
    <w:rsid w:val="00C25D65"/>
    <w:rsid w:val="00C25DD9"/>
    <w:rsid w:val="00C25EF0"/>
    <w:rsid w:val="00C25F31"/>
    <w:rsid w:val="00C2663F"/>
    <w:rsid w:val="00C267CC"/>
    <w:rsid w:val="00C26DB8"/>
    <w:rsid w:val="00C270BA"/>
    <w:rsid w:val="00C272EF"/>
    <w:rsid w:val="00C27663"/>
    <w:rsid w:val="00C30094"/>
    <w:rsid w:val="00C30E58"/>
    <w:rsid w:val="00C3109B"/>
    <w:rsid w:val="00C312BD"/>
    <w:rsid w:val="00C31BFF"/>
    <w:rsid w:val="00C320C0"/>
    <w:rsid w:val="00C32217"/>
    <w:rsid w:val="00C322C1"/>
    <w:rsid w:val="00C327E7"/>
    <w:rsid w:val="00C32ADB"/>
    <w:rsid w:val="00C32B82"/>
    <w:rsid w:val="00C32D2E"/>
    <w:rsid w:val="00C331AD"/>
    <w:rsid w:val="00C3385A"/>
    <w:rsid w:val="00C3400F"/>
    <w:rsid w:val="00C344A0"/>
    <w:rsid w:val="00C34B64"/>
    <w:rsid w:val="00C34C36"/>
    <w:rsid w:val="00C34E78"/>
    <w:rsid w:val="00C3512A"/>
    <w:rsid w:val="00C352B3"/>
    <w:rsid w:val="00C3552A"/>
    <w:rsid w:val="00C35724"/>
    <w:rsid w:val="00C3654C"/>
    <w:rsid w:val="00C36A04"/>
    <w:rsid w:val="00C36BF5"/>
    <w:rsid w:val="00C36CC4"/>
    <w:rsid w:val="00C36DBC"/>
    <w:rsid w:val="00C370E3"/>
    <w:rsid w:val="00C376BA"/>
    <w:rsid w:val="00C3787F"/>
    <w:rsid w:val="00C37A02"/>
    <w:rsid w:val="00C37ED3"/>
    <w:rsid w:val="00C40373"/>
    <w:rsid w:val="00C4082D"/>
    <w:rsid w:val="00C40971"/>
    <w:rsid w:val="00C409F6"/>
    <w:rsid w:val="00C40AA9"/>
    <w:rsid w:val="00C40AE6"/>
    <w:rsid w:val="00C411AF"/>
    <w:rsid w:val="00C41385"/>
    <w:rsid w:val="00C4138D"/>
    <w:rsid w:val="00C413CB"/>
    <w:rsid w:val="00C415BC"/>
    <w:rsid w:val="00C4172A"/>
    <w:rsid w:val="00C41D0E"/>
    <w:rsid w:val="00C41D4B"/>
    <w:rsid w:val="00C41E3A"/>
    <w:rsid w:val="00C4208D"/>
    <w:rsid w:val="00C4262F"/>
    <w:rsid w:val="00C4304C"/>
    <w:rsid w:val="00C43315"/>
    <w:rsid w:val="00C433EE"/>
    <w:rsid w:val="00C43F62"/>
    <w:rsid w:val="00C44013"/>
    <w:rsid w:val="00C441EA"/>
    <w:rsid w:val="00C44677"/>
    <w:rsid w:val="00C4476F"/>
    <w:rsid w:val="00C44884"/>
    <w:rsid w:val="00C44EA4"/>
    <w:rsid w:val="00C44F5B"/>
    <w:rsid w:val="00C452F5"/>
    <w:rsid w:val="00C453E6"/>
    <w:rsid w:val="00C45465"/>
    <w:rsid w:val="00C454AC"/>
    <w:rsid w:val="00C4599F"/>
    <w:rsid w:val="00C460D9"/>
    <w:rsid w:val="00C46555"/>
    <w:rsid w:val="00C46B15"/>
    <w:rsid w:val="00C46F68"/>
    <w:rsid w:val="00C46F7D"/>
    <w:rsid w:val="00C47273"/>
    <w:rsid w:val="00C476D4"/>
    <w:rsid w:val="00C479B5"/>
    <w:rsid w:val="00C47EAA"/>
    <w:rsid w:val="00C50242"/>
    <w:rsid w:val="00C5034D"/>
    <w:rsid w:val="00C5050E"/>
    <w:rsid w:val="00C50E99"/>
    <w:rsid w:val="00C51186"/>
    <w:rsid w:val="00C516E0"/>
    <w:rsid w:val="00C51CAB"/>
    <w:rsid w:val="00C51E83"/>
    <w:rsid w:val="00C52468"/>
    <w:rsid w:val="00C52654"/>
    <w:rsid w:val="00C52744"/>
    <w:rsid w:val="00C5275F"/>
    <w:rsid w:val="00C52C78"/>
    <w:rsid w:val="00C5327D"/>
    <w:rsid w:val="00C539D2"/>
    <w:rsid w:val="00C53BCD"/>
    <w:rsid w:val="00C53BE4"/>
    <w:rsid w:val="00C53EB3"/>
    <w:rsid w:val="00C542D4"/>
    <w:rsid w:val="00C54D71"/>
    <w:rsid w:val="00C54E25"/>
    <w:rsid w:val="00C55178"/>
    <w:rsid w:val="00C55533"/>
    <w:rsid w:val="00C55751"/>
    <w:rsid w:val="00C55787"/>
    <w:rsid w:val="00C55832"/>
    <w:rsid w:val="00C55E7C"/>
    <w:rsid w:val="00C5615F"/>
    <w:rsid w:val="00C563F5"/>
    <w:rsid w:val="00C56567"/>
    <w:rsid w:val="00C5675D"/>
    <w:rsid w:val="00C56878"/>
    <w:rsid w:val="00C56DDA"/>
    <w:rsid w:val="00C570F7"/>
    <w:rsid w:val="00C574BB"/>
    <w:rsid w:val="00C57886"/>
    <w:rsid w:val="00C57B0F"/>
    <w:rsid w:val="00C600F0"/>
    <w:rsid w:val="00C60ADD"/>
    <w:rsid w:val="00C60EE5"/>
    <w:rsid w:val="00C61A40"/>
    <w:rsid w:val="00C61AB6"/>
    <w:rsid w:val="00C61C91"/>
    <w:rsid w:val="00C61E91"/>
    <w:rsid w:val="00C62254"/>
    <w:rsid w:val="00C627D4"/>
    <w:rsid w:val="00C62954"/>
    <w:rsid w:val="00C62CD5"/>
    <w:rsid w:val="00C62FF0"/>
    <w:rsid w:val="00C636E6"/>
    <w:rsid w:val="00C639D6"/>
    <w:rsid w:val="00C63F8E"/>
    <w:rsid w:val="00C6402A"/>
    <w:rsid w:val="00C647FB"/>
    <w:rsid w:val="00C64937"/>
    <w:rsid w:val="00C654E0"/>
    <w:rsid w:val="00C65583"/>
    <w:rsid w:val="00C659A7"/>
    <w:rsid w:val="00C65E2E"/>
    <w:rsid w:val="00C66080"/>
    <w:rsid w:val="00C66DFA"/>
    <w:rsid w:val="00C67719"/>
    <w:rsid w:val="00C67B26"/>
    <w:rsid w:val="00C67E20"/>
    <w:rsid w:val="00C67EAB"/>
    <w:rsid w:val="00C7056E"/>
    <w:rsid w:val="00C70CB4"/>
    <w:rsid w:val="00C70CD1"/>
    <w:rsid w:val="00C70DFF"/>
    <w:rsid w:val="00C712CF"/>
    <w:rsid w:val="00C71E84"/>
    <w:rsid w:val="00C72B94"/>
    <w:rsid w:val="00C72D64"/>
    <w:rsid w:val="00C72E59"/>
    <w:rsid w:val="00C73369"/>
    <w:rsid w:val="00C7345C"/>
    <w:rsid w:val="00C73674"/>
    <w:rsid w:val="00C7452F"/>
    <w:rsid w:val="00C745E6"/>
    <w:rsid w:val="00C746A4"/>
    <w:rsid w:val="00C747A8"/>
    <w:rsid w:val="00C74A7B"/>
    <w:rsid w:val="00C74FEE"/>
    <w:rsid w:val="00C7542E"/>
    <w:rsid w:val="00C7550A"/>
    <w:rsid w:val="00C7580B"/>
    <w:rsid w:val="00C75A6B"/>
    <w:rsid w:val="00C763B6"/>
    <w:rsid w:val="00C7644F"/>
    <w:rsid w:val="00C764ED"/>
    <w:rsid w:val="00C768E9"/>
    <w:rsid w:val="00C768F6"/>
    <w:rsid w:val="00C76FF3"/>
    <w:rsid w:val="00C77848"/>
    <w:rsid w:val="00C778D9"/>
    <w:rsid w:val="00C80073"/>
    <w:rsid w:val="00C800C3"/>
    <w:rsid w:val="00C80364"/>
    <w:rsid w:val="00C805E7"/>
    <w:rsid w:val="00C80CBE"/>
    <w:rsid w:val="00C80DEA"/>
    <w:rsid w:val="00C80ED7"/>
    <w:rsid w:val="00C80EF1"/>
    <w:rsid w:val="00C81664"/>
    <w:rsid w:val="00C82709"/>
    <w:rsid w:val="00C827BA"/>
    <w:rsid w:val="00C82EAA"/>
    <w:rsid w:val="00C831DC"/>
    <w:rsid w:val="00C832DC"/>
    <w:rsid w:val="00C833FE"/>
    <w:rsid w:val="00C8377F"/>
    <w:rsid w:val="00C83D54"/>
    <w:rsid w:val="00C84CB4"/>
    <w:rsid w:val="00C84D02"/>
    <w:rsid w:val="00C852A9"/>
    <w:rsid w:val="00C8568F"/>
    <w:rsid w:val="00C8573D"/>
    <w:rsid w:val="00C8646D"/>
    <w:rsid w:val="00C864DD"/>
    <w:rsid w:val="00C86748"/>
    <w:rsid w:val="00C868C8"/>
    <w:rsid w:val="00C86A41"/>
    <w:rsid w:val="00C8710F"/>
    <w:rsid w:val="00C875D5"/>
    <w:rsid w:val="00C876BC"/>
    <w:rsid w:val="00C87AA8"/>
    <w:rsid w:val="00C9047F"/>
    <w:rsid w:val="00C90627"/>
    <w:rsid w:val="00C90FCF"/>
    <w:rsid w:val="00C91233"/>
    <w:rsid w:val="00C91610"/>
    <w:rsid w:val="00C91DE3"/>
    <w:rsid w:val="00C92744"/>
    <w:rsid w:val="00C92C7F"/>
    <w:rsid w:val="00C9310B"/>
    <w:rsid w:val="00C93625"/>
    <w:rsid w:val="00C9369D"/>
    <w:rsid w:val="00C9383D"/>
    <w:rsid w:val="00C93D4D"/>
    <w:rsid w:val="00C9446E"/>
    <w:rsid w:val="00C944FA"/>
    <w:rsid w:val="00C95854"/>
    <w:rsid w:val="00C959FD"/>
    <w:rsid w:val="00C95D24"/>
    <w:rsid w:val="00C95EFF"/>
    <w:rsid w:val="00C9661F"/>
    <w:rsid w:val="00C96974"/>
    <w:rsid w:val="00C96AE7"/>
    <w:rsid w:val="00C96AF2"/>
    <w:rsid w:val="00C96E6F"/>
    <w:rsid w:val="00C96FA1"/>
    <w:rsid w:val="00C97189"/>
    <w:rsid w:val="00C97872"/>
    <w:rsid w:val="00C97EB9"/>
    <w:rsid w:val="00CA0532"/>
    <w:rsid w:val="00CA0818"/>
    <w:rsid w:val="00CA0B4C"/>
    <w:rsid w:val="00CA137E"/>
    <w:rsid w:val="00CA17DE"/>
    <w:rsid w:val="00CA1B2F"/>
    <w:rsid w:val="00CA221D"/>
    <w:rsid w:val="00CA2241"/>
    <w:rsid w:val="00CA381D"/>
    <w:rsid w:val="00CA3CDD"/>
    <w:rsid w:val="00CA402A"/>
    <w:rsid w:val="00CA403B"/>
    <w:rsid w:val="00CA4063"/>
    <w:rsid w:val="00CA4255"/>
    <w:rsid w:val="00CA46C8"/>
    <w:rsid w:val="00CA505A"/>
    <w:rsid w:val="00CA50DA"/>
    <w:rsid w:val="00CA5495"/>
    <w:rsid w:val="00CA572A"/>
    <w:rsid w:val="00CA59DD"/>
    <w:rsid w:val="00CA5CE6"/>
    <w:rsid w:val="00CA6035"/>
    <w:rsid w:val="00CA64BA"/>
    <w:rsid w:val="00CA690F"/>
    <w:rsid w:val="00CA7A95"/>
    <w:rsid w:val="00CA7C89"/>
    <w:rsid w:val="00CB003A"/>
    <w:rsid w:val="00CB008E"/>
    <w:rsid w:val="00CB01ED"/>
    <w:rsid w:val="00CB01FA"/>
    <w:rsid w:val="00CB0653"/>
    <w:rsid w:val="00CB0737"/>
    <w:rsid w:val="00CB095A"/>
    <w:rsid w:val="00CB097A"/>
    <w:rsid w:val="00CB0E3E"/>
    <w:rsid w:val="00CB0F26"/>
    <w:rsid w:val="00CB11D2"/>
    <w:rsid w:val="00CB1BF3"/>
    <w:rsid w:val="00CB1E5F"/>
    <w:rsid w:val="00CB2011"/>
    <w:rsid w:val="00CB221A"/>
    <w:rsid w:val="00CB24A2"/>
    <w:rsid w:val="00CB26EC"/>
    <w:rsid w:val="00CB2881"/>
    <w:rsid w:val="00CB2D2A"/>
    <w:rsid w:val="00CB2EAC"/>
    <w:rsid w:val="00CB324E"/>
    <w:rsid w:val="00CB3474"/>
    <w:rsid w:val="00CB3808"/>
    <w:rsid w:val="00CB4793"/>
    <w:rsid w:val="00CB4DD3"/>
    <w:rsid w:val="00CB514C"/>
    <w:rsid w:val="00CB54A6"/>
    <w:rsid w:val="00CB577C"/>
    <w:rsid w:val="00CB5B1E"/>
    <w:rsid w:val="00CB5F70"/>
    <w:rsid w:val="00CB6492"/>
    <w:rsid w:val="00CB73A8"/>
    <w:rsid w:val="00CB73B1"/>
    <w:rsid w:val="00CB787A"/>
    <w:rsid w:val="00CB7F78"/>
    <w:rsid w:val="00CC06CF"/>
    <w:rsid w:val="00CC0B7D"/>
    <w:rsid w:val="00CC0C4A"/>
    <w:rsid w:val="00CC12E2"/>
    <w:rsid w:val="00CC17F0"/>
    <w:rsid w:val="00CC1853"/>
    <w:rsid w:val="00CC1A32"/>
    <w:rsid w:val="00CC1D13"/>
    <w:rsid w:val="00CC1D47"/>
    <w:rsid w:val="00CC1FAE"/>
    <w:rsid w:val="00CC27A0"/>
    <w:rsid w:val="00CC2ED3"/>
    <w:rsid w:val="00CC30D0"/>
    <w:rsid w:val="00CC39A4"/>
    <w:rsid w:val="00CC3A23"/>
    <w:rsid w:val="00CC3BD5"/>
    <w:rsid w:val="00CC3CD6"/>
    <w:rsid w:val="00CC3CD8"/>
    <w:rsid w:val="00CC3F4B"/>
    <w:rsid w:val="00CC426A"/>
    <w:rsid w:val="00CC5080"/>
    <w:rsid w:val="00CC50D9"/>
    <w:rsid w:val="00CC5321"/>
    <w:rsid w:val="00CC5CCC"/>
    <w:rsid w:val="00CC603E"/>
    <w:rsid w:val="00CC671D"/>
    <w:rsid w:val="00CC6A14"/>
    <w:rsid w:val="00CC70D9"/>
    <w:rsid w:val="00CC737C"/>
    <w:rsid w:val="00CC737E"/>
    <w:rsid w:val="00CC7852"/>
    <w:rsid w:val="00CD0643"/>
    <w:rsid w:val="00CD087D"/>
    <w:rsid w:val="00CD0F5D"/>
    <w:rsid w:val="00CD19EF"/>
    <w:rsid w:val="00CD1C0B"/>
    <w:rsid w:val="00CD239A"/>
    <w:rsid w:val="00CD2C65"/>
    <w:rsid w:val="00CD349A"/>
    <w:rsid w:val="00CD469A"/>
    <w:rsid w:val="00CD48BB"/>
    <w:rsid w:val="00CD5098"/>
    <w:rsid w:val="00CD50B1"/>
    <w:rsid w:val="00CD5512"/>
    <w:rsid w:val="00CD5846"/>
    <w:rsid w:val="00CD5BCB"/>
    <w:rsid w:val="00CD6A95"/>
    <w:rsid w:val="00CD6B7C"/>
    <w:rsid w:val="00CD6E3D"/>
    <w:rsid w:val="00CD71AB"/>
    <w:rsid w:val="00CD73A0"/>
    <w:rsid w:val="00CD7766"/>
    <w:rsid w:val="00CD7958"/>
    <w:rsid w:val="00CD7CB1"/>
    <w:rsid w:val="00CE0109"/>
    <w:rsid w:val="00CE05D7"/>
    <w:rsid w:val="00CE05FB"/>
    <w:rsid w:val="00CE0770"/>
    <w:rsid w:val="00CE1FC5"/>
    <w:rsid w:val="00CE266A"/>
    <w:rsid w:val="00CE414B"/>
    <w:rsid w:val="00CE4365"/>
    <w:rsid w:val="00CE46E5"/>
    <w:rsid w:val="00CE485A"/>
    <w:rsid w:val="00CE4C3B"/>
    <w:rsid w:val="00CE4F47"/>
    <w:rsid w:val="00CE51E1"/>
    <w:rsid w:val="00CE526B"/>
    <w:rsid w:val="00CE5279"/>
    <w:rsid w:val="00CE5528"/>
    <w:rsid w:val="00CE5A78"/>
    <w:rsid w:val="00CE5D4E"/>
    <w:rsid w:val="00CE5D78"/>
    <w:rsid w:val="00CE643F"/>
    <w:rsid w:val="00CE6972"/>
    <w:rsid w:val="00CE7113"/>
    <w:rsid w:val="00CE761E"/>
    <w:rsid w:val="00CE78AE"/>
    <w:rsid w:val="00CE7C45"/>
    <w:rsid w:val="00CE7E2F"/>
    <w:rsid w:val="00CE7E62"/>
    <w:rsid w:val="00CF012F"/>
    <w:rsid w:val="00CF085A"/>
    <w:rsid w:val="00CF17E4"/>
    <w:rsid w:val="00CF18FD"/>
    <w:rsid w:val="00CF195E"/>
    <w:rsid w:val="00CF19DA"/>
    <w:rsid w:val="00CF1C7F"/>
    <w:rsid w:val="00CF1CC0"/>
    <w:rsid w:val="00CF1D47"/>
    <w:rsid w:val="00CF1DC7"/>
    <w:rsid w:val="00CF24F8"/>
    <w:rsid w:val="00CF2628"/>
    <w:rsid w:val="00CF2653"/>
    <w:rsid w:val="00CF2E6A"/>
    <w:rsid w:val="00CF31C1"/>
    <w:rsid w:val="00CF3CD3"/>
    <w:rsid w:val="00CF3D5A"/>
    <w:rsid w:val="00CF4247"/>
    <w:rsid w:val="00CF4CD6"/>
    <w:rsid w:val="00CF5190"/>
    <w:rsid w:val="00CF5239"/>
    <w:rsid w:val="00CF5263"/>
    <w:rsid w:val="00CF5418"/>
    <w:rsid w:val="00CF5A56"/>
    <w:rsid w:val="00CF5E31"/>
    <w:rsid w:val="00CF5E61"/>
    <w:rsid w:val="00CF60B5"/>
    <w:rsid w:val="00CF6516"/>
    <w:rsid w:val="00CF6BD0"/>
    <w:rsid w:val="00CF6D0D"/>
    <w:rsid w:val="00CF6EB8"/>
    <w:rsid w:val="00CF70A7"/>
    <w:rsid w:val="00CF721A"/>
    <w:rsid w:val="00CF7408"/>
    <w:rsid w:val="00CF749E"/>
    <w:rsid w:val="00CF7ACF"/>
    <w:rsid w:val="00CF7F4F"/>
    <w:rsid w:val="00D00011"/>
    <w:rsid w:val="00D001A4"/>
    <w:rsid w:val="00D001AA"/>
    <w:rsid w:val="00D004FA"/>
    <w:rsid w:val="00D01967"/>
    <w:rsid w:val="00D01B21"/>
    <w:rsid w:val="00D01D81"/>
    <w:rsid w:val="00D01E2F"/>
    <w:rsid w:val="00D02703"/>
    <w:rsid w:val="00D030B7"/>
    <w:rsid w:val="00D03102"/>
    <w:rsid w:val="00D03420"/>
    <w:rsid w:val="00D034CD"/>
    <w:rsid w:val="00D03727"/>
    <w:rsid w:val="00D0378A"/>
    <w:rsid w:val="00D03D32"/>
    <w:rsid w:val="00D04289"/>
    <w:rsid w:val="00D04373"/>
    <w:rsid w:val="00D045C4"/>
    <w:rsid w:val="00D046A7"/>
    <w:rsid w:val="00D047FB"/>
    <w:rsid w:val="00D04E17"/>
    <w:rsid w:val="00D04E98"/>
    <w:rsid w:val="00D05132"/>
    <w:rsid w:val="00D0545E"/>
    <w:rsid w:val="00D05479"/>
    <w:rsid w:val="00D05EA9"/>
    <w:rsid w:val="00D05F0A"/>
    <w:rsid w:val="00D06DE3"/>
    <w:rsid w:val="00D071F8"/>
    <w:rsid w:val="00D07252"/>
    <w:rsid w:val="00D072EA"/>
    <w:rsid w:val="00D073B9"/>
    <w:rsid w:val="00D074F4"/>
    <w:rsid w:val="00D07590"/>
    <w:rsid w:val="00D07654"/>
    <w:rsid w:val="00D0765E"/>
    <w:rsid w:val="00D07A3B"/>
    <w:rsid w:val="00D07CE1"/>
    <w:rsid w:val="00D1026A"/>
    <w:rsid w:val="00D1031E"/>
    <w:rsid w:val="00D103E6"/>
    <w:rsid w:val="00D10703"/>
    <w:rsid w:val="00D1072B"/>
    <w:rsid w:val="00D107CF"/>
    <w:rsid w:val="00D10883"/>
    <w:rsid w:val="00D10893"/>
    <w:rsid w:val="00D10E56"/>
    <w:rsid w:val="00D111C8"/>
    <w:rsid w:val="00D11B0B"/>
    <w:rsid w:val="00D11FC2"/>
    <w:rsid w:val="00D12075"/>
    <w:rsid w:val="00D12293"/>
    <w:rsid w:val="00D12600"/>
    <w:rsid w:val="00D132C6"/>
    <w:rsid w:val="00D13829"/>
    <w:rsid w:val="00D13A98"/>
    <w:rsid w:val="00D1415C"/>
    <w:rsid w:val="00D1418A"/>
    <w:rsid w:val="00D14236"/>
    <w:rsid w:val="00D14553"/>
    <w:rsid w:val="00D14DB1"/>
    <w:rsid w:val="00D15263"/>
    <w:rsid w:val="00D15327"/>
    <w:rsid w:val="00D15422"/>
    <w:rsid w:val="00D15F43"/>
    <w:rsid w:val="00D16024"/>
    <w:rsid w:val="00D16326"/>
    <w:rsid w:val="00D16358"/>
    <w:rsid w:val="00D16912"/>
    <w:rsid w:val="00D16D42"/>
    <w:rsid w:val="00D16E87"/>
    <w:rsid w:val="00D17C6A"/>
    <w:rsid w:val="00D17DA9"/>
    <w:rsid w:val="00D20B8B"/>
    <w:rsid w:val="00D2162C"/>
    <w:rsid w:val="00D217E9"/>
    <w:rsid w:val="00D21A3C"/>
    <w:rsid w:val="00D223F7"/>
    <w:rsid w:val="00D2333D"/>
    <w:rsid w:val="00D233F1"/>
    <w:rsid w:val="00D237A9"/>
    <w:rsid w:val="00D23C8B"/>
    <w:rsid w:val="00D241D2"/>
    <w:rsid w:val="00D24765"/>
    <w:rsid w:val="00D2556C"/>
    <w:rsid w:val="00D256F8"/>
    <w:rsid w:val="00D257E4"/>
    <w:rsid w:val="00D259EB"/>
    <w:rsid w:val="00D25AA0"/>
    <w:rsid w:val="00D25B78"/>
    <w:rsid w:val="00D25C7F"/>
    <w:rsid w:val="00D25CB8"/>
    <w:rsid w:val="00D2685C"/>
    <w:rsid w:val="00D26A3B"/>
    <w:rsid w:val="00D26D2A"/>
    <w:rsid w:val="00D26D9E"/>
    <w:rsid w:val="00D27590"/>
    <w:rsid w:val="00D27893"/>
    <w:rsid w:val="00D302FD"/>
    <w:rsid w:val="00D3038A"/>
    <w:rsid w:val="00D3098D"/>
    <w:rsid w:val="00D31225"/>
    <w:rsid w:val="00D3187F"/>
    <w:rsid w:val="00D31A02"/>
    <w:rsid w:val="00D32786"/>
    <w:rsid w:val="00D3299E"/>
    <w:rsid w:val="00D32A09"/>
    <w:rsid w:val="00D32C76"/>
    <w:rsid w:val="00D3323C"/>
    <w:rsid w:val="00D332AD"/>
    <w:rsid w:val="00D33456"/>
    <w:rsid w:val="00D336CF"/>
    <w:rsid w:val="00D3396F"/>
    <w:rsid w:val="00D33D4D"/>
    <w:rsid w:val="00D343D9"/>
    <w:rsid w:val="00D34988"/>
    <w:rsid w:val="00D34A0B"/>
    <w:rsid w:val="00D34C67"/>
    <w:rsid w:val="00D36234"/>
    <w:rsid w:val="00D36266"/>
    <w:rsid w:val="00D3634B"/>
    <w:rsid w:val="00D36371"/>
    <w:rsid w:val="00D364C2"/>
    <w:rsid w:val="00D36960"/>
    <w:rsid w:val="00D36CE7"/>
    <w:rsid w:val="00D3768F"/>
    <w:rsid w:val="00D405E3"/>
    <w:rsid w:val="00D40B0C"/>
    <w:rsid w:val="00D40DD0"/>
    <w:rsid w:val="00D40F5E"/>
    <w:rsid w:val="00D41005"/>
    <w:rsid w:val="00D41234"/>
    <w:rsid w:val="00D415DD"/>
    <w:rsid w:val="00D41C80"/>
    <w:rsid w:val="00D41CC4"/>
    <w:rsid w:val="00D420EA"/>
    <w:rsid w:val="00D421CB"/>
    <w:rsid w:val="00D4229C"/>
    <w:rsid w:val="00D42B94"/>
    <w:rsid w:val="00D436DA"/>
    <w:rsid w:val="00D437D8"/>
    <w:rsid w:val="00D4404D"/>
    <w:rsid w:val="00D446C0"/>
    <w:rsid w:val="00D44994"/>
    <w:rsid w:val="00D44C34"/>
    <w:rsid w:val="00D44E40"/>
    <w:rsid w:val="00D450A6"/>
    <w:rsid w:val="00D455CF"/>
    <w:rsid w:val="00D45630"/>
    <w:rsid w:val="00D45C8D"/>
    <w:rsid w:val="00D45D60"/>
    <w:rsid w:val="00D45DF3"/>
    <w:rsid w:val="00D45F9C"/>
    <w:rsid w:val="00D46174"/>
    <w:rsid w:val="00D467CD"/>
    <w:rsid w:val="00D478C4"/>
    <w:rsid w:val="00D479CA"/>
    <w:rsid w:val="00D47DD0"/>
    <w:rsid w:val="00D500C3"/>
    <w:rsid w:val="00D50183"/>
    <w:rsid w:val="00D50943"/>
    <w:rsid w:val="00D5097B"/>
    <w:rsid w:val="00D5139A"/>
    <w:rsid w:val="00D51AC0"/>
    <w:rsid w:val="00D51D12"/>
    <w:rsid w:val="00D521B2"/>
    <w:rsid w:val="00D52AF6"/>
    <w:rsid w:val="00D52D4A"/>
    <w:rsid w:val="00D52F94"/>
    <w:rsid w:val="00D52FE3"/>
    <w:rsid w:val="00D5354D"/>
    <w:rsid w:val="00D5362B"/>
    <w:rsid w:val="00D53C29"/>
    <w:rsid w:val="00D54128"/>
    <w:rsid w:val="00D5416C"/>
    <w:rsid w:val="00D5434F"/>
    <w:rsid w:val="00D543FE"/>
    <w:rsid w:val="00D54500"/>
    <w:rsid w:val="00D547F8"/>
    <w:rsid w:val="00D547FE"/>
    <w:rsid w:val="00D55072"/>
    <w:rsid w:val="00D551B5"/>
    <w:rsid w:val="00D55F94"/>
    <w:rsid w:val="00D561A1"/>
    <w:rsid w:val="00D56270"/>
    <w:rsid w:val="00D569FB"/>
    <w:rsid w:val="00D56AF5"/>
    <w:rsid w:val="00D56DB2"/>
    <w:rsid w:val="00D57051"/>
    <w:rsid w:val="00D5706D"/>
    <w:rsid w:val="00D5747F"/>
    <w:rsid w:val="00D57495"/>
    <w:rsid w:val="00D574FA"/>
    <w:rsid w:val="00D578D8"/>
    <w:rsid w:val="00D57A0E"/>
    <w:rsid w:val="00D57AB5"/>
    <w:rsid w:val="00D6007F"/>
    <w:rsid w:val="00D603EB"/>
    <w:rsid w:val="00D604D3"/>
    <w:rsid w:val="00D60A78"/>
    <w:rsid w:val="00D60C8D"/>
    <w:rsid w:val="00D60DA3"/>
    <w:rsid w:val="00D61157"/>
    <w:rsid w:val="00D61374"/>
    <w:rsid w:val="00D6145B"/>
    <w:rsid w:val="00D6168A"/>
    <w:rsid w:val="00D616A2"/>
    <w:rsid w:val="00D616A5"/>
    <w:rsid w:val="00D619D4"/>
    <w:rsid w:val="00D61B79"/>
    <w:rsid w:val="00D61F24"/>
    <w:rsid w:val="00D61FE0"/>
    <w:rsid w:val="00D61FF0"/>
    <w:rsid w:val="00D62106"/>
    <w:rsid w:val="00D6211D"/>
    <w:rsid w:val="00D62637"/>
    <w:rsid w:val="00D62BD2"/>
    <w:rsid w:val="00D62C97"/>
    <w:rsid w:val="00D634D5"/>
    <w:rsid w:val="00D63517"/>
    <w:rsid w:val="00D6394B"/>
    <w:rsid w:val="00D63A24"/>
    <w:rsid w:val="00D63B75"/>
    <w:rsid w:val="00D63D97"/>
    <w:rsid w:val="00D63EA4"/>
    <w:rsid w:val="00D640B2"/>
    <w:rsid w:val="00D648A1"/>
    <w:rsid w:val="00D64D38"/>
    <w:rsid w:val="00D64DFC"/>
    <w:rsid w:val="00D64F4F"/>
    <w:rsid w:val="00D65315"/>
    <w:rsid w:val="00D659B1"/>
    <w:rsid w:val="00D6647E"/>
    <w:rsid w:val="00D66D92"/>
    <w:rsid w:val="00D66E18"/>
    <w:rsid w:val="00D67005"/>
    <w:rsid w:val="00D6734D"/>
    <w:rsid w:val="00D6758D"/>
    <w:rsid w:val="00D67733"/>
    <w:rsid w:val="00D67823"/>
    <w:rsid w:val="00D678F0"/>
    <w:rsid w:val="00D679CF"/>
    <w:rsid w:val="00D679D3"/>
    <w:rsid w:val="00D70A36"/>
    <w:rsid w:val="00D713D7"/>
    <w:rsid w:val="00D71552"/>
    <w:rsid w:val="00D718A2"/>
    <w:rsid w:val="00D72DE1"/>
    <w:rsid w:val="00D72EB8"/>
    <w:rsid w:val="00D72F6F"/>
    <w:rsid w:val="00D7324C"/>
    <w:rsid w:val="00D73469"/>
    <w:rsid w:val="00D7356F"/>
    <w:rsid w:val="00D73587"/>
    <w:rsid w:val="00D73C80"/>
    <w:rsid w:val="00D73EBB"/>
    <w:rsid w:val="00D73F90"/>
    <w:rsid w:val="00D746D6"/>
    <w:rsid w:val="00D74735"/>
    <w:rsid w:val="00D74913"/>
    <w:rsid w:val="00D74B92"/>
    <w:rsid w:val="00D751FB"/>
    <w:rsid w:val="00D752A0"/>
    <w:rsid w:val="00D754D6"/>
    <w:rsid w:val="00D75895"/>
    <w:rsid w:val="00D75B44"/>
    <w:rsid w:val="00D76137"/>
    <w:rsid w:val="00D761AA"/>
    <w:rsid w:val="00D763DF"/>
    <w:rsid w:val="00D76CC6"/>
    <w:rsid w:val="00D76FAE"/>
    <w:rsid w:val="00D77040"/>
    <w:rsid w:val="00D777D7"/>
    <w:rsid w:val="00D77948"/>
    <w:rsid w:val="00D807ED"/>
    <w:rsid w:val="00D80AB8"/>
    <w:rsid w:val="00D80B5A"/>
    <w:rsid w:val="00D80E06"/>
    <w:rsid w:val="00D80FEC"/>
    <w:rsid w:val="00D8105F"/>
    <w:rsid w:val="00D81792"/>
    <w:rsid w:val="00D81994"/>
    <w:rsid w:val="00D819B1"/>
    <w:rsid w:val="00D81B37"/>
    <w:rsid w:val="00D81B41"/>
    <w:rsid w:val="00D81BA1"/>
    <w:rsid w:val="00D81C16"/>
    <w:rsid w:val="00D81C63"/>
    <w:rsid w:val="00D81D47"/>
    <w:rsid w:val="00D822EB"/>
    <w:rsid w:val="00D82494"/>
    <w:rsid w:val="00D82E63"/>
    <w:rsid w:val="00D830C6"/>
    <w:rsid w:val="00D8315D"/>
    <w:rsid w:val="00D8344F"/>
    <w:rsid w:val="00D8375D"/>
    <w:rsid w:val="00D83898"/>
    <w:rsid w:val="00D83AE9"/>
    <w:rsid w:val="00D83D03"/>
    <w:rsid w:val="00D83F48"/>
    <w:rsid w:val="00D84266"/>
    <w:rsid w:val="00D84C46"/>
    <w:rsid w:val="00D857B8"/>
    <w:rsid w:val="00D85D1F"/>
    <w:rsid w:val="00D86E97"/>
    <w:rsid w:val="00D87175"/>
    <w:rsid w:val="00D87916"/>
    <w:rsid w:val="00D87ABF"/>
    <w:rsid w:val="00D87C75"/>
    <w:rsid w:val="00D90267"/>
    <w:rsid w:val="00D908A0"/>
    <w:rsid w:val="00D90CD3"/>
    <w:rsid w:val="00D90E2C"/>
    <w:rsid w:val="00D91712"/>
    <w:rsid w:val="00D919E6"/>
    <w:rsid w:val="00D919F0"/>
    <w:rsid w:val="00D91BE1"/>
    <w:rsid w:val="00D91F8B"/>
    <w:rsid w:val="00D923C3"/>
    <w:rsid w:val="00D92875"/>
    <w:rsid w:val="00D92B24"/>
    <w:rsid w:val="00D92C29"/>
    <w:rsid w:val="00D93252"/>
    <w:rsid w:val="00D936E2"/>
    <w:rsid w:val="00D93906"/>
    <w:rsid w:val="00D93D35"/>
    <w:rsid w:val="00D9437B"/>
    <w:rsid w:val="00D94389"/>
    <w:rsid w:val="00D945B3"/>
    <w:rsid w:val="00D94E9D"/>
    <w:rsid w:val="00D94F5D"/>
    <w:rsid w:val="00D9503C"/>
    <w:rsid w:val="00D95104"/>
    <w:rsid w:val="00D95600"/>
    <w:rsid w:val="00D957DB"/>
    <w:rsid w:val="00D95900"/>
    <w:rsid w:val="00D95EF5"/>
    <w:rsid w:val="00D964C9"/>
    <w:rsid w:val="00D9676A"/>
    <w:rsid w:val="00D9683C"/>
    <w:rsid w:val="00D977A0"/>
    <w:rsid w:val="00D97884"/>
    <w:rsid w:val="00D97A30"/>
    <w:rsid w:val="00D97C79"/>
    <w:rsid w:val="00D97F43"/>
    <w:rsid w:val="00DA0101"/>
    <w:rsid w:val="00DA0712"/>
    <w:rsid w:val="00DA0966"/>
    <w:rsid w:val="00DA0A7F"/>
    <w:rsid w:val="00DA0C1D"/>
    <w:rsid w:val="00DA1A53"/>
    <w:rsid w:val="00DA1C31"/>
    <w:rsid w:val="00DA1EB9"/>
    <w:rsid w:val="00DA1FE5"/>
    <w:rsid w:val="00DA203B"/>
    <w:rsid w:val="00DA20BC"/>
    <w:rsid w:val="00DA2575"/>
    <w:rsid w:val="00DA26BA"/>
    <w:rsid w:val="00DA272E"/>
    <w:rsid w:val="00DA2DBA"/>
    <w:rsid w:val="00DA2E08"/>
    <w:rsid w:val="00DA2E4B"/>
    <w:rsid w:val="00DA2ED7"/>
    <w:rsid w:val="00DA33B7"/>
    <w:rsid w:val="00DA3605"/>
    <w:rsid w:val="00DA3E7A"/>
    <w:rsid w:val="00DA3EF7"/>
    <w:rsid w:val="00DA3F5B"/>
    <w:rsid w:val="00DA42A5"/>
    <w:rsid w:val="00DA430C"/>
    <w:rsid w:val="00DA4DE3"/>
    <w:rsid w:val="00DA5471"/>
    <w:rsid w:val="00DA608A"/>
    <w:rsid w:val="00DA615D"/>
    <w:rsid w:val="00DA6598"/>
    <w:rsid w:val="00DA69C1"/>
    <w:rsid w:val="00DA6A6A"/>
    <w:rsid w:val="00DA6C0F"/>
    <w:rsid w:val="00DA702F"/>
    <w:rsid w:val="00DA714D"/>
    <w:rsid w:val="00DA7670"/>
    <w:rsid w:val="00DA7F8A"/>
    <w:rsid w:val="00DB0176"/>
    <w:rsid w:val="00DB0404"/>
    <w:rsid w:val="00DB05DC"/>
    <w:rsid w:val="00DB069C"/>
    <w:rsid w:val="00DB08DD"/>
    <w:rsid w:val="00DB0E59"/>
    <w:rsid w:val="00DB1143"/>
    <w:rsid w:val="00DB11F8"/>
    <w:rsid w:val="00DB1379"/>
    <w:rsid w:val="00DB18F8"/>
    <w:rsid w:val="00DB1CA6"/>
    <w:rsid w:val="00DB1F2A"/>
    <w:rsid w:val="00DB2175"/>
    <w:rsid w:val="00DB2942"/>
    <w:rsid w:val="00DB297F"/>
    <w:rsid w:val="00DB2C83"/>
    <w:rsid w:val="00DB3153"/>
    <w:rsid w:val="00DB317A"/>
    <w:rsid w:val="00DB35E9"/>
    <w:rsid w:val="00DB388A"/>
    <w:rsid w:val="00DB3AA2"/>
    <w:rsid w:val="00DB3B82"/>
    <w:rsid w:val="00DB3C50"/>
    <w:rsid w:val="00DB485D"/>
    <w:rsid w:val="00DB4904"/>
    <w:rsid w:val="00DB4C6E"/>
    <w:rsid w:val="00DB4F07"/>
    <w:rsid w:val="00DB4F5D"/>
    <w:rsid w:val="00DB4FF4"/>
    <w:rsid w:val="00DB5293"/>
    <w:rsid w:val="00DB5432"/>
    <w:rsid w:val="00DB5BA4"/>
    <w:rsid w:val="00DB5C4F"/>
    <w:rsid w:val="00DB62CF"/>
    <w:rsid w:val="00DB6A68"/>
    <w:rsid w:val="00DB6ED8"/>
    <w:rsid w:val="00DB736A"/>
    <w:rsid w:val="00DB7872"/>
    <w:rsid w:val="00DB7DA5"/>
    <w:rsid w:val="00DC0FCF"/>
    <w:rsid w:val="00DC1301"/>
    <w:rsid w:val="00DC1327"/>
    <w:rsid w:val="00DC1350"/>
    <w:rsid w:val="00DC1821"/>
    <w:rsid w:val="00DC19D7"/>
    <w:rsid w:val="00DC1CDA"/>
    <w:rsid w:val="00DC2994"/>
    <w:rsid w:val="00DC2A16"/>
    <w:rsid w:val="00DC2BD5"/>
    <w:rsid w:val="00DC3237"/>
    <w:rsid w:val="00DC367A"/>
    <w:rsid w:val="00DC36F3"/>
    <w:rsid w:val="00DC41A4"/>
    <w:rsid w:val="00DC4374"/>
    <w:rsid w:val="00DC4418"/>
    <w:rsid w:val="00DC44AE"/>
    <w:rsid w:val="00DC4AD4"/>
    <w:rsid w:val="00DC4C33"/>
    <w:rsid w:val="00DC4C34"/>
    <w:rsid w:val="00DC4D85"/>
    <w:rsid w:val="00DC5150"/>
    <w:rsid w:val="00DC52CD"/>
    <w:rsid w:val="00DC5672"/>
    <w:rsid w:val="00DC5726"/>
    <w:rsid w:val="00DC5839"/>
    <w:rsid w:val="00DC58F8"/>
    <w:rsid w:val="00DC5B56"/>
    <w:rsid w:val="00DC5FBE"/>
    <w:rsid w:val="00DC60A2"/>
    <w:rsid w:val="00DC6600"/>
    <w:rsid w:val="00DC67BD"/>
    <w:rsid w:val="00DC6924"/>
    <w:rsid w:val="00DC71F2"/>
    <w:rsid w:val="00DC7492"/>
    <w:rsid w:val="00DC7770"/>
    <w:rsid w:val="00DC7A29"/>
    <w:rsid w:val="00DC7E52"/>
    <w:rsid w:val="00DD0015"/>
    <w:rsid w:val="00DD012C"/>
    <w:rsid w:val="00DD03D0"/>
    <w:rsid w:val="00DD0485"/>
    <w:rsid w:val="00DD05AF"/>
    <w:rsid w:val="00DD12C5"/>
    <w:rsid w:val="00DD1D27"/>
    <w:rsid w:val="00DD2025"/>
    <w:rsid w:val="00DD219C"/>
    <w:rsid w:val="00DD21EB"/>
    <w:rsid w:val="00DD22EA"/>
    <w:rsid w:val="00DD23A0"/>
    <w:rsid w:val="00DD249D"/>
    <w:rsid w:val="00DD24CC"/>
    <w:rsid w:val="00DD38EE"/>
    <w:rsid w:val="00DD3DE7"/>
    <w:rsid w:val="00DD3E27"/>
    <w:rsid w:val="00DD3EF5"/>
    <w:rsid w:val="00DD4227"/>
    <w:rsid w:val="00DD4F5D"/>
    <w:rsid w:val="00DD53FA"/>
    <w:rsid w:val="00DD58C2"/>
    <w:rsid w:val="00DD5AD6"/>
    <w:rsid w:val="00DD5F42"/>
    <w:rsid w:val="00DD617B"/>
    <w:rsid w:val="00DD64C0"/>
    <w:rsid w:val="00DD66B2"/>
    <w:rsid w:val="00DD6D4E"/>
    <w:rsid w:val="00DD7072"/>
    <w:rsid w:val="00DD74F4"/>
    <w:rsid w:val="00DD79A6"/>
    <w:rsid w:val="00DD7E82"/>
    <w:rsid w:val="00DD7E8A"/>
    <w:rsid w:val="00DE002B"/>
    <w:rsid w:val="00DE0443"/>
    <w:rsid w:val="00DE068C"/>
    <w:rsid w:val="00DE0C23"/>
    <w:rsid w:val="00DE0E59"/>
    <w:rsid w:val="00DE0F6C"/>
    <w:rsid w:val="00DE12F0"/>
    <w:rsid w:val="00DE16A7"/>
    <w:rsid w:val="00DE1A69"/>
    <w:rsid w:val="00DE219B"/>
    <w:rsid w:val="00DE2AC3"/>
    <w:rsid w:val="00DE2BE9"/>
    <w:rsid w:val="00DE2E9D"/>
    <w:rsid w:val="00DE3407"/>
    <w:rsid w:val="00DE38E8"/>
    <w:rsid w:val="00DE3937"/>
    <w:rsid w:val="00DE3979"/>
    <w:rsid w:val="00DE3B52"/>
    <w:rsid w:val="00DE4B54"/>
    <w:rsid w:val="00DE4BF4"/>
    <w:rsid w:val="00DE4C15"/>
    <w:rsid w:val="00DE502D"/>
    <w:rsid w:val="00DE52E3"/>
    <w:rsid w:val="00DE5364"/>
    <w:rsid w:val="00DE574A"/>
    <w:rsid w:val="00DE6094"/>
    <w:rsid w:val="00DE70CB"/>
    <w:rsid w:val="00DE7A86"/>
    <w:rsid w:val="00DE7C00"/>
    <w:rsid w:val="00DE7DBD"/>
    <w:rsid w:val="00DF03E9"/>
    <w:rsid w:val="00DF03ED"/>
    <w:rsid w:val="00DF04EE"/>
    <w:rsid w:val="00DF0BF4"/>
    <w:rsid w:val="00DF0E41"/>
    <w:rsid w:val="00DF0E91"/>
    <w:rsid w:val="00DF10B2"/>
    <w:rsid w:val="00DF1609"/>
    <w:rsid w:val="00DF1769"/>
    <w:rsid w:val="00DF179D"/>
    <w:rsid w:val="00DF196C"/>
    <w:rsid w:val="00DF1E9C"/>
    <w:rsid w:val="00DF2168"/>
    <w:rsid w:val="00DF21FF"/>
    <w:rsid w:val="00DF2A11"/>
    <w:rsid w:val="00DF2D2C"/>
    <w:rsid w:val="00DF2EDC"/>
    <w:rsid w:val="00DF4181"/>
    <w:rsid w:val="00DF42A2"/>
    <w:rsid w:val="00DF4572"/>
    <w:rsid w:val="00DF4658"/>
    <w:rsid w:val="00DF4C46"/>
    <w:rsid w:val="00DF588E"/>
    <w:rsid w:val="00DF5A1C"/>
    <w:rsid w:val="00DF5C5B"/>
    <w:rsid w:val="00DF5F00"/>
    <w:rsid w:val="00DF6677"/>
    <w:rsid w:val="00DF6C8B"/>
    <w:rsid w:val="00DF6E0F"/>
    <w:rsid w:val="00DF6F17"/>
    <w:rsid w:val="00DF6F28"/>
    <w:rsid w:val="00DF6F88"/>
    <w:rsid w:val="00DF78FA"/>
    <w:rsid w:val="00DF7960"/>
    <w:rsid w:val="00DF7AE1"/>
    <w:rsid w:val="00DF7FC8"/>
    <w:rsid w:val="00E002F1"/>
    <w:rsid w:val="00E0055A"/>
    <w:rsid w:val="00E0082C"/>
    <w:rsid w:val="00E00B0D"/>
    <w:rsid w:val="00E00E7A"/>
    <w:rsid w:val="00E00F45"/>
    <w:rsid w:val="00E00F55"/>
    <w:rsid w:val="00E013F3"/>
    <w:rsid w:val="00E01DAA"/>
    <w:rsid w:val="00E021B9"/>
    <w:rsid w:val="00E021FD"/>
    <w:rsid w:val="00E023E5"/>
    <w:rsid w:val="00E02432"/>
    <w:rsid w:val="00E028C0"/>
    <w:rsid w:val="00E0293E"/>
    <w:rsid w:val="00E03140"/>
    <w:rsid w:val="00E03520"/>
    <w:rsid w:val="00E04022"/>
    <w:rsid w:val="00E041C1"/>
    <w:rsid w:val="00E04246"/>
    <w:rsid w:val="00E0429A"/>
    <w:rsid w:val="00E04446"/>
    <w:rsid w:val="00E04A6D"/>
    <w:rsid w:val="00E04DC9"/>
    <w:rsid w:val="00E04E76"/>
    <w:rsid w:val="00E0543F"/>
    <w:rsid w:val="00E05501"/>
    <w:rsid w:val="00E05AA8"/>
    <w:rsid w:val="00E06521"/>
    <w:rsid w:val="00E06528"/>
    <w:rsid w:val="00E066DB"/>
    <w:rsid w:val="00E0728F"/>
    <w:rsid w:val="00E0749C"/>
    <w:rsid w:val="00E0755C"/>
    <w:rsid w:val="00E07626"/>
    <w:rsid w:val="00E07679"/>
    <w:rsid w:val="00E07ECC"/>
    <w:rsid w:val="00E10021"/>
    <w:rsid w:val="00E1010C"/>
    <w:rsid w:val="00E1057E"/>
    <w:rsid w:val="00E10945"/>
    <w:rsid w:val="00E11012"/>
    <w:rsid w:val="00E112CA"/>
    <w:rsid w:val="00E113C6"/>
    <w:rsid w:val="00E12196"/>
    <w:rsid w:val="00E12366"/>
    <w:rsid w:val="00E12722"/>
    <w:rsid w:val="00E128E9"/>
    <w:rsid w:val="00E12BE1"/>
    <w:rsid w:val="00E133E6"/>
    <w:rsid w:val="00E1345A"/>
    <w:rsid w:val="00E13F81"/>
    <w:rsid w:val="00E14013"/>
    <w:rsid w:val="00E14198"/>
    <w:rsid w:val="00E142BE"/>
    <w:rsid w:val="00E14454"/>
    <w:rsid w:val="00E14A7E"/>
    <w:rsid w:val="00E14AC5"/>
    <w:rsid w:val="00E14C2A"/>
    <w:rsid w:val="00E1502E"/>
    <w:rsid w:val="00E151E1"/>
    <w:rsid w:val="00E15A1A"/>
    <w:rsid w:val="00E15AB0"/>
    <w:rsid w:val="00E160E8"/>
    <w:rsid w:val="00E16535"/>
    <w:rsid w:val="00E16766"/>
    <w:rsid w:val="00E16771"/>
    <w:rsid w:val="00E174A2"/>
    <w:rsid w:val="00E17619"/>
    <w:rsid w:val="00E17805"/>
    <w:rsid w:val="00E178F3"/>
    <w:rsid w:val="00E17CAC"/>
    <w:rsid w:val="00E200BD"/>
    <w:rsid w:val="00E203CF"/>
    <w:rsid w:val="00E206DB"/>
    <w:rsid w:val="00E20AD3"/>
    <w:rsid w:val="00E20F79"/>
    <w:rsid w:val="00E21278"/>
    <w:rsid w:val="00E2150A"/>
    <w:rsid w:val="00E21651"/>
    <w:rsid w:val="00E21B2F"/>
    <w:rsid w:val="00E226EB"/>
    <w:rsid w:val="00E22CCD"/>
    <w:rsid w:val="00E23238"/>
    <w:rsid w:val="00E23296"/>
    <w:rsid w:val="00E239FC"/>
    <w:rsid w:val="00E23A11"/>
    <w:rsid w:val="00E23C09"/>
    <w:rsid w:val="00E23FB7"/>
    <w:rsid w:val="00E24A27"/>
    <w:rsid w:val="00E24B5C"/>
    <w:rsid w:val="00E24EA3"/>
    <w:rsid w:val="00E2563E"/>
    <w:rsid w:val="00E25850"/>
    <w:rsid w:val="00E25934"/>
    <w:rsid w:val="00E25F89"/>
    <w:rsid w:val="00E26009"/>
    <w:rsid w:val="00E26387"/>
    <w:rsid w:val="00E267E8"/>
    <w:rsid w:val="00E271D9"/>
    <w:rsid w:val="00E274C4"/>
    <w:rsid w:val="00E27CC0"/>
    <w:rsid w:val="00E3016C"/>
    <w:rsid w:val="00E30350"/>
    <w:rsid w:val="00E30808"/>
    <w:rsid w:val="00E30814"/>
    <w:rsid w:val="00E30E1F"/>
    <w:rsid w:val="00E3117A"/>
    <w:rsid w:val="00E311C3"/>
    <w:rsid w:val="00E3138E"/>
    <w:rsid w:val="00E316D5"/>
    <w:rsid w:val="00E32532"/>
    <w:rsid w:val="00E326F5"/>
    <w:rsid w:val="00E32BD2"/>
    <w:rsid w:val="00E32D62"/>
    <w:rsid w:val="00E3332E"/>
    <w:rsid w:val="00E339DC"/>
    <w:rsid w:val="00E33E15"/>
    <w:rsid w:val="00E33F04"/>
    <w:rsid w:val="00E33F74"/>
    <w:rsid w:val="00E343B5"/>
    <w:rsid w:val="00E3462F"/>
    <w:rsid w:val="00E352B0"/>
    <w:rsid w:val="00E353A4"/>
    <w:rsid w:val="00E35923"/>
    <w:rsid w:val="00E35C22"/>
    <w:rsid w:val="00E361B8"/>
    <w:rsid w:val="00E36A1B"/>
    <w:rsid w:val="00E37601"/>
    <w:rsid w:val="00E37653"/>
    <w:rsid w:val="00E37DD9"/>
    <w:rsid w:val="00E37DDE"/>
    <w:rsid w:val="00E40445"/>
    <w:rsid w:val="00E406A6"/>
    <w:rsid w:val="00E40876"/>
    <w:rsid w:val="00E40949"/>
    <w:rsid w:val="00E40C38"/>
    <w:rsid w:val="00E40CCD"/>
    <w:rsid w:val="00E41427"/>
    <w:rsid w:val="00E41717"/>
    <w:rsid w:val="00E418F2"/>
    <w:rsid w:val="00E41AD6"/>
    <w:rsid w:val="00E42428"/>
    <w:rsid w:val="00E429E1"/>
    <w:rsid w:val="00E429ED"/>
    <w:rsid w:val="00E4317F"/>
    <w:rsid w:val="00E43F37"/>
    <w:rsid w:val="00E441E6"/>
    <w:rsid w:val="00E4481D"/>
    <w:rsid w:val="00E450ED"/>
    <w:rsid w:val="00E45277"/>
    <w:rsid w:val="00E467B6"/>
    <w:rsid w:val="00E46C47"/>
    <w:rsid w:val="00E46E56"/>
    <w:rsid w:val="00E4765D"/>
    <w:rsid w:val="00E4791B"/>
    <w:rsid w:val="00E47ABD"/>
    <w:rsid w:val="00E47AD7"/>
    <w:rsid w:val="00E47D7A"/>
    <w:rsid w:val="00E47E31"/>
    <w:rsid w:val="00E50005"/>
    <w:rsid w:val="00E50960"/>
    <w:rsid w:val="00E50A11"/>
    <w:rsid w:val="00E50AC6"/>
    <w:rsid w:val="00E50B6C"/>
    <w:rsid w:val="00E50FCA"/>
    <w:rsid w:val="00E51061"/>
    <w:rsid w:val="00E5108D"/>
    <w:rsid w:val="00E519BA"/>
    <w:rsid w:val="00E51DDD"/>
    <w:rsid w:val="00E51FDD"/>
    <w:rsid w:val="00E523C6"/>
    <w:rsid w:val="00E52435"/>
    <w:rsid w:val="00E52904"/>
    <w:rsid w:val="00E52B73"/>
    <w:rsid w:val="00E53122"/>
    <w:rsid w:val="00E5351B"/>
    <w:rsid w:val="00E536D3"/>
    <w:rsid w:val="00E53E62"/>
    <w:rsid w:val="00E53FA9"/>
    <w:rsid w:val="00E54085"/>
    <w:rsid w:val="00E5414C"/>
    <w:rsid w:val="00E547B3"/>
    <w:rsid w:val="00E55307"/>
    <w:rsid w:val="00E55A1C"/>
    <w:rsid w:val="00E55FDE"/>
    <w:rsid w:val="00E561C9"/>
    <w:rsid w:val="00E56C0E"/>
    <w:rsid w:val="00E57050"/>
    <w:rsid w:val="00E5733D"/>
    <w:rsid w:val="00E57613"/>
    <w:rsid w:val="00E576AB"/>
    <w:rsid w:val="00E579A7"/>
    <w:rsid w:val="00E57A87"/>
    <w:rsid w:val="00E57EAC"/>
    <w:rsid w:val="00E604EF"/>
    <w:rsid w:val="00E60A9F"/>
    <w:rsid w:val="00E60C74"/>
    <w:rsid w:val="00E60EE3"/>
    <w:rsid w:val="00E61398"/>
    <w:rsid w:val="00E61775"/>
    <w:rsid w:val="00E61CA6"/>
    <w:rsid w:val="00E61CC0"/>
    <w:rsid w:val="00E61FE0"/>
    <w:rsid w:val="00E6277B"/>
    <w:rsid w:val="00E62EA7"/>
    <w:rsid w:val="00E63278"/>
    <w:rsid w:val="00E634E0"/>
    <w:rsid w:val="00E64424"/>
    <w:rsid w:val="00E64C99"/>
    <w:rsid w:val="00E64CD3"/>
    <w:rsid w:val="00E64E8F"/>
    <w:rsid w:val="00E652D9"/>
    <w:rsid w:val="00E653FA"/>
    <w:rsid w:val="00E65A09"/>
    <w:rsid w:val="00E66248"/>
    <w:rsid w:val="00E66703"/>
    <w:rsid w:val="00E66945"/>
    <w:rsid w:val="00E66CDA"/>
    <w:rsid w:val="00E671C9"/>
    <w:rsid w:val="00E6743F"/>
    <w:rsid w:val="00E6758E"/>
    <w:rsid w:val="00E67DD9"/>
    <w:rsid w:val="00E67E23"/>
    <w:rsid w:val="00E70016"/>
    <w:rsid w:val="00E70018"/>
    <w:rsid w:val="00E70637"/>
    <w:rsid w:val="00E70658"/>
    <w:rsid w:val="00E70BC7"/>
    <w:rsid w:val="00E70F07"/>
    <w:rsid w:val="00E70F22"/>
    <w:rsid w:val="00E70FBC"/>
    <w:rsid w:val="00E718B4"/>
    <w:rsid w:val="00E7220E"/>
    <w:rsid w:val="00E72252"/>
    <w:rsid w:val="00E7266E"/>
    <w:rsid w:val="00E72B5C"/>
    <w:rsid w:val="00E72BDF"/>
    <w:rsid w:val="00E72C01"/>
    <w:rsid w:val="00E7330B"/>
    <w:rsid w:val="00E7401B"/>
    <w:rsid w:val="00E741AC"/>
    <w:rsid w:val="00E74579"/>
    <w:rsid w:val="00E74595"/>
    <w:rsid w:val="00E747AA"/>
    <w:rsid w:val="00E74F75"/>
    <w:rsid w:val="00E75076"/>
    <w:rsid w:val="00E75174"/>
    <w:rsid w:val="00E753B5"/>
    <w:rsid w:val="00E754EE"/>
    <w:rsid w:val="00E75531"/>
    <w:rsid w:val="00E75919"/>
    <w:rsid w:val="00E75EBA"/>
    <w:rsid w:val="00E763B4"/>
    <w:rsid w:val="00E768C1"/>
    <w:rsid w:val="00E769BB"/>
    <w:rsid w:val="00E76C49"/>
    <w:rsid w:val="00E77433"/>
    <w:rsid w:val="00E77530"/>
    <w:rsid w:val="00E77848"/>
    <w:rsid w:val="00E779B3"/>
    <w:rsid w:val="00E803D3"/>
    <w:rsid w:val="00E804D2"/>
    <w:rsid w:val="00E80514"/>
    <w:rsid w:val="00E80B26"/>
    <w:rsid w:val="00E80C20"/>
    <w:rsid w:val="00E80E5B"/>
    <w:rsid w:val="00E81325"/>
    <w:rsid w:val="00E81579"/>
    <w:rsid w:val="00E816C5"/>
    <w:rsid w:val="00E81C3E"/>
    <w:rsid w:val="00E81CA5"/>
    <w:rsid w:val="00E81CE0"/>
    <w:rsid w:val="00E81E7C"/>
    <w:rsid w:val="00E82087"/>
    <w:rsid w:val="00E820CD"/>
    <w:rsid w:val="00E8224D"/>
    <w:rsid w:val="00E82391"/>
    <w:rsid w:val="00E823B0"/>
    <w:rsid w:val="00E829AF"/>
    <w:rsid w:val="00E8374B"/>
    <w:rsid w:val="00E838A0"/>
    <w:rsid w:val="00E839E6"/>
    <w:rsid w:val="00E83D4A"/>
    <w:rsid w:val="00E84275"/>
    <w:rsid w:val="00E84459"/>
    <w:rsid w:val="00E844D8"/>
    <w:rsid w:val="00E84657"/>
    <w:rsid w:val="00E84B11"/>
    <w:rsid w:val="00E8519F"/>
    <w:rsid w:val="00E852E9"/>
    <w:rsid w:val="00E85387"/>
    <w:rsid w:val="00E85724"/>
    <w:rsid w:val="00E85732"/>
    <w:rsid w:val="00E85CC3"/>
    <w:rsid w:val="00E863CA"/>
    <w:rsid w:val="00E8644A"/>
    <w:rsid w:val="00E86672"/>
    <w:rsid w:val="00E86B03"/>
    <w:rsid w:val="00E870A9"/>
    <w:rsid w:val="00E8724B"/>
    <w:rsid w:val="00E875CD"/>
    <w:rsid w:val="00E879A4"/>
    <w:rsid w:val="00E90230"/>
    <w:rsid w:val="00E90279"/>
    <w:rsid w:val="00E90635"/>
    <w:rsid w:val="00E909A1"/>
    <w:rsid w:val="00E90BFF"/>
    <w:rsid w:val="00E90C6C"/>
    <w:rsid w:val="00E91345"/>
    <w:rsid w:val="00E91746"/>
    <w:rsid w:val="00E91AA3"/>
    <w:rsid w:val="00E91F04"/>
    <w:rsid w:val="00E91F35"/>
    <w:rsid w:val="00E9259E"/>
    <w:rsid w:val="00E93024"/>
    <w:rsid w:val="00E93A4C"/>
    <w:rsid w:val="00E93F2E"/>
    <w:rsid w:val="00E93FCD"/>
    <w:rsid w:val="00E953EA"/>
    <w:rsid w:val="00E95524"/>
    <w:rsid w:val="00E95BA6"/>
    <w:rsid w:val="00E95DD9"/>
    <w:rsid w:val="00E96728"/>
    <w:rsid w:val="00E96831"/>
    <w:rsid w:val="00E96843"/>
    <w:rsid w:val="00E96E68"/>
    <w:rsid w:val="00E974B8"/>
    <w:rsid w:val="00E97648"/>
    <w:rsid w:val="00E9769D"/>
    <w:rsid w:val="00E976A6"/>
    <w:rsid w:val="00EA07E9"/>
    <w:rsid w:val="00EA090C"/>
    <w:rsid w:val="00EA0E4A"/>
    <w:rsid w:val="00EA161E"/>
    <w:rsid w:val="00EA1A54"/>
    <w:rsid w:val="00EA1CB2"/>
    <w:rsid w:val="00EA1DC7"/>
    <w:rsid w:val="00EA1E33"/>
    <w:rsid w:val="00EA2226"/>
    <w:rsid w:val="00EA2483"/>
    <w:rsid w:val="00EA26FC"/>
    <w:rsid w:val="00EA2948"/>
    <w:rsid w:val="00EA2CD9"/>
    <w:rsid w:val="00EA3B19"/>
    <w:rsid w:val="00EA3B4B"/>
    <w:rsid w:val="00EA3B5A"/>
    <w:rsid w:val="00EA3E8D"/>
    <w:rsid w:val="00EA4100"/>
    <w:rsid w:val="00EA410E"/>
    <w:rsid w:val="00EA4155"/>
    <w:rsid w:val="00EA4E95"/>
    <w:rsid w:val="00EA4FD1"/>
    <w:rsid w:val="00EA5059"/>
    <w:rsid w:val="00EA525C"/>
    <w:rsid w:val="00EA53C2"/>
    <w:rsid w:val="00EA55ED"/>
    <w:rsid w:val="00EA5695"/>
    <w:rsid w:val="00EA5B0A"/>
    <w:rsid w:val="00EA5B4B"/>
    <w:rsid w:val="00EA65AD"/>
    <w:rsid w:val="00EA664C"/>
    <w:rsid w:val="00EA7487"/>
    <w:rsid w:val="00EA7F0A"/>
    <w:rsid w:val="00EA7FCF"/>
    <w:rsid w:val="00EB0728"/>
    <w:rsid w:val="00EB0B01"/>
    <w:rsid w:val="00EB0C55"/>
    <w:rsid w:val="00EB0CA3"/>
    <w:rsid w:val="00EB104F"/>
    <w:rsid w:val="00EB15F2"/>
    <w:rsid w:val="00EB1B27"/>
    <w:rsid w:val="00EB1DA8"/>
    <w:rsid w:val="00EB1E08"/>
    <w:rsid w:val="00EB1FFA"/>
    <w:rsid w:val="00EB2143"/>
    <w:rsid w:val="00EB2346"/>
    <w:rsid w:val="00EB28C3"/>
    <w:rsid w:val="00EB2A69"/>
    <w:rsid w:val="00EB2D2E"/>
    <w:rsid w:val="00EB2F61"/>
    <w:rsid w:val="00EB326C"/>
    <w:rsid w:val="00EB3AE8"/>
    <w:rsid w:val="00EB4698"/>
    <w:rsid w:val="00EB4895"/>
    <w:rsid w:val="00EB4938"/>
    <w:rsid w:val="00EB4A22"/>
    <w:rsid w:val="00EB4B75"/>
    <w:rsid w:val="00EB4CFF"/>
    <w:rsid w:val="00EB53A6"/>
    <w:rsid w:val="00EB5476"/>
    <w:rsid w:val="00EB56DF"/>
    <w:rsid w:val="00EB5FB6"/>
    <w:rsid w:val="00EB5FF6"/>
    <w:rsid w:val="00EB607C"/>
    <w:rsid w:val="00EB60A1"/>
    <w:rsid w:val="00EB626C"/>
    <w:rsid w:val="00EB6ABF"/>
    <w:rsid w:val="00EB70B0"/>
    <w:rsid w:val="00EB74F4"/>
    <w:rsid w:val="00EB7633"/>
    <w:rsid w:val="00EB7736"/>
    <w:rsid w:val="00EB7808"/>
    <w:rsid w:val="00EB7D53"/>
    <w:rsid w:val="00EC05FD"/>
    <w:rsid w:val="00EC1086"/>
    <w:rsid w:val="00EC13E2"/>
    <w:rsid w:val="00EC1CC8"/>
    <w:rsid w:val="00EC1DCD"/>
    <w:rsid w:val="00EC1E6F"/>
    <w:rsid w:val="00EC1FE7"/>
    <w:rsid w:val="00EC236D"/>
    <w:rsid w:val="00EC2BF5"/>
    <w:rsid w:val="00EC2E0E"/>
    <w:rsid w:val="00EC2E2D"/>
    <w:rsid w:val="00EC363A"/>
    <w:rsid w:val="00EC370B"/>
    <w:rsid w:val="00EC3725"/>
    <w:rsid w:val="00EC391D"/>
    <w:rsid w:val="00EC462B"/>
    <w:rsid w:val="00EC4723"/>
    <w:rsid w:val="00EC48A8"/>
    <w:rsid w:val="00EC4BA9"/>
    <w:rsid w:val="00EC4ECF"/>
    <w:rsid w:val="00EC540A"/>
    <w:rsid w:val="00EC55E9"/>
    <w:rsid w:val="00EC56E0"/>
    <w:rsid w:val="00EC6057"/>
    <w:rsid w:val="00EC65A7"/>
    <w:rsid w:val="00EC6802"/>
    <w:rsid w:val="00EC6847"/>
    <w:rsid w:val="00EC6EB4"/>
    <w:rsid w:val="00EC7789"/>
    <w:rsid w:val="00EC7DB6"/>
    <w:rsid w:val="00ED0350"/>
    <w:rsid w:val="00ED0553"/>
    <w:rsid w:val="00ED07AA"/>
    <w:rsid w:val="00ED0836"/>
    <w:rsid w:val="00ED162F"/>
    <w:rsid w:val="00ED1738"/>
    <w:rsid w:val="00ED2AE0"/>
    <w:rsid w:val="00ED2E52"/>
    <w:rsid w:val="00ED3024"/>
    <w:rsid w:val="00ED3161"/>
    <w:rsid w:val="00ED31DB"/>
    <w:rsid w:val="00ED3A37"/>
    <w:rsid w:val="00ED3B48"/>
    <w:rsid w:val="00ED3BB8"/>
    <w:rsid w:val="00ED3C23"/>
    <w:rsid w:val="00ED46EC"/>
    <w:rsid w:val="00ED48FF"/>
    <w:rsid w:val="00ED49B0"/>
    <w:rsid w:val="00ED4B76"/>
    <w:rsid w:val="00ED512D"/>
    <w:rsid w:val="00ED51AE"/>
    <w:rsid w:val="00ED51C0"/>
    <w:rsid w:val="00ED535E"/>
    <w:rsid w:val="00ED5667"/>
    <w:rsid w:val="00ED5BCA"/>
    <w:rsid w:val="00ED5C73"/>
    <w:rsid w:val="00ED5E5B"/>
    <w:rsid w:val="00ED5FE4"/>
    <w:rsid w:val="00ED63CC"/>
    <w:rsid w:val="00ED664B"/>
    <w:rsid w:val="00ED6FAD"/>
    <w:rsid w:val="00ED71C5"/>
    <w:rsid w:val="00ED755B"/>
    <w:rsid w:val="00ED7931"/>
    <w:rsid w:val="00EE0152"/>
    <w:rsid w:val="00EE0D44"/>
    <w:rsid w:val="00EE0FC0"/>
    <w:rsid w:val="00EE16FA"/>
    <w:rsid w:val="00EE17C0"/>
    <w:rsid w:val="00EE18B9"/>
    <w:rsid w:val="00EE1C49"/>
    <w:rsid w:val="00EE1FE0"/>
    <w:rsid w:val="00EE32CE"/>
    <w:rsid w:val="00EE37AD"/>
    <w:rsid w:val="00EE3C42"/>
    <w:rsid w:val="00EE3D4F"/>
    <w:rsid w:val="00EE3E3B"/>
    <w:rsid w:val="00EE4095"/>
    <w:rsid w:val="00EE43F5"/>
    <w:rsid w:val="00EE4508"/>
    <w:rsid w:val="00EE4C49"/>
    <w:rsid w:val="00EE5208"/>
    <w:rsid w:val="00EE534D"/>
    <w:rsid w:val="00EE54A6"/>
    <w:rsid w:val="00EE5560"/>
    <w:rsid w:val="00EE596F"/>
    <w:rsid w:val="00EE59EF"/>
    <w:rsid w:val="00EE5AD0"/>
    <w:rsid w:val="00EE5BF8"/>
    <w:rsid w:val="00EE5DE1"/>
    <w:rsid w:val="00EE6050"/>
    <w:rsid w:val="00EE63C2"/>
    <w:rsid w:val="00EE6ABC"/>
    <w:rsid w:val="00EE6B78"/>
    <w:rsid w:val="00EE6C75"/>
    <w:rsid w:val="00EE6EA6"/>
    <w:rsid w:val="00EE6F1E"/>
    <w:rsid w:val="00EE70D9"/>
    <w:rsid w:val="00EE7D82"/>
    <w:rsid w:val="00EE7D83"/>
    <w:rsid w:val="00EF0112"/>
    <w:rsid w:val="00EF0348"/>
    <w:rsid w:val="00EF0B59"/>
    <w:rsid w:val="00EF1765"/>
    <w:rsid w:val="00EF1BBF"/>
    <w:rsid w:val="00EF1BFD"/>
    <w:rsid w:val="00EF1F9C"/>
    <w:rsid w:val="00EF21E0"/>
    <w:rsid w:val="00EF240F"/>
    <w:rsid w:val="00EF25C1"/>
    <w:rsid w:val="00EF2F0B"/>
    <w:rsid w:val="00EF4366"/>
    <w:rsid w:val="00EF449D"/>
    <w:rsid w:val="00EF4CD6"/>
    <w:rsid w:val="00EF5045"/>
    <w:rsid w:val="00EF540C"/>
    <w:rsid w:val="00EF5585"/>
    <w:rsid w:val="00EF55A0"/>
    <w:rsid w:val="00EF5687"/>
    <w:rsid w:val="00EF57E3"/>
    <w:rsid w:val="00EF63D1"/>
    <w:rsid w:val="00EF6513"/>
    <w:rsid w:val="00EF6683"/>
    <w:rsid w:val="00EF66FC"/>
    <w:rsid w:val="00EF6CAC"/>
    <w:rsid w:val="00EF7002"/>
    <w:rsid w:val="00EF712D"/>
    <w:rsid w:val="00EF7288"/>
    <w:rsid w:val="00EF769B"/>
    <w:rsid w:val="00EF7FDD"/>
    <w:rsid w:val="00F01674"/>
    <w:rsid w:val="00F016EF"/>
    <w:rsid w:val="00F01987"/>
    <w:rsid w:val="00F02283"/>
    <w:rsid w:val="00F022BE"/>
    <w:rsid w:val="00F02651"/>
    <w:rsid w:val="00F027BA"/>
    <w:rsid w:val="00F03505"/>
    <w:rsid w:val="00F0350A"/>
    <w:rsid w:val="00F037DE"/>
    <w:rsid w:val="00F03865"/>
    <w:rsid w:val="00F03CC3"/>
    <w:rsid w:val="00F03E3F"/>
    <w:rsid w:val="00F03E79"/>
    <w:rsid w:val="00F041DC"/>
    <w:rsid w:val="00F04380"/>
    <w:rsid w:val="00F053AA"/>
    <w:rsid w:val="00F059F0"/>
    <w:rsid w:val="00F0628D"/>
    <w:rsid w:val="00F0661B"/>
    <w:rsid w:val="00F06651"/>
    <w:rsid w:val="00F06CA9"/>
    <w:rsid w:val="00F06D6F"/>
    <w:rsid w:val="00F06FF8"/>
    <w:rsid w:val="00F07027"/>
    <w:rsid w:val="00F071CC"/>
    <w:rsid w:val="00F07DE6"/>
    <w:rsid w:val="00F07E49"/>
    <w:rsid w:val="00F1056C"/>
    <w:rsid w:val="00F107F1"/>
    <w:rsid w:val="00F10ACE"/>
    <w:rsid w:val="00F10ECF"/>
    <w:rsid w:val="00F10FC1"/>
    <w:rsid w:val="00F11297"/>
    <w:rsid w:val="00F112FD"/>
    <w:rsid w:val="00F11FA7"/>
    <w:rsid w:val="00F121EB"/>
    <w:rsid w:val="00F12331"/>
    <w:rsid w:val="00F12712"/>
    <w:rsid w:val="00F13243"/>
    <w:rsid w:val="00F133A1"/>
    <w:rsid w:val="00F1369E"/>
    <w:rsid w:val="00F13ECD"/>
    <w:rsid w:val="00F14D13"/>
    <w:rsid w:val="00F155CE"/>
    <w:rsid w:val="00F158DF"/>
    <w:rsid w:val="00F15990"/>
    <w:rsid w:val="00F159EC"/>
    <w:rsid w:val="00F161CA"/>
    <w:rsid w:val="00F16702"/>
    <w:rsid w:val="00F16750"/>
    <w:rsid w:val="00F16977"/>
    <w:rsid w:val="00F16BF2"/>
    <w:rsid w:val="00F17C32"/>
    <w:rsid w:val="00F17DCE"/>
    <w:rsid w:val="00F17EAE"/>
    <w:rsid w:val="00F17F6E"/>
    <w:rsid w:val="00F20BBC"/>
    <w:rsid w:val="00F210E0"/>
    <w:rsid w:val="00F2117B"/>
    <w:rsid w:val="00F2135D"/>
    <w:rsid w:val="00F218D4"/>
    <w:rsid w:val="00F21E9A"/>
    <w:rsid w:val="00F2250A"/>
    <w:rsid w:val="00F22513"/>
    <w:rsid w:val="00F22738"/>
    <w:rsid w:val="00F22840"/>
    <w:rsid w:val="00F22B3D"/>
    <w:rsid w:val="00F23264"/>
    <w:rsid w:val="00F23B2A"/>
    <w:rsid w:val="00F23DAF"/>
    <w:rsid w:val="00F23F55"/>
    <w:rsid w:val="00F23FAE"/>
    <w:rsid w:val="00F245A3"/>
    <w:rsid w:val="00F2468D"/>
    <w:rsid w:val="00F24788"/>
    <w:rsid w:val="00F24D46"/>
    <w:rsid w:val="00F24DA7"/>
    <w:rsid w:val="00F256A1"/>
    <w:rsid w:val="00F256ED"/>
    <w:rsid w:val="00F25A20"/>
    <w:rsid w:val="00F25BCD"/>
    <w:rsid w:val="00F260B0"/>
    <w:rsid w:val="00F26252"/>
    <w:rsid w:val="00F26258"/>
    <w:rsid w:val="00F2640F"/>
    <w:rsid w:val="00F27817"/>
    <w:rsid w:val="00F27C34"/>
    <w:rsid w:val="00F27D59"/>
    <w:rsid w:val="00F27E46"/>
    <w:rsid w:val="00F27E99"/>
    <w:rsid w:val="00F301C2"/>
    <w:rsid w:val="00F302E1"/>
    <w:rsid w:val="00F3065B"/>
    <w:rsid w:val="00F3125E"/>
    <w:rsid w:val="00F31536"/>
    <w:rsid w:val="00F31B22"/>
    <w:rsid w:val="00F31B49"/>
    <w:rsid w:val="00F32003"/>
    <w:rsid w:val="00F322FA"/>
    <w:rsid w:val="00F3284D"/>
    <w:rsid w:val="00F3287D"/>
    <w:rsid w:val="00F3288D"/>
    <w:rsid w:val="00F32D66"/>
    <w:rsid w:val="00F32F56"/>
    <w:rsid w:val="00F33201"/>
    <w:rsid w:val="00F33D4F"/>
    <w:rsid w:val="00F33DE9"/>
    <w:rsid w:val="00F340DC"/>
    <w:rsid w:val="00F3410B"/>
    <w:rsid w:val="00F34607"/>
    <w:rsid w:val="00F34776"/>
    <w:rsid w:val="00F34884"/>
    <w:rsid w:val="00F34CD6"/>
    <w:rsid w:val="00F35873"/>
    <w:rsid w:val="00F35920"/>
    <w:rsid w:val="00F35E02"/>
    <w:rsid w:val="00F36050"/>
    <w:rsid w:val="00F365FB"/>
    <w:rsid w:val="00F366A5"/>
    <w:rsid w:val="00F36C5F"/>
    <w:rsid w:val="00F37259"/>
    <w:rsid w:val="00F40421"/>
    <w:rsid w:val="00F405A4"/>
    <w:rsid w:val="00F405DB"/>
    <w:rsid w:val="00F406F4"/>
    <w:rsid w:val="00F41595"/>
    <w:rsid w:val="00F41F05"/>
    <w:rsid w:val="00F42336"/>
    <w:rsid w:val="00F42AB1"/>
    <w:rsid w:val="00F433BD"/>
    <w:rsid w:val="00F43B95"/>
    <w:rsid w:val="00F43D00"/>
    <w:rsid w:val="00F44127"/>
    <w:rsid w:val="00F444ED"/>
    <w:rsid w:val="00F44CC0"/>
    <w:rsid w:val="00F44EC5"/>
    <w:rsid w:val="00F4566B"/>
    <w:rsid w:val="00F456B0"/>
    <w:rsid w:val="00F46998"/>
    <w:rsid w:val="00F46D51"/>
    <w:rsid w:val="00F470D6"/>
    <w:rsid w:val="00F473D2"/>
    <w:rsid w:val="00F47498"/>
    <w:rsid w:val="00F47805"/>
    <w:rsid w:val="00F4784F"/>
    <w:rsid w:val="00F503DB"/>
    <w:rsid w:val="00F50B2C"/>
    <w:rsid w:val="00F50DEE"/>
    <w:rsid w:val="00F50EE3"/>
    <w:rsid w:val="00F512B2"/>
    <w:rsid w:val="00F515BB"/>
    <w:rsid w:val="00F5283D"/>
    <w:rsid w:val="00F52ABA"/>
    <w:rsid w:val="00F52BC7"/>
    <w:rsid w:val="00F53BF4"/>
    <w:rsid w:val="00F53F8C"/>
    <w:rsid w:val="00F54266"/>
    <w:rsid w:val="00F54A85"/>
    <w:rsid w:val="00F54F0F"/>
    <w:rsid w:val="00F55043"/>
    <w:rsid w:val="00F55A7E"/>
    <w:rsid w:val="00F561DD"/>
    <w:rsid w:val="00F5626D"/>
    <w:rsid w:val="00F56681"/>
    <w:rsid w:val="00F5676A"/>
    <w:rsid w:val="00F56A91"/>
    <w:rsid w:val="00F56B69"/>
    <w:rsid w:val="00F56DAB"/>
    <w:rsid w:val="00F56DCF"/>
    <w:rsid w:val="00F57034"/>
    <w:rsid w:val="00F57175"/>
    <w:rsid w:val="00F57B1F"/>
    <w:rsid w:val="00F60031"/>
    <w:rsid w:val="00F605F0"/>
    <w:rsid w:val="00F60BE9"/>
    <w:rsid w:val="00F60BEB"/>
    <w:rsid w:val="00F6160B"/>
    <w:rsid w:val="00F61FD8"/>
    <w:rsid w:val="00F62478"/>
    <w:rsid w:val="00F624A1"/>
    <w:rsid w:val="00F6263C"/>
    <w:rsid w:val="00F62C7E"/>
    <w:rsid w:val="00F62D52"/>
    <w:rsid w:val="00F62DBF"/>
    <w:rsid w:val="00F63017"/>
    <w:rsid w:val="00F6348B"/>
    <w:rsid w:val="00F63E41"/>
    <w:rsid w:val="00F63EC4"/>
    <w:rsid w:val="00F6411C"/>
    <w:rsid w:val="00F641FC"/>
    <w:rsid w:val="00F643C3"/>
    <w:rsid w:val="00F6452E"/>
    <w:rsid w:val="00F647F7"/>
    <w:rsid w:val="00F65409"/>
    <w:rsid w:val="00F6583C"/>
    <w:rsid w:val="00F6589A"/>
    <w:rsid w:val="00F65D3B"/>
    <w:rsid w:val="00F65E81"/>
    <w:rsid w:val="00F6611E"/>
    <w:rsid w:val="00F664B8"/>
    <w:rsid w:val="00F6665C"/>
    <w:rsid w:val="00F66920"/>
    <w:rsid w:val="00F66B71"/>
    <w:rsid w:val="00F66FE3"/>
    <w:rsid w:val="00F673EE"/>
    <w:rsid w:val="00F676DE"/>
    <w:rsid w:val="00F6783E"/>
    <w:rsid w:val="00F67B53"/>
    <w:rsid w:val="00F701FC"/>
    <w:rsid w:val="00F702B9"/>
    <w:rsid w:val="00F70822"/>
    <w:rsid w:val="00F70DBE"/>
    <w:rsid w:val="00F71124"/>
    <w:rsid w:val="00F711E2"/>
    <w:rsid w:val="00F71888"/>
    <w:rsid w:val="00F719CD"/>
    <w:rsid w:val="00F71BB8"/>
    <w:rsid w:val="00F71BD0"/>
    <w:rsid w:val="00F71C8F"/>
    <w:rsid w:val="00F71DC2"/>
    <w:rsid w:val="00F71E53"/>
    <w:rsid w:val="00F7222B"/>
    <w:rsid w:val="00F72584"/>
    <w:rsid w:val="00F7260C"/>
    <w:rsid w:val="00F7264F"/>
    <w:rsid w:val="00F7290D"/>
    <w:rsid w:val="00F7302F"/>
    <w:rsid w:val="00F732EC"/>
    <w:rsid w:val="00F7339F"/>
    <w:rsid w:val="00F73D08"/>
    <w:rsid w:val="00F74664"/>
    <w:rsid w:val="00F74727"/>
    <w:rsid w:val="00F74794"/>
    <w:rsid w:val="00F748BB"/>
    <w:rsid w:val="00F749CD"/>
    <w:rsid w:val="00F75242"/>
    <w:rsid w:val="00F7586B"/>
    <w:rsid w:val="00F75CF1"/>
    <w:rsid w:val="00F75D45"/>
    <w:rsid w:val="00F75F2F"/>
    <w:rsid w:val="00F762AA"/>
    <w:rsid w:val="00F76445"/>
    <w:rsid w:val="00F76876"/>
    <w:rsid w:val="00F76D0C"/>
    <w:rsid w:val="00F76ECC"/>
    <w:rsid w:val="00F779FD"/>
    <w:rsid w:val="00F80399"/>
    <w:rsid w:val="00F80549"/>
    <w:rsid w:val="00F80701"/>
    <w:rsid w:val="00F80FB4"/>
    <w:rsid w:val="00F81032"/>
    <w:rsid w:val="00F81116"/>
    <w:rsid w:val="00F812C8"/>
    <w:rsid w:val="00F8132D"/>
    <w:rsid w:val="00F81663"/>
    <w:rsid w:val="00F818AE"/>
    <w:rsid w:val="00F81B40"/>
    <w:rsid w:val="00F81C81"/>
    <w:rsid w:val="00F81DF0"/>
    <w:rsid w:val="00F81FAA"/>
    <w:rsid w:val="00F820C4"/>
    <w:rsid w:val="00F8249E"/>
    <w:rsid w:val="00F82783"/>
    <w:rsid w:val="00F82CC8"/>
    <w:rsid w:val="00F834E7"/>
    <w:rsid w:val="00F834F1"/>
    <w:rsid w:val="00F83829"/>
    <w:rsid w:val="00F84069"/>
    <w:rsid w:val="00F84191"/>
    <w:rsid w:val="00F843D7"/>
    <w:rsid w:val="00F8441C"/>
    <w:rsid w:val="00F84997"/>
    <w:rsid w:val="00F84B83"/>
    <w:rsid w:val="00F84DE8"/>
    <w:rsid w:val="00F8507A"/>
    <w:rsid w:val="00F850CD"/>
    <w:rsid w:val="00F85536"/>
    <w:rsid w:val="00F85AB2"/>
    <w:rsid w:val="00F86170"/>
    <w:rsid w:val="00F8631D"/>
    <w:rsid w:val="00F8657A"/>
    <w:rsid w:val="00F86637"/>
    <w:rsid w:val="00F8679A"/>
    <w:rsid w:val="00F86F07"/>
    <w:rsid w:val="00F87117"/>
    <w:rsid w:val="00F8713B"/>
    <w:rsid w:val="00F8736C"/>
    <w:rsid w:val="00F879FF"/>
    <w:rsid w:val="00F9030E"/>
    <w:rsid w:val="00F90A73"/>
    <w:rsid w:val="00F90ADB"/>
    <w:rsid w:val="00F90D7C"/>
    <w:rsid w:val="00F90E78"/>
    <w:rsid w:val="00F91209"/>
    <w:rsid w:val="00F914AD"/>
    <w:rsid w:val="00F91A91"/>
    <w:rsid w:val="00F92023"/>
    <w:rsid w:val="00F9221F"/>
    <w:rsid w:val="00F92333"/>
    <w:rsid w:val="00F931C7"/>
    <w:rsid w:val="00F93559"/>
    <w:rsid w:val="00F93D72"/>
    <w:rsid w:val="00F93D7E"/>
    <w:rsid w:val="00F93E65"/>
    <w:rsid w:val="00F94070"/>
    <w:rsid w:val="00F94146"/>
    <w:rsid w:val="00F9469E"/>
    <w:rsid w:val="00F94BAC"/>
    <w:rsid w:val="00F94D2D"/>
    <w:rsid w:val="00F950B5"/>
    <w:rsid w:val="00F950FE"/>
    <w:rsid w:val="00F9513F"/>
    <w:rsid w:val="00F951B3"/>
    <w:rsid w:val="00F956A6"/>
    <w:rsid w:val="00F95CDA"/>
    <w:rsid w:val="00F960D6"/>
    <w:rsid w:val="00F9632B"/>
    <w:rsid w:val="00F96440"/>
    <w:rsid w:val="00F96727"/>
    <w:rsid w:val="00F96742"/>
    <w:rsid w:val="00F96939"/>
    <w:rsid w:val="00F96CDF"/>
    <w:rsid w:val="00F96F76"/>
    <w:rsid w:val="00F96F7D"/>
    <w:rsid w:val="00F97120"/>
    <w:rsid w:val="00F97908"/>
    <w:rsid w:val="00F97B43"/>
    <w:rsid w:val="00FA04D0"/>
    <w:rsid w:val="00FA07B6"/>
    <w:rsid w:val="00FA07F8"/>
    <w:rsid w:val="00FA0E13"/>
    <w:rsid w:val="00FA104A"/>
    <w:rsid w:val="00FA105C"/>
    <w:rsid w:val="00FA1475"/>
    <w:rsid w:val="00FA148A"/>
    <w:rsid w:val="00FA17C1"/>
    <w:rsid w:val="00FA1988"/>
    <w:rsid w:val="00FA1F3F"/>
    <w:rsid w:val="00FA21D4"/>
    <w:rsid w:val="00FA220E"/>
    <w:rsid w:val="00FA26BA"/>
    <w:rsid w:val="00FA2708"/>
    <w:rsid w:val="00FA27C8"/>
    <w:rsid w:val="00FA2864"/>
    <w:rsid w:val="00FA2D22"/>
    <w:rsid w:val="00FA2E30"/>
    <w:rsid w:val="00FA3122"/>
    <w:rsid w:val="00FA3460"/>
    <w:rsid w:val="00FA35E3"/>
    <w:rsid w:val="00FA3A1F"/>
    <w:rsid w:val="00FA3B76"/>
    <w:rsid w:val="00FA45EE"/>
    <w:rsid w:val="00FA479C"/>
    <w:rsid w:val="00FA4D66"/>
    <w:rsid w:val="00FA5088"/>
    <w:rsid w:val="00FA5211"/>
    <w:rsid w:val="00FA56AE"/>
    <w:rsid w:val="00FA5707"/>
    <w:rsid w:val="00FA57AB"/>
    <w:rsid w:val="00FA5890"/>
    <w:rsid w:val="00FA58D9"/>
    <w:rsid w:val="00FA5A4E"/>
    <w:rsid w:val="00FA5BB3"/>
    <w:rsid w:val="00FA6157"/>
    <w:rsid w:val="00FA6381"/>
    <w:rsid w:val="00FA670B"/>
    <w:rsid w:val="00FA6C18"/>
    <w:rsid w:val="00FA6C71"/>
    <w:rsid w:val="00FA6D07"/>
    <w:rsid w:val="00FA71F2"/>
    <w:rsid w:val="00FA7A6B"/>
    <w:rsid w:val="00FA7F60"/>
    <w:rsid w:val="00FB0082"/>
    <w:rsid w:val="00FB0243"/>
    <w:rsid w:val="00FB077C"/>
    <w:rsid w:val="00FB0A90"/>
    <w:rsid w:val="00FB0AC3"/>
    <w:rsid w:val="00FB1182"/>
    <w:rsid w:val="00FB1283"/>
    <w:rsid w:val="00FB14FC"/>
    <w:rsid w:val="00FB1527"/>
    <w:rsid w:val="00FB1BC1"/>
    <w:rsid w:val="00FB1E67"/>
    <w:rsid w:val="00FB2035"/>
    <w:rsid w:val="00FB2537"/>
    <w:rsid w:val="00FB2DA4"/>
    <w:rsid w:val="00FB31BD"/>
    <w:rsid w:val="00FB338E"/>
    <w:rsid w:val="00FB33DC"/>
    <w:rsid w:val="00FB35DC"/>
    <w:rsid w:val="00FB4338"/>
    <w:rsid w:val="00FB46D2"/>
    <w:rsid w:val="00FB477E"/>
    <w:rsid w:val="00FB494F"/>
    <w:rsid w:val="00FB4C2A"/>
    <w:rsid w:val="00FB4C9C"/>
    <w:rsid w:val="00FB5148"/>
    <w:rsid w:val="00FB5409"/>
    <w:rsid w:val="00FB570B"/>
    <w:rsid w:val="00FB5C19"/>
    <w:rsid w:val="00FB6165"/>
    <w:rsid w:val="00FB6D70"/>
    <w:rsid w:val="00FB739C"/>
    <w:rsid w:val="00FB78E7"/>
    <w:rsid w:val="00FB7D11"/>
    <w:rsid w:val="00FB7F60"/>
    <w:rsid w:val="00FC0150"/>
    <w:rsid w:val="00FC03AB"/>
    <w:rsid w:val="00FC04A8"/>
    <w:rsid w:val="00FC0726"/>
    <w:rsid w:val="00FC0BB7"/>
    <w:rsid w:val="00FC0FD1"/>
    <w:rsid w:val="00FC11D2"/>
    <w:rsid w:val="00FC1563"/>
    <w:rsid w:val="00FC195A"/>
    <w:rsid w:val="00FC2236"/>
    <w:rsid w:val="00FC223F"/>
    <w:rsid w:val="00FC272A"/>
    <w:rsid w:val="00FC2E01"/>
    <w:rsid w:val="00FC2F17"/>
    <w:rsid w:val="00FC3913"/>
    <w:rsid w:val="00FC4204"/>
    <w:rsid w:val="00FC4668"/>
    <w:rsid w:val="00FC4729"/>
    <w:rsid w:val="00FC4A8C"/>
    <w:rsid w:val="00FC4B5F"/>
    <w:rsid w:val="00FC4C66"/>
    <w:rsid w:val="00FC53DB"/>
    <w:rsid w:val="00FC53E6"/>
    <w:rsid w:val="00FC56F8"/>
    <w:rsid w:val="00FC57B0"/>
    <w:rsid w:val="00FC5E40"/>
    <w:rsid w:val="00FC5ED5"/>
    <w:rsid w:val="00FC5EFD"/>
    <w:rsid w:val="00FC5FC2"/>
    <w:rsid w:val="00FC6177"/>
    <w:rsid w:val="00FC6223"/>
    <w:rsid w:val="00FC6288"/>
    <w:rsid w:val="00FC63D1"/>
    <w:rsid w:val="00FC6876"/>
    <w:rsid w:val="00FC747B"/>
    <w:rsid w:val="00FC7528"/>
    <w:rsid w:val="00FC77DA"/>
    <w:rsid w:val="00FC7DFB"/>
    <w:rsid w:val="00FC7FFB"/>
    <w:rsid w:val="00FD0572"/>
    <w:rsid w:val="00FD107F"/>
    <w:rsid w:val="00FD14AD"/>
    <w:rsid w:val="00FD1A97"/>
    <w:rsid w:val="00FD2C85"/>
    <w:rsid w:val="00FD2D7B"/>
    <w:rsid w:val="00FD3027"/>
    <w:rsid w:val="00FD342E"/>
    <w:rsid w:val="00FD37F6"/>
    <w:rsid w:val="00FD3847"/>
    <w:rsid w:val="00FD3BDD"/>
    <w:rsid w:val="00FD3BEF"/>
    <w:rsid w:val="00FD3C63"/>
    <w:rsid w:val="00FD3C70"/>
    <w:rsid w:val="00FD3E48"/>
    <w:rsid w:val="00FD4035"/>
    <w:rsid w:val="00FD40FA"/>
    <w:rsid w:val="00FD4589"/>
    <w:rsid w:val="00FD4608"/>
    <w:rsid w:val="00FD473E"/>
    <w:rsid w:val="00FD47D4"/>
    <w:rsid w:val="00FD4B83"/>
    <w:rsid w:val="00FD5928"/>
    <w:rsid w:val="00FD5A6E"/>
    <w:rsid w:val="00FD5EAA"/>
    <w:rsid w:val="00FD6071"/>
    <w:rsid w:val="00FD6075"/>
    <w:rsid w:val="00FD66F4"/>
    <w:rsid w:val="00FD71C3"/>
    <w:rsid w:val="00FD71E3"/>
    <w:rsid w:val="00FD7520"/>
    <w:rsid w:val="00FD7606"/>
    <w:rsid w:val="00FD77F6"/>
    <w:rsid w:val="00FD7814"/>
    <w:rsid w:val="00FD7BD3"/>
    <w:rsid w:val="00FD7DF9"/>
    <w:rsid w:val="00FD7F71"/>
    <w:rsid w:val="00FD7FC9"/>
    <w:rsid w:val="00FE0564"/>
    <w:rsid w:val="00FE0A29"/>
    <w:rsid w:val="00FE0B51"/>
    <w:rsid w:val="00FE0B78"/>
    <w:rsid w:val="00FE0ED4"/>
    <w:rsid w:val="00FE1164"/>
    <w:rsid w:val="00FE1CA8"/>
    <w:rsid w:val="00FE1EAB"/>
    <w:rsid w:val="00FE23ED"/>
    <w:rsid w:val="00FE284B"/>
    <w:rsid w:val="00FE28FC"/>
    <w:rsid w:val="00FE2ACE"/>
    <w:rsid w:val="00FE3004"/>
    <w:rsid w:val="00FE3465"/>
    <w:rsid w:val="00FE35A6"/>
    <w:rsid w:val="00FE36B4"/>
    <w:rsid w:val="00FE39C0"/>
    <w:rsid w:val="00FE3A2C"/>
    <w:rsid w:val="00FE3CC4"/>
    <w:rsid w:val="00FE3D60"/>
    <w:rsid w:val="00FE4C50"/>
    <w:rsid w:val="00FE4F34"/>
    <w:rsid w:val="00FE50C7"/>
    <w:rsid w:val="00FE5E83"/>
    <w:rsid w:val="00FE67CF"/>
    <w:rsid w:val="00FE6BF8"/>
    <w:rsid w:val="00FE6D20"/>
    <w:rsid w:val="00FE6E04"/>
    <w:rsid w:val="00FE6FB9"/>
    <w:rsid w:val="00FE719A"/>
    <w:rsid w:val="00FE7368"/>
    <w:rsid w:val="00FE7549"/>
    <w:rsid w:val="00FE7BCC"/>
    <w:rsid w:val="00FE7CA0"/>
    <w:rsid w:val="00FF0832"/>
    <w:rsid w:val="00FF1153"/>
    <w:rsid w:val="00FF126D"/>
    <w:rsid w:val="00FF1919"/>
    <w:rsid w:val="00FF20C7"/>
    <w:rsid w:val="00FF2310"/>
    <w:rsid w:val="00FF2319"/>
    <w:rsid w:val="00FF26BC"/>
    <w:rsid w:val="00FF2701"/>
    <w:rsid w:val="00FF2708"/>
    <w:rsid w:val="00FF293B"/>
    <w:rsid w:val="00FF2BFB"/>
    <w:rsid w:val="00FF2DE9"/>
    <w:rsid w:val="00FF2E73"/>
    <w:rsid w:val="00FF33B4"/>
    <w:rsid w:val="00FF34D1"/>
    <w:rsid w:val="00FF35C8"/>
    <w:rsid w:val="00FF3D41"/>
    <w:rsid w:val="00FF3FE2"/>
    <w:rsid w:val="00FF424B"/>
    <w:rsid w:val="00FF4558"/>
    <w:rsid w:val="00FF47E1"/>
    <w:rsid w:val="00FF4AE2"/>
    <w:rsid w:val="00FF50A8"/>
    <w:rsid w:val="00FF50CF"/>
    <w:rsid w:val="00FF55ED"/>
    <w:rsid w:val="00FF571E"/>
    <w:rsid w:val="00FF5BC1"/>
    <w:rsid w:val="00FF600C"/>
    <w:rsid w:val="00FF6533"/>
    <w:rsid w:val="00FF6A41"/>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2F6F25D3-2495-4F1B-AAD8-18DF63EF2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0D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locked/>
    <w:rsid w:val="00D73C80"/>
    <w:rPr>
      <w:lang w:val="x-none"/>
    </w:rPr>
  </w:style>
  <w:style w:type="character" w:customStyle="1" w:styleId="Heading1Char">
    <w:name w:val="Heading 1 Char"/>
    <w:basedOn w:val="DefaultParagraphFont"/>
    <w:link w:val="Heading1"/>
    <w:uiPriority w:val="9"/>
    <w:rsid w:val="00736B1A"/>
    <w:rPr>
      <w:rFonts w:ascii="Arial" w:hAnsi="Arial"/>
      <w:b/>
      <w:bCs/>
      <w:sz w:val="28"/>
      <w:szCs w:val="28"/>
    </w:rPr>
  </w:style>
  <w:style w:type="paragraph" w:styleId="Bibliography">
    <w:name w:val="Bibliography"/>
    <w:basedOn w:val="Normal"/>
    <w:next w:val="Normal"/>
    <w:uiPriority w:val="37"/>
    <w:unhideWhenUsed/>
    <w:rsid w:val="00736B1A"/>
  </w:style>
  <w:style w:type="character" w:styleId="UnresolvedMention">
    <w:name w:val="Unresolved Mention"/>
    <w:basedOn w:val="DefaultParagraphFont"/>
    <w:uiPriority w:val="99"/>
    <w:semiHidden/>
    <w:unhideWhenUsed/>
    <w:rsid w:val="002D71D1"/>
    <w:rPr>
      <w:color w:val="605E5C"/>
      <w:shd w:val="clear" w:color="auto" w:fill="E1DFDD"/>
    </w:rPr>
  </w:style>
  <w:style w:type="paragraph" w:customStyle="1" w:styleId="RAN1bullet2">
    <w:name w:val="RAN1 bullet2"/>
    <w:basedOn w:val="Normal"/>
    <w:qFormat/>
    <w:rsid w:val="00C778D9"/>
    <w:pPr>
      <w:numPr>
        <w:ilvl w:val="1"/>
        <w:numId w:val="32"/>
      </w:numPr>
      <w:autoSpaceDE/>
      <w:autoSpaceDN/>
      <w:adjustRightInd/>
      <w:snapToGrid/>
      <w:spacing w:after="160" w:line="259" w:lineRule="auto"/>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9088899">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29828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488207017">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05757572">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23785370">
      <w:bodyDiv w:val="1"/>
      <w:marLeft w:val="0"/>
      <w:marRight w:val="0"/>
      <w:marTop w:val="0"/>
      <w:marBottom w:val="0"/>
      <w:divBdr>
        <w:top w:val="none" w:sz="0" w:space="0" w:color="auto"/>
        <w:left w:val="none" w:sz="0" w:space="0" w:color="auto"/>
        <w:bottom w:val="none" w:sz="0" w:space="0" w:color="auto"/>
        <w:right w:val="none" w:sz="0" w:space="0" w:color="auto"/>
      </w:divBdr>
    </w:div>
    <w:div w:id="1271274899">
      <w:bodyDiv w:val="1"/>
      <w:marLeft w:val="0"/>
      <w:marRight w:val="0"/>
      <w:marTop w:val="0"/>
      <w:marBottom w:val="0"/>
      <w:divBdr>
        <w:top w:val="none" w:sz="0" w:space="0" w:color="auto"/>
        <w:left w:val="none" w:sz="0" w:space="0" w:color="auto"/>
        <w:bottom w:val="none" w:sz="0" w:space="0" w:color="auto"/>
        <w:right w:val="none" w:sz="0" w:space="0" w:color="auto"/>
      </w:divBdr>
    </w:div>
    <w:div w:id="1314287594">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679044">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16241744">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49739384">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87671640">
      <w:bodyDiv w:val="1"/>
      <w:marLeft w:val="0"/>
      <w:marRight w:val="0"/>
      <w:marTop w:val="0"/>
      <w:marBottom w:val="0"/>
      <w:divBdr>
        <w:top w:val="none" w:sz="0" w:space="0" w:color="auto"/>
        <w:left w:val="none" w:sz="0" w:space="0" w:color="auto"/>
        <w:bottom w:val="none" w:sz="0" w:space="0" w:color="auto"/>
        <w:right w:val="none" w:sz="0" w:space="0" w:color="auto"/>
      </w:divBdr>
      <w:divsChild>
        <w:div w:id="120848974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494760655">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501114274">
      <w:bodyDiv w:val="1"/>
      <w:marLeft w:val="0"/>
      <w:marRight w:val="0"/>
      <w:marTop w:val="0"/>
      <w:marBottom w:val="0"/>
      <w:divBdr>
        <w:top w:val="none" w:sz="0" w:space="0" w:color="auto"/>
        <w:left w:val="none" w:sz="0" w:space="0" w:color="auto"/>
        <w:bottom w:val="none" w:sz="0" w:space="0" w:color="auto"/>
        <w:right w:val="none" w:sz="0" w:space="0" w:color="auto"/>
      </w:divBdr>
    </w:div>
    <w:div w:id="1621649035">
      <w:bodyDiv w:val="1"/>
      <w:marLeft w:val="0"/>
      <w:marRight w:val="0"/>
      <w:marTop w:val="0"/>
      <w:marBottom w:val="0"/>
      <w:divBdr>
        <w:top w:val="none" w:sz="0" w:space="0" w:color="auto"/>
        <w:left w:val="none" w:sz="0" w:space="0" w:color="auto"/>
        <w:bottom w:val="none" w:sz="0" w:space="0" w:color="auto"/>
        <w:right w:val="none" w:sz="0" w:space="0" w:color="auto"/>
      </w:divBdr>
    </w:div>
    <w:div w:id="1622303166">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89943430">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11828010">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5522534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099209039">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1174E45ADEE07D4DA8308F271AC8CA26" ma:contentTypeVersion="2" ma:contentTypeDescription="Create a new document." ma:contentTypeScope="" ma:versionID="e02b4df6723e4110475b941d569ba122">
  <xsd:schema xmlns:xsd="http://www.w3.org/2001/XMLSchema" xmlns:xs="http://www.w3.org/2001/XMLSchema" xmlns:p="http://schemas.microsoft.com/office/2006/metadata/properties" xmlns:ns3="241c9942-2e97-4ca5-ae9f-75854150260e" targetNamespace="http://schemas.microsoft.com/office/2006/metadata/properties" ma:root="true" ma:fieldsID="30345382f0ec1fbc3cba00206709eca1" ns3:_="">
    <xsd:import namespace="241c9942-2e97-4ca5-ae9f-75854150260e"/>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c9942-2e97-4ca5-ae9f-7585415026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CCF9D8-C22A-4544-B97F-CDF609344BD8}">
  <ds:schemaRefs>
    <ds:schemaRef ds:uri="http://schemas.microsoft.com/sharepoint/v3/contenttype/forms"/>
  </ds:schemaRefs>
</ds:datastoreItem>
</file>

<file path=customXml/itemProps2.xml><?xml version="1.0" encoding="utf-8"?>
<ds:datastoreItem xmlns:ds="http://schemas.openxmlformats.org/officeDocument/2006/customXml" ds:itemID="{CCF7934A-220B-0B4D-ACDD-BE8BBD1ED3CF}">
  <ds:schemaRefs>
    <ds:schemaRef ds:uri="http://schemas.openxmlformats.org/officeDocument/2006/bibliography"/>
  </ds:schemaRefs>
</ds:datastoreItem>
</file>

<file path=customXml/itemProps3.xml><?xml version="1.0" encoding="utf-8"?>
<ds:datastoreItem xmlns:ds="http://schemas.openxmlformats.org/officeDocument/2006/customXml" ds:itemID="{89B4CA14-E674-47DE-9055-BEF30F52F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c9942-2e97-4ca5-ae9f-75854150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9242E-CD3F-443F-8BD6-825757904C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2650</Words>
  <Characters>14154</Characters>
  <Application>Microsoft Office Word</Application>
  <DocSecurity>0</DocSecurity>
  <Lines>244</Lines>
  <Paragraphs>131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4</cp:revision>
  <cp:lastPrinted>2023-02-01T17:54:00Z</cp:lastPrinted>
  <dcterms:created xsi:type="dcterms:W3CDTF">2023-02-16T22:20:00Z</dcterms:created>
  <dcterms:modified xsi:type="dcterms:W3CDTF">2023-02-16T22:37:00Z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y fmtid="{D5CDD505-2E9C-101B-9397-08002B2CF9AE}" pid="22" name="ContentTypeId">
    <vt:lpwstr>0x0101001174E45ADEE07D4DA8308F271AC8CA26</vt:lpwstr>
  </property>
</Properties>
</file>