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F32A45F"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F3F30">
        <w:rPr>
          <w:rFonts w:ascii="Times New Roman" w:eastAsiaTheme="minorHAnsi" w:hAnsi="Times New Roman"/>
          <w:b/>
          <w:bCs/>
          <w:sz w:val="24"/>
          <w:szCs w:val="28"/>
          <w:lang w:val="en-US"/>
        </w:rPr>
        <w:t>1</w:t>
      </w:r>
      <w:r w:rsidR="00572A9B">
        <w:rPr>
          <w:rFonts w:ascii="Times New Roman" w:eastAsiaTheme="minorHAnsi" w:hAnsi="Times New Roman"/>
          <w:b/>
          <w:bCs/>
          <w:sz w:val="24"/>
          <w:szCs w:val="28"/>
          <w:lang w:val="en-US"/>
        </w:rPr>
        <w:t>2</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3D29ED">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E151F8" w:rsidRPr="00E151F8">
        <w:rPr>
          <w:rFonts w:ascii="Times New Roman" w:eastAsiaTheme="minorHAnsi" w:hAnsi="Times New Roman"/>
          <w:b/>
          <w:bCs/>
          <w:sz w:val="24"/>
          <w:szCs w:val="24"/>
          <w:lang w:val="en-US"/>
        </w:rPr>
        <w:t>2</w:t>
      </w:r>
      <w:r w:rsidR="00283659">
        <w:rPr>
          <w:rFonts w:ascii="Times New Roman" w:eastAsiaTheme="minorHAnsi" w:hAnsi="Times New Roman"/>
          <w:b/>
          <w:bCs/>
          <w:sz w:val="24"/>
          <w:szCs w:val="24"/>
          <w:lang w:val="en-US"/>
        </w:rPr>
        <w:t>3</w:t>
      </w:r>
      <w:r w:rsidR="00614253">
        <w:rPr>
          <w:rFonts w:ascii="Times New Roman" w:eastAsiaTheme="minorHAnsi" w:hAnsi="Times New Roman"/>
          <w:b/>
          <w:bCs/>
          <w:sz w:val="24"/>
          <w:szCs w:val="24"/>
          <w:lang w:val="en-US"/>
        </w:rPr>
        <w:t>01116</w:t>
      </w:r>
      <w:r w:rsidR="00E151F8" w:rsidRPr="00E151F8" w:rsidDel="00E151F8">
        <w:rPr>
          <w:rFonts w:ascii="Times New Roman" w:eastAsiaTheme="minorHAnsi" w:hAnsi="Times New Roman"/>
          <w:b/>
          <w:bCs/>
          <w:sz w:val="24"/>
          <w:szCs w:val="24"/>
          <w:lang w:val="en-US"/>
        </w:rPr>
        <w:t xml:space="preserve"> </w:t>
      </w:r>
    </w:p>
    <w:p w14:paraId="05D14E1F" w14:textId="77777777" w:rsidR="001E1226" w:rsidRDefault="001E1226" w:rsidP="001E1226">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Athens, Greece, Feb. 27</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March 3</w:t>
      </w:r>
      <w:r w:rsidRPr="006833B3">
        <w:rPr>
          <w:rFonts w:ascii="Times New Roman" w:eastAsiaTheme="minorHAnsi" w:hAnsi="Times New Roman"/>
          <w:b/>
          <w:bCs/>
          <w:sz w:val="24"/>
          <w:szCs w:val="28"/>
          <w:vertAlign w:val="superscript"/>
          <w:lang w:val="en-US"/>
        </w:rPr>
        <w:t>rd</w:t>
      </w:r>
      <w:r>
        <w:rPr>
          <w:rFonts w:ascii="Times New Roman" w:eastAsiaTheme="minorHAnsi" w:hAnsi="Times New Roman"/>
          <w:b/>
          <w:bCs/>
          <w:sz w:val="24"/>
          <w:szCs w:val="28"/>
          <w:lang w:val="en-US"/>
        </w:rPr>
        <w:t>,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19DCD7C"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013264">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3132674A"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E574F6">
        <w:rPr>
          <w:rFonts w:cs="Times New Roman"/>
          <w:b/>
          <w:bCs/>
        </w:rPr>
        <w:t>SL-PRS design and power control for SL-PRS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2680D32" w:rsidR="003346F0" w:rsidRDefault="003346F0" w:rsidP="00403690">
      <w:pPr>
        <w:pStyle w:val="Heading1"/>
      </w:pPr>
      <w:bookmarkStart w:id="0" w:name="_Ref513464071"/>
      <w:r w:rsidRPr="00146444">
        <w:t>Introduction</w:t>
      </w:r>
      <w:bookmarkEnd w:id="0"/>
    </w:p>
    <w:p w14:paraId="21082B4D" w14:textId="4B08FF8F" w:rsidR="006E004A" w:rsidRDefault="006E004A" w:rsidP="006E004A">
      <w:pPr>
        <w:spacing w:before="240"/>
      </w:pPr>
      <w:r>
        <w:t xml:space="preserve">In RAN #98 meeting, the WI for R18 NR Positioning is approved, which has the following objectives for SL-PRS design and power control for SL-PRS </w:t>
      </w:r>
      <w:r>
        <w:fldChar w:fldCharType="begin"/>
      </w:r>
      <w:r>
        <w:instrText xml:space="preserve"> REF _Ref127399394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350"/>
      </w:tblGrid>
      <w:tr w:rsidR="006E004A" w14:paraId="6FDB4D2F" w14:textId="77777777" w:rsidTr="00276A99">
        <w:tc>
          <w:tcPr>
            <w:tcW w:w="9350" w:type="dxa"/>
          </w:tcPr>
          <w:p w14:paraId="5171F3E6" w14:textId="77777777" w:rsidR="006E004A" w:rsidRPr="00077148" w:rsidRDefault="006E004A" w:rsidP="00276A99">
            <w:pPr>
              <w:numPr>
                <w:ilvl w:val="0"/>
                <w:numId w:val="11"/>
              </w:numPr>
              <w:spacing w:line="276" w:lineRule="auto"/>
              <w:ind w:left="714" w:hanging="357"/>
              <w:jc w:val="left"/>
              <w:rPr>
                <w:lang w:eastAsia="ko-KR"/>
              </w:rPr>
            </w:pPr>
            <w:r w:rsidRPr="00077148">
              <w:rPr>
                <w:lang w:eastAsia="ko-KR"/>
              </w:rPr>
              <w:t xml:space="preserve">Specify solutions for support of </w:t>
            </w:r>
            <w:proofErr w:type="spellStart"/>
            <w:r w:rsidRPr="00077148">
              <w:rPr>
                <w:lang w:eastAsia="ko-KR"/>
              </w:rPr>
              <w:t>sidelink</w:t>
            </w:r>
            <w:proofErr w:type="spellEnd"/>
            <w:r w:rsidRPr="00077148">
              <w:rPr>
                <w:lang w:eastAsia="ko-KR"/>
              </w:rPr>
              <w:t xml:space="preserve"> positioning (including ranging) in NR systems, including the following [RAN1, RAN2, RAN3, RAN4]:</w:t>
            </w:r>
          </w:p>
          <w:p w14:paraId="1BA6B0F9" w14:textId="77777777" w:rsidR="006E004A" w:rsidRPr="00077148" w:rsidRDefault="006E004A" w:rsidP="00276A99">
            <w:pPr>
              <w:numPr>
                <w:ilvl w:val="1"/>
                <w:numId w:val="11"/>
              </w:numPr>
              <w:spacing w:line="276" w:lineRule="auto"/>
              <w:jc w:val="left"/>
              <w:rPr>
                <w:lang w:eastAsia="ko-KR"/>
              </w:rPr>
            </w:pPr>
            <w:r w:rsidRPr="00077148">
              <w:rPr>
                <w:lang w:eastAsia="ko-KR"/>
              </w:rPr>
              <w:t xml:space="preserve">Specify SL PRS for support of </w:t>
            </w:r>
            <w:proofErr w:type="spellStart"/>
            <w:r w:rsidRPr="00077148">
              <w:rPr>
                <w:lang w:eastAsia="ko-KR"/>
              </w:rPr>
              <w:t>sidelink</w:t>
            </w:r>
            <w:proofErr w:type="spellEnd"/>
            <w:r w:rsidRPr="00077148">
              <w:rPr>
                <w:lang w:eastAsia="ko-KR"/>
              </w:rPr>
              <w:t xml:space="preserve"> positioning such that the SL PRS uses a comb-based </w:t>
            </w:r>
            <w:r w:rsidRPr="00801262">
              <w:rPr>
                <w:lang w:eastAsia="ko-KR"/>
              </w:rPr>
              <w:t>(full RE mapping pattern</w:t>
            </w:r>
            <w:r>
              <w:rPr>
                <w:lang w:eastAsia="ko-KR"/>
              </w:rPr>
              <w:t xml:space="preserve"> is not precluded</w:t>
            </w:r>
            <w:r w:rsidRPr="00801262">
              <w:rPr>
                <w:lang w:eastAsia="ko-KR"/>
              </w:rPr>
              <w:t>)</w:t>
            </w:r>
            <w:r>
              <w:rPr>
                <w:lang w:eastAsia="ko-KR"/>
              </w:rPr>
              <w:t xml:space="preserve"> </w:t>
            </w:r>
            <w:r w:rsidRPr="00077148">
              <w:rPr>
                <w:lang w:eastAsia="ko-KR"/>
              </w:rPr>
              <w:t>frequency domain structure and a pseudorandom-based sequence where the existing sequence of DL-PRS is used as a starting point [RAN1].</w:t>
            </w:r>
          </w:p>
          <w:p w14:paraId="64E001F1" w14:textId="77777777" w:rsidR="006E004A" w:rsidRDefault="006E004A" w:rsidP="00276A99">
            <w:pPr>
              <w:numPr>
                <w:ilvl w:val="2"/>
                <w:numId w:val="11"/>
              </w:numPr>
              <w:spacing w:line="276" w:lineRule="auto"/>
              <w:jc w:val="left"/>
              <w:rPr>
                <w:lang w:eastAsia="ko-KR"/>
              </w:rPr>
            </w:pPr>
            <w:r w:rsidRPr="00077148">
              <w:rPr>
                <w:lang w:eastAsia="ko-KR"/>
              </w:rPr>
              <w:t>Specify support for SL PRS bandwidths of up to 100 MHz in FR1 spectrum.</w:t>
            </w:r>
          </w:p>
          <w:p w14:paraId="00B77151" w14:textId="77777777" w:rsidR="006E004A" w:rsidRDefault="006E004A" w:rsidP="00276A99">
            <w:pPr>
              <w:numPr>
                <w:ilvl w:val="2"/>
                <w:numId w:val="11"/>
              </w:numPr>
              <w:spacing w:line="276" w:lineRule="auto"/>
              <w:jc w:val="left"/>
              <w:rPr>
                <w:lang w:eastAsia="ko-KR"/>
              </w:rPr>
            </w:pPr>
            <w:r>
              <w:rPr>
                <w:lang w:eastAsia="ko-KR"/>
              </w:rPr>
              <w:t xml:space="preserve">NOTE: </w:t>
            </w:r>
            <w:r w:rsidRPr="00524D29">
              <w:rPr>
                <w:lang w:eastAsia="ko-KR"/>
              </w:rPr>
              <w:t xml:space="preserve">SL PRS transmission in FR2 is not precluded but no FR2 specific </w:t>
            </w:r>
            <w:r w:rsidRPr="005B6B43">
              <w:rPr>
                <w:lang w:eastAsia="ko-KR"/>
              </w:rPr>
              <w:t>aspects</w:t>
            </w:r>
            <w:r w:rsidRPr="00524D29">
              <w:rPr>
                <w:lang w:eastAsia="ko-KR"/>
              </w:rPr>
              <w:t xml:space="preserve"> </w:t>
            </w:r>
            <w:r>
              <w:rPr>
                <w:lang w:eastAsia="ko-KR"/>
              </w:rPr>
              <w:t>will</w:t>
            </w:r>
            <w:r w:rsidRPr="00524D29">
              <w:rPr>
                <w:lang w:eastAsia="ko-KR"/>
              </w:rPr>
              <w:t xml:space="preserve"> be specified</w:t>
            </w:r>
            <w:r>
              <w:rPr>
                <w:lang w:eastAsia="ko-KR"/>
              </w:rPr>
              <w:t xml:space="preserve">. </w:t>
            </w:r>
          </w:p>
          <w:p w14:paraId="1882E015" w14:textId="77777777" w:rsidR="006E004A" w:rsidRDefault="006E004A" w:rsidP="00276A99">
            <w:pPr>
              <w:numPr>
                <w:ilvl w:val="1"/>
                <w:numId w:val="11"/>
              </w:numPr>
              <w:spacing w:line="276" w:lineRule="auto"/>
              <w:jc w:val="left"/>
            </w:pPr>
            <w:r w:rsidRPr="00077148">
              <w:rPr>
                <w:lang w:eastAsia="ko-KR"/>
              </w:rPr>
              <w:t xml:space="preserve">Specify procedures for transmit power control for SL PRS transmissions at least based on open loop power control (OLPC) [RAN1]. </w:t>
            </w:r>
          </w:p>
        </w:tc>
      </w:tr>
    </w:tbl>
    <w:p w14:paraId="2CCF1FEA" w14:textId="77777777" w:rsidR="006E004A" w:rsidRPr="006E004A" w:rsidRDefault="006E004A" w:rsidP="006E004A">
      <w:pPr>
        <w:rPr>
          <w:lang w:eastAsia="zh-CN"/>
        </w:rPr>
      </w:pPr>
    </w:p>
    <w:p w14:paraId="2D22948E" w14:textId="6005136E" w:rsidR="00393013" w:rsidRDefault="00C83F58" w:rsidP="00866074">
      <w:bookmarkStart w:id="1" w:name="_Hlk127413224"/>
      <w:r w:rsidRPr="00CE4114">
        <w:t>In RAN#</w:t>
      </w:r>
      <w:r w:rsidR="00F61A6B">
        <w:t>1</w:t>
      </w:r>
      <w:r w:rsidR="008670B4">
        <w:t>1</w:t>
      </w:r>
      <w:r w:rsidR="00740328">
        <w:t>1</w:t>
      </w:r>
      <w:r w:rsidR="008670B4">
        <w:t xml:space="preserve"> meeting</w:t>
      </w:r>
      <w:r w:rsidRPr="00CE4114">
        <w:t xml:space="preserve">, </w:t>
      </w:r>
      <w:r w:rsidR="00F61A6B">
        <w:t>the following agreements</w:t>
      </w:r>
      <w:r w:rsidR="00C93242">
        <w:t xml:space="preserve"> </w:t>
      </w:r>
      <w:r w:rsidR="00F61A6B">
        <w:t>were made</w:t>
      </w:r>
      <w:r w:rsidR="008B4469">
        <w:t xml:space="preserve"> for </w:t>
      </w:r>
      <w:proofErr w:type="spellStart"/>
      <w:r w:rsidR="008B4469">
        <w:t>sidelink</w:t>
      </w:r>
      <w:proofErr w:type="spellEnd"/>
      <w:r w:rsidR="008B4469">
        <w:t xml:space="preserve"> positioning</w:t>
      </w:r>
      <w:r w:rsidR="00C93242">
        <w:t xml:space="preserve"> </w:t>
      </w:r>
      <w:r w:rsidR="00E50053">
        <w:fldChar w:fldCharType="begin"/>
      </w:r>
      <w:r w:rsidR="00E50053">
        <w:instrText xml:space="preserve"> REF _Ref127399375 \r \h </w:instrText>
      </w:r>
      <w:r w:rsidR="00E50053">
        <w:fldChar w:fldCharType="separate"/>
      </w:r>
      <w:r w:rsidR="006E004A">
        <w:t>[2]</w:t>
      </w:r>
      <w:r w:rsidR="00E50053">
        <w:fldChar w:fldCharType="end"/>
      </w:r>
      <w:r w:rsidRPr="00CE4114">
        <w:t>.</w:t>
      </w:r>
    </w:p>
    <w:bookmarkEnd w:id="1"/>
    <w:tbl>
      <w:tblPr>
        <w:tblStyle w:val="TableGrid"/>
        <w:tblW w:w="0" w:type="auto"/>
        <w:tblLook w:val="04A0" w:firstRow="1" w:lastRow="0" w:firstColumn="1" w:lastColumn="0" w:noHBand="0" w:noVBand="1"/>
      </w:tblPr>
      <w:tblGrid>
        <w:gridCol w:w="9350"/>
      </w:tblGrid>
      <w:tr w:rsidR="0061210B" w:rsidRPr="0061210B" w14:paraId="13745F12" w14:textId="77777777" w:rsidTr="00A84746">
        <w:tc>
          <w:tcPr>
            <w:tcW w:w="9350" w:type="dxa"/>
          </w:tcPr>
          <w:p w14:paraId="670BEC28" w14:textId="77777777" w:rsidR="0061210B" w:rsidRPr="0061210B" w:rsidRDefault="0061210B" w:rsidP="0061210B">
            <w:pPr>
              <w:rPr>
                <w:b/>
                <w:i/>
                <w:iCs/>
                <w:highlight w:val="green"/>
              </w:rPr>
            </w:pPr>
          </w:p>
          <w:p w14:paraId="47D677E7" w14:textId="484DADA8" w:rsidR="0061210B" w:rsidRPr="0061210B" w:rsidRDefault="0061210B" w:rsidP="0061210B">
            <w:pPr>
              <w:rPr>
                <w:b/>
                <w:i/>
                <w:iCs/>
              </w:rPr>
            </w:pPr>
            <w:r w:rsidRPr="0061210B">
              <w:rPr>
                <w:b/>
                <w:i/>
                <w:iCs/>
                <w:highlight w:val="green"/>
              </w:rPr>
              <w:t>Agreement</w:t>
            </w:r>
          </w:p>
          <w:p w14:paraId="09C2A892" w14:textId="77777777" w:rsidR="0061210B" w:rsidRPr="0061210B" w:rsidRDefault="0061210B" w:rsidP="0061210B">
            <w:pPr>
              <w:pStyle w:val="ListParagraph"/>
              <w:spacing w:after="160" w:line="256" w:lineRule="auto"/>
              <w:ind w:left="0"/>
              <w:contextualSpacing/>
              <w:rPr>
                <w:rFonts w:eastAsia="Times New Roman"/>
                <w:i/>
                <w:iCs/>
                <w:szCs w:val="20"/>
              </w:rPr>
            </w:pPr>
            <w:r w:rsidRPr="0061210B">
              <w:rPr>
                <w:rFonts w:eastAsia="Times New Roman"/>
                <w:i/>
                <w:iCs/>
                <w:szCs w:val="20"/>
              </w:rPr>
              <w:t>SL-</w:t>
            </w:r>
            <w:proofErr w:type="spellStart"/>
            <w:r w:rsidRPr="0061210B">
              <w:rPr>
                <w:rFonts w:eastAsia="Times New Roman"/>
                <w:i/>
                <w:iCs/>
                <w:szCs w:val="20"/>
              </w:rPr>
              <w:t>AoD</w:t>
            </w:r>
            <w:proofErr w:type="spellEnd"/>
            <w:r w:rsidRPr="0061210B">
              <w:rPr>
                <w:rFonts w:eastAsia="Times New Roman"/>
                <w:i/>
                <w:iCs/>
                <w:szCs w:val="20"/>
              </w:rPr>
              <w:t xml:space="preserve"> is included as a potential candidate positioning method, and</w:t>
            </w:r>
          </w:p>
          <w:p w14:paraId="0BC99FBD" w14:textId="77777777" w:rsidR="0061210B" w:rsidRPr="0061210B" w:rsidRDefault="0061210B" w:rsidP="0061210B">
            <w:pPr>
              <w:pStyle w:val="ListParagraph"/>
              <w:numPr>
                <w:ilvl w:val="0"/>
                <w:numId w:val="13"/>
              </w:numPr>
              <w:overflowPunct w:val="0"/>
              <w:autoSpaceDE w:val="0"/>
              <w:autoSpaceDN w:val="0"/>
              <w:adjustRightInd w:val="0"/>
              <w:ind w:left="714" w:hanging="357"/>
              <w:contextualSpacing/>
              <w:textAlignment w:val="baseline"/>
              <w:rPr>
                <w:rFonts w:eastAsia="Times New Roman"/>
                <w:i/>
                <w:iCs/>
              </w:rPr>
            </w:pPr>
            <w:r w:rsidRPr="0061210B">
              <w:rPr>
                <w:rFonts w:eastAsia="Times New Roman"/>
                <w:i/>
                <w:iCs/>
              </w:rPr>
              <w:t>SL-</w:t>
            </w:r>
            <w:proofErr w:type="spellStart"/>
            <w:r w:rsidRPr="0061210B">
              <w:rPr>
                <w:rFonts w:eastAsia="Times New Roman"/>
                <w:i/>
                <w:iCs/>
              </w:rPr>
              <w:t>AoD</w:t>
            </w:r>
            <w:proofErr w:type="spellEnd"/>
            <w:r w:rsidRPr="0061210B">
              <w:rPr>
                <w:rFonts w:eastAsia="Times New Roman"/>
                <w:i/>
                <w:iCs/>
              </w:rPr>
              <w:t xml:space="preserve"> should be deprioritized over the remaining methods that have been recommended to be introduced. </w:t>
            </w:r>
          </w:p>
          <w:p w14:paraId="5101E010" w14:textId="77777777" w:rsidR="0061210B" w:rsidRPr="0061210B" w:rsidRDefault="0061210B" w:rsidP="0061210B">
            <w:pPr>
              <w:rPr>
                <w:i/>
                <w:iCs/>
                <w:lang w:eastAsia="x-none"/>
              </w:rPr>
            </w:pPr>
          </w:p>
          <w:p w14:paraId="4FFDADD0" w14:textId="77777777" w:rsidR="0061210B" w:rsidRPr="0061210B" w:rsidRDefault="0061210B" w:rsidP="0061210B">
            <w:pPr>
              <w:rPr>
                <w:b/>
                <w:i/>
                <w:iCs/>
              </w:rPr>
            </w:pPr>
            <w:r w:rsidRPr="0061210B">
              <w:rPr>
                <w:b/>
                <w:i/>
                <w:iCs/>
                <w:highlight w:val="green"/>
              </w:rPr>
              <w:t>Agreement</w:t>
            </w:r>
          </w:p>
          <w:p w14:paraId="5201E2E5" w14:textId="77777777" w:rsidR="0061210B" w:rsidRPr="0061210B" w:rsidRDefault="0061210B" w:rsidP="0061210B">
            <w:pPr>
              <w:rPr>
                <w:i/>
                <w:iCs/>
              </w:rPr>
            </w:pPr>
            <w:r w:rsidRPr="0061210B">
              <w:rPr>
                <w:i/>
                <w:iCs/>
              </w:rPr>
              <w:t>With regards to the SL Positioning resource allocation, support</w:t>
            </w:r>
          </w:p>
          <w:p w14:paraId="2D6A5F55" w14:textId="77777777" w:rsidR="0061210B" w:rsidRPr="0061210B" w:rsidRDefault="0061210B" w:rsidP="0061210B">
            <w:pPr>
              <w:pStyle w:val="ListParagraph"/>
              <w:numPr>
                <w:ilvl w:val="0"/>
                <w:numId w:val="13"/>
              </w:numPr>
              <w:overflowPunct w:val="0"/>
              <w:autoSpaceDE w:val="0"/>
              <w:autoSpaceDN w:val="0"/>
              <w:adjustRightInd w:val="0"/>
              <w:ind w:left="714" w:hanging="357"/>
              <w:contextualSpacing/>
              <w:textAlignment w:val="baseline"/>
              <w:rPr>
                <w:rFonts w:eastAsia="Times New Roman"/>
                <w:i/>
                <w:iCs/>
              </w:rPr>
            </w:pPr>
            <w:r w:rsidRPr="0061210B">
              <w:rPr>
                <w:rFonts w:eastAsia="Times New Roman"/>
                <w:i/>
                <w:iCs/>
              </w:rPr>
              <w:t xml:space="preserve">Alt. 2: either dedicated resource pool(s) and/or a shared resource pool(s) with </w:t>
            </w:r>
            <w:proofErr w:type="spellStart"/>
            <w:r w:rsidRPr="0061210B">
              <w:rPr>
                <w:rFonts w:eastAsia="Times New Roman"/>
                <w:i/>
                <w:iCs/>
              </w:rPr>
              <w:t>sidelink</w:t>
            </w:r>
            <w:proofErr w:type="spellEnd"/>
            <w:r w:rsidRPr="0061210B">
              <w:rPr>
                <w:rFonts w:eastAsia="Times New Roman"/>
                <w:i/>
                <w:iCs/>
              </w:rPr>
              <w:t xml:space="preserve"> communication can be (pre-)configured for SL-PRS.</w:t>
            </w:r>
          </w:p>
          <w:p w14:paraId="64D8082F" w14:textId="77777777" w:rsidR="0061210B" w:rsidRPr="0061210B" w:rsidRDefault="0061210B" w:rsidP="0061210B">
            <w:pPr>
              <w:pStyle w:val="ListParagraph"/>
              <w:numPr>
                <w:ilvl w:val="0"/>
                <w:numId w:val="13"/>
              </w:numPr>
              <w:overflowPunct w:val="0"/>
              <w:autoSpaceDE w:val="0"/>
              <w:autoSpaceDN w:val="0"/>
              <w:adjustRightInd w:val="0"/>
              <w:ind w:left="714" w:hanging="357"/>
              <w:contextualSpacing/>
              <w:textAlignment w:val="baseline"/>
              <w:rPr>
                <w:rFonts w:eastAsia="Times New Roman"/>
                <w:i/>
                <w:iCs/>
              </w:rPr>
            </w:pPr>
            <w:r w:rsidRPr="0061210B">
              <w:rPr>
                <w:rFonts w:eastAsia="Times New Roman"/>
                <w:i/>
                <w:iCs/>
              </w:rPr>
              <w:t>Note: this does not imply that the design is the same for both types of resources pools</w:t>
            </w:r>
          </w:p>
          <w:p w14:paraId="4EBED7C7" w14:textId="77777777" w:rsidR="0061210B" w:rsidRPr="0061210B" w:rsidRDefault="0061210B" w:rsidP="0061210B">
            <w:pPr>
              <w:pStyle w:val="ListParagraph"/>
              <w:numPr>
                <w:ilvl w:val="0"/>
                <w:numId w:val="13"/>
              </w:numPr>
              <w:overflowPunct w:val="0"/>
              <w:autoSpaceDE w:val="0"/>
              <w:autoSpaceDN w:val="0"/>
              <w:adjustRightInd w:val="0"/>
              <w:ind w:left="714" w:hanging="357"/>
              <w:contextualSpacing/>
              <w:textAlignment w:val="baseline"/>
              <w:rPr>
                <w:rFonts w:eastAsia="Times New Roman"/>
                <w:i/>
                <w:iCs/>
              </w:rPr>
            </w:pPr>
            <w:r w:rsidRPr="0061210B">
              <w:rPr>
                <w:rFonts w:eastAsia="Times New Roman"/>
                <w:i/>
                <w:iCs/>
              </w:rPr>
              <w:t>Note: shared resources pool(s) should be supported with backward compatibility</w:t>
            </w:r>
          </w:p>
          <w:p w14:paraId="0A68CBEE" w14:textId="77777777" w:rsidR="0061210B" w:rsidRPr="0061210B" w:rsidRDefault="0061210B" w:rsidP="0061210B">
            <w:pPr>
              <w:rPr>
                <w:i/>
                <w:iCs/>
                <w:lang w:eastAsia="x-none"/>
              </w:rPr>
            </w:pPr>
          </w:p>
          <w:p w14:paraId="71E5BC50" w14:textId="77777777" w:rsidR="0061210B" w:rsidRPr="0061210B" w:rsidRDefault="0061210B" w:rsidP="0061210B">
            <w:pPr>
              <w:rPr>
                <w:b/>
                <w:i/>
                <w:iCs/>
              </w:rPr>
            </w:pPr>
            <w:r w:rsidRPr="0061210B">
              <w:rPr>
                <w:b/>
                <w:i/>
                <w:iCs/>
                <w:highlight w:val="green"/>
              </w:rPr>
              <w:t>Agreement</w:t>
            </w:r>
          </w:p>
          <w:p w14:paraId="157646F2" w14:textId="77777777" w:rsidR="0061210B" w:rsidRPr="0061210B" w:rsidRDefault="0061210B" w:rsidP="0061210B">
            <w:pPr>
              <w:rPr>
                <w:i/>
                <w:iCs/>
                <w:szCs w:val="20"/>
              </w:rPr>
            </w:pPr>
            <w:r w:rsidRPr="0061210B">
              <w:rPr>
                <w:i/>
                <w:iCs/>
                <w:szCs w:val="20"/>
              </w:rPr>
              <w:t>From RAN1 perspective, at least the following 2 operation scenarios are recommended for normative work:</w:t>
            </w:r>
          </w:p>
          <w:p w14:paraId="758C6B62" w14:textId="77777777" w:rsidR="0061210B" w:rsidRPr="0061210B" w:rsidRDefault="0061210B" w:rsidP="0061210B">
            <w:pPr>
              <w:pStyle w:val="ListParagraph"/>
              <w:numPr>
                <w:ilvl w:val="0"/>
                <w:numId w:val="13"/>
              </w:numPr>
              <w:overflowPunct w:val="0"/>
              <w:autoSpaceDE w:val="0"/>
              <w:autoSpaceDN w:val="0"/>
              <w:adjustRightInd w:val="0"/>
              <w:ind w:left="714" w:hanging="357"/>
              <w:contextualSpacing/>
              <w:textAlignment w:val="baseline"/>
              <w:rPr>
                <w:rFonts w:eastAsia="Times New Roman"/>
                <w:i/>
                <w:iCs/>
              </w:rPr>
            </w:pPr>
            <w:r w:rsidRPr="0061210B">
              <w:rPr>
                <w:rFonts w:eastAsia="Times New Roman"/>
                <w:i/>
                <w:iCs/>
              </w:rPr>
              <w:t>Operation Scenario 1: PC5-only-based positioning.</w:t>
            </w:r>
          </w:p>
          <w:p w14:paraId="270074A8" w14:textId="77777777" w:rsidR="0061210B" w:rsidRPr="0061210B" w:rsidRDefault="0061210B" w:rsidP="0061210B">
            <w:pPr>
              <w:pStyle w:val="ListParagraph"/>
              <w:numPr>
                <w:ilvl w:val="0"/>
                <w:numId w:val="13"/>
              </w:numPr>
              <w:overflowPunct w:val="0"/>
              <w:autoSpaceDE w:val="0"/>
              <w:autoSpaceDN w:val="0"/>
              <w:adjustRightInd w:val="0"/>
              <w:ind w:left="714" w:hanging="357"/>
              <w:contextualSpacing/>
              <w:textAlignment w:val="baseline"/>
              <w:rPr>
                <w:rFonts w:eastAsia="Times New Roman"/>
                <w:i/>
                <w:iCs/>
              </w:rPr>
            </w:pPr>
            <w:r w:rsidRPr="0061210B">
              <w:rPr>
                <w:rFonts w:eastAsia="Times New Roman"/>
                <w:i/>
                <w:iCs/>
              </w:rPr>
              <w:t xml:space="preserve">Operation Scenario 2: Combination of </w:t>
            </w:r>
            <w:proofErr w:type="spellStart"/>
            <w:r w:rsidRPr="0061210B">
              <w:rPr>
                <w:rFonts w:eastAsia="Times New Roman"/>
                <w:i/>
                <w:iCs/>
              </w:rPr>
              <w:t>Uu</w:t>
            </w:r>
            <w:proofErr w:type="spellEnd"/>
            <w:r w:rsidRPr="0061210B">
              <w:rPr>
                <w:rFonts w:eastAsia="Times New Roman"/>
                <w:i/>
                <w:iCs/>
              </w:rPr>
              <w:t>- and PC5-based positioning.</w:t>
            </w:r>
          </w:p>
          <w:p w14:paraId="578813CB" w14:textId="77777777" w:rsidR="0061210B" w:rsidRPr="0061210B" w:rsidRDefault="0061210B" w:rsidP="0061210B">
            <w:pPr>
              <w:rPr>
                <w:i/>
                <w:iCs/>
                <w:lang w:eastAsia="x-none"/>
              </w:rPr>
            </w:pPr>
          </w:p>
          <w:p w14:paraId="1A6C2685" w14:textId="77777777" w:rsidR="0061210B" w:rsidRPr="0061210B" w:rsidRDefault="0061210B" w:rsidP="0061210B">
            <w:pPr>
              <w:rPr>
                <w:b/>
                <w:i/>
                <w:iCs/>
              </w:rPr>
            </w:pPr>
            <w:r w:rsidRPr="0061210B">
              <w:rPr>
                <w:b/>
                <w:i/>
                <w:iCs/>
                <w:highlight w:val="green"/>
              </w:rPr>
              <w:lastRenderedPageBreak/>
              <w:t>Agreement</w:t>
            </w:r>
          </w:p>
          <w:p w14:paraId="420E72A4" w14:textId="77777777" w:rsidR="0061210B" w:rsidRPr="0061210B" w:rsidRDefault="0061210B" w:rsidP="0061210B">
            <w:pPr>
              <w:pStyle w:val="ListParagraph"/>
              <w:ind w:left="0"/>
              <w:rPr>
                <w:rFonts w:eastAsia="Times New Roman"/>
                <w:i/>
                <w:iCs/>
              </w:rPr>
            </w:pPr>
            <w:r w:rsidRPr="0061210B">
              <w:rPr>
                <w:rFonts w:eastAsia="Times New Roman"/>
                <w:i/>
                <w:iCs/>
              </w:rPr>
              <w:t>For Scheme 2, with regards to Resource allocation mechanism for SL-PRS, pick one or both of the following options:</w:t>
            </w:r>
          </w:p>
          <w:p w14:paraId="3F50CB81" w14:textId="77777777" w:rsidR="0061210B" w:rsidRPr="0061210B" w:rsidRDefault="0061210B" w:rsidP="0061210B">
            <w:pPr>
              <w:pStyle w:val="ListParagraph"/>
              <w:numPr>
                <w:ilvl w:val="0"/>
                <w:numId w:val="13"/>
              </w:numPr>
              <w:overflowPunct w:val="0"/>
              <w:autoSpaceDE w:val="0"/>
              <w:autoSpaceDN w:val="0"/>
              <w:adjustRightInd w:val="0"/>
              <w:ind w:left="714" w:hanging="357"/>
              <w:contextualSpacing/>
              <w:textAlignment w:val="baseline"/>
              <w:rPr>
                <w:rFonts w:eastAsia="Times New Roman"/>
                <w:i/>
                <w:iCs/>
              </w:rPr>
            </w:pPr>
            <w:r w:rsidRPr="0061210B">
              <w:rPr>
                <w:rFonts w:eastAsia="Times New Roman"/>
                <w:i/>
                <w:iCs/>
              </w:rPr>
              <w:t xml:space="preserve">Option 1: A </w:t>
            </w:r>
            <w:proofErr w:type="gramStart"/>
            <w:r w:rsidRPr="0061210B">
              <w:rPr>
                <w:rFonts w:eastAsia="Times New Roman"/>
                <w:i/>
                <w:iCs/>
              </w:rPr>
              <w:t>sensing based</w:t>
            </w:r>
            <w:proofErr w:type="gramEnd"/>
            <w:r w:rsidRPr="0061210B">
              <w:rPr>
                <w:rFonts w:eastAsia="Times New Roman"/>
                <w:i/>
                <w:iCs/>
              </w:rPr>
              <w:t xml:space="preserve"> resource allocation should be introduced </w:t>
            </w:r>
          </w:p>
          <w:p w14:paraId="199BEA1C" w14:textId="77777777" w:rsidR="0061210B" w:rsidRPr="0061210B" w:rsidRDefault="0061210B" w:rsidP="0061210B">
            <w:pPr>
              <w:pStyle w:val="ListParagraph"/>
              <w:numPr>
                <w:ilvl w:val="0"/>
                <w:numId w:val="13"/>
              </w:numPr>
              <w:overflowPunct w:val="0"/>
              <w:autoSpaceDE w:val="0"/>
              <w:autoSpaceDN w:val="0"/>
              <w:adjustRightInd w:val="0"/>
              <w:ind w:left="714" w:hanging="357"/>
              <w:contextualSpacing/>
              <w:textAlignment w:val="baseline"/>
              <w:rPr>
                <w:rFonts w:eastAsia="Times New Roman"/>
                <w:i/>
                <w:iCs/>
              </w:rPr>
            </w:pPr>
            <w:r w:rsidRPr="0061210B">
              <w:rPr>
                <w:rFonts w:eastAsia="Times New Roman"/>
                <w:i/>
                <w:iCs/>
              </w:rPr>
              <w:t xml:space="preserve">Option 2: A random resource selection should be </w:t>
            </w:r>
            <w:proofErr w:type="gramStart"/>
            <w:r w:rsidRPr="0061210B">
              <w:rPr>
                <w:rFonts w:eastAsia="Times New Roman"/>
                <w:i/>
                <w:iCs/>
              </w:rPr>
              <w:t>introduced</w:t>
            </w:r>
            <w:proofErr w:type="gramEnd"/>
          </w:p>
          <w:p w14:paraId="0D70EA46" w14:textId="77777777" w:rsidR="0061210B" w:rsidRPr="0061210B" w:rsidRDefault="0061210B" w:rsidP="0061210B">
            <w:pPr>
              <w:pStyle w:val="ListParagraph"/>
              <w:numPr>
                <w:ilvl w:val="0"/>
                <w:numId w:val="13"/>
              </w:numPr>
              <w:overflowPunct w:val="0"/>
              <w:autoSpaceDE w:val="0"/>
              <w:autoSpaceDN w:val="0"/>
              <w:adjustRightInd w:val="0"/>
              <w:ind w:left="714" w:hanging="357"/>
              <w:contextualSpacing/>
              <w:textAlignment w:val="baseline"/>
              <w:rPr>
                <w:rFonts w:eastAsia="Times New Roman"/>
                <w:i/>
                <w:iCs/>
              </w:rPr>
            </w:pPr>
            <w:r w:rsidRPr="0061210B">
              <w:rPr>
                <w:rFonts w:eastAsia="Times New Roman"/>
                <w:i/>
                <w:iCs/>
              </w:rPr>
              <w:t xml:space="preserve">In either option 1 or 2, the legacy designs for UE autonomous resource allocation should be used as a starting point. Study if/what enhancements may be needed. </w:t>
            </w:r>
          </w:p>
          <w:p w14:paraId="3FD83873" w14:textId="77777777" w:rsidR="0061210B" w:rsidRPr="0061210B" w:rsidRDefault="0061210B" w:rsidP="0061210B">
            <w:pPr>
              <w:rPr>
                <w:i/>
                <w:iCs/>
                <w:sz w:val="15"/>
                <w:lang w:eastAsia="x-none"/>
              </w:rPr>
            </w:pPr>
          </w:p>
          <w:p w14:paraId="64FA7662" w14:textId="77777777" w:rsidR="0061210B" w:rsidRPr="0061210B" w:rsidRDefault="0061210B" w:rsidP="0061210B">
            <w:pPr>
              <w:rPr>
                <w:b/>
                <w:i/>
                <w:iCs/>
                <w:lang w:eastAsia="x-none"/>
              </w:rPr>
            </w:pPr>
            <w:r w:rsidRPr="0061210B">
              <w:rPr>
                <w:b/>
                <w:i/>
                <w:iCs/>
                <w:highlight w:val="green"/>
                <w:lang w:eastAsia="x-none"/>
              </w:rPr>
              <w:t>Agreement</w:t>
            </w:r>
          </w:p>
          <w:p w14:paraId="779C68F0" w14:textId="77777777" w:rsidR="0061210B" w:rsidRPr="0061210B" w:rsidRDefault="0061210B" w:rsidP="0061210B">
            <w:pPr>
              <w:rPr>
                <w:i/>
                <w:iCs/>
                <w:lang w:val="es-US" w:eastAsia="zh-CN"/>
              </w:rPr>
            </w:pPr>
            <w:proofErr w:type="spellStart"/>
            <w:r w:rsidRPr="0061210B">
              <w:rPr>
                <w:i/>
                <w:iCs/>
                <w:lang w:val="es-US" w:eastAsia="zh-CN"/>
              </w:rPr>
              <w:t>With</w:t>
            </w:r>
            <w:proofErr w:type="spellEnd"/>
            <w:r w:rsidRPr="0061210B">
              <w:rPr>
                <w:i/>
                <w:iCs/>
                <w:lang w:val="es-US" w:eastAsia="zh-CN"/>
              </w:rPr>
              <w:t xml:space="preserve"> </w:t>
            </w:r>
            <w:proofErr w:type="spellStart"/>
            <w:r w:rsidRPr="0061210B">
              <w:rPr>
                <w:i/>
                <w:iCs/>
                <w:lang w:val="es-US" w:eastAsia="zh-CN"/>
              </w:rPr>
              <w:t>regards</w:t>
            </w:r>
            <w:proofErr w:type="spellEnd"/>
            <w:r w:rsidRPr="0061210B">
              <w:rPr>
                <w:i/>
                <w:iCs/>
                <w:lang w:val="es-US" w:eastAsia="zh-CN"/>
              </w:rPr>
              <w:t xml:space="preserve"> </w:t>
            </w:r>
            <w:proofErr w:type="spellStart"/>
            <w:r w:rsidRPr="0061210B">
              <w:rPr>
                <w:i/>
                <w:iCs/>
                <w:lang w:val="es-US" w:eastAsia="zh-CN"/>
              </w:rPr>
              <w:t>to</w:t>
            </w:r>
            <w:proofErr w:type="spellEnd"/>
            <w:r w:rsidRPr="0061210B">
              <w:rPr>
                <w:i/>
                <w:iCs/>
                <w:lang w:val="es-US" w:eastAsia="zh-CN"/>
              </w:rPr>
              <w:t xml:space="preserve"> </w:t>
            </w:r>
            <w:proofErr w:type="spellStart"/>
            <w:r w:rsidRPr="0061210B">
              <w:rPr>
                <w:i/>
                <w:iCs/>
                <w:lang w:val="es-US" w:eastAsia="zh-CN"/>
              </w:rPr>
              <w:t>the</w:t>
            </w:r>
            <w:proofErr w:type="spellEnd"/>
            <w:r w:rsidRPr="0061210B">
              <w:rPr>
                <w:i/>
                <w:iCs/>
                <w:lang w:val="es-US" w:eastAsia="zh-CN"/>
              </w:rPr>
              <w:t xml:space="preserve"> RTT-</w:t>
            </w:r>
            <w:proofErr w:type="spellStart"/>
            <w:r w:rsidRPr="0061210B">
              <w:rPr>
                <w:i/>
                <w:iCs/>
                <w:lang w:val="es-US" w:eastAsia="zh-CN"/>
              </w:rPr>
              <w:t>type</w:t>
            </w:r>
            <w:proofErr w:type="spellEnd"/>
            <w:r w:rsidRPr="0061210B">
              <w:rPr>
                <w:i/>
                <w:iCs/>
                <w:lang w:val="es-US" w:eastAsia="zh-CN"/>
              </w:rPr>
              <w:t xml:space="preserve"> </w:t>
            </w:r>
            <w:proofErr w:type="spellStart"/>
            <w:r w:rsidRPr="0061210B">
              <w:rPr>
                <w:i/>
                <w:iCs/>
                <w:lang w:val="es-US" w:eastAsia="zh-CN"/>
              </w:rPr>
              <w:t>solutions</w:t>
            </w:r>
            <w:proofErr w:type="spellEnd"/>
            <w:r w:rsidRPr="0061210B">
              <w:rPr>
                <w:i/>
                <w:iCs/>
                <w:lang w:val="es-US" w:eastAsia="zh-CN"/>
              </w:rPr>
              <w:t xml:space="preserve"> </w:t>
            </w:r>
            <w:proofErr w:type="spellStart"/>
            <w:r w:rsidRPr="0061210B">
              <w:rPr>
                <w:i/>
                <w:iCs/>
                <w:lang w:val="es-US" w:eastAsia="zh-CN"/>
              </w:rPr>
              <w:t>using</w:t>
            </w:r>
            <w:proofErr w:type="spellEnd"/>
            <w:r w:rsidRPr="0061210B">
              <w:rPr>
                <w:i/>
                <w:iCs/>
                <w:lang w:val="es-US" w:eastAsia="zh-CN"/>
              </w:rPr>
              <w:t xml:space="preserve"> SL, </w:t>
            </w:r>
            <w:proofErr w:type="spellStart"/>
            <w:r w:rsidRPr="0061210B">
              <w:rPr>
                <w:i/>
                <w:iCs/>
                <w:lang w:val="es-US" w:eastAsia="zh-CN"/>
              </w:rPr>
              <w:t>both</w:t>
            </w:r>
            <w:proofErr w:type="spellEnd"/>
            <w:r w:rsidRPr="0061210B">
              <w:rPr>
                <w:i/>
                <w:iCs/>
                <w:lang w:val="es-US" w:eastAsia="zh-CN"/>
              </w:rPr>
              <w:t xml:space="preserve"> </w:t>
            </w:r>
            <w:proofErr w:type="gramStart"/>
            <w:r w:rsidRPr="0061210B">
              <w:rPr>
                <w:i/>
                <w:iCs/>
                <w:lang w:val="es-US" w:eastAsia="zh-CN"/>
              </w:rPr>
              <w:t>single</w:t>
            </w:r>
            <w:proofErr w:type="gramEnd"/>
            <w:r w:rsidRPr="0061210B">
              <w:rPr>
                <w:i/>
                <w:iCs/>
                <w:lang w:val="es-US" w:eastAsia="zh-CN"/>
              </w:rPr>
              <w:t>-</w:t>
            </w:r>
            <w:proofErr w:type="spellStart"/>
            <w:r w:rsidRPr="0061210B">
              <w:rPr>
                <w:i/>
                <w:iCs/>
                <w:lang w:val="es-US" w:eastAsia="zh-CN"/>
              </w:rPr>
              <w:t>sided</w:t>
            </w:r>
            <w:proofErr w:type="spellEnd"/>
            <w:r w:rsidRPr="0061210B">
              <w:rPr>
                <w:i/>
                <w:iCs/>
                <w:lang w:val="es-US" w:eastAsia="zh-CN"/>
              </w:rPr>
              <w:t xml:space="preserve"> and </w:t>
            </w:r>
            <w:proofErr w:type="spellStart"/>
            <w:r w:rsidRPr="0061210B">
              <w:rPr>
                <w:i/>
                <w:iCs/>
                <w:lang w:val="es-US" w:eastAsia="zh-CN"/>
              </w:rPr>
              <w:t>double-sided</w:t>
            </w:r>
            <w:proofErr w:type="spellEnd"/>
            <w:r w:rsidRPr="0061210B">
              <w:rPr>
                <w:i/>
                <w:iCs/>
                <w:lang w:val="es-US" w:eastAsia="zh-CN"/>
              </w:rPr>
              <w:t xml:space="preserve"> RTT </w:t>
            </w:r>
            <w:proofErr w:type="spellStart"/>
            <w:r w:rsidRPr="0061210B">
              <w:rPr>
                <w:i/>
                <w:iCs/>
                <w:lang w:val="es-US" w:eastAsia="zh-CN"/>
              </w:rPr>
              <w:t>methods</w:t>
            </w:r>
            <w:proofErr w:type="spellEnd"/>
            <w:r w:rsidRPr="0061210B">
              <w:rPr>
                <w:i/>
                <w:iCs/>
                <w:lang w:val="es-US" w:eastAsia="zh-CN"/>
              </w:rPr>
              <w:t xml:space="preserve"> </w:t>
            </w:r>
            <w:proofErr w:type="spellStart"/>
            <w:r w:rsidRPr="0061210B">
              <w:rPr>
                <w:i/>
                <w:iCs/>
                <w:lang w:val="es-US" w:eastAsia="zh-CN"/>
              </w:rPr>
              <w:t>should</w:t>
            </w:r>
            <w:proofErr w:type="spellEnd"/>
            <w:r w:rsidRPr="0061210B">
              <w:rPr>
                <w:i/>
                <w:iCs/>
                <w:lang w:val="es-US" w:eastAsia="zh-CN"/>
              </w:rPr>
              <w:t xml:space="preserve"> be </w:t>
            </w:r>
            <w:proofErr w:type="spellStart"/>
            <w:r w:rsidRPr="0061210B">
              <w:rPr>
                <w:i/>
                <w:iCs/>
                <w:lang w:val="es-US" w:eastAsia="zh-CN"/>
              </w:rPr>
              <w:t>introduced</w:t>
            </w:r>
            <w:proofErr w:type="spellEnd"/>
          </w:p>
          <w:p w14:paraId="4672A923" w14:textId="77777777" w:rsidR="0061210B" w:rsidRPr="0061210B" w:rsidRDefault="0061210B" w:rsidP="0061210B">
            <w:pPr>
              <w:pStyle w:val="ListParagraph"/>
              <w:numPr>
                <w:ilvl w:val="0"/>
                <w:numId w:val="13"/>
              </w:numPr>
              <w:overflowPunct w:val="0"/>
              <w:autoSpaceDE w:val="0"/>
              <w:autoSpaceDN w:val="0"/>
              <w:adjustRightInd w:val="0"/>
              <w:ind w:left="714" w:hanging="357"/>
              <w:contextualSpacing/>
              <w:textAlignment w:val="baseline"/>
              <w:rPr>
                <w:rFonts w:eastAsia="Times New Roman"/>
                <w:i/>
                <w:iCs/>
              </w:rPr>
            </w:pPr>
            <w:r w:rsidRPr="0061210B">
              <w:rPr>
                <w:rFonts w:eastAsia="Times New Roman"/>
                <w:i/>
                <w:iCs/>
              </w:rPr>
              <w:t>Strive to minimize the changes needed on top of the specification support for single-sided RTT, if any, for the introduction of double-sided RTT.</w:t>
            </w:r>
          </w:p>
          <w:p w14:paraId="37CF778F" w14:textId="77777777" w:rsidR="0061210B" w:rsidRPr="0061210B" w:rsidRDefault="0061210B" w:rsidP="0061210B">
            <w:pPr>
              <w:pStyle w:val="ListParagraph"/>
              <w:numPr>
                <w:ilvl w:val="0"/>
                <w:numId w:val="13"/>
              </w:numPr>
              <w:overflowPunct w:val="0"/>
              <w:autoSpaceDE w:val="0"/>
              <w:autoSpaceDN w:val="0"/>
              <w:adjustRightInd w:val="0"/>
              <w:ind w:left="714" w:hanging="357"/>
              <w:contextualSpacing/>
              <w:textAlignment w:val="baseline"/>
              <w:rPr>
                <w:rFonts w:eastAsia="Times New Roman"/>
                <w:i/>
                <w:iCs/>
              </w:rPr>
            </w:pPr>
            <w:r w:rsidRPr="0061210B">
              <w:rPr>
                <w:rFonts w:eastAsia="Times New Roman"/>
                <w:i/>
                <w:iCs/>
              </w:rPr>
              <w:t>Note: a UE should be able to support single-sided RTT without having to support double-sided RTT</w:t>
            </w:r>
          </w:p>
          <w:p w14:paraId="2D2A8C9B" w14:textId="77777777" w:rsidR="0061210B" w:rsidRPr="0061210B" w:rsidRDefault="0061210B" w:rsidP="0061210B">
            <w:pPr>
              <w:rPr>
                <w:i/>
                <w:iCs/>
                <w:lang w:eastAsia="x-none"/>
              </w:rPr>
            </w:pPr>
          </w:p>
          <w:p w14:paraId="5460E01D" w14:textId="77777777" w:rsidR="0061210B" w:rsidRPr="0061210B" w:rsidRDefault="0061210B" w:rsidP="0061210B">
            <w:pPr>
              <w:pStyle w:val="0Maintext"/>
              <w:rPr>
                <w:b/>
                <w:i/>
                <w:iCs/>
                <w:lang w:eastAsia="zh-CN"/>
              </w:rPr>
            </w:pPr>
            <w:r w:rsidRPr="0061210B">
              <w:rPr>
                <w:b/>
                <w:i/>
                <w:iCs/>
                <w:highlight w:val="green"/>
                <w:lang w:eastAsia="zh-CN"/>
              </w:rPr>
              <w:t>Agreement</w:t>
            </w:r>
          </w:p>
          <w:p w14:paraId="23828F28" w14:textId="77777777" w:rsidR="0061210B" w:rsidRPr="0061210B" w:rsidRDefault="0061210B" w:rsidP="0061210B">
            <w:pPr>
              <w:pStyle w:val="0Maintext"/>
              <w:rPr>
                <w:i/>
                <w:iCs/>
              </w:rPr>
            </w:pPr>
            <w:r w:rsidRPr="0061210B">
              <w:rPr>
                <w:i/>
                <w:iCs/>
              </w:rPr>
              <w:t>Capture the following TP into the TR 38.859 as a conclusion:</w:t>
            </w:r>
          </w:p>
          <w:p w14:paraId="62BAA41B" w14:textId="77777777" w:rsidR="0061210B" w:rsidRPr="0061210B" w:rsidRDefault="0061210B" w:rsidP="0061210B">
            <w:pPr>
              <w:pStyle w:val="0Maintext"/>
              <w:rPr>
                <w:rFonts w:eastAsia="SimSun"/>
                <w:i/>
                <w:iCs/>
                <w:lang w:val="en-US"/>
              </w:rPr>
            </w:pPr>
            <w:r w:rsidRPr="0061210B">
              <w:rPr>
                <w:rFonts w:eastAsia="SimSun"/>
                <w:i/>
                <w:iCs/>
                <w:lang w:val="en-US"/>
              </w:rPr>
              <w:t xml:space="preserve">For the solutions for </w:t>
            </w:r>
            <w:proofErr w:type="spellStart"/>
            <w:r w:rsidRPr="0061210B">
              <w:rPr>
                <w:rFonts w:eastAsia="SimSun"/>
                <w:i/>
                <w:iCs/>
                <w:lang w:val="en-US"/>
              </w:rPr>
              <w:t>sidelink</w:t>
            </w:r>
            <w:proofErr w:type="spellEnd"/>
            <w:r w:rsidRPr="0061210B">
              <w:rPr>
                <w:rFonts w:eastAsia="SimSun"/>
                <w:i/>
                <w:iCs/>
                <w:lang w:val="en-US"/>
              </w:rPr>
              <w:t xml:space="preserve"> positioning,</w:t>
            </w:r>
          </w:p>
          <w:p w14:paraId="2D3690F4" w14:textId="77777777" w:rsidR="0061210B" w:rsidRPr="0061210B" w:rsidRDefault="0061210B" w:rsidP="0061210B">
            <w:pPr>
              <w:pStyle w:val="ListParagraph"/>
              <w:numPr>
                <w:ilvl w:val="0"/>
                <w:numId w:val="13"/>
              </w:numPr>
              <w:overflowPunct w:val="0"/>
              <w:autoSpaceDE w:val="0"/>
              <w:autoSpaceDN w:val="0"/>
              <w:adjustRightInd w:val="0"/>
              <w:spacing w:after="180"/>
              <w:contextualSpacing/>
              <w:textAlignment w:val="baseline"/>
              <w:rPr>
                <w:rFonts w:eastAsia="SimSun"/>
                <w:i/>
                <w:iCs/>
                <w:szCs w:val="20"/>
              </w:rPr>
            </w:pPr>
            <w:r w:rsidRPr="0061210B">
              <w:rPr>
                <w:rFonts w:eastAsia="SimSun"/>
                <w:i/>
                <w:iCs/>
                <w:szCs w:val="20"/>
              </w:rPr>
              <w:t xml:space="preserve">The following 2 operation scenarios are recommended for normative </w:t>
            </w:r>
            <w:proofErr w:type="gramStart"/>
            <w:r w:rsidRPr="0061210B">
              <w:rPr>
                <w:rFonts w:eastAsia="SimSun"/>
                <w:i/>
                <w:iCs/>
                <w:szCs w:val="20"/>
              </w:rPr>
              <w:t>work</w:t>
            </w:r>
            <w:proofErr w:type="gramEnd"/>
          </w:p>
          <w:p w14:paraId="21639EC2" w14:textId="77777777" w:rsidR="0061210B" w:rsidRPr="0061210B" w:rsidRDefault="0061210B" w:rsidP="0061210B">
            <w:pPr>
              <w:pStyle w:val="ListParagraph"/>
              <w:numPr>
                <w:ilvl w:val="1"/>
                <w:numId w:val="14"/>
              </w:numPr>
              <w:overflowPunct w:val="0"/>
              <w:autoSpaceDE w:val="0"/>
              <w:autoSpaceDN w:val="0"/>
              <w:adjustRightInd w:val="0"/>
              <w:contextualSpacing/>
              <w:textAlignment w:val="baseline"/>
              <w:rPr>
                <w:rFonts w:eastAsia="SimSun"/>
                <w:i/>
                <w:iCs/>
                <w:szCs w:val="20"/>
              </w:rPr>
            </w:pPr>
            <w:r w:rsidRPr="0061210B">
              <w:rPr>
                <w:rFonts w:eastAsia="SimSun"/>
                <w:i/>
                <w:iCs/>
                <w:szCs w:val="20"/>
              </w:rPr>
              <w:t>Operation Scenario 1: PC5-only-based positioning.</w:t>
            </w:r>
          </w:p>
          <w:p w14:paraId="05CE4236" w14:textId="77777777" w:rsidR="0061210B" w:rsidRPr="0061210B" w:rsidRDefault="0061210B" w:rsidP="0061210B">
            <w:pPr>
              <w:pStyle w:val="ListParagraph"/>
              <w:numPr>
                <w:ilvl w:val="1"/>
                <w:numId w:val="14"/>
              </w:numPr>
              <w:overflowPunct w:val="0"/>
              <w:autoSpaceDE w:val="0"/>
              <w:autoSpaceDN w:val="0"/>
              <w:adjustRightInd w:val="0"/>
              <w:contextualSpacing/>
              <w:textAlignment w:val="baseline"/>
              <w:rPr>
                <w:rFonts w:eastAsia="SimSun"/>
                <w:i/>
                <w:iCs/>
                <w:szCs w:val="20"/>
              </w:rPr>
            </w:pPr>
            <w:r w:rsidRPr="0061210B">
              <w:rPr>
                <w:rFonts w:eastAsia="SimSun"/>
                <w:i/>
                <w:iCs/>
                <w:szCs w:val="20"/>
              </w:rPr>
              <w:t xml:space="preserve">Operation Scenario 2: Combination of </w:t>
            </w:r>
            <w:proofErr w:type="spellStart"/>
            <w:r w:rsidRPr="0061210B">
              <w:rPr>
                <w:rFonts w:eastAsia="SimSun"/>
                <w:i/>
                <w:iCs/>
                <w:szCs w:val="20"/>
              </w:rPr>
              <w:t>Uu</w:t>
            </w:r>
            <w:proofErr w:type="spellEnd"/>
            <w:r w:rsidRPr="0061210B">
              <w:rPr>
                <w:rFonts w:eastAsia="SimSun"/>
                <w:i/>
                <w:iCs/>
                <w:szCs w:val="20"/>
              </w:rPr>
              <w:t>- and PC5-based positioning.</w:t>
            </w:r>
          </w:p>
          <w:p w14:paraId="54CEBAE7" w14:textId="77777777" w:rsidR="0061210B" w:rsidRPr="0061210B" w:rsidRDefault="0061210B" w:rsidP="0061210B">
            <w:pPr>
              <w:pStyle w:val="ListParagraph"/>
              <w:numPr>
                <w:ilvl w:val="0"/>
                <w:numId w:val="13"/>
              </w:numPr>
              <w:overflowPunct w:val="0"/>
              <w:autoSpaceDE w:val="0"/>
              <w:autoSpaceDN w:val="0"/>
              <w:adjustRightInd w:val="0"/>
              <w:contextualSpacing/>
              <w:textAlignment w:val="baseline"/>
              <w:rPr>
                <w:rFonts w:eastAsia="SimSun"/>
                <w:i/>
                <w:iCs/>
                <w:szCs w:val="20"/>
              </w:rPr>
            </w:pPr>
            <w:r w:rsidRPr="0061210B">
              <w:rPr>
                <w:rFonts w:eastAsia="SimSun"/>
                <w:i/>
                <w:iCs/>
                <w:szCs w:val="20"/>
              </w:rPr>
              <w:t>RTT-type solution(s) using SL, SL-</w:t>
            </w:r>
            <w:proofErr w:type="spellStart"/>
            <w:r w:rsidRPr="0061210B">
              <w:rPr>
                <w:rFonts w:eastAsia="SimSun"/>
                <w:i/>
                <w:iCs/>
                <w:szCs w:val="20"/>
              </w:rPr>
              <w:t>AoA</w:t>
            </w:r>
            <w:proofErr w:type="spellEnd"/>
            <w:r w:rsidRPr="0061210B">
              <w:rPr>
                <w:rFonts w:eastAsia="SimSun"/>
                <w:i/>
                <w:iCs/>
                <w:szCs w:val="20"/>
              </w:rPr>
              <w:t xml:space="preserve"> and SL-TDOA are recommended for normative work.</w:t>
            </w:r>
          </w:p>
          <w:p w14:paraId="19E50CFB" w14:textId="77777777" w:rsidR="0061210B" w:rsidRPr="0061210B" w:rsidRDefault="0061210B" w:rsidP="0061210B">
            <w:pPr>
              <w:pStyle w:val="ListParagraph"/>
              <w:numPr>
                <w:ilvl w:val="1"/>
                <w:numId w:val="14"/>
              </w:numPr>
              <w:overflowPunct w:val="0"/>
              <w:autoSpaceDE w:val="0"/>
              <w:autoSpaceDN w:val="0"/>
              <w:adjustRightInd w:val="0"/>
              <w:contextualSpacing/>
              <w:textAlignment w:val="baseline"/>
              <w:rPr>
                <w:rFonts w:eastAsia="SimSun"/>
                <w:i/>
                <w:iCs/>
                <w:szCs w:val="20"/>
              </w:rPr>
            </w:pPr>
            <w:r w:rsidRPr="0061210B">
              <w:rPr>
                <w:rFonts w:eastAsia="SimSun"/>
                <w:i/>
                <w:iCs/>
                <w:szCs w:val="20"/>
              </w:rPr>
              <w:t>both single-sided and double-sided RTT methods, striving to minimize the changes needed on top of the specification support for single-sided RTT, if any, for the introduction of double-sided RTT</w:t>
            </w:r>
          </w:p>
          <w:p w14:paraId="032FC397" w14:textId="77777777" w:rsidR="0061210B" w:rsidRPr="0061210B" w:rsidRDefault="0061210B" w:rsidP="0061210B">
            <w:pPr>
              <w:pStyle w:val="ListParagraph"/>
              <w:numPr>
                <w:ilvl w:val="0"/>
                <w:numId w:val="13"/>
              </w:numPr>
              <w:overflowPunct w:val="0"/>
              <w:autoSpaceDE w:val="0"/>
              <w:autoSpaceDN w:val="0"/>
              <w:adjustRightInd w:val="0"/>
              <w:contextualSpacing/>
              <w:textAlignment w:val="baseline"/>
              <w:rPr>
                <w:rFonts w:eastAsia="SimSun"/>
                <w:i/>
                <w:iCs/>
                <w:szCs w:val="20"/>
              </w:rPr>
            </w:pPr>
            <w:r w:rsidRPr="0061210B">
              <w:rPr>
                <w:rFonts w:eastAsia="SimSun"/>
                <w:i/>
                <w:iCs/>
                <w:szCs w:val="20"/>
              </w:rPr>
              <w:t xml:space="preserve">A new </w:t>
            </w:r>
            <w:proofErr w:type="spellStart"/>
            <w:r w:rsidRPr="0061210B">
              <w:rPr>
                <w:rFonts w:eastAsia="SimSun"/>
                <w:i/>
                <w:iCs/>
                <w:szCs w:val="20"/>
              </w:rPr>
              <w:t>sidelink</w:t>
            </w:r>
            <w:proofErr w:type="spellEnd"/>
            <w:r w:rsidRPr="0061210B">
              <w:rPr>
                <w:rFonts w:eastAsia="SimSun"/>
                <w:i/>
                <w:iCs/>
                <w:szCs w:val="20"/>
              </w:rPr>
              <w:t xml:space="preserve"> reference signal (SL-PRS) is recommended for normative work. </w:t>
            </w:r>
          </w:p>
          <w:p w14:paraId="5A6F397E" w14:textId="77777777" w:rsidR="0061210B" w:rsidRPr="0061210B" w:rsidRDefault="0061210B" w:rsidP="0061210B">
            <w:pPr>
              <w:pStyle w:val="ListParagraph"/>
              <w:numPr>
                <w:ilvl w:val="1"/>
                <w:numId w:val="14"/>
              </w:numPr>
              <w:overflowPunct w:val="0"/>
              <w:autoSpaceDE w:val="0"/>
              <w:autoSpaceDN w:val="0"/>
              <w:adjustRightInd w:val="0"/>
              <w:contextualSpacing/>
              <w:textAlignment w:val="baseline"/>
              <w:rPr>
                <w:rFonts w:eastAsia="SimSun"/>
                <w:i/>
                <w:iCs/>
                <w:szCs w:val="20"/>
              </w:rPr>
            </w:pPr>
            <w:r w:rsidRPr="0061210B">
              <w:rPr>
                <w:rFonts w:eastAsia="SimSun"/>
                <w:i/>
                <w:iCs/>
                <w:szCs w:val="20"/>
              </w:rPr>
              <w:t>Such a reference signal should use a Comb frequency domain structure and a pseudorandom-based sequence where the existing sequence of DL-PRS should be used as a starting point.</w:t>
            </w:r>
          </w:p>
          <w:p w14:paraId="77FD751B" w14:textId="77777777" w:rsidR="0061210B" w:rsidRPr="0061210B" w:rsidRDefault="0061210B" w:rsidP="0061210B">
            <w:pPr>
              <w:pStyle w:val="ListParagraph"/>
              <w:numPr>
                <w:ilvl w:val="1"/>
                <w:numId w:val="14"/>
              </w:numPr>
              <w:overflowPunct w:val="0"/>
              <w:autoSpaceDE w:val="0"/>
              <w:autoSpaceDN w:val="0"/>
              <w:adjustRightInd w:val="0"/>
              <w:contextualSpacing/>
              <w:textAlignment w:val="baseline"/>
              <w:rPr>
                <w:rFonts w:eastAsia="SimSun"/>
                <w:i/>
                <w:iCs/>
                <w:szCs w:val="20"/>
              </w:rPr>
            </w:pPr>
            <w:r w:rsidRPr="0061210B">
              <w:rPr>
                <w:rFonts w:eastAsia="SimSun"/>
                <w:i/>
                <w:iCs/>
                <w:szCs w:val="20"/>
              </w:rPr>
              <w:t xml:space="preserve">SCI can be used for reserving/indicating one or more SL-PRS </w:t>
            </w:r>
            <w:proofErr w:type="gramStart"/>
            <w:r w:rsidRPr="0061210B">
              <w:rPr>
                <w:rFonts w:eastAsia="SimSun"/>
                <w:i/>
                <w:iCs/>
                <w:szCs w:val="20"/>
              </w:rPr>
              <w:t>resources</w:t>
            </w:r>
            <w:proofErr w:type="gramEnd"/>
          </w:p>
          <w:p w14:paraId="518297F3" w14:textId="77777777" w:rsidR="0061210B" w:rsidRPr="0061210B" w:rsidRDefault="0061210B" w:rsidP="0061210B">
            <w:pPr>
              <w:pStyle w:val="ListParagraph"/>
              <w:numPr>
                <w:ilvl w:val="0"/>
                <w:numId w:val="13"/>
              </w:numPr>
              <w:overflowPunct w:val="0"/>
              <w:autoSpaceDE w:val="0"/>
              <w:autoSpaceDN w:val="0"/>
              <w:adjustRightInd w:val="0"/>
              <w:contextualSpacing/>
              <w:textAlignment w:val="baseline"/>
              <w:rPr>
                <w:rFonts w:eastAsia="SimSun"/>
                <w:i/>
                <w:iCs/>
                <w:szCs w:val="20"/>
              </w:rPr>
            </w:pPr>
            <w:r w:rsidRPr="0061210B">
              <w:rPr>
                <w:rFonts w:eastAsia="SimSun"/>
                <w:i/>
                <w:iCs/>
                <w:szCs w:val="20"/>
              </w:rPr>
              <w:t>Both a resource allocation Scheme 1 and Scheme 2 is recommended for normative work, where Scheme 1 corresponds to a network-centric operation SL-PRS resource allocation and Scheme 2 corresponds to UE autonomous SL-PRS resource allocation.</w:t>
            </w:r>
          </w:p>
          <w:p w14:paraId="1A0C2AF5" w14:textId="77777777" w:rsidR="0061210B" w:rsidRPr="0061210B" w:rsidRDefault="0061210B" w:rsidP="0061210B">
            <w:pPr>
              <w:pStyle w:val="ListParagraph"/>
              <w:numPr>
                <w:ilvl w:val="0"/>
                <w:numId w:val="13"/>
              </w:numPr>
              <w:overflowPunct w:val="0"/>
              <w:autoSpaceDE w:val="0"/>
              <w:autoSpaceDN w:val="0"/>
              <w:adjustRightInd w:val="0"/>
              <w:contextualSpacing/>
              <w:textAlignment w:val="baseline"/>
              <w:rPr>
                <w:rFonts w:eastAsia="SimSun"/>
                <w:i/>
                <w:iCs/>
                <w:szCs w:val="20"/>
              </w:rPr>
            </w:pPr>
            <w:r w:rsidRPr="0061210B">
              <w:rPr>
                <w:rFonts w:eastAsia="SimSun"/>
                <w:i/>
                <w:iCs/>
                <w:szCs w:val="20"/>
              </w:rPr>
              <w:t>With regards to the SL-PRS transmission, both dedicated resource pool and shared resource pool with Rel-16/Rel-17/Rel-18 SL communication are recommended for normative work.</w:t>
            </w:r>
          </w:p>
          <w:p w14:paraId="5FD8BF23" w14:textId="77777777" w:rsidR="0061210B" w:rsidRPr="0061210B" w:rsidRDefault="0061210B" w:rsidP="0061210B">
            <w:pPr>
              <w:pStyle w:val="ListParagraph"/>
              <w:numPr>
                <w:ilvl w:val="1"/>
                <w:numId w:val="14"/>
              </w:numPr>
              <w:overflowPunct w:val="0"/>
              <w:autoSpaceDE w:val="0"/>
              <w:autoSpaceDN w:val="0"/>
              <w:adjustRightInd w:val="0"/>
              <w:contextualSpacing/>
              <w:textAlignment w:val="baseline"/>
              <w:rPr>
                <w:rFonts w:eastAsia="SimSun"/>
                <w:i/>
                <w:iCs/>
                <w:szCs w:val="20"/>
              </w:rPr>
            </w:pPr>
            <w:r w:rsidRPr="0061210B">
              <w:rPr>
                <w:rFonts w:eastAsia="SimSun"/>
                <w:i/>
                <w:iCs/>
                <w:szCs w:val="20"/>
              </w:rPr>
              <w:t xml:space="preserve">For SL Positioning resource (pre-)configuration in a shared resource pool with Rel-16/17/18 </w:t>
            </w:r>
            <w:proofErr w:type="spellStart"/>
            <w:r w:rsidRPr="0061210B">
              <w:rPr>
                <w:rFonts w:eastAsia="SimSun"/>
                <w:i/>
                <w:iCs/>
                <w:szCs w:val="20"/>
              </w:rPr>
              <w:t>sidelink</w:t>
            </w:r>
            <w:proofErr w:type="spellEnd"/>
            <w:r w:rsidRPr="0061210B">
              <w:rPr>
                <w:rFonts w:eastAsia="SimSun"/>
                <w:i/>
                <w:iCs/>
                <w:szCs w:val="20"/>
              </w:rPr>
              <w:t xml:space="preserve"> communication, backward compatibility with legacy Rel-16/17 UEs should be ensured.</w:t>
            </w:r>
          </w:p>
          <w:p w14:paraId="19297C28" w14:textId="77777777" w:rsidR="0061210B" w:rsidRPr="0061210B" w:rsidRDefault="0061210B" w:rsidP="0061210B">
            <w:pPr>
              <w:pStyle w:val="ListParagraph"/>
              <w:numPr>
                <w:ilvl w:val="0"/>
                <w:numId w:val="13"/>
              </w:numPr>
              <w:overflowPunct w:val="0"/>
              <w:autoSpaceDE w:val="0"/>
              <w:autoSpaceDN w:val="0"/>
              <w:adjustRightInd w:val="0"/>
              <w:ind w:left="714" w:hanging="357"/>
              <w:contextualSpacing/>
              <w:textAlignment w:val="baseline"/>
              <w:rPr>
                <w:rFonts w:eastAsia="Times New Roman"/>
                <w:i/>
                <w:iCs/>
              </w:rPr>
            </w:pPr>
            <w:r w:rsidRPr="0061210B">
              <w:rPr>
                <w:rFonts w:eastAsia="Times New Roman"/>
                <w:i/>
                <w:iCs/>
              </w:rPr>
              <w:t>Unicast, Groupcast (not including many to one) and Broadcast of SL-PRS transmission are recommended for normative work.</w:t>
            </w:r>
          </w:p>
          <w:p w14:paraId="678CC739" w14:textId="77777777" w:rsidR="0061210B" w:rsidRPr="0061210B" w:rsidRDefault="0061210B" w:rsidP="0061210B">
            <w:pPr>
              <w:rPr>
                <w:i/>
                <w:iCs/>
                <w:lang w:eastAsia="x-none"/>
              </w:rPr>
            </w:pPr>
          </w:p>
          <w:p w14:paraId="1EC3B47E" w14:textId="77777777" w:rsidR="0061210B" w:rsidRPr="0061210B" w:rsidRDefault="0061210B" w:rsidP="0061210B">
            <w:pPr>
              <w:pStyle w:val="0Maintext"/>
              <w:rPr>
                <w:b/>
                <w:i/>
                <w:iCs/>
                <w:lang w:eastAsia="zh-CN"/>
              </w:rPr>
            </w:pPr>
            <w:r w:rsidRPr="0061210B">
              <w:rPr>
                <w:b/>
                <w:i/>
                <w:iCs/>
                <w:highlight w:val="green"/>
                <w:lang w:eastAsia="zh-CN"/>
              </w:rPr>
              <w:t>Agreement</w:t>
            </w:r>
          </w:p>
          <w:p w14:paraId="54F016FF" w14:textId="77777777" w:rsidR="0061210B" w:rsidRPr="0061210B" w:rsidRDefault="0061210B" w:rsidP="0061210B">
            <w:pPr>
              <w:rPr>
                <w:i/>
                <w:iCs/>
                <w:lang w:eastAsia="x-none"/>
              </w:rPr>
            </w:pPr>
            <w:r w:rsidRPr="0061210B">
              <w:rPr>
                <w:i/>
                <w:iCs/>
                <w:lang w:eastAsia="x-none"/>
              </w:rPr>
              <w:t>A dedicated SL-PRS resource pool is (pre-)configured in the only SL BWP of a carrier.</w:t>
            </w:r>
          </w:p>
          <w:p w14:paraId="19AF0A95" w14:textId="77777777" w:rsidR="0061210B" w:rsidRPr="0061210B" w:rsidRDefault="0061210B" w:rsidP="0061210B">
            <w:pPr>
              <w:rPr>
                <w:i/>
                <w:iCs/>
                <w:lang w:eastAsia="x-none"/>
              </w:rPr>
            </w:pPr>
          </w:p>
          <w:p w14:paraId="14F58984" w14:textId="77777777" w:rsidR="0061210B" w:rsidRPr="0061210B" w:rsidRDefault="0061210B" w:rsidP="0061210B">
            <w:pPr>
              <w:pStyle w:val="0Maintext"/>
              <w:rPr>
                <w:b/>
                <w:i/>
                <w:iCs/>
                <w:lang w:eastAsia="zh-CN"/>
              </w:rPr>
            </w:pPr>
            <w:r w:rsidRPr="0061210B">
              <w:rPr>
                <w:b/>
                <w:i/>
                <w:iCs/>
                <w:highlight w:val="green"/>
                <w:lang w:eastAsia="zh-CN"/>
              </w:rPr>
              <w:t>Agreement</w:t>
            </w:r>
          </w:p>
          <w:p w14:paraId="2AA956FC" w14:textId="77777777" w:rsidR="0061210B" w:rsidRPr="0061210B" w:rsidRDefault="0061210B" w:rsidP="0061210B">
            <w:pPr>
              <w:rPr>
                <w:i/>
                <w:iCs/>
                <w:lang w:eastAsia="x-none"/>
              </w:rPr>
            </w:pPr>
            <w:r w:rsidRPr="0061210B">
              <w:rPr>
                <w:i/>
                <w:iCs/>
                <w:lang w:eastAsia="x-none"/>
              </w:rPr>
              <w:t>With regards to the power control for SL-PRS at least Open Loop PC should be introduced.</w:t>
            </w:r>
          </w:p>
          <w:p w14:paraId="3D7AC6B5" w14:textId="77777777" w:rsidR="0061210B" w:rsidRPr="0061210B" w:rsidRDefault="0061210B" w:rsidP="0061210B">
            <w:pPr>
              <w:rPr>
                <w:i/>
                <w:iCs/>
                <w:lang w:eastAsia="x-none"/>
              </w:rPr>
            </w:pPr>
          </w:p>
          <w:p w14:paraId="2A25DA55" w14:textId="77777777" w:rsidR="0061210B" w:rsidRPr="0061210B" w:rsidRDefault="0061210B" w:rsidP="0061210B">
            <w:pPr>
              <w:rPr>
                <w:b/>
                <w:i/>
                <w:iCs/>
                <w:lang w:eastAsia="x-none"/>
              </w:rPr>
            </w:pPr>
            <w:r w:rsidRPr="0061210B">
              <w:rPr>
                <w:b/>
                <w:i/>
                <w:iCs/>
                <w:highlight w:val="green"/>
                <w:lang w:eastAsia="x-none"/>
              </w:rPr>
              <w:t>Agreement</w:t>
            </w:r>
          </w:p>
          <w:p w14:paraId="0935BAC9" w14:textId="77777777" w:rsidR="0061210B" w:rsidRPr="0061210B" w:rsidRDefault="0061210B" w:rsidP="0061210B">
            <w:pPr>
              <w:tabs>
                <w:tab w:val="left" w:pos="1276"/>
              </w:tabs>
              <w:rPr>
                <w:i/>
                <w:iCs/>
                <w:szCs w:val="20"/>
              </w:rPr>
            </w:pPr>
            <w:r w:rsidRPr="0061210B">
              <w:rPr>
                <w:i/>
                <w:iCs/>
                <w:szCs w:val="20"/>
              </w:rPr>
              <w:t xml:space="preserve">For SL-TDOA, </w:t>
            </w:r>
            <w:r w:rsidRPr="0061210B">
              <w:rPr>
                <w:rFonts w:eastAsia="Times New Roman"/>
                <w:i/>
                <w:iCs/>
                <w:szCs w:val="20"/>
              </w:rPr>
              <w:t>DL-TDOA-like operation</w:t>
            </w:r>
            <w:r w:rsidRPr="0061210B">
              <w:rPr>
                <w:i/>
                <w:iCs/>
                <w:szCs w:val="20"/>
              </w:rPr>
              <w:t xml:space="preserve"> and </w:t>
            </w:r>
            <w:r w:rsidRPr="0061210B">
              <w:rPr>
                <w:rFonts w:eastAsia="Times New Roman"/>
                <w:i/>
                <w:iCs/>
                <w:szCs w:val="20"/>
              </w:rPr>
              <w:t>UL-TDOA-like operation</w:t>
            </w:r>
            <w:r w:rsidRPr="0061210B">
              <w:rPr>
                <w:i/>
                <w:iCs/>
                <w:szCs w:val="20"/>
              </w:rPr>
              <w:t xml:space="preserve"> should be introduced.</w:t>
            </w:r>
          </w:p>
          <w:p w14:paraId="6D4B6491" w14:textId="77777777" w:rsidR="0061210B" w:rsidRPr="0061210B" w:rsidRDefault="0061210B" w:rsidP="0061210B">
            <w:pPr>
              <w:numPr>
                <w:ilvl w:val="0"/>
                <w:numId w:val="15"/>
              </w:numPr>
              <w:spacing w:line="252" w:lineRule="auto"/>
              <w:rPr>
                <w:i/>
                <w:iCs/>
                <w:szCs w:val="20"/>
              </w:rPr>
            </w:pPr>
            <w:r w:rsidRPr="0061210B">
              <w:rPr>
                <w:i/>
                <w:iCs/>
                <w:szCs w:val="20"/>
              </w:rPr>
              <w:lastRenderedPageBreak/>
              <w:t xml:space="preserve">A UE is not required to support both </w:t>
            </w:r>
            <w:r w:rsidRPr="0061210B">
              <w:rPr>
                <w:rFonts w:eastAsia="Times New Roman"/>
                <w:i/>
                <w:iCs/>
                <w:szCs w:val="20"/>
              </w:rPr>
              <w:t xml:space="preserve">DL-TDOA-like operation and UL-TDOA-like </w:t>
            </w:r>
            <w:proofErr w:type="gramStart"/>
            <w:r w:rsidRPr="0061210B">
              <w:rPr>
                <w:rFonts w:eastAsia="Times New Roman"/>
                <w:i/>
                <w:iCs/>
                <w:szCs w:val="20"/>
              </w:rPr>
              <w:t>operation</w:t>
            </w:r>
            <w:proofErr w:type="gramEnd"/>
          </w:p>
          <w:p w14:paraId="005E0DAF" w14:textId="77777777" w:rsidR="0061210B" w:rsidRPr="0061210B" w:rsidRDefault="0061210B" w:rsidP="0061210B">
            <w:pPr>
              <w:tabs>
                <w:tab w:val="left" w:pos="1276"/>
              </w:tabs>
              <w:rPr>
                <w:i/>
                <w:iCs/>
                <w:szCs w:val="20"/>
              </w:rPr>
            </w:pPr>
          </w:p>
          <w:p w14:paraId="333FA18E" w14:textId="77777777" w:rsidR="0061210B" w:rsidRPr="0061210B" w:rsidRDefault="0061210B" w:rsidP="0061210B">
            <w:pPr>
              <w:rPr>
                <w:b/>
                <w:i/>
                <w:iCs/>
                <w:lang w:eastAsia="x-none"/>
              </w:rPr>
            </w:pPr>
            <w:r w:rsidRPr="0061210B">
              <w:rPr>
                <w:b/>
                <w:i/>
                <w:iCs/>
                <w:highlight w:val="green"/>
                <w:lang w:eastAsia="x-none"/>
              </w:rPr>
              <w:t>Agreement</w:t>
            </w:r>
          </w:p>
          <w:p w14:paraId="2B259A28" w14:textId="77777777" w:rsidR="0061210B" w:rsidRPr="0061210B" w:rsidRDefault="0061210B" w:rsidP="0061210B">
            <w:pPr>
              <w:rPr>
                <w:i/>
                <w:iCs/>
                <w:szCs w:val="20"/>
              </w:rPr>
            </w:pPr>
            <w:r w:rsidRPr="0061210B">
              <w:rPr>
                <w:i/>
                <w:iCs/>
                <w:szCs w:val="20"/>
              </w:rPr>
              <w:t xml:space="preserve">With regards to the Positioning methods supported using SL-PRS measurements </w:t>
            </w:r>
          </w:p>
          <w:p w14:paraId="5C97C307" w14:textId="77777777" w:rsidR="0061210B" w:rsidRPr="0061210B" w:rsidRDefault="0061210B" w:rsidP="0061210B">
            <w:pPr>
              <w:numPr>
                <w:ilvl w:val="0"/>
                <w:numId w:val="15"/>
              </w:numPr>
              <w:spacing w:line="252" w:lineRule="auto"/>
              <w:rPr>
                <w:rFonts w:ascii="Calibri" w:hAnsi="Calibri" w:cs="Calibri"/>
                <w:i/>
                <w:iCs/>
                <w:szCs w:val="20"/>
              </w:rPr>
            </w:pPr>
            <w:r w:rsidRPr="0061210B">
              <w:rPr>
                <w:i/>
                <w:iCs/>
                <w:szCs w:val="20"/>
              </w:rPr>
              <w:t>at least the following measurements should be introduced:</w:t>
            </w:r>
          </w:p>
          <w:p w14:paraId="4521BCDC" w14:textId="77777777" w:rsidR="0061210B" w:rsidRPr="0061210B" w:rsidRDefault="0061210B" w:rsidP="0061210B">
            <w:pPr>
              <w:pStyle w:val="ListParagraph"/>
              <w:numPr>
                <w:ilvl w:val="1"/>
                <w:numId w:val="14"/>
              </w:numPr>
              <w:overflowPunct w:val="0"/>
              <w:autoSpaceDE w:val="0"/>
              <w:autoSpaceDN w:val="0"/>
              <w:adjustRightInd w:val="0"/>
              <w:spacing w:after="180"/>
              <w:contextualSpacing/>
              <w:textAlignment w:val="baseline"/>
              <w:rPr>
                <w:rFonts w:eastAsia="SimSun"/>
                <w:i/>
                <w:iCs/>
                <w:szCs w:val="20"/>
              </w:rPr>
            </w:pPr>
            <w:r w:rsidRPr="0061210B">
              <w:rPr>
                <w:rFonts w:eastAsia="SimSun"/>
                <w:i/>
                <w:iCs/>
                <w:szCs w:val="20"/>
              </w:rPr>
              <w:t xml:space="preserve">SL-PRS based Rx-Tx </w:t>
            </w:r>
            <w:proofErr w:type="gramStart"/>
            <w:r w:rsidRPr="0061210B">
              <w:rPr>
                <w:rFonts w:eastAsia="SimSun"/>
                <w:i/>
                <w:iCs/>
                <w:szCs w:val="20"/>
              </w:rPr>
              <w:t>measurement</w:t>
            </w:r>
            <w:proofErr w:type="gramEnd"/>
          </w:p>
          <w:p w14:paraId="3A570B2E" w14:textId="77777777" w:rsidR="0061210B" w:rsidRPr="0061210B" w:rsidRDefault="0061210B" w:rsidP="0061210B">
            <w:pPr>
              <w:pStyle w:val="ListParagraph"/>
              <w:numPr>
                <w:ilvl w:val="1"/>
                <w:numId w:val="14"/>
              </w:numPr>
              <w:overflowPunct w:val="0"/>
              <w:autoSpaceDE w:val="0"/>
              <w:autoSpaceDN w:val="0"/>
              <w:adjustRightInd w:val="0"/>
              <w:contextualSpacing/>
              <w:textAlignment w:val="baseline"/>
              <w:rPr>
                <w:rFonts w:eastAsia="SimSun"/>
                <w:i/>
                <w:iCs/>
                <w:szCs w:val="20"/>
              </w:rPr>
            </w:pPr>
            <w:r w:rsidRPr="0061210B">
              <w:rPr>
                <w:rFonts w:eastAsia="SimSun"/>
                <w:i/>
                <w:iCs/>
                <w:szCs w:val="20"/>
              </w:rPr>
              <w:t xml:space="preserve">SL-PRS based RSTD </w:t>
            </w:r>
            <w:proofErr w:type="gramStart"/>
            <w:r w:rsidRPr="0061210B">
              <w:rPr>
                <w:rFonts w:eastAsia="SimSun"/>
                <w:i/>
                <w:iCs/>
                <w:szCs w:val="20"/>
              </w:rPr>
              <w:t>measurement</w:t>
            </w:r>
            <w:proofErr w:type="gramEnd"/>
          </w:p>
          <w:p w14:paraId="3854B396" w14:textId="77777777" w:rsidR="0061210B" w:rsidRPr="0061210B" w:rsidRDefault="0061210B" w:rsidP="0061210B">
            <w:pPr>
              <w:pStyle w:val="ListParagraph"/>
              <w:numPr>
                <w:ilvl w:val="1"/>
                <w:numId w:val="14"/>
              </w:numPr>
              <w:overflowPunct w:val="0"/>
              <w:autoSpaceDE w:val="0"/>
              <w:autoSpaceDN w:val="0"/>
              <w:adjustRightInd w:val="0"/>
              <w:contextualSpacing/>
              <w:textAlignment w:val="baseline"/>
              <w:rPr>
                <w:rFonts w:eastAsia="SimSun"/>
                <w:i/>
                <w:iCs/>
                <w:szCs w:val="20"/>
              </w:rPr>
            </w:pPr>
            <w:r w:rsidRPr="0061210B">
              <w:rPr>
                <w:rFonts w:eastAsia="SimSun"/>
                <w:i/>
                <w:iCs/>
                <w:szCs w:val="20"/>
              </w:rPr>
              <w:t xml:space="preserve">SL-PRS based RSRP </w:t>
            </w:r>
            <w:proofErr w:type="gramStart"/>
            <w:r w:rsidRPr="0061210B">
              <w:rPr>
                <w:rFonts w:eastAsia="SimSun"/>
                <w:i/>
                <w:iCs/>
                <w:szCs w:val="20"/>
              </w:rPr>
              <w:t>measurement</w:t>
            </w:r>
            <w:proofErr w:type="gramEnd"/>
          </w:p>
          <w:p w14:paraId="247A4D19" w14:textId="77777777" w:rsidR="0061210B" w:rsidRPr="0061210B" w:rsidRDefault="0061210B" w:rsidP="0061210B">
            <w:pPr>
              <w:pStyle w:val="ListParagraph"/>
              <w:numPr>
                <w:ilvl w:val="1"/>
                <w:numId w:val="14"/>
              </w:numPr>
              <w:overflowPunct w:val="0"/>
              <w:autoSpaceDE w:val="0"/>
              <w:autoSpaceDN w:val="0"/>
              <w:adjustRightInd w:val="0"/>
              <w:contextualSpacing/>
              <w:textAlignment w:val="baseline"/>
              <w:rPr>
                <w:rFonts w:eastAsia="SimSun"/>
                <w:i/>
                <w:iCs/>
                <w:szCs w:val="20"/>
              </w:rPr>
            </w:pPr>
            <w:r w:rsidRPr="0061210B">
              <w:rPr>
                <w:rFonts w:eastAsia="SimSun"/>
                <w:i/>
                <w:iCs/>
                <w:szCs w:val="20"/>
              </w:rPr>
              <w:t xml:space="preserve">SL-PRS based RSRPP </w:t>
            </w:r>
            <w:proofErr w:type="gramStart"/>
            <w:r w:rsidRPr="0061210B">
              <w:rPr>
                <w:rFonts w:eastAsia="SimSun"/>
                <w:i/>
                <w:iCs/>
                <w:szCs w:val="20"/>
              </w:rPr>
              <w:t>measurement</w:t>
            </w:r>
            <w:proofErr w:type="gramEnd"/>
          </w:p>
          <w:p w14:paraId="02EC7620" w14:textId="77777777" w:rsidR="0061210B" w:rsidRPr="0061210B" w:rsidRDefault="0061210B" w:rsidP="0061210B">
            <w:pPr>
              <w:pStyle w:val="ListParagraph"/>
              <w:numPr>
                <w:ilvl w:val="1"/>
                <w:numId w:val="14"/>
              </w:numPr>
              <w:overflowPunct w:val="0"/>
              <w:autoSpaceDE w:val="0"/>
              <w:autoSpaceDN w:val="0"/>
              <w:adjustRightInd w:val="0"/>
              <w:contextualSpacing/>
              <w:textAlignment w:val="baseline"/>
              <w:rPr>
                <w:rFonts w:eastAsia="SimSun"/>
                <w:i/>
                <w:iCs/>
                <w:szCs w:val="20"/>
              </w:rPr>
            </w:pPr>
            <w:r w:rsidRPr="0061210B">
              <w:rPr>
                <w:rFonts w:eastAsia="SimSun"/>
                <w:i/>
                <w:iCs/>
                <w:szCs w:val="20"/>
              </w:rPr>
              <w:t xml:space="preserve">SL-PRS based RTOA </w:t>
            </w:r>
            <w:proofErr w:type="gramStart"/>
            <w:r w:rsidRPr="0061210B">
              <w:rPr>
                <w:rFonts w:eastAsia="SimSun"/>
                <w:i/>
                <w:iCs/>
                <w:szCs w:val="20"/>
              </w:rPr>
              <w:t>measurement</w:t>
            </w:r>
            <w:proofErr w:type="gramEnd"/>
          </w:p>
          <w:p w14:paraId="447C6C63" w14:textId="77777777" w:rsidR="0061210B" w:rsidRPr="0061210B" w:rsidRDefault="0061210B" w:rsidP="0061210B">
            <w:pPr>
              <w:pStyle w:val="ListParagraph"/>
              <w:numPr>
                <w:ilvl w:val="1"/>
                <w:numId w:val="14"/>
              </w:numPr>
              <w:overflowPunct w:val="0"/>
              <w:autoSpaceDE w:val="0"/>
              <w:autoSpaceDN w:val="0"/>
              <w:adjustRightInd w:val="0"/>
              <w:contextualSpacing/>
              <w:textAlignment w:val="baseline"/>
              <w:rPr>
                <w:rFonts w:eastAsia="SimSun"/>
                <w:i/>
                <w:iCs/>
                <w:szCs w:val="20"/>
              </w:rPr>
            </w:pPr>
            <w:r w:rsidRPr="0061210B">
              <w:rPr>
                <w:rFonts w:eastAsia="SimSun"/>
                <w:i/>
                <w:iCs/>
                <w:szCs w:val="20"/>
              </w:rPr>
              <w:t>SL-PRS based Azimuth of arrival (</w:t>
            </w:r>
            <w:proofErr w:type="spellStart"/>
            <w:r w:rsidRPr="0061210B">
              <w:rPr>
                <w:rFonts w:eastAsia="SimSun"/>
                <w:i/>
                <w:iCs/>
                <w:szCs w:val="20"/>
              </w:rPr>
              <w:t>AoA</w:t>
            </w:r>
            <w:proofErr w:type="spellEnd"/>
            <w:r w:rsidRPr="0061210B">
              <w:rPr>
                <w:rFonts w:eastAsia="SimSun"/>
                <w:i/>
                <w:iCs/>
                <w:szCs w:val="20"/>
              </w:rPr>
              <w:t>) and SL zenith of arrival (</w:t>
            </w:r>
            <w:proofErr w:type="spellStart"/>
            <w:r w:rsidRPr="0061210B">
              <w:rPr>
                <w:rFonts w:eastAsia="SimSun"/>
                <w:i/>
                <w:iCs/>
                <w:szCs w:val="20"/>
              </w:rPr>
              <w:t>ZoA</w:t>
            </w:r>
            <w:proofErr w:type="spellEnd"/>
            <w:r w:rsidRPr="0061210B">
              <w:rPr>
                <w:rFonts w:eastAsia="SimSun"/>
                <w:i/>
                <w:iCs/>
                <w:szCs w:val="20"/>
              </w:rPr>
              <w:t xml:space="preserve">) </w:t>
            </w:r>
            <w:proofErr w:type="gramStart"/>
            <w:r w:rsidRPr="0061210B">
              <w:rPr>
                <w:rFonts w:eastAsia="SimSun"/>
                <w:i/>
                <w:iCs/>
                <w:szCs w:val="20"/>
              </w:rPr>
              <w:t>measurement</w:t>
            </w:r>
            <w:proofErr w:type="gramEnd"/>
          </w:p>
          <w:p w14:paraId="7456E5BC" w14:textId="77777777" w:rsidR="0061210B" w:rsidRPr="0061210B" w:rsidRDefault="0061210B" w:rsidP="0061210B">
            <w:pPr>
              <w:rPr>
                <w:i/>
                <w:iCs/>
                <w:szCs w:val="20"/>
                <w:lang w:eastAsia="x-none"/>
              </w:rPr>
            </w:pPr>
          </w:p>
          <w:p w14:paraId="208ABD64" w14:textId="77777777" w:rsidR="0061210B" w:rsidRPr="0061210B" w:rsidRDefault="0061210B" w:rsidP="0061210B">
            <w:pPr>
              <w:pStyle w:val="0Maintext"/>
              <w:rPr>
                <w:b/>
                <w:i/>
                <w:iCs/>
                <w:highlight w:val="green"/>
              </w:rPr>
            </w:pPr>
            <w:r w:rsidRPr="0061210B">
              <w:rPr>
                <w:b/>
                <w:i/>
                <w:iCs/>
                <w:highlight w:val="green"/>
              </w:rPr>
              <w:t>Agreement</w:t>
            </w:r>
          </w:p>
          <w:p w14:paraId="05906552" w14:textId="77777777" w:rsidR="0061210B" w:rsidRPr="0061210B" w:rsidRDefault="0061210B" w:rsidP="0061210B">
            <w:pPr>
              <w:rPr>
                <w:rFonts w:eastAsia="Calibri"/>
                <w:i/>
                <w:iCs/>
              </w:rPr>
            </w:pPr>
            <w:r w:rsidRPr="0061210B">
              <w:rPr>
                <w:rFonts w:eastAsia="Calibri"/>
                <w:i/>
                <w:iCs/>
              </w:rPr>
              <w:t>Update the agreed TP into the conclusion section of the TR 38.859 as follows:</w:t>
            </w:r>
          </w:p>
          <w:p w14:paraId="0F8BB2EA" w14:textId="77777777" w:rsidR="0061210B" w:rsidRPr="0061210B" w:rsidRDefault="0061210B" w:rsidP="0061210B">
            <w:pPr>
              <w:rPr>
                <w:rFonts w:eastAsia="SimSun"/>
                <w:i/>
                <w:iCs/>
              </w:rPr>
            </w:pPr>
            <w:r w:rsidRPr="0061210B">
              <w:rPr>
                <w:rFonts w:eastAsia="SimSun"/>
                <w:i/>
                <w:iCs/>
              </w:rPr>
              <w:t xml:space="preserve">For the solutions for </w:t>
            </w:r>
            <w:proofErr w:type="spellStart"/>
            <w:r w:rsidRPr="0061210B">
              <w:rPr>
                <w:rFonts w:eastAsia="SimSun"/>
                <w:i/>
                <w:iCs/>
              </w:rPr>
              <w:t>sidelink</w:t>
            </w:r>
            <w:proofErr w:type="spellEnd"/>
            <w:r w:rsidRPr="0061210B">
              <w:rPr>
                <w:rFonts w:eastAsia="SimSun"/>
                <w:i/>
                <w:iCs/>
              </w:rPr>
              <w:t xml:space="preserve"> positioning,</w:t>
            </w:r>
          </w:p>
          <w:p w14:paraId="7D5B705A" w14:textId="77777777" w:rsidR="0061210B" w:rsidRPr="0061210B" w:rsidRDefault="0061210B" w:rsidP="0061210B">
            <w:pPr>
              <w:numPr>
                <w:ilvl w:val="0"/>
                <w:numId w:val="13"/>
              </w:numPr>
              <w:overflowPunct w:val="0"/>
              <w:autoSpaceDE w:val="0"/>
              <w:autoSpaceDN w:val="0"/>
              <w:adjustRightInd w:val="0"/>
              <w:textAlignment w:val="baseline"/>
              <w:rPr>
                <w:rFonts w:eastAsia="SimSun" w:cs="Times"/>
                <w:i/>
                <w:iCs/>
                <w:szCs w:val="20"/>
                <w:lang w:eastAsia="x-none"/>
              </w:rPr>
            </w:pPr>
            <w:r w:rsidRPr="0061210B">
              <w:rPr>
                <w:rFonts w:eastAsia="SimSun" w:cs="Times"/>
                <w:i/>
                <w:iCs/>
                <w:szCs w:val="20"/>
                <w:lang w:eastAsia="x-none"/>
              </w:rPr>
              <w:t xml:space="preserve">The following 2 operation scenarios are recommended for normative </w:t>
            </w:r>
            <w:proofErr w:type="gramStart"/>
            <w:r w:rsidRPr="0061210B">
              <w:rPr>
                <w:rFonts w:eastAsia="SimSun" w:cs="Times"/>
                <w:i/>
                <w:iCs/>
                <w:szCs w:val="20"/>
                <w:lang w:eastAsia="x-none"/>
              </w:rPr>
              <w:t>work</w:t>
            </w:r>
            <w:proofErr w:type="gramEnd"/>
          </w:p>
          <w:p w14:paraId="37F2397D" w14:textId="77777777" w:rsidR="0061210B" w:rsidRPr="0061210B" w:rsidRDefault="0061210B" w:rsidP="0061210B">
            <w:pPr>
              <w:numPr>
                <w:ilvl w:val="1"/>
                <w:numId w:val="14"/>
              </w:numPr>
              <w:overflowPunct w:val="0"/>
              <w:autoSpaceDE w:val="0"/>
              <w:autoSpaceDN w:val="0"/>
              <w:adjustRightInd w:val="0"/>
              <w:textAlignment w:val="baseline"/>
              <w:rPr>
                <w:rFonts w:eastAsia="SimSun" w:cs="Times"/>
                <w:i/>
                <w:iCs/>
                <w:szCs w:val="20"/>
                <w:lang w:eastAsia="x-none"/>
              </w:rPr>
            </w:pPr>
            <w:r w:rsidRPr="0061210B">
              <w:rPr>
                <w:rFonts w:eastAsia="SimSun" w:cs="Times"/>
                <w:i/>
                <w:iCs/>
                <w:szCs w:val="20"/>
                <w:lang w:eastAsia="x-none"/>
              </w:rPr>
              <w:t>Operation Scenario 1: PC5-only-based positioning.</w:t>
            </w:r>
          </w:p>
          <w:p w14:paraId="62942F93" w14:textId="77777777" w:rsidR="0061210B" w:rsidRPr="0061210B" w:rsidRDefault="0061210B" w:rsidP="0061210B">
            <w:pPr>
              <w:numPr>
                <w:ilvl w:val="1"/>
                <w:numId w:val="14"/>
              </w:numPr>
              <w:overflowPunct w:val="0"/>
              <w:autoSpaceDE w:val="0"/>
              <w:autoSpaceDN w:val="0"/>
              <w:adjustRightInd w:val="0"/>
              <w:textAlignment w:val="baseline"/>
              <w:rPr>
                <w:rFonts w:eastAsia="SimSun" w:cs="Times"/>
                <w:i/>
                <w:iCs/>
                <w:szCs w:val="20"/>
                <w:lang w:eastAsia="x-none"/>
              </w:rPr>
            </w:pPr>
            <w:r w:rsidRPr="0061210B">
              <w:rPr>
                <w:rFonts w:eastAsia="SimSun" w:cs="Times"/>
                <w:i/>
                <w:iCs/>
                <w:szCs w:val="20"/>
                <w:lang w:eastAsia="x-none"/>
              </w:rPr>
              <w:t xml:space="preserve">Operation Scenario 2: Combination of </w:t>
            </w:r>
            <w:proofErr w:type="spellStart"/>
            <w:r w:rsidRPr="0061210B">
              <w:rPr>
                <w:rFonts w:eastAsia="SimSun" w:cs="Times"/>
                <w:i/>
                <w:iCs/>
                <w:szCs w:val="20"/>
                <w:lang w:eastAsia="x-none"/>
              </w:rPr>
              <w:t>Uu</w:t>
            </w:r>
            <w:proofErr w:type="spellEnd"/>
            <w:r w:rsidRPr="0061210B">
              <w:rPr>
                <w:rFonts w:eastAsia="SimSun" w:cs="Times"/>
                <w:i/>
                <w:iCs/>
                <w:szCs w:val="20"/>
                <w:lang w:eastAsia="x-none"/>
              </w:rPr>
              <w:t>- and PC5-based positioning.</w:t>
            </w:r>
          </w:p>
          <w:p w14:paraId="69F1F8F6" w14:textId="77777777" w:rsidR="0061210B" w:rsidRPr="0061210B" w:rsidRDefault="0061210B" w:rsidP="0061210B">
            <w:pPr>
              <w:numPr>
                <w:ilvl w:val="0"/>
                <w:numId w:val="13"/>
              </w:numPr>
              <w:overflowPunct w:val="0"/>
              <w:autoSpaceDE w:val="0"/>
              <w:autoSpaceDN w:val="0"/>
              <w:adjustRightInd w:val="0"/>
              <w:textAlignment w:val="baseline"/>
              <w:rPr>
                <w:rFonts w:eastAsia="SimSun" w:cs="Times"/>
                <w:i/>
                <w:iCs/>
                <w:szCs w:val="20"/>
                <w:lang w:eastAsia="x-none"/>
              </w:rPr>
            </w:pPr>
            <w:r w:rsidRPr="0061210B">
              <w:rPr>
                <w:rFonts w:eastAsia="SimSun" w:cs="Times"/>
                <w:i/>
                <w:iCs/>
                <w:szCs w:val="20"/>
                <w:lang w:eastAsia="x-none"/>
              </w:rPr>
              <w:t>RTT-type solution(s) using SL, SL-</w:t>
            </w:r>
            <w:proofErr w:type="spellStart"/>
            <w:r w:rsidRPr="0061210B">
              <w:rPr>
                <w:rFonts w:eastAsia="SimSun" w:cs="Times"/>
                <w:i/>
                <w:iCs/>
                <w:szCs w:val="20"/>
                <w:lang w:eastAsia="x-none"/>
              </w:rPr>
              <w:t>AoA</w:t>
            </w:r>
            <w:proofErr w:type="spellEnd"/>
            <w:r w:rsidRPr="0061210B">
              <w:rPr>
                <w:rFonts w:eastAsia="SimSun" w:cs="Times"/>
                <w:i/>
                <w:iCs/>
                <w:szCs w:val="20"/>
                <w:lang w:eastAsia="x-none"/>
              </w:rPr>
              <w:t xml:space="preserve"> and SL-TDOA are recommended for normative work.</w:t>
            </w:r>
          </w:p>
          <w:p w14:paraId="02E8D80D" w14:textId="77777777" w:rsidR="0061210B" w:rsidRPr="0061210B" w:rsidRDefault="0061210B" w:rsidP="0061210B">
            <w:pPr>
              <w:numPr>
                <w:ilvl w:val="1"/>
                <w:numId w:val="14"/>
              </w:numPr>
              <w:overflowPunct w:val="0"/>
              <w:autoSpaceDE w:val="0"/>
              <w:autoSpaceDN w:val="0"/>
              <w:adjustRightInd w:val="0"/>
              <w:textAlignment w:val="baseline"/>
              <w:rPr>
                <w:rFonts w:eastAsia="SimSun" w:cs="Times"/>
                <w:i/>
                <w:iCs/>
                <w:szCs w:val="20"/>
                <w:lang w:eastAsia="x-none"/>
              </w:rPr>
            </w:pPr>
            <w:r w:rsidRPr="0061210B">
              <w:rPr>
                <w:rFonts w:eastAsia="SimSun" w:cs="Times"/>
                <w:i/>
                <w:iCs/>
                <w:szCs w:val="20"/>
                <w:lang w:eastAsia="x-none"/>
              </w:rPr>
              <w:t>both single-sided and double-sided RTT methods, striving to minimize the changes needed on top of the specification support for single-sided RTT, if any, for the introduction of double-sided RTT</w:t>
            </w:r>
          </w:p>
          <w:p w14:paraId="39B526AA" w14:textId="77777777" w:rsidR="0061210B" w:rsidRPr="0061210B" w:rsidRDefault="0061210B" w:rsidP="0061210B">
            <w:pPr>
              <w:numPr>
                <w:ilvl w:val="1"/>
                <w:numId w:val="14"/>
              </w:numPr>
              <w:tabs>
                <w:tab w:val="left" w:pos="1276"/>
              </w:tabs>
              <w:jc w:val="left"/>
              <w:rPr>
                <w:rFonts w:cs="Times"/>
                <w:i/>
                <w:iCs/>
                <w:szCs w:val="20"/>
                <w:lang w:eastAsia="x-none"/>
              </w:rPr>
            </w:pPr>
            <w:r w:rsidRPr="0061210B">
              <w:rPr>
                <w:rFonts w:cs="Times"/>
                <w:i/>
                <w:iCs/>
                <w:szCs w:val="20"/>
                <w:lang w:eastAsia="x-none"/>
              </w:rPr>
              <w:t>For SL-TDOA, DL-TDOA-like operation and UL-TDOA-like operation i</w:t>
            </w:r>
            <w:r w:rsidRPr="0061210B">
              <w:rPr>
                <w:rFonts w:cs="Times"/>
                <w:i/>
                <w:iCs/>
                <w:lang w:eastAsia="x-none"/>
              </w:rPr>
              <w:t>s recommended for normative work.</w:t>
            </w:r>
          </w:p>
          <w:p w14:paraId="75992D96" w14:textId="77777777" w:rsidR="0061210B" w:rsidRPr="0061210B" w:rsidRDefault="0061210B" w:rsidP="0061210B">
            <w:pPr>
              <w:numPr>
                <w:ilvl w:val="1"/>
                <w:numId w:val="14"/>
              </w:numPr>
              <w:tabs>
                <w:tab w:val="left" w:pos="1276"/>
              </w:tabs>
              <w:jc w:val="left"/>
              <w:rPr>
                <w:rFonts w:cs="Times"/>
                <w:i/>
                <w:iCs/>
                <w:szCs w:val="20"/>
                <w:lang w:eastAsia="x-none"/>
              </w:rPr>
            </w:pPr>
            <w:r w:rsidRPr="0061210B">
              <w:rPr>
                <w:rFonts w:eastAsia="SimSun" w:cs="Times"/>
                <w:i/>
                <w:iCs/>
                <w:szCs w:val="20"/>
                <w:lang w:eastAsia="x-none"/>
              </w:rPr>
              <w:t>For the support of the above methods the following measurements are recommended for normative work:</w:t>
            </w:r>
          </w:p>
          <w:p w14:paraId="1076BE91" w14:textId="77777777" w:rsidR="0061210B" w:rsidRPr="0061210B" w:rsidRDefault="0061210B" w:rsidP="0061210B">
            <w:pPr>
              <w:numPr>
                <w:ilvl w:val="2"/>
                <w:numId w:val="14"/>
              </w:numPr>
              <w:tabs>
                <w:tab w:val="left" w:pos="1276"/>
              </w:tabs>
              <w:jc w:val="left"/>
              <w:rPr>
                <w:rFonts w:cs="Times"/>
                <w:i/>
                <w:iCs/>
                <w:szCs w:val="20"/>
                <w:lang w:eastAsia="x-none"/>
              </w:rPr>
            </w:pPr>
            <w:r w:rsidRPr="0061210B">
              <w:rPr>
                <w:rFonts w:cs="Times"/>
                <w:i/>
                <w:iCs/>
                <w:szCs w:val="20"/>
                <w:lang w:eastAsia="x-none"/>
              </w:rPr>
              <w:t xml:space="preserve">SL-PRS based Rx-Tx </w:t>
            </w:r>
            <w:proofErr w:type="gramStart"/>
            <w:r w:rsidRPr="0061210B">
              <w:rPr>
                <w:rFonts w:cs="Times"/>
                <w:i/>
                <w:iCs/>
                <w:szCs w:val="20"/>
                <w:lang w:eastAsia="x-none"/>
              </w:rPr>
              <w:t>measurement</w:t>
            </w:r>
            <w:proofErr w:type="gramEnd"/>
          </w:p>
          <w:p w14:paraId="367989E2" w14:textId="77777777" w:rsidR="0061210B" w:rsidRPr="0061210B" w:rsidRDefault="0061210B" w:rsidP="0061210B">
            <w:pPr>
              <w:numPr>
                <w:ilvl w:val="2"/>
                <w:numId w:val="14"/>
              </w:numPr>
              <w:tabs>
                <w:tab w:val="left" w:pos="1276"/>
              </w:tabs>
              <w:jc w:val="left"/>
              <w:rPr>
                <w:rFonts w:cs="Times"/>
                <w:i/>
                <w:iCs/>
                <w:szCs w:val="20"/>
                <w:lang w:eastAsia="x-none"/>
              </w:rPr>
            </w:pPr>
            <w:r w:rsidRPr="0061210B">
              <w:rPr>
                <w:rFonts w:cs="Times"/>
                <w:i/>
                <w:iCs/>
                <w:szCs w:val="20"/>
                <w:lang w:eastAsia="x-none"/>
              </w:rPr>
              <w:t xml:space="preserve">SL-PRS based RSTD </w:t>
            </w:r>
            <w:proofErr w:type="gramStart"/>
            <w:r w:rsidRPr="0061210B">
              <w:rPr>
                <w:rFonts w:cs="Times"/>
                <w:i/>
                <w:iCs/>
                <w:szCs w:val="20"/>
                <w:lang w:eastAsia="x-none"/>
              </w:rPr>
              <w:t>measurement</w:t>
            </w:r>
            <w:proofErr w:type="gramEnd"/>
          </w:p>
          <w:p w14:paraId="6FAB6855" w14:textId="77777777" w:rsidR="0061210B" w:rsidRPr="0061210B" w:rsidRDefault="0061210B" w:rsidP="0061210B">
            <w:pPr>
              <w:numPr>
                <w:ilvl w:val="2"/>
                <w:numId w:val="14"/>
              </w:numPr>
              <w:tabs>
                <w:tab w:val="left" w:pos="1276"/>
              </w:tabs>
              <w:jc w:val="left"/>
              <w:rPr>
                <w:rFonts w:cs="Times"/>
                <w:i/>
                <w:iCs/>
                <w:szCs w:val="20"/>
                <w:lang w:eastAsia="x-none"/>
              </w:rPr>
            </w:pPr>
            <w:r w:rsidRPr="0061210B">
              <w:rPr>
                <w:rFonts w:cs="Times"/>
                <w:i/>
                <w:iCs/>
                <w:szCs w:val="20"/>
                <w:lang w:eastAsia="x-none"/>
              </w:rPr>
              <w:t xml:space="preserve">SL-PRS based RSRP </w:t>
            </w:r>
            <w:proofErr w:type="gramStart"/>
            <w:r w:rsidRPr="0061210B">
              <w:rPr>
                <w:rFonts w:cs="Times"/>
                <w:i/>
                <w:iCs/>
                <w:szCs w:val="20"/>
                <w:lang w:eastAsia="x-none"/>
              </w:rPr>
              <w:t>measurement</w:t>
            </w:r>
            <w:proofErr w:type="gramEnd"/>
          </w:p>
          <w:p w14:paraId="1DCE7ECA" w14:textId="77777777" w:rsidR="0061210B" w:rsidRPr="0061210B" w:rsidRDefault="0061210B" w:rsidP="0061210B">
            <w:pPr>
              <w:numPr>
                <w:ilvl w:val="2"/>
                <w:numId w:val="14"/>
              </w:numPr>
              <w:tabs>
                <w:tab w:val="left" w:pos="1276"/>
              </w:tabs>
              <w:jc w:val="left"/>
              <w:rPr>
                <w:rFonts w:cs="Times"/>
                <w:i/>
                <w:iCs/>
                <w:szCs w:val="20"/>
                <w:lang w:eastAsia="x-none"/>
              </w:rPr>
            </w:pPr>
            <w:r w:rsidRPr="0061210B">
              <w:rPr>
                <w:rFonts w:cs="Times"/>
                <w:i/>
                <w:iCs/>
                <w:szCs w:val="20"/>
                <w:lang w:eastAsia="x-none"/>
              </w:rPr>
              <w:t xml:space="preserve">SL-PRS based RSRPP </w:t>
            </w:r>
            <w:proofErr w:type="gramStart"/>
            <w:r w:rsidRPr="0061210B">
              <w:rPr>
                <w:rFonts w:cs="Times"/>
                <w:i/>
                <w:iCs/>
                <w:szCs w:val="20"/>
                <w:lang w:eastAsia="x-none"/>
              </w:rPr>
              <w:t>measurement</w:t>
            </w:r>
            <w:proofErr w:type="gramEnd"/>
          </w:p>
          <w:p w14:paraId="15E2D33E" w14:textId="77777777" w:rsidR="0061210B" w:rsidRPr="0061210B" w:rsidRDefault="0061210B" w:rsidP="0061210B">
            <w:pPr>
              <w:numPr>
                <w:ilvl w:val="2"/>
                <w:numId w:val="14"/>
              </w:numPr>
              <w:tabs>
                <w:tab w:val="left" w:pos="1276"/>
              </w:tabs>
              <w:jc w:val="left"/>
              <w:rPr>
                <w:rFonts w:cs="Times"/>
                <w:i/>
                <w:iCs/>
                <w:szCs w:val="20"/>
                <w:lang w:eastAsia="x-none"/>
              </w:rPr>
            </w:pPr>
            <w:r w:rsidRPr="0061210B">
              <w:rPr>
                <w:rFonts w:cs="Times"/>
                <w:i/>
                <w:iCs/>
                <w:szCs w:val="20"/>
                <w:lang w:eastAsia="x-none"/>
              </w:rPr>
              <w:t xml:space="preserve">SL-PRS based RTOA </w:t>
            </w:r>
            <w:proofErr w:type="gramStart"/>
            <w:r w:rsidRPr="0061210B">
              <w:rPr>
                <w:rFonts w:cs="Times"/>
                <w:i/>
                <w:iCs/>
                <w:szCs w:val="20"/>
                <w:lang w:eastAsia="x-none"/>
              </w:rPr>
              <w:t>measurement</w:t>
            </w:r>
            <w:proofErr w:type="gramEnd"/>
          </w:p>
          <w:p w14:paraId="39CEAC6B" w14:textId="77777777" w:rsidR="0061210B" w:rsidRPr="0061210B" w:rsidRDefault="0061210B" w:rsidP="0061210B">
            <w:pPr>
              <w:numPr>
                <w:ilvl w:val="2"/>
                <w:numId w:val="14"/>
              </w:numPr>
              <w:tabs>
                <w:tab w:val="left" w:pos="1276"/>
              </w:tabs>
              <w:jc w:val="left"/>
              <w:rPr>
                <w:rFonts w:cs="Times"/>
                <w:i/>
                <w:iCs/>
                <w:szCs w:val="20"/>
                <w:lang w:eastAsia="x-none"/>
              </w:rPr>
            </w:pPr>
            <w:r w:rsidRPr="0061210B">
              <w:rPr>
                <w:rFonts w:cs="Times"/>
                <w:i/>
                <w:iCs/>
                <w:szCs w:val="20"/>
                <w:lang w:eastAsia="x-none"/>
              </w:rPr>
              <w:t>SL-PRS based Azimuth of arrival (</w:t>
            </w:r>
            <w:proofErr w:type="spellStart"/>
            <w:r w:rsidRPr="0061210B">
              <w:rPr>
                <w:rFonts w:cs="Times"/>
                <w:i/>
                <w:iCs/>
                <w:szCs w:val="20"/>
                <w:lang w:eastAsia="x-none"/>
              </w:rPr>
              <w:t>AoA</w:t>
            </w:r>
            <w:proofErr w:type="spellEnd"/>
            <w:r w:rsidRPr="0061210B">
              <w:rPr>
                <w:rFonts w:cs="Times"/>
                <w:i/>
                <w:iCs/>
                <w:szCs w:val="20"/>
                <w:lang w:eastAsia="x-none"/>
              </w:rPr>
              <w:t>) and SL zenith of arrival (</w:t>
            </w:r>
            <w:proofErr w:type="spellStart"/>
            <w:r w:rsidRPr="0061210B">
              <w:rPr>
                <w:rFonts w:cs="Times"/>
                <w:i/>
                <w:iCs/>
                <w:szCs w:val="20"/>
                <w:lang w:eastAsia="x-none"/>
              </w:rPr>
              <w:t>ZoA</w:t>
            </w:r>
            <w:proofErr w:type="spellEnd"/>
            <w:r w:rsidRPr="0061210B">
              <w:rPr>
                <w:rFonts w:cs="Times"/>
                <w:i/>
                <w:iCs/>
                <w:szCs w:val="20"/>
                <w:lang w:eastAsia="x-none"/>
              </w:rPr>
              <w:t xml:space="preserve">) </w:t>
            </w:r>
            <w:proofErr w:type="gramStart"/>
            <w:r w:rsidRPr="0061210B">
              <w:rPr>
                <w:rFonts w:cs="Times"/>
                <w:i/>
                <w:iCs/>
                <w:szCs w:val="20"/>
                <w:lang w:eastAsia="x-none"/>
              </w:rPr>
              <w:t>measurement</w:t>
            </w:r>
            <w:proofErr w:type="gramEnd"/>
          </w:p>
          <w:p w14:paraId="48B955DE" w14:textId="77777777" w:rsidR="0061210B" w:rsidRPr="0061210B" w:rsidRDefault="0061210B" w:rsidP="0061210B">
            <w:pPr>
              <w:numPr>
                <w:ilvl w:val="0"/>
                <w:numId w:val="13"/>
              </w:numPr>
              <w:overflowPunct w:val="0"/>
              <w:autoSpaceDE w:val="0"/>
              <w:autoSpaceDN w:val="0"/>
              <w:adjustRightInd w:val="0"/>
              <w:textAlignment w:val="baseline"/>
              <w:rPr>
                <w:rFonts w:eastAsia="SimSun" w:cs="Times"/>
                <w:i/>
                <w:iCs/>
                <w:szCs w:val="20"/>
                <w:lang w:eastAsia="x-none"/>
              </w:rPr>
            </w:pPr>
            <w:r w:rsidRPr="0061210B">
              <w:rPr>
                <w:rFonts w:eastAsia="SimSun" w:cs="Times"/>
                <w:i/>
                <w:iCs/>
                <w:szCs w:val="20"/>
                <w:lang w:eastAsia="x-none"/>
              </w:rPr>
              <w:t xml:space="preserve">A new </w:t>
            </w:r>
            <w:proofErr w:type="spellStart"/>
            <w:r w:rsidRPr="0061210B">
              <w:rPr>
                <w:rFonts w:eastAsia="SimSun" w:cs="Times"/>
                <w:i/>
                <w:iCs/>
                <w:szCs w:val="20"/>
                <w:lang w:eastAsia="x-none"/>
              </w:rPr>
              <w:t>sidelink</w:t>
            </w:r>
            <w:proofErr w:type="spellEnd"/>
            <w:r w:rsidRPr="0061210B">
              <w:rPr>
                <w:rFonts w:eastAsia="SimSun" w:cs="Times"/>
                <w:i/>
                <w:iCs/>
                <w:szCs w:val="20"/>
                <w:lang w:eastAsia="x-none"/>
              </w:rPr>
              <w:t xml:space="preserve"> reference signal (SL-PRS) is recommended for normative work. </w:t>
            </w:r>
          </w:p>
          <w:p w14:paraId="09200D0E" w14:textId="77777777" w:rsidR="0061210B" w:rsidRPr="0061210B" w:rsidRDefault="0061210B" w:rsidP="0061210B">
            <w:pPr>
              <w:numPr>
                <w:ilvl w:val="1"/>
                <w:numId w:val="14"/>
              </w:numPr>
              <w:overflowPunct w:val="0"/>
              <w:autoSpaceDE w:val="0"/>
              <w:autoSpaceDN w:val="0"/>
              <w:adjustRightInd w:val="0"/>
              <w:textAlignment w:val="baseline"/>
              <w:rPr>
                <w:rFonts w:eastAsia="SimSun" w:cs="Times"/>
                <w:i/>
                <w:iCs/>
                <w:szCs w:val="20"/>
                <w:lang w:eastAsia="x-none"/>
              </w:rPr>
            </w:pPr>
            <w:r w:rsidRPr="0061210B">
              <w:rPr>
                <w:rFonts w:eastAsia="SimSun" w:cs="Times"/>
                <w:i/>
                <w:iCs/>
                <w:szCs w:val="20"/>
                <w:lang w:eastAsia="x-none"/>
              </w:rPr>
              <w:t>Such a reference signal should use a Comb frequency domain structure and a pseudorandom-based sequence where the existing sequence of DL-PRS should be used as a starting point.</w:t>
            </w:r>
          </w:p>
          <w:p w14:paraId="2DA178AD" w14:textId="77777777" w:rsidR="0061210B" w:rsidRPr="0061210B" w:rsidRDefault="0061210B" w:rsidP="0061210B">
            <w:pPr>
              <w:numPr>
                <w:ilvl w:val="1"/>
                <w:numId w:val="14"/>
              </w:numPr>
              <w:overflowPunct w:val="0"/>
              <w:autoSpaceDE w:val="0"/>
              <w:autoSpaceDN w:val="0"/>
              <w:adjustRightInd w:val="0"/>
              <w:textAlignment w:val="baseline"/>
              <w:rPr>
                <w:rFonts w:eastAsia="SimSun" w:cs="Times"/>
                <w:i/>
                <w:iCs/>
                <w:szCs w:val="20"/>
                <w:lang w:eastAsia="x-none"/>
              </w:rPr>
            </w:pPr>
            <w:r w:rsidRPr="0061210B">
              <w:rPr>
                <w:rFonts w:eastAsia="SimSun" w:cs="Times"/>
                <w:i/>
                <w:iCs/>
                <w:szCs w:val="20"/>
                <w:lang w:eastAsia="x-none"/>
              </w:rPr>
              <w:t xml:space="preserve">SCI can be used for reserving/indicating one or more SL-PRS </w:t>
            </w:r>
            <w:proofErr w:type="gramStart"/>
            <w:r w:rsidRPr="0061210B">
              <w:rPr>
                <w:rFonts w:eastAsia="SimSun" w:cs="Times"/>
                <w:i/>
                <w:iCs/>
                <w:szCs w:val="20"/>
                <w:lang w:eastAsia="x-none"/>
              </w:rPr>
              <w:t>resources</w:t>
            </w:r>
            <w:proofErr w:type="gramEnd"/>
          </w:p>
          <w:p w14:paraId="269F4D3B" w14:textId="77777777" w:rsidR="0061210B" w:rsidRPr="0061210B" w:rsidRDefault="0061210B" w:rsidP="0061210B">
            <w:pPr>
              <w:numPr>
                <w:ilvl w:val="1"/>
                <w:numId w:val="14"/>
              </w:numPr>
              <w:jc w:val="left"/>
              <w:rPr>
                <w:rFonts w:cs="Times"/>
                <w:i/>
                <w:iCs/>
                <w:lang w:eastAsia="x-none"/>
              </w:rPr>
            </w:pPr>
            <w:r w:rsidRPr="0061210B">
              <w:rPr>
                <w:rFonts w:cs="Times"/>
                <w:i/>
                <w:iCs/>
                <w:lang w:eastAsia="x-none"/>
              </w:rPr>
              <w:t>With regards to the power control for SL-PRS at least Open Loop PC is recommended for normative work.</w:t>
            </w:r>
          </w:p>
          <w:p w14:paraId="486295BE" w14:textId="77777777" w:rsidR="0061210B" w:rsidRPr="0061210B" w:rsidRDefault="0061210B" w:rsidP="0061210B">
            <w:pPr>
              <w:numPr>
                <w:ilvl w:val="0"/>
                <w:numId w:val="13"/>
              </w:numPr>
              <w:overflowPunct w:val="0"/>
              <w:autoSpaceDE w:val="0"/>
              <w:autoSpaceDN w:val="0"/>
              <w:adjustRightInd w:val="0"/>
              <w:textAlignment w:val="baseline"/>
              <w:rPr>
                <w:rFonts w:eastAsia="SimSun" w:cs="Times"/>
                <w:i/>
                <w:iCs/>
                <w:szCs w:val="20"/>
                <w:lang w:eastAsia="x-none"/>
              </w:rPr>
            </w:pPr>
            <w:r w:rsidRPr="0061210B">
              <w:rPr>
                <w:rFonts w:eastAsia="SimSun" w:cs="Times"/>
                <w:i/>
                <w:iCs/>
                <w:szCs w:val="20"/>
                <w:lang w:eastAsia="x-none"/>
              </w:rPr>
              <w:t>Both a resource allocation Scheme 1 and Scheme 2 is recommended for normative work, where Scheme 1 corresponds to a network-centric operation SL-PRS resource allocation and Scheme 2 corresponds to UE autonomous SL-PRS resource allocation.</w:t>
            </w:r>
          </w:p>
          <w:p w14:paraId="0917748A" w14:textId="77777777" w:rsidR="0061210B" w:rsidRPr="0061210B" w:rsidRDefault="0061210B" w:rsidP="0061210B">
            <w:pPr>
              <w:numPr>
                <w:ilvl w:val="1"/>
                <w:numId w:val="13"/>
              </w:numPr>
              <w:overflowPunct w:val="0"/>
              <w:autoSpaceDE w:val="0"/>
              <w:autoSpaceDN w:val="0"/>
              <w:adjustRightInd w:val="0"/>
              <w:textAlignment w:val="baseline"/>
              <w:rPr>
                <w:rFonts w:eastAsia="SimSun" w:cs="Times"/>
                <w:i/>
                <w:iCs/>
                <w:szCs w:val="20"/>
                <w:lang w:eastAsia="x-none"/>
              </w:rPr>
            </w:pPr>
            <w:r w:rsidRPr="0061210B">
              <w:rPr>
                <w:rFonts w:eastAsia="SimSun" w:cs="Times"/>
                <w:i/>
                <w:iCs/>
                <w:szCs w:val="20"/>
                <w:lang w:eastAsia="x-none"/>
              </w:rPr>
              <w:t xml:space="preserve">For resource allocation mechanism for SL-PRS in Scheme 2, a </w:t>
            </w:r>
            <w:proofErr w:type="gramStart"/>
            <w:r w:rsidRPr="0061210B">
              <w:rPr>
                <w:rFonts w:eastAsia="SimSun" w:cs="Times"/>
                <w:i/>
                <w:iCs/>
                <w:szCs w:val="20"/>
                <w:lang w:eastAsia="x-none"/>
              </w:rPr>
              <w:t>sensing based</w:t>
            </w:r>
            <w:proofErr w:type="gramEnd"/>
            <w:r w:rsidRPr="0061210B">
              <w:rPr>
                <w:rFonts w:eastAsia="SimSun" w:cs="Times"/>
                <w:i/>
                <w:iCs/>
                <w:szCs w:val="20"/>
                <w:lang w:eastAsia="x-none"/>
              </w:rPr>
              <w:t xml:space="preserve"> resource allocation, or a random resource selection, or both, should be introduced, where the legacy designs for UE autonomous resource allocation are used as a starting point.</w:t>
            </w:r>
          </w:p>
          <w:p w14:paraId="63DE95CB" w14:textId="77777777" w:rsidR="0061210B" w:rsidRPr="0061210B" w:rsidRDefault="0061210B" w:rsidP="0061210B">
            <w:pPr>
              <w:numPr>
                <w:ilvl w:val="0"/>
                <w:numId w:val="13"/>
              </w:numPr>
              <w:overflowPunct w:val="0"/>
              <w:autoSpaceDE w:val="0"/>
              <w:autoSpaceDN w:val="0"/>
              <w:adjustRightInd w:val="0"/>
              <w:textAlignment w:val="baseline"/>
              <w:rPr>
                <w:rFonts w:eastAsia="SimSun" w:cs="Times"/>
                <w:i/>
                <w:iCs/>
                <w:szCs w:val="20"/>
                <w:lang w:eastAsia="x-none"/>
              </w:rPr>
            </w:pPr>
            <w:r w:rsidRPr="0061210B">
              <w:rPr>
                <w:rFonts w:eastAsia="SimSun" w:cs="Times"/>
                <w:i/>
                <w:iCs/>
                <w:szCs w:val="20"/>
                <w:lang w:eastAsia="x-none"/>
              </w:rPr>
              <w:t>With regards to the SL-PRS transmission, both dedicated resource pool and shared resource pool with Rel-16/Rel-17/Rel-18 SL communication are recommended for normative work.</w:t>
            </w:r>
          </w:p>
          <w:p w14:paraId="6D256768" w14:textId="77777777" w:rsidR="0061210B" w:rsidRPr="0061210B" w:rsidRDefault="0061210B" w:rsidP="0061210B">
            <w:pPr>
              <w:numPr>
                <w:ilvl w:val="1"/>
                <w:numId w:val="14"/>
              </w:numPr>
              <w:overflowPunct w:val="0"/>
              <w:autoSpaceDE w:val="0"/>
              <w:autoSpaceDN w:val="0"/>
              <w:adjustRightInd w:val="0"/>
              <w:textAlignment w:val="baseline"/>
              <w:rPr>
                <w:rFonts w:eastAsia="SimSun" w:cs="Times"/>
                <w:i/>
                <w:iCs/>
                <w:szCs w:val="20"/>
                <w:lang w:eastAsia="x-none"/>
              </w:rPr>
            </w:pPr>
            <w:r w:rsidRPr="0061210B">
              <w:rPr>
                <w:rFonts w:eastAsia="SimSun" w:cs="Times"/>
                <w:i/>
                <w:iCs/>
                <w:szCs w:val="20"/>
                <w:lang w:eastAsia="x-none"/>
              </w:rPr>
              <w:lastRenderedPageBreak/>
              <w:t xml:space="preserve">For SL Positioning resource (pre-)configuration in a shared resource pool with Rel-16/17/18 </w:t>
            </w:r>
            <w:proofErr w:type="spellStart"/>
            <w:r w:rsidRPr="0061210B">
              <w:rPr>
                <w:rFonts w:eastAsia="SimSun" w:cs="Times"/>
                <w:i/>
                <w:iCs/>
                <w:szCs w:val="20"/>
                <w:lang w:eastAsia="x-none"/>
              </w:rPr>
              <w:t>sidelink</w:t>
            </w:r>
            <w:proofErr w:type="spellEnd"/>
            <w:r w:rsidRPr="0061210B">
              <w:rPr>
                <w:rFonts w:eastAsia="SimSun" w:cs="Times"/>
                <w:i/>
                <w:iCs/>
                <w:szCs w:val="20"/>
                <w:lang w:eastAsia="x-none"/>
              </w:rPr>
              <w:t xml:space="preserve"> communication, backward compatibility with legacy Rel-16/17 UEs should be ensured.</w:t>
            </w:r>
          </w:p>
          <w:p w14:paraId="01AE36AE" w14:textId="7C28A099" w:rsidR="008B4469" w:rsidRPr="0061210B" w:rsidRDefault="0061210B" w:rsidP="0061210B">
            <w:pPr>
              <w:numPr>
                <w:ilvl w:val="0"/>
                <w:numId w:val="14"/>
              </w:numPr>
              <w:overflowPunct w:val="0"/>
              <w:autoSpaceDE w:val="0"/>
              <w:autoSpaceDN w:val="0"/>
              <w:adjustRightInd w:val="0"/>
              <w:textAlignment w:val="baseline"/>
              <w:rPr>
                <w:rFonts w:eastAsia="SimSun" w:cs="Times"/>
                <w:iCs/>
                <w:szCs w:val="20"/>
                <w:lang w:eastAsia="x-none"/>
              </w:rPr>
            </w:pPr>
            <w:r w:rsidRPr="0061210B">
              <w:rPr>
                <w:rFonts w:eastAsia="SimSun" w:cs="Times"/>
                <w:i/>
                <w:iCs/>
                <w:szCs w:val="20"/>
                <w:lang w:eastAsia="x-none"/>
              </w:rPr>
              <w:t>Unicast, Groupcast (not including many to one) and Broadcast of SL-PRS transmission are recommended for normative work.</w:t>
            </w:r>
          </w:p>
        </w:tc>
      </w:tr>
    </w:tbl>
    <w:p w14:paraId="1F5DDAB3" w14:textId="77777777" w:rsidR="00E50053" w:rsidRDefault="002103F3" w:rsidP="0093078A">
      <w:pPr>
        <w:spacing w:before="240"/>
      </w:pPr>
      <w:r>
        <w:lastRenderedPageBreak/>
        <w:t>In this contribution, we discus</w:t>
      </w:r>
      <w:r w:rsidR="000629A2">
        <w:t xml:space="preserve">s </w:t>
      </w:r>
      <w:r w:rsidR="00E50053">
        <w:t>about SL-PRS design and power control procedure for SL-PRS.</w:t>
      </w:r>
    </w:p>
    <w:p w14:paraId="3B785ADD" w14:textId="4516AF06" w:rsidR="00CC4D78" w:rsidRDefault="00FB7C00" w:rsidP="00C010D0">
      <w:pPr>
        <w:pStyle w:val="Heading1"/>
        <w:spacing w:after="0"/>
        <w:rPr>
          <w:szCs w:val="32"/>
        </w:rPr>
      </w:pPr>
      <w:r>
        <w:rPr>
          <w:szCs w:val="32"/>
        </w:rPr>
        <w:t>SL PRS design</w:t>
      </w:r>
    </w:p>
    <w:p w14:paraId="1741DC72" w14:textId="6CBF42E2" w:rsidR="00106974" w:rsidRDefault="00FB7C00" w:rsidP="00106974">
      <w:pPr>
        <w:pStyle w:val="Heading2"/>
      </w:pPr>
      <w:r>
        <w:t>Dedicated resource pool</w:t>
      </w:r>
    </w:p>
    <w:p w14:paraId="5A891BEA" w14:textId="39C1C240" w:rsidR="00690E27" w:rsidRDefault="00C94C51" w:rsidP="00BB5C69">
      <w:pPr>
        <w:rPr>
          <w:b/>
          <w:bCs/>
          <w:lang w:val="en-GB" w:eastAsia="zh-CN"/>
        </w:rPr>
      </w:pPr>
      <w:r w:rsidRPr="0054256B">
        <w:rPr>
          <w:lang w:eastAsia="zh-CN"/>
        </w:rPr>
        <w:t xml:space="preserve">In </w:t>
      </w:r>
      <w:proofErr w:type="spellStart"/>
      <w:r w:rsidRPr="0054256B">
        <w:rPr>
          <w:lang w:eastAsia="zh-CN"/>
        </w:rPr>
        <w:t>sidelink</w:t>
      </w:r>
      <w:proofErr w:type="spellEnd"/>
      <w:r w:rsidRPr="0054256B">
        <w:rPr>
          <w:lang w:eastAsia="zh-CN"/>
        </w:rPr>
        <w:t xml:space="preserve"> communication</w:t>
      </w:r>
      <w:r>
        <w:rPr>
          <w:lang w:eastAsia="zh-CN"/>
        </w:rPr>
        <w:t>, the duration of each PSCCH/PSSCH transmission is one slot.</w:t>
      </w:r>
      <w:r w:rsidR="00817923">
        <w:rPr>
          <w:lang w:eastAsia="zh-CN"/>
        </w:rPr>
        <w:t xml:space="preserve"> However, </w:t>
      </w:r>
      <w:proofErr w:type="gramStart"/>
      <w:r w:rsidR="00642E6B">
        <w:rPr>
          <w:lang w:eastAsia="zh-CN"/>
        </w:rPr>
        <w:t>similar to</w:t>
      </w:r>
      <w:proofErr w:type="gramEnd"/>
      <w:r w:rsidR="00642E6B">
        <w:rPr>
          <w:lang w:eastAsia="zh-CN"/>
        </w:rPr>
        <w:t xml:space="preserve"> PRS transmission in </w:t>
      </w:r>
      <w:proofErr w:type="spellStart"/>
      <w:r w:rsidR="00642E6B">
        <w:rPr>
          <w:lang w:eastAsia="zh-CN"/>
        </w:rPr>
        <w:t>Uu</w:t>
      </w:r>
      <w:proofErr w:type="spellEnd"/>
      <w:r w:rsidR="00642E6B">
        <w:rPr>
          <w:lang w:eastAsia="zh-CN"/>
        </w:rPr>
        <w:t xml:space="preserve"> positioning, it is desirable to support variable </w:t>
      </w:r>
      <w:r w:rsidR="00B64E51">
        <w:rPr>
          <w:lang w:eastAsia="zh-CN"/>
        </w:rPr>
        <w:t xml:space="preserve">SL-PRS </w:t>
      </w:r>
      <w:r w:rsidR="00642E6B">
        <w:rPr>
          <w:lang w:eastAsia="zh-CN"/>
        </w:rPr>
        <w:t xml:space="preserve">durations within a slot </w:t>
      </w:r>
      <w:r w:rsidR="00B64E51">
        <w:rPr>
          <w:lang w:eastAsia="zh-CN"/>
        </w:rPr>
        <w:t xml:space="preserve">(i.e., sub-slot-based SL-PRS) </w:t>
      </w:r>
      <w:r w:rsidR="00642E6B">
        <w:rPr>
          <w:lang w:eastAsia="zh-CN"/>
        </w:rPr>
        <w:t xml:space="preserve">to support different positioning scenario and service requirements. Such design may help reduce SL-PRS signaling overhead compared to slot-based SL-PRS transmission. </w:t>
      </w:r>
    </w:p>
    <w:p w14:paraId="050F5835" w14:textId="6F1D7ECF" w:rsidR="00BB5C69" w:rsidRDefault="00BB5C69" w:rsidP="00BB5C69">
      <w:pPr>
        <w:rPr>
          <w:b/>
          <w:bCs/>
          <w:lang w:val="en-GB" w:eastAsia="zh-CN"/>
        </w:rPr>
      </w:pPr>
      <w:r w:rsidRPr="00203D49">
        <w:rPr>
          <w:b/>
          <w:bCs/>
          <w:lang w:val="en-GB" w:eastAsia="zh-CN"/>
        </w:rPr>
        <w:t xml:space="preserve">Proposal </w:t>
      </w:r>
      <w:r w:rsidR="00AE1C02">
        <w:rPr>
          <w:b/>
          <w:bCs/>
          <w:lang w:val="en-GB" w:eastAsia="zh-CN"/>
        </w:rPr>
        <w:t>1</w:t>
      </w:r>
      <w:r w:rsidRPr="00203D49">
        <w:rPr>
          <w:b/>
          <w:bCs/>
          <w:lang w:val="en-GB" w:eastAsia="zh-CN"/>
        </w:rPr>
        <w:t xml:space="preserve">: </w:t>
      </w:r>
      <w:r>
        <w:rPr>
          <w:b/>
          <w:bCs/>
          <w:lang w:val="en-GB" w:eastAsia="zh-CN"/>
        </w:rPr>
        <w:t>Support sub-slot</w:t>
      </w:r>
      <w:r w:rsidR="00AE1C02">
        <w:rPr>
          <w:b/>
          <w:bCs/>
          <w:lang w:val="en-GB" w:eastAsia="zh-CN"/>
        </w:rPr>
        <w:t>-</w:t>
      </w:r>
      <w:r>
        <w:rPr>
          <w:b/>
          <w:bCs/>
          <w:lang w:val="en-GB" w:eastAsia="zh-CN"/>
        </w:rPr>
        <w:t>based SL-PRS transmission in a dedicate</w:t>
      </w:r>
      <w:r w:rsidR="004418E8">
        <w:rPr>
          <w:b/>
          <w:bCs/>
          <w:lang w:val="en-GB" w:eastAsia="zh-CN"/>
        </w:rPr>
        <w:t>d</w:t>
      </w:r>
      <w:r>
        <w:rPr>
          <w:b/>
          <w:bCs/>
          <w:lang w:val="en-GB" w:eastAsia="zh-CN"/>
        </w:rPr>
        <w:t xml:space="preserve"> resource pool for SL-PRS.</w:t>
      </w:r>
    </w:p>
    <w:p w14:paraId="2824628B" w14:textId="297C6094" w:rsidR="00B64E51" w:rsidRDefault="00B64E51" w:rsidP="00BB5C69">
      <w:pPr>
        <w:rPr>
          <w:b/>
          <w:bCs/>
          <w:lang w:val="en-GB" w:eastAsia="zh-CN"/>
        </w:rPr>
      </w:pPr>
      <w:r w:rsidRPr="0054256B">
        <w:rPr>
          <w:lang w:val="en-GB" w:eastAsia="zh-CN"/>
        </w:rPr>
        <w:t xml:space="preserve">If sub-slot-based SL-PRS transmission is supported, it is possible to configure multiple </w:t>
      </w:r>
      <w:proofErr w:type="spellStart"/>
      <w:r>
        <w:rPr>
          <w:lang w:val="en-GB" w:eastAsia="zh-CN"/>
        </w:rPr>
        <w:t>TDMed</w:t>
      </w:r>
      <w:proofErr w:type="spellEnd"/>
      <w:r>
        <w:rPr>
          <w:lang w:val="en-GB" w:eastAsia="zh-CN"/>
        </w:rPr>
        <w:t xml:space="preserve"> </w:t>
      </w:r>
      <w:r w:rsidRPr="0054256B">
        <w:rPr>
          <w:lang w:val="en-GB" w:eastAsia="zh-CN"/>
        </w:rPr>
        <w:t>sub-slots</w:t>
      </w:r>
      <w:r>
        <w:rPr>
          <w:lang w:val="en-GB" w:eastAsia="zh-CN"/>
        </w:rPr>
        <w:t xml:space="preserve"> in one slot</w:t>
      </w:r>
      <w:r w:rsidR="006863A3">
        <w:rPr>
          <w:lang w:val="en-GB" w:eastAsia="zh-CN"/>
        </w:rPr>
        <w:t xml:space="preserve"> if the total duration of two sub-slot for SL-PRS is smaller than one slot.</w:t>
      </w:r>
      <w:r w:rsidR="00D80F0D">
        <w:rPr>
          <w:lang w:val="en-GB" w:eastAsia="zh-CN"/>
        </w:rPr>
        <w:t xml:space="preserve"> </w:t>
      </w:r>
      <w:r w:rsidR="006863A3">
        <w:rPr>
          <w:lang w:val="en-GB" w:eastAsia="zh-CN"/>
        </w:rPr>
        <w:t xml:space="preserve">In this case, </w:t>
      </w:r>
      <w:r>
        <w:rPr>
          <w:lang w:val="en-GB" w:eastAsia="zh-CN"/>
        </w:rPr>
        <w:t xml:space="preserve">each UE can select </w:t>
      </w:r>
      <w:r w:rsidR="006863A3">
        <w:rPr>
          <w:lang w:val="en-GB" w:eastAsia="zh-CN"/>
        </w:rPr>
        <w:t xml:space="preserve">different sub-slots in one slot to transmit SL-PRS. As a result, the system allows more UEs to transmit SL-PRS in a period. </w:t>
      </w:r>
    </w:p>
    <w:p w14:paraId="6BC4F015" w14:textId="4DD5BD8D" w:rsidR="00FB7C00" w:rsidRDefault="00FB7C00" w:rsidP="00FB7C00">
      <w:pPr>
        <w:rPr>
          <w:b/>
          <w:bCs/>
          <w:lang w:val="en-GB" w:eastAsia="zh-CN"/>
        </w:rPr>
      </w:pPr>
      <w:r w:rsidRPr="00203D49">
        <w:rPr>
          <w:b/>
          <w:bCs/>
          <w:lang w:val="en-GB" w:eastAsia="zh-CN"/>
        </w:rPr>
        <w:t xml:space="preserve">Proposal </w:t>
      </w:r>
      <w:r w:rsidR="00AE1C02">
        <w:rPr>
          <w:b/>
          <w:bCs/>
          <w:lang w:val="en-GB" w:eastAsia="zh-CN"/>
        </w:rPr>
        <w:t>2</w:t>
      </w:r>
      <w:r w:rsidRPr="00203D49">
        <w:rPr>
          <w:b/>
          <w:bCs/>
          <w:lang w:val="en-GB" w:eastAsia="zh-CN"/>
        </w:rPr>
        <w:t xml:space="preserve">: </w:t>
      </w:r>
      <w:r>
        <w:rPr>
          <w:b/>
          <w:bCs/>
          <w:lang w:val="en-GB" w:eastAsia="zh-CN"/>
        </w:rPr>
        <w:t xml:space="preserve">Support </w:t>
      </w:r>
      <w:proofErr w:type="spellStart"/>
      <w:r>
        <w:rPr>
          <w:b/>
          <w:bCs/>
          <w:lang w:val="en-GB" w:eastAsia="zh-CN"/>
        </w:rPr>
        <w:t>TDMed</w:t>
      </w:r>
      <w:proofErr w:type="spellEnd"/>
      <w:r>
        <w:rPr>
          <w:b/>
          <w:bCs/>
          <w:lang w:val="en-GB" w:eastAsia="zh-CN"/>
        </w:rPr>
        <w:t xml:space="preserve"> </w:t>
      </w:r>
      <w:r w:rsidR="002453D1">
        <w:rPr>
          <w:b/>
          <w:bCs/>
          <w:lang w:val="en-GB" w:eastAsia="zh-CN"/>
        </w:rPr>
        <w:t xml:space="preserve">between </w:t>
      </w:r>
      <w:r w:rsidR="006863A3">
        <w:rPr>
          <w:b/>
          <w:bCs/>
          <w:lang w:val="en-GB" w:eastAsia="zh-CN"/>
        </w:rPr>
        <w:t xml:space="preserve">sub-slot-based </w:t>
      </w:r>
      <w:r>
        <w:rPr>
          <w:b/>
          <w:bCs/>
          <w:lang w:val="en-GB" w:eastAsia="zh-CN"/>
        </w:rPr>
        <w:t>SL-PRS transmissions in a slot</w:t>
      </w:r>
      <w:r w:rsidR="002453D1" w:rsidRPr="002453D1">
        <w:rPr>
          <w:b/>
          <w:bCs/>
          <w:lang w:val="en-GB" w:eastAsia="zh-CN"/>
        </w:rPr>
        <w:t xml:space="preserve"> </w:t>
      </w:r>
      <w:r w:rsidR="002453D1">
        <w:rPr>
          <w:b/>
          <w:bCs/>
          <w:lang w:val="en-GB" w:eastAsia="zh-CN"/>
        </w:rPr>
        <w:t>in a dedicat</w:t>
      </w:r>
      <w:r w:rsidR="00E258F9">
        <w:rPr>
          <w:b/>
          <w:bCs/>
          <w:lang w:val="en-GB" w:eastAsia="zh-CN"/>
        </w:rPr>
        <w:t>ed</w:t>
      </w:r>
      <w:r w:rsidR="002453D1">
        <w:rPr>
          <w:b/>
          <w:bCs/>
          <w:lang w:val="en-GB" w:eastAsia="zh-CN"/>
        </w:rPr>
        <w:t xml:space="preserve"> resource pool for SL-PRS</w:t>
      </w:r>
      <w:r>
        <w:rPr>
          <w:b/>
          <w:bCs/>
          <w:lang w:val="en-GB" w:eastAsia="zh-CN"/>
        </w:rPr>
        <w:t xml:space="preserve">. </w:t>
      </w:r>
    </w:p>
    <w:p w14:paraId="5CC63BA2" w14:textId="203AB20F" w:rsidR="00E75B32" w:rsidRDefault="00B64E51" w:rsidP="00B64E51">
      <w:pPr>
        <w:rPr>
          <w:lang w:val="en-GB" w:eastAsia="zh-CN"/>
        </w:rPr>
      </w:pPr>
      <w:r w:rsidRPr="0054256B">
        <w:rPr>
          <w:lang w:val="en-GB" w:eastAsia="zh-CN"/>
        </w:rPr>
        <w:t xml:space="preserve">In </w:t>
      </w:r>
      <w:proofErr w:type="spellStart"/>
      <w:r w:rsidRPr="0054256B">
        <w:rPr>
          <w:lang w:val="en-GB" w:eastAsia="zh-CN"/>
        </w:rPr>
        <w:t>sidelink</w:t>
      </w:r>
      <w:proofErr w:type="spellEnd"/>
      <w:r w:rsidRPr="0054256B">
        <w:rPr>
          <w:lang w:val="en-GB" w:eastAsia="zh-CN"/>
        </w:rPr>
        <w:t xml:space="preserve"> communication, one AGC symbol at the beginning of </w:t>
      </w:r>
      <w:r w:rsidR="00C25D55">
        <w:rPr>
          <w:lang w:val="en-GB" w:eastAsia="zh-CN"/>
        </w:rPr>
        <w:t xml:space="preserve">each </w:t>
      </w:r>
      <w:r w:rsidRPr="0054256B">
        <w:rPr>
          <w:lang w:val="en-GB" w:eastAsia="zh-CN"/>
        </w:rPr>
        <w:t>slot is</w:t>
      </w:r>
      <w:r w:rsidR="00C25D55">
        <w:rPr>
          <w:lang w:val="en-GB" w:eastAsia="zh-CN"/>
        </w:rPr>
        <w:t xml:space="preserve"> required for AGC convergence</w:t>
      </w:r>
      <w:r w:rsidR="00E75B32">
        <w:rPr>
          <w:lang w:val="en-GB" w:eastAsia="zh-CN"/>
        </w:rPr>
        <w:t xml:space="preserve">. </w:t>
      </w:r>
      <w:proofErr w:type="gramStart"/>
      <w:r w:rsidR="00E75B32">
        <w:rPr>
          <w:lang w:val="en-GB" w:eastAsia="zh-CN"/>
        </w:rPr>
        <w:t>Similar to</w:t>
      </w:r>
      <w:proofErr w:type="gramEnd"/>
      <w:r w:rsidR="00E75B32">
        <w:rPr>
          <w:lang w:val="en-GB" w:eastAsia="zh-CN"/>
        </w:rPr>
        <w:t xml:space="preserve"> </w:t>
      </w:r>
      <w:proofErr w:type="spellStart"/>
      <w:r w:rsidR="00E75B32">
        <w:rPr>
          <w:lang w:val="en-GB" w:eastAsia="zh-CN"/>
        </w:rPr>
        <w:t>sidelink</w:t>
      </w:r>
      <w:proofErr w:type="spellEnd"/>
      <w:r w:rsidR="00E75B32">
        <w:rPr>
          <w:lang w:val="en-GB" w:eastAsia="zh-CN"/>
        </w:rPr>
        <w:t xml:space="preserve"> communication, one symbol is necessary at the beginning of each sub-slot for SL-PRS for ACG convergence. Moreover, in </w:t>
      </w:r>
      <w:proofErr w:type="spellStart"/>
      <w:r w:rsidR="00E75B32">
        <w:rPr>
          <w:lang w:val="en-GB" w:eastAsia="zh-CN"/>
        </w:rPr>
        <w:t>sidelink</w:t>
      </w:r>
      <w:proofErr w:type="spellEnd"/>
      <w:r w:rsidR="00E75B32">
        <w:rPr>
          <w:lang w:val="en-GB" w:eastAsia="zh-CN"/>
        </w:rPr>
        <w:t xml:space="preserve"> communication, </w:t>
      </w:r>
      <w:r w:rsidR="00C25D55">
        <w:rPr>
          <w:lang w:val="en-GB" w:eastAsia="zh-CN"/>
        </w:rPr>
        <w:t>one GAP symbol at the end of each slot is used</w:t>
      </w:r>
      <w:r w:rsidR="005272A7">
        <w:rPr>
          <w:lang w:val="en-GB" w:eastAsia="zh-CN"/>
        </w:rPr>
        <w:t xml:space="preserve"> for Tx/Rx switching</w:t>
      </w:r>
      <w:r w:rsidR="00E75B32">
        <w:rPr>
          <w:lang w:val="en-GB" w:eastAsia="zh-CN"/>
        </w:rPr>
        <w:t xml:space="preserve">, which allows be able to transmit and receive in two consecutive slots. For SL-PRS, it is necessary for the UE to transmit and receive SL-PRS at two consecutive slots. Therefore, one GAP symbol at the end of each slot is necessary. </w:t>
      </w:r>
    </w:p>
    <w:p w14:paraId="445D9283" w14:textId="5996B6B8" w:rsidR="001B43B1" w:rsidRDefault="001B43B1" w:rsidP="001B43B1">
      <w:pPr>
        <w:rPr>
          <w:b/>
          <w:bCs/>
          <w:lang w:val="en-GB" w:eastAsia="zh-CN"/>
        </w:rPr>
      </w:pPr>
      <w:r w:rsidRPr="00203D49">
        <w:rPr>
          <w:b/>
          <w:bCs/>
          <w:lang w:val="en-GB" w:eastAsia="zh-CN"/>
        </w:rPr>
        <w:t xml:space="preserve">Proposal </w:t>
      </w:r>
      <w:r w:rsidR="00AE1C02">
        <w:rPr>
          <w:b/>
          <w:bCs/>
          <w:lang w:val="en-GB" w:eastAsia="zh-CN"/>
        </w:rPr>
        <w:t>3</w:t>
      </w:r>
      <w:r w:rsidRPr="00203D49">
        <w:rPr>
          <w:b/>
          <w:bCs/>
          <w:lang w:val="en-GB" w:eastAsia="zh-CN"/>
        </w:rPr>
        <w:t xml:space="preserve">: </w:t>
      </w:r>
      <w:r>
        <w:rPr>
          <w:b/>
          <w:bCs/>
          <w:lang w:val="en-GB" w:eastAsia="zh-CN"/>
        </w:rPr>
        <w:t>In a dedicated resource pool for SL-PRS, support one AGC symbol at the beginning of each sub-slot.</w:t>
      </w:r>
    </w:p>
    <w:p w14:paraId="6AB68815" w14:textId="05ECA3DD" w:rsidR="001B43B1" w:rsidRDefault="001B43B1" w:rsidP="001B43B1">
      <w:pPr>
        <w:rPr>
          <w:b/>
          <w:bCs/>
          <w:lang w:val="en-GB" w:eastAsia="zh-CN"/>
        </w:rPr>
      </w:pPr>
      <w:r w:rsidRPr="00203D49">
        <w:rPr>
          <w:b/>
          <w:bCs/>
          <w:lang w:val="en-GB" w:eastAsia="zh-CN"/>
        </w:rPr>
        <w:t xml:space="preserve">Proposal </w:t>
      </w:r>
      <w:r w:rsidR="00AE1C02">
        <w:rPr>
          <w:b/>
          <w:bCs/>
          <w:lang w:val="en-GB" w:eastAsia="zh-CN"/>
        </w:rPr>
        <w:t>4</w:t>
      </w:r>
      <w:r w:rsidRPr="00203D49">
        <w:rPr>
          <w:b/>
          <w:bCs/>
          <w:lang w:val="en-GB" w:eastAsia="zh-CN"/>
        </w:rPr>
        <w:t xml:space="preserve">: </w:t>
      </w:r>
      <w:r>
        <w:rPr>
          <w:b/>
          <w:bCs/>
          <w:lang w:val="en-GB" w:eastAsia="zh-CN"/>
        </w:rPr>
        <w:t>In a dedicated resource pool for SL-PRS, support one GAP symbol at the end of each slot.</w:t>
      </w:r>
    </w:p>
    <w:p w14:paraId="4D91A9F6" w14:textId="287A4A99" w:rsidR="00175149" w:rsidRDefault="00E75B32" w:rsidP="00B64E51">
      <w:pPr>
        <w:rPr>
          <w:lang w:val="en-GB" w:eastAsia="zh-CN"/>
        </w:rPr>
      </w:pPr>
      <w:r>
        <w:rPr>
          <w:lang w:val="en-GB" w:eastAsia="zh-CN"/>
        </w:rPr>
        <w:t xml:space="preserve">One remaining question is whether to support </w:t>
      </w:r>
      <w:r w:rsidR="0054256B">
        <w:rPr>
          <w:lang w:val="en-GB" w:eastAsia="zh-CN"/>
        </w:rPr>
        <w:t>a</w:t>
      </w:r>
      <w:r>
        <w:rPr>
          <w:lang w:val="en-GB" w:eastAsia="zh-CN"/>
        </w:rPr>
        <w:t xml:space="preserve"> UE to transmit and receive </w:t>
      </w:r>
      <w:r w:rsidR="0054256B">
        <w:rPr>
          <w:lang w:val="en-GB" w:eastAsia="zh-CN"/>
        </w:rPr>
        <w:t xml:space="preserve">SL-PRS </w:t>
      </w:r>
      <w:r>
        <w:rPr>
          <w:lang w:val="en-GB" w:eastAsia="zh-CN"/>
        </w:rPr>
        <w:t>at the same slot.</w:t>
      </w:r>
      <w:r w:rsidR="001B43B1">
        <w:rPr>
          <w:lang w:val="en-GB" w:eastAsia="zh-CN"/>
        </w:rPr>
        <w:t xml:space="preserve"> If such scenario is supported, one GAP symbol is required between each sub-slot in a slot. In our view, </w:t>
      </w:r>
      <w:r w:rsidR="00382CFB">
        <w:rPr>
          <w:lang w:val="en-GB" w:eastAsia="zh-CN"/>
        </w:rPr>
        <w:t xml:space="preserve">in some positioning methods such as RTT, it is beneficial to have the first and second SL-PRS transmission resources in the same slot since it may help reduce the latency of the positioning service. </w:t>
      </w:r>
      <w:r w:rsidR="0054256B">
        <w:rPr>
          <w:lang w:val="en-GB" w:eastAsia="zh-CN"/>
        </w:rPr>
        <w:t xml:space="preserve">Therefore, the UE may need a GAP symbol between two switching between transmitting and receiving SL-PRS in the same slot. </w:t>
      </w:r>
      <w:r w:rsidR="00382CFB">
        <w:rPr>
          <w:lang w:val="en-GB" w:eastAsia="zh-CN"/>
        </w:rPr>
        <w:t xml:space="preserve">However, for other positioning such as SL-TDOA, one UE may not need to transmit and receive in the same slot. Therefore, </w:t>
      </w:r>
      <w:r w:rsidR="00175149">
        <w:rPr>
          <w:lang w:val="en-GB" w:eastAsia="zh-CN"/>
        </w:rPr>
        <w:t xml:space="preserve">in our view, it is beneficial that the GAP symbol between two sub-slots in a slot is configurable. Specifically, if the network wants one UE to transmit and receive SL-PRS in the same slot, the GAP symbol should be configured; otherwise, such GAP symbol should not be configured. </w:t>
      </w:r>
    </w:p>
    <w:p w14:paraId="69004DBB" w14:textId="625701CA" w:rsidR="004C6CEE" w:rsidRDefault="004C6CEE" w:rsidP="004C6CEE">
      <w:pPr>
        <w:rPr>
          <w:b/>
          <w:bCs/>
          <w:lang w:val="en-GB" w:eastAsia="zh-CN"/>
        </w:rPr>
      </w:pPr>
      <w:r w:rsidRPr="00203D49">
        <w:rPr>
          <w:b/>
          <w:bCs/>
          <w:lang w:val="en-GB" w:eastAsia="zh-CN"/>
        </w:rPr>
        <w:lastRenderedPageBreak/>
        <w:t xml:space="preserve">Proposal </w:t>
      </w:r>
      <w:r w:rsidR="00AE1C02">
        <w:rPr>
          <w:b/>
          <w:bCs/>
          <w:lang w:val="en-GB" w:eastAsia="zh-CN"/>
        </w:rPr>
        <w:t>5</w:t>
      </w:r>
      <w:r w:rsidRPr="00203D49">
        <w:rPr>
          <w:b/>
          <w:bCs/>
          <w:lang w:val="en-GB" w:eastAsia="zh-CN"/>
        </w:rPr>
        <w:t>:</w:t>
      </w:r>
      <w:r>
        <w:rPr>
          <w:b/>
          <w:bCs/>
          <w:lang w:val="en-GB" w:eastAsia="zh-CN"/>
        </w:rPr>
        <w:t xml:space="preserve"> </w:t>
      </w:r>
      <w:r w:rsidR="00175149">
        <w:rPr>
          <w:b/>
          <w:bCs/>
          <w:lang w:val="en-GB" w:eastAsia="zh-CN"/>
        </w:rPr>
        <w:t xml:space="preserve">One </w:t>
      </w:r>
      <w:r>
        <w:rPr>
          <w:b/>
          <w:bCs/>
          <w:lang w:val="en-GB" w:eastAsia="zh-CN"/>
        </w:rPr>
        <w:t>GAP symbol between two sub-slots in a slot</w:t>
      </w:r>
      <w:r w:rsidR="00175149">
        <w:rPr>
          <w:b/>
          <w:bCs/>
          <w:lang w:val="en-GB" w:eastAsia="zh-CN"/>
        </w:rPr>
        <w:t xml:space="preserve"> is configurable in a dedicated resource pool for SL-PRS</w:t>
      </w:r>
      <w:r>
        <w:rPr>
          <w:b/>
          <w:bCs/>
          <w:lang w:val="en-GB" w:eastAsia="zh-CN"/>
        </w:rPr>
        <w:t>.</w:t>
      </w:r>
    </w:p>
    <w:p w14:paraId="71A316DD" w14:textId="19101397" w:rsidR="00CD5B1B" w:rsidRPr="00A84746" w:rsidRDefault="00CD5B1B" w:rsidP="00CD5B1B">
      <w:pPr>
        <w:rPr>
          <w:lang w:val="en-GB" w:eastAsia="zh-CN"/>
        </w:rPr>
      </w:pPr>
      <w:r w:rsidRPr="00A84746">
        <w:rPr>
          <w:lang w:val="en-GB" w:eastAsia="zh-CN"/>
        </w:rPr>
        <w:t>In RAN1 #110bis meeting, the following agreements were made regarding the time and frequency domain pattern of a SL-PRS resource</w:t>
      </w:r>
      <w:r w:rsidR="00E50053">
        <w:rPr>
          <w:lang w:val="en-GB" w:eastAsia="zh-CN"/>
        </w:rPr>
        <w:t xml:space="preserve"> </w:t>
      </w:r>
      <w:r w:rsidR="00E50053">
        <w:rPr>
          <w:lang w:val="en-GB" w:eastAsia="zh-CN"/>
        </w:rPr>
        <w:fldChar w:fldCharType="begin"/>
      </w:r>
      <w:r w:rsidR="00E50053">
        <w:rPr>
          <w:lang w:val="en-GB" w:eastAsia="zh-CN"/>
        </w:rPr>
        <w:instrText xml:space="preserve"> REF _Ref127399426 \r \h </w:instrText>
      </w:r>
      <w:r w:rsidR="00E50053">
        <w:rPr>
          <w:lang w:val="en-GB" w:eastAsia="zh-CN"/>
        </w:rPr>
      </w:r>
      <w:r w:rsidR="00E50053">
        <w:rPr>
          <w:lang w:val="en-GB" w:eastAsia="zh-CN"/>
        </w:rPr>
        <w:fldChar w:fldCharType="separate"/>
      </w:r>
      <w:r w:rsidR="00E50053">
        <w:rPr>
          <w:lang w:val="en-GB" w:eastAsia="zh-CN"/>
        </w:rPr>
        <w:t>[3]</w:t>
      </w:r>
      <w:r w:rsidR="00E50053">
        <w:rPr>
          <w:lang w:val="en-GB" w:eastAsia="zh-CN"/>
        </w:rPr>
        <w:fldChar w:fldCharType="end"/>
      </w:r>
      <w:r w:rsidRPr="00A84746">
        <w:rPr>
          <w:lang w:val="en-GB" w:eastAsia="zh-CN"/>
        </w:rPr>
        <w:t xml:space="preserve">: </w:t>
      </w:r>
    </w:p>
    <w:tbl>
      <w:tblPr>
        <w:tblStyle w:val="TableGrid"/>
        <w:tblW w:w="0" w:type="auto"/>
        <w:tblLook w:val="04A0" w:firstRow="1" w:lastRow="0" w:firstColumn="1" w:lastColumn="0" w:noHBand="0" w:noVBand="1"/>
      </w:tblPr>
      <w:tblGrid>
        <w:gridCol w:w="9350"/>
      </w:tblGrid>
      <w:tr w:rsidR="00CD5B1B" w14:paraId="0100532B" w14:textId="77777777" w:rsidTr="00A84746">
        <w:tc>
          <w:tcPr>
            <w:tcW w:w="9350" w:type="dxa"/>
          </w:tcPr>
          <w:p w14:paraId="18B1008B" w14:textId="77777777" w:rsidR="00CD5B1B" w:rsidRPr="00A84746" w:rsidRDefault="00CD5B1B" w:rsidP="00A84746">
            <w:pPr>
              <w:pStyle w:val="0Maintext"/>
              <w:rPr>
                <w:b/>
                <w:i/>
                <w:iCs/>
                <w:highlight w:val="green"/>
                <w:u w:val="single"/>
                <w:lang w:eastAsia="zh-CN"/>
              </w:rPr>
            </w:pPr>
            <w:r w:rsidRPr="00A84746">
              <w:rPr>
                <w:b/>
                <w:i/>
                <w:iCs/>
                <w:highlight w:val="green"/>
                <w:u w:val="single"/>
                <w:lang w:eastAsia="zh-CN"/>
              </w:rPr>
              <w:t>Agreement</w:t>
            </w:r>
          </w:p>
          <w:p w14:paraId="596E8978" w14:textId="77777777" w:rsidR="00CD5B1B" w:rsidRPr="00A84746" w:rsidRDefault="00CD5B1B" w:rsidP="00A84746">
            <w:pPr>
              <w:rPr>
                <w:i/>
                <w:iCs/>
              </w:rPr>
            </w:pPr>
            <w:r w:rsidRPr="00A84746">
              <w:rPr>
                <w:i/>
                <w:iCs/>
              </w:rPr>
              <w:t xml:space="preserve">With regards to the frequency and time domain pattern of a </w:t>
            </w:r>
            <w:r>
              <w:rPr>
                <w:i/>
                <w:iCs/>
              </w:rPr>
              <w:t>SL-PRS resource</w:t>
            </w:r>
            <w:r w:rsidRPr="00A84746">
              <w:rPr>
                <w:i/>
                <w:iCs/>
              </w:rPr>
              <w:t xml:space="preserve"> within a slot has the following characteristics:</w:t>
            </w:r>
          </w:p>
          <w:p w14:paraId="009CAA8C" w14:textId="77777777" w:rsidR="00CD5B1B" w:rsidRPr="00A84746" w:rsidRDefault="00CD5B1B" w:rsidP="00A84746">
            <w:pPr>
              <w:numPr>
                <w:ilvl w:val="0"/>
                <w:numId w:val="8"/>
              </w:numPr>
              <w:spacing w:after="160" w:line="259" w:lineRule="auto"/>
              <w:contextualSpacing/>
              <w:rPr>
                <w:i/>
                <w:iCs/>
              </w:rPr>
            </w:pPr>
            <w:r w:rsidRPr="00A84746">
              <w:rPr>
                <w:i/>
                <w:iCs/>
              </w:rPr>
              <w:t xml:space="preserve">With regards to the value N (comb size) and the number M of SL-PRS symbols within a slot </w:t>
            </w:r>
            <w:r w:rsidRPr="001134EC">
              <w:rPr>
                <w:i/>
                <w:iCs/>
              </w:rPr>
              <w:t>excluding</w:t>
            </w:r>
            <w:r w:rsidRPr="00A84746">
              <w:rPr>
                <w:i/>
                <w:iCs/>
              </w:rPr>
              <w:t xml:space="preserve"> the symbol(s) used for AGC training / </w:t>
            </w:r>
            <w:proofErr w:type="spellStart"/>
            <w:r w:rsidRPr="00A84746">
              <w:rPr>
                <w:i/>
                <w:iCs/>
              </w:rPr>
              <w:t>RxTx</w:t>
            </w:r>
            <w:proofErr w:type="spellEnd"/>
            <w:r w:rsidRPr="00A84746">
              <w:rPr>
                <w:i/>
                <w:iCs/>
              </w:rPr>
              <w:t xml:space="preserve"> Turnaround:</w:t>
            </w:r>
          </w:p>
          <w:p w14:paraId="15476A32" w14:textId="77777777" w:rsidR="00CD5B1B" w:rsidRPr="00A84746" w:rsidRDefault="00CD5B1B" w:rsidP="00A84746">
            <w:pPr>
              <w:numPr>
                <w:ilvl w:val="1"/>
                <w:numId w:val="8"/>
              </w:numPr>
              <w:spacing w:after="160" w:line="259" w:lineRule="auto"/>
              <w:contextualSpacing/>
              <w:rPr>
                <w:i/>
                <w:iCs/>
              </w:rPr>
            </w:pPr>
            <w:r w:rsidRPr="00A84746">
              <w:rPr>
                <w:i/>
                <w:iCs/>
              </w:rPr>
              <w:t>At least the following values are considered as potential candidate values: N = {1,2,4,6,8,12}</w:t>
            </w:r>
          </w:p>
          <w:p w14:paraId="6FC1AF84" w14:textId="77777777" w:rsidR="00CD5B1B" w:rsidRPr="00A84746" w:rsidRDefault="00CD5B1B" w:rsidP="00A84746">
            <w:pPr>
              <w:numPr>
                <w:ilvl w:val="1"/>
                <w:numId w:val="8"/>
              </w:numPr>
              <w:spacing w:after="160" w:line="259" w:lineRule="auto"/>
              <w:contextualSpacing/>
              <w:rPr>
                <w:i/>
                <w:iCs/>
              </w:rPr>
            </w:pPr>
            <w:r w:rsidRPr="00A84746">
              <w:rPr>
                <w:i/>
                <w:iCs/>
              </w:rPr>
              <w:t>FFS: the values considered as potential candidate values for M</w:t>
            </w:r>
          </w:p>
          <w:p w14:paraId="74775EDD" w14:textId="77777777" w:rsidR="00CD5B1B" w:rsidRPr="00A84746" w:rsidRDefault="00CD5B1B" w:rsidP="00A84746">
            <w:pPr>
              <w:numPr>
                <w:ilvl w:val="1"/>
                <w:numId w:val="8"/>
              </w:numPr>
              <w:spacing w:after="160" w:line="259" w:lineRule="auto"/>
              <w:contextualSpacing/>
              <w:rPr>
                <w:i/>
                <w:iCs/>
              </w:rPr>
            </w:pPr>
            <w:r w:rsidRPr="00A84746">
              <w:rPr>
                <w:i/>
                <w:iCs/>
              </w:rPr>
              <w:t>FFS1: Whether to consider N&gt;12 as a potential candidate value(s)</w:t>
            </w:r>
          </w:p>
          <w:p w14:paraId="227F28EA" w14:textId="77777777" w:rsidR="00CD5B1B" w:rsidRPr="00A84746" w:rsidRDefault="00CD5B1B" w:rsidP="00A84746">
            <w:pPr>
              <w:numPr>
                <w:ilvl w:val="0"/>
                <w:numId w:val="8"/>
              </w:numPr>
              <w:spacing w:after="160" w:line="259" w:lineRule="auto"/>
              <w:contextualSpacing/>
              <w:rPr>
                <w:i/>
                <w:iCs/>
              </w:rPr>
            </w:pPr>
            <w:r w:rsidRPr="00A84746">
              <w:rPr>
                <w:i/>
                <w:iCs/>
              </w:rPr>
              <w:t>The symbols of a SL-PRS resource within a slot are consecutive symbols</w:t>
            </w:r>
            <w:r>
              <w:rPr>
                <w:i/>
                <w:iCs/>
              </w:rPr>
              <w:t>.</w:t>
            </w:r>
          </w:p>
          <w:p w14:paraId="035170C1" w14:textId="77777777" w:rsidR="00CD5B1B" w:rsidRPr="00A84746" w:rsidRDefault="00CD5B1B" w:rsidP="00A84746">
            <w:pPr>
              <w:numPr>
                <w:ilvl w:val="1"/>
                <w:numId w:val="8"/>
              </w:numPr>
              <w:spacing w:after="160" w:line="259" w:lineRule="auto"/>
              <w:contextualSpacing/>
              <w:rPr>
                <w:i/>
                <w:iCs/>
              </w:rPr>
            </w:pPr>
            <w:r w:rsidRPr="00A84746">
              <w:rPr>
                <w:i/>
                <w:iCs/>
              </w:rPr>
              <w:t>FFS: consecutive and/or non-consecutive symbols for shared resource pool (if supported)</w:t>
            </w:r>
          </w:p>
          <w:p w14:paraId="6FC55950" w14:textId="5B5EE4BE" w:rsidR="00CD5B1B" w:rsidRPr="00210A40" w:rsidRDefault="00CD5B1B" w:rsidP="0054256B">
            <w:pPr>
              <w:numPr>
                <w:ilvl w:val="0"/>
                <w:numId w:val="8"/>
              </w:numPr>
              <w:spacing w:after="160" w:line="259" w:lineRule="auto"/>
              <w:contextualSpacing/>
              <w:rPr>
                <w:i/>
                <w:iCs/>
              </w:rPr>
            </w:pPr>
            <w:r w:rsidRPr="00A84746">
              <w:rPr>
                <w:i/>
                <w:iCs/>
              </w:rPr>
              <w:t>FFS: RE-Offset sequence within a SL-PRS resource, including whether to have in the end of the SL-PRS pattern a symbol with the same RE-offset as the first symbol, for phase-tracking purpose</w:t>
            </w:r>
          </w:p>
        </w:tc>
      </w:tr>
    </w:tbl>
    <w:p w14:paraId="51EFF214" w14:textId="77777777" w:rsidR="00210A40" w:rsidRDefault="00210A40" w:rsidP="006D4E08">
      <w:pPr>
        <w:rPr>
          <w:lang w:eastAsia="zh-CN"/>
        </w:rPr>
      </w:pPr>
    </w:p>
    <w:p w14:paraId="5B576616" w14:textId="7D234E3F" w:rsidR="008F2D76" w:rsidRDefault="00CD5B1B" w:rsidP="0054256B">
      <w:pPr>
        <w:rPr>
          <w:lang w:val="en-GB" w:eastAsia="zh-CN"/>
        </w:rPr>
      </w:pPr>
      <w:r w:rsidRPr="0054256B">
        <w:rPr>
          <w:lang w:eastAsia="zh-CN"/>
        </w:rPr>
        <w:t>It was agreed that the value of N (com</w:t>
      </w:r>
      <w:r w:rsidR="007A3412">
        <w:rPr>
          <w:lang w:eastAsia="zh-CN"/>
        </w:rPr>
        <w:t>b</w:t>
      </w:r>
      <w:r w:rsidRPr="0054256B">
        <w:rPr>
          <w:lang w:eastAsia="zh-CN"/>
        </w:rPr>
        <w:t xml:space="preserve"> size) can vary from 1 to 12. </w:t>
      </w:r>
      <w:r w:rsidR="006D4E08">
        <w:rPr>
          <w:lang w:eastAsia="zh-CN"/>
        </w:rPr>
        <w:t xml:space="preserve">If a high value of N (e.g., 12) is used, resource utilization of </w:t>
      </w:r>
      <w:proofErr w:type="spellStart"/>
      <w:r w:rsidR="006D4E08">
        <w:rPr>
          <w:lang w:eastAsia="zh-CN"/>
        </w:rPr>
        <w:t>sidelink</w:t>
      </w:r>
      <w:proofErr w:type="spellEnd"/>
      <w:r w:rsidR="006D4E08">
        <w:rPr>
          <w:lang w:eastAsia="zh-CN"/>
        </w:rPr>
        <w:t xml:space="preserve"> resource is very small if other REs in the SL-PRS pattern </w:t>
      </w:r>
      <w:r w:rsidR="00052EA2">
        <w:rPr>
          <w:lang w:eastAsia="zh-CN"/>
        </w:rPr>
        <w:t xml:space="preserve">resource </w:t>
      </w:r>
      <w:r w:rsidR="006D4E08">
        <w:rPr>
          <w:lang w:eastAsia="zh-CN"/>
        </w:rPr>
        <w:t>is not used. Therefore, t</w:t>
      </w:r>
      <w:r w:rsidR="008F2D76">
        <w:rPr>
          <w:lang w:val="en-GB" w:eastAsia="zh-CN"/>
        </w:rPr>
        <w:t>o utilize spectrum resource more efficiently, it can be beneficial to consider FDM of multiple SL-PRS transmissions at RE level, e.g.</w:t>
      </w:r>
      <w:r w:rsidR="006D4E08">
        <w:rPr>
          <w:lang w:val="en-GB" w:eastAsia="zh-CN"/>
        </w:rPr>
        <w:t xml:space="preserve">, by allowing each UE to use an orthogonal SL-PRS pattern with other UEs (e.g., </w:t>
      </w:r>
      <w:r w:rsidR="00CB31BF">
        <w:rPr>
          <w:lang w:val="en-GB" w:eastAsia="zh-CN"/>
        </w:rPr>
        <w:t>using different RE-offsets</w:t>
      </w:r>
      <w:r w:rsidR="006D4E08">
        <w:rPr>
          <w:lang w:val="en-GB" w:eastAsia="zh-CN"/>
        </w:rPr>
        <w:t>).</w:t>
      </w:r>
      <w:r w:rsidR="008F2D76">
        <w:rPr>
          <w:lang w:val="en-GB" w:eastAsia="zh-CN"/>
        </w:rPr>
        <w:t xml:space="preserve"> Potential in-band emission issue should be </w:t>
      </w:r>
      <w:r w:rsidR="00CB31BF">
        <w:rPr>
          <w:lang w:val="en-GB" w:eastAsia="zh-CN"/>
        </w:rPr>
        <w:t>considered</w:t>
      </w:r>
      <w:r w:rsidR="008F2D76">
        <w:rPr>
          <w:lang w:val="en-GB" w:eastAsia="zh-CN"/>
        </w:rPr>
        <w:t xml:space="preserve"> for a RE-level </w:t>
      </w:r>
      <w:r w:rsidR="00CB31BF">
        <w:rPr>
          <w:lang w:val="en-GB" w:eastAsia="zh-CN"/>
        </w:rPr>
        <w:t xml:space="preserve">multiplexing among </w:t>
      </w:r>
      <w:r w:rsidR="008F2D76">
        <w:rPr>
          <w:lang w:val="en-GB" w:eastAsia="zh-CN"/>
        </w:rPr>
        <w:t xml:space="preserve">SL-PRS. </w:t>
      </w:r>
    </w:p>
    <w:p w14:paraId="06F19FA8" w14:textId="3EEC9E8A" w:rsidR="00FB7C00" w:rsidRDefault="00FB7C00" w:rsidP="00FB7C00">
      <w:pPr>
        <w:rPr>
          <w:b/>
          <w:bCs/>
          <w:lang w:val="en-GB" w:eastAsia="zh-CN"/>
        </w:rPr>
      </w:pPr>
      <w:r w:rsidRPr="00203D49">
        <w:rPr>
          <w:b/>
          <w:bCs/>
          <w:lang w:val="en-GB" w:eastAsia="zh-CN"/>
        </w:rPr>
        <w:t xml:space="preserve">Proposal </w:t>
      </w:r>
      <w:r w:rsidR="00AE1C02">
        <w:rPr>
          <w:b/>
          <w:bCs/>
          <w:lang w:val="en-GB" w:eastAsia="zh-CN"/>
        </w:rPr>
        <w:t>6</w:t>
      </w:r>
      <w:r w:rsidRPr="00203D49">
        <w:rPr>
          <w:b/>
          <w:bCs/>
          <w:lang w:val="en-GB" w:eastAsia="zh-CN"/>
        </w:rPr>
        <w:t xml:space="preserve">: </w:t>
      </w:r>
      <w:r>
        <w:rPr>
          <w:b/>
          <w:bCs/>
          <w:lang w:val="en-GB" w:eastAsia="zh-CN"/>
        </w:rPr>
        <w:t>Study RE-level frequency multiplexing of SL-PRS transmissions</w:t>
      </w:r>
      <w:r w:rsidR="004A3E5B">
        <w:rPr>
          <w:b/>
          <w:bCs/>
          <w:lang w:val="en-GB" w:eastAsia="zh-CN"/>
        </w:rPr>
        <w:t xml:space="preserve"> in a dedicated resource pool for SL PRS</w:t>
      </w:r>
      <w:r>
        <w:rPr>
          <w:b/>
          <w:bCs/>
          <w:lang w:val="en-GB" w:eastAsia="zh-CN"/>
        </w:rPr>
        <w:t>.</w:t>
      </w:r>
    </w:p>
    <w:p w14:paraId="5F2E7FB9" w14:textId="1FDAE545" w:rsidR="00107B68" w:rsidRDefault="00107B68" w:rsidP="00107B68">
      <w:pPr>
        <w:spacing w:before="120"/>
      </w:pPr>
      <w:r>
        <w:rPr>
          <w:lang w:val="en-GB" w:eastAsia="zh-CN"/>
        </w:rPr>
        <w:t xml:space="preserve">In </w:t>
      </w:r>
      <w:r w:rsidRPr="00A84746">
        <w:rPr>
          <w:lang w:val="en-GB" w:eastAsia="zh-CN"/>
        </w:rPr>
        <w:t>RAN1 #110bis meeting</w:t>
      </w:r>
      <w:r>
        <w:rPr>
          <w:lang w:val="en-GB"/>
        </w:rPr>
        <w:t>,</w:t>
      </w:r>
      <w:r w:rsidR="0061293A">
        <w:rPr>
          <w:lang w:val="en-GB"/>
        </w:rPr>
        <w:t xml:space="preserve"> regarding </w:t>
      </w:r>
      <w:r w:rsidR="00210A40">
        <w:rPr>
          <w:lang w:val="en-GB"/>
        </w:rPr>
        <w:t xml:space="preserve">additional signalling associated with SL-PRS transmission to be included in a dedicated SL-PRS resource pool, </w:t>
      </w:r>
      <w:r w:rsidR="0061293A">
        <w:rPr>
          <w:lang w:val="en-GB"/>
        </w:rPr>
        <w:t xml:space="preserve">the </w:t>
      </w:r>
      <w:r>
        <w:t xml:space="preserve">following </w:t>
      </w:r>
      <w:r w:rsidR="0061293A">
        <w:t>agreement</w:t>
      </w:r>
      <w:r>
        <w:t xml:space="preserve"> </w:t>
      </w:r>
      <w:r w:rsidR="0061293A">
        <w:t>was</w:t>
      </w:r>
      <w:r>
        <w:t xml:space="preserve"> </w:t>
      </w:r>
      <w:r w:rsidR="0061293A">
        <w:t>made</w:t>
      </w:r>
      <w:r w:rsidR="00E50053">
        <w:t xml:space="preserve"> </w:t>
      </w:r>
      <w:r w:rsidR="00E50053">
        <w:fldChar w:fldCharType="begin"/>
      </w:r>
      <w:r w:rsidR="00E50053">
        <w:instrText xml:space="preserve"> REF _Ref127399426 \r \h </w:instrText>
      </w:r>
      <w:r w:rsidR="00E50053">
        <w:fldChar w:fldCharType="separate"/>
      </w:r>
      <w:r w:rsidR="00E50053">
        <w:t>[3]</w:t>
      </w:r>
      <w:r w:rsidR="00E50053">
        <w:fldChar w:fldCharType="end"/>
      </w:r>
      <w:r w:rsidR="00210A40">
        <w:t>:</w:t>
      </w:r>
    </w:p>
    <w:tbl>
      <w:tblPr>
        <w:tblStyle w:val="TableGrid"/>
        <w:tblW w:w="0" w:type="auto"/>
        <w:tblLook w:val="04A0" w:firstRow="1" w:lastRow="0" w:firstColumn="1" w:lastColumn="0" w:noHBand="0" w:noVBand="1"/>
      </w:tblPr>
      <w:tblGrid>
        <w:gridCol w:w="9350"/>
      </w:tblGrid>
      <w:tr w:rsidR="00107B68" w14:paraId="317A41D1" w14:textId="77777777" w:rsidTr="00A84746">
        <w:tc>
          <w:tcPr>
            <w:tcW w:w="9350" w:type="dxa"/>
          </w:tcPr>
          <w:p w14:paraId="15E6BB4B" w14:textId="77777777" w:rsidR="00107B68" w:rsidRPr="00A84746" w:rsidRDefault="00107B68" w:rsidP="00A84746">
            <w:pPr>
              <w:pStyle w:val="0Maintext"/>
              <w:rPr>
                <w:b/>
                <w:i/>
                <w:iCs/>
                <w:u w:val="single"/>
                <w:lang w:eastAsia="zh-CN"/>
              </w:rPr>
            </w:pPr>
            <w:r w:rsidRPr="00A84746">
              <w:rPr>
                <w:b/>
                <w:i/>
                <w:iCs/>
                <w:highlight w:val="green"/>
                <w:u w:val="single"/>
                <w:lang w:eastAsia="zh-CN"/>
              </w:rPr>
              <w:t>Agreement</w:t>
            </w:r>
          </w:p>
          <w:p w14:paraId="4FABF2FA" w14:textId="77777777" w:rsidR="00107B68" w:rsidRPr="00A84746" w:rsidRDefault="00107B68" w:rsidP="00A84746">
            <w:pPr>
              <w:rPr>
                <w:i/>
                <w:iCs/>
              </w:rPr>
            </w:pPr>
            <w:r w:rsidRPr="00A84746">
              <w:rPr>
                <w:i/>
                <w:iCs/>
              </w:rPr>
              <w:t>For a dedicated resource pool for SL positioning,</w:t>
            </w:r>
          </w:p>
          <w:p w14:paraId="12954CA5" w14:textId="77777777" w:rsidR="00107B68" w:rsidRPr="00A84746" w:rsidRDefault="00107B68" w:rsidP="00107B68">
            <w:pPr>
              <w:numPr>
                <w:ilvl w:val="0"/>
                <w:numId w:val="9"/>
              </w:numPr>
              <w:spacing w:after="160" w:line="252" w:lineRule="auto"/>
              <w:contextualSpacing/>
              <w:jc w:val="left"/>
              <w:rPr>
                <w:rFonts w:eastAsia="SimSun"/>
                <w:i/>
                <w:iCs/>
              </w:rPr>
            </w:pPr>
            <w:r w:rsidRPr="00A84746">
              <w:rPr>
                <w:rFonts w:eastAsia="SimSun"/>
                <w:i/>
                <w:iCs/>
              </w:rPr>
              <w:t>With regards to which channels can be included in the resource pool in addition to SL-PRS, consider the following options:</w:t>
            </w:r>
          </w:p>
          <w:p w14:paraId="04AA1808" w14:textId="77777777" w:rsidR="00107B68" w:rsidRPr="00A84746" w:rsidRDefault="00107B68" w:rsidP="00107B68">
            <w:pPr>
              <w:numPr>
                <w:ilvl w:val="1"/>
                <w:numId w:val="9"/>
              </w:numPr>
              <w:spacing w:line="252" w:lineRule="auto"/>
              <w:contextualSpacing/>
              <w:jc w:val="left"/>
              <w:rPr>
                <w:rFonts w:eastAsia="SimSun"/>
                <w:i/>
                <w:iCs/>
              </w:rPr>
            </w:pPr>
            <w:r w:rsidRPr="00A84746">
              <w:rPr>
                <w:rFonts w:eastAsia="SimSun"/>
                <w:i/>
                <w:iCs/>
              </w:rPr>
              <w:t>Opt. 1: No other channel can be included beyond SL-PRS</w:t>
            </w:r>
          </w:p>
          <w:p w14:paraId="0C68A654" w14:textId="77777777" w:rsidR="00107B68" w:rsidRPr="00A84746" w:rsidRDefault="00107B68" w:rsidP="00107B68">
            <w:pPr>
              <w:numPr>
                <w:ilvl w:val="1"/>
                <w:numId w:val="9"/>
              </w:numPr>
              <w:spacing w:line="252" w:lineRule="auto"/>
              <w:contextualSpacing/>
              <w:jc w:val="left"/>
              <w:rPr>
                <w:rFonts w:eastAsia="SimSun"/>
                <w:i/>
                <w:iCs/>
              </w:rPr>
            </w:pPr>
            <w:r w:rsidRPr="00A84746">
              <w:rPr>
                <w:rFonts w:eastAsia="SimSun"/>
                <w:i/>
                <w:iCs/>
              </w:rPr>
              <w:t xml:space="preserve">Opt. 2: PSCCH which carries SCI associated with SL-PRS transmission(s) is </w:t>
            </w:r>
            <w:proofErr w:type="gramStart"/>
            <w:r w:rsidRPr="00A84746">
              <w:rPr>
                <w:rFonts w:eastAsia="SimSun"/>
                <w:i/>
                <w:iCs/>
              </w:rPr>
              <w:t>included</w:t>
            </w:r>
            <w:proofErr w:type="gramEnd"/>
          </w:p>
          <w:p w14:paraId="25C19991" w14:textId="77777777" w:rsidR="00107B68" w:rsidRPr="00A84746" w:rsidRDefault="00107B68" w:rsidP="00107B68">
            <w:pPr>
              <w:numPr>
                <w:ilvl w:val="1"/>
                <w:numId w:val="9"/>
              </w:numPr>
              <w:spacing w:line="252" w:lineRule="auto"/>
              <w:contextualSpacing/>
              <w:jc w:val="left"/>
              <w:rPr>
                <w:rFonts w:eastAsia="SimSun"/>
                <w:i/>
                <w:iCs/>
              </w:rPr>
            </w:pPr>
            <w:r w:rsidRPr="00A84746">
              <w:rPr>
                <w:rFonts w:eastAsia="SimSun"/>
                <w:i/>
                <w:iCs/>
              </w:rPr>
              <w:t xml:space="preserve">Opt. 3: PSCCH which carries SCI associated with SL-PRS transmission(s) and PSSCH associated with SL-PRS transmission(s) are </w:t>
            </w:r>
            <w:proofErr w:type="gramStart"/>
            <w:r w:rsidRPr="00A84746">
              <w:rPr>
                <w:rFonts w:eastAsia="SimSun"/>
                <w:i/>
                <w:iCs/>
              </w:rPr>
              <w:t>included</w:t>
            </w:r>
            <w:proofErr w:type="gramEnd"/>
          </w:p>
          <w:p w14:paraId="0F2D1A3C" w14:textId="77777777" w:rsidR="00107B68" w:rsidRPr="00A84746" w:rsidRDefault="00107B68" w:rsidP="00107B68">
            <w:pPr>
              <w:numPr>
                <w:ilvl w:val="2"/>
                <w:numId w:val="9"/>
              </w:numPr>
              <w:spacing w:line="252" w:lineRule="auto"/>
              <w:contextualSpacing/>
              <w:jc w:val="left"/>
              <w:rPr>
                <w:rFonts w:eastAsia="SimSun"/>
                <w:i/>
                <w:iCs/>
              </w:rPr>
            </w:pPr>
            <w:r w:rsidRPr="00A84746">
              <w:rPr>
                <w:rFonts w:eastAsia="SimSun"/>
                <w:i/>
                <w:iCs/>
              </w:rPr>
              <w:t>FFS: Details</w:t>
            </w:r>
          </w:p>
          <w:p w14:paraId="50541902" w14:textId="77777777" w:rsidR="00107B68" w:rsidRPr="00A84746" w:rsidRDefault="00107B68" w:rsidP="00107B68">
            <w:pPr>
              <w:numPr>
                <w:ilvl w:val="2"/>
                <w:numId w:val="9"/>
              </w:numPr>
              <w:spacing w:line="252" w:lineRule="auto"/>
              <w:contextualSpacing/>
              <w:jc w:val="left"/>
              <w:rPr>
                <w:rFonts w:eastAsia="SimSun"/>
                <w:i/>
                <w:iCs/>
              </w:rPr>
            </w:pPr>
            <w:r w:rsidRPr="00A84746">
              <w:rPr>
                <w:rFonts w:eastAsia="SimSun"/>
                <w:i/>
                <w:iCs/>
              </w:rPr>
              <w:t>FFS: definition of PSSCH associated with SL-PRS transmission(s)</w:t>
            </w:r>
          </w:p>
          <w:p w14:paraId="455037D2" w14:textId="77777777" w:rsidR="00107B68" w:rsidRPr="00A84746" w:rsidRDefault="00107B68" w:rsidP="00107B68">
            <w:pPr>
              <w:numPr>
                <w:ilvl w:val="0"/>
                <w:numId w:val="9"/>
              </w:numPr>
              <w:spacing w:line="252" w:lineRule="auto"/>
              <w:contextualSpacing/>
              <w:jc w:val="left"/>
              <w:rPr>
                <w:rFonts w:eastAsia="SimSun"/>
              </w:rPr>
            </w:pPr>
            <w:r w:rsidRPr="00A84746">
              <w:rPr>
                <w:rFonts w:eastAsia="SimSun"/>
                <w:i/>
                <w:iCs/>
              </w:rPr>
              <w:t>Note: Companies are encouraged to provide their analysis and views on the above</w:t>
            </w:r>
          </w:p>
        </w:tc>
      </w:tr>
    </w:tbl>
    <w:p w14:paraId="3A3BB030" w14:textId="77777777" w:rsidR="00107B68" w:rsidRDefault="00107B68" w:rsidP="00107B68">
      <w:pPr>
        <w:spacing w:before="120"/>
      </w:pPr>
      <w:r>
        <w:t xml:space="preserve">When a dedicated resource pool is (pre)configured for SL-PRS, it can be beneficial to include a PSCCH transmission carrying an associated SCI in the same resource pool to enable resource selection and sensing procedure in Scheme 2. The PSCCH can also include activation and de-activation information of a SL-PRS </w:t>
      </w:r>
      <w:r>
        <w:lastRenderedPageBreak/>
        <w:t>configuration. In addition, the associated PSCCH transmission is always coupled with SL-PRS transmission and resource selection is performed bot both transmissions.</w:t>
      </w:r>
    </w:p>
    <w:p w14:paraId="1EE3034C" w14:textId="2391C657" w:rsidR="00107B68" w:rsidRDefault="00107B68" w:rsidP="00107B68">
      <w:pPr>
        <w:spacing w:before="120"/>
      </w:pPr>
      <w:r>
        <w:t xml:space="preserve">Including PSSCH associated with SL-PRS transmission(s) in the dedicated resource pool will </w:t>
      </w:r>
      <w:r w:rsidR="00C723C4">
        <w:t xml:space="preserve">increase </w:t>
      </w:r>
      <w:r>
        <w:t>design complexity, e.g., multiple slot formats may be required, and resource selection may need to consider both PSSCH and SL-PRS resource reservations. In our opinion, the purpose of introducing a dedicated SL-PRS resource pool is to simplify the design and thus we do not support inclusion of PSSCH.</w:t>
      </w:r>
    </w:p>
    <w:p w14:paraId="0BDAB47C" w14:textId="168AED27" w:rsidR="00107B68" w:rsidRPr="0054256B" w:rsidRDefault="00107B68" w:rsidP="00107B68">
      <w:pPr>
        <w:spacing w:before="120"/>
        <w:rPr>
          <w:b/>
          <w:bCs/>
          <w:color w:val="FF0000"/>
        </w:rPr>
      </w:pPr>
      <w:r w:rsidRPr="0054256B">
        <w:rPr>
          <w:b/>
          <w:bCs/>
        </w:rPr>
        <w:t xml:space="preserve">Proposal </w:t>
      </w:r>
      <w:r w:rsidR="00AE1C02">
        <w:rPr>
          <w:b/>
          <w:bCs/>
        </w:rPr>
        <w:t>7</w:t>
      </w:r>
      <w:r w:rsidRPr="0054256B">
        <w:rPr>
          <w:b/>
          <w:bCs/>
        </w:rPr>
        <w:t xml:space="preserve">: Include only associated PSCCH in the SL-PRS dedicated resource pool (Option 2).  </w:t>
      </w:r>
    </w:p>
    <w:p w14:paraId="026653A0" w14:textId="57008692" w:rsidR="00E258F9" w:rsidRDefault="00E258F9" w:rsidP="00210A40">
      <w:pPr>
        <w:rPr>
          <w:lang w:val="en-GB" w:eastAsia="zh-CN"/>
        </w:rPr>
      </w:pPr>
      <w:r>
        <w:rPr>
          <w:lang w:val="en-GB" w:eastAsia="zh-CN"/>
        </w:rPr>
        <w:t xml:space="preserve">In </w:t>
      </w:r>
      <w:proofErr w:type="spellStart"/>
      <w:r>
        <w:rPr>
          <w:lang w:val="en-GB" w:eastAsia="zh-CN"/>
        </w:rPr>
        <w:t>sidelink</w:t>
      </w:r>
      <w:proofErr w:type="spellEnd"/>
      <w:r>
        <w:rPr>
          <w:lang w:val="en-GB" w:eastAsia="zh-CN"/>
        </w:rPr>
        <w:t xml:space="preserve"> communication, PSCCH is located at the beginning of each slot before the AGC symbol. Before each PSCCH occasion, one symbol is required for AGC convergence. It is desirable to have only one PSCCH occasion in each slot to reduce AGC overhead. PSCCH should be decoded first before receiving SL-PRS. Therefore, PSCCH should be located at the beginning of each slot</w:t>
      </w:r>
      <w:r w:rsidR="00081EFE">
        <w:rPr>
          <w:lang w:val="en-GB" w:eastAsia="zh-CN"/>
        </w:rPr>
        <w:t xml:space="preserve"> to indicate the SL-PRS transmission in all sub-slots of the slot instead of having PSCCH at the beginning of each sub-slot. </w:t>
      </w:r>
    </w:p>
    <w:p w14:paraId="4450015C" w14:textId="6AB89C8D" w:rsidR="00FB7C00" w:rsidRDefault="00FB7C00" w:rsidP="00FB7C00">
      <w:pPr>
        <w:rPr>
          <w:b/>
          <w:bCs/>
          <w:lang w:val="en-GB" w:eastAsia="zh-CN"/>
        </w:rPr>
      </w:pPr>
      <w:r w:rsidRPr="00203D49">
        <w:rPr>
          <w:b/>
          <w:bCs/>
          <w:lang w:val="en-GB" w:eastAsia="zh-CN"/>
        </w:rPr>
        <w:t xml:space="preserve">Proposal </w:t>
      </w:r>
      <w:r w:rsidR="00AE1C02">
        <w:rPr>
          <w:b/>
          <w:bCs/>
          <w:lang w:val="en-GB" w:eastAsia="zh-CN"/>
        </w:rPr>
        <w:t>8</w:t>
      </w:r>
      <w:r w:rsidRPr="00203D49">
        <w:rPr>
          <w:b/>
          <w:bCs/>
          <w:lang w:val="en-GB" w:eastAsia="zh-CN"/>
        </w:rPr>
        <w:t xml:space="preserve">: </w:t>
      </w:r>
      <w:r w:rsidR="00012C76">
        <w:rPr>
          <w:b/>
          <w:bCs/>
          <w:lang w:val="en-GB" w:eastAsia="zh-CN"/>
        </w:rPr>
        <w:t xml:space="preserve">Support one </w:t>
      </w:r>
      <w:r>
        <w:rPr>
          <w:b/>
          <w:bCs/>
          <w:lang w:val="en-GB" w:eastAsia="zh-CN"/>
        </w:rPr>
        <w:t xml:space="preserve">PSCCH occasion </w:t>
      </w:r>
      <w:r w:rsidR="00012C76">
        <w:rPr>
          <w:b/>
          <w:bCs/>
          <w:lang w:val="en-GB" w:eastAsia="zh-CN"/>
        </w:rPr>
        <w:t xml:space="preserve">to be (pre-)configured at the </w:t>
      </w:r>
      <w:r>
        <w:rPr>
          <w:b/>
          <w:bCs/>
          <w:lang w:val="en-GB" w:eastAsia="zh-CN"/>
        </w:rPr>
        <w:t>beginning of the slot</w:t>
      </w:r>
      <w:r w:rsidR="004A3E5B">
        <w:rPr>
          <w:b/>
          <w:bCs/>
          <w:lang w:val="en-GB" w:eastAsia="zh-CN"/>
        </w:rPr>
        <w:t xml:space="preserve"> in a dedication resource pool for SL-PRS</w:t>
      </w:r>
      <w:r>
        <w:rPr>
          <w:b/>
          <w:bCs/>
          <w:lang w:val="en-GB" w:eastAsia="zh-CN"/>
        </w:rPr>
        <w:t xml:space="preserve">. </w:t>
      </w:r>
    </w:p>
    <w:p w14:paraId="3EC04716" w14:textId="02A46FFB" w:rsidR="00291924" w:rsidRDefault="00291924" w:rsidP="00FB7C00">
      <w:pPr>
        <w:rPr>
          <w:b/>
          <w:bCs/>
          <w:lang w:val="en-GB" w:eastAsia="zh-CN"/>
        </w:rPr>
      </w:pPr>
      <w:r w:rsidRPr="0054256B">
        <w:rPr>
          <w:lang w:val="en-GB" w:eastAsia="zh-CN"/>
        </w:rPr>
        <w:t xml:space="preserve">Moreover, to maintain SL-PRS comb-pattern, SL-PRS should not be placed in the symbols for PSCCH. Specifically, PSCCH and SL-PRS should be </w:t>
      </w:r>
      <w:proofErr w:type="spellStart"/>
      <w:r w:rsidRPr="0054256B">
        <w:rPr>
          <w:lang w:val="en-GB" w:eastAsia="zh-CN"/>
        </w:rPr>
        <w:t>TDMed</w:t>
      </w:r>
      <w:proofErr w:type="spellEnd"/>
      <w:r w:rsidRPr="0054256B">
        <w:rPr>
          <w:lang w:val="en-GB" w:eastAsia="zh-CN"/>
        </w:rPr>
        <w:t xml:space="preserve">. </w:t>
      </w:r>
    </w:p>
    <w:p w14:paraId="7F818A8B" w14:textId="475AAD95" w:rsidR="00291924" w:rsidRDefault="00E258F9" w:rsidP="00E258F9">
      <w:pPr>
        <w:rPr>
          <w:b/>
          <w:bCs/>
          <w:lang w:val="en-GB" w:eastAsia="zh-CN"/>
        </w:rPr>
      </w:pPr>
      <w:r w:rsidRPr="00203D49">
        <w:rPr>
          <w:b/>
          <w:bCs/>
          <w:lang w:val="en-GB" w:eastAsia="zh-CN"/>
        </w:rPr>
        <w:t xml:space="preserve">Proposal </w:t>
      </w:r>
      <w:r w:rsidR="00AE1C02">
        <w:rPr>
          <w:b/>
          <w:bCs/>
          <w:lang w:val="en-GB" w:eastAsia="zh-CN"/>
        </w:rPr>
        <w:t>9</w:t>
      </w:r>
      <w:r w:rsidRPr="00203D49">
        <w:rPr>
          <w:b/>
          <w:bCs/>
          <w:lang w:val="en-GB" w:eastAsia="zh-CN"/>
        </w:rPr>
        <w:t xml:space="preserve">: </w:t>
      </w:r>
      <w:r w:rsidR="00291924">
        <w:rPr>
          <w:b/>
          <w:bCs/>
          <w:lang w:val="en-GB" w:eastAsia="zh-CN"/>
        </w:rPr>
        <w:t xml:space="preserve">Support PSCCH to be </w:t>
      </w:r>
      <w:proofErr w:type="spellStart"/>
      <w:r w:rsidR="00291924">
        <w:rPr>
          <w:b/>
          <w:bCs/>
          <w:lang w:val="en-GB" w:eastAsia="zh-CN"/>
        </w:rPr>
        <w:t>TDMed</w:t>
      </w:r>
      <w:proofErr w:type="spellEnd"/>
      <w:r w:rsidR="00291924">
        <w:rPr>
          <w:b/>
          <w:bCs/>
          <w:lang w:val="en-GB" w:eastAsia="zh-CN"/>
        </w:rPr>
        <w:t xml:space="preserve"> with SL-PRS. </w:t>
      </w:r>
    </w:p>
    <w:p w14:paraId="11382682" w14:textId="644F44B8" w:rsidR="00291924" w:rsidRDefault="00291924" w:rsidP="00012C76">
      <w:pPr>
        <w:rPr>
          <w:b/>
          <w:bCs/>
          <w:lang w:val="en-GB" w:eastAsia="zh-CN"/>
        </w:rPr>
      </w:pPr>
      <w:r w:rsidRPr="0054256B">
        <w:rPr>
          <w:lang w:val="en-GB" w:eastAsia="zh-CN"/>
        </w:rPr>
        <w:t>It is expected th</w:t>
      </w:r>
      <w:r>
        <w:rPr>
          <w:lang w:val="en-GB" w:eastAsia="zh-CN"/>
        </w:rPr>
        <w:t xml:space="preserve">at multiple SL-PRS transmissions may be multiplexed in both RE-level in one sub-slot and </w:t>
      </w:r>
      <w:proofErr w:type="spellStart"/>
      <w:r>
        <w:rPr>
          <w:lang w:val="en-GB" w:eastAsia="zh-CN"/>
        </w:rPr>
        <w:t>TDMed</w:t>
      </w:r>
      <w:proofErr w:type="spellEnd"/>
      <w:r>
        <w:rPr>
          <w:lang w:val="en-GB" w:eastAsia="zh-CN"/>
        </w:rPr>
        <w:t xml:space="preserve"> in different sub-slots of a slot. Since each SL-PRS transmission requires one PSCCH to indicate in the same slot. Therefore, it is necessary that multiple PSCCH </w:t>
      </w:r>
      <w:r w:rsidR="0067152F">
        <w:rPr>
          <w:lang w:val="en-GB" w:eastAsia="zh-CN"/>
        </w:rPr>
        <w:t xml:space="preserve">resources should be (pre-)configured per PSCCH occasion, in which each PSCCH resources may be </w:t>
      </w:r>
      <w:proofErr w:type="spellStart"/>
      <w:r w:rsidR="0067152F">
        <w:rPr>
          <w:lang w:val="en-GB" w:eastAsia="zh-CN"/>
        </w:rPr>
        <w:t>FDMed</w:t>
      </w:r>
      <w:proofErr w:type="spellEnd"/>
      <w:r w:rsidR="0067152F">
        <w:rPr>
          <w:lang w:val="en-GB" w:eastAsia="zh-CN"/>
        </w:rPr>
        <w:t xml:space="preserve">. </w:t>
      </w:r>
      <w:r>
        <w:rPr>
          <w:lang w:val="en-GB" w:eastAsia="zh-CN"/>
        </w:rPr>
        <w:t xml:space="preserve"> </w:t>
      </w:r>
      <w:r w:rsidRPr="0054256B">
        <w:rPr>
          <w:lang w:val="en-GB" w:eastAsia="zh-CN"/>
        </w:rPr>
        <w:t xml:space="preserve"> </w:t>
      </w:r>
    </w:p>
    <w:p w14:paraId="3C64162C" w14:textId="383684ED" w:rsidR="00012C76" w:rsidRDefault="00012C76" w:rsidP="00012C76">
      <w:pPr>
        <w:rPr>
          <w:b/>
          <w:bCs/>
          <w:lang w:val="en-GB" w:eastAsia="zh-CN"/>
        </w:rPr>
      </w:pPr>
      <w:r w:rsidRPr="00203D49">
        <w:rPr>
          <w:b/>
          <w:bCs/>
          <w:lang w:val="en-GB" w:eastAsia="zh-CN"/>
        </w:rPr>
        <w:t xml:space="preserve">Proposal </w:t>
      </w:r>
      <w:r w:rsidR="00AE1C02">
        <w:rPr>
          <w:b/>
          <w:bCs/>
          <w:lang w:val="en-GB" w:eastAsia="zh-CN"/>
        </w:rPr>
        <w:t>10</w:t>
      </w:r>
      <w:r w:rsidRPr="00203D49">
        <w:rPr>
          <w:b/>
          <w:bCs/>
          <w:lang w:val="en-GB" w:eastAsia="zh-CN"/>
        </w:rPr>
        <w:t>:</w:t>
      </w:r>
      <w:r>
        <w:rPr>
          <w:b/>
          <w:bCs/>
          <w:lang w:val="en-GB" w:eastAsia="zh-CN"/>
        </w:rPr>
        <w:t xml:space="preserve"> In a dedication resource pool for SL-PRS,</w:t>
      </w:r>
      <w:r w:rsidRPr="00203D49">
        <w:rPr>
          <w:b/>
          <w:bCs/>
          <w:lang w:val="en-GB" w:eastAsia="zh-CN"/>
        </w:rPr>
        <w:t xml:space="preserve"> </w:t>
      </w:r>
      <w:r>
        <w:rPr>
          <w:b/>
          <w:bCs/>
          <w:lang w:val="en-GB" w:eastAsia="zh-CN"/>
        </w:rPr>
        <w:t xml:space="preserve">support multiple orthogonal PSCCH resources in frequency domain to be (pre-)configured at the PSCCH occasion of a slot. </w:t>
      </w:r>
    </w:p>
    <w:p w14:paraId="5F72CE1D" w14:textId="10C1D6D8" w:rsidR="001D4DF3" w:rsidRDefault="00E766CF" w:rsidP="00FB7C00">
      <w:pPr>
        <w:rPr>
          <w:b/>
          <w:bCs/>
          <w:lang w:val="en-GB" w:eastAsia="zh-CN"/>
        </w:rPr>
      </w:pPr>
      <w:proofErr w:type="gramStart"/>
      <w:r>
        <w:rPr>
          <w:lang w:val="en-GB"/>
        </w:rPr>
        <w:t>Similar to</w:t>
      </w:r>
      <w:proofErr w:type="gramEnd"/>
      <w:r>
        <w:rPr>
          <w:lang w:val="en-GB"/>
        </w:rPr>
        <w:t xml:space="preserve"> </w:t>
      </w:r>
      <w:proofErr w:type="spellStart"/>
      <w:r>
        <w:rPr>
          <w:lang w:val="en-GB"/>
        </w:rPr>
        <w:t>sideli</w:t>
      </w:r>
      <w:r w:rsidR="00631E4B">
        <w:rPr>
          <w:lang w:val="en-GB"/>
        </w:rPr>
        <w:t>n</w:t>
      </w:r>
      <w:r>
        <w:rPr>
          <w:lang w:val="en-GB"/>
        </w:rPr>
        <w:t>k</w:t>
      </w:r>
      <w:proofErr w:type="spellEnd"/>
      <w:r w:rsidR="00631E4B">
        <w:rPr>
          <w:lang w:val="en-GB"/>
        </w:rPr>
        <w:t xml:space="preserve"> data</w:t>
      </w:r>
      <w:r>
        <w:rPr>
          <w:lang w:val="en-GB"/>
        </w:rPr>
        <w:t xml:space="preserve"> communication, SCI can be </w:t>
      </w:r>
      <w:r w:rsidR="00B62612">
        <w:rPr>
          <w:lang w:val="en-GB"/>
        </w:rPr>
        <w:t>decoded</w:t>
      </w:r>
      <w:r>
        <w:rPr>
          <w:lang w:val="en-GB"/>
        </w:rPr>
        <w:t xml:space="preserve"> by any UE to perform resource allocation for SL-PRS.</w:t>
      </w:r>
      <w:r w:rsidR="00B62612">
        <w:rPr>
          <w:lang w:val="en-GB"/>
        </w:rPr>
        <w:t xml:space="preserve"> Specifically, each UE may decode the SCI to determine which resource is reserved ant the priority associated with the reserved resource. The UE may then </w:t>
      </w:r>
      <w:r w:rsidR="009A0FD0">
        <w:rPr>
          <w:lang w:val="en-GB"/>
        </w:rPr>
        <w:t>avoid</w:t>
      </w:r>
      <w:r w:rsidR="00B62612">
        <w:rPr>
          <w:lang w:val="en-GB"/>
        </w:rPr>
        <w:t xml:space="preserve"> selecting the reserved resource to reduce collision.</w:t>
      </w:r>
      <w:r>
        <w:rPr>
          <w:lang w:val="en-GB"/>
        </w:rPr>
        <w:t xml:space="preserve"> Therefore, it should contain at least the priority of SL-PRS, the time-frequency of SL-PRS, and the periodicity of SL-PRS. Moreover, SCI is also used by the receiver UE to receive the associated SL-PRS; therefore, the SL-PRS pattern should be included. </w:t>
      </w:r>
    </w:p>
    <w:p w14:paraId="6E6C4E59" w14:textId="053753DE" w:rsidR="004A3E5B" w:rsidRDefault="004A3E5B" w:rsidP="009546E7">
      <w:pPr>
        <w:spacing w:after="0"/>
        <w:rPr>
          <w:b/>
          <w:bCs/>
          <w:lang w:val="en-GB" w:eastAsia="zh-CN"/>
        </w:rPr>
      </w:pPr>
      <w:r w:rsidRPr="00203D49">
        <w:rPr>
          <w:b/>
          <w:bCs/>
          <w:lang w:val="en-GB" w:eastAsia="zh-CN"/>
        </w:rPr>
        <w:t xml:space="preserve">Proposal </w:t>
      </w:r>
      <w:r w:rsidR="00AE1C02">
        <w:rPr>
          <w:b/>
          <w:bCs/>
          <w:lang w:val="en-GB" w:eastAsia="zh-CN"/>
        </w:rPr>
        <w:t>11</w:t>
      </w:r>
      <w:r w:rsidRPr="00203D49">
        <w:rPr>
          <w:b/>
          <w:bCs/>
          <w:lang w:val="en-GB" w:eastAsia="zh-CN"/>
        </w:rPr>
        <w:t xml:space="preserve">: </w:t>
      </w:r>
      <w:r>
        <w:rPr>
          <w:b/>
          <w:bCs/>
          <w:lang w:val="en-GB" w:eastAsia="zh-CN"/>
        </w:rPr>
        <w:t xml:space="preserve">The SCI to indicate SL-PRS transmission in a dedicated resource pool </w:t>
      </w:r>
      <w:r w:rsidR="00FA0F64">
        <w:rPr>
          <w:b/>
          <w:bCs/>
          <w:lang w:val="en-GB" w:eastAsia="zh-CN"/>
        </w:rPr>
        <w:t xml:space="preserve">for SL-PRS </w:t>
      </w:r>
      <w:r>
        <w:rPr>
          <w:b/>
          <w:bCs/>
          <w:lang w:val="en-GB" w:eastAsia="zh-CN"/>
        </w:rPr>
        <w:t>should include at least the following information:</w:t>
      </w:r>
    </w:p>
    <w:p w14:paraId="3785F08C" w14:textId="562A9E60" w:rsidR="004A3E5B" w:rsidRDefault="004A3E5B" w:rsidP="009546E7">
      <w:pPr>
        <w:pStyle w:val="ListParagraph"/>
        <w:numPr>
          <w:ilvl w:val="0"/>
          <w:numId w:val="5"/>
        </w:numPr>
        <w:rPr>
          <w:b/>
          <w:bCs/>
          <w:lang w:val="en-GB" w:eastAsia="zh-CN"/>
        </w:rPr>
      </w:pPr>
      <w:r>
        <w:rPr>
          <w:b/>
          <w:bCs/>
          <w:lang w:val="en-GB" w:eastAsia="zh-CN"/>
        </w:rPr>
        <w:t>Priority of SL-PRS.</w:t>
      </w:r>
    </w:p>
    <w:p w14:paraId="7EFFD8ED" w14:textId="2148FB22" w:rsidR="004A3E5B" w:rsidRDefault="004A3E5B" w:rsidP="009546E7">
      <w:pPr>
        <w:pStyle w:val="ListParagraph"/>
        <w:numPr>
          <w:ilvl w:val="0"/>
          <w:numId w:val="5"/>
        </w:numPr>
        <w:rPr>
          <w:b/>
          <w:bCs/>
          <w:lang w:val="en-GB" w:eastAsia="zh-CN"/>
        </w:rPr>
      </w:pPr>
      <w:r>
        <w:rPr>
          <w:b/>
          <w:bCs/>
          <w:lang w:val="en-GB" w:eastAsia="zh-CN"/>
        </w:rPr>
        <w:t>Time-frequency of SL-PRS.</w:t>
      </w:r>
    </w:p>
    <w:p w14:paraId="07D71415" w14:textId="325045EA" w:rsidR="006F6363" w:rsidRDefault="006F6363" w:rsidP="009546E7">
      <w:pPr>
        <w:pStyle w:val="ListParagraph"/>
        <w:numPr>
          <w:ilvl w:val="0"/>
          <w:numId w:val="5"/>
        </w:numPr>
        <w:rPr>
          <w:b/>
          <w:bCs/>
          <w:lang w:val="en-GB" w:eastAsia="zh-CN"/>
        </w:rPr>
      </w:pPr>
      <w:r>
        <w:rPr>
          <w:b/>
          <w:bCs/>
          <w:lang w:val="en-GB" w:eastAsia="zh-CN"/>
        </w:rPr>
        <w:t>Periodicity of SL-PRS</w:t>
      </w:r>
    </w:p>
    <w:p w14:paraId="4399952D" w14:textId="08E11D7D" w:rsidR="004A3E5B" w:rsidRDefault="004A3E5B" w:rsidP="009546E7">
      <w:pPr>
        <w:pStyle w:val="ListParagraph"/>
        <w:numPr>
          <w:ilvl w:val="0"/>
          <w:numId w:val="5"/>
        </w:numPr>
        <w:rPr>
          <w:b/>
          <w:bCs/>
          <w:lang w:val="en-GB" w:eastAsia="zh-CN"/>
        </w:rPr>
      </w:pPr>
      <w:r>
        <w:rPr>
          <w:b/>
          <w:bCs/>
          <w:lang w:val="en-GB" w:eastAsia="zh-CN"/>
        </w:rPr>
        <w:t xml:space="preserve">SL-PRS pattern. </w:t>
      </w:r>
    </w:p>
    <w:p w14:paraId="2AA94C67" w14:textId="1C7CE2EE" w:rsidR="00FB7C00" w:rsidRDefault="00FB7C00" w:rsidP="00FB7C00">
      <w:pPr>
        <w:pStyle w:val="Heading2"/>
      </w:pPr>
      <w:r>
        <w:t>Shared resource pool</w:t>
      </w:r>
    </w:p>
    <w:p w14:paraId="216D7BEA" w14:textId="4E33D39C" w:rsidR="00066CB1" w:rsidRDefault="00066CB1" w:rsidP="00AF34B5">
      <w:pPr>
        <w:rPr>
          <w:lang w:val="en-GB" w:eastAsia="zh-CN"/>
        </w:rPr>
      </w:pPr>
      <w:r>
        <w:rPr>
          <w:lang w:val="en-GB" w:eastAsia="zh-CN"/>
        </w:rPr>
        <w:t xml:space="preserve">In </w:t>
      </w:r>
      <w:proofErr w:type="spellStart"/>
      <w:r>
        <w:rPr>
          <w:lang w:val="en-GB" w:eastAsia="zh-CN"/>
        </w:rPr>
        <w:t>sidelink</w:t>
      </w:r>
      <w:proofErr w:type="spellEnd"/>
      <w:r>
        <w:rPr>
          <w:lang w:val="en-GB" w:eastAsia="zh-CN"/>
        </w:rPr>
        <w:t xml:space="preserve"> data communication, for unicast transmission, the Tx UE may transmit SL-CSI-RS as a reference signal to request the Rx UE to measure the channel between two UEs. Specifically, the Tx UE may opportunistically include SL-CSI-RS in one </w:t>
      </w:r>
      <w:proofErr w:type="spellStart"/>
      <w:r>
        <w:rPr>
          <w:lang w:val="en-GB" w:eastAsia="zh-CN"/>
        </w:rPr>
        <w:t>sidelink</w:t>
      </w:r>
      <w:proofErr w:type="spellEnd"/>
      <w:r>
        <w:rPr>
          <w:lang w:val="en-GB" w:eastAsia="zh-CN"/>
        </w:rPr>
        <w:t xml:space="preserve"> data transmission to the Rx UE when it desires to acquire the channel status between two UE. In our view, a similar approach can be reused for SL-PRS. </w:t>
      </w:r>
      <w:r>
        <w:rPr>
          <w:lang w:val="en-GB" w:eastAsia="zh-CN"/>
        </w:rPr>
        <w:lastRenderedPageBreak/>
        <w:t xml:space="preserve">Specifically, SL-PRS can be opportunistically include in one </w:t>
      </w:r>
      <w:proofErr w:type="spellStart"/>
      <w:r>
        <w:rPr>
          <w:lang w:val="en-GB" w:eastAsia="zh-CN"/>
        </w:rPr>
        <w:t>sidelink</w:t>
      </w:r>
      <w:proofErr w:type="spellEnd"/>
      <w:r>
        <w:rPr>
          <w:lang w:val="en-GB" w:eastAsia="zh-CN"/>
        </w:rPr>
        <w:t xml:space="preserve"> data transmission to the Rx UE to request the Rx UE performing SL-PRS measurement. </w:t>
      </w:r>
    </w:p>
    <w:p w14:paraId="4B20BC51" w14:textId="2DEE7E06" w:rsidR="00AB0894" w:rsidRDefault="00AB0894" w:rsidP="00AB0894">
      <w:pPr>
        <w:rPr>
          <w:b/>
          <w:bCs/>
          <w:lang w:val="en-GB" w:eastAsia="zh-CN"/>
        </w:rPr>
      </w:pPr>
      <w:r w:rsidRPr="00203D49">
        <w:rPr>
          <w:b/>
          <w:bCs/>
          <w:lang w:val="en-GB" w:eastAsia="zh-CN"/>
        </w:rPr>
        <w:t xml:space="preserve">Proposal </w:t>
      </w:r>
      <w:r w:rsidR="00AE1C02">
        <w:rPr>
          <w:b/>
          <w:bCs/>
          <w:lang w:val="en-GB" w:eastAsia="zh-CN"/>
        </w:rPr>
        <w:t>12</w:t>
      </w:r>
      <w:r w:rsidRPr="00203D49">
        <w:rPr>
          <w:b/>
          <w:bCs/>
          <w:lang w:val="en-GB" w:eastAsia="zh-CN"/>
        </w:rPr>
        <w:t xml:space="preserve">: </w:t>
      </w:r>
      <w:r>
        <w:rPr>
          <w:b/>
          <w:bCs/>
          <w:lang w:val="en-GB" w:eastAsia="zh-CN"/>
        </w:rPr>
        <w:t xml:space="preserve">Support SL-PRS to be transmitted with </w:t>
      </w:r>
      <w:proofErr w:type="spellStart"/>
      <w:r>
        <w:rPr>
          <w:b/>
          <w:bCs/>
          <w:lang w:val="en-GB" w:eastAsia="zh-CN"/>
        </w:rPr>
        <w:t>sidelink</w:t>
      </w:r>
      <w:proofErr w:type="spellEnd"/>
      <w:r>
        <w:rPr>
          <w:b/>
          <w:bCs/>
          <w:lang w:val="en-GB" w:eastAsia="zh-CN"/>
        </w:rPr>
        <w:t xml:space="preserve"> data in a transmission.</w:t>
      </w:r>
    </w:p>
    <w:p w14:paraId="6B9414C3" w14:textId="77777777" w:rsidR="00254886" w:rsidRDefault="001A0778" w:rsidP="00AF34B5">
      <w:pPr>
        <w:rPr>
          <w:lang w:val="en-GB" w:eastAsia="zh-CN"/>
        </w:rPr>
      </w:pPr>
      <w:r>
        <w:rPr>
          <w:lang w:val="en-GB" w:eastAsia="zh-CN"/>
        </w:rPr>
        <w:t xml:space="preserve">In our perspective, </w:t>
      </w:r>
      <w:proofErr w:type="gramStart"/>
      <w:r>
        <w:rPr>
          <w:lang w:val="en-GB" w:eastAsia="zh-CN"/>
        </w:rPr>
        <w:t>similar to</w:t>
      </w:r>
      <w:proofErr w:type="gramEnd"/>
      <w:r>
        <w:rPr>
          <w:lang w:val="en-GB" w:eastAsia="zh-CN"/>
        </w:rPr>
        <w:t xml:space="preserve"> the </w:t>
      </w:r>
      <w:proofErr w:type="spellStart"/>
      <w:r>
        <w:rPr>
          <w:lang w:val="en-GB" w:eastAsia="zh-CN"/>
        </w:rPr>
        <w:t>TDMed</w:t>
      </w:r>
      <w:proofErr w:type="spellEnd"/>
      <w:r>
        <w:rPr>
          <w:lang w:val="en-GB" w:eastAsia="zh-CN"/>
        </w:rPr>
        <w:t xml:space="preserve"> between PSCCH and SL-PRS, </w:t>
      </w:r>
      <w:r w:rsidR="00254886">
        <w:rPr>
          <w:lang w:val="en-GB" w:eastAsia="zh-CN"/>
        </w:rPr>
        <w:t xml:space="preserve">it is beneficial to support </w:t>
      </w:r>
      <w:proofErr w:type="spellStart"/>
      <w:r w:rsidR="00254886">
        <w:rPr>
          <w:lang w:val="en-GB" w:eastAsia="zh-CN"/>
        </w:rPr>
        <w:t>TDMed</w:t>
      </w:r>
      <w:proofErr w:type="spellEnd"/>
      <w:r w:rsidR="00254886">
        <w:rPr>
          <w:lang w:val="en-GB" w:eastAsia="zh-CN"/>
        </w:rPr>
        <w:t xml:space="preserve"> between SL-PRS and PSSCH. </w:t>
      </w:r>
      <w:proofErr w:type="spellStart"/>
      <w:r w:rsidR="00254886">
        <w:rPr>
          <w:lang w:val="en-GB" w:eastAsia="zh-CN"/>
        </w:rPr>
        <w:t>TDMed</w:t>
      </w:r>
      <w:proofErr w:type="spellEnd"/>
      <w:r w:rsidR="00254886">
        <w:rPr>
          <w:lang w:val="en-GB" w:eastAsia="zh-CN"/>
        </w:rPr>
        <w:t xml:space="preserve"> between SL-PRS and data may help the Rx UE to measure SL-PRS properly and precisely since at one time, the UE may need to either receive data or measure SL-PRS. </w:t>
      </w:r>
    </w:p>
    <w:p w14:paraId="64CC855D" w14:textId="48498891" w:rsidR="00CA28F2" w:rsidRDefault="00CA28F2" w:rsidP="00CA28F2">
      <w:pPr>
        <w:rPr>
          <w:b/>
          <w:bCs/>
          <w:lang w:val="en-GB" w:eastAsia="zh-CN"/>
        </w:rPr>
      </w:pPr>
      <w:r w:rsidRPr="00203D49">
        <w:rPr>
          <w:b/>
          <w:bCs/>
          <w:lang w:val="en-GB" w:eastAsia="zh-CN"/>
        </w:rPr>
        <w:t xml:space="preserve">Proposal </w:t>
      </w:r>
      <w:r w:rsidR="00AE1C02">
        <w:rPr>
          <w:b/>
          <w:bCs/>
          <w:lang w:val="en-GB" w:eastAsia="zh-CN"/>
        </w:rPr>
        <w:t>13</w:t>
      </w:r>
      <w:r w:rsidRPr="00203D49">
        <w:rPr>
          <w:b/>
          <w:bCs/>
          <w:lang w:val="en-GB" w:eastAsia="zh-CN"/>
        </w:rPr>
        <w:t xml:space="preserve">: </w:t>
      </w:r>
      <w:r w:rsidR="00FA0F64">
        <w:rPr>
          <w:b/>
          <w:bCs/>
          <w:lang w:val="en-GB" w:eastAsia="zh-CN"/>
        </w:rPr>
        <w:t>In a shared resource pool, s</w:t>
      </w:r>
      <w:r w:rsidR="00B505E8">
        <w:rPr>
          <w:b/>
          <w:bCs/>
          <w:lang w:val="en-GB" w:eastAsia="zh-CN"/>
        </w:rPr>
        <w:t xml:space="preserve">upport </w:t>
      </w:r>
      <w:r w:rsidR="00D8767B">
        <w:rPr>
          <w:b/>
          <w:bCs/>
          <w:lang w:val="en-GB" w:eastAsia="zh-CN"/>
        </w:rPr>
        <w:t xml:space="preserve">at least </w:t>
      </w:r>
      <w:proofErr w:type="spellStart"/>
      <w:r w:rsidR="00685736">
        <w:rPr>
          <w:b/>
          <w:bCs/>
          <w:lang w:val="en-GB" w:eastAsia="zh-CN"/>
        </w:rPr>
        <w:t>TDMed</w:t>
      </w:r>
      <w:proofErr w:type="spellEnd"/>
      <w:r w:rsidR="00685736">
        <w:rPr>
          <w:b/>
          <w:bCs/>
          <w:lang w:val="en-GB" w:eastAsia="zh-CN"/>
        </w:rPr>
        <w:t xml:space="preserve"> between SL-PRS and </w:t>
      </w:r>
      <w:r w:rsidR="00B505E8">
        <w:rPr>
          <w:b/>
          <w:bCs/>
          <w:lang w:val="en-GB" w:eastAsia="zh-CN"/>
        </w:rPr>
        <w:t>PSCCH/PSSCH</w:t>
      </w:r>
      <w:r w:rsidR="0053607D">
        <w:rPr>
          <w:b/>
          <w:bCs/>
          <w:lang w:val="en-GB" w:eastAsia="zh-CN"/>
        </w:rPr>
        <w:t xml:space="preserve"> </w:t>
      </w:r>
      <w:r w:rsidR="00B505E8">
        <w:rPr>
          <w:b/>
          <w:bCs/>
          <w:lang w:val="en-GB" w:eastAsia="zh-CN"/>
        </w:rPr>
        <w:t>in a transmission</w:t>
      </w:r>
      <w:r w:rsidR="00981A5D">
        <w:rPr>
          <w:b/>
          <w:bCs/>
          <w:lang w:val="en-GB" w:eastAsia="zh-CN"/>
        </w:rPr>
        <w:t xml:space="preserve"> of a UE</w:t>
      </w:r>
      <w:r w:rsidR="002453D1">
        <w:rPr>
          <w:b/>
          <w:bCs/>
          <w:lang w:val="en-GB" w:eastAsia="zh-CN"/>
        </w:rPr>
        <w:t xml:space="preserve"> in a slot</w:t>
      </w:r>
      <w:r w:rsidR="00B505E8">
        <w:rPr>
          <w:b/>
          <w:bCs/>
          <w:lang w:val="en-GB" w:eastAsia="zh-CN"/>
        </w:rPr>
        <w:t>.</w:t>
      </w:r>
    </w:p>
    <w:p w14:paraId="41FDBE67" w14:textId="1DEBAA7A" w:rsidR="00617B82" w:rsidRDefault="00D8767B" w:rsidP="00CA28F2">
      <w:pPr>
        <w:rPr>
          <w:lang w:val="en-GB" w:eastAsia="zh-CN"/>
        </w:rPr>
      </w:pPr>
      <w:r>
        <w:rPr>
          <w:lang w:val="en-GB" w:eastAsia="zh-CN"/>
        </w:rPr>
        <w:t>It was indicated in the WID that backward compatibility</w:t>
      </w:r>
      <w:r w:rsidR="005F5DC0">
        <w:rPr>
          <w:lang w:val="en-GB" w:eastAsia="zh-CN"/>
        </w:rPr>
        <w:t xml:space="preserve"> with legacy R16/17 UE should be ensured. Therefore, in a transmission of </w:t>
      </w:r>
      <w:proofErr w:type="spellStart"/>
      <w:r w:rsidR="005F5DC0">
        <w:rPr>
          <w:lang w:val="en-GB" w:eastAsia="zh-CN"/>
        </w:rPr>
        <w:t>sidelink</w:t>
      </w:r>
      <w:proofErr w:type="spellEnd"/>
      <w:r w:rsidR="005F5DC0">
        <w:rPr>
          <w:lang w:val="en-GB" w:eastAsia="zh-CN"/>
        </w:rPr>
        <w:t xml:space="preserve"> data with SL-PRS, it is desirable to reuse all the existing bitfield in the first SCI to indicate </w:t>
      </w:r>
      <w:proofErr w:type="spellStart"/>
      <w:r w:rsidR="005F5DC0">
        <w:rPr>
          <w:lang w:val="en-GB" w:eastAsia="zh-CN"/>
        </w:rPr>
        <w:t>sidelink</w:t>
      </w:r>
      <w:proofErr w:type="spellEnd"/>
      <w:r w:rsidR="005F5DC0">
        <w:rPr>
          <w:lang w:val="en-GB" w:eastAsia="zh-CN"/>
        </w:rPr>
        <w:t xml:space="preserve"> data.</w:t>
      </w:r>
      <w:r w:rsidR="00617B82">
        <w:rPr>
          <w:lang w:val="en-GB" w:eastAsia="zh-CN"/>
        </w:rPr>
        <w:t xml:space="preserve"> To convey the information about SL-PRS such as time-frequency resource, SL-PRS pattern it is desirable to have a new second SCI format. </w:t>
      </w:r>
    </w:p>
    <w:p w14:paraId="27A38A0F" w14:textId="1E44892D" w:rsidR="002F2949" w:rsidRDefault="00631E4B" w:rsidP="002F2949">
      <w:pPr>
        <w:rPr>
          <w:b/>
          <w:bCs/>
          <w:lang w:val="en-GB" w:eastAsia="zh-CN"/>
        </w:rPr>
      </w:pPr>
      <w:r>
        <w:rPr>
          <w:b/>
          <w:bCs/>
          <w:lang w:val="en-GB" w:eastAsia="zh-CN"/>
        </w:rPr>
        <w:t>P</w:t>
      </w:r>
      <w:r w:rsidR="002F2949" w:rsidRPr="00203D49">
        <w:rPr>
          <w:b/>
          <w:bCs/>
          <w:lang w:val="en-GB" w:eastAsia="zh-CN"/>
        </w:rPr>
        <w:t xml:space="preserve">roposal </w:t>
      </w:r>
      <w:r w:rsidR="00AE1C02">
        <w:rPr>
          <w:b/>
          <w:bCs/>
          <w:lang w:val="en-GB" w:eastAsia="zh-CN"/>
        </w:rPr>
        <w:t>14</w:t>
      </w:r>
      <w:r w:rsidR="002F2949" w:rsidRPr="00203D49">
        <w:rPr>
          <w:b/>
          <w:bCs/>
          <w:lang w:val="en-GB" w:eastAsia="zh-CN"/>
        </w:rPr>
        <w:t xml:space="preserve">: </w:t>
      </w:r>
      <w:r w:rsidR="00FA0F64">
        <w:rPr>
          <w:b/>
          <w:bCs/>
          <w:lang w:val="en-GB" w:eastAsia="zh-CN"/>
        </w:rPr>
        <w:t>In a shared resource pool, s</w:t>
      </w:r>
      <w:r w:rsidR="002F2949">
        <w:rPr>
          <w:b/>
          <w:bCs/>
          <w:lang w:val="en-GB" w:eastAsia="zh-CN"/>
        </w:rPr>
        <w:t xml:space="preserve">upport a new second SCI format to indicate </w:t>
      </w:r>
      <w:r w:rsidR="001D279D">
        <w:rPr>
          <w:b/>
          <w:bCs/>
          <w:lang w:val="en-GB" w:eastAsia="zh-CN"/>
        </w:rPr>
        <w:t xml:space="preserve">the information about </w:t>
      </w:r>
      <w:r w:rsidR="002F2949">
        <w:rPr>
          <w:b/>
          <w:bCs/>
          <w:lang w:val="en-GB" w:eastAsia="zh-CN"/>
        </w:rPr>
        <w:t xml:space="preserve">SL-PRS </w:t>
      </w:r>
      <w:r w:rsidR="0068119D">
        <w:rPr>
          <w:b/>
          <w:bCs/>
          <w:lang w:val="en-GB" w:eastAsia="zh-CN"/>
        </w:rPr>
        <w:t>in a PSCCH/PSSCH transmission</w:t>
      </w:r>
      <w:r w:rsidR="002F2949">
        <w:rPr>
          <w:b/>
          <w:bCs/>
          <w:lang w:val="en-GB" w:eastAsia="zh-CN"/>
        </w:rPr>
        <w:t>.</w:t>
      </w:r>
    </w:p>
    <w:p w14:paraId="61F0AD7C" w14:textId="29910FB3" w:rsidR="00617B82" w:rsidRPr="00617B82" w:rsidRDefault="00617B82" w:rsidP="002F2949">
      <w:pPr>
        <w:rPr>
          <w:lang w:val="en-GB" w:eastAsia="zh-CN"/>
        </w:rPr>
      </w:pPr>
      <w:r w:rsidRPr="00617B82">
        <w:rPr>
          <w:lang w:val="en-GB" w:eastAsia="zh-CN"/>
        </w:rPr>
        <w:t xml:space="preserve">In </w:t>
      </w:r>
      <w:proofErr w:type="spellStart"/>
      <w:r w:rsidRPr="00617B82">
        <w:rPr>
          <w:lang w:val="en-GB" w:eastAsia="zh-CN"/>
        </w:rPr>
        <w:t>sidelink</w:t>
      </w:r>
      <w:proofErr w:type="spellEnd"/>
      <w:r w:rsidRPr="00617B82">
        <w:rPr>
          <w:lang w:val="en-GB" w:eastAsia="zh-CN"/>
        </w:rPr>
        <w:t xml:space="preserve"> communication, </w:t>
      </w:r>
      <w:r>
        <w:rPr>
          <w:lang w:val="en-GB" w:eastAsia="zh-CN"/>
        </w:rPr>
        <w:t xml:space="preserve">a bitfield of two bits is used to indicate the second stage SCI format. There are two second stage SCI formats (i.e., SCI format 2A and SCI format 2B) defined in R16. Therefore, we can use one of the two remaining codepoints in the field for second stage SCI format to indicate a new SCI format for </w:t>
      </w:r>
      <w:proofErr w:type="spellStart"/>
      <w:r>
        <w:rPr>
          <w:lang w:val="en-GB" w:eastAsia="zh-CN"/>
        </w:rPr>
        <w:t>sidelink</w:t>
      </w:r>
      <w:proofErr w:type="spellEnd"/>
      <w:r>
        <w:rPr>
          <w:lang w:val="en-GB" w:eastAsia="zh-CN"/>
        </w:rPr>
        <w:t xml:space="preserve"> data transmission with SL-PRS. Such design help guarantee the backward compatibility since R16/17 UE</w:t>
      </w:r>
      <w:r w:rsidR="00D06F5A">
        <w:rPr>
          <w:lang w:val="en-GB" w:eastAsia="zh-CN"/>
        </w:rPr>
        <w:t xml:space="preserve"> may still decode other field in the first stage SCI such as priority and resource allocation fields to perform sensing and resource allocation. However,</w:t>
      </w:r>
      <w:r>
        <w:rPr>
          <w:lang w:val="en-GB" w:eastAsia="zh-CN"/>
        </w:rPr>
        <w:t xml:space="preserve"> after reading the </w:t>
      </w:r>
      <w:r w:rsidR="00D06F5A">
        <w:rPr>
          <w:lang w:val="en-GB" w:eastAsia="zh-CN"/>
        </w:rPr>
        <w:t xml:space="preserve">field for second stage SCI format, R16/17 UEs may recognize that such transmission is not for </w:t>
      </w:r>
      <w:r w:rsidR="009B6E43">
        <w:rPr>
          <w:lang w:val="en-GB" w:eastAsia="zh-CN"/>
        </w:rPr>
        <w:t>themselves and</w:t>
      </w:r>
      <w:r w:rsidR="00D06F5A">
        <w:rPr>
          <w:lang w:val="en-GB" w:eastAsia="zh-CN"/>
        </w:rPr>
        <w:t xml:space="preserve"> stop decoding the message. </w:t>
      </w:r>
    </w:p>
    <w:p w14:paraId="19092F34" w14:textId="04B82AA1" w:rsidR="001D279D" w:rsidRDefault="00B647B2" w:rsidP="00B647B2">
      <w:pPr>
        <w:rPr>
          <w:b/>
          <w:bCs/>
          <w:lang w:val="en-GB" w:eastAsia="zh-CN"/>
        </w:rPr>
      </w:pPr>
      <w:r w:rsidRPr="00203D49">
        <w:rPr>
          <w:b/>
          <w:bCs/>
          <w:lang w:val="en-GB" w:eastAsia="zh-CN"/>
        </w:rPr>
        <w:t xml:space="preserve">Proposal </w:t>
      </w:r>
      <w:r w:rsidR="00AE1C02">
        <w:rPr>
          <w:b/>
          <w:bCs/>
          <w:lang w:val="en-GB" w:eastAsia="zh-CN"/>
        </w:rPr>
        <w:t>15</w:t>
      </w:r>
      <w:r w:rsidRPr="00203D49">
        <w:rPr>
          <w:b/>
          <w:bCs/>
          <w:lang w:val="en-GB" w:eastAsia="zh-CN"/>
        </w:rPr>
        <w:t xml:space="preserve">: </w:t>
      </w:r>
      <w:r>
        <w:rPr>
          <w:b/>
          <w:bCs/>
          <w:lang w:val="en-GB" w:eastAsia="zh-CN"/>
        </w:rPr>
        <w:t xml:space="preserve">In a shared resource pool, </w:t>
      </w:r>
      <w:r w:rsidR="001D279D">
        <w:rPr>
          <w:b/>
          <w:bCs/>
          <w:lang w:val="en-GB" w:eastAsia="zh-CN"/>
        </w:rPr>
        <w:t xml:space="preserve">support </w:t>
      </w:r>
      <w:r>
        <w:rPr>
          <w:b/>
          <w:bCs/>
          <w:lang w:val="en-GB" w:eastAsia="zh-CN"/>
        </w:rPr>
        <w:t>us</w:t>
      </w:r>
      <w:r w:rsidR="001D279D">
        <w:rPr>
          <w:b/>
          <w:bCs/>
          <w:lang w:val="en-GB" w:eastAsia="zh-CN"/>
        </w:rPr>
        <w:t>i</w:t>
      </w:r>
      <w:r>
        <w:rPr>
          <w:b/>
          <w:bCs/>
          <w:lang w:val="en-GB" w:eastAsia="zh-CN"/>
        </w:rPr>
        <w:t xml:space="preserve">ng a new codepoint </w:t>
      </w:r>
      <w:r w:rsidR="001D279D">
        <w:rPr>
          <w:b/>
          <w:bCs/>
          <w:lang w:val="en-GB" w:eastAsia="zh-CN"/>
        </w:rPr>
        <w:t xml:space="preserve">in the second stage SCI format field </w:t>
      </w:r>
      <w:r>
        <w:rPr>
          <w:b/>
          <w:bCs/>
          <w:lang w:val="en-GB" w:eastAsia="zh-CN"/>
        </w:rPr>
        <w:t xml:space="preserve">to indicate the new second SCI format </w:t>
      </w:r>
      <w:r w:rsidR="001D279D">
        <w:rPr>
          <w:b/>
          <w:bCs/>
          <w:lang w:val="en-GB" w:eastAsia="zh-CN"/>
        </w:rPr>
        <w:t>for a transmission of PSCCH/PSSCH having SL-PRS.</w:t>
      </w:r>
    </w:p>
    <w:p w14:paraId="191C7856" w14:textId="0CE62D1F" w:rsidR="001D279D" w:rsidRPr="009B6E43" w:rsidRDefault="009B6E43" w:rsidP="00B647B2">
      <w:pPr>
        <w:rPr>
          <w:lang w:val="en-GB" w:eastAsia="zh-CN"/>
        </w:rPr>
      </w:pPr>
      <w:r w:rsidRPr="009B6E43">
        <w:rPr>
          <w:lang w:val="en-GB" w:eastAsia="zh-CN"/>
        </w:rPr>
        <w:t xml:space="preserve">In </w:t>
      </w:r>
      <w:proofErr w:type="spellStart"/>
      <w:r w:rsidRPr="009B6E43">
        <w:rPr>
          <w:lang w:val="en-GB" w:eastAsia="zh-CN"/>
        </w:rPr>
        <w:t>sidelink</w:t>
      </w:r>
      <w:proofErr w:type="spellEnd"/>
      <w:r w:rsidRPr="009B6E43">
        <w:rPr>
          <w:lang w:val="en-GB" w:eastAsia="zh-CN"/>
        </w:rPr>
        <w:t xml:space="preserve"> data communication, SL-CSI-RS is transmitted when data for the Rx UE is available. However, in </w:t>
      </w:r>
      <w:proofErr w:type="spellStart"/>
      <w:r w:rsidRPr="009B6E43">
        <w:rPr>
          <w:lang w:val="en-GB" w:eastAsia="zh-CN"/>
        </w:rPr>
        <w:t>sidelink</w:t>
      </w:r>
      <w:proofErr w:type="spellEnd"/>
      <w:r w:rsidRPr="009B6E43">
        <w:rPr>
          <w:lang w:val="en-GB" w:eastAsia="zh-CN"/>
        </w:rPr>
        <w:t xml:space="preserve"> positioning, if the same requirement</w:t>
      </w:r>
      <w:r>
        <w:rPr>
          <w:lang w:val="en-GB" w:eastAsia="zh-CN"/>
        </w:rPr>
        <w:t xml:space="preserve"> is </w:t>
      </w:r>
      <w:r w:rsidR="004A31A1">
        <w:rPr>
          <w:lang w:val="en-GB" w:eastAsia="zh-CN"/>
        </w:rPr>
        <w:t>imposed</w:t>
      </w:r>
      <w:r>
        <w:rPr>
          <w:lang w:val="en-GB" w:eastAsia="zh-CN"/>
        </w:rPr>
        <w:t xml:space="preserve">, in which the UE only transmits SL-PRS when </w:t>
      </w:r>
      <w:proofErr w:type="spellStart"/>
      <w:r>
        <w:rPr>
          <w:lang w:val="en-GB" w:eastAsia="zh-CN"/>
        </w:rPr>
        <w:t>sidelink</w:t>
      </w:r>
      <w:proofErr w:type="spellEnd"/>
      <w:r>
        <w:rPr>
          <w:lang w:val="en-GB" w:eastAsia="zh-CN"/>
        </w:rPr>
        <w:t xml:space="preserve"> data to the Rx UE is available</w:t>
      </w:r>
      <w:r w:rsidRPr="009B6E43">
        <w:rPr>
          <w:lang w:val="en-GB" w:eastAsia="zh-CN"/>
        </w:rPr>
        <w:t>,</w:t>
      </w:r>
      <w:r>
        <w:rPr>
          <w:lang w:val="en-GB" w:eastAsia="zh-CN"/>
        </w:rPr>
        <w:t xml:space="preserve"> the quality of positioning service (e.g., positioning availability) may be affected </w:t>
      </w:r>
      <w:r w:rsidR="00016B2F">
        <w:rPr>
          <w:lang w:val="en-GB" w:eastAsia="zh-CN"/>
        </w:rPr>
        <w:t>considerably</w:t>
      </w:r>
      <w:r>
        <w:rPr>
          <w:lang w:val="en-GB" w:eastAsia="zh-CN"/>
        </w:rPr>
        <w:t xml:space="preserve">. It is because when there is no </w:t>
      </w:r>
      <w:proofErr w:type="spellStart"/>
      <w:r>
        <w:rPr>
          <w:lang w:val="en-GB" w:eastAsia="zh-CN"/>
        </w:rPr>
        <w:t>sidelink</w:t>
      </w:r>
      <w:proofErr w:type="spellEnd"/>
      <w:r>
        <w:rPr>
          <w:lang w:val="en-GB" w:eastAsia="zh-CN"/>
        </w:rPr>
        <w:t xml:space="preserve"> data for the Rx UE, the UE may not be able to transmit SL-PRS. Consequently, the UE position is not calculated/available</w:t>
      </w:r>
      <w:r w:rsidR="00D74156">
        <w:rPr>
          <w:lang w:val="en-GB" w:eastAsia="zh-CN"/>
        </w:rPr>
        <w:t xml:space="preserve">, </w:t>
      </w:r>
      <w:r>
        <w:rPr>
          <w:lang w:val="en-GB" w:eastAsia="zh-CN"/>
        </w:rPr>
        <w:t>which is not acceptable for low latency positioning service</w:t>
      </w:r>
      <w:r w:rsidR="00D74156">
        <w:rPr>
          <w:lang w:val="en-GB" w:eastAsia="zh-CN"/>
        </w:rPr>
        <w:t>s</w:t>
      </w:r>
      <w:r>
        <w:rPr>
          <w:lang w:val="en-GB" w:eastAsia="zh-CN"/>
        </w:rPr>
        <w:t xml:space="preserve">. </w:t>
      </w:r>
      <w:r w:rsidR="00D74156">
        <w:rPr>
          <w:lang w:val="en-GB" w:eastAsia="zh-CN"/>
        </w:rPr>
        <w:t>Therefore, it is desirable to support standalone SL-PRS transmission in a shared resource pool.</w:t>
      </w:r>
    </w:p>
    <w:p w14:paraId="3445A1F1" w14:textId="7017FB0E" w:rsidR="00B505E8" w:rsidRDefault="00B505E8" w:rsidP="00B505E8">
      <w:pPr>
        <w:rPr>
          <w:b/>
          <w:bCs/>
          <w:lang w:val="en-GB" w:eastAsia="zh-CN"/>
        </w:rPr>
      </w:pPr>
      <w:r w:rsidRPr="00203D49">
        <w:rPr>
          <w:b/>
          <w:bCs/>
          <w:lang w:val="en-GB" w:eastAsia="zh-CN"/>
        </w:rPr>
        <w:t xml:space="preserve">Proposal </w:t>
      </w:r>
      <w:r w:rsidR="00AE1C02">
        <w:rPr>
          <w:b/>
          <w:bCs/>
          <w:lang w:val="en-GB" w:eastAsia="zh-CN"/>
        </w:rPr>
        <w:t>16</w:t>
      </w:r>
      <w:r w:rsidRPr="00203D49">
        <w:rPr>
          <w:b/>
          <w:bCs/>
          <w:lang w:val="en-GB" w:eastAsia="zh-CN"/>
        </w:rPr>
        <w:t xml:space="preserve">: </w:t>
      </w:r>
      <w:r w:rsidR="00FA0F64">
        <w:rPr>
          <w:b/>
          <w:bCs/>
          <w:lang w:val="en-GB" w:eastAsia="zh-CN"/>
        </w:rPr>
        <w:t>In a shared resource pool, s</w:t>
      </w:r>
      <w:r>
        <w:rPr>
          <w:b/>
          <w:bCs/>
          <w:lang w:val="en-GB" w:eastAsia="zh-CN"/>
        </w:rPr>
        <w:t>upport standalone SL-PRS transmission in a shared resource pool.</w:t>
      </w:r>
    </w:p>
    <w:p w14:paraId="581DC278" w14:textId="0614E1A0" w:rsidR="009669E9" w:rsidRPr="009669E9" w:rsidRDefault="009669E9" w:rsidP="00033D54">
      <w:pPr>
        <w:rPr>
          <w:lang w:val="en-GB" w:eastAsia="zh-CN"/>
        </w:rPr>
      </w:pPr>
      <w:r w:rsidRPr="009669E9">
        <w:rPr>
          <w:lang w:val="en-GB" w:eastAsia="zh-CN"/>
        </w:rPr>
        <w:t>Regarding the SCI design for standalone SL-PRS, one approach is to use the first stage SCI only. However, to guarantee backward compatibility with R16/17 UEs, the size of the first stage SCI should be the same as in R16. However, the size of the first stage SCI in R16 is very limited and it is sufficient to indicate the information regarding SL-PRS transmission such as source/destination ID, SL-PRS pattern, etc. Therefore, it is desirable to support two stage SCI for standalone SL-PRS transmission in a shared resource pool.</w:t>
      </w:r>
    </w:p>
    <w:p w14:paraId="15376AD1" w14:textId="28985A34" w:rsidR="00033D54" w:rsidRDefault="00033D54" w:rsidP="00033D54">
      <w:pPr>
        <w:rPr>
          <w:b/>
          <w:bCs/>
          <w:lang w:val="en-GB" w:eastAsia="zh-CN"/>
        </w:rPr>
      </w:pPr>
      <w:r w:rsidRPr="009669E9">
        <w:rPr>
          <w:b/>
          <w:bCs/>
          <w:lang w:val="en-GB" w:eastAsia="zh-CN"/>
        </w:rPr>
        <w:t xml:space="preserve">Proposal </w:t>
      </w:r>
      <w:r w:rsidR="00AE1C02">
        <w:rPr>
          <w:b/>
          <w:bCs/>
          <w:lang w:val="en-GB" w:eastAsia="zh-CN"/>
        </w:rPr>
        <w:t>17</w:t>
      </w:r>
      <w:r w:rsidRPr="009669E9">
        <w:rPr>
          <w:b/>
          <w:bCs/>
          <w:lang w:val="en-GB" w:eastAsia="zh-CN"/>
        </w:rPr>
        <w:t xml:space="preserve">: In a shared resource pool, support </w:t>
      </w:r>
      <w:r w:rsidR="00676F35" w:rsidRPr="009669E9">
        <w:rPr>
          <w:b/>
          <w:bCs/>
          <w:lang w:val="en-GB" w:eastAsia="zh-CN"/>
        </w:rPr>
        <w:t>two</w:t>
      </w:r>
      <w:r w:rsidRPr="009669E9">
        <w:rPr>
          <w:b/>
          <w:bCs/>
          <w:lang w:val="en-GB" w:eastAsia="zh-CN"/>
        </w:rPr>
        <w:t xml:space="preserve"> stage SCI for standalone SL-PRS transmission</w:t>
      </w:r>
      <w:r w:rsidR="009669E9" w:rsidRPr="009669E9">
        <w:rPr>
          <w:b/>
          <w:bCs/>
          <w:lang w:val="en-GB" w:eastAsia="zh-CN"/>
        </w:rPr>
        <w:t xml:space="preserve"> in a shared resource pool</w:t>
      </w:r>
      <w:r w:rsidRPr="009669E9">
        <w:rPr>
          <w:b/>
          <w:bCs/>
          <w:lang w:val="en-GB" w:eastAsia="zh-CN"/>
        </w:rPr>
        <w:t>.</w:t>
      </w:r>
    </w:p>
    <w:p w14:paraId="6111491E" w14:textId="19A31006" w:rsidR="009669E9" w:rsidRDefault="009669E9" w:rsidP="00033D54">
      <w:pPr>
        <w:rPr>
          <w:b/>
          <w:bCs/>
          <w:lang w:val="en-GB" w:eastAsia="zh-CN"/>
        </w:rPr>
      </w:pPr>
      <w:r w:rsidRPr="009669E9">
        <w:rPr>
          <w:lang w:val="en-GB" w:eastAsia="zh-CN"/>
        </w:rPr>
        <w:lastRenderedPageBreak/>
        <w:t xml:space="preserve">In the first stage SCI for SL-PRS transmission, some fields should be maintained such as priority, </w:t>
      </w:r>
      <w:r w:rsidR="00A1460C">
        <w:rPr>
          <w:lang w:val="en-GB" w:eastAsia="zh-CN"/>
        </w:rPr>
        <w:t xml:space="preserve">resource indication, </w:t>
      </w:r>
      <w:r w:rsidRPr="009669E9">
        <w:rPr>
          <w:lang w:val="en-GB" w:eastAsia="zh-CN"/>
        </w:rPr>
        <w:t>DMRS pattern, and</w:t>
      </w:r>
      <w:r w:rsidR="00A1460C">
        <w:rPr>
          <w:lang w:val="en-GB" w:eastAsia="zh-CN"/>
        </w:rPr>
        <w:t xml:space="preserve"> number of DMRS ports. However, some other fields may not necessary such as MCS, beta-offset indicator, PSFCH overhead indication since </w:t>
      </w:r>
      <w:r w:rsidR="00506C7C">
        <w:rPr>
          <w:lang w:val="en-GB" w:eastAsia="zh-CN"/>
        </w:rPr>
        <w:t>there is no data in the standalone SL-PRS transmission. In our view, these fields may be reused to indicate information regarding SL-PRS such as RE-offset, comb-pattern, etc.</w:t>
      </w:r>
    </w:p>
    <w:p w14:paraId="69842E1A" w14:textId="7D00AFEE" w:rsidR="00506C7C" w:rsidRDefault="0068119D" w:rsidP="0068119D">
      <w:pPr>
        <w:rPr>
          <w:b/>
          <w:bCs/>
          <w:lang w:val="en-GB" w:eastAsia="zh-CN"/>
        </w:rPr>
      </w:pPr>
      <w:r w:rsidRPr="009669E9">
        <w:rPr>
          <w:b/>
          <w:bCs/>
          <w:lang w:val="en-GB" w:eastAsia="zh-CN"/>
        </w:rPr>
        <w:t xml:space="preserve">Proposal </w:t>
      </w:r>
      <w:r w:rsidR="00AE1C02">
        <w:rPr>
          <w:b/>
          <w:bCs/>
          <w:lang w:val="en-GB" w:eastAsia="zh-CN"/>
        </w:rPr>
        <w:t>18</w:t>
      </w:r>
      <w:r w:rsidRPr="009669E9">
        <w:rPr>
          <w:b/>
          <w:bCs/>
          <w:lang w:val="en-GB" w:eastAsia="zh-CN"/>
        </w:rPr>
        <w:t xml:space="preserve">: </w:t>
      </w:r>
      <w:r w:rsidR="00FA0F64" w:rsidRPr="009669E9">
        <w:rPr>
          <w:b/>
          <w:bCs/>
          <w:lang w:val="en-GB" w:eastAsia="zh-CN"/>
        </w:rPr>
        <w:t>In a shared resource pool, s</w:t>
      </w:r>
      <w:r w:rsidRPr="009669E9">
        <w:rPr>
          <w:b/>
          <w:bCs/>
          <w:lang w:val="en-GB" w:eastAsia="zh-CN"/>
        </w:rPr>
        <w:t>upport reusing some field</w:t>
      </w:r>
      <w:r w:rsidR="006B78BF" w:rsidRPr="009669E9">
        <w:rPr>
          <w:b/>
          <w:bCs/>
          <w:lang w:val="en-GB" w:eastAsia="zh-CN"/>
        </w:rPr>
        <w:t>s</w:t>
      </w:r>
      <w:r w:rsidRPr="009669E9">
        <w:rPr>
          <w:b/>
          <w:bCs/>
          <w:lang w:val="en-GB" w:eastAsia="zh-CN"/>
        </w:rPr>
        <w:t xml:space="preserve"> in the first SCI to indicate information about </w:t>
      </w:r>
      <w:r w:rsidR="006B78BF" w:rsidRPr="009669E9">
        <w:rPr>
          <w:b/>
          <w:bCs/>
          <w:lang w:val="en-GB" w:eastAsia="zh-CN"/>
        </w:rPr>
        <w:t xml:space="preserve">standalone </w:t>
      </w:r>
      <w:r w:rsidRPr="009669E9">
        <w:rPr>
          <w:b/>
          <w:bCs/>
          <w:lang w:val="en-GB" w:eastAsia="zh-CN"/>
        </w:rPr>
        <w:t>SL-PRS transmission</w:t>
      </w:r>
      <w:r w:rsidR="009669E9" w:rsidRPr="009669E9">
        <w:rPr>
          <w:b/>
          <w:bCs/>
          <w:lang w:val="en-GB" w:eastAsia="zh-CN"/>
        </w:rPr>
        <w:t>, e.g., RE-offset, comb-pattern</w:t>
      </w:r>
      <w:r w:rsidRPr="009669E9">
        <w:rPr>
          <w:b/>
          <w:bCs/>
          <w:lang w:val="en-GB" w:eastAsia="zh-CN"/>
        </w:rPr>
        <w:t>.</w:t>
      </w:r>
    </w:p>
    <w:p w14:paraId="10CC4850" w14:textId="2C61B60E" w:rsidR="00506C7C" w:rsidRPr="00506C7C" w:rsidRDefault="00506C7C" w:rsidP="0068119D">
      <w:pPr>
        <w:rPr>
          <w:lang w:val="en-GB" w:eastAsia="zh-CN"/>
        </w:rPr>
      </w:pPr>
      <w:r w:rsidRPr="00506C7C">
        <w:rPr>
          <w:lang w:val="en-GB" w:eastAsia="zh-CN"/>
        </w:rPr>
        <w:t xml:space="preserve">Regarding sensing and resource allocation in a shared resource pool, if PSSCH-DMRS is (pre-)configured in the resource pool for sensing and resource allocation, a Rx UE may need to read the DMRS pattern and perform PSSCH-DMRS measurement to determine the SL-RSRP associated with the reserving resource. </w:t>
      </w:r>
      <w:r>
        <w:rPr>
          <w:lang w:val="en-GB" w:eastAsia="zh-CN"/>
        </w:rPr>
        <w:t xml:space="preserve">Such SL-RSRP measurement may be used for resource exclusion procedure to exclude the set of reserving resource with high SL-RSRP. However, to support the Rx UE measure SL-RSRP in PSSCH-DRMS, the Tx UE needs to transmit PSSCH-DMRS, which </w:t>
      </w:r>
      <w:r w:rsidR="00A36085">
        <w:rPr>
          <w:lang w:val="en-GB" w:eastAsia="zh-CN"/>
        </w:rPr>
        <w:t>is not</w:t>
      </w:r>
      <w:r>
        <w:rPr>
          <w:lang w:val="en-GB" w:eastAsia="zh-CN"/>
        </w:rPr>
        <w:t xml:space="preserve"> beneficial for </w:t>
      </w:r>
      <w:proofErr w:type="spellStart"/>
      <w:r>
        <w:rPr>
          <w:lang w:val="en-GB" w:eastAsia="zh-CN"/>
        </w:rPr>
        <w:t>sidelink</w:t>
      </w:r>
      <w:proofErr w:type="spellEnd"/>
      <w:r>
        <w:rPr>
          <w:lang w:val="en-GB" w:eastAsia="zh-CN"/>
        </w:rPr>
        <w:t xml:space="preserve"> positioning purpose. </w:t>
      </w:r>
      <w:r w:rsidR="00A36085">
        <w:rPr>
          <w:lang w:val="en-GB" w:eastAsia="zh-CN"/>
        </w:rPr>
        <w:t>Another</w:t>
      </w:r>
      <w:r>
        <w:rPr>
          <w:lang w:val="en-GB" w:eastAsia="zh-CN"/>
        </w:rPr>
        <w:t xml:space="preserve"> possibility is to configure PSCCH-DMRS </w:t>
      </w:r>
      <w:r w:rsidR="00A36085">
        <w:rPr>
          <w:lang w:val="en-GB" w:eastAsia="zh-CN"/>
        </w:rPr>
        <w:t xml:space="preserve">for sensing and resource allocation in a shared resource pool between SL-PRS and </w:t>
      </w:r>
      <w:proofErr w:type="spellStart"/>
      <w:r w:rsidR="00A36085">
        <w:rPr>
          <w:lang w:val="en-GB" w:eastAsia="zh-CN"/>
        </w:rPr>
        <w:t>sidelink</w:t>
      </w:r>
      <w:proofErr w:type="spellEnd"/>
      <w:r w:rsidR="00A36085">
        <w:rPr>
          <w:lang w:val="en-GB" w:eastAsia="zh-CN"/>
        </w:rPr>
        <w:t xml:space="preserve"> data</w:t>
      </w:r>
      <w:r>
        <w:rPr>
          <w:lang w:val="en-GB" w:eastAsia="zh-CN"/>
        </w:rPr>
        <w:t>.</w:t>
      </w:r>
      <w:r w:rsidR="00A36085">
        <w:rPr>
          <w:lang w:val="en-GB" w:eastAsia="zh-CN"/>
        </w:rPr>
        <w:t xml:space="preserve"> If PSCCH-DMRS is (pre-)configured, the UE does need to transmit PSSCH-DMRS for standalone SL-PRS.</w:t>
      </w:r>
    </w:p>
    <w:p w14:paraId="1BD61EAD" w14:textId="699099C0" w:rsidR="0068119D" w:rsidRDefault="0068119D" w:rsidP="0068119D">
      <w:pPr>
        <w:rPr>
          <w:b/>
          <w:bCs/>
          <w:lang w:val="en-GB" w:eastAsia="zh-CN"/>
        </w:rPr>
      </w:pPr>
      <w:r w:rsidRPr="00203D49">
        <w:rPr>
          <w:b/>
          <w:bCs/>
          <w:lang w:val="en-GB" w:eastAsia="zh-CN"/>
        </w:rPr>
        <w:t xml:space="preserve">Proposal </w:t>
      </w:r>
      <w:r w:rsidR="00AE1C02">
        <w:rPr>
          <w:b/>
          <w:bCs/>
          <w:lang w:val="en-GB" w:eastAsia="zh-CN"/>
        </w:rPr>
        <w:t>19</w:t>
      </w:r>
      <w:r w:rsidRPr="00203D49">
        <w:rPr>
          <w:b/>
          <w:bCs/>
          <w:lang w:val="en-GB" w:eastAsia="zh-CN"/>
        </w:rPr>
        <w:t xml:space="preserve">: </w:t>
      </w:r>
      <w:r w:rsidR="00FA0F64">
        <w:rPr>
          <w:b/>
          <w:bCs/>
          <w:lang w:val="en-GB" w:eastAsia="zh-CN"/>
        </w:rPr>
        <w:t>In a shared resource pool, s</w:t>
      </w:r>
      <w:r>
        <w:rPr>
          <w:b/>
          <w:bCs/>
          <w:lang w:val="en-GB" w:eastAsia="zh-CN"/>
        </w:rPr>
        <w:t>tudy whether to PSSCH-DMRS is transmitted in a standalone SL-PRS.</w:t>
      </w:r>
    </w:p>
    <w:p w14:paraId="5E7CCF59" w14:textId="56A99049" w:rsidR="001D1EE7" w:rsidRDefault="001D1EE7" w:rsidP="001D1EE7">
      <w:pPr>
        <w:rPr>
          <w:lang w:val="en-GB" w:eastAsia="zh-CN"/>
        </w:rPr>
      </w:pPr>
      <w:r>
        <w:rPr>
          <w:lang w:val="en-GB" w:eastAsia="zh-CN"/>
        </w:rPr>
        <w:t>One remaining issue is whether to support consecutive or non-consecutive symbols for SL-PRS in a shared resource pool. A SL-PRS transmission, may not always occupy an entire slot in time domain. The duration of a SL-PRS transmission depends on the number of symbols (</w:t>
      </w:r>
      <w:r w:rsidRPr="00276A99">
        <w:rPr>
          <w:i/>
          <w:iCs/>
          <w:lang w:val="en-GB" w:eastAsia="zh-CN"/>
        </w:rPr>
        <w:t>M</w:t>
      </w:r>
      <w:r>
        <w:rPr>
          <w:lang w:val="en-GB" w:eastAsia="zh-CN"/>
        </w:rPr>
        <w:t xml:space="preserve">) of the comb pattern. We think the symbols of one SL-PRS resource should be consecutive. Non-consecutive symbols of a SL-PRS resource (as indicated in may cause AGC and TX/RX switch overhead in a shared resource pool without clear benefit.  </w:t>
      </w:r>
    </w:p>
    <w:p w14:paraId="0D3101A3" w14:textId="2BB3A2BF" w:rsidR="00A7786D" w:rsidRDefault="00A7786D" w:rsidP="00A7786D">
      <w:pPr>
        <w:rPr>
          <w:b/>
          <w:bCs/>
          <w:lang w:val="en-GB" w:eastAsia="zh-CN"/>
        </w:rPr>
      </w:pPr>
      <w:r w:rsidRPr="00203D49">
        <w:rPr>
          <w:b/>
          <w:bCs/>
          <w:lang w:val="en-GB" w:eastAsia="zh-CN"/>
        </w:rPr>
        <w:t xml:space="preserve">Proposal </w:t>
      </w:r>
      <w:r w:rsidR="00AE1C02">
        <w:rPr>
          <w:b/>
          <w:bCs/>
          <w:lang w:val="en-GB" w:eastAsia="zh-CN"/>
        </w:rPr>
        <w:t>20</w:t>
      </w:r>
      <w:r w:rsidRPr="00203D49">
        <w:rPr>
          <w:b/>
          <w:bCs/>
          <w:lang w:val="en-GB" w:eastAsia="zh-CN"/>
        </w:rPr>
        <w:t xml:space="preserve">: </w:t>
      </w:r>
      <w:r>
        <w:rPr>
          <w:b/>
          <w:bCs/>
          <w:lang w:val="en-GB" w:eastAsia="zh-CN"/>
        </w:rPr>
        <w:t>In a shared resource pool, support consecutive symbols for SL-PRS.</w:t>
      </w:r>
    </w:p>
    <w:p w14:paraId="5FFD083C" w14:textId="24912AFC" w:rsidR="00FB7C00" w:rsidRPr="00FB7C00" w:rsidRDefault="00FB7C00" w:rsidP="00FB7C00">
      <w:pPr>
        <w:pStyle w:val="Heading1"/>
        <w:spacing w:after="0"/>
        <w:rPr>
          <w:szCs w:val="32"/>
        </w:rPr>
      </w:pPr>
      <w:r w:rsidRPr="00FB7C00">
        <w:rPr>
          <w:szCs w:val="32"/>
        </w:rPr>
        <w:t>Power control for SL PRS</w:t>
      </w:r>
    </w:p>
    <w:p w14:paraId="33605CD2" w14:textId="77777777" w:rsidR="00052EA2" w:rsidRDefault="00052EA2" w:rsidP="00D455AD">
      <w:pPr>
        <w:rPr>
          <w:lang w:val="en-GB" w:eastAsia="zh-CN"/>
        </w:rPr>
      </w:pPr>
    </w:p>
    <w:p w14:paraId="04196FD7" w14:textId="353452FC" w:rsidR="00D455AD" w:rsidRDefault="001D1EE7" w:rsidP="00D455AD">
      <w:pPr>
        <w:rPr>
          <w:lang w:val="en-GB" w:eastAsia="zh-CN"/>
        </w:rPr>
      </w:pPr>
      <w:r>
        <w:rPr>
          <w:lang w:val="en-GB" w:eastAsia="zh-CN"/>
        </w:rPr>
        <w:t xml:space="preserve">For open loop power control (OLPC) in </w:t>
      </w:r>
      <w:proofErr w:type="spellStart"/>
      <w:r>
        <w:rPr>
          <w:lang w:val="en-GB" w:eastAsia="zh-CN"/>
        </w:rPr>
        <w:t>sidelink</w:t>
      </w:r>
      <w:proofErr w:type="spellEnd"/>
      <w:r>
        <w:rPr>
          <w:lang w:val="en-GB" w:eastAsia="zh-CN"/>
        </w:rPr>
        <w:t xml:space="preserve"> data communication, downlink pathloss is supported for all cast types (e.g., unicast/groupcast/broadcast) since it is used to </w:t>
      </w:r>
      <w:r w:rsidR="00D455AD">
        <w:rPr>
          <w:lang w:val="en-GB" w:eastAsia="zh-CN"/>
        </w:rPr>
        <w:t>reduce interference to</w:t>
      </w:r>
      <w:r>
        <w:rPr>
          <w:lang w:val="en-GB" w:eastAsia="zh-CN"/>
        </w:rPr>
        <w:t xml:space="preserve"> the </w:t>
      </w:r>
      <w:proofErr w:type="spellStart"/>
      <w:r>
        <w:rPr>
          <w:lang w:val="en-GB" w:eastAsia="zh-CN"/>
        </w:rPr>
        <w:t>gNB</w:t>
      </w:r>
      <w:proofErr w:type="spellEnd"/>
      <w:r>
        <w:rPr>
          <w:lang w:val="en-GB" w:eastAsia="zh-CN"/>
        </w:rPr>
        <w:t xml:space="preserve">. The same requirement is also applicable for SL-PRS </w:t>
      </w:r>
      <w:r w:rsidR="00D455AD">
        <w:rPr>
          <w:lang w:val="en-GB" w:eastAsia="zh-CN"/>
        </w:rPr>
        <w:t xml:space="preserve">transmission. Therefore, it is desirable to support downlink pathloss for all cast type. </w:t>
      </w:r>
    </w:p>
    <w:p w14:paraId="3C823796" w14:textId="6C8757D6" w:rsidR="006822A4" w:rsidRDefault="006822A4" w:rsidP="006822A4">
      <w:pPr>
        <w:rPr>
          <w:b/>
          <w:bCs/>
          <w:lang w:val="en-GB" w:eastAsia="zh-CN"/>
        </w:rPr>
      </w:pPr>
      <w:r w:rsidRPr="00203D49">
        <w:rPr>
          <w:b/>
          <w:bCs/>
          <w:lang w:val="en-GB" w:eastAsia="zh-CN"/>
        </w:rPr>
        <w:t xml:space="preserve">Proposal </w:t>
      </w:r>
      <w:r w:rsidR="00AE1C02">
        <w:rPr>
          <w:b/>
          <w:bCs/>
          <w:lang w:val="en-GB" w:eastAsia="zh-CN"/>
        </w:rPr>
        <w:t>21</w:t>
      </w:r>
      <w:r w:rsidRPr="00203D49">
        <w:rPr>
          <w:b/>
          <w:bCs/>
          <w:lang w:val="en-GB" w:eastAsia="zh-CN"/>
        </w:rPr>
        <w:t xml:space="preserve">: </w:t>
      </w:r>
      <w:r>
        <w:rPr>
          <w:b/>
          <w:bCs/>
          <w:lang w:val="en-GB" w:eastAsia="zh-CN"/>
        </w:rPr>
        <w:t>For OLPC, support D</w:t>
      </w:r>
      <w:r w:rsidR="001D1EE7">
        <w:rPr>
          <w:b/>
          <w:bCs/>
          <w:lang w:val="en-GB" w:eastAsia="zh-CN"/>
        </w:rPr>
        <w:t>ownlink</w:t>
      </w:r>
      <w:r>
        <w:rPr>
          <w:b/>
          <w:bCs/>
          <w:lang w:val="en-GB" w:eastAsia="zh-CN"/>
        </w:rPr>
        <w:t xml:space="preserve"> pathloss for all cast types of SL-PRS.</w:t>
      </w:r>
    </w:p>
    <w:p w14:paraId="64B57474" w14:textId="5BB14120" w:rsidR="001D1EE7" w:rsidRPr="00283DAB" w:rsidRDefault="00283DAB" w:rsidP="003C7DDD">
      <w:pPr>
        <w:rPr>
          <w:lang w:val="en-GB" w:eastAsia="zh-CN"/>
        </w:rPr>
      </w:pPr>
      <w:r w:rsidRPr="00283DAB">
        <w:rPr>
          <w:lang w:val="en-GB" w:eastAsia="zh-CN"/>
        </w:rPr>
        <w:t xml:space="preserve">In </w:t>
      </w:r>
      <w:proofErr w:type="spellStart"/>
      <w:r w:rsidRPr="00283DAB">
        <w:rPr>
          <w:lang w:val="en-GB" w:eastAsia="zh-CN"/>
        </w:rPr>
        <w:t>sidelink</w:t>
      </w:r>
      <w:proofErr w:type="spellEnd"/>
      <w:r w:rsidRPr="00283DAB">
        <w:rPr>
          <w:lang w:val="en-GB" w:eastAsia="zh-CN"/>
        </w:rPr>
        <w:t xml:space="preserve"> communication, </w:t>
      </w:r>
      <w:proofErr w:type="spellStart"/>
      <w:r w:rsidRPr="00283DAB">
        <w:rPr>
          <w:lang w:val="en-GB" w:eastAsia="zh-CN"/>
        </w:rPr>
        <w:t>sidelink</w:t>
      </w:r>
      <w:proofErr w:type="spellEnd"/>
      <w:r w:rsidRPr="00283DAB">
        <w:rPr>
          <w:lang w:val="en-GB" w:eastAsia="zh-CN"/>
        </w:rPr>
        <w:t xml:space="preserve"> pathloss is not supported for groupcast due to </w:t>
      </w:r>
      <w:r>
        <w:rPr>
          <w:lang w:val="en-GB" w:eastAsia="zh-CN"/>
        </w:rPr>
        <w:t xml:space="preserve">signalling overhead since it was argued that </w:t>
      </w:r>
      <w:r w:rsidR="00EE46EC">
        <w:rPr>
          <w:lang w:val="en-GB" w:eastAsia="zh-CN"/>
        </w:rPr>
        <w:t>to</w:t>
      </w:r>
      <w:r>
        <w:rPr>
          <w:lang w:val="en-GB" w:eastAsia="zh-CN"/>
        </w:rPr>
        <w:t xml:space="preserve"> support </w:t>
      </w:r>
      <w:proofErr w:type="spellStart"/>
      <w:r>
        <w:rPr>
          <w:lang w:val="en-GB" w:eastAsia="zh-CN"/>
        </w:rPr>
        <w:t>sidelink</w:t>
      </w:r>
      <w:proofErr w:type="spellEnd"/>
      <w:r>
        <w:rPr>
          <w:lang w:val="en-GB" w:eastAsia="zh-CN"/>
        </w:rPr>
        <w:t xml:space="preserve"> pathloss for groupcast, the Tx UE may need to acquire all SL-RSRP measurement reporting from the Rx UEs in the group. Such procedure may require excessive signalling overhead and the after obtaining the measurement, the channel condition between the Tx UE and multiple Rx UEs may have changed. Therefore, </w:t>
      </w:r>
      <w:proofErr w:type="spellStart"/>
      <w:r>
        <w:rPr>
          <w:lang w:val="en-GB" w:eastAsia="zh-CN"/>
        </w:rPr>
        <w:t>sidelink</w:t>
      </w:r>
      <w:proofErr w:type="spellEnd"/>
      <w:r>
        <w:rPr>
          <w:lang w:val="en-GB" w:eastAsia="zh-CN"/>
        </w:rPr>
        <w:t xml:space="preserve"> pathloss for groupcast may not beneficial. </w:t>
      </w:r>
    </w:p>
    <w:p w14:paraId="0ED67433" w14:textId="77777777" w:rsidR="00283DAB" w:rsidRPr="00283DAB" w:rsidRDefault="00283DAB" w:rsidP="003C7DDD">
      <w:pPr>
        <w:rPr>
          <w:lang w:val="en-GB" w:eastAsia="zh-CN"/>
        </w:rPr>
      </w:pPr>
      <w:r>
        <w:rPr>
          <w:lang w:val="en-GB" w:eastAsia="zh-CN"/>
        </w:rPr>
        <w:t xml:space="preserve">In our view, it may be beneficial to support </w:t>
      </w:r>
      <w:proofErr w:type="spellStart"/>
      <w:r>
        <w:rPr>
          <w:lang w:val="en-GB" w:eastAsia="zh-CN"/>
        </w:rPr>
        <w:t>sidelik</w:t>
      </w:r>
      <w:proofErr w:type="spellEnd"/>
      <w:r>
        <w:rPr>
          <w:lang w:val="en-GB" w:eastAsia="zh-CN"/>
        </w:rPr>
        <w:t xml:space="preserve"> pathloss for groupcast SL-PRS since the UE may be able to regulate its transmission power based on the channel condition between the Tx UE and all Rx UEs in the group. However, signalling reduction should be further studied. Specifically, it is desirable to design a procedure for the Tx UE to obtain the </w:t>
      </w:r>
      <w:proofErr w:type="spellStart"/>
      <w:r>
        <w:rPr>
          <w:lang w:val="en-GB" w:eastAsia="zh-CN"/>
        </w:rPr>
        <w:t>sidelink</w:t>
      </w:r>
      <w:proofErr w:type="spellEnd"/>
      <w:r>
        <w:rPr>
          <w:lang w:val="en-GB" w:eastAsia="zh-CN"/>
        </w:rPr>
        <w:t xml:space="preserve"> pathloss of one or more UEs in the group. </w:t>
      </w:r>
      <w:r w:rsidR="00964A23">
        <w:rPr>
          <w:lang w:val="en-GB" w:eastAsia="zh-CN"/>
        </w:rPr>
        <w:t>Specifically</w:t>
      </w:r>
      <w:r>
        <w:rPr>
          <w:lang w:val="en-GB" w:eastAsia="zh-CN"/>
        </w:rPr>
        <w:t xml:space="preserve">, it </w:t>
      </w:r>
      <w:r>
        <w:rPr>
          <w:lang w:val="en-GB" w:eastAsia="zh-CN"/>
        </w:rPr>
        <w:lastRenderedPageBreak/>
        <w:t xml:space="preserve">is necessary to obtain SL-PRSRP of all UEs in the group. The UE may use the pathloss from a certain UE (e.g., the </w:t>
      </w:r>
      <w:r w:rsidR="00964A23">
        <w:rPr>
          <w:lang w:val="en-GB" w:eastAsia="zh-CN"/>
        </w:rPr>
        <w:t>furthest</w:t>
      </w:r>
      <w:r>
        <w:rPr>
          <w:lang w:val="en-GB" w:eastAsia="zh-CN"/>
        </w:rPr>
        <w:t xml:space="preserve"> UE) to derive its power control.  </w:t>
      </w:r>
    </w:p>
    <w:p w14:paraId="02C62459" w14:textId="33D705A2" w:rsidR="003C7DDD" w:rsidRDefault="003C7DDD" w:rsidP="003C7DDD">
      <w:pPr>
        <w:rPr>
          <w:b/>
          <w:bCs/>
          <w:lang w:val="en-GB" w:eastAsia="zh-CN"/>
        </w:rPr>
      </w:pPr>
      <w:r w:rsidRPr="00203D49">
        <w:rPr>
          <w:b/>
          <w:bCs/>
          <w:lang w:val="en-GB" w:eastAsia="zh-CN"/>
        </w:rPr>
        <w:t xml:space="preserve">Proposal </w:t>
      </w:r>
      <w:r w:rsidR="00AE1C02">
        <w:rPr>
          <w:b/>
          <w:bCs/>
          <w:lang w:val="en-GB" w:eastAsia="zh-CN"/>
        </w:rPr>
        <w:t>22</w:t>
      </w:r>
      <w:r w:rsidRPr="00203D49">
        <w:rPr>
          <w:b/>
          <w:bCs/>
          <w:lang w:val="en-GB" w:eastAsia="zh-CN"/>
        </w:rPr>
        <w:t xml:space="preserve">: </w:t>
      </w:r>
      <w:r>
        <w:rPr>
          <w:b/>
          <w:bCs/>
          <w:lang w:val="en-GB" w:eastAsia="zh-CN"/>
        </w:rPr>
        <w:t xml:space="preserve">For OLPC, study whether </w:t>
      </w:r>
      <w:proofErr w:type="spellStart"/>
      <w:r w:rsidR="00964A23">
        <w:rPr>
          <w:b/>
          <w:bCs/>
          <w:lang w:val="en-GB" w:eastAsia="zh-CN"/>
        </w:rPr>
        <w:t>sidelink</w:t>
      </w:r>
      <w:proofErr w:type="spellEnd"/>
      <w:r>
        <w:rPr>
          <w:b/>
          <w:bCs/>
          <w:lang w:val="en-GB" w:eastAsia="zh-CN"/>
        </w:rPr>
        <w:t xml:space="preserve"> pathloss is used for groupcast SL-PRS.</w:t>
      </w:r>
    </w:p>
    <w:p w14:paraId="75C802F5" w14:textId="77777777" w:rsidR="00964A23" w:rsidRDefault="00964A23" w:rsidP="00964A23">
      <w:pPr>
        <w:rPr>
          <w:lang w:val="en-GB" w:eastAsia="zh-CN"/>
        </w:rPr>
      </w:pPr>
      <w:proofErr w:type="spellStart"/>
      <w:r>
        <w:rPr>
          <w:lang w:val="en-GB" w:eastAsia="zh-CN"/>
        </w:rPr>
        <w:t>Sidelink</w:t>
      </w:r>
      <w:proofErr w:type="spellEnd"/>
      <w:r>
        <w:rPr>
          <w:lang w:val="en-GB" w:eastAsia="zh-CN"/>
        </w:rPr>
        <w:t xml:space="preserve"> pathloss is supported for unicast in OLPC to control the transmission power between two UE in a unicast connection. Specifically, in unicast data communication, the Tx UE may derive </w:t>
      </w:r>
      <w:proofErr w:type="spellStart"/>
      <w:r>
        <w:rPr>
          <w:lang w:val="en-GB" w:eastAsia="zh-CN"/>
        </w:rPr>
        <w:t>sidelink</w:t>
      </w:r>
      <w:proofErr w:type="spellEnd"/>
      <w:r>
        <w:rPr>
          <w:lang w:val="en-GB" w:eastAsia="zh-CN"/>
        </w:rPr>
        <w:t xml:space="preserve"> pathloss from SL-RSRP measurement report from the Rx UE. Afterward, it may follow the OLPC formula to adjust its transmission power based on the calculated </w:t>
      </w:r>
      <w:proofErr w:type="spellStart"/>
      <w:r>
        <w:rPr>
          <w:lang w:val="en-GB" w:eastAsia="zh-CN"/>
        </w:rPr>
        <w:t>sidelink</w:t>
      </w:r>
      <w:proofErr w:type="spellEnd"/>
      <w:r>
        <w:rPr>
          <w:lang w:val="en-GB" w:eastAsia="zh-CN"/>
        </w:rPr>
        <w:t xml:space="preserve"> pathloss between itself and the Rx UE. Regarding unicast SL-PRS, in our view, it is beneficial to support </w:t>
      </w:r>
      <w:proofErr w:type="spellStart"/>
      <w:r>
        <w:rPr>
          <w:lang w:val="en-GB" w:eastAsia="zh-CN"/>
        </w:rPr>
        <w:t>sidelink</w:t>
      </w:r>
      <w:proofErr w:type="spellEnd"/>
      <w:r>
        <w:rPr>
          <w:lang w:val="en-GB" w:eastAsia="zh-CN"/>
        </w:rPr>
        <w:t xml:space="preserve"> pathloss since the UE may be able to adjust its transmission power based on the channel condition between itself and the Rx UE.</w:t>
      </w:r>
    </w:p>
    <w:p w14:paraId="15266213" w14:textId="25D41CE6" w:rsidR="00964A23" w:rsidRDefault="00964A23" w:rsidP="00964A23">
      <w:pPr>
        <w:rPr>
          <w:b/>
          <w:bCs/>
          <w:lang w:val="en-GB" w:eastAsia="zh-CN"/>
        </w:rPr>
      </w:pPr>
      <w:r w:rsidRPr="00203D49">
        <w:rPr>
          <w:b/>
          <w:bCs/>
          <w:lang w:val="en-GB" w:eastAsia="zh-CN"/>
        </w:rPr>
        <w:t xml:space="preserve">Proposal </w:t>
      </w:r>
      <w:r w:rsidR="00AE1C02">
        <w:rPr>
          <w:b/>
          <w:bCs/>
          <w:lang w:val="en-GB" w:eastAsia="zh-CN"/>
        </w:rPr>
        <w:t>23</w:t>
      </w:r>
      <w:r w:rsidRPr="00203D49">
        <w:rPr>
          <w:b/>
          <w:bCs/>
          <w:lang w:val="en-GB" w:eastAsia="zh-CN"/>
        </w:rPr>
        <w:t xml:space="preserve">: </w:t>
      </w:r>
      <w:r>
        <w:rPr>
          <w:b/>
          <w:bCs/>
          <w:lang w:val="en-GB" w:eastAsia="zh-CN"/>
        </w:rPr>
        <w:t xml:space="preserve">For OLPC, support </w:t>
      </w:r>
      <w:proofErr w:type="spellStart"/>
      <w:r>
        <w:rPr>
          <w:b/>
          <w:bCs/>
          <w:lang w:val="en-GB" w:eastAsia="zh-CN"/>
        </w:rPr>
        <w:t>sidelink</w:t>
      </w:r>
      <w:proofErr w:type="spellEnd"/>
      <w:r>
        <w:rPr>
          <w:b/>
          <w:bCs/>
          <w:lang w:val="en-GB" w:eastAsia="zh-CN"/>
        </w:rPr>
        <w:t xml:space="preserve"> pathloss for unicast SL-PRS.</w:t>
      </w:r>
    </w:p>
    <w:p w14:paraId="52A096DA" w14:textId="1CA31F2E" w:rsidR="00964A23" w:rsidRDefault="00964A23" w:rsidP="006822A4">
      <w:pPr>
        <w:rPr>
          <w:lang w:val="en-GB" w:eastAsia="zh-CN"/>
        </w:rPr>
      </w:pPr>
      <w:r>
        <w:rPr>
          <w:lang w:val="en-GB" w:eastAsia="zh-CN"/>
        </w:rPr>
        <w:t xml:space="preserve">For unicast data transmission, the Tx UE use the reported SL-RSRP, which is measured in the DMRS of </w:t>
      </w:r>
      <w:proofErr w:type="spellStart"/>
      <w:r>
        <w:rPr>
          <w:lang w:val="en-GB" w:eastAsia="zh-CN"/>
        </w:rPr>
        <w:t>sidelink</w:t>
      </w:r>
      <w:proofErr w:type="spellEnd"/>
      <w:r>
        <w:rPr>
          <w:lang w:val="en-GB" w:eastAsia="zh-CN"/>
        </w:rPr>
        <w:t xml:space="preserve"> data transmission of the Tx UE, to derive </w:t>
      </w:r>
      <w:proofErr w:type="spellStart"/>
      <w:r>
        <w:rPr>
          <w:lang w:val="en-GB" w:eastAsia="zh-CN"/>
        </w:rPr>
        <w:t>sidelink</w:t>
      </w:r>
      <w:proofErr w:type="spellEnd"/>
      <w:r>
        <w:rPr>
          <w:lang w:val="en-GB" w:eastAsia="zh-CN"/>
        </w:rPr>
        <w:t xml:space="preserve"> pathloss. Regarding </w:t>
      </w:r>
      <w:proofErr w:type="spellStart"/>
      <w:r>
        <w:rPr>
          <w:lang w:val="en-GB" w:eastAsia="zh-CN"/>
        </w:rPr>
        <w:t>sidelink</w:t>
      </w:r>
      <w:proofErr w:type="spellEnd"/>
      <w:r>
        <w:rPr>
          <w:lang w:val="en-GB" w:eastAsia="zh-CN"/>
        </w:rPr>
        <w:t xml:space="preserve"> pathloss for SL-PRS, in our view, we should discuss how </w:t>
      </w:r>
      <w:proofErr w:type="spellStart"/>
      <w:r>
        <w:rPr>
          <w:lang w:val="en-GB" w:eastAsia="zh-CN"/>
        </w:rPr>
        <w:t>sidelink</w:t>
      </w:r>
      <w:proofErr w:type="spellEnd"/>
      <w:r>
        <w:rPr>
          <w:lang w:val="en-GB" w:eastAsia="zh-CN"/>
        </w:rPr>
        <w:t xml:space="preserve"> pathloss is derived. In our view, </w:t>
      </w:r>
      <w:proofErr w:type="spellStart"/>
      <w:r>
        <w:rPr>
          <w:lang w:val="en-GB" w:eastAsia="zh-CN"/>
        </w:rPr>
        <w:t>sidelink</w:t>
      </w:r>
      <w:proofErr w:type="spellEnd"/>
      <w:r>
        <w:rPr>
          <w:lang w:val="en-GB" w:eastAsia="zh-CN"/>
        </w:rPr>
        <w:t xml:space="preserve"> pathloss must be derived from SL-PRS transmission. However, before SL-PRS measurement report is available, the UE may use SL-RSRP measured from </w:t>
      </w:r>
      <w:proofErr w:type="spellStart"/>
      <w:r>
        <w:rPr>
          <w:lang w:val="en-GB" w:eastAsia="zh-CN"/>
        </w:rPr>
        <w:t>sidelink</w:t>
      </w:r>
      <w:proofErr w:type="spellEnd"/>
      <w:r>
        <w:rPr>
          <w:lang w:val="en-GB" w:eastAsia="zh-CN"/>
        </w:rPr>
        <w:t xml:space="preserve"> data to derive </w:t>
      </w:r>
      <w:proofErr w:type="spellStart"/>
      <w:r>
        <w:rPr>
          <w:lang w:val="en-GB" w:eastAsia="zh-CN"/>
        </w:rPr>
        <w:t>sidelnk</w:t>
      </w:r>
      <w:proofErr w:type="spellEnd"/>
      <w:r>
        <w:rPr>
          <w:lang w:val="en-GB" w:eastAsia="zh-CN"/>
        </w:rPr>
        <w:t xml:space="preserve"> pathloss.</w:t>
      </w:r>
    </w:p>
    <w:p w14:paraId="4735E29B" w14:textId="7734582C" w:rsidR="003C7DDD" w:rsidRDefault="003C7DDD" w:rsidP="003C7DDD">
      <w:pPr>
        <w:rPr>
          <w:b/>
          <w:bCs/>
          <w:lang w:val="en-GB" w:eastAsia="zh-CN"/>
        </w:rPr>
      </w:pPr>
      <w:r w:rsidRPr="00203D49">
        <w:rPr>
          <w:b/>
          <w:bCs/>
          <w:lang w:val="en-GB" w:eastAsia="zh-CN"/>
        </w:rPr>
        <w:t xml:space="preserve">Proposal </w:t>
      </w:r>
      <w:r w:rsidR="00AE1C02">
        <w:rPr>
          <w:b/>
          <w:bCs/>
          <w:lang w:val="en-GB" w:eastAsia="zh-CN"/>
        </w:rPr>
        <w:t>24</w:t>
      </w:r>
      <w:r w:rsidRPr="00203D49">
        <w:rPr>
          <w:b/>
          <w:bCs/>
          <w:lang w:val="en-GB" w:eastAsia="zh-CN"/>
        </w:rPr>
        <w:t xml:space="preserve">: </w:t>
      </w:r>
      <w:r>
        <w:rPr>
          <w:b/>
          <w:bCs/>
          <w:lang w:val="en-GB" w:eastAsia="zh-CN"/>
        </w:rPr>
        <w:t xml:space="preserve">For OLPC, study how to derive </w:t>
      </w:r>
      <w:proofErr w:type="spellStart"/>
      <w:r w:rsidR="00964A23">
        <w:rPr>
          <w:b/>
          <w:bCs/>
          <w:lang w:val="en-GB" w:eastAsia="zh-CN"/>
        </w:rPr>
        <w:t>sidelink</w:t>
      </w:r>
      <w:proofErr w:type="spellEnd"/>
      <w:r>
        <w:rPr>
          <w:b/>
          <w:bCs/>
          <w:lang w:val="en-GB" w:eastAsia="zh-CN"/>
        </w:rPr>
        <w:t xml:space="preserve"> pathloss for unicast.</w:t>
      </w:r>
    </w:p>
    <w:p w14:paraId="62B0E88D" w14:textId="5A39880E" w:rsidR="00007C1E" w:rsidRDefault="00007C1E" w:rsidP="00341A19">
      <w:pPr>
        <w:spacing w:before="120" w:after="120" w:line="260" w:lineRule="exact"/>
        <w:rPr>
          <w:rFonts w:cs="Times"/>
          <w:lang w:eastAsia="zh-CN"/>
        </w:rPr>
      </w:pPr>
      <w:r>
        <w:rPr>
          <w:rFonts w:cs="Times"/>
          <w:lang w:val="en-GB" w:eastAsia="zh-CN"/>
        </w:rPr>
        <w:t xml:space="preserve">For SL-PRS transmission, it is expected to support </w:t>
      </w:r>
      <w:proofErr w:type="gramStart"/>
      <w:r>
        <w:rPr>
          <w:rFonts w:cs="Times"/>
          <w:lang w:val="en-GB" w:eastAsia="zh-CN"/>
        </w:rPr>
        <w:t>a feedback</w:t>
      </w:r>
      <w:proofErr w:type="gramEnd"/>
      <w:r>
        <w:rPr>
          <w:rFonts w:cs="Times"/>
          <w:lang w:val="en-GB" w:eastAsia="zh-CN"/>
        </w:rPr>
        <w:t xml:space="preserve"> from the Rx UE to indicate the quality of the SL-PRS transmission. The Rx UE may implicitly/explicitly request the Tx UE to retransmit SL-PRS. Such </w:t>
      </w:r>
      <w:r>
        <w:rPr>
          <w:rFonts w:cs="Times"/>
          <w:lang w:eastAsia="zh-CN"/>
        </w:rPr>
        <w:t>request</w:t>
      </w:r>
      <w:r w:rsidR="00341A19">
        <w:rPr>
          <w:rFonts w:cs="Times"/>
          <w:lang w:eastAsia="zh-CN"/>
        </w:rPr>
        <w:t xml:space="preserve"> from </w:t>
      </w:r>
      <w:r>
        <w:rPr>
          <w:rFonts w:cs="Times"/>
          <w:lang w:eastAsia="zh-CN"/>
        </w:rPr>
        <w:t>the Rx</w:t>
      </w:r>
      <w:r w:rsidR="00341A19">
        <w:rPr>
          <w:rFonts w:cs="Times"/>
          <w:lang w:eastAsia="zh-CN"/>
        </w:rPr>
        <w:t xml:space="preserve"> UE can </w:t>
      </w:r>
      <w:r>
        <w:rPr>
          <w:rFonts w:cs="Times"/>
          <w:lang w:eastAsia="zh-CN"/>
        </w:rPr>
        <w:t xml:space="preserve">help </w:t>
      </w:r>
      <w:r w:rsidR="00341A19">
        <w:rPr>
          <w:rFonts w:cs="Times"/>
          <w:lang w:eastAsia="zh-CN"/>
        </w:rPr>
        <w:t xml:space="preserve">improve SL-PRS transmission reliability. </w:t>
      </w:r>
      <w:r>
        <w:rPr>
          <w:rFonts w:cs="Times"/>
          <w:lang w:eastAsia="zh-CN"/>
        </w:rPr>
        <w:t xml:space="preserve">The Tx UE may adjust its transmission power based on the feedback from the receiver UE. Specifically, the Tx UE can increase its transmission power if the Rx UE indicates low SL-PRS reception power. </w:t>
      </w:r>
    </w:p>
    <w:p w14:paraId="1A6EF09B" w14:textId="3FB0A927" w:rsidR="003C7DDD" w:rsidRDefault="003C7DDD" w:rsidP="003C7DDD">
      <w:pPr>
        <w:rPr>
          <w:b/>
          <w:bCs/>
          <w:lang w:val="en-GB" w:eastAsia="zh-CN"/>
        </w:rPr>
      </w:pPr>
      <w:r w:rsidRPr="00203D49">
        <w:rPr>
          <w:b/>
          <w:bCs/>
          <w:lang w:val="en-GB" w:eastAsia="zh-CN"/>
        </w:rPr>
        <w:t xml:space="preserve">Proposal </w:t>
      </w:r>
      <w:r w:rsidR="00AE1C02">
        <w:rPr>
          <w:b/>
          <w:bCs/>
          <w:lang w:val="en-GB" w:eastAsia="zh-CN"/>
        </w:rPr>
        <w:t>25</w:t>
      </w:r>
      <w:r w:rsidRPr="00203D49">
        <w:rPr>
          <w:b/>
          <w:bCs/>
          <w:lang w:val="en-GB" w:eastAsia="zh-CN"/>
        </w:rPr>
        <w:t xml:space="preserve">: </w:t>
      </w:r>
      <w:r w:rsidR="0006558E">
        <w:rPr>
          <w:b/>
          <w:bCs/>
          <w:lang w:val="en-GB" w:eastAsia="zh-CN"/>
        </w:rPr>
        <w:t xml:space="preserve">Study </w:t>
      </w:r>
      <w:r>
        <w:rPr>
          <w:b/>
          <w:bCs/>
          <w:lang w:val="en-GB" w:eastAsia="zh-CN"/>
        </w:rPr>
        <w:t>power control of SL-PRS based on the feedback from the receiver UE.</w:t>
      </w:r>
    </w:p>
    <w:p w14:paraId="771A4464" w14:textId="494C033E" w:rsidR="0079265C" w:rsidRPr="001029A1" w:rsidRDefault="0079265C" w:rsidP="0079265C">
      <w:pPr>
        <w:pStyle w:val="Heading1"/>
        <w:rPr>
          <w:szCs w:val="32"/>
          <w:lang w:val="en-US"/>
        </w:rPr>
      </w:pPr>
      <w:r w:rsidRPr="00346012">
        <w:rPr>
          <w:szCs w:val="32"/>
        </w:rPr>
        <w:t>Conclusion</w:t>
      </w:r>
    </w:p>
    <w:p w14:paraId="3E4230C9" w14:textId="49DA9D27"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w:t>
      </w:r>
      <w:r w:rsidR="00770F1D">
        <w:rPr>
          <w:rFonts w:cs="Times New Roman"/>
        </w:rPr>
        <w:t xml:space="preserve"> </w:t>
      </w:r>
      <w:r w:rsidRPr="003032BD">
        <w:rPr>
          <w:rFonts w:cs="Times New Roman"/>
        </w:rPr>
        <w:t>are made</w:t>
      </w:r>
      <w:r w:rsidR="00EE46EC">
        <w:rPr>
          <w:rFonts w:cs="Times New Roman"/>
        </w:rPr>
        <w:t xml:space="preserve"> for SL-PRS design and power control procedure for SL-PRS:</w:t>
      </w:r>
    </w:p>
    <w:p w14:paraId="3DA9A3B3"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1</w:t>
      </w:r>
      <w:r w:rsidRPr="00203D49">
        <w:rPr>
          <w:b/>
          <w:bCs/>
          <w:lang w:val="en-GB" w:eastAsia="zh-CN"/>
        </w:rPr>
        <w:t xml:space="preserve">: </w:t>
      </w:r>
      <w:r>
        <w:rPr>
          <w:b/>
          <w:bCs/>
          <w:lang w:val="en-GB" w:eastAsia="zh-CN"/>
        </w:rPr>
        <w:t>Support sub-slot-based SL-PRS transmission in a dedicated resource pool for SL-PRS.</w:t>
      </w:r>
    </w:p>
    <w:p w14:paraId="2FF9E13F"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2</w:t>
      </w:r>
      <w:r w:rsidRPr="00203D49">
        <w:rPr>
          <w:b/>
          <w:bCs/>
          <w:lang w:val="en-GB" w:eastAsia="zh-CN"/>
        </w:rPr>
        <w:t xml:space="preserve">: </w:t>
      </w:r>
      <w:r>
        <w:rPr>
          <w:b/>
          <w:bCs/>
          <w:lang w:val="en-GB" w:eastAsia="zh-CN"/>
        </w:rPr>
        <w:t xml:space="preserve">Support </w:t>
      </w:r>
      <w:proofErr w:type="spellStart"/>
      <w:r>
        <w:rPr>
          <w:b/>
          <w:bCs/>
          <w:lang w:val="en-GB" w:eastAsia="zh-CN"/>
        </w:rPr>
        <w:t>TDMed</w:t>
      </w:r>
      <w:proofErr w:type="spellEnd"/>
      <w:r>
        <w:rPr>
          <w:b/>
          <w:bCs/>
          <w:lang w:val="en-GB" w:eastAsia="zh-CN"/>
        </w:rPr>
        <w:t xml:space="preserve"> between sub-slot-based SL-PRS transmissions in a slot</w:t>
      </w:r>
      <w:r w:rsidRPr="002453D1">
        <w:rPr>
          <w:b/>
          <w:bCs/>
          <w:lang w:val="en-GB" w:eastAsia="zh-CN"/>
        </w:rPr>
        <w:t xml:space="preserve"> </w:t>
      </w:r>
      <w:r>
        <w:rPr>
          <w:b/>
          <w:bCs/>
          <w:lang w:val="en-GB" w:eastAsia="zh-CN"/>
        </w:rPr>
        <w:t xml:space="preserve">in a dedicated resource pool for SL-PRS. </w:t>
      </w:r>
    </w:p>
    <w:p w14:paraId="2042F1D9"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3</w:t>
      </w:r>
      <w:r w:rsidRPr="00203D49">
        <w:rPr>
          <w:b/>
          <w:bCs/>
          <w:lang w:val="en-GB" w:eastAsia="zh-CN"/>
        </w:rPr>
        <w:t xml:space="preserve">: </w:t>
      </w:r>
      <w:r>
        <w:rPr>
          <w:b/>
          <w:bCs/>
          <w:lang w:val="en-GB" w:eastAsia="zh-CN"/>
        </w:rPr>
        <w:t>In a dedicated resource pool for SL-PRS, support one AGC symbol at the beginning of each sub-slot.</w:t>
      </w:r>
    </w:p>
    <w:p w14:paraId="4344E201"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4</w:t>
      </w:r>
      <w:r w:rsidRPr="00203D49">
        <w:rPr>
          <w:b/>
          <w:bCs/>
          <w:lang w:val="en-GB" w:eastAsia="zh-CN"/>
        </w:rPr>
        <w:t xml:space="preserve">: </w:t>
      </w:r>
      <w:r>
        <w:rPr>
          <w:b/>
          <w:bCs/>
          <w:lang w:val="en-GB" w:eastAsia="zh-CN"/>
        </w:rPr>
        <w:t>In a dedicated resource pool for SL-PRS, support one GAP symbol at the end of each slot.</w:t>
      </w:r>
    </w:p>
    <w:p w14:paraId="449F27D7"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5</w:t>
      </w:r>
      <w:r w:rsidRPr="00203D49">
        <w:rPr>
          <w:b/>
          <w:bCs/>
          <w:lang w:val="en-GB" w:eastAsia="zh-CN"/>
        </w:rPr>
        <w:t>:</w:t>
      </w:r>
      <w:r>
        <w:rPr>
          <w:b/>
          <w:bCs/>
          <w:lang w:val="en-GB" w:eastAsia="zh-CN"/>
        </w:rPr>
        <w:t xml:space="preserve"> One GAP symbol between two sub-slots in a slot is configurable in a dedicated resource pool for SL-PRS.</w:t>
      </w:r>
    </w:p>
    <w:p w14:paraId="28C83707"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6</w:t>
      </w:r>
      <w:r w:rsidRPr="00203D49">
        <w:rPr>
          <w:b/>
          <w:bCs/>
          <w:lang w:val="en-GB" w:eastAsia="zh-CN"/>
        </w:rPr>
        <w:t xml:space="preserve">: </w:t>
      </w:r>
      <w:r>
        <w:rPr>
          <w:b/>
          <w:bCs/>
          <w:lang w:val="en-GB" w:eastAsia="zh-CN"/>
        </w:rPr>
        <w:t>Study RE-level frequency multiplexing of SL-PRS transmissions in a dedicated resource pool for SL PRS.</w:t>
      </w:r>
    </w:p>
    <w:p w14:paraId="23F3CBCE" w14:textId="77777777" w:rsidR="00AE1C02" w:rsidRPr="0054256B" w:rsidRDefault="00AE1C02" w:rsidP="00AE1C02">
      <w:pPr>
        <w:spacing w:before="120"/>
        <w:rPr>
          <w:b/>
          <w:bCs/>
          <w:color w:val="FF0000"/>
        </w:rPr>
      </w:pPr>
      <w:r w:rsidRPr="0054256B">
        <w:rPr>
          <w:b/>
          <w:bCs/>
        </w:rPr>
        <w:t xml:space="preserve">Proposal </w:t>
      </w:r>
      <w:r>
        <w:rPr>
          <w:b/>
          <w:bCs/>
        </w:rPr>
        <w:t>7</w:t>
      </w:r>
      <w:r w:rsidRPr="0054256B">
        <w:rPr>
          <w:b/>
          <w:bCs/>
        </w:rPr>
        <w:t xml:space="preserve">: Include only associated PSCCH in the SL-PRS dedicated resource pool (Option 2).  </w:t>
      </w:r>
    </w:p>
    <w:p w14:paraId="5ADE6385" w14:textId="77777777" w:rsidR="00AE1C02" w:rsidRDefault="00AE1C02" w:rsidP="00AE1C02">
      <w:pPr>
        <w:rPr>
          <w:b/>
          <w:bCs/>
          <w:lang w:val="en-GB" w:eastAsia="zh-CN"/>
        </w:rPr>
      </w:pPr>
      <w:r w:rsidRPr="00203D49">
        <w:rPr>
          <w:b/>
          <w:bCs/>
          <w:lang w:val="en-GB" w:eastAsia="zh-CN"/>
        </w:rPr>
        <w:lastRenderedPageBreak/>
        <w:t xml:space="preserve">Proposal </w:t>
      </w:r>
      <w:r>
        <w:rPr>
          <w:b/>
          <w:bCs/>
          <w:lang w:val="en-GB" w:eastAsia="zh-CN"/>
        </w:rPr>
        <w:t>8</w:t>
      </w:r>
      <w:r w:rsidRPr="00203D49">
        <w:rPr>
          <w:b/>
          <w:bCs/>
          <w:lang w:val="en-GB" w:eastAsia="zh-CN"/>
        </w:rPr>
        <w:t xml:space="preserve">: </w:t>
      </w:r>
      <w:r>
        <w:rPr>
          <w:b/>
          <w:bCs/>
          <w:lang w:val="en-GB" w:eastAsia="zh-CN"/>
        </w:rPr>
        <w:t xml:space="preserve">Support one PSCCH occasion to be (pre-)configured at the beginning of the slot in a dedication resource pool for SL-PRS. </w:t>
      </w:r>
    </w:p>
    <w:p w14:paraId="209CBC4F"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9</w:t>
      </w:r>
      <w:r w:rsidRPr="00203D49">
        <w:rPr>
          <w:b/>
          <w:bCs/>
          <w:lang w:val="en-GB" w:eastAsia="zh-CN"/>
        </w:rPr>
        <w:t xml:space="preserve">: </w:t>
      </w:r>
      <w:r>
        <w:rPr>
          <w:b/>
          <w:bCs/>
          <w:lang w:val="en-GB" w:eastAsia="zh-CN"/>
        </w:rPr>
        <w:t xml:space="preserve">Support PSCCH to be </w:t>
      </w:r>
      <w:proofErr w:type="spellStart"/>
      <w:r>
        <w:rPr>
          <w:b/>
          <w:bCs/>
          <w:lang w:val="en-GB" w:eastAsia="zh-CN"/>
        </w:rPr>
        <w:t>TDMed</w:t>
      </w:r>
      <w:proofErr w:type="spellEnd"/>
      <w:r>
        <w:rPr>
          <w:b/>
          <w:bCs/>
          <w:lang w:val="en-GB" w:eastAsia="zh-CN"/>
        </w:rPr>
        <w:t xml:space="preserve"> with SL-PRS. </w:t>
      </w:r>
    </w:p>
    <w:p w14:paraId="37F0F81E"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10</w:t>
      </w:r>
      <w:r w:rsidRPr="00203D49">
        <w:rPr>
          <w:b/>
          <w:bCs/>
          <w:lang w:val="en-GB" w:eastAsia="zh-CN"/>
        </w:rPr>
        <w:t>:</w:t>
      </w:r>
      <w:r>
        <w:rPr>
          <w:b/>
          <w:bCs/>
          <w:lang w:val="en-GB" w:eastAsia="zh-CN"/>
        </w:rPr>
        <w:t xml:space="preserve"> In a dedication resource pool for SL-PRS,</w:t>
      </w:r>
      <w:r w:rsidRPr="00203D49">
        <w:rPr>
          <w:b/>
          <w:bCs/>
          <w:lang w:val="en-GB" w:eastAsia="zh-CN"/>
        </w:rPr>
        <w:t xml:space="preserve"> </w:t>
      </w:r>
      <w:r>
        <w:rPr>
          <w:b/>
          <w:bCs/>
          <w:lang w:val="en-GB" w:eastAsia="zh-CN"/>
        </w:rPr>
        <w:t xml:space="preserve">support multiple orthogonal PSCCH resources in frequency domain to be (pre-)configured at the PSCCH occasion of a slot. </w:t>
      </w:r>
    </w:p>
    <w:p w14:paraId="326B7370" w14:textId="77777777" w:rsidR="00AE1C02" w:rsidRDefault="00AE1C02" w:rsidP="00AE1C02">
      <w:pPr>
        <w:spacing w:after="0"/>
        <w:rPr>
          <w:b/>
          <w:bCs/>
          <w:lang w:val="en-GB" w:eastAsia="zh-CN"/>
        </w:rPr>
      </w:pPr>
      <w:r w:rsidRPr="00203D49">
        <w:rPr>
          <w:b/>
          <w:bCs/>
          <w:lang w:val="en-GB" w:eastAsia="zh-CN"/>
        </w:rPr>
        <w:t xml:space="preserve">Proposal </w:t>
      </w:r>
      <w:r>
        <w:rPr>
          <w:b/>
          <w:bCs/>
          <w:lang w:val="en-GB" w:eastAsia="zh-CN"/>
        </w:rPr>
        <w:t>11</w:t>
      </w:r>
      <w:r w:rsidRPr="00203D49">
        <w:rPr>
          <w:b/>
          <w:bCs/>
          <w:lang w:val="en-GB" w:eastAsia="zh-CN"/>
        </w:rPr>
        <w:t xml:space="preserve">: </w:t>
      </w:r>
      <w:r>
        <w:rPr>
          <w:b/>
          <w:bCs/>
          <w:lang w:val="en-GB" w:eastAsia="zh-CN"/>
        </w:rPr>
        <w:t>The SCI to indicate SL-PRS transmission in a dedicated resource pool for SL-PRS should include at least the following information:</w:t>
      </w:r>
    </w:p>
    <w:p w14:paraId="5F384FAD" w14:textId="77777777" w:rsidR="00AE1C02" w:rsidRDefault="00AE1C02" w:rsidP="00AE1C02">
      <w:pPr>
        <w:pStyle w:val="ListParagraph"/>
        <w:numPr>
          <w:ilvl w:val="0"/>
          <w:numId w:val="5"/>
        </w:numPr>
        <w:rPr>
          <w:b/>
          <w:bCs/>
          <w:lang w:val="en-GB" w:eastAsia="zh-CN"/>
        </w:rPr>
      </w:pPr>
      <w:r>
        <w:rPr>
          <w:b/>
          <w:bCs/>
          <w:lang w:val="en-GB" w:eastAsia="zh-CN"/>
        </w:rPr>
        <w:t>Priority of SL-PRS.</w:t>
      </w:r>
    </w:p>
    <w:p w14:paraId="0E557E56" w14:textId="77777777" w:rsidR="00AE1C02" w:rsidRDefault="00AE1C02" w:rsidP="00AE1C02">
      <w:pPr>
        <w:pStyle w:val="ListParagraph"/>
        <w:numPr>
          <w:ilvl w:val="0"/>
          <w:numId w:val="5"/>
        </w:numPr>
        <w:rPr>
          <w:b/>
          <w:bCs/>
          <w:lang w:val="en-GB" w:eastAsia="zh-CN"/>
        </w:rPr>
      </w:pPr>
      <w:r>
        <w:rPr>
          <w:b/>
          <w:bCs/>
          <w:lang w:val="en-GB" w:eastAsia="zh-CN"/>
        </w:rPr>
        <w:t>Time-frequency of SL-PRS.</w:t>
      </w:r>
    </w:p>
    <w:p w14:paraId="00DC5E98" w14:textId="77777777" w:rsidR="00AE1C02" w:rsidRDefault="00AE1C02" w:rsidP="00AE1C02">
      <w:pPr>
        <w:pStyle w:val="ListParagraph"/>
        <w:numPr>
          <w:ilvl w:val="0"/>
          <w:numId w:val="5"/>
        </w:numPr>
        <w:rPr>
          <w:b/>
          <w:bCs/>
          <w:lang w:val="en-GB" w:eastAsia="zh-CN"/>
        </w:rPr>
      </w:pPr>
      <w:r>
        <w:rPr>
          <w:b/>
          <w:bCs/>
          <w:lang w:val="en-GB" w:eastAsia="zh-CN"/>
        </w:rPr>
        <w:t>Periodicity of SL-PRS</w:t>
      </w:r>
    </w:p>
    <w:p w14:paraId="2125AD49" w14:textId="77777777" w:rsidR="00AE1C02" w:rsidRDefault="00AE1C02" w:rsidP="00AE1C02">
      <w:pPr>
        <w:pStyle w:val="ListParagraph"/>
        <w:numPr>
          <w:ilvl w:val="0"/>
          <w:numId w:val="5"/>
        </w:numPr>
        <w:rPr>
          <w:b/>
          <w:bCs/>
          <w:lang w:val="en-GB" w:eastAsia="zh-CN"/>
        </w:rPr>
      </w:pPr>
      <w:r>
        <w:rPr>
          <w:b/>
          <w:bCs/>
          <w:lang w:val="en-GB" w:eastAsia="zh-CN"/>
        </w:rPr>
        <w:t xml:space="preserve">SL-PRS pattern. </w:t>
      </w:r>
    </w:p>
    <w:p w14:paraId="3D75889C" w14:textId="12D5C4E0" w:rsidR="00AE1C02" w:rsidRDefault="00AE1C02" w:rsidP="00AE1C02">
      <w:pPr>
        <w:rPr>
          <w:b/>
          <w:bCs/>
          <w:lang w:val="en-GB" w:eastAsia="zh-CN"/>
        </w:rPr>
      </w:pPr>
      <w:r w:rsidRPr="00203D49">
        <w:rPr>
          <w:b/>
          <w:bCs/>
          <w:lang w:val="en-GB" w:eastAsia="zh-CN"/>
        </w:rPr>
        <w:t xml:space="preserve">Proposal </w:t>
      </w:r>
      <w:r>
        <w:rPr>
          <w:b/>
          <w:bCs/>
          <w:lang w:val="en-GB" w:eastAsia="zh-CN"/>
        </w:rPr>
        <w:t>12</w:t>
      </w:r>
      <w:r w:rsidRPr="00203D49">
        <w:rPr>
          <w:b/>
          <w:bCs/>
          <w:lang w:val="en-GB" w:eastAsia="zh-CN"/>
        </w:rPr>
        <w:t xml:space="preserve">: </w:t>
      </w:r>
      <w:r>
        <w:rPr>
          <w:b/>
          <w:bCs/>
          <w:lang w:val="en-GB" w:eastAsia="zh-CN"/>
        </w:rPr>
        <w:t xml:space="preserve">Support SL-PRS to be transmitted with </w:t>
      </w:r>
      <w:proofErr w:type="spellStart"/>
      <w:r>
        <w:rPr>
          <w:b/>
          <w:bCs/>
          <w:lang w:val="en-GB" w:eastAsia="zh-CN"/>
        </w:rPr>
        <w:t>sidelink</w:t>
      </w:r>
      <w:proofErr w:type="spellEnd"/>
      <w:r>
        <w:rPr>
          <w:b/>
          <w:bCs/>
          <w:lang w:val="en-GB" w:eastAsia="zh-CN"/>
        </w:rPr>
        <w:t xml:space="preserve"> data in a transmission.</w:t>
      </w:r>
    </w:p>
    <w:p w14:paraId="6106ABC3"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13</w:t>
      </w:r>
      <w:r w:rsidRPr="00203D49">
        <w:rPr>
          <w:b/>
          <w:bCs/>
          <w:lang w:val="en-GB" w:eastAsia="zh-CN"/>
        </w:rPr>
        <w:t xml:space="preserve">: </w:t>
      </w:r>
      <w:r>
        <w:rPr>
          <w:b/>
          <w:bCs/>
          <w:lang w:val="en-GB" w:eastAsia="zh-CN"/>
        </w:rPr>
        <w:t xml:space="preserve">In a shared resource pool, support at least </w:t>
      </w:r>
      <w:proofErr w:type="spellStart"/>
      <w:r>
        <w:rPr>
          <w:b/>
          <w:bCs/>
          <w:lang w:val="en-GB" w:eastAsia="zh-CN"/>
        </w:rPr>
        <w:t>TDMed</w:t>
      </w:r>
      <w:proofErr w:type="spellEnd"/>
      <w:r>
        <w:rPr>
          <w:b/>
          <w:bCs/>
          <w:lang w:val="en-GB" w:eastAsia="zh-CN"/>
        </w:rPr>
        <w:t xml:space="preserve"> between SL-PRS and PSCCH/PSSCH in a transmission of a UE in a slot.</w:t>
      </w:r>
    </w:p>
    <w:p w14:paraId="57F84D54" w14:textId="77777777" w:rsidR="00AE1C02" w:rsidRDefault="00AE1C02" w:rsidP="00AE1C02">
      <w:pPr>
        <w:rPr>
          <w:b/>
          <w:bCs/>
          <w:lang w:val="en-GB" w:eastAsia="zh-CN"/>
        </w:rPr>
      </w:pPr>
      <w:r>
        <w:rPr>
          <w:b/>
          <w:bCs/>
          <w:lang w:val="en-GB" w:eastAsia="zh-CN"/>
        </w:rPr>
        <w:t>P</w:t>
      </w:r>
      <w:r w:rsidRPr="00203D49">
        <w:rPr>
          <w:b/>
          <w:bCs/>
          <w:lang w:val="en-GB" w:eastAsia="zh-CN"/>
        </w:rPr>
        <w:t xml:space="preserve">roposal </w:t>
      </w:r>
      <w:r>
        <w:rPr>
          <w:b/>
          <w:bCs/>
          <w:lang w:val="en-GB" w:eastAsia="zh-CN"/>
        </w:rPr>
        <w:t>14</w:t>
      </w:r>
      <w:r w:rsidRPr="00203D49">
        <w:rPr>
          <w:b/>
          <w:bCs/>
          <w:lang w:val="en-GB" w:eastAsia="zh-CN"/>
        </w:rPr>
        <w:t xml:space="preserve">: </w:t>
      </w:r>
      <w:r>
        <w:rPr>
          <w:b/>
          <w:bCs/>
          <w:lang w:val="en-GB" w:eastAsia="zh-CN"/>
        </w:rPr>
        <w:t>In a shared resource pool, support a new second SCI format to indicate the information about SL-PRS in a PSCCH/PSSCH transmission.</w:t>
      </w:r>
    </w:p>
    <w:p w14:paraId="6BBB6229"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15</w:t>
      </w:r>
      <w:r w:rsidRPr="00203D49">
        <w:rPr>
          <w:b/>
          <w:bCs/>
          <w:lang w:val="en-GB" w:eastAsia="zh-CN"/>
        </w:rPr>
        <w:t xml:space="preserve">: </w:t>
      </w:r>
      <w:r>
        <w:rPr>
          <w:b/>
          <w:bCs/>
          <w:lang w:val="en-GB" w:eastAsia="zh-CN"/>
        </w:rPr>
        <w:t>In a shared resource pool, support using a new codepoint in the second stage SCI format field to indicate the new second SCI format for a transmission of PSCCH/PSSCH having SL-PRS.</w:t>
      </w:r>
    </w:p>
    <w:p w14:paraId="0EB1A626"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16</w:t>
      </w:r>
      <w:r w:rsidRPr="00203D49">
        <w:rPr>
          <w:b/>
          <w:bCs/>
          <w:lang w:val="en-GB" w:eastAsia="zh-CN"/>
        </w:rPr>
        <w:t xml:space="preserve">: </w:t>
      </w:r>
      <w:r>
        <w:rPr>
          <w:b/>
          <w:bCs/>
          <w:lang w:val="en-GB" w:eastAsia="zh-CN"/>
        </w:rPr>
        <w:t>In a shared resource pool, support standalone SL-PRS transmission in a shared resource pool.</w:t>
      </w:r>
    </w:p>
    <w:p w14:paraId="503FBEF8" w14:textId="77777777" w:rsidR="00AE1C02" w:rsidRDefault="00AE1C02" w:rsidP="00AE1C02">
      <w:pPr>
        <w:rPr>
          <w:b/>
          <w:bCs/>
          <w:lang w:val="en-GB" w:eastAsia="zh-CN"/>
        </w:rPr>
      </w:pPr>
      <w:r w:rsidRPr="009669E9">
        <w:rPr>
          <w:b/>
          <w:bCs/>
          <w:lang w:val="en-GB" w:eastAsia="zh-CN"/>
        </w:rPr>
        <w:t xml:space="preserve">Proposal </w:t>
      </w:r>
      <w:r>
        <w:rPr>
          <w:b/>
          <w:bCs/>
          <w:lang w:val="en-GB" w:eastAsia="zh-CN"/>
        </w:rPr>
        <w:t>17</w:t>
      </w:r>
      <w:r w:rsidRPr="009669E9">
        <w:rPr>
          <w:b/>
          <w:bCs/>
          <w:lang w:val="en-GB" w:eastAsia="zh-CN"/>
        </w:rPr>
        <w:t>: In a shared resource pool, support two stage SCI for standalone SL-PRS transmission in a shared resource pool.</w:t>
      </w:r>
    </w:p>
    <w:p w14:paraId="388E0EA7" w14:textId="77777777" w:rsidR="00AE1C02" w:rsidRDefault="00AE1C02" w:rsidP="00AE1C02">
      <w:pPr>
        <w:rPr>
          <w:b/>
          <w:bCs/>
          <w:lang w:val="en-GB" w:eastAsia="zh-CN"/>
        </w:rPr>
      </w:pPr>
      <w:r w:rsidRPr="009669E9">
        <w:rPr>
          <w:b/>
          <w:bCs/>
          <w:lang w:val="en-GB" w:eastAsia="zh-CN"/>
        </w:rPr>
        <w:t xml:space="preserve">Proposal </w:t>
      </w:r>
      <w:r>
        <w:rPr>
          <w:b/>
          <w:bCs/>
          <w:lang w:val="en-GB" w:eastAsia="zh-CN"/>
        </w:rPr>
        <w:t>18</w:t>
      </w:r>
      <w:r w:rsidRPr="009669E9">
        <w:rPr>
          <w:b/>
          <w:bCs/>
          <w:lang w:val="en-GB" w:eastAsia="zh-CN"/>
        </w:rPr>
        <w:t>: In a shared resource pool, support reusing some fields in the first SCI to indicate information about standalone SL-PRS transmission, e.g., RE-offset, comb-pattern.</w:t>
      </w:r>
    </w:p>
    <w:p w14:paraId="3CD4FF59"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19</w:t>
      </w:r>
      <w:r w:rsidRPr="00203D49">
        <w:rPr>
          <w:b/>
          <w:bCs/>
          <w:lang w:val="en-GB" w:eastAsia="zh-CN"/>
        </w:rPr>
        <w:t xml:space="preserve">: </w:t>
      </w:r>
      <w:r>
        <w:rPr>
          <w:b/>
          <w:bCs/>
          <w:lang w:val="en-GB" w:eastAsia="zh-CN"/>
        </w:rPr>
        <w:t>In a shared resource pool, study whether to PSSCH-DMRS is transmitted in a standalone SL-PRS.</w:t>
      </w:r>
    </w:p>
    <w:p w14:paraId="5254DBA3"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20</w:t>
      </w:r>
      <w:r w:rsidRPr="00203D49">
        <w:rPr>
          <w:b/>
          <w:bCs/>
          <w:lang w:val="en-GB" w:eastAsia="zh-CN"/>
        </w:rPr>
        <w:t xml:space="preserve">: </w:t>
      </w:r>
      <w:r>
        <w:rPr>
          <w:b/>
          <w:bCs/>
          <w:lang w:val="en-GB" w:eastAsia="zh-CN"/>
        </w:rPr>
        <w:t>In a shared resource pool, support consecutive symbols for SL-PRS.</w:t>
      </w:r>
    </w:p>
    <w:p w14:paraId="1C7AE20B"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21</w:t>
      </w:r>
      <w:r w:rsidRPr="00203D49">
        <w:rPr>
          <w:b/>
          <w:bCs/>
          <w:lang w:val="en-GB" w:eastAsia="zh-CN"/>
        </w:rPr>
        <w:t xml:space="preserve">: </w:t>
      </w:r>
      <w:r>
        <w:rPr>
          <w:b/>
          <w:bCs/>
          <w:lang w:val="en-GB" w:eastAsia="zh-CN"/>
        </w:rPr>
        <w:t>For OLPC, support Downlink pathloss for all cast types of SL-PRS.</w:t>
      </w:r>
    </w:p>
    <w:p w14:paraId="313E9411"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22</w:t>
      </w:r>
      <w:r w:rsidRPr="00203D49">
        <w:rPr>
          <w:b/>
          <w:bCs/>
          <w:lang w:val="en-GB" w:eastAsia="zh-CN"/>
        </w:rPr>
        <w:t xml:space="preserve">: </w:t>
      </w:r>
      <w:r>
        <w:rPr>
          <w:b/>
          <w:bCs/>
          <w:lang w:val="en-GB" w:eastAsia="zh-CN"/>
        </w:rPr>
        <w:t xml:space="preserve">For OLPC, study whether </w:t>
      </w:r>
      <w:proofErr w:type="spellStart"/>
      <w:r>
        <w:rPr>
          <w:b/>
          <w:bCs/>
          <w:lang w:val="en-GB" w:eastAsia="zh-CN"/>
        </w:rPr>
        <w:t>sidelink</w:t>
      </w:r>
      <w:proofErr w:type="spellEnd"/>
      <w:r>
        <w:rPr>
          <w:b/>
          <w:bCs/>
          <w:lang w:val="en-GB" w:eastAsia="zh-CN"/>
        </w:rPr>
        <w:t xml:space="preserve"> pathloss is used for groupcast SL-PRS.</w:t>
      </w:r>
    </w:p>
    <w:p w14:paraId="48C3225F"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23</w:t>
      </w:r>
      <w:r w:rsidRPr="00203D49">
        <w:rPr>
          <w:b/>
          <w:bCs/>
          <w:lang w:val="en-GB" w:eastAsia="zh-CN"/>
        </w:rPr>
        <w:t xml:space="preserve">: </w:t>
      </w:r>
      <w:r>
        <w:rPr>
          <w:b/>
          <w:bCs/>
          <w:lang w:val="en-GB" w:eastAsia="zh-CN"/>
        </w:rPr>
        <w:t xml:space="preserve">For OLPC, support </w:t>
      </w:r>
      <w:proofErr w:type="spellStart"/>
      <w:r>
        <w:rPr>
          <w:b/>
          <w:bCs/>
          <w:lang w:val="en-GB" w:eastAsia="zh-CN"/>
        </w:rPr>
        <w:t>sidelink</w:t>
      </w:r>
      <w:proofErr w:type="spellEnd"/>
      <w:r>
        <w:rPr>
          <w:b/>
          <w:bCs/>
          <w:lang w:val="en-GB" w:eastAsia="zh-CN"/>
        </w:rPr>
        <w:t xml:space="preserve"> pathloss for unicast SL-PRS.</w:t>
      </w:r>
    </w:p>
    <w:p w14:paraId="010A7A52" w14:textId="77777777" w:rsidR="00AE1C02" w:rsidRDefault="00AE1C02" w:rsidP="00AE1C02">
      <w:pPr>
        <w:rPr>
          <w:b/>
          <w:bCs/>
          <w:lang w:val="en-GB" w:eastAsia="zh-CN"/>
        </w:rPr>
      </w:pPr>
      <w:r w:rsidRPr="00203D49">
        <w:rPr>
          <w:b/>
          <w:bCs/>
          <w:lang w:val="en-GB" w:eastAsia="zh-CN"/>
        </w:rPr>
        <w:t xml:space="preserve">Proposal </w:t>
      </w:r>
      <w:r>
        <w:rPr>
          <w:b/>
          <w:bCs/>
          <w:lang w:val="en-GB" w:eastAsia="zh-CN"/>
        </w:rPr>
        <w:t>24</w:t>
      </w:r>
      <w:r w:rsidRPr="00203D49">
        <w:rPr>
          <w:b/>
          <w:bCs/>
          <w:lang w:val="en-GB" w:eastAsia="zh-CN"/>
        </w:rPr>
        <w:t xml:space="preserve">: </w:t>
      </w:r>
      <w:r>
        <w:rPr>
          <w:b/>
          <w:bCs/>
          <w:lang w:val="en-GB" w:eastAsia="zh-CN"/>
        </w:rPr>
        <w:t xml:space="preserve">For OLPC, study how to derive </w:t>
      </w:r>
      <w:proofErr w:type="spellStart"/>
      <w:r>
        <w:rPr>
          <w:b/>
          <w:bCs/>
          <w:lang w:val="en-GB" w:eastAsia="zh-CN"/>
        </w:rPr>
        <w:t>sidelink</w:t>
      </w:r>
      <w:proofErr w:type="spellEnd"/>
      <w:r>
        <w:rPr>
          <w:b/>
          <w:bCs/>
          <w:lang w:val="en-GB" w:eastAsia="zh-CN"/>
        </w:rPr>
        <w:t xml:space="preserve"> pathloss for unicast.</w:t>
      </w:r>
    </w:p>
    <w:p w14:paraId="62CBC0A0" w14:textId="3BB438FF" w:rsidR="00AE1C02" w:rsidRPr="00AE1C02" w:rsidRDefault="00AE1C02" w:rsidP="00AE1C02">
      <w:pPr>
        <w:rPr>
          <w:b/>
          <w:bCs/>
          <w:lang w:val="en-GB" w:eastAsia="zh-CN"/>
        </w:rPr>
      </w:pPr>
      <w:r w:rsidRPr="00203D49">
        <w:rPr>
          <w:b/>
          <w:bCs/>
          <w:lang w:val="en-GB" w:eastAsia="zh-CN"/>
        </w:rPr>
        <w:t xml:space="preserve">Proposal </w:t>
      </w:r>
      <w:r>
        <w:rPr>
          <w:b/>
          <w:bCs/>
          <w:lang w:val="en-GB" w:eastAsia="zh-CN"/>
        </w:rPr>
        <w:t>25</w:t>
      </w:r>
      <w:r w:rsidRPr="00203D49">
        <w:rPr>
          <w:b/>
          <w:bCs/>
          <w:lang w:val="en-GB" w:eastAsia="zh-CN"/>
        </w:rPr>
        <w:t xml:space="preserve">: </w:t>
      </w:r>
      <w:r>
        <w:rPr>
          <w:b/>
          <w:bCs/>
          <w:lang w:val="en-GB" w:eastAsia="zh-CN"/>
        </w:rPr>
        <w:t>Study power control of SL-PRS based on the feedback from the receiver UE.</w:t>
      </w:r>
    </w:p>
    <w:p w14:paraId="72727A27" w14:textId="70E9289E" w:rsidR="00403690" w:rsidRPr="008F7262" w:rsidRDefault="00024B0C" w:rsidP="00C010D0">
      <w:pPr>
        <w:pStyle w:val="Heading1"/>
      </w:pPr>
      <w:r w:rsidRPr="008F7262">
        <w:t>Reference</w:t>
      </w:r>
    </w:p>
    <w:p w14:paraId="5C843139" w14:textId="2988E664" w:rsidR="00E50053" w:rsidRDefault="00E50053" w:rsidP="00E50053">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2" w:name="_Ref127399394"/>
      <w:bookmarkStart w:id="3" w:name="_Hlk127413391"/>
      <w:r w:rsidRPr="00E50053">
        <w:t>RP</w:t>
      </w:r>
      <w:r>
        <w:rPr>
          <w:rFonts w:cs="Times New Roman"/>
          <w:lang w:eastAsia="zh-CN"/>
        </w:rPr>
        <w:t>-223549, “</w:t>
      </w:r>
      <w:r w:rsidRPr="00A22971">
        <w:rPr>
          <w:rFonts w:cs="Times New Roman"/>
          <w:lang w:eastAsia="zh-CN"/>
        </w:rPr>
        <w:t>New WID on Expanded and Improved NR Positioning</w:t>
      </w:r>
      <w:r w:rsidR="0061210B">
        <w:rPr>
          <w:rFonts w:cs="Times New Roman"/>
          <w:lang w:eastAsia="zh-CN"/>
        </w:rPr>
        <w:t>,”</w:t>
      </w:r>
      <w:r>
        <w:rPr>
          <w:rFonts w:cs="Times New Roman"/>
          <w:lang w:eastAsia="zh-CN"/>
        </w:rPr>
        <w:t xml:space="preserve"> RAN#98e, Dec. 2022.</w:t>
      </w:r>
      <w:bookmarkEnd w:id="2"/>
    </w:p>
    <w:p w14:paraId="2C033F1A" w14:textId="77777777" w:rsidR="006E004A" w:rsidRDefault="006E004A" w:rsidP="006E004A">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4" w:name="_Ref127399375"/>
      <w:r>
        <w:rPr>
          <w:rFonts w:cs="Times New Roman"/>
          <w:lang w:eastAsia="zh-CN"/>
        </w:rPr>
        <w:t>RAN1 Chairman’s note, RAN1#111, Nov. 2022.</w:t>
      </w:r>
      <w:bookmarkEnd w:id="4"/>
    </w:p>
    <w:p w14:paraId="7ED913E5" w14:textId="7124C2E4" w:rsidR="00E50053" w:rsidRDefault="00E50053" w:rsidP="00E50053">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5" w:name="_Ref127399426"/>
      <w:r>
        <w:rPr>
          <w:rFonts w:cs="Times New Roman"/>
          <w:lang w:eastAsia="zh-CN"/>
        </w:rPr>
        <w:lastRenderedPageBreak/>
        <w:t>RAN1 Chairman’s note, RAN1#110bis, Oct. 2022.</w:t>
      </w:r>
      <w:bookmarkEnd w:id="5"/>
    </w:p>
    <w:bookmarkEnd w:id="3"/>
    <w:p w14:paraId="37BD93BA" w14:textId="40CB97C9" w:rsidR="00E50053" w:rsidRDefault="00E50053" w:rsidP="00E50053">
      <w:pPr>
        <w:spacing w:before="240"/>
        <w:rPr>
          <w:rFonts w:cs="Times New Roman"/>
          <w:lang w:eastAsia="zh-CN"/>
        </w:rPr>
      </w:pPr>
    </w:p>
    <w:sectPr w:rsidR="00E500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8C0A4" w14:textId="77777777" w:rsidR="00F85B9D" w:rsidRDefault="00F85B9D" w:rsidP="00C43ABF">
      <w:pPr>
        <w:spacing w:after="0" w:line="240" w:lineRule="auto"/>
      </w:pPr>
      <w:r>
        <w:separator/>
      </w:r>
    </w:p>
  </w:endnote>
  <w:endnote w:type="continuationSeparator" w:id="0">
    <w:p w14:paraId="2105CBDC" w14:textId="77777777" w:rsidR="00F85B9D" w:rsidRDefault="00F85B9D"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88B27" w14:textId="77777777" w:rsidR="00F85B9D" w:rsidRDefault="00F85B9D" w:rsidP="00C43ABF">
      <w:pPr>
        <w:spacing w:after="0" w:line="240" w:lineRule="auto"/>
      </w:pPr>
      <w:r>
        <w:separator/>
      </w:r>
    </w:p>
  </w:footnote>
  <w:footnote w:type="continuationSeparator" w:id="0">
    <w:p w14:paraId="2A17EB66" w14:textId="77777777" w:rsidR="00F85B9D" w:rsidRDefault="00F85B9D"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341022">
    <w:abstractNumId w:val="0"/>
  </w:num>
  <w:num w:numId="2" w16cid:durableId="1863856452">
    <w:abstractNumId w:val="7"/>
  </w:num>
  <w:num w:numId="3" w16cid:durableId="1019233074">
    <w:abstractNumId w:val="11"/>
  </w:num>
  <w:num w:numId="4" w16cid:durableId="602956579">
    <w:abstractNumId w:val="2"/>
  </w:num>
  <w:num w:numId="5" w16cid:durableId="2131433581">
    <w:abstractNumId w:val="5"/>
  </w:num>
  <w:num w:numId="6" w16cid:durableId="1433358107">
    <w:abstractNumId w:val="1"/>
  </w:num>
  <w:num w:numId="7" w16cid:durableId="735471649">
    <w:abstractNumId w:val="13"/>
  </w:num>
  <w:num w:numId="8" w16cid:durableId="863520084">
    <w:abstractNumId w:val="4"/>
  </w:num>
  <w:num w:numId="9" w16cid:durableId="224267375">
    <w:abstractNumId w:val="6"/>
  </w:num>
  <w:num w:numId="10" w16cid:durableId="1569996656">
    <w:abstractNumId w:val="9"/>
  </w:num>
  <w:num w:numId="11" w16cid:durableId="1072893932">
    <w:abstractNumId w:val="12"/>
  </w:num>
  <w:num w:numId="12" w16cid:durableId="704981383">
    <w:abstractNumId w:val="8"/>
  </w:num>
  <w:num w:numId="13" w16cid:durableId="323431631">
    <w:abstractNumId w:val="3"/>
  </w:num>
  <w:num w:numId="14" w16cid:durableId="1097484842">
    <w:abstractNumId w:val="9"/>
  </w:num>
  <w:num w:numId="15" w16cid:durableId="168069367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F71"/>
    <w:rsid w:val="000049A8"/>
    <w:rsid w:val="00004B84"/>
    <w:rsid w:val="00004BA6"/>
    <w:rsid w:val="00005536"/>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5AD"/>
    <w:rsid w:val="00014AEE"/>
    <w:rsid w:val="00015CC2"/>
    <w:rsid w:val="00015FBF"/>
    <w:rsid w:val="00016B2F"/>
    <w:rsid w:val="00016B6E"/>
    <w:rsid w:val="000175FD"/>
    <w:rsid w:val="000176C3"/>
    <w:rsid w:val="00017975"/>
    <w:rsid w:val="00017B92"/>
    <w:rsid w:val="00020068"/>
    <w:rsid w:val="0002062B"/>
    <w:rsid w:val="00020C66"/>
    <w:rsid w:val="00021490"/>
    <w:rsid w:val="00022D7C"/>
    <w:rsid w:val="000230E5"/>
    <w:rsid w:val="0002337F"/>
    <w:rsid w:val="0002387B"/>
    <w:rsid w:val="00023C06"/>
    <w:rsid w:val="00024409"/>
    <w:rsid w:val="00024816"/>
    <w:rsid w:val="00024870"/>
    <w:rsid w:val="00024B0C"/>
    <w:rsid w:val="00024BAE"/>
    <w:rsid w:val="00024DE4"/>
    <w:rsid w:val="00025107"/>
    <w:rsid w:val="00025FCB"/>
    <w:rsid w:val="00026820"/>
    <w:rsid w:val="00026F14"/>
    <w:rsid w:val="00027268"/>
    <w:rsid w:val="00027700"/>
    <w:rsid w:val="00027C82"/>
    <w:rsid w:val="00030910"/>
    <w:rsid w:val="00030ABF"/>
    <w:rsid w:val="00030B12"/>
    <w:rsid w:val="00030CBA"/>
    <w:rsid w:val="0003159D"/>
    <w:rsid w:val="0003172C"/>
    <w:rsid w:val="0003242B"/>
    <w:rsid w:val="000326A2"/>
    <w:rsid w:val="00033562"/>
    <w:rsid w:val="00033D54"/>
    <w:rsid w:val="00034765"/>
    <w:rsid w:val="000357B0"/>
    <w:rsid w:val="00035918"/>
    <w:rsid w:val="0003743F"/>
    <w:rsid w:val="00037441"/>
    <w:rsid w:val="000375BB"/>
    <w:rsid w:val="00037E51"/>
    <w:rsid w:val="00037FC1"/>
    <w:rsid w:val="00040316"/>
    <w:rsid w:val="00040492"/>
    <w:rsid w:val="000405F4"/>
    <w:rsid w:val="00042022"/>
    <w:rsid w:val="0004276E"/>
    <w:rsid w:val="000436F1"/>
    <w:rsid w:val="00043F65"/>
    <w:rsid w:val="00044113"/>
    <w:rsid w:val="000444FE"/>
    <w:rsid w:val="00044A98"/>
    <w:rsid w:val="00044CC2"/>
    <w:rsid w:val="00045572"/>
    <w:rsid w:val="00045602"/>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72D"/>
    <w:rsid w:val="000578DE"/>
    <w:rsid w:val="00060644"/>
    <w:rsid w:val="000606EC"/>
    <w:rsid w:val="000607C2"/>
    <w:rsid w:val="000608BC"/>
    <w:rsid w:val="000609D9"/>
    <w:rsid w:val="00061438"/>
    <w:rsid w:val="00061616"/>
    <w:rsid w:val="0006187F"/>
    <w:rsid w:val="00061A4C"/>
    <w:rsid w:val="00061D89"/>
    <w:rsid w:val="00062344"/>
    <w:rsid w:val="000629A2"/>
    <w:rsid w:val="00062A21"/>
    <w:rsid w:val="0006303D"/>
    <w:rsid w:val="000635B6"/>
    <w:rsid w:val="000639D2"/>
    <w:rsid w:val="00064C26"/>
    <w:rsid w:val="00064FB7"/>
    <w:rsid w:val="00065150"/>
    <w:rsid w:val="000651AE"/>
    <w:rsid w:val="0006558E"/>
    <w:rsid w:val="000656C1"/>
    <w:rsid w:val="0006652F"/>
    <w:rsid w:val="00066531"/>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E0"/>
    <w:rsid w:val="000B5395"/>
    <w:rsid w:val="000B576A"/>
    <w:rsid w:val="000B6486"/>
    <w:rsid w:val="000B698D"/>
    <w:rsid w:val="000B6B16"/>
    <w:rsid w:val="000B6C6C"/>
    <w:rsid w:val="000B6C6E"/>
    <w:rsid w:val="000B71B5"/>
    <w:rsid w:val="000B7863"/>
    <w:rsid w:val="000B7DA8"/>
    <w:rsid w:val="000C2A1E"/>
    <w:rsid w:val="000C374E"/>
    <w:rsid w:val="000C3F7F"/>
    <w:rsid w:val="000C3F9C"/>
    <w:rsid w:val="000C4246"/>
    <w:rsid w:val="000C4276"/>
    <w:rsid w:val="000C46B3"/>
    <w:rsid w:val="000C46D7"/>
    <w:rsid w:val="000C49E0"/>
    <w:rsid w:val="000C4ED8"/>
    <w:rsid w:val="000C51C7"/>
    <w:rsid w:val="000C555F"/>
    <w:rsid w:val="000C5938"/>
    <w:rsid w:val="000C6AEC"/>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63C3"/>
    <w:rsid w:val="000F683B"/>
    <w:rsid w:val="000F726E"/>
    <w:rsid w:val="000F778E"/>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2156"/>
    <w:rsid w:val="00132473"/>
    <w:rsid w:val="00132664"/>
    <w:rsid w:val="001346F8"/>
    <w:rsid w:val="001363B6"/>
    <w:rsid w:val="00137198"/>
    <w:rsid w:val="0014016B"/>
    <w:rsid w:val="001409A6"/>
    <w:rsid w:val="001410B6"/>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BFC"/>
    <w:rsid w:val="00147C47"/>
    <w:rsid w:val="00147CDD"/>
    <w:rsid w:val="00150BAD"/>
    <w:rsid w:val="00150CD1"/>
    <w:rsid w:val="00150D70"/>
    <w:rsid w:val="00150E9B"/>
    <w:rsid w:val="00151346"/>
    <w:rsid w:val="00151733"/>
    <w:rsid w:val="00151E94"/>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DF"/>
    <w:rsid w:val="001608EC"/>
    <w:rsid w:val="00160A2D"/>
    <w:rsid w:val="00161DA2"/>
    <w:rsid w:val="0016289C"/>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F6C"/>
    <w:rsid w:val="00191310"/>
    <w:rsid w:val="00191785"/>
    <w:rsid w:val="00191CEA"/>
    <w:rsid w:val="00191D0E"/>
    <w:rsid w:val="00192745"/>
    <w:rsid w:val="001928CB"/>
    <w:rsid w:val="001931A1"/>
    <w:rsid w:val="0019361C"/>
    <w:rsid w:val="001938AD"/>
    <w:rsid w:val="00193939"/>
    <w:rsid w:val="001945AC"/>
    <w:rsid w:val="00195649"/>
    <w:rsid w:val="00195A9B"/>
    <w:rsid w:val="0019624F"/>
    <w:rsid w:val="00196551"/>
    <w:rsid w:val="00196B5C"/>
    <w:rsid w:val="001A05BE"/>
    <w:rsid w:val="001A0778"/>
    <w:rsid w:val="001A0A09"/>
    <w:rsid w:val="001A1512"/>
    <w:rsid w:val="001A1662"/>
    <w:rsid w:val="001A1A23"/>
    <w:rsid w:val="001A21BB"/>
    <w:rsid w:val="001A2649"/>
    <w:rsid w:val="001A2D51"/>
    <w:rsid w:val="001A2F9F"/>
    <w:rsid w:val="001A3F9D"/>
    <w:rsid w:val="001A4BF0"/>
    <w:rsid w:val="001A566A"/>
    <w:rsid w:val="001A69F5"/>
    <w:rsid w:val="001A7462"/>
    <w:rsid w:val="001A76B9"/>
    <w:rsid w:val="001B0196"/>
    <w:rsid w:val="001B04DC"/>
    <w:rsid w:val="001B0BC8"/>
    <w:rsid w:val="001B1434"/>
    <w:rsid w:val="001B36A8"/>
    <w:rsid w:val="001B3B16"/>
    <w:rsid w:val="001B40FF"/>
    <w:rsid w:val="001B43B1"/>
    <w:rsid w:val="001B5078"/>
    <w:rsid w:val="001B5180"/>
    <w:rsid w:val="001B5E34"/>
    <w:rsid w:val="001B5E96"/>
    <w:rsid w:val="001B75FD"/>
    <w:rsid w:val="001B7F2B"/>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E4D"/>
    <w:rsid w:val="001D114D"/>
    <w:rsid w:val="001D1163"/>
    <w:rsid w:val="001D1EE7"/>
    <w:rsid w:val="001D2304"/>
    <w:rsid w:val="001D25DB"/>
    <w:rsid w:val="001D279D"/>
    <w:rsid w:val="001D32B0"/>
    <w:rsid w:val="001D350C"/>
    <w:rsid w:val="001D3D6C"/>
    <w:rsid w:val="001D4711"/>
    <w:rsid w:val="001D472A"/>
    <w:rsid w:val="001D4DF3"/>
    <w:rsid w:val="001D511F"/>
    <w:rsid w:val="001D543B"/>
    <w:rsid w:val="001D5444"/>
    <w:rsid w:val="001D5717"/>
    <w:rsid w:val="001D5BB2"/>
    <w:rsid w:val="001D5C29"/>
    <w:rsid w:val="001D5EBA"/>
    <w:rsid w:val="001D6599"/>
    <w:rsid w:val="001D6F7F"/>
    <w:rsid w:val="001D75A1"/>
    <w:rsid w:val="001D7820"/>
    <w:rsid w:val="001D7877"/>
    <w:rsid w:val="001E0640"/>
    <w:rsid w:val="001E109F"/>
    <w:rsid w:val="001E1226"/>
    <w:rsid w:val="001E16B4"/>
    <w:rsid w:val="001E1740"/>
    <w:rsid w:val="001E178D"/>
    <w:rsid w:val="001E1813"/>
    <w:rsid w:val="001E1B3B"/>
    <w:rsid w:val="001E1B88"/>
    <w:rsid w:val="001E29B0"/>
    <w:rsid w:val="001E3734"/>
    <w:rsid w:val="001E3CC9"/>
    <w:rsid w:val="001E4B00"/>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4BD0"/>
    <w:rsid w:val="001F5354"/>
    <w:rsid w:val="001F5FE9"/>
    <w:rsid w:val="001F6F29"/>
    <w:rsid w:val="001F6F4E"/>
    <w:rsid w:val="0020039D"/>
    <w:rsid w:val="002008B1"/>
    <w:rsid w:val="00200A4F"/>
    <w:rsid w:val="00200A5D"/>
    <w:rsid w:val="00200EEC"/>
    <w:rsid w:val="0020104C"/>
    <w:rsid w:val="0020206E"/>
    <w:rsid w:val="00202156"/>
    <w:rsid w:val="0020218D"/>
    <w:rsid w:val="00202866"/>
    <w:rsid w:val="0020328C"/>
    <w:rsid w:val="00203542"/>
    <w:rsid w:val="00203D49"/>
    <w:rsid w:val="00204314"/>
    <w:rsid w:val="002043A0"/>
    <w:rsid w:val="0020449F"/>
    <w:rsid w:val="002056AF"/>
    <w:rsid w:val="002058C3"/>
    <w:rsid w:val="00206208"/>
    <w:rsid w:val="00206E29"/>
    <w:rsid w:val="0020748F"/>
    <w:rsid w:val="002103F3"/>
    <w:rsid w:val="0021084B"/>
    <w:rsid w:val="00210A40"/>
    <w:rsid w:val="00211511"/>
    <w:rsid w:val="00211CE3"/>
    <w:rsid w:val="002125DA"/>
    <w:rsid w:val="00212ADE"/>
    <w:rsid w:val="002130AF"/>
    <w:rsid w:val="00213E15"/>
    <w:rsid w:val="00214030"/>
    <w:rsid w:val="002157DC"/>
    <w:rsid w:val="002158D3"/>
    <w:rsid w:val="00216100"/>
    <w:rsid w:val="00216208"/>
    <w:rsid w:val="002167D5"/>
    <w:rsid w:val="00217074"/>
    <w:rsid w:val="002179F3"/>
    <w:rsid w:val="00217CBB"/>
    <w:rsid w:val="00217F33"/>
    <w:rsid w:val="00217F57"/>
    <w:rsid w:val="00217F63"/>
    <w:rsid w:val="002200E6"/>
    <w:rsid w:val="002201B0"/>
    <w:rsid w:val="0022098F"/>
    <w:rsid w:val="00220BE2"/>
    <w:rsid w:val="00221081"/>
    <w:rsid w:val="00221BA0"/>
    <w:rsid w:val="0022206A"/>
    <w:rsid w:val="002222F6"/>
    <w:rsid w:val="00222396"/>
    <w:rsid w:val="002225B5"/>
    <w:rsid w:val="00222B50"/>
    <w:rsid w:val="002230CC"/>
    <w:rsid w:val="0022418A"/>
    <w:rsid w:val="002244B1"/>
    <w:rsid w:val="00224619"/>
    <w:rsid w:val="00224873"/>
    <w:rsid w:val="00224D50"/>
    <w:rsid w:val="002250A5"/>
    <w:rsid w:val="002250EC"/>
    <w:rsid w:val="0022547B"/>
    <w:rsid w:val="00225AD9"/>
    <w:rsid w:val="00226468"/>
    <w:rsid w:val="00226AB9"/>
    <w:rsid w:val="00226BC5"/>
    <w:rsid w:val="00227079"/>
    <w:rsid w:val="00227889"/>
    <w:rsid w:val="00227AB3"/>
    <w:rsid w:val="00227CDD"/>
    <w:rsid w:val="002302F1"/>
    <w:rsid w:val="0023066C"/>
    <w:rsid w:val="00230952"/>
    <w:rsid w:val="0023120E"/>
    <w:rsid w:val="00231566"/>
    <w:rsid w:val="00231696"/>
    <w:rsid w:val="00231F98"/>
    <w:rsid w:val="00232125"/>
    <w:rsid w:val="002321D6"/>
    <w:rsid w:val="002328CA"/>
    <w:rsid w:val="00232BC0"/>
    <w:rsid w:val="002336D0"/>
    <w:rsid w:val="0023451E"/>
    <w:rsid w:val="00234716"/>
    <w:rsid w:val="002352F7"/>
    <w:rsid w:val="00235903"/>
    <w:rsid w:val="00236225"/>
    <w:rsid w:val="0023625E"/>
    <w:rsid w:val="00236710"/>
    <w:rsid w:val="0023777A"/>
    <w:rsid w:val="00237D98"/>
    <w:rsid w:val="002402E6"/>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357"/>
    <w:rsid w:val="002676AE"/>
    <w:rsid w:val="00270217"/>
    <w:rsid w:val="002706B9"/>
    <w:rsid w:val="00270994"/>
    <w:rsid w:val="00270A58"/>
    <w:rsid w:val="00271366"/>
    <w:rsid w:val="0027166F"/>
    <w:rsid w:val="00271B02"/>
    <w:rsid w:val="00272535"/>
    <w:rsid w:val="002730AC"/>
    <w:rsid w:val="0027315A"/>
    <w:rsid w:val="00273318"/>
    <w:rsid w:val="00273A66"/>
    <w:rsid w:val="00274096"/>
    <w:rsid w:val="00274344"/>
    <w:rsid w:val="00274506"/>
    <w:rsid w:val="00274556"/>
    <w:rsid w:val="00274988"/>
    <w:rsid w:val="0027523D"/>
    <w:rsid w:val="00275240"/>
    <w:rsid w:val="002758AE"/>
    <w:rsid w:val="00275F95"/>
    <w:rsid w:val="00275FA8"/>
    <w:rsid w:val="002762A3"/>
    <w:rsid w:val="00276DB1"/>
    <w:rsid w:val="00277CA2"/>
    <w:rsid w:val="00280628"/>
    <w:rsid w:val="00280BC2"/>
    <w:rsid w:val="00280CFA"/>
    <w:rsid w:val="0028146E"/>
    <w:rsid w:val="0028162B"/>
    <w:rsid w:val="002821BD"/>
    <w:rsid w:val="00282568"/>
    <w:rsid w:val="00282760"/>
    <w:rsid w:val="002829AC"/>
    <w:rsid w:val="0028310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35B9"/>
    <w:rsid w:val="002935F7"/>
    <w:rsid w:val="002939F1"/>
    <w:rsid w:val="00293CD0"/>
    <w:rsid w:val="00293DB9"/>
    <w:rsid w:val="00293F59"/>
    <w:rsid w:val="002946AD"/>
    <w:rsid w:val="002946B1"/>
    <w:rsid w:val="00295E08"/>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5AE1"/>
    <w:rsid w:val="002A6EFB"/>
    <w:rsid w:val="002A71A2"/>
    <w:rsid w:val="002A7BAD"/>
    <w:rsid w:val="002A7C1D"/>
    <w:rsid w:val="002B090A"/>
    <w:rsid w:val="002B0B6F"/>
    <w:rsid w:val="002B0D82"/>
    <w:rsid w:val="002B1346"/>
    <w:rsid w:val="002B1A4C"/>
    <w:rsid w:val="002B1BCA"/>
    <w:rsid w:val="002B1C3C"/>
    <w:rsid w:val="002B1D16"/>
    <w:rsid w:val="002B20E3"/>
    <w:rsid w:val="002B2560"/>
    <w:rsid w:val="002B2BC1"/>
    <w:rsid w:val="002B2D03"/>
    <w:rsid w:val="002B30EA"/>
    <w:rsid w:val="002B3A75"/>
    <w:rsid w:val="002B416E"/>
    <w:rsid w:val="002B430F"/>
    <w:rsid w:val="002B4A38"/>
    <w:rsid w:val="002B4CCE"/>
    <w:rsid w:val="002B5207"/>
    <w:rsid w:val="002B54B4"/>
    <w:rsid w:val="002B5641"/>
    <w:rsid w:val="002B59DA"/>
    <w:rsid w:val="002B60C3"/>
    <w:rsid w:val="002B62BB"/>
    <w:rsid w:val="002B6722"/>
    <w:rsid w:val="002B69E6"/>
    <w:rsid w:val="002B6D6C"/>
    <w:rsid w:val="002B6F11"/>
    <w:rsid w:val="002C0A51"/>
    <w:rsid w:val="002C0C14"/>
    <w:rsid w:val="002C0CDD"/>
    <w:rsid w:val="002C11A7"/>
    <w:rsid w:val="002C1802"/>
    <w:rsid w:val="002C214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71F"/>
    <w:rsid w:val="002D0961"/>
    <w:rsid w:val="002D0FD9"/>
    <w:rsid w:val="002D2980"/>
    <w:rsid w:val="002D2A40"/>
    <w:rsid w:val="002D30C3"/>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32B"/>
    <w:rsid w:val="002E1C80"/>
    <w:rsid w:val="002E1F6D"/>
    <w:rsid w:val="002E23AF"/>
    <w:rsid w:val="002E26A6"/>
    <w:rsid w:val="002E365B"/>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949"/>
    <w:rsid w:val="002F2F7A"/>
    <w:rsid w:val="002F35BD"/>
    <w:rsid w:val="002F35DB"/>
    <w:rsid w:val="002F3A27"/>
    <w:rsid w:val="002F4001"/>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4B9"/>
    <w:rsid w:val="00302C6A"/>
    <w:rsid w:val="00302D5B"/>
    <w:rsid w:val="00303055"/>
    <w:rsid w:val="003032BD"/>
    <w:rsid w:val="0030378F"/>
    <w:rsid w:val="00303DCF"/>
    <w:rsid w:val="003040AC"/>
    <w:rsid w:val="00304DE7"/>
    <w:rsid w:val="0030531F"/>
    <w:rsid w:val="00305428"/>
    <w:rsid w:val="00305F68"/>
    <w:rsid w:val="003068CF"/>
    <w:rsid w:val="00306AF3"/>
    <w:rsid w:val="00307385"/>
    <w:rsid w:val="00307AA3"/>
    <w:rsid w:val="00310538"/>
    <w:rsid w:val="00310BED"/>
    <w:rsid w:val="00311794"/>
    <w:rsid w:val="0031206B"/>
    <w:rsid w:val="0031210B"/>
    <w:rsid w:val="0031253C"/>
    <w:rsid w:val="0031258B"/>
    <w:rsid w:val="00312DBB"/>
    <w:rsid w:val="0031317F"/>
    <w:rsid w:val="003131E4"/>
    <w:rsid w:val="003138AA"/>
    <w:rsid w:val="003138BB"/>
    <w:rsid w:val="0031421C"/>
    <w:rsid w:val="00314659"/>
    <w:rsid w:val="00314674"/>
    <w:rsid w:val="00314772"/>
    <w:rsid w:val="00315156"/>
    <w:rsid w:val="003157A8"/>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3E57"/>
    <w:rsid w:val="00324335"/>
    <w:rsid w:val="003248E8"/>
    <w:rsid w:val="0032502D"/>
    <w:rsid w:val="00325188"/>
    <w:rsid w:val="00325F47"/>
    <w:rsid w:val="00326B64"/>
    <w:rsid w:val="00326F7B"/>
    <w:rsid w:val="0032709A"/>
    <w:rsid w:val="003273B6"/>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1726"/>
    <w:rsid w:val="00341A19"/>
    <w:rsid w:val="00341B93"/>
    <w:rsid w:val="0034222F"/>
    <w:rsid w:val="00342CB5"/>
    <w:rsid w:val="003436F2"/>
    <w:rsid w:val="00343904"/>
    <w:rsid w:val="00343A44"/>
    <w:rsid w:val="00343FD0"/>
    <w:rsid w:val="00344442"/>
    <w:rsid w:val="00344701"/>
    <w:rsid w:val="0034477D"/>
    <w:rsid w:val="003454D4"/>
    <w:rsid w:val="0034612D"/>
    <w:rsid w:val="0034633F"/>
    <w:rsid w:val="003465ED"/>
    <w:rsid w:val="003469AE"/>
    <w:rsid w:val="00346BBC"/>
    <w:rsid w:val="00347268"/>
    <w:rsid w:val="00347FC4"/>
    <w:rsid w:val="00350691"/>
    <w:rsid w:val="00350777"/>
    <w:rsid w:val="00350D0C"/>
    <w:rsid w:val="00350D2B"/>
    <w:rsid w:val="00351A47"/>
    <w:rsid w:val="00352461"/>
    <w:rsid w:val="00352947"/>
    <w:rsid w:val="00352D5A"/>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7BE"/>
    <w:rsid w:val="00366992"/>
    <w:rsid w:val="00366D1B"/>
    <w:rsid w:val="00367345"/>
    <w:rsid w:val="0037125F"/>
    <w:rsid w:val="00372684"/>
    <w:rsid w:val="003732FD"/>
    <w:rsid w:val="003737CE"/>
    <w:rsid w:val="00373A28"/>
    <w:rsid w:val="00373BF8"/>
    <w:rsid w:val="00374410"/>
    <w:rsid w:val="003745C0"/>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840"/>
    <w:rsid w:val="003938DB"/>
    <w:rsid w:val="00393E60"/>
    <w:rsid w:val="00393E9A"/>
    <w:rsid w:val="00393FFF"/>
    <w:rsid w:val="00394CDA"/>
    <w:rsid w:val="00394D9E"/>
    <w:rsid w:val="00396CC4"/>
    <w:rsid w:val="003A0866"/>
    <w:rsid w:val="003A11BE"/>
    <w:rsid w:val="003A12D7"/>
    <w:rsid w:val="003A161C"/>
    <w:rsid w:val="003A23FA"/>
    <w:rsid w:val="003A2744"/>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A3B"/>
    <w:rsid w:val="003B0AAD"/>
    <w:rsid w:val="003B135E"/>
    <w:rsid w:val="003B1507"/>
    <w:rsid w:val="003B1BF3"/>
    <w:rsid w:val="003B2709"/>
    <w:rsid w:val="003B2A28"/>
    <w:rsid w:val="003B2F6C"/>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8B"/>
    <w:rsid w:val="003D1608"/>
    <w:rsid w:val="003D17AC"/>
    <w:rsid w:val="003D1E70"/>
    <w:rsid w:val="003D1F7E"/>
    <w:rsid w:val="003D29E9"/>
    <w:rsid w:val="003D29ED"/>
    <w:rsid w:val="003D2C37"/>
    <w:rsid w:val="003D32BE"/>
    <w:rsid w:val="003D3B21"/>
    <w:rsid w:val="003D4191"/>
    <w:rsid w:val="003D4840"/>
    <w:rsid w:val="003D4C7A"/>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F45"/>
    <w:rsid w:val="004014AD"/>
    <w:rsid w:val="00401746"/>
    <w:rsid w:val="00401CB7"/>
    <w:rsid w:val="00403382"/>
    <w:rsid w:val="00403688"/>
    <w:rsid w:val="00403690"/>
    <w:rsid w:val="004037F6"/>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67C9"/>
    <w:rsid w:val="00416F23"/>
    <w:rsid w:val="0041770E"/>
    <w:rsid w:val="00417DCE"/>
    <w:rsid w:val="004218D8"/>
    <w:rsid w:val="004225DB"/>
    <w:rsid w:val="0042333D"/>
    <w:rsid w:val="00423B22"/>
    <w:rsid w:val="00424AB3"/>
    <w:rsid w:val="004250B2"/>
    <w:rsid w:val="00425411"/>
    <w:rsid w:val="0042595C"/>
    <w:rsid w:val="00425C71"/>
    <w:rsid w:val="00425D69"/>
    <w:rsid w:val="004277A9"/>
    <w:rsid w:val="004300C4"/>
    <w:rsid w:val="00430B69"/>
    <w:rsid w:val="00430B88"/>
    <w:rsid w:val="004314F9"/>
    <w:rsid w:val="004315AD"/>
    <w:rsid w:val="00431811"/>
    <w:rsid w:val="00433B64"/>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3A91"/>
    <w:rsid w:val="0044429E"/>
    <w:rsid w:val="0044478B"/>
    <w:rsid w:val="00444833"/>
    <w:rsid w:val="00444BD4"/>
    <w:rsid w:val="00445376"/>
    <w:rsid w:val="004457C2"/>
    <w:rsid w:val="00445AC2"/>
    <w:rsid w:val="00446F93"/>
    <w:rsid w:val="004477C3"/>
    <w:rsid w:val="004477EE"/>
    <w:rsid w:val="00447CB8"/>
    <w:rsid w:val="00450969"/>
    <w:rsid w:val="00452535"/>
    <w:rsid w:val="0045280F"/>
    <w:rsid w:val="00452D53"/>
    <w:rsid w:val="0045302F"/>
    <w:rsid w:val="004534E1"/>
    <w:rsid w:val="00453B4F"/>
    <w:rsid w:val="00454BDF"/>
    <w:rsid w:val="00454ECA"/>
    <w:rsid w:val="00454F0C"/>
    <w:rsid w:val="00454FB8"/>
    <w:rsid w:val="004552B0"/>
    <w:rsid w:val="004556CF"/>
    <w:rsid w:val="00455F41"/>
    <w:rsid w:val="00456594"/>
    <w:rsid w:val="00457604"/>
    <w:rsid w:val="0045779B"/>
    <w:rsid w:val="00457CF2"/>
    <w:rsid w:val="00460426"/>
    <w:rsid w:val="00460ACE"/>
    <w:rsid w:val="00460B70"/>
    <w:rsid w:val="00460BCD"/>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67847"/>
    <w:rsid w:val="0047047C"/>
    <w:rsid w:val="00470974"/>
    <w:rsid w:val="004709A2"/>
    <w:rsid w:val="00471E42"/>
    <w:rsid w:val="004721C4"/>
    <w:rsid w:val="00472366"/>
    <w:rsid w:val="004725A0"/>
    <w:rsid w:val="00472F98"/>
    <w:rsid w:val="004731D6"/>
    <w:rsid w:val="00473FCB"/>
    <w:rsid w:val="00474478"/>
    <w:rsid w:val="004746E3"/>
    <w:rsid w:val="00475652"/>
    <w:rsid w:val="00476252"/>
    <w:rsid w:val="0047687E"/>
    <w:rsid w:val="004769D9"/>
    <w:rsid w:val="00476DCE"/>
    <w:rsid w:val="004776A8"/>
    <w:rsid w:val="00477F20"/>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716B"/>
    <w:rsid w:val="004873FB"/>
    <w:rsid w:val="00487858"/>
    <w:rsid w:val="00487D89"/>
    <w:rsid w:val="00487F43"/>
    <w:rsid w:val="0049003E"/>
    <w:rsid w:val="00490937"/>
    <w:rsid w:val="00490FD4"/>
    <w:rsid w:val="004914BD"/>
    <w:rsid w:val="004916D7"/>
    <w:rsid w:val="004916D9"/>
    <w:rsid w:val="00491FE5"/>
    <w:rsid w:val="00492007"/>
    <w:rsid w:val="004934D9"/>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254E"/>
    <w:rsid w:val="004B27F0"/>
    <w:rsid w:val="004B2DD5"/>
    <w:rsid w:val="004B3B9B"/>
    <w:rsid w:val="004B3BE3"/>
    <w:rsid w:val="004B3DDD"/>
    <w:rsid w:val="004B4014"/>
    <w:rsid w:val="004B4E5E"/>
    <w:rsid w:val="004B513A"/>
    <w:rsid w:val="004B59A9"/>
    <w:rsid w:val="004B5A9A"/>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47D0"/>
    <w:rsid w:val="004D58A7"/>
    <w:rsid w:val="004D6608"/>
    <w:rsid w:val="004D6C04"/>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C8"/>
    <w:rsid w:val="004E5814"/>
    <w:rsid w:val="004E598F"/>
    <w:rsid w:val="004E6AA6"/>
    <w:rsid w:val="004E6CB6"/>
    <w:rsid w:val="004E6DB3"/>
    <w:rsid w:val="004E7BA7"/>
    <w:rsid w:val="004E7E7C"/>
    <w:rsid w:val="004E7FAA"/>
    <w:rsid w:val="004F02F9"/>
    <w:rsid w:val="004F04A3"/>
    <w:rsid w:val="004F0919"/>
    <w:rsid w:val="004F0DF1"/>
    <w:rsid w:val="004F0FD4"/>
    <w:rsid w:val="004F10A4"/>
    <w:rsid w:val="004F11E3"/>
    <w:rsid w:val="004F1A35"/>
    <w:rsid w:val="004F2CF4"/>
    <w:rsid w:val="004F2F28"/>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39E8"/>
    <w:rsid w:val="00513A14"/>
    <w:rsid w:val="00514124"/>
    <w:rsid w:val="00514EF3"/>
    <w:rsid w:val="00515051"/>
    <w:rsid w:val="00515181"/>
    <w:rsid w:val="005155C4"/>
    <w:rsid w:val="00516B77"/>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CCB"/>
    <w:rsid w:val="00531E33"/>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941"/>
    <w:rsid w:val="0058109D"/>
    <w:rsid w:val="005816B0"/>
    <w:rsid w:val="0058230F"/>
    <w:rsid w:val="00582576"/>
    <w:rsid w:val="005825A5"/>
    <w:rsid w:val="00584122"/>
    <w:rsid w:val="00584C1A"/>
    <w:rsid w:val="0058535C"/>
    <w:rsid w:val="005862B2"/>
    <w:rsid w:val="005867BA"/>
    <w:rsid w:val="00586F84"/>
    <w:rsid w:val="00587391"/>
    <w:rsid w:val="00587A1C"/>
    <w:rsid w:val="00587D8A"/>
    <w:rsid w:val="00587FA4"/>
    <w:rsid w:val="0059017B"/>
    <w:rsid w:val="00590579"/>
    <w:rsid w:val="0059081D"/>
    <w:rsid w:val="005911E6"/>
    <w:rsid w:val="00591852"/>
    <w:rsid w:val="00591B30"/>
    <w:rsid w:val="0059204B"/>
    <w:rsid w:val="005922F3"/>
    <w:rsid w:val="00592941"/>
    <w:rsid w:val="00592D6D"/>
    <w:rsid w:val="005947FD"/>
    <w:rsid w:val="00594B3D"/>
    <w:rsid w:val="00595278"/>
    <w:rsid w:val="00595343"/>
    <w:rsid w:val="005954F7"/>
    <w:rsid w:val="00596528"/>
    <w:rsid w:val="005967B1"/>
    <w:rsid w:val="005968FC"/>
    <w:rsid w:val="00596F1A"/>
    <w:rsid w:val="00597193"/>
    <w:rsid w:val="00597E63"/>
    <w:rsid w:val="005A1195"/>
    <w:rsid w:val="005A12EB"/>
    <w:rsid w:val="005A1DCC"/>
    <w:rsid w:val="005A1DE1"/>
    <w:rsid w:val="005A2E19"/>
    <w:rsid w:val="005A30C3"/>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5A7"/>
    <w:rsid w:val="005B5CFC"/>
    <w:rsid w:val="005B5EF2"/>
    <w:rsid w:val="005B654C"/>
    <w:rsid w:val="005B7211"/>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1F50"/>
    <w:rsid w:val="005C235A"/>
    <w:rsid w:val="005C26ED"/>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D03"/>
    <w:rsid w:val="005F01C5"/>
    <w:rsid w:val="005F01ED"/>
    <w:rsid w:val="005F0211"/>
    <w:rsid w:val="005F03DB"/>
    <w:rsid w:val="005F04A0"/>
    <w:rsid w:val="005F0643"/>
    <w:rsid w:val="005F096E"/>
    <w:rsid w:val="005F1588"/>
    <w:rsid w:val="005F15D8"/>
    <w:rsid w:val="005F1CB9"/>
    <w:rsid w:val="005F1F19"/>
    <w:rsid w:val="005F2137"/>
    <w:rsid w:val="005F3EAD"/>
    <w:rsid w:val="005F3F30"/>
    <w:rsid w:val="005F3F3A"/>
    <w:rsid w:val="005F3FA7"/>
    <w:rsid w:val="005F40D3"/>
    <w:rsid w:val="005F4125"/>
    <w:rsid w:val="005F597D"/>
    <w:rsid w:val="005F5C8D"/>
    <w:rsid w:val="005F5D74"/>
    <w:rsid w:val="005F5DC0"/>
    <w:rsid w:val="005F61CC"/>
    <w:rsid w:val="005F6217"/>
    <w:rsid w:val="005F67BD"/>
    <w:rsid w:val="005F6E4F"/>
    <w:rsid w:val="005F7847"/>
    <w:rsid w:val="005F7F1E"/>
    <w:rsid w:val="00600BC5"/>
    <w:rsid w:val="00601564"/>
    <w:rsid w:val="006020CA"/>
    <w:rsid w:val="00602349"/>
    <w:rsid w:val="0060269D"/>
    <w:rsid w:val="00602B09"/>
    <w:rsid w:val="00603136"/>
    <w:rsid w:val="00603E9D"/>
    <w:rsid w:val="0060427C"/>
    <w:rsid w:val="00604375"/>
    <w:rsid w:val="006043B1"/>
    <w:rsid w:val="00604806"/>
    <w:rsid w:val="00604900"/>
    <w:rsid w:val="00604B0C"/>
    <w:rsid w:val="00605293"/>
    <w:rsid w:val="00606926"/>
    <w:rsid w:val="0060765E"/>
    <w:rsid w:val="006077B9"/>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746"/>
    <w:rsid w:val="00622153"/>
    <w:rsid w:val="006221C3"/>
    <w:rsid w:val="0062261E"/>
    <w:rsid w:val="0062281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326E"/>
    <w:rsid w:val="00633358"/>
    <w:rsid w:val="00633509"/>
    <w:rsid w:val="00633AC8"/>
    <w:rsid w:val="00634804"/>
    <w:rsid w:val="00634E2E"/>
    <w:rsid w:val="00634FC9"/>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F9"/>
    <w:rsid w:val="00647A77"/>
    <w:rsid w:val="00647C8D"/>
    <w:rsid w:val="006500E9"/>
    <w:rsid w:val="0065055C"/>
    <w:rsid w:val="00650657"/>
    <w:rsid w:val="00650763"/>
    <w:rsid w:val="006510DD"/>
    <w:rsid w:val="0065147D"/>
    <w:rsid w:val="00651D44"/>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DA1"/>
    <w:rsid w:val="00666F17"/>
    <w:rsid w:val="00667E62"/>
    <w:rsid w:val="0067003E"/>
    <w:rsid w:val="00670154"/>
    <w:rsid w:val="00670218"/>
    <w:rsid w:val="00670885"/>
    <w:rsid w:val="00670D4A"/>
    <w:rsid w:val="0067152F"/>
    <w:rsid w:val="0067270C"/>
    <w:rsid w:val="00672C79"/>
    <w:rsid w:val="00672F76"/>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A05D2"/>
    <w:rsid w:val="006A0B16"/>
    <w:rsid w:val="006A12FE"/>
    <w:rsid w:val="006A1A92"/>
    <w:rsid w:val="006A1AEF"/>
    <w:rsid w:val="006A2F56"/>
    <w:rsid w:val="006A3C56"/>
    <w:rsid w:val="006A4BF2"/>
    <w:rsid w:val="006A4E4E"/>
    <w:rsid w:val="006A5ADA"/>
    <w:rsid w:val="006A6633"/>
    <w:rsid w:val="006A7215"/>
    <w:rsid w:val="006A7275"/>
    <w:rsid w:val="006A7376"/>
    <w:rsid w:val="006B0424"/>
    <w:rsid w:val="006B05F2"/>
    <w:rsid w:val="006B0DCE"/>
    <w:rsid w:val="006B1274"/>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2233"/>
    <w:rsid w:val="006D226C"/>
    <w:rsid w:val="006D3028"/>
    <w:rsid w:val="006D3ED5"/>
    <w:rsid w:val="006D3FF9"/>
    <w:rsid w:val="006D4048"/>
    <w:rsid w:val="006D41C8"/>
    <w:rsid w:val="006D474A"/>
    <w:rsid w:val="006D4D3A"/>
    <w:rsid w:val="006D4E08"/>
    <w:rsid w:val="006D53B8"/>
    <w:rsid w:val="006D57A6"/>
    <w:rsid w:val="006D6297"/>
    <w:rsid w:val="006D694A"/>
    <w:rsid w:val="006D7E85"/>
    <w:rsid w:val="006E004A"/>
    <w:rsid w:val="006E18AC"/>
    <w:rsid w:val="006E19CF"/>
    <w:rsid w:val="006E1C6B"/>
    <w:rsid w:val="006E2880"/>
    <w:rsid w:val="006E2A6B"/>
    <w:rsid w:val="006E2A9C"/>
    <w:rsid w:val="006E2BDE"/>
    <w:rsid w:val="006E2DA5"/>
    <w:rsid w:val="006E4D6A"/>
    <w:rsid w:val="006E5476"/>
    <w:rsid w:val="006E5C8D"/>
    <w:rsid w:val="006E612D"/>
    <w:rsid w:val="006E6FB3"/>
    <w:rsid w:val="006E70A7"/>
    <w:rsid w:val="006E71F8"/>
    <w:rsid w:val="006E771B"/>
    <w:rsid w:val="006F004B"/>
    <w:rsid w:val="006F031E"/>
    <w:rsid w:val="006F0BB2"/>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C1"/>
    <w:rsid w:val="0071529A"/>
    <w:rsid w:val="0071685F"/>
    <w:rsid w:val="00716E7A"/>
    <w:rsid w:val="007177E5"/>
    <w:rsid w:val="00717936"/>
    <w:rsid w:val="007205D5"/>
    <w:rsid w:val="0072069D"/>
    <w:rsid w:val="00721BAB"/>
    <w:rsid w:val="0072434B"/>
    <w:rsid w:val="007247C0"/>
    <w:rsid w:val="00725A70"/>
    <w:rsid w:val="00727BC6"/>
    <w:rsid w:val="00730BE8"/>
    <w:rsid w:val="007314FD"/>
    <w:rsid w:val="00731F71"/>
    <w:rsid w:val="00732066"/>
    <w:rsid w:val="007321C3"/>
    <w:rsid w:val="00732AC4"/>
    <w:rsid w:val="00733931"/>
    <w:rsid w:val="00734F33"/>
    <w:rsid w:val="00735329"/>
    <w:rsid w:val="00735979"/>
    <w:rsid w:val="00735BEF"/>
    <w:rsid w:val="007365E8"/>
    <w:rsid w:val="00740328"/>
    <w:rsid w:val="007406B4"/>
    <w:rsid w:val="0074080E"/>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B34"/>
    <w:rsid w:val="00747985"/>
    <w:rsid w:val="00747A7C"/>
    <w:rsid w:val="00747FF3"/>
    <w:rsid w:val="00751106"/>
    <w:rsid w:val="007517D5"/>
    <w:rsid w:val="00752354"/>
    <w:rsid w:val="00753809"/>
    <w:rsid w:val="00753E93"/>
    <w:rsid w:val="00754BEF"/>
    <w:rsid w:val="007552EE"/>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80C"/>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90A"/>
    <w:rsid w:val="00781752"/>
    <w:rsid w:val="0078459D"/>
    <w:rsid w:val="00785AEE"/>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347"/>
    <w:rsid w:val="0079634F"/>
    <w:rsid w:val="0079718D"/>
    <w:rsid w:val="007979F5"/>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714A"/>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6284"/>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C7E"/>
    <w:rsid w:val="00834368"/>
    <w:rsid w:val="00834494"/>
    <w:rsid w:val="00834972"/>
    <w:rsid w:val="00835674"/>
    <w:rsid w:val="00836A18"/>
    <w:rsid w:val="008377C4"/>
    <w:rsid w:val="00837812"/>
    <w:rsid w:val="0084070D"/>
    <w:rsid w:val="00840B55"/>
    <w:rsid w:val="00840DEC"/>
    <w:rsid w:val="00841556"/>
    <w:rsid w:val="00841DC3"/>
    <w:rsid w:val="00841DED"/>
    <w:rsid w:val="008423A4"/>
    <w:rsid w:val="00842BB3"/>
    <w:rsid w:val="0084392E"/>
    <w:rsid w:val="00843D79"/>
    <w:rsid w:val="0084484D"/>
    <w:rsid w:val="00844859"/>
    <w:rsid w:val="008449DB"/>
    <w:rsid w:val="00847B0D"/>
    <w:rsid w:val="0085035A"/>
    <w:rsid w:val="008505FC"/>
    <w:rsid w:val="00850AE1"/>
    <w:rsid w:val="00851496"/>
    <w:rsid w:val="008518F8"/>
    <w:rsid w:val="0085192F"/>
    <w:rsid w:val="00851C8C"/>
    <w:rsid w:val="00852FEC"/>
    <w:rsid w:val="0085309D"/>
    <w:rsid w:val="008537B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65E"/>
    <w:rsid w:val="00881724"/>
    <w:rsid w:val="00881F74"/>
    <w:rsid w:val="00882024"/>
    <w:rsid w:val="00882244"/>
    <w:rsid w:val="00882C08"/>
    <w:rsid w:val="00883997"/>
    <w:rsid w:val="00883F39"/>
    <w:rsid w:val="008848B8"/>
    <w:rsid w:val="00884BD2"/>
    <w:rsid w:val="00884D77"/>
    <w:rsid w:val="008865DE"/>
    <w:rsid w:val="008869E0"/>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D89"/>
    <w:rsid w:val="008A03E8"/>
    <w:rsid w:val="008A07D0"/>
    <w:rsid w:val="008A1092"/>
    <w:rsid w:val="008A1840"/>
    <w:rsid w:val="008A2178"/>
    <w:rsid w:val="008A234F"/>
    <w:rsid w:val="008A29E8"/>
    <w:rsid w:val="008A3EE6"/>
    <w:rsid w:val="008A4558"/>
    <w:rsid w:val="008A5BEF"/>
    <w:rsid w:val="008A602F"/>
    <w:rsid w:val="008A655B"/>
    <w:rsid w:val="008A6A85"/>
    <w:rsid w:val="008A7931"/>
    <w:rsid w:val="008A7BA3"/>
    <w:rsid w:val="008B0EA8"/>
    <w:rsid w:val="008B1109"/>
    <w:rsid w:val="008B1F4D"/>
    <w:rsid w:val="008B1F97"/>
    <w:rsid w:val="008B22B9"/>
    <w:rsid w:val="008B25E0"/>
    <w:rsid w:val="008B2ABE"/>
    <w:rsid w:val="008B2E76"/>
    <w:rsid w:val="008B313D"/>
    <w:rsid w:val="008B31D1"/>
    <w:rsid w:val="008B3832"/>
    <w:rsid w:val="008B389D"/>
    <w:rsid w:val="008B3A7F"/>
    <w:rsid w:val="008B3E3B"/>
    <w:rsid w:val="008B4469"/>
    <w:rsid w:val="008B4A42"/>
    <w:rsid w:val="008B505D"/>
    <w:rsid w:val="008B5101"/>
    <w:rsid w:val="008B563C"/>
    <w:rsid w:val="008B5D45"/>
    <w:rsid w:val="008B6082"/>
    <w:rsid w:val="008B658F"/>
    <w:rsid w:val="008B6840"/>
    <w:rsid w:val="008B6C4E"/>
    <w:rsid w:val="008B7096"/>
    <w:rsid w:val="008B73D9"/>
    <w:rsid w:val="008B7492"/>
    <w:rsid w:val="008B780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CD"/>
    <w:rsid w:val="008C507E"/>
    <w:rsid w:val="008C5AFE"/>
    <w:rsid w:val="008C6D7A"/>
    <w:rsid w:val="008C7DBF"/>
    <w:rsid w:val="008C7E30"/>
    <w:rsid w:val="008D0A91"/>
    <w:rsid w:val="008D0B63"/>
    <w:rsid w:val="008D0F8E"/>
    <w:rsid w:val="008D15D2"/>
    <w:rsid w:val="008D200A"/>
    <w:rsid w:val="008D2684"/>
    <w:rsid w:val="008D2876"/>
    <w:rsid w:val="008D2B1F"/>
    <w:rsid w:val="008D2B5D"/>
    <w:rsid w:val="008D2C4F"/>
    <w:rsid w:val="008D2E10"/>
    <w:rsid w:val="008D42F4"/>
    <w:rsid w:val="008D56C1"/>
    <w:rsid w:val="008D596B"/>
    <w:rsid w:val="008D5F84"/>
    <w:rsid w:val="008D7752"/>
    <w:rsid w:val="008D7869"/>
    <w:rsid w:val="008E07AA"/>
    <w:rsid w:val="008E1A0C"/>
    <w:rsid w:val="008E2173"/>
    <w:rsid w:val="008E23A4"/>
    <w:rsid w:val="008E255F"/>
    <w:rsid w:val="008E259F"/>
    <w:rsid w:val="008E2851"/>
    <w:rsid w:val="008E30B1"/>
    <w:rsid w:val="008E3556"/>
    <w:rsid w:val="008E3963"/>
    <w:rsid w:val="008E4DFD"/>
    <w:rsid w:val="008E4E28"/>
    <w:rsid w:val="008E4FD6"/>
    <w:rsid w:val="008E5B8B"/>
    <w:rsid w:val="008E5DFA"/>
    <w:rsid w:val="008E6331"/>
    <w:rsid w:val="008E676B"/>
    <w:rsid w:val="008E6B65"/>
    <w:rsid w:val="008E72F7"/>
    <w:rsid w:val="008E76B3"/>
    <w:rsid w:val="008E79AC"/>
    <w:rsid w:val="008E7A42"/>
    <w:rsid w:val="008F040C"/>
    <w:rsid w:val="008F04CB"/>
    <w:rsid w:val="008F0B31"/>
    <w:rsid w:val="008F0C08"/>
    <w:rsid w:val="008F124F"/>
    <w:rsid w:val="008F14EB"/>
    <w:rsid w:val="008F1E2D"/>
    <w:rsid w:val="008F1E4E"/>
    <w:rsid w:val="008F269E"/>
    <w:rsid w:val="008F2D76"/>
    <w:rsid w:val="008F2D88"/>
    <w:rsid w:val="008F3313"/>
    <w:rsid w:val="008F389D"/>
    <w:rsid w:val="008F3906"/>
    <w:rsid w:val="008F3B53"/>
    <w:rsid w:val="008F5C28"/>
    <w:rsid w:val="008F6269"/>
    <w:rsid w:val="008F6450"/>
    <w:rsid w:val="008F6664"/>
    <w:rsid w:val="008F7262"/>
    <w:rsid w:val="008F7960"/>
    <w:rsid w:val="008F7BE6"/>
    <w:rsid w:val="009007E2"/>
    <w:rsid w:val="00900A43"/>
    <w:rsid w:val="00901801"/>
    <w:rsid w:val="00901AB5"/>
    <w:rsid w:val="00901D14"/>
    <w:rsid w:val="00901D59"/>
    <w:rsid w:val="00902DBA"/>
    <w:rsid w:val="00902E38"/>
    <w:rsid w:val="00902EFF"/>
    <w:rsid w:val="00903294"/>
    <w:rsid w:val="00903DA5"/>
    <w:rsid w:val="009046BF"/>
    <w:rsid w:val="00904D33"/>
    <w:rsid w:val="009052B8"/>
    <w:rsid w:val="0090565E"/>
    <w:rsid w:val="00905C6A"/>
    <w:rsid w:val="00905EA5"/>
    <w:rsid w:val="00905F02"/>
    <w:rsid w:val="00906EFA"/>
    <w:rsid w:val="00907161"/>
    <w:rsid w:val="0091121F"/>
    <w:rsid w:val="00911C9A"/>
    <w:rsid w:val="009120B0"/>
    <w:rsid w:val="009120D6"/>
    <w:rsid w:val="009121B0"/>
    <w:rsid w:val="009121BD"/>
    <w:rsid w:val="00912F5D"/>
    <w:rsid w:val="0091354C"/>
    <w:rsid w:val="009136BE"/>
    <w:rsid w:val="0091451A"/>
    <w:rsid w:val="00914724"/>
    <w:rsid w:val="00914B0A"/>
    <w:rsid w:val="00914FC1"/>
    <w:rsid w:val="0091517F"/>
    <w:rsid w:val="0091568C"/>
    <w:rsid w:val="009157E2"/>
    <w:rsid w:val="00916372"/>
    <w:rsid w:val="00916457"/>
    <w:rsid w:val="0091680D"/>
    <w:rsid w:val="009168F3"/>
    <w:rsid w:val="00916D11"/>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8E"/>
    <w:rsid w:val="0092771D"/>
    <w:rsid w:val="0093078A"/>
    <w:rsid w:val="00930AA9"/>
    <w:rsid w:val="00930E3E"/>
    <w:rsid w:val="00930F86"/>
    <w:rsid w:val="009313B6"/>
    <w:rsid w:val="009316CE"/>
    <w:rsid w:val="00931CFE"/>
    <w:rsid w:val="00932124"/>
    <w:rsid w:val="00932BCE"/>
    <w:rsid w:val="00933061"/>
    <w:rsid w:val="00933BA7"/>
    <w:rsid w:val="00933CFD"/>
    <w:rsid w:val="009340D4"/>
    <w:rsid w:val="009341F8"/>
    <w:rsid w:val="00934578"/>
    <w:rsid w:val="009348AF"/>
    <w:rsid w:val="00934F1B"/>
    <w:rsid w:val="009356C1"/>
    <w:rsid w:val="00935703"/>
    <w:rsid w:val="009360C5"/>
    <w:rsid w:val="009364F8"/>
    <w:rsid w:val="00936F54"/>
    <w:rsid w:val="00937427"/>
    <w:rsid w:val="009376C7"/>
    <w:rsid w:val="009378A8"/>
    <w:rsid w:val="00940297"/>
    <w:rsid w:val="0094083C"/>
    <w:rsid w:val="00941453"/>
    <w:rsid w:val="00941501"/>
    <w:rsid w:val="00941667"/>
    <w:rsid w:val="00941F0E"/>
    <w:rsid w:val="0094228A"/>
    <w:rsid w:val="0094252B"/>
    <w:rsid w:val="00942CFC"/>
    <w:rsid w:val="00942F5C"/>
    <w:rsid w:val="00942FB8"/>
    <w:rsid w:val="009437A0"/>
    <w:rsid w:val="00943F64"/>
    <w:rsid w:val="009441B1"/>
    <w:rsid w:val="0094495E"/>
    <w:rsid w:val="0094519D"/>
    <w:rsid w:val="00945AB0"/>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46E7"/>
    <w:rsid w:val="00954CDF"/>
    <w:rsid w:val="00955146"/>
    <w:rsid w:val="0095541F"/>
    <w:rsid w:val="00955E45"/>
    <w:rsid w:val="00955E47"/>
    <w:rsid w:val="0095612F"/>
    <w:rsid w:val="009563D8"/>
    <w:rsid w:val="009563DB"/>
    <w:rsid w:val="0095672A"/>
    <w:rsid w:val="00956DCF"/>
    <w:rsid w:val="009576CC"/>
    <w:rsid w:val="009602AE"/>
    <w:rsid w:val="009602FF"/>
    <w:rsid w:val="009607F3"/>
    <w:rsid w:val="00960F59"/>
    <w:rsid w:val="009617E5"/>
    <w:rsid w:val="00962BD5"/>
    <w:rsid w:val="009634E8"/>
    <w:rsid w:val="00964374"/>
    <w:rsid w:val="00964A23"/>
    <w:rsid w:val="00965183"/>
    <w:rsid w:val="0096561E"/>
    <w:rsid w:val="0096645D"/>
    <w:rsid w:val="009669E9"/>
    <w:rsid w:val="00967CED"/>
    <w:rsid w:val="00967F1F"/>
    <w:rsid w:val="009701E3"/>
    <w:rsid w:val="00971136"/>
    <w:rsid w:val="00971518"/>
    <w:rsid w:val="0097169B"/>
    <w:rsid w:val="00971CD5"/>
    <w:rsid w:val="009722CC"/>
    <w:rsid w:val="009732C8"/>
    <w:rsid w:val="00973E3C"/>
    <w:rsid w:val="0097438F"/>
    <w:rsid w:val="00974676"/>
    <w:rsid w:val="0097523B"/>
    <w:rsid w:val="00975268"/>
    <w:rsid w:val="009758AF"/>
    <w:rsid w:val="009763B6"/>
    <w:rsid w:val="00976F88"/>
    <w:rsid w:val="00977261"/>
    <w:rsid w:val="0097752A"/>
    <w:rsid w:val="00977763"/>
    <w:rsid w:val="00980268"/>
    <w:rsid w:val="0098153D"/>
    <w:rsid w:val="00981A0D"/>
    <w:rsid w:val="00981A5D"/>
    <w:rsid w:val="00982FD8"/>
    <w:rsid w:val="009835C6"/>
    <w:rsid w:val="009849C9"/>
    <w:rsid w:val="00984E12"/>
    <w:rsid w:val="0098528E"/>
    <w:rsid w:val="00985A2D"/>
    <w:rsid w:val="009861DC"/>
    <w:rsid w:val="0098705B"/>
    <w:rsid w:val="009870A7"/>
    <w:rsid w:val="0098722F"/>
    <w:rsid w:val="009878D4"/>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2540"/>
    <w:rsid w:val="009A2B6E"/>
    <w:rsid w:val="009A3628"/>
    <w:rsid w:val="009A3C44"/>
    <w:rsid w:val="009A47DE"/>
    <w:rsid w:val="009A497F"/>
    <w:rsid w:val="009A4E4E"/>
    <w:rsid w:val="009A641C"/>
    <w:rsid w:val="009A6D0A"/>
    <w:rsid w:val="009A759F"/>
    <w:rsid w:val="009A76D0"/>
    <w:rsid w:val="009A7C6F"/>
    <w:rsid w:val="009A7E5D"/>
    <w:rsid w:val="009B002F"/>
    <w:rsid w:val="009B0257"/>
    <w:rsid w:val="009B06DA"/>
    <w:rsid w:val="009B0808"/>
    <w:rsid w:val="009B0CE1"/>
    <w:rsid w:val="009B19D2"/>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78E"/>
    <w:rsid w:val="009C3D54"/>
    <w:rsid w:val="009C4BAE"/>
    <w:rsid w:val="009C4FE5"/>
    <w:rsid w:val="009C53AE"/>
    <w:rsid w:val="009C5B38"/>
    <w:rsid w:val="009C60A5"/>
    <w:rsid w:val="009C6378"/>
    <w:rsid w:val="009C6CA7"/>
    <w:rsid w:val="009C6E4F"/>
    <w:rsid w:val="009C7119"/>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E41"/>
    <w:rsid w:val="009E62CA"/>
    <w:rsid w:val="009E639F"/>
    <w:rsid w:val="009E6570"/>
    <w:rsid w:val="009E6D85"/>
    <w:rsid w:val="009F020F"/>
    <w:rsid w:val="009F0678"/>
    <w:rsid w:val="009F103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1CD"/>
    <w:rsid w:val="009F64A1"/>
    <w:rsid w:val="009F6738"/>
    <w:rsid w:val="009F70ED"/>
    <w:rsid w:val="009F79FE"/>
    <w:rsid w:val="009F7CA2"/>
    <w:rsid w:val="009F7F02"/>
    <w:rsid w:val="00A014BE"/>
    <w:rsid w:val="00A0151D"/>
    <w:rsid w:val="00A01DCE"/>
    <w:rsid w:val="00A027D6"/>
    <w:rsid w:val="00A029BE"/>
    <w:rsid w:val="00A0367B"/>
    <w:rsid w:val="00A03BB9"/>
    <w:rsid w:val="00A03E63"/>
    <w:rsid w:val="00A045E4"/>
    <w:rsid w:val="00A04E6B"/>
    <w:rsid w:val="00A05F71"/>
    <w:rsid w:val="00A06135"/>
    <w:rsid w:val="00A07647"/>
    <w:rsid w:val="00A0781A"/>
    <w:rsid w:val="00A10D40"/>
    <w:rsid w:val="00A10DBF"/>
    <w:rsid w:val="00A11667"/>
    <w:rsid w:val="00A116D4"/>
    <w:rsid w:val="00A116ED"/>
    <w:rsid w:val="00A11CBB"/>
    <w:rsid w:val="00A12601"/>
    <w:rsid w:val="00A12F32"/>
    <w:rsid w:val="00A131E4"/>
    <w:rsid w:val="00A132A2"/>
    <w:rsid w:val="00A13B80"/>
    <w:rsid w:val="00A14373"/>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7F3A"/>
    <w:rsid w:val="00A3123A"/>
    <w:rsid w:val="00A313F2"/>
    <w:rsid w:val="00A317D3"/>
    <w:rsid w:val="00A320B7"/>
    <w:rsid w:val="00A32257"/>
    <w:rsid w:val="00A3298B"/>
    <w:rsid w:val="00A33326"/>
    <w:rsid w:val="00A33460"/>
    <w:rsid w:val="00A339FA"/>
    <w:rsid w:val="00A33C99"/>
    <w:rsid w:val="00A3412C"/>
    <w:rsid w:val="00A354CB"/>
    <w:rsid w:val="00A35B82"/>
    <w:rsid w:val="00A35E2E"/>
    <w:rsid w:val="00A35F82"/>
    <w:rsid w:val="00A36085"/>
    <w:rsid w:val="00A3697C"/>
    <w:rsid w:val="00A36A1D"/>
    <w:rsid w:val="00A36BD6"/>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33AA"/>
    <w:rsid w:val="00A53D1E"/>
    <w:rsid w:val="00A54A55"/>
    <w:rsid w:val="00A54F6E"/>
    <w:rsid w:val="00A553D7"/>
    <w:rsid w:val="00A55FB2"/>
    <w:rsid w:val="00A57171"/>
    <w:rsid w:val="00A571E2"/>
    <w:rsid w:val="00A575EC"/>
    <w:rsid w:val="00A576E6"/>
    <w:rsid w:val="00A576F3"/>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655"/>
    <w:rsid w:val="00A661E2"/>
    <w:rsid w:val="00A67A02"/>
    <w:rsid w:val="00A67BF4"/>
    <w:rsid w:val="00A67C38"/>
    <w:rsid w:val="00A67EC1"/>
    <w:rsid w:val="00A70631"/>
    <w:rsid w:val="00A70C6B"/>
    <w:rsid w:val="00A70E0C"/>
    <w:rsid w:val="00A711DE"/>
    <w:rsid w:val="00A71D11"/>
    <w:rsid w:val="00A72356"/>
    <w:rsid w:val="00A729F7"/>
    <w:rsid w:val="00A7306C"/>
    <w:rsid w:val="00A7385A"/>
    <w:rsid w:val="00A73890"/>
    <w:rsid w:val="00A73F9B"/>
    <w:rsid w:val="00A7417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7D"/>
    <w:rsid w:val="00A84AC6"/>
    <w:rsid w:val="00A84C16"/>
    <w:rsid w:val="00A84C75"/>
    <w:rsid w:val="00A84EDD"/>
    <w:rsid w:val="00A8560A"/>
    <w:rsid w:val="00A85861"/>
    <w:rsid w:val="00A859A0"/>
    <w:rsid w:val="00A85CB9"/>
    <w:rsid w:val="00A86109"/>
    <w:rsid w:val="00A87B35"/>
    <w:rsid w:val="00A904B3"/>
    <w:rsid w:val="00A912A8"/>
    <w:rsid w:val="00A92581"/>
    <w:rsid w:val="00A925D5"/>
    <w:rsid w:val="00A9336D"/>
    <w:rsid w:val="00A935CE"/>
    <w:rsid w:val="00A9366C"/>
    <w:rsid w:val="00A93B2E"/>
    <w:rsid w:val="00A9555C"/>
    <w:rsid w:val="00A9558B"/>
    <w:rsid w:val="00A96210"/>
    <w:rsid w:val="00A964AE"/>
    <w:rsid w:val="00A97264"/>
    <w:rsid w:val="00A97498"/>
    <w:rsid w:val="00AA0B3F"/>
    <w:rsid w:val="00AA0DED"/>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7033"/>
    <w:rsid w:val="00AA7205"/>
    <w:rsid w:val="00AA7E2C"/>
    <w:rsid w:val="00AB0894"/>
    <w:rsid w:val="00AB1127"/>
    <w:rsid w:val="00AB136E"/>
    <w:rsid w:val="00AB1538"/>
    <w:rsid w:val="00AB18D8"/>
    <w:rsid w:val="00AB2A08"/>
    <w:rsid w:val="00AB377E"/>
    <w:rsid w:val="00AB37C9"/>
    <w:rsid w:val="00AB41B4"/>
    <w:rsid w:val="00AB470B"/>
    <w:rsid w:val="00AB485B"/>
    <w:rsid w:val="00AB5401"/>
    <w:rsid w:val="00AB5417"/>
    <w:rsid w:val="00AB5609"/>
    <w:rsid w:val="00AB5C5D"/>
    <w:rsid w:val="00AB61A8"/>
    <w:rsid w:val="00AB61AB"/>
    <w:rsid w:val="00AB6304"/>
    <w:rsid w:val="00AB6572"/>
    <w:rsid w:val="00AB6C0F"/>
    <w:rsid w:val="00AB6D83"/>
    <w:rsid w:val="00AB7171"/>
    <w:rsid w:val="00AB73CB"/>
    <w:rsid w:val="00AB75AA"/>
    <w:rsid w:val="00AB7A5A"/>
    <w:rsid w:val="00AB7B41"/>
    <w:rsid w:val="00AC04F4"/>
    <w:rsid w:val="00AC05AF"/>
    <w:rsid w:val="00AC0E3E"/>
    <w:rsid w:val="00AC1519"/>
    <w:rsid w:val="00AC1532"/>
    <w:rsid w:val="00AC1FFE"/>
    <w:rsid w:val="00AC2895"/>
    <w:rsid w:val="00AC29F9"/>
    <w:rsid w:val="00AC354E"/>
    <w:rsid w:val="00AC452E"/>
    <w:rsid w:val="00AC48F7"/>
    <w:rsid w:val="00AC5715"/>
    <w:rsid w:val="00AC5A39"/>
    <w:rsid w:val="00AC650C"/>
    <w:rsid w:val="00AC69AA"/>
    <w:rsid w:val="00AC69C1"/>
    <w:rsid w:val="00AC7A51"/>
    <w:rsid w:val="00AC7E0B"/>
    <w:rsid w:val="00AC7E42"/>
    <w:rsid w:val="00AD0082"/>
    <w:rsid w:val="00AD1114"/>
    <w:rsid w:val="00AD12B8"/>
    <w:rsid w:val="00AD12E6"/>
    <w:rsid w:val="00AD23F1"/>
    <w:rsid w:val="00AD25EB"/>
    <w:rsid w:val="00AD2A95"/>
    <w:rsid w:val="00AD2B10"/>
    <w:rsid w:val="00AD2CCA"/>
    <w:rsid w:val="00AD31A1"/>
    <w:rsid w:val="00AD3FD7"/>
    <w:rsid w:val="00AD4D3A"/>
    <w:rsid w:val="00AD4E21"/>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C0"/>
    <w:rsid w:val="00AE21CC"/>
    <w:rsid w:val="00AE2848"/>
    <w:rsid w:val="00AE2E28"/>
    <w:rsid w:val="00AE3245"/>
    <w:rsid w:val="00AE46ED"/>
    <w:rsid w:val="00AE5257"/>
    <w:rsid w:val="00AE596F"/>
    <w:rsid w:val="00AE5CD2"/>
    <w:rsid w:val="00AE5FF8"/>
    <w:rsid w:val="00AE62BE"/>
    <w:rsid w:val="00AE6EB9"/>
    <w:rsid w:val="00AE72B5"/>
    <w:rsid w:val="00AE7D05"/>
    <w:rsid w:val="00AE7F20"/>
    <w:rsid w:val="00AF1289"/>
    <w:rsid w:val="00AF230A"/>
    <w:rsid w:val="00AF24F6"/>
    <w:rsid w:val="00AF270F"/>
    <w:rsid w:val="00AF297B"/>
    <w:rsid w:val="00AF3018"/>
    <w:rsid w:val="00AF3376"/>
    <w:rsid w:val="00AF34B5"/>
    <w:rsid w:val="00AF36DD"/>
    <w:rsid w:val="00AF4A29"/>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656"/>
    <w:rsid w:val="00B47790"/>
    <w:rsid w:val="00B477BA"/>
    <w:rsid w:val="00B47D1F"/>
    <w:rsid w:val="00B500D1"/>
    <w:rsid w:val="00B5056E"/>
    <w:rsid w:val="00B505E8"/>
    <w:rsid w:val="00B518E8"/>
    <w:rsid w:val="00B51CAD"/>
    <w:rsid w:val="00B522BA"/>
    <w:rsid w:val="00B5272E"/>
    <w:rsid w:val="00B52959"/>
    <w:rsid w:val="00B52B21"/>
    <w:rsid w:val="00B53D92"/>
    <w:rsid w:val="00B53F5F"/>
    <w:rsid w:val="00B546DC"/>
    <w:rsid w:val="00B560E4"/>
    <w:rsid w:val="00B566CA"/>
    <w:rsid w:val="00B57543"/>
    <w:rsid w:val="00B5795A"/>
    <w:rsid w:val="00B57AF8"/>
    <w:rsid w:val="00B57DF3"/>
    <w:rsid w:val="00B6092F"/>
    <w:rsid w:val="00B61BE6"/>
    <w:rsid w:val="00B61DFB"/>
    <w:rsid w:val="00B61EF2"/>
    <w:rsid w:val="00B62217"/>
    <w:rsid w:val="00B62612"/>
    <w:rsid w:val="00B62AD1"/>
    <w:rsid w:val="00B62D01"/>
    <w:rsid w:val="00B63549"/>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C86"/>
    <w:rsid w:val="00B72207"/>
    <w:rsid w:val="00B722C0"/>
    <w:rsid w:val="00B7248C"/>
    <w:rsid w:val="00B72D52"/>
    <w:rsid w:val="00B72E95"/>
    <w:rsid w:val="00B73251"/>
    <w:rsid w:val="00B7343A"/>
    <w:rsid w:val="00B7350C"/>
    <w:rsid w:val="00B737DF"/>
    <w:rsid w:val="00B743FD"/>
    <w:rsid w:val="00B74888"/>
    <w:rsid w:val="00B756D8"/>
    <w:rsid w:val="00B75C6A"/>
    <w:rsid w:val="00B75FF1"/>
    <w:rsid w:val="00B766B4"/>
    <w:rsid w:val="00B771B3"/>
    <w:rsid w:val="00B773A2"/>
    <w:rsid w:val="00B77451"/>
    <w:rsid w:val="00B7755C"/>
    <w:rsid w:val="00B77F63"/>
    <w:rsid w:val="00B80077"/>
    <w:rsid w:val="00B80373"/>
    <w:rsid w:val="00B80E9E"/>
    <w:rsid w:val="00B81144"/>
    <w:rsid w:val="00B812B4"/>
    <w:rsid w:val="00B81350"/>
    <w:rsid w:val="00B8270E"/>
    <w:rsid w:val="00B83184"/>
    <w:rsid w:val="00B831D0"/>
    <w:rsid w:val="00B847CE"/>
    <w:rsid w:val="00B854A9"/>
    <w:rsid w:val="00B85A83"/>
    <w:rsid w:val="00B85D91"/>
    <w:rsid w:val="00B85E6D"/>
    <w:rsid w:val="00B8605F"/>
    <w:rsid w:val="00B86441"/>
    <w:rsid w:val="00B867C2"/>
    <w:rsid w:val="00B86D01"/>
    <w:rsid w:val="00B8721B"/>
    <w:rsid w:val="00B87496"/>
    <w:rsid w:val="00B900CA"/>
    <w:rsid w:val="00B9044B"/>
    <w:rsid w:val="00B9051C"/>
    <w:rsid w:val="00B9280E"/>
    <w:rsid w:val="00B928CA"/>
    <w:rsid w:val="00B92A7B"/>
    <w:rsid w:val="00B92F34"/>
    <w:rsid w:val="00B93897"/>
    <w:rsid w:val="00B93C67"/>
    <w:rsid w:val="00B93EA4"/>
    <w:rsid w:val="00B9403D"/>
    <w:rsid w:val="00B94295"/>
    <w:rsid w:val="00B9519E"/>
    <w:rsid w:val="00B953DE"/>
    <w:rsid w:val="00B95474"/>
    <w:rsid w:val="00B9604F"/>
    <w:rsid w:val="00B96066"/>
    <w:rsid w:val="00B96240"/>
    <w:rsid w:val="00B96397"/>
    <w:rsid w:val="00B964C3"/>
    <w:rsid w:val="00B96F29"/>
    <w:rsid w:val="00B97479"/>
    <w:rsid w:val="00B9796D"/>
    <w:rsid w:val="00B97BAD"/>
    <w:rsid w:val="00BA0A4F"/>
    <w:rsid w:val="00BA0CB6"/>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75E5"/>
    <w:rsid w:val="00BC77C2"/>
    <w:rsid w:val="00BC7989"/>
    <w:rsid w:val="00BC7EDF"/>
    <w:rsid w:val="00BD0012"/>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C00983"/>
    <w:rsid w:val="00C010D0"/>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B62"/>
    <w:rsid w:val="00C12CBF"/>
    <w:rsid w:val="00C131E8"/>
    <w:rsid w:val="00C1370C"/>
    <w:rsid w:val="00C138E0"/>
    <w:rsid w:val="00C13F4B"/>
    <w:rsid w:val="00C144AF"/>
    <w:rsid w:val="00C14838"/>
    <w:rsid w:val="00C15F04"/>
    <w:rsid w:val="00C16063"/>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D55"/>
    <w:rsid w:val="00C263EE"/>
    <w:rsid w:val="00C26427"/>
    <w:rsid w:val="00C2790D"/>
    <w:rsid w:val="00C27C3B"/>
    <w:rsid w:val="00C30BA0"/>
    <w:rsid w:val="00C30D3D"/>
    <w:rsid w:val="00C31459"/>
    <w:rsid w:val="00C31BA0"/>
    <w:rsid w:val="00C32AE9"/>
    <w:rsid w:val="00C33259"/>
    <w:rsid w:val="00C33449"/>
    <w:rsid w:val="00C33666"/>
    <w:rsid w:val="00C33A4D"/>
    <w:rsid w:val="00C34C5C"/>
    <w:rsid w:val="00C34F39"/>
    <w:rsid w:val="00C35471"/>
    <w:rsid w:val="00C35EB8"/>
    <w:rsid w:val="00C364A3"/>
    <w:rsid w:val="00C36E57"/>
    <w:rsid w:val="00C36FEC"/>
    <w:rsid w:val="00C3714A"/>
    <w:rsid w:val="00C37E03"/>
    <w:rsid w:val="00C40870"/>
    <w:rsid w:val="00C4088B"/>
    <w:rsid w:val="00C40BAD"/>
    <w:rsid w:val="00C40CB6"/>
    <w:rsid w:val="00C412A4"/>
    <w:rsid w:val="00C421F4"/>
    <w:rsid w:val="00C42D6C"/>
    <w:rsid w:val="00C430B4"/>
    <w:rsid w:val="00C437C2"/>
    <w:rsid w:val="00C43896"/>
    <w:rsid w:val="00C43ABF"/>
    <w:rsid w:val="00C43D5F"/>
    <w:rsid w:val="00C454A1"/>
    <w:rsid w:val="00C45720"/>
    <w:rsid w:val="00C463BB"/>
    <w:rsid w:val="00C475DD"/>
    <w:rsid w:val="00C478A3"/>
    <w:rsid w:val="00C51402"/>
    <w:rsid w:val="00C51BB1"/>
    <w:rsid w:val="00C51CBD"/>
    <w:rsid w:val="00C521E7"/>
    <w:rsid w:val="00C52455"/>
    <w:rsid w:val="00C52FD2"/>
    <w:rsid w:val="00C5353D"/>
    <w:rsid w:val="00C5359B"/>
    <w:rsid w:val="00C5359C"/>
    <w:rsid w:val="00C53B6A"/>
    <w:rsid w:val="00C53B6E"/>
    <w:rsid w:val="00C5457C"/>
    <w:rsid w:val="00C5466F"/>
    <w:rsid w:val="00C55811"/>
    <w:rsid w:val="00C5622C"/>
    <w:rsid w:val="00C563F9"/>
    <w:rsid w:val="00C56812"/>
    <w:rsid w:val="00C57163"/>
    <w:rsid w:val="00C57404"/>
    <w:rsid w:val="00C57976"/>
    <w:rsid w:val="00C6038C"/>
    <w:rsid w:val="00C60E11"/>
    <w:rsid w:val="00C610B9"/>
    <w:rsid w:val="00C61A57"/>
    <w:rsid w:val="00C61BFF"/>
    <w:rsid w:val="00C62156"/>
    <w:rsid w:val="00C62400"/>
    <w:rsid w:val="00C62644"/>
    <w:rsid w:val="00C6264E"/>
    <w:rsid w:val="00C62809"/>
    <w:rsid w:val="00C62F01"/>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303C"/>
    <w:rsid w:val="00C7310A"/>
    <w:rsid w:val="00C7314A"/>
    <w:rsid w:val="00C733CD"/>
    <w:rsid w:val="00C73506"/>
    <w:rsid w:val="00C7371D"/>
    <w:rsid w:val="00C73A92"/>
    <w:rsid w:val="00C73C40"/>
    <w:rsid w:val="00C73F13"/>
    <w:rsid w:val="00C750F1"/>
    <w:rsid w:val="00C75BC3"/>
    <w:rsid w:val="00C75C2F"/>
    <w:rsid w:val="00C761BC"/>
    <w:rsid w:val="00C76721"/>
    <w:rsid w:val="00C7728B"/>
    <w:rsid w:val="00C7748B"/>
    <w:rsid w:val="00C77665"/>
    <w:rsid w:val="00C779BB"/>
    <w:rsid w:val="00C8072B"/>
    <w:rsid w:val="00C81382"/>
    <w:rsid w:val="00C8198F"/>
    <w:rsid w:val="00C81B3B"/>
    <w:rsid w:val="00C8205B"/>
    <w:rsid w:val="00C83BAD"/>
    <w:rsid w:val="00C83C05"/>
    <w:rsid w:val="00C83F58"/>
    <w:rsid w:val="00C8451C"/>
    <w:rsid w:val="00C85515"/>
    <w:rsid w:val="00C85602"/>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C51"/>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D65"/>
    <w:rsid w:val="00CB650E"/>
    <w:rsid w:val="00CB701A"/>
    <w:rsid w:val="00CB71D0"/>
    <w:rsid w:val="00CC04F9"/>
    <w:rsid w:val="00CC0EBB"/>
    <w:rsid w:val="00CC19CC"/>
    <w:rsid w:val="00CC2A09"/>
    <w:rsid w:val="00CC2A30"/>
    <w:rsid w:val="00CC3024"/>
    <w:rsid w:val="00CC35B5"/>
    <w:rsid w:val="00CC3F27"/>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5149"/>
    <w:rsid w:val="00CD5229"/>
    <w:rsid w:val="00CD5417"/>
    <w:rsid w:val="00CD55D2"/>
    <w:rsid w:val="00CD5B1B"/>
    <w:rsid w:val="00CD689E"/>
    <w:rsid w:val="00CD715D"/>
    <w:rsid w:val="00CD756B"/>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75A"/>
    <w:rsid w:val="00CF3B32"/>
    <w:rsid w:val="00CF480A"/>
    <w:rsid w:val="00CF50AD"/>
    <w:rsid w:val="00CF517A"/>
    <w:rsid w:val="00CF566A"/>
    <w:rsid w:val="00CF5E9A"/>
    <w:rsid w:val="00CF6B08"/>
    <w:rsid w:val="00CF6E3B"/>
    <w:rsid w:val="00D00417"/>
    <w:rsid w:val="00D008C0"/>
    <w:rsid w:val="00D009E4"/>
    <w:rsid w:val="00D0181A"/>
    <w:rsid w:val="00D01BB6"/>
    <w:rsid w:val="00D02548"/>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10087"/>
    <w:rsid w:val="00D10B3B"/>
    <w:rsid w:val="00D10F10"/>
    <w:rsid w:val="00D11418"/>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4F4"/>
    <w:rsid w:val="00D214E5"/>
    <w:rsid w:val="00D218B6"/>
    <w:rsid w:val="00D21B0E"/>
    <w:rsid w:val="00D2240B"/>
    <w:rsid w:val="00D22FE7"/>
    <w:rsid w:val="00D22FED"/>
    <w:rsid w:val="00D23473"/>
    <w:rsid w:val="00D236FD"/>
    <w:rsid w:val="00D2376E"/>
    <w:rsid w:val="00D24368"/>
    <w:rsid w:val="00D24B56"/>
    <w:rsid w:val="00D24EA4"/>
    <w:rsid w:val="00D252C7"/>
    <w:rsid w:val="00D254DF"/>
    <w:rsid w:val="00D2679D"/>
    <w:rsid w:val="00D269F6"/>
    <w:rsid w:val="00D26D3D"/>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AD5"/>
    <w:rsid w:val="00D36998"/>
    <w:rsid w:val="00D370B8"/>
    <w:rsid w:val="00D371AA"/>
    <w:rsid w:val="00D371BD"/>
    <w:rsid w:val="00D37768"/>
    <w:rsid w:val="00D377D6"/>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816"/>
    <w:rsid w:val="00D6385B"/>
    <w:rsid w:val="00D64D93"/>
    <w:rsid w:val="00D64DEB"/>
    <w:rsid w:val="00D65F35"/>
    <w:rsid w:val="00D6626C"/>
    <w:rsid w:val="00D664D5"/>
    <w:rsid w:val="00D6667A"/>
    <w:rsid w:val="00D679C2"/>
    <w:rsid w:val="00D679DF"/>
    <w:rsid w:val="00D67F29"/>
    <w:rsid w:val="00D706D1"/>
    <w:rsid w:val="00D70C2C"/>
    <w:rsid w:val="00D718BB"/>
    <w:rsid w:val="00D72174"/>
    <w:rsid w:val="00D724A9"/>
    <w:rsid w:val="00D72825"/>
    <w:rsid w:val="00D74156"/>
    <w:rsid w:val="00D74256"/>
    <w:rsid w:val="00D7448F"/>
    <w:rsid w:val="00D74BD8"/>
    <w:rsid w:val="00D74F9B"/>
    <w:rsid w:val="00D76683"/>
    <w:rsid w:val="00D7714B"/>
    <w:rsid w:val="00D77960"/>
    <w:rsid w:val="00D77A53"/>
    <w:rsid w:val="00D800FE"/>
    <w:rsid w:val="00D8025C"/>
    <w:rsid w:val="00D80C2F"/>
    <w:rsid w:val="00D80F0D"/>
    <w:rsid w:val="00D818D7"/>
    <w:rsid w:val="00D819EC"/>
    <w:rsid w:val="00D826A1"/>
    <w:rsid w:val="00D829B3"/>
    <w:rsid w:val="00D82AB9"/>
    <w:rsid w:val="00D82CBA"/>
    <w:rsid w:val="00D82F8D"/>
    <w:rsid w:val="00D83706"/>
    <w:rsid w:val="00D83C94"/>
    <w:rsid w:val="00D83EE3"/>
    <w:rsid w:val="00D83F41"/>
    <w:rsid w:val="00D8416D"/>
    <w:rsid w:val="00D841D9"/>
    <w:rsid w:val="00D84E22"/>
    <w:rsid w:val="00D8510C"/>
    <w:rsid w:val="00D8522C"/>
    <w:rsid w:val="00D863B2"/>
    <w:rsid w:val="00D865A7"/>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2EC8"/>
    <w:rsid w:val="00DA39A5"/>
    <w:rsid w:val="00DA427F"/>
    <w:rsid w:val="00DA4966"/>
    <w:rsid w:val="00DA519A"/>
    <w:rsid w:val="00DA5629"/>
    <w:rsid w:val="00DA5ED0"/>
    <w:rsid w:val="00DA6342"/>
    <w:rsid w:val="00DA6BBF"/>
    <w:rsid w:val="00DA7251"/>
    <w:rsid w:val="00DA728B"/>
    <w:rsid w:val="00DA7692"/>
    <w:rsid w:val="00DB0439"/>
    <w:rsid w:val="00DB07F6"/>
    <w:rsid w:val="00DB0C80"/>
    <w:rsid w:val="00DB1674"/>
    <w:rsid w:val="00DB17DB"/>
    <w:rsid w:val="00DB1B32"/>
    <w:rsid w:val="00DB1CB5"/>
    <w:rsid w:val="00DB29AA"/>
    <w:rsid w:val="00DB2E44"/>
    <w:rsid w:val="00DB30BC"/>
    <w:rsid w:val="00DB31F4"/>
    <w:rsid w:val="00DB3785"/>
    <w:rsid w:val="00DB393C"/>
    <w:rsid w:val="00DB3952"/>
    <w:rsid w:val="00DB3DAA"/>
    <w:rsid w:val="00DB41F9"/>
    <w:rsid w:val="00DB4DDD"/>
    <w:rsid w:val="00DB4FBC"/>
    <w:rsid w:val="00DB5C93"/>
    <w:rsid w:val="00DB5E4A"/>
    <w:rsid w:val="00DB5ED8"/>
    <w:rsid w:val="00DB6215"/>
    <w:rsid w:val="00DB6E5B"/>
    <w:rsid w:val="00DB7A5E"/>
    <w:rsid w:val="00DC0240"/>
    <w:rsid w:val="00DC0783"/>
    <w:rsid w:val="00DC1524"/>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E034C"/>
    <w:rsid w:val="00DE1213"/>
    <w:rsid w:val="00DE149F"/>
    <w:rsid w:val="00DE1650"/>
    <w:rsid w:val="00DE17B6"/>
    <w:rsid w:val="00DE34D7"/>
    <w:rsid w:val="00DE4140"/>
    <w:rsid w:val="00DE4707"/>
    <w:rsid w:val="00DE4854"/>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6BD8"/>
    <w:rsid w:val="00DF731E"/>
    <w:rsid w:val="00E0056A"/>
    <w:rsid w:val="00E008B4"/>
    <w:rsid w:val="00E00960"/>
    <w:rsid w:val="00E014F6"/>
    <w:rsid w:val="00E0198C"/>
    <w:rsid w:val="00E02E77"/>
    <w:rsid w:val="00E02F86"/>
    <w:rsid w:val="00E03434"/>
    <w:rsid w:val="00E03553"/>
    <w:rsid w:val="00E04864"/>
    <w:rsid w:val="00E070B3"/>
    <w:rsid w:val="00E071C1"/>
    <w:rsid w:val="00E07A61"/>
    <w:rsid w:val="00E07B44"/>
    <w:rsid w:val="00E100AF"/>
    <w:rsid w:val="00E10908"/>
    <w:rsid w:val="00E11BDC"/>
    <w:rsid w:val="00E121B1"/>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4368"/>
    <w:rsid w:val="00E258F9"/>
    <w:rsid w:val="00E25C3C"/>
    <w:rsid w:val="00E263FE"/>
    <w:rsid w:val="00E266BA"/>
    <w:rsid w:val="00E27374"/>
    <w:rsid w:val="00E309AF"/>
    <w:rsid w:val="00E30EC0"/>
    <w:rsid w:val="00E31149"/>
    <w:rsid w:val="00E3193F"/>
    <w:rsid w:val="00E31D23"/>
    <w:rsid w:val="00E32589"/>
    <w:rsid w:val="00E334A9"/>
    <w:rsid w:val="00E3367E"/>
    <w:rsid w:val="00E33AFF"/>
    <w:rsid w:val="00E33C34"/>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407A"/>
    <w:rsid w:val="00E4418B"/>
    <w:rsid w:val="00E44315"/>
    <w:rsid w:val="00E444D2"/>
    <w:rsid w:val="00E44A5B"/>
    <w:rsid w:val="00E44A95"/>
    <w:rsid w:val="00E44E31"/>
    <w:rsid w:val="00E45536"/>
    <w:rsid w:val="00E4587E"/>
    <w:rsid w:val="00E45BD8"/>
    <w:rsid w:val="00E4629F"/>
    <w:rsid w:val="00E464CC"/>
    <w:rsid w:val="00E464F9"/>
    <w:rsid w:val="00E46831"/>
    <w:rsid w:val="00E468D6"/>
    <w:rsid w:val="00E46AD2"/>
    <w:rsid w:val="00E47B4B"/>
    <w:rsid w:val="00E50053"/>
    <w:rsid w:val="00E507C8"/>
    <w:rsid w:val="00E50A4E"/>
    <w:rsid w:val="00E51E0A"/>
    <w:rsid w:val="00E5406D"/>
    <w:rsid w:val="00E54EF3"/>
    <w:rsid w:val="00E54F1D"/>
    <w:rsid w:val="00E55258"/>
    <w:rsid w:val="00E55343"/>
    <w:rsid w:val="00E5582D"/>
    <w:rsid w:val="00E559D5"/>
    <w:rsid w:val="00E55C45"/>
    <w:rsid w:val="00E5621D"/>
    <w:rsid w:val="00E56AC7"/>
    <w:rsid w:val="00E56F31"/>
    <w:rsid w:val="00E5700C"/>
    <w:rsid w:val="00E571F1"/>
    <w:rsid w:val="00E57303"/>
    <w:rsid w:val="00E574F6"/>
    <w:rsid w:val="00E57D18"/>
    <w:rsid w:val="00E608D9"/>
    <w:rsid w:val="00E60AAB"/>
    <w:rsid w:val="00E60E53"/>
    <w:rsid w:val="00E60EF2"/>
    <w:rsid w:val="00E6110F"/>
    <w:rsid w:val="00E61741"/>
    <w:rsid w:val="00E62C35"/>
    <w:rsid w:val="00E63420"/>
    <w:rsid w:val="00E636EA"/>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D96"/>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C1A"/>
    <w:rsid w:val="00EA3206"/>
    <w:rsid w:val="00EA3570"/>
    <w:rsid w:val="00EA38B5"/>
    <w:rsid w:val="00EA3E04"/>
    <w:rsid w:val="00EA5AED"/>
    <w:rsid w:val="00EA6D26"/>
    <w:rsid w:val="00EA6F9A"/>
    <w:rsid w:val="00EA6FD9"/>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6083"/>
    <w:rsid w:val="00EE644A"/>
    <w:rsid w:val="00EE6582"/>
    <w:rsid w:val="00EE65D9"/>
    <w:rsid w:val="00EE687E"/>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291A"/>
    <w:rsid w:val="00EF2F4F"/>
    <w:rsid w:val="00EF375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BF"/>
    <w:rsid w:val="00F06C36"/>
    <w:rsid w:val="00F07333"/>
    <w:rsid w:val="00F07649"/>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A7C"/>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7D0"/>
    <w:rsid w:val="00F519B8"/>
    <w:rsid w:val="00F52B37"/>
    <w:rsid w:val="00F532D6"/>
    <w:rsid w:val="00F53D06"/>
    <w:rsid w:val="00F53E36"/>
    <w:rsid w:val="00F540C6"/>
    <w:rsid w:val="00F55324"/>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590"/>
    <w:rsid w:val="00F7601F"/>
    <w:rsid w:val="00F7643C"/>
    <w:rsid w:val="00F7675C"/>
    <w:rsid w:val="00F77545"/>
    <w:rsid w:val="00F8005A"/>
    <w:rsid w:val="00F8024F"/>
    <w:rsid w:val="00F8060C"/>
    <w:rsid w:val="00F80D09"/>
    <w:rsid w:val="00F8179A"/>
    <w:rsid w:val="00F81E6D"/>
    <w:rsid w:val="00F81ECD"/>
    <w:rsid w:val="00F82488"/>
    <w:rsid w:val="00F8362F"/>
    <w:rsid w:val="00F836FF"/>
    <w:rsid w:val="00F838AC"/>
    <w:rsid w:val="00F83B29"/>
    <w:rsid w:val="00F84F29"/>
    <w:rsid w:val="00F84F2C"/>
    <w:rsid w:val="00F85B9D"/>
    <w:rsid w:val="00F85D6A"/>
    <w:rsid w:val="00F85E48"/>
    <w:rsid w:val="00F85F89"/>
    <w:rsid w:val="00F860A3"/>
    <w:rsid w:val="00F86135"/>
    <w:rsid w:val="00F8737D"/>
    <w:rsid w:val="00F907EA"/>
    <w:rsid w:val="00F9155C"/>
    <w:rsid w:val="00F91E3D"/>
    <w:rsid w:val="00F92050"/>
    <w:rsid w:val="00F92690"/>
    <w:rsid w:val="00F93677"/>
    <w:rsid w:val="00F94746"/>
    <w:rsid w:val="00F94C86"/>
    <w:rsid w:val="00F979DB"/>
    <w:rsid w:val="00FA012C"/>
    <w:rsid w:val="00FA0F64"/>
    <w:rsid w:val="00FA11A0"/>
    <w:rsid w:val="00FA13F8"/>
    <w:rsid w:val="00FA1A9B"/>
    <w:rsid w:val="00FA1F63"/>
    <w:rsid w:val="00FA1FAE"/>
    <w:rsid w:val="00FA32F8"/>
    <w:rsid w:val="00FA3587"/>
    <w:rsid w:val="00FA360C"/>
    <w:rsid w:val="00FA38E5"/>
    <w:rsid w:val="00FA5C5E"/>
    <w:rsid w:val="00FA6513"/>
    <w:rsid w:val="00FA7394"/>
    <w:rsid w:val="00FB066C"/>
    <w:rsid w:val="00FB0A15"/>
    <w:rsid w:val="00FB0A8D"/>
    <w:rsid w:val="00FB0AAB"/>
    <w:rsid w:val="00FB173B"/>
    <w:rsid w:val="00FB18BF"/>
    <w:rsid w:val="00FB2105"/>
    <w:rsid w:val="00FB2769"/>
    <w:rsid w:val="00FB3C48"/>
    <w:rsid w:val="00FB4A5D"/>
    <w:rsid w:val="00FB5E7D"/>
    <w:rsid w:val="00FB6B16"/>
    <w:rsid w:val="00FB773F"/>
    <w:rsid w:val="00FB7C00"/>
    <w:rsid w:val="00FC0D67"/>
    <w:rsid w:val="00FC1A86"/>
    <w:rsid w:val="00FC247A"/>
    <w:rsid w:val="00FC2579"/>
    <w:rsid w:val="00FC29F5"/>
    <w:rsid w:val="00FC321A"/>
    <w:rsid w:val="00FC34BD"/>
    <w:rsid w:val="00FC3B19"/>
    <w:rsid w:val="00FC3CF9"/>
    <w:rsid w:val="00FC40C8"/>
    <w:rsid w:val="00FC4772"/>
    <w:rsid w:val="00FC48CA"/>
    <w:rsid w:val="00FC499D"/>
    <w:rsid w:val="00FC5B23"/>
    <w:rsid w:val="00FC61AF"/>
    <w:rsid w:val="00FC66E4"/>
    <w:rsid w:val="00FC6857"/>
    <w:rsid w:val="00FC6A87"/>
    <w:rsid w:val="00FC6CD4"/>
    <w:rsid w:val="00FC70BE"/>
    <w:rsid w:val="00FD052E"/>
    <w:rsid w:val="00FD0BF6"/>
    <w:rsid w:val="00FD0E36"/>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86"/>
    <w:rsid w:val="00FD7B16"/>
    <w:rsid w:val="00FD7F13"/>
    <w:rsid w:val="00FD7FE7"/>
    <w:rsid w:val="00FE0C24"/>
    <w:rsid w:val="00FE0CEA"/>
    <w:rsid w:val="00FE1ACD"/>
    <w:rsid w:val="00FE1AF3"/>
    <w:rsid w:val="00FE210A"/>
    <w:rsid w:val="00FE2349"/>
    <w:rsid w:val="00FE26FD"/>
    <w:rsid w:val="00FE2D51"/>
    <w:rsid w:val="00FE31CF"/>
    <w:rsid w:val="00FE3B61"/>
    <w:rsid w:val="00FE471F"/>
    <w:rsid w:val="00FE4FE1"/>
    <w:rsid w:val="00FE4FF0"/>
    <w:rsid w:val="00FE5E2A"/>
    <w:rsid w:val="00FE5F5C"/>
    <w:rsid w:val="00FE5F7C"/>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9606</TotalTime>
  <Pages>11</Pages>
  <Words>4338</Words>
  <Characters>24730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835</cp:revision>
  <dcterms:created xsi:type="dcterms:W3CDTF">2022-08-12T14:55:00Z</dcterms:created>
  <dcterms:modified xsi:type="dcterms:W3CDTF">2023-02-17T18:41:00Z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