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eastAsia="宋体" w:cs="Arial"/>
          <w:b/>
          <w:bCs/>
          <w:sz w:val="28"/>
          <w:lang w:val="en-US" w:eastAsia="zh-CN"/>
        </w:rPr>
      </w:pPr>
      <w:bookmarkStart w:id="0" w:name="_Hlk117841894"/>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R1-23</w:t>
      </w:r>
      <w:r>
        <w:rPr>
          <w:rFonts w:hint="eastAsia" w:ascii="Arial" w:hAnsi="Arial" w:eastAsia="宋体" w:cs="Arial"/>
          <w:b/>
          <w:bCs/>
          <w:sz w:val="28"/>
          <w:lang w:val="en-US" w:eastAsia="zh-CN"/>
        </w:rPr>
        <w:t>01038</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Athens, Greece, February 27</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March 3</w:t>
      </w:r>
      <w:r>
        <w:rPr>
          <w:rFonts w:ascii="Arial" w:hAnsi="Arial" w:eastAsia="MS Mincho" w:cs="Arial"/>
          <w:b/>
          <w:bCs/>
          <w:sz w:val="28"/>
          <w:vertAlign w:val="superscript"/>
          <w:lang w:eastAsia="ja-JP"/>
        </w:rPr>
        <w:t>rd</w:t>
      </w:r>
      <w:r>
        <w:rPr>
          <w:rFonts w:ascii="Arial" w:hAnsi="Arial" w:eastAsia="MS Mincho" w:cs="Arial"/>
          <w:b/>
          <w:bCs/>
          <w:sz w:val="28"/>
          <w:lang w:eastAsia="ja-JP"/>
        </w:rPr>
        <w:t>, 2023</w:t>
      </w:r>
    </w:p>
    <w:p>
      <w:pPr>
        <w:rPr>
          <w:szCs w:val="20"/>
        </w:rPr>
      </w:pPr>
    </w:p>
    <w:bookmarkEnd w:id="0"/>
    <w:p>
      <w:pPr>
        <w:pStyle w:val="26"/>
        <w:ind w:left="1800" w:hanging="1800"/>
        <w:rPr>
          <w:sz w:val="24"/>
          <w:lang w:val="en-US"/>
        </w:rPr>
      </w:pPr>
      <w:r>
        <w:rPr>
          <w:sz w:val="24"/>
          <w:lang w:val="en-US"/>
        </w:rPr>
        <w:t>Source:</w:t>
      </w:r>
      <w:r>
        <w:rPr>
          <w:sz w:val="24"/>
          <w:lang w:val="en-US"/>
        </w:rPr>
        <w:tab/>
      </w:r>
      <w:r>
        <w:rPr>
          <w:rFonts w:hint="eastAsia" w:eastAsiaTheme="minorEastAsia"/>
          <w:sz w:val="24"/>
          <w:lang w:val="en-US" w:eastAsia="zh-CN"/>
        </w:rPr>
        <w:t>CAICT</w:t>
      </w:r>
    </w:p>
    <w:p>
      <w:pPr>
        <w:pStyle w:val="26"/>
        <w:ind w:left="1800" w:hanging="1800"/>
        <w:rPr>
          <w:sz w:val="24"/>
          <w:lang w:val="en-US"/>
        </w:rPr>
      </w:pPr>
      <w:r>
        <w:rPr>
          <w:sz w:val="24"/>
          <w:lang w:val="en-US"/>
        </w:rPr>
        <w:t>Title:</w:t>
      </w:r>
      <w:r>
        <w:rPr>
          <w:sz w:val="24"/>
          <w:lang w:val="en-US"/>
        </w:rPr>
        <w:tab/>
      </w:r>
      <w:r>
        <w:rPr>
          <w:sz w:val="24"/>
          <w:lang w:val="en-US"/>
        </w:rPr>
        <w:t xml:space="preserve">Discussion on </w:t>
      </w:r>
      <w:r>
        <w:rPr>
          <w:sz w:val="24"/>
        </w:rPr>
        <w:t>other aspects of NCR</w:t>
      </w:r>
    </w:p>
    <w:p>
      <w:pPr>
        <w:pStyle w:val="26"/>
        <w:tabs>
          <w:tab w:val="left" w:pos="1800"/>
        </w:tabs>
        <w:ind w:left="1800" w:hanging="1800"/>
        <w:rPr>
          <w:rFonts w:eastAsia="宋体"/>
          <w:sz w:val="24"/>
          <w:lang w:val="en-US" w:eastAsia="zh-CN"/>
        </w:rPr>
      </w:pPr>
      <w:r>
        <w:rPr>
          <w:sz w:val="24"/>
          <w:lang w:val="en-US"/>
        </w:rPr>
        <w:t>Agenda Item:</w:t>
      </w:r>
      <w:r>
        <w:rPr>
          <w:sz w:val="24"/>
          <w:lang w:val="en-US"/>
        </w:rPr>
        <w:tab/>
      </w:r>
      <w:r>
        <w:rPr>
          <w:rFonts w:hint="eastAsia"/>
          <w:sz w:val="24"/>
          <w:lang w:val="en-US"/>
        </w:rPr>
        <w:t>9.8.</w:t>
      </w:r>
      <w:r>
        <w:rPr>
          <w:rFonts w:hint="eastAsia" w:eastAsia="宋体"/>
          <w:sz w:val="24"/>
          <w:lang w:val="en-US" w:eastAsia="zh-CN"/>
        </w:rPr>
        <w:t>2</w:t>
      </w:r>
    </w:p>
    <w:p>
      <w:pPr>
        <w:pBdr>
          <w:bottom w:val="single" w:color="auto" w:sz="6" w:space="1"/>
        </w:pBdr>
        <w:ind w:left="1800" w:hanging="1800"/>
        <w:rPr>
          <w:rFonts w:ascii="Arial" w:hAnsi="Arial" w:eastAsia="宋体"/>
          <w:b/>
          <w:lang w:val="en-US" w:eastAsia="zh-CN"/>
        </w:rPr>
      </w:pPr>
      <w:r>
        <w:rPr>
          <w:rFonts w:ascii="Arial" w:hAnsi="Arial"/>
          <w:b/>
          <w:lang w:val="en-US"/>
        </w:rPr>
        <w:t>Document for:</w:t>
      </w:r>
      <w:r>
        <w:rPr>
          <w:rFonts w:ascii="Arial" w:hAnsi="Arial"/>
          <w:b/>
          <w:lang w:val="en-US"/>
        </w:rPr>
        <w:tab/>
      </w:r>
      <w:r>
        <w:rPr>
          <w:rFonts w:ascii="Arial" w:hAnsi="Arial"/>
          <w:b/>
          <w:lang w:val="en-US"/>
        </w:rPr>
        <w:t>Discussion and Decision</w:t>
      </w:r>
      <w:r>
        <w:rPr>
          <w:rFonts w:hint="eastAsia" w:ascii="Arial" w:hAnsi="Arial" w:eastAsia="宋体"/>
          <w:b/>
          <w:lang w:val="en-US" w:eastAsia="zh-CN"/>
        </w:rPr>
        <w:t xml:space="preserve">   </w:t>
      </w:r>
    </w:p>
    <w:p>
      <w:pPr>
        <w:pStyle w:val="2"/>
        <w:numPr>
          <w:ilvl w:val="0"/>
          <w:numId w:val="8"/>
        </w:numPr>
        <w:spacing w:after="120"/>
        <w:jc w:val="both"/>
        <w:rPr>
          <w:b/>
          <w:lang w:val="en-US"/>
        </w:rPr>
      </w:pPr>
      <w:r>
        <w:rPr>
          <w:rFonts w:hint="eastAsia"/>
          <w:b/>
          <w:lang w:val="en-US"/>
        </w:rPr>
        <w:t>Introduction</w:t>
      </w:r>
    </w:p>
    <w:p>
      <w:pPr>
        <w:spacing w:after="240"/>
        <w:jc w:val="both"/>
        <w:rPr>
          <w:rFonts w:hint="eastAsia" w:eastAsia="宋体"/>
          <w:iCs/>
          <w:lang w:val="en-US" w:eastAsia="zh-CN"/>
        </w:rPr>
      </w:pPr>
      <w:r>
        <w:rPr>
          <w:rFonts w:hint="eastAsia" w:eastAsia="宋体"/>
          <w:iCs/>
          <w:lang w:val="en-US" w:eastAsia="zh-CN"/>
        </w:rPr>
        <w:t xml:space="preserve">There are several remaining issues of side control information to enable NR network-controlled repeaters to be discussed, the first issue is whether the HARQ-ACK feedback is supported for the PDCCHs carrying side control information, the other issue is the timing for dynamic indication. </w:t>
      </w:r>
    </w:p>
    <w:p>
      <w:pPr>
        <w:spacing w:after="240"/>
        <w:jc w:val="both"/>
        <w:rPr>
          <w:rFonts w:eastAsia="宋体"/>
          <w:iCs/>
          <w:lang w:val="en-US" w:eastAsia="zh-CN"/>
        </w:rPr>
      </w:pPr>
      <w:r>
        <w:rPr>
          <w:rFonts w:hint="eastAsia" w:eastAsia="宋体"/>
          <w:iCs/>
          <w:lang w:val="en-US" w:eastAsia="zh-CN"/>
        </w:rPr>
        <w:t xml:space="preserve">For HARQ-ACK feedback of PDCCHs carrying side control information, the remaining issues are mainly listed： </w:t>
      </w:r>
    </w:p>
    <w:p>
      <w:pPr>
        <w:pStyle w:val="81"/>
        <w:numPr>
          <w:ilvl w:val="0"/>
          <w:numId w:val="9"/>
        </w:numPr>
        <w:ind w:left="900" w:leftChars="0"/>
      </w:pPr>
      <w:r>
        <w:t>“Is the link between the gNB and the NCR reliable enough for the transmission of the PDCCHs carrying side control information?”</w:t>
      </w:r>
    </w:p>
    <w:p>
      <w:pPr>
        <w:pStyle w:val="81"/>
        <w:numPr>
          <w:ilvl w:val="0"/>
          <w:numId w:val="9"/>
        </w:numPr>
        <w:ind w:left="900" w:leftChars="0"/>
      </w:pPr>
      <w:r>
        <w:t>The potential consequence of the detection/decoding failure of the PDCCH carrying side control information (is the ACK feedback much needed?)</w:t>
      </w:r>
    </w:p>
    <w:p>
      <w:pPr>
        <w:pStyle w:val="81"/>
        <w:numPr>
          <w:ilvl w:val="3"/>
          <w:numId w:val="9"/>
        </w:numPr>
        <w:ind w:left="1320" w:leftChars="0"/>
      </w:pPr>
      <w:r>
        <w:t>Option 1: It is similar to the consequence of the detection/decoding failure of the PDCCH of legacy Ues or legacy IAB-MT (in traditional backhaul link)</w:t>
      </w:r>
    </w:p>
    <w:p>
      <w:pPr>
        <w:pStyle w:val="81"/>
        <w:numPr>
          <w:ilvl w:val="3"/>
          <w:numId w:val="9"/>
        </w:numPr>
        <w:ind w:left="1320" w:leftChars="0"/>
      </w:pPr>
      <w:r>
        <w:t>Option 2: It is more serious than the consequence of the detection/decoding failure of the PDCCH of legacy Ues or legacy IAB-MT (in traditional backhaul link), e.g., the link reliability of the Ues served by the NCR may be impacted.</w:t>
      </w:r>
    </w:p>
    <w:p>
      <w:pPr>
        <w:pStyle w:val="81"/>
        <w:numPr>
          <w:ilvl w:val="0"/>
          <w:numId w:val="9"/>
        </w:numPr>
        <w:ind w:left="900" w:leftChars="0"/>
      </w:pPr>
      <w:r>
        <w:t>The potential usage/benefit of ACK feedback of the PDCCHs carrying side control information</w:t>
      </w:r>
    </w:p>
    <w:p>
      <w:pPr>
        <w:pStyle w:val="81"/>
        <w:numPr>
          <w:ilvl w:val="3"/>
          <w:numId w:val="9"/>
        </w:numPr>
        <w:ind w:left="1320" w:leftChars="0"/>
      </w:pPr>
      <w:r>
        <w:t>The main purpose of introducing ACK/NACK feedback for the PDCCH carrying side control information is to avoid the potential misalignment between the gNB and the NCR on the configurations/indications relevant to NCR-Fwd.</w:t>
      </w:r>
    </w:p>
    <w:p>
      <w:pPr>
        <w:pStyle w:val="81"/>
        <w:numPr>
          <w:ilvl w:val="3"/>
          <w:numId w:val="10"/>
        </w:numPr>
      </w:pPr>
      <w:r>
        <w:t>ACK/NACK feedback for the PDCCH carrying side control information can also help the gNB to derive the reason of the failure of UE reception or gNB transmission, e.g., whether the failure is caused by incorrect link adaptation or beam setting for UEs or by a miss detection of side control information by the NCR.</w:t>
      </w:r>
    </w:p>
    <w:p>
      <w:pPr>
        <w:pStyle w:val="81"/>
        <w:numPr>
          <w:ilvl w:val="0"/>
          <w:numId w:val="9"/>
        </w:numPr>
        <w:ind w:left="900" w:leftChars="0"/>
      </w:pPr>
      <w:r>
        <w:t xml:space="preserve">On the potential inherit latency caused by the ACK feedback of PDCCHs. </w:t>
      </w:r>
    </w:p>
    <w:p>
      <w:pPr>
        <w:numPr>
          <w:ilvl w:val="1"/>
          <w:numId w:val="11"/>
        </w:numPr>
        <w:spacing w:after="0"/>
        <w:ind w:left="1440" w:leftChars="0" w:hanging="360" w:firstLineChars="0"/>
        <w:contextualSpacing/>
      </w:pPr>
      <w:r>
        <w:t xml:space="preserve">The ACK/NACK feedback for PDCCHs carrying side control information may lead an inherit latency of the application of the side control information compared with the case without ACK/NACK feedback, if </w:t>
      </w:r>
    </w:p>
    <w:p>
      <w:pPr>
        <w:numPr>
          <w:ilvl w:val="2"/>
          <w:numId w:val="11"/>
        </w:numPr>
        <w:spacing w:after="0"/>
        <w:ind w:left="2160" w:leftChars="0" w:hanging="360" w:firstLineChars="0"/>
        <w:contextualSpacing/>
      </w:pPr>
      <w:r>
        <w:t>In case that ACK/NACK feedback of PDCCHs carrying side control information is not supported, the arrival time of a PDCCH which carries a side control information is assumed as the reference of the application time of the side control information; and,</w:t>
      </w:r>
    </w:p>
    <w:p>
      <w:pPr>
        <w:numPr>
          <w:ilvl w:val="2"/>
          <w:numId w:val="11"/>
        </w:numPr>
        <w:ind w:left="2160" w:leftChars="0" w:hanging="360" w:firstLineChars="0"/>
        <w:contextualSpacing/>
      </w:pPr>
      <w:r>
        <w:t>In case that ACK/NACK feedback of PDCCHs carrying side control information is supported, the time when the ACK/NACK feedback is sent is assumed as the reference of the application time of the side control information.</w:t>
      </w:r>
    </w:p>
    <w:p>
      <w:pPr>
        <w:numPr>
          <w:ilvl w:val="1"/>
          <w:numId w:val="11"/>
        </w:numPr>
        <w:spacing w:after="0"/>
        <w:ind w:left="1440" w:leftChars="0" w:hanging="360" w:firstLineChars="0"/>
        <w:contextualSpacing/>
      </w:pPr>
      <w:r>
        <w:t>Potential impacts of the inherit latency:</w:t>
      </w:r>
    </w:p>
    <w:p>
      <w:pPr>
        <w:numPr>
          <w:ilvl w:val="2"/>
          <w:numId w:val="11"/>
        </w:numPr>
        <w:spacing w:after="0"/>
        <w:ind w:left="2160" w:leftChars="0" w:hanging="360" w:firstLineChars="0"/>
        <w:contextualSpacing/>
      </w:pPr>
      <w:r>
        <w:t>The impact of the inherit latency may need further study if the side control information is a dynamic indication.</w:t>
      </w:r>
    </w:p>
    <w:p>
      <w:pPr>
        <w:numPr>
          <w:ilvl w:val="2"/>
          <w:numId w:val="11"/>
        </w:numPr>
        <w:spacing w:after="0"/>
        <w:ind w:left="2160" w:leftChars="0" w:hanging="360" w:firstLineChars="0"/>
        <w:contextualSpacing/>
      </w:pPr>
      <w:r>
        <w:t>The impact of the inherit latency may be marginal if the side control information is an activation/deactivation of semi-static/semi-persistent configurations or an indication with a duration comparable with that of the Rel-17 TCI indication.</w:t>
      </w:r>
    </w:p>
    <w:p>
      <w:pPr>
        <w:rPr>
          <w:rFonts w:eastAsia="宋体"/>
          <w:lang w:val="en-US" w:eastAsia="zh-CN"/>
        </w:rPr>
      </w:pPr>
      <w:r>
        <w:rPr>
          <w:rFonts w:hint="eastAsia" w:eastAsiaTheme="minorEastAsia"/>
          <w:szCs w:val="24"/>
          <w:lang w:eastAsia="zh-CN"/>
        </w:rPr>
        <w:t xml:space="preserve">In this </w:t>
      </w:r>
      <w:r>
        <w:rPr>
          <w:rFonts w:eastAsiaTheme="minorEastAsia"/>
          <w:szCs w:val="24"/>
          <w:lang w:eastAsia="zh-CN"/>
        </w:rPr>
        <w:t>contribution</w:t>
      </w:r>
      <w:r>
        <w:rPr>
          <w:rFonts w:hint="eastAsia" w:eastAsiaTheme="minorEastAsia"/>
          <w:szCs w:val="24"/>
          <w:lang w:eastAsia="zh-CN"/>
        </w:rPr>
        <w:t xml:space="preserve">, we </w:t>
      </w:r>
      <w:r>
        <w:rPr>
          <w:rFonts w:eastAsiaTheme="minorEastAsia"/>
          <w:szCs w:val="24"/>
          <w:lang w:eastAsia="zh-CN"/>
        </w:rPr>
        <w:t xml:space="preserve">share our views </w:t>
      </w:r>
      <w:r>
        <w:rPr>
          <w:lang w:val="en-US"/>
        </w:rPr>
        <w:t xml:space="preserve">on </w:t>
      </w:r>
      <w:r>
        <w:rPr>
          <w:rFonts w:hint="eastAsia" w:eastAsia="宋体"/>
          <w:lang w:val="en-US" w:eastAsia="zh-CN"/>
        </w:rPr>
        <w:t>these two remaining issues.</w:t>
      </w:r>
    </w:p>
    <w:p>
      <w:pPr>
        <w:pStyle w:val="2"/>
        <w:numPr>
          <w:ilvl w:val="0"/>
          <w:numId w:val="8"/>
        </w:numPr>
        <w:spacing w:after="120"/>
        <w:jc w:val="both"/>
        <w:rPr>
          <w:rFonts w:hint="eastAsia" w:ascii="Arial" w:hAnsi="Arial"/>
          <w:b/>
          <w:lang w:val="en-US" w:eastAsia="zh-CN"/>
        </w:rPr>
      </w:pPr>
      <w:r>
        <w:rPr>
          <w:rFonts w:hint="eastAsia" w:ascii="Arial" w:hAnsi="Arial"/>
          <w:b/>
          <w:lang w:val="en-US" w:eastAsia="zh-CN"/>
        </w:rPr>
        <w:t>HARQ-ACK feedback for PDCCH carrying side control information</w:t>
      </w:r>
    </w:p>
    <w:p>
      <w:pPr>
        <w:spacing w:after="240"/>
        <w:jc w:val="both"/>
        <w:rPr>
          <w:rFonts w:hint="eastAsia" w:eastAsia="宋体"/>
          <w:iCs/>
          <w:lang w:val="en-US" w:eastAsia="zh-CN"/>
        </w:rPr>
      </w:pPr>
      <w:r>
        <w:rPr>
          <w:rFonts w:hint="eastAsia" w:eastAsia="宋体"/>
          <w:iCs/>
          <w:lang w:val="en-US" w:eastAsia="zh-CN"/>
        </w:rPr>
        <w:t>The HARQ-ACK of PDSCH carrying the side control information is supported, whether to support HARQ-ACK feedback for PDCCH carrying side control information is still an issue. We think it is necessary to support HARQ-ACK in the case that NCR side control information is provided via DCI signaling in a PDCCH</w:t>
      </w:r>
      <w:bookmarkStart w:id="1" w:name="_Hlk118460117"/>
      <w:r>
        <w:rPr>
          <w:rFonts w:hint="eastAsia" w:eastAsia="宋体"/>
          <w:iCs/>
          <w:lang w:val="en-US" w:eastAsia="zh-CN"/>
        </w:rPr>
        <w:t xml:space="preserve">. On the first perspective, it is more serious with the consequence of detection failure of the NCR PDCCH compared with the detection failure of the PDCCH of legacy UEs, because whether the side control information is accurately received by NCR will impact the transmission between gNB and UEs under the NCR. While it has already been supported that HARQ-ACK feedback for a PDCCH such as for SPS PDSCH release or CG PUSCH release or SCell dormancy indication or TCI state indication in 5G NR. On the second perspective, without the HARQ-ACK information for a PDCCH carrying NCR side control information, gNB can not derive whether the reason is the UE reception failure or gNB transmission, e.g., the failure may be caused by incorrect link adaptation or beam setting for UEs or by a miss detection of side control information by the NCR.Therefore, HARQ-ACK information for PDCCH by NCR-MT is necessary to be supported. </w:t>
      </w:r>
    </w:p>
    <w:p>
      <w:pPr>
        <w:spacing w:after="0"/>
        <w:jc w:val="both"/>
        <w:rPr>
          <w:rFonts w:hint="default"/>
          <w:lang w:val="en-US" w:eastAsia="zh-CN"/>
        </w:rPr>
      </w:pPr>
      <w:r>
        <w:rPr>
          <w:rFonts w:hint="eastAsia"/>
          <w:lang w:val="en-US" w:eastAsia="zh-CN"/>
        </w:rPr>
        <w:t>Considering the</w:t>
      </w:r>
      <w:r>
        <w:rPr>
          <w:lang w:val="en-US" w:eastAsia="zh-CN"/>
        </w:rPr>
        <w:t xml:space="preserve"> latency of application time for NCR side control information if HARQ-ACK information </w:t>
      </w:r>
      <w:r>
        <w:rPr>
          <w:rFonts w:hint="eastAsia"/>
          <w:lang w:val="en-US" w:eastAsia="zh-CN"/>
        </w:rPr>
        <w:t>of PDCCHs carrying side information is</w:t>
      </w:r>
      <w:r>
        <w:rPr>
          <w:lang w:val="en-US" w:eastAsia="zh-CN"/>
        </w:rPr>
        <w:t xml:space="preserve"> supported</w:t>
      </w:r>
      <w:r>
        <w:rPr>
          <w:rFonts w:hint="eastAsia"/>
          <w:lang w:val="en-US" w:eastAsia="zh-CN"/>
        </w:rPr>
        <w:t xml:space="preserve">, whether the </w:t>
      </w:r>
      <w:r>
        <w:rPr>
          <w:lang w:val="en-US" w:eastAsia="zh-CN"/>
        </w:rPr>
        <w:t xml:space="preserve"> arrival time of a PDCCH which carries a side control information is assumed as the reference of the application time of the side control information</w:t>
      </w:r>
      <w:r>
        <w:rPr>
          <w:rFonts w:hint="eastAsia"/>
          <w:lang w:val="en-US" w:eastAsia="zh-CN"/>
        </w:rPr>
        <w:t xml:space="preserve"> or </w:t>
      </w:r>
      <w:r>
        <w:rPr>
          <w:lang w:val="en-US" w:eastAsia="zh-CN"/>
        </w:rPr>
        <w:t>the time when the ACK/NACK feedback is sent is assumed as the reference of the application time of the side control information</w:t>
      </w:r>
      <w:r>
        <w:rPr>
          <w:rFonts w:hint="eastAsia"/>
          <w:lang w:val="en-US" w:eastAsia="zh-CN"/>
        </w:rPr>
        <w:t xml:space="preserve"> need to be for further study.</w:t>
      </w:r>
    </w:p>
    <w:bookmarkEnd w:id="1"/>
    <w:p>
      <w:pPr>
        <w:spacing w:before="180" w:line="288" w:lineRule="auto"/>
        <w:jc w:val="both"/>
      </w:pPr>
      <w:r>
        <w:rPr>
          <w:b/>
          <w:u w:val="single"/>
        </w:rPr>
        <w:t xml:space="preserve">Proposal </w:t>
      </w:r>
      <w:r>
        <w:rPr>
          <w:rFonts w:hint="eastAsia"/>
          <w:b/>
          <w:u w:val="single"/>
          <w:lang w:val="en-US" w:eastAsia="zh-CN"/>
        </w:rPr>
        <w:t>1</w:t>
      </w:r>
      <w:r>
        <w:rPr>
          <w:b/>
          <w:u w:val="single"/>
        </w:rPr>
        <w:t xml:space="preserve">: </w:t>
      </w:r>
      <w:r>
        <w:rPr>
          <w:rFonts w:hint="eastAsia" w:eastAsia="宋体"/>
          <w:b/>
          <w:u w:val="single"/>
          <w:lang w:val="en-US" w:eastAsia="zh-CN"/>
        </w:rPr>
        <w:t>I</w:t>
      </w:r>
      <w:r>
        <w:rPr>
          <w:rFonts w:hint="eastAsia"/>
          <w:b/>
          <w:u w:val="single"/>
          <w:lang w:val="en-US" w:eastAsia="zh-CN"/>
        </w:rPr>
        <w:t xml:space="preserve">t is necessary to support HARQ-ACK in </w:t>
      </w:r>
      <w:r>
        <w:rPr>
          <w:b/>
          <w:u w:val="single"/>
          <w:lang w:val="en-US" w:eastAsia="zh-CN"/>
        </w:rPr>
        <w:t>the case that NCR side control information is provided via DCI signalling in a PDCCH</w:t>
      </w:r>
      <w:r>
        <w:rPr>
          <w:b/>
          <w:u w:val="single"/>
        </w:rPr>
        <w:t>.</w:t>
      </w:r>
    </w:p>
    <w:p>
      <w:pPr>
        <w:spacing w:after="240"/>
        <w:jc w:val="both"/>
        <w:rPr>
          <w:rFonts w:eastAsia="宋体"/>
          <w:b/>
          <w:bCs/>
          <w:iCs/>
          <w:lang w:val="en-US" w:eastAsia="zh-CN"/>
        </w:rPr>
      </w:pPr>
    </w:p>
    <w:p>
      <w:pPr>
        <w:pStyle w:val="2"/>
        <w:numPr>
          <w:ilvl w:val="0"/>
          <w:numId w:val="8"/>
        </w:numPr>
        <w:spacing w:after="120"/>
        <w:jc w:val="both"/>
        <w:rPr>
          <w:rFonts w:hint="eastAsia" w:ascii="Arial" w:hAnsi="Arial"/>
          <w:b/>
          <w:lang w:val="en-US" w:eastAsia="zh-CN"/>
        </w:rPr>
      </w:pPr>
      <w:r>
        <w:rPr>
          <w:rFonts w:hint="eastAsia" w:ascii="Arial" w:hAnsi="Arial"/>
          <w:b/>
          <w:lang w:val="en-US" w:eastAsia="zh-CN"/>
        </w:rPr>
        <w:t>Timing for dynamic indication</w:t>
      </w:r>
    </w:p>
    <w:p>
      <w:pPr>
        <w:spacing w:after="240"/>
        <w:jc w:val="both"/>
        <w:rPr>
          <w:rFonts w:hint="eastAsia"/>
          <w:iCs/>
          <w:lang w:val="en-US" w:eastAsia="zh-CN"/>
        </w:rPr>
      </w:pPr>
      <w:r>
        <w:rPr>
          <w:rFonts w:hint="eastAsia"/>
          <w:iCs/>
          <w:lang w:val="en-US"/>
        </w:rPr>
        <w:t xml:space="preserve">When the </w:t>
      </w:r>
      <w:r>
        <w:rPr>
          <w:rFonts w:hint="eastAsia" w:eastAsia="宋体"/>
          <w:iCs/>
          <w:lang w:val="en-US" w:eastAsia="zh-CN"/>
        </w:rPr>
        <w:t>NCR</w:t>
      </w:r>
      <w:r>
        <w:rPr>
          <w:rFonts w:hint="eastAsia"/>
          <w:iCs/>
          <w:lang w:val="en-US"/>
        </w:rPr>
        <w:t xml:space="preserve"> has </w:t>
      </w:r>
      <w:r>
        <w:rPr>
          <w:rFonts w:hint="eastAsia" w:eastAsia="宋体"/>
          <w:iCs/>
          <w:lang w:val="en-US" w:eastAsia="zh-CN"/>
        </w:rPr>
        <w:t xml:space="preserve">received the control signaling of beams for the access link, when the certain beam should be applied or switched to the new signaled beams for the access link need to be defined. In other words, </w:t>
      </w:r>
      <w:r>
        <w:rPr>
          <w:rFonts w:hint="eastAsia"/>
          <w:iCs/>
          <w:lang w:val="en-US" w:eastAsia="zh-CN"/>
        </w:rPr>
        <w:t xml:space="preserve">when the dynamic beam indication is configured and signaled, both the NCR and the gNB need to know when to apply the configuration, which means the delay between the time of beam indication for NCR control link and the time of applied beam for NCR access link needs to be defined. </w:t>
      </w:r>
    </w:p>
    <w:p>
      <w:pPr>
        <w:spacing w:before="180" w:line="288" w:lineRule="auto"/>
        <w:jc w:val="both"/>
        <w:rPr>
          <w:b/>
          <w:u w:val="single"/>
          <w:lang w:val="en-US" w:eastAsia="zh-CN"/>
        </w:rPr>
      </w:pPr>
      <w:bookmarkStart w:id="3" w:name="_GoBack"/>
      <w:r>
        <w:rPr>
          <w:rFonts w:hint="eastAsia"/>
          <w:b/>
          <w:u w:val="single"/>
          <w:lang w:val="en-US" w:eastAsia="zh-CN"/>
        </w:rPr>
        <w:t>Proposal 2:  The processing time delay between the time of beam indication for NCR control link and the time of applied beam for NCR access link needs to be defined.</w:t>
      </w:r>
    </w:p>
    <w:bookmarkEnd w:id="3"/>
    <w:p>
      <w:pPr>
        <w:pStyle w:val="2"/>
        <w:numPr>
          <w:ilvl w:val="0"/>
          <w:numId w:val="8"/>
        </w:numPr>
        <w:spacing w:after="120"/>
        <w:jc w:val="both"/>
        <w:rPr>
          <w:rFonts w:eastAsia="等线"/>
          <w:b/>
          <w:lang w:val="en-US" w:eastAsia="zh-CN"/>
        </w:rPr>
      </w:pPr>
      <w:r>
        <w:rPr>
          <w:rFonts w:hint="eastAsia" w:eastAsia="等线"/>
          <w:b/>
          <w:lang w:val="en-US" w:eastAsia="zh-CN"/>
        </w:rPr>
        <w:t>Conclusion</w:t>
      </w:r>
    </w:p>
    <w:p>
      <w:pPr>
        <w:rPr>
          <w:rFonts w:eastAsia="宋体"/>
          <w:szCs w:val="24"/>
          <w:lang w:val="en-US" w:eastAsia="zh-CN"/>
        </w:rPr>
      </w:pPr>
      <w:r>
        <w:rPr>
          <w:rFonts w:eastAsia="宋体"/>
          <w:szCs w:val="24"/>
          <w:lang w:eastAsia="zh-CN"/>
        </w:rPr>
        <w:t>I</w:t>
      </w:r>
      <w:r>
        <w:rPr>
          <w:rFonts w:hint="eastAsia" w:eastAsia="宋体"/>
          <w:szCs w:val="24"/>
          <w:lang w:eastAsia="zh-CN"/>
        </w:rPr>
        <w:t xml:space="preserve">n </w:t>
      </w:r>
      <w:r>
        <w:rPr>
          <w:rFonts w:eastAsia="宋体"/>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lang w:val="en-US"/>
        </w:rPr>
        <w:t xml:space="preserve">on </w:t>
      </w:r>
      <w:r>
        <w:rPr>
          <w:rFonts w:hint="eastAsia" w:eastAsia="宋体"/>
          <w:lang w:val="en-US" w:eastAsia="zh-CN"/>
        </w:rPr>
        <w:t>s</w:t>
      </w:r>
      <w:r>
        <w:rPr>
          <w:lang w:val="en-US"/>
        </w:rPr>
        <w:t>ide control information to enable NR network-controlled repeaters</w:t>
      </w:r>
      <w:r>
        <w:rPr>
          <w:rFonts w:hint="eastAsia" w:eastAsia="宋体"/>
          <w:lang w:val="en-US" w:eastAsia="zh-CN"/>
        </w:rPr>
        <w:t>.</w:t>
      </w:r>
    </w:p>
    <w:p>
      <w:pPr>
        <w:spacing w:after="240"/>
        <w:jc w:val="both"/>
        <w:rPr>
          <w:rFonts w:hint="eastAsia" w:eastAsia="宋体"/>
          <w:b/>
          <w:bCs/>
          <w:iCs/>
          <w:lang w:val="en-US" w:eastAsia="zh-CN"/>
        </w:rPr>
      </w:pPr>
      <w:r>
        <w:rPr>
          <w:rFonts w:hint="eastAsia" w:eastAsia="宋体"/>
          <w:b/>
          <w:bCs/>
          <w:iCs/>
          <w:lang w:val="en-US" w:eastAsia="zh-CN"/>
        </w:rPr>
        <w:t>Proposal 1: It is necessary to support HARQ-ACK in the case that NCR side control information is provided via DCI signalling in a PDCCH.</w:t>
      </w:r>
    </w:p>
    <w:p>
      <w:pPr>
        <w:spacing w:after="240"/>
        <w:jc w:val="both"/>
        <w:rPr>
          <w:rFonts w:eastAsia="宋体"/>
          <w:b/>
          <w:bCs/>
          <w:iCs/>
          <w:lang w:val="en-US" w:eastAsia="zh-CN"/>
        </w:rPr>
      </w:pPr>
      <w:r>
        <w:rPr>
          <w:rFonts w:hint="eastAsia" w:eastAsia="宋体"/>
          <w:b/>
          <w:bCs/>
          <w:iCs/>
          <w:lang w:val="en-US" w:eastAsia="zh-CN"/>
        </w:rPr>
        <w:t>Proposal 2:  The processing time delay between the time of beam indication for NCR control link and the time of applied beam for NCR access link needs to be defined.</w:t>
      </w:r>
    </w:p>
    <w:p>
      <w:pPr>
        <w:pStyle w:val="2"/>
        <w:spacing w:after="120"/>
        <w:jc w:val="both"/>
        <w:rPr>
          <w:b/>
          <w:lang w:val="en-US"/>
        </w:rPr>
      </w:pPr>
      <w:r>
        <w:rPr>
          <w:b/>
          <w:lang w:val="en-US"/>
        </w:rPr>
        <w:t>References</w:t>
      </w:r>
    </w:p>
    <w:p>
      <w:pPr>
        <w:widowControl w:val="0"/>
        <w:numPr>
          <w:ilvl w:val="0"/>
          <w:numId w:val="12"/>
        </w:numPr>
        <w:spacing w:after="120"/>
        <w:jc w:val="both"/>
        <w:rPr>
          <w:szCs w:val="24"/>
          <w:lang w:val="en-US"/>
        </w:rPr>
      </w:pPr>
      <w:bookmarkStart w:id="2" w:name="_Ref70598157"/>
      <w:r>
        <w:rPr>
          <w:rFonts w:hint="eastAsia"/>
          <w:sz w:val="22"/>
          <w:szCs w:val="22"/>
          <w:lang w:val="en-US" w:eastAsia="zh-CN"/>
        </w:rPr>
        <w:t xml:space="preserve">RP-222673 </w:t>
      </w:r>
      <w:r>
        <w:rPr>
          <w:rFonts w:hint="eastAsia"/>
          <w:sz w:val="22"/>
          <w:szCs w:val="22"/>
          <w:lang w:eastAsia="zh-CN"/>
        </w:rPr>
        <w:t>New WID on</w:t>
      </w:r>
      <w:r>
        <w:rPr>
          <w:rFonts w:hint="eastAsia"/>
          <w:sz w:val="22"/>
          <w:szCs w:val="22"/>
          <w:lang w:val="en-US" w:eastAsia="zh-CN"/>
        </w:rPr>
        <w:t xml:space="preserve"> </w:t>
      </w:r>
      <w:r>
        <w:rPr>
          <w:rFonts w:hint="eastAsia"/>
          <w:sz w:val="22"/>
          <w:szCs w:val="22"/>
          <w:lang w:eastAsia="ko-KR"/>
        </w:rPr>
        <w:t>NR</w:t>
      </w:r>
      <w:r>
        <w:rPr>
          <w:sz w:val="22"/>
          <w:szCs w:val="22"/>
          <w:lang w:eastAsia="zh-CN"/>
        </w:rPr>
        <w:t xml:space="preserve"> </w:t>
      </w:r>
      <w:r>
        <w:rPr>
          <w:rFonts w:hint="eastAsia"/>
          <w:sz w:val="22"/>
          <w:szCs w:val="22"/>
          <w:lang w:eastAsia="ko-KR"/>
        </w:rPr>
        <w:t>Network-controlled</w:t>
      </w:r>
      <w:r>
        <w:rPr>
          <w:sz w:val="22"/>
          <w:szCs w:val="22"/>
          <w:lang w:eastAsia="zh-CN"/>
        </w:rPr>
        <w:t xml:space="preserve"> </w:t>
      </w:r>
      <w:r>
        <w:rPr>
          <w:rFonts w:hint="eastAsia"/>
          <w:sz w:val="22"/>
          <w:szCs w:val="22"/>
          <w:lang w:eastAsia="ko-KR"/>
        </w:rPr>
        <w:t>Repeater</w:t>
      </w:r>
      <w:r>
        <w:rPr>
          <w:sz w:val="22"/>
          <w:szCs w:val="22"/>
          <w:lang w:eastAsia="ko-KR"/>
        </w:rPr>
        <w:t>s</w:t>
      </w:r>
      <w:r>
        <w:rPr>
          <w:sz w:val="22"/>
          <w:szCs w:val="22"/>
        </w:rPr>
        <w:t xml:space="preserve">, </w:t>
      </w:r>
      <w:bookmarkEnd w:id="2"/>
      <w:r>
        <w:rPr>
          <w:rFonts w:hint="eastAsia" w:eastAsia="宋体"/>
          <w:sz w:val="22"/>
          <w:szCs w:val="22"/>
          <w:lang w:val="en-US" w:eastAsia="zh-CN"/>
        </w:rPr>
        <w:t>ZTE</w:t>
      </w:r>
    </w:p>
    <w:p>
      <w:pPr>
        <w:widowControl w:val="0"/>
        <w:numPr>
          <w:ilvl w:val="0"/>
          <w:numId w:val="12"/>
        </w:numPr>
        <w:spacing w:after="120"/>
        <w:jc w:val="both"/>
        <w:rPr>
          <w:szCs w:val="24"/>
          <w:lang w:val="en-US"/>
        </w:rPr>
      </w:pPr>
      <w:r>
        <w:rPr>
          <w:rFonts w:hint="eastAsia" w:eastAsia="宋体"/>
          <w:sz w:val="22"/>
          <w:szCs w:val="22"/>
          <w:lang w:val="en-US" w:eastAsia="zh-CN"/>
        </w:rPr>
        <w:t>Chairman notes of RAN1#1</w:t>
      </w:r>
      <w:r>
        <w:rPr>
          <w:rFonts w:eastAsia="宋体"/>
          <w:sz w:val="22"/>
          <w:szCs w:val="22"/>
          <w:lang w:val="en-US" w:eastAsia="zh-CN"/>
        </w:rPr>
        <w:t>1</w:t>
      </w:r>
      <w:r>
        <w:rPr>
          <w:rFonts w:hint="eastAsia" w:eastAsia="宋体"/>
          <w:sz w:val="22"/>
          <w:szCs w:val="22"/>
          <w:lang w:val="en-US" w:eastAsia="zh-CN"/>
        </w:rPr>
        <w:t>1</w:t>
      </w:r>
    </w:p>
    <w:sectPr>
      <w:footerReference r:id="rId3" w:type="default"/>
      <w:type w:val="continuous"/>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auto"/>
    <w:pitch w:val="default"/>
    <w:sig w:usb0="00000000" w:usb1="00000000" w:usb2="00000000" w:usb3="00000000" w:csb0="0000019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rPr>
        <w:sz w:val="22"/>
      </w:rPr>
    </w:pPr>
    <w:r>
      <w:rPr>
        <w:rStyle w:val="37"/>
        <w:rFonts w:eastAsia="MS Gothic"/>
      </w:rPr>
      <w:t xml:space="preserve">- </w:t>
    </w:r>
    <w:r>
      <w:rPr>
        <w:rStyle w:val="37"/>
        <w:rFonts w:eastAsia="MS Gothic"/>
      </w:rPr>
      <w:fldChar w:fldCharType="begin"/>
    </w:r>
    <w:r>
      <w:rPr>
        <w:rStyle w:val="37"/>
        <w:rFonts w:eastAsia="MS Gothic"/>
      </w:rPr>
      <w:instrText xml:space="preserve"> PAGE </w:instrText>
    </w:r>
    <w:r>
      <w:rPr>
        <w:rStyle w:val="37"/>
        <w:rFonts w:eastAsia="MS Gothic"/>
      </w:rPr>
      <w:fldChar w:fldCharType="separate"/>
    </w:r>
    <w:r>
      <w:rPr>
        <w:rStyle w:val="37"/>
        <w:rFonts w:eastAsia="MS Gothic"/>
      </w:rPr>
      <w:t>1</w:t>
    </w:r>
    <w:r>
      <w:rPr>
        <w:rStyle w:val="37"/>
        <w:rFonts w:eastAsia="MS Gothic"/>
      </w:rPr>
      <w:fldChar w:fldCharType="end"/>
    </w:r>
    <w:r>
      <w:rPr>
        <w:rStyle w:val="37"/>
        <w:rFonts w:eastAsia="MS Gothic"/>
      </w:rPr>
      <w:t>/</w:t>
    </w:r>
    <w:r>
      <w:rPr>
        <w:rStyle w:val="37"/>
        <w:rFonts w:eastAsia="MS Gothic"/>
      </w:rPr>
      <w:fldChar w:fldCharType="begin"/>
    </w:r>
    <w:r>
      <w:rPr>
        <w:rStyle w:val="37"/>
        <w:rFonts w:eastAsia="MS Gothic"/>
      </w:rPr>
      <w:instrText xml:space="preserve"> NUMPAGES </w:instrText>
    </w:r>
    <w:r>
      <w:rPr>
        <w:rStyle w:val="37"/>
        <w:rFonts w:eastAsia="MS Gothic"/>
      </w:rPr>
      <w:fldChar w:fldCharType="separate"/>
    </w:r>
    <w:r>
      <w:rPr>
        <w:rStyle w:val="37"/>
        <w:rFonts w:eastAsia="MS Gothic"/>
      </w:rPr>
      <w:t>2</w:t>
    </w:r>
    <w:r>
      <w:rPr>
        <w:rStyle w:val="37"/>
        <w:rFonts w:eastAsia="MS Gothic"/>
      </w:rPr>
      <w:fldChar w:fldCharType="end"/>
    </w:r>
    <w:r>
      <w:rPr>
        <w:rStyle w:val="37"/>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3"/>
      <w:lvlText w:val=""/>
      <w:lvlJc w:val="left"/>
      <w:pPr>
        <w:tabs>
          <w:tab w:val="left" w:pos="360"/>
        </w:tabs>
        <w:ind w:left="360" w:hanging="360"/>
      </w:pPr>
      <w:rPr>
        <w:rFonts w:hint="default" w:ascii="Symbol" w:hAnsi="Symbol" w:eastAsia="Times New Roman"/>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9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DDF0E1C"/>
    <w:multiLevelType w:val="multilevel"/>
    <w:tmpl w:val="2DDF0E1C"/>
    <w:lvl w:ilvl="0" w:tentative="0">
      <w:start w:val="1"/>
      <w:numFmt w:val="bullet"/>
      <w:pStyle w:val="87"/>
      <w:lvlText w:val=""/>
      <w:lvlJc w:val="left"/>
      <w:pPr>
        <w:ind w:left="1080" w:hanging="360"/>
      </w:pPr>
      <w:rPr>
        <w:rFonts w:hint="default" w:ascii="Symbol" w:hAnsi="Symbol"/>
      </w:rPr>
    </w:lvl>
    <w:lvl w:ilvl="1" w:tentative="0">
      <w:start w:val="1"/>
      <w:numFmt w:val="bullet"/>
      <w:lvlText w:val="o"/>
      <w:lvlJc w:val="left"/>
      <w:pPr>
        <w:ind w:left="162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31541149"/>
    <w:multiLevelType w:val="multilevel"/>
    <w:tmpl w:val="31541149"/>
    <w:lvl w:ilvl="0" w:tentative="0">
      <w:start w:val="1"/>
      <w:numFmt w:val="bullet"/>
      <w:pStyle w:val="108"/>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343E71A4"/>
    <w:multiLevelType w:val="multilevel"/>
    <w:tmpl w:val="343E71A4"/>
    <w:lvl w:ilvl="0" w:tentative="0">
      <w:start w:val="0"/>
      <w:numFmt w:val="bullet"/>
      <w:lvlText w:val="•"/>
      <w:lvlJc w:val="left"/>
      <w:pPr>
        <w:ind w:left="1080" w:hanging="720"/>
      </w:pPr>
      <w:rPr>
        <w:rFonts w:hint="eastAsia" w:ascii="等线" w:hAnsi="等线" w:eastAsia="等线"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4D5045A"/>
    <w:multiLevelType w:val="singleLevel"/>
    <w:tmpl w:val="34D5045A"/>
    <w:lvl w:ilvl="0" w:tentative="0">
      <w:start w:val="1"/>
      <w:numFmt w:val="bullet"/>
      <w:pStyle w:val="51"/>
      <w:lvlText w:val=""/>
      <w:lvlJc w:val="left"/>
      <w:pPr>
        <w:tabs>
          <w:tab w:val="left" w:pos="360"/>
        </w:tabs>
        <w:ind w:left="340" w:hanging="340"/>
      </w:pPr>
      <w:rPr>
        <w:rFonts w:hint="default" w:ascii="Symbol" w:hAnsi="Symbol" w:eastAsia="Times New Roman"/>
        <w:color w:val="auto"/>
      </w:rPr>
    </w:lvl>
  </w:abstractNum>
  <w:abstractNum w:abstractNumId="7">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64AE27F1"/>
    <w:multiLevelType w:val="singleLevel"/>
    <w:tmpl w:val="64AE27F1"/>
    <w:lvl w:ilvl="0" w:tentative="0">
      <w:start w:val="1"/>
      <w:numFmt w:val="bullet"/>
      <w:pStyle w:val="56"/>
      <w:lvlText w:val=""/>
      <w:lvlJc w:val="left"/>
      <w:pPr>
        <w:tabs>
          <w:tab w:val="left" w:pos="992"/>
        </w:tabs>
        <w:ind w:left="992" w:hanging="425"/>
      </w:pPr>
      <w:rPr>
        <w:rFonts w:hint="default" w:ascii="Symbol" w:hAnsi="Symbol" w:eastAsia="Times New Roman"/>
      </w:rPr>
    </w:lvl>
  </w:abstractNum>
  <w:abstractNum w:abstractNumId="9">
    <w:nsid w:val="69F77D9B"/>
    <w:multiLevelType w:val="multilevel"/>
    <w:tmpl w:val="69F77D9B"/>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44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0">
    <w:nsid w:val="742B5C54"/>
    <w:multiLevelType w:val="multilevel"/>
    <w:tmpl w:val="742B5C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6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6"/>
  </w:num>
  <w:num w:numId="3">
    <w:abstractNumId w:val="8"/>
  </w:num>
  <w:num w:numId="4">
    <w:abstractNumId w:val="11"/>
  </w:num>
  <w:num w:numId="5">
    <w:abstractNumId w:val="3"/>
  </w:num>
  <w:num w:numId="6">
    <w:abstractNumId w:val="1"/>
  </w:num>
  <w:num w:numId="7">
    <w:abstractNumId w:val="4"/>
  </w:num>
  <w:num w:numId="8">
    <w:abstractNumId w:val="7"/>
  </w:num>
  <w:num w:numId="9">
    <w:abstractNumId w:val="9"/>
  </w:num>
  <w:num w:numId="10">
    <w:abstractNumId w:val="5"/>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720"/>
  <w:autoHyphenation/>
  <w:doNotHyphenateCaps/>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Njc3YTU0YmViYzFmYTBjOTkyYzUwODVlZjhiZGEifQ=="/>
  </w:docVars>
  <w:rsids>
    <w:rsidRoot w:val="00036917"/>
    <w:rsid w:val="00000156"/>
    <w:rsid w:val="00000204"/>
    <w:rsid w:val="0000022B"/>
    <w:rsid w:val="000004A4"/>
    <w:rsid w:val="0000057F"/>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0E2"/>
    <w:rsid w:val="00006645"/>
    <w:rsid w:val="0000690C"/>
    <w:rsid w:val="00006D37"/>
    <w:rsid w:val="00007533"/>
    <w:rsid w:val="00007729"/>
    <w:rsid w:val="00007889"/>
    <w:rsid w:val="00007AD6"/>
    <w:rsid w:val="00007AE0"/>
    <w:rsid w:val="00007F10"/>
    <w:rsid w:val="00007F20"/>
    <w:rsid w:val="0001012D"/>
    <w:rsid w:val="0001038D"/>
    <w:rsid w:val="00010700"/>
    <w:rsid w:val="00010B6C"/>
    <w:rsid w:val="00011941"/>
    <w:rsid w:val="00011A90"/>
    <w:rsid w:val="00011BEA"/>
    <w:rsid w:val="000120DA"/>
    <w:rsid w:val="0001241A"/>
    <w:rsid w:val="0001243E"/>
    <w:rsid w:val="0001251B"/>
    <w:rsid w:val="0001297C"/>
    <w:rsid w:val="00012C0A"/>
    <w:rsid w:val="00012DFF"/>
    <w:rsid w:val="00012E98"/>
    <w:rsid w:val="000139A9"/>
    <w:rsid w:val="00013AFD"/>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2F37"/>
    <w:rsid w:val="000233B7"/>
    <w:rsid w:val="0002384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29"/>
    <w:rsid w:val="00033AEC"/>
    <w:rsid w:val="00033E6D"/>
    <w:rsid w:val="00033F1B"/>
    <w:rsid w:val="000342F9"/>
    <w:rsid w:val="00034A93"/>
    <w:rsid w:val="00034DAA"/>
    <w:rsid w:val="00034E72"/>
    <w:rsid w:val="00034EAB"/>
    <w:rsid w:val="00035038"/>
    <w:rsid w:val="0003518B"/>
    <w:rsid w:val="00035722"/>
    <w:rsid w:val="00035725"/>
    <w:rsid w:val="00036879"/>
    <w:rsid w:val="00036917"/>
    <w:rsid w:val="000369AF"/>
    <w:rsid w:val="00036DA7"/>
    <w:rsid w:val="00036F2E"/>
    <w:rsid w:val="000373FB"/>
    <w:rsid w:val="0003786D"/>
    <w:rsid w:val="0003793A"/>
    <w:rsid w:val="00037AAB"/>
    <w:rsid w:val="00037BEB"/>
    <w:rsid w:val="00037D20"/>
    <w:rsid w:val="00037E51"/>
    <w:rsid w:val="00037FB9"/>
    <w:rsid w:val="000403DE"/>
    <w:rsid w:val="000403E5"/>
    <w:rsid w:val="0004042E"/>
    <w:rsid w:val="000404A6"/>
    <w:rsid w:val="000414D2"/>
    <w:rsid w:val="00041699"/>
    <w:rsid w:val="00041715"/>
    <w:rsid w:val="00041C5B"/>
    <w:rsid w:val="0004228D"/>
    <w:rsid w:val="000435B9"/>
    <w:rsid w:val="0004360F"/>
    <w:rsid w:val="000439CE"/>
    <w:rsid w:val="00043CE6"/>
    <w:rsid w:val="00043E91"/>
    <w:rsid w:val="000445C0"/>
    <w:rsid w:val="0004496E"/>
    <w:rsid w:val="00044B96"/>
    <w:rsid w:val="00044BA2"/>
    <w:rsid w:val="00044C55"/>
    <w:rsid w:val="00045994"/>
    <w:rsid w:val="00045E79"/>
    <w:rsid w:val="0004617F"/>
    <w:rsid w:val="0004620F"/>
    <w:rsid w:val="00046576"/>
    <w:rsid w:val="000467C6"/>
    <w:rsid w:val="00046BD6"/>
    <w:rsid w:val="00046C36"/>
    <w:rsid w:val="00046DC2"/>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16"/>
    <w:rsid w:val="00052BE7"/>
    <w:rsid w:val="00052D2F"/>
    <w:rsid w:val="00052F1A"/>
    <w:rsid w:val="00053095"/>
    <w:rsid w:val="0005380A"/>
    <w:rsid w:val="000539EE"/>
    <w:rsid w:val="00053AB7"/>
    <w:rsid w:val="00053F8B"/>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868"/>
    <w:rsid w:val="0006091A"/>
    <w:rsid w:val="00060B82"/>
    <w:rsid w:val="00060D05"/>
    <w:rsid w:val="00060F19"/>
    <w:rsid w:val="0006106B"/>
    <w:rsid w:val="00061140"/>
    <w:rsid w:val="0006126A"/>
    <w:rsid w:val="0006133F"/>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67D41"/>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2FED"/>
    <w:rsid w:val="00073046"/>
    <w:rsid w:val="000733C3"/>
    <w:rsid w:val="00073891"/>
    <w:rsid w:val="0007396D"/>
    <w:rsid w:val="00073A34"/>
    <w:rsid w:val="00073BEA"/>
    <w:rsid w:val="00073C77"/>
    <w:rsid w:val="00074417"/>
    <w:rsid w:val="000744DC"/>
    <w:rsid w:val="00075248"/>
    <w:rsid w:val="00075498"/>
    <w:rsid w:val="0007585B"/>
    <w:rsid w:val="00075C87"/>
    <w:rsid w:val="0007603A"/>
    <w:rsid w:val="000761E9"/>
    <w:rsid w:val="0007665F"/>
    <w:rsid w:val="000779A9"/>
    <w:rsid w:val="00077F73"/>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32"/>
    <w:rsid w:val="000834F3"/>
    <w:rsid w:val="000837F9"/>
    <w:rsid w:val="0008390F"/>
    <w:rsid w:val="00083A43"/>
    <w:rsid w:val="00083DE3"/>
    <w:rsid w:val="000840C3"/>
    <w:rsid w:val="0008467D"/>
    <w:rsid w:val="000848F9"/>
    <w:rsid w:val="00084B36"/>
    <w:rsid w:val="00084BBC"/>
    <w:rsid w:val="00084CF1"/>
    <w:rsid w:val="00084E65"/>
    <w:rsid w:val="00084FF3"/>
    <w:rsid w:val="000850E1"/>
    <w:rsid w:val="00085277"/>
    <w:rsid w:val="000852FF"/>
    <w:rsid w:val="0008582B"/>
    <w:rsid w:val="00085839"/>
    <w:rsid w:val="00085AEE"/>
    <w:rsid w:val="00085BD4"/>
    <w:rsid w:val="00085C27"/>
    <w:rsid w:val="0008617D"/>
    <w:rsid w:val="00086246"/>
    <w:rsid w:val="000865C7"/>
    <w:rsid w:val="00086C10"/>
    <w:rsid w:val="00086D89"/>
    <w:rsid w:val="00086EFE"/>
    <w:rsid w:val="00087061"/>
    <w:rsid w:val="0008747B"/>
    <w:rsid w:val="000875FB"/>
    <w:rsid w:val="0008771A"/>
    <w:rsid w:val="00087A7A"/>
    <w:rsid w:val="00087BFE"/>
    <w:rsid w:val="00087C6A"/>
    <w:rsid w:val="00087E54"/>
    <w:rsid w:val="00087F5E"/>
    <w:rsid w:val="000900C9"/>
    <w:rsid w:val="000903B7"/>
    <w:rsid w:val="00090984"/>
    <w:rsid w:val="000910C5"/>
    <w:rsid w:val="00091419"/>
    <w:rsid w:val="00091A61"/>
    <w:rsid w:val="000921FC"/>
    <w:rsid w:val="00092268"/>
    <w:rsid w:val="00092A88"/>
    <w:rsid w:val="00092BE4"/>
    <w:rsid w:val="00092BEC"/>
    <w:rsid w:val="00092D77"/>
    <w:rsid w:val="000931DA"/>
    <w:rsid w:val="000938BD"/>
    <w:rsid w:val="0009391D"/>
    <w:rsid w:val="00093955"/>
    <w:rsid w:val="00093C10"/>
    <w:rsid w:val="00093E83"/>
    <w:rsid w:val="00093EFE"/>
    <w:rsid w:val="00093F17"/>
    <w:rsid w:val="00093F84"/>
    <w:rsid w:val="0009424D"/>
    <w:rsid w:val="000944E5"/>
    <w:rsid w:val="000945DA"/>
    <w:rsid w:val="00094631"/>
    <w:rsid w:val="00094903"/>
    <w:rsid w:val="0009490A"/>
    <w:rsid w:val="00094CA2"/>
    <w:rsid w:val="00095181"/>
    <w:rsid w:val="0009523E"/>
    <w:rsid w:val="0009562E"/>
    <w:rsid w:val="000956CC"/>
    <w:rsid w:val="00095A62"/>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6A"/>
    <w:rsid w:val="000A07F6"/>
    <w:rsid w:val="000A0907"/>
    <w:rsid w:val="000A0A9C"/>
    <w:rsid w:val="000A0C1E"/>
    <w:rsid w:val="000A0C59"/>
    <w:rsid w:val="000A0D90"/>
    <w:rsid w:val="000A0F0B"/>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356A"/>
    <w:rsid w:val="000A35A9"/>
    <w:rsid w:val="000A3672"/>
    <w:rsid w:val="000A3758"/>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307"/>
    <w:rsid w:val="000B161F"/>
    <w:rsid w:val="000B16EB"/>
    <w:rsid w:val="000B1BDB"/>
    <w:rsid w:val="000B244F"/>
    <w:rsid w:val="000B265B"/>
    <w:rsid w:val="000B2B16"/>
    <w:rsid w:val="000B31EE"/>
    <w:rsid w:val="000B3AF1"/>
    <w:rsid w:val="000B4059"/>
    <w:rsid w:val="000B442C"/>
    <w:rsid w:val="000B46A2"/>
    <w:rsid w:val="000B4943"/>
    <w:rsid w:val="000B4E07"/>
    <w:rsid w:val="000B5311"/>
    <w:rsid w:val="000B540E"/>
    <w:rsid w:val="000B5623"/>
    <w:rsid w:val="000B56EA"/>
    <w:rsid w:val="000B5715"/>
    <w:rsid w:val="000B57BE"/>
    <w:rsid w:val="000B63F5"/>
    <w:rsid w:val="000B662F"/>
    <w:rsid w:val="000B6737"/>
    <w:rsid w:val="000B756C"/>
    <w:rsid w:val="000B7F6F"/>
    <w:rsid w:val="000C000B"/>
    <w:rsid w:val="000C0010"/>
    <w:rsid w:val="000C01E9"/>
    <w:rsid w:val="000C0A66"/>
    <w:rsid w:val="000C0B19"/>
    <w:rsid w:val="000C0C09"/>
    <w:rsid w:val="000C0F4D"/>
    <w:rsid w:val="000C1349"/>
    <w:rsid w:val="000C1A9F"/>
    <w:rsid w:val="000C2045"/>
    <w:rsid w:val="000C2058"/>
    <w:rsid w:val="000C20A4"/>
    <w:rsid w:val="000C21A2"/>
    <w:rsid w:val="000C2561"/>
    <w:rsid w:val="000C259D"/>
    <w:rsid w:val="000C2B5C"/>
    <w:rsid w:val="000C2E07"/>
    <w:rsid w:val="000C2E08"/>
    <w:rsid w:val="000C3236"/>
    <w:rsid w:val="000C37F8"/>
    <w:rsid w:val="000C3DEB"/>
    <w:rsid w:val="000C3DF3"/>
    <w:rsid w:val="000C418C"/>
    <w:rsid w:val="000C43A5"/>
    <w:rsid w:val="000C4489"/>
    <w:rsid w:val="000C49BD"/>
    <w:rsid w:val="000C4A2F"/>
    <w:rsid w:val="000C4D63"/>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7F9"/>
    <w:rsid w:val="000D0F6A"/>
    <w:rsid w:val="000D11A5"/>
    <w:rsid w:val="000D11BF"/>
    <w:rsid w:val="000D1543"/>
    <w:rsid w:val="000D15AB"/>
    <w:rsid w:val="000D1DAB"/>
    <w:rsid w:val="000D243E"/>
    <w:rsid w:val="000D26B1"/>
    <w:rsid w:val="000D2BBB"/>
    <w:rsid w:val="000D31AA"/>
    <w:rsid w:val="000D3567"/>
    <w:rsid w:val="000D3C4A"/>
    <w:rsid w:val="000D3C58"/>
    <w:rsid w:val="000D3F09"/>
    <w:rsid w:val="000D4832"/>
    <w:rsid w:val="000D49EE"/>
    <w:rsid w:val="000D4E5A"/>
    <w:rsid w:val="000D4F4F"/>
    <w:rsid w:val="000D53D1"/>
    <w:rsid w:val="000D54AA"/>
    <w:rsid w:val="000D571C"/>
    <w:rsid w:val="000D5734"/>
    <w:rsid w:val="000D5A23"/>
    <w:rsid w:val="000D5DC4"/>
    <w:rsid w:val="000D6004"/>
    <w:rsid w:val="000D625D"/>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5EE"/>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0C5"/>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6FC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45"/>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5F9"/>
    <w:rsid w:val="00130934"/>
    <w:rsid w:val="00131429"/>
    <w:rsid w:val="0013174D"/>
    <w:rsid w:val="00131805"/>
    <w:rsid w:val="00131838"/>
    <w:rsid w:val="00131A24"/>
    <w:rsid w:val="00131D85"/>
    <w:rsid w:val="001321E2"/>
    <w:rsid w:val="001321FF"/>
    <w:rsid w:val="00132904"/>
    <w:rsid w:val="00132B84"/>
    <w:rsid w:val="00132C75"/>
    <w:rsid w:val="00132CE9"/>
    <w:rsid w:val="001331DC"/>
    <w:rsid w:val="00133307"/>
    <w:rsid w:val="0013345D"/>
    <w:rsid w:val="001338CD"/>
    <w:rsid w:val="00133F70"/>
    <w:rsid w:val="00134721"/>
    <w:rsid w:val="001353C2"/>
    <w:rsid w:val="00135767"/>
    <w:rsid w:val="001357A8"/>
    <w:rsid w:val="00135851"/>
    <w:rsid w:val="001359E4"/>
    <w:rsid w:val="00135B02"/>
    <w:rsid w:val="00135D80"/>
    <w:rsid w:val="00135E98"/>
    <w:rsid w:val="00135EED"/>
    <w:rsid w:val="00135F39"/>
    <w:rsid w:val="00135F7A"/>
    <w:rsid w:val="00135F80"/>
    <w:rsid w:val="00136322"/>
    <w:rsid w:val="00136378"/>
    <w:rsid w:val="0013659A"/>
    <w:rsid w:val="00136640"/>
    <w:rsid w:val="00136A69"/>
    <w:rsid w:val="00136B6C"/>
    <w:rsid w:val="00136B88"/>
    <w:rsid w:val="001374D2"/>
    <w:rsid w:val="0013788C"/>
    <w:rsid w:val="00137BDD"/>
    <w:rsid w:val="00137E66"/>
    <w:rsid w:val="0014009D"/>
    <w:rsid w:val="001408B0"/>
    <w:rsid w:val="00140B2B"/>
    <w:rsid w:val="00140CF9"/>
    <w:rsid w:val="00141234"/>
    <w:rsid w:val="0014168E"/>
    <w:rsid w:val="0014168F"/>
    <w:rsid w:val="001416B6"/>
    <w:rsid w:val="00141980"/>
    <w:rsid w:val="001419E7"/>
    <w:rsid w:val="00141FB9"/>
    <w:rsid w:val="00142540"/>
    <w:rsid w:val="00142757"/>
    <w:rsid w:val="0014288A"/>
    <w:rsid w:val="00142AE4"/>
    <w:rsid w:val="00142D40"/>
    <w:rsid w:val="00142E78"/>
    <w:rsid w:val="00143023"/>
    <w:rsid w:val="001433A1"/>
    <w:rsid w:val="00143702"/>
    <w:rsid w:val="00143DBE"/>
    <w:rsid w:val="00144294"/>
    <w:rsid w:val="0014491B"/>
    <w:rsid w:val="00144EE2"/>
    <w:rsid w:val="0014501E"/>
    <w:rsid w:val="00145072"/>
    <w:rsid w:val="001450AD"/>
    <w:rsid w:val="0014520C"/>
    <w:rsid w:val="00145F02"/>
    <w:rsid w:val="0014629B"/>
    <w:rsid w:val="001462F7"/>
    <w:rsid w:val="001463A1"/>
    <w:rsid w:val="001463FF"/>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AAA"/>
    <w:rsid w:val="00151BE5"/>
    <w:rsid w:val="00151FC5"/>
    <w:rsid w:val="0015215C"/>
    <w:rsid w:val="0015268A"/>
    <w:rsid w:val="00152705"/>
    <w:rsid w:val="00152B89"/>
    <w:rsid w:val="001532DA"/>
    <w:rsid w:val="001532DD"/>
    <w:rsid w:val="00153490"/>
    <w:rsid w:val="0015365F"/>
    <w:rsid w:val="001542DB"/>
    <w:rsid w:val="0015439F"/>
    <w:rsid w:val="001545B1"/>
    <w:rsid w:val="001549D4"/>
    <w:rsid w:val="00154AD1"/>
    <w:rsid w:val="00154C6A"/>
    <w:rsid w:val="00154ECF"/>
    <w:rsid w:val="00154FE0"/>
    <w:rsid w:val="001551D0"/>
    <w:rsid w:val="00155242"/>
    <w:rsid w:val="00155544"/>
    <w:rsid w:val="00155549"/>
    <w:rsid w:val="00155694"/>
    <w:rsid w:val="001556A3"/>
    <w:rsid w:val="00155907"/>
    <w:rsid w:val="00155A45"/>
    <w:rsid w:val="00155C25"/>
    <w:rsid w:val="00155D0F"/>
    <w:rsid w:val="00156214"/>
    <w:rsid w:val="00156E46"/>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1C6B"/>
    <w:rsid w:val="00162382"/>
    <w:rsid w:val="00162932"/>
    <w:rsid w:val="00162C38"/>
    <w:rsid w:val="00162DB2"/>
    <w:rsid w:val="00162F99"/>
    <w:rsid w:val="00163495"/>
    <w:rsid w:val="00163ACD"/>
    <w:rsid w:val="00163EBB"/>
    <w:rsid w:val="00163F8B"/>
    <w:rsid w:val="00164234"/>
    <w:rsid w:val="00164694"/>
    <w:rsid w:val="00164F75"/>
    <w:rsid w:val="00165322"/>
    <w:rsid w:val="001655B5"/>
    <w:rsid w:val="0016574B"/>
    <w:rsid w:val="001659D6"/>
    <w:rsid w:val="00165B39"/>
    <w:rsid w:val="00165DE5"/>
    <w:rsid w:val="00165DE9"/>
    <w:rsid w:val="00166205"/>
    <w:rsid w:val="001663E3"/>
    <w:rsid w:val="001664E7"/>
    <w:rsid w:val="00166520"/>
    <w:rsid w:val="00166A44"/>
    <w:rsid w:val="00166B1C"/>
    <w:rsid w:val="00166EAE"/>
    <w:rsid w:val="001672AF"/>
    <w:rsid w:val="00167622"/>
    <w:rsid w:val="00167655"/>
    <w:rsid w:val="00167837"/>
    <w:rsid w:val="00167E4F"/>
    <w:rsid w:val="00167F8D"/>
    <w:rsid w:val="00167FD8"/>
    <w:rsid w:val="00170154"/>
    <w:rsid w:val="00170578"/>
    <w:rsid w:val="00170A3D"/>
    <w:rsid w:val="001710FD"/>
    <w:rsid w:val="00171123"/>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2DA"/>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6FD9"/>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DD9"/>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164"/>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15"/>
    <w:rsid w:val="001A3D2D"/>
    <w:rsid w:val="001A3D54"/>
    <w:rsid w:val="001A3E2A"/>
    <w:rsid w:val="001A3ED6"/>
    <w:rsid w:val="001A40D9"/>
    <w:rsid w:val="001A41CB"/>
    <w:rsid w:val="001A4879"/>
    <w:rsid w:val="001A4B2A"/>
    <w:rsid w:val="001A4B90"/>
    <w:rsid w:val="001A4CD7"/>
    <w:rsid w:val="001A50A5"/>
    <w:rsid w:val="001A5393"/>
    <w:rsid w:val="001A5448"/>
    <w:rsid w:val="001A547B"/>
    <w:rsid w:val="001A5E21"/>
    <w:rsid w:val="001A606C"/>
    <w:rsid w:val="001A62CC"/>
    <w:rsid w:val="001A64A8"/>
    <w:rsid w:val="001A65A8"/>
    <w:rsid w:val="001A6AE2"/>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4DA"/>
    <w:rsid w:val="001B4A2F"/>
    <w:rsid w:val="001B4B43"/>
    <w:rsid w:val="001B4DAE"/>
    <w:rsid w:val="001B512E"/>
    <w:rsid w:val="001B57EF"/>
    <w:rsid w:val="001B5974"/>
    <w:rsid w:val="001B5A8F"/>
    <w:rsid w:val="001B5B73"/>
    <w:rsid w:val="001B65E6"/>
    <w:rsid w:val="001B6625"/>
    <w:rsid w:val="001B6F97"/>
    <w:rsid w:val="001B6FAA"/>
    <w:rsid w:val="001B703A"/>
    <w:rsid w:val="001B7043"/>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E8F"/>
    <w:rsid w:val="001C1FE0"/>
    <w:rsid w:val="001C285B"/>
    <w:rsid w:val="001C2AB7"/>
    <w:rsid w:val="001C2ADC"/>
    <w:rsid w:val="001C2D37"/>
    <w:rsid w:val="001C380E"/>
    <w:rsid w:val="001C3870"/>
    <w:rsid w:val="001C3AAE"/>
    <w:rsid w:val="001C3CFB"/>
    <w:rsid w:val="001C3E8B"/>
    <w:rsid w:val="001C3E94"/>
    <w:rsid w:val="001C4033"/>
    <w:rsid w:val="001C4835"/>
    <w:rsid w:val="001C48FB"/>
    <w:rsid w:val="001C49E4"/>
    <w:rsid w:val="001C4ED8"/>
    <w:rsid w:val="001C524F"/>
    <w:rsid w:val="001C5504"/>
    <w:rsid w:val="001C558B"/>
    <w:rsid w:val="001C5930"/>
    <w:rsid w:val="001C5B54"/>
    <w:rsid w:val="001C5CC8"/>
    <w:rsid w:val="001C5DD2"/>
    <w:rsid w:val="001C5F7B"/>
    <w:rsid w:val="001C5F83"/>
    <w:rsid w:val="001C6085"/>
    <w:rsid w:val="001C62D8"/>
    <w:rsid w:val="001C63C7"/>
    <w:rsid w:val="001C654B"/>
    <w:rsid w:val="001C68C7"/>
    <w:rsid w:val="001C6F5A"/>
    <w:rsid w:val="001C776B"/>
    <w:rsid w:val="001D02E1"/>
    <w:rsid w:val="001D03A0"/>
    <w:rsid w:val="001D04CB"/>
    <w:rsid w:val="001D135C"/>
    <w:rsid w:val="001D1A10"/>
    <w:rsid w:val="001D1B2D"/>
    <w:rsid w:val="001D1B4D"/>
    <w:rsid w:val="001D1D55"/>
    <w:rsid w:val="001D260E"/>
    <w:rsid w:val="001D272C"/>
    <w:rsid w:val="001D27C2"/>
    <w:rsid w:val="001D28C6"/>
    <w:rsid w:val="001D2919"/>
    <w:rsid w:val="001D2A61"/>
    <w:rsid w:val="001D2B86"/>
    <w:rsid w:val="001D3195"/>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5FB4"/>
    <w:rsid w:val="001D68B0"/>
    <w:rsid w:val="001D6C5A"/>
    <w:rsid w:val="001D6E91"/>
    <w:rsid w:val="001D6FCC"/>
    <w:rsid w:val="001D6FD0"/>
    <w:rsid w:val="001D71E5"/>
    <w:rsid w:val="001D73DD"/>
    <w:rsid w:val="001D78D8"/>
    <w:rsid w:val="001D7A80"/>
    <w:rsid w:val="001D7B0C"/>
    <w:rsid w:val="001E045C"/>
    <w:rsid w:val="001E07DC"/>
    <w:rsid w:val="001E082B"/>
    <w:rsid w:val="001E098A"/>
    <w:rsid w:val="001E0E1E"/>
    <w:rsid w:val="001E1A59"/>
    <w:rsid w:val="001E1ACD"/>
    <w:rsid w:val="001E2A24"/>
    <w:rsid w:val="001E2AD4"/>
    <w:rsid w:val="001E360B"/>
    <w:rsid w:val="001E3685"/>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6C6"/>
    <w:rsid w:val="001F089D"/>
    <w:rsid w:val="001F0B5E"/>
    <w:rsid w:val="001F104F"/>
    <w:rsid w:val="001F1154"/>
    <w:rsid w:val="001F156C"/>
    <w:rsid w:val="001F1610"/>
    <w:rsid w:val="001F175F"/>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468"/>
    <w:rsid w:val="001F7C1E"/>
    <w:rsid w:val="00200717"/>
    <w:rsid w:val="00200AFA"/>
    <w:rsid w:val="00200B05"/>
    <w:rsid w:val="00200BCA"/>
    <w:rsid w:val="00200C79"/>
    <w:rsid w:val="00200C81"/>
    <w:rsid w:val="00200DF8"/>
    <w:rsid w:val="00200E54"/>
    <w:rsid w:val="00200EA2"/>
    <w:rsid w:val="0020142D"/>
    <w:rsid w:val="0020144E"/>
    <w:rsid w:val="0020165E"/>
    <w:rsid w:val="00202090"/>
    <w:rsid w:val="00202373"/>
    <w:rsid w:val="002023BB"/>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7E2"/>
    <w:rsid w:val="0020744F"/>
    <w:rsid w:val="0020746F"/>
    <w:rsid w:val="00207591"/>
    <w:rsid w:val="002077C0"/>
    <w:rsid w:val="00207B54"/>
    <w:rsid w:val="00207C49"/>
    <w:rsid w:val="0021080D"/>
    <w:rsid w:val="00210B76"/>
    <w:rsid w:val="00211540"/>
    <w:rsid w:val="0021156E"/>
    <w:rsid w:val="00211AC3"/>
    <w:rsid w:val="00211AFF"/>
    <w:rsid w:val="002123E7"/>
    <w:rsid w:val="00212447"/>
    <w:rsid w:val="002126E1"/>
    <w:rsid w:val="00212B60"/>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139"/>
    <w:rsid w:val="00221A81"/>
    <w:rsid w:val="00221FEC"/>
    <w:rsid w:val="0022207C"/>
    <w:rsid w:val="00222A2D"/>
    <w:rsid w:val="00222E95"/>
    <w:rsid w:val="00223A0C"/>
    <w:rsid w:val="002241D6"/>
    <w:rsid w:val="00224402"/>
    <w:rsid w:val="0022460C"/>
    <w:rsid w:val="002248C1"/>
    <w:rsid w:val="00224907"/>
    <w:rsid w:val="00224CCC"/>
    <w:rsid w:val="0022528D"/>
    <w:rsid w:val="002252F2"/>
    <w:rsid w:val="00225828"/>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826"/>
    <w:rsid w:val="00234A40"/>
    <w:rsid w:val="00234A97"/>
    <w:rsid w:val="00234C3E"/>
    <w:rsid w:val="00234D14"/>
    <w:rsid w:val="00234D18"/>
    <w:rsid w:val="002351F9"/>
    <w:rsid w:val="002355BC"/>
    <w:rsid w:val="0023589D"/>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A1A"/>
    <w:rsid w:val="002455B8"/>
    <w:rsid w:val="00245C48"/>
    <w:rsid w:val="00245EC4"/>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63E"/>
    <w:rsid w:val="00251940"/>
    <w:rsid w:val="00251B01"/>
    <w:rsid w:val="00251FEE"/>
    <w:rsid w:val="00252021"/>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A71"/>
    <w:rsid w:val="00255BDA"/>
    <w:rsid w:val="00255BFC"/>
    <w:rsid w:val="0025638C"/>
    <w:rsid w:val="002564BA"/>
    <w:rsid w:val="002568FF"/>
    <w:rsid w:val="00256A4F"/>
    <w:rsid w:val="00256A5E"/>
    <w:rsid w:val="00256DC7"/>
    <w:rsid w:val="0025734C"/>
    <w:rsid w:val="00257482"/>
    <w:rsid w:val="00257558"/>
    <w:rsid w:val="00257645"/>
    <w:rsid w:val="002576FB"/>
    <w:rsid w:val="00257D86"/>
    <w:rsid w:val="00257E50"/>
    <w:rsid w:val="00260195"/>
    <w:rsid w:val="002602CE"/>
    <w:rsid w:val="002603EF"/>
    <w:rsid w:val="002609EE"/>
    <w:rsid w:val="00260A45"/>
    <w:rsid w:val="00260D10"/>
    <w:rsid w:val="00261AAE"/>
    <w:rsid w:val="00261AED"/>
    <w:rsid w:val="00261EDD"/>
    <w:rsid w:val="00262223"/>
    <w:rsid w:val="0026224F"/>
    <w:rsid w:val="0026226F"/>
    <w:rsid w:val="00262442"/>
    <w:rsid w:val="00262460"/>
    <w:rsid w:val="0026270B"/>
    <w:rsid w:val="00262B2C"/>
    <w:rsid w:val="00262CD7"/>
    <w:rsid w:val="00262F2E"/>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039"/>
    <w:rsid w:val="00275354"/>
    <w:rsid w:val="0027548D"/>
    <w:rsid w:val="00275533"/>
    <w:rsid w:val="0027572A"/>
    <w:rsid w:val="00275D61"/>
    <w:rsid w:val="00276028"/>
    <w:rsid w:val="002760E8"/>
    <w:rsid w:val="002766F3"/>
    <w:rsid w:val="002769B4"/>
    <w:rsid w:val="002769DB"/>
    <w:rsid w:val="002775FC"/>
    <w:rsid w:val="00277802"/>
    <w:rsid w:val="00277862"/>
    <w:rsid w:val="00277ABA"/>
    <w:rsid w:val="0028001E"/>
    <w:rsid w:val="00280600"/>
    <w:rsid w:val="002806A4"/>
    <w:rsid w:val="002808E2"/>
    <w:rsid w:val="002808E4"/>
    <w:rsid w:val="002809EC"/>
    <w:rsid w:val="00280FF8"/>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6E5"/>
    <w:rsid w:val="00285A72"/>
    <w:rsid w:val="00285C5B"/>
    <w:rsid w:val="00285C5E"/>
    <w:rsid w:val="00286450"/>
    <w:rsid w:val="0028682C"/>
    <w:rsid w:val="00286A2C"/>
    <w:rsid w:val="00286AB3"/>
    <w:rsid w:val="00287A91"/>
    <w:rsid w:val="00287CA4"/>
    <w:rsid w:val="00287EFB"/>
    <w:rsid w:val="0029095B"/>
    <w:rsid w:val="00290B27"/>
    <w:rsid w:val="00290CF3"/>
    <w:rsid w:val="00291422"/>
    <w:rsid w:val="0029154E"/>
    <w:rsid w:val="00291632"/>
    <w:rsid w:val="002919BF"/>
    <w:rsid w:val="002919C2"/>
    <w:rsid w:val="00291B1F"/>
    <w:rsid w:val="00291B85"/>
    <w:rsid w:val="00291F9B"/>
    <w:rsid w:val="002921E1"/>
    <w:rsid w:val="002924A3"/>
    <w:rsid w:val="00292511"/>
    <w:rsid w:val="0029318A"/>
    <w:rsid w:val="00293863"/>
    <w:rsid w:val="00293DCC"/>
    <w:rsid w:val="00293F93"/>
    <w:rsid w:val="00294049"/>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16C"/>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B9F"/>
    <w:rsid w:val="002B0D52"/>
    <w:rsid w:val="002B1254"/>
    <w:rsid w:val="002B1321"/>
    <w:rsid w:val="002B154C"/>
    <w:rsid w:val="002B1DCF"/>
    <w:rsid w:val="002B2035"/>
    <w:rsid w:val="002B2210"/>
    <w:rsid w:val="002B2385"/>
    <w:rsid w:val="002B2614"/>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A6C"/>
    <w:rsid w:val="002B5B8D"/>
    <w:rsid w:val="002B5C12"/>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689"/>
    <w:rsid w:val="002C3CE3"/>
    <w:rsid w:val="002C3DFB"/>
    <w:rsid w:val="002C3ED4"/>
    <w:rsid w:val="002C3F47"/>
    <w:rsid w:val="002C40D4"/>
    <w:rsid w:val="002C4186"/>
    <w:rsid w:val="002C4188"/>
    <w:rsid w:val="002C43A7"/>
    <w:rsid w:val="002C4703"/>
    <w:rsid w:val="002C4A4C"/>
    <w:rsid w:val="002C4B70"/>
    <w:rsid w:val="002C4BFC"/>
    <w:rsid w:val="002C50C0"/>
    <w:rsid w:val="002C52E2"/>
    <w:rsid w:val="002C5590"/>
    <w:rsid w:val="002C56A2"/>
    <w:rsid w:val="002C570C"/>
    <w:rsid w:val="002C579F"/>
    <w:rsid w:val="002C5E75"/>
    <w:rsid w:val="002C6703"/>
    <w:rsid w:val="002C6836"/>
    <w:rsid w:val="002C6ADE"/>
    <w:rsid w:val="002C6D00"/>
    <w:rsid w:val="002C6D58"/>
    <w:rsid w:val="002C7656"/>
    <w:rsid w:val="002C7CA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4E4"/>
    <w:rsid w:val="002D3637"/>
    <w:rsid w:val="002D3706"/>
    <w:rsid w:val="002D380C"/>
    <w:rsid w:val="002D39A6"/>
    <w:rsid w:val="002D3AFC"/>
    <w:rsid w:val="002D3B3F"/>
    <w:rsid w:val="002D3C3B"/>
    <w:rsid w:val="002D3C6C"/>
    <w:rsid w:val="002D3D4A"/>
    <w:rsid w:val="002D3EAD"/>
    <w:rsid w:val="002D4040"/>
    <w:rsid w:val="002D4133"/>
    <w:rsid w:val="002D4F96"/>
    <w:rsid w:val="002D571C"/>
    <w:rsid w:val="002D5A14"/>
    <w:rsid w:val="002D61F0"/>
    <w:rsid w:val="002D6725"/>
    <w:rsid w:val="002D6A2F"/>
    <w:rsid w:val="002D6D72"/>
    <w:rsid w:val="002D71F8"/>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1E"/>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7BF"/>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9AA"/>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C1B"/>
    <w:rsid w:val="00314FA9"/>
    <w:rsid w:val="00314FC2"/>
    <w:rsid w:val="00315C65"/>
    <w:rsid w:val="00315CBB"/>
    <w:rsid w:val="00315E4B"/>
    <w:rsid w:val="00315E54"/>
    <w:rsid w:val="00316448"/>
    <w:rsid w:val="00316917"/>
    <w:rsid w:val="00316A7D"/>
    <w:rsid w:val="00316ABF"/>
    <w:rsid w:val="00316B1F"/>
    <w:rsid w:val="00316F41"/>
    <w:rsid w:val="00317017"/>
    <w:rsid w:val="00317174"/>
    <w:rsid w:val="003174D8"/>
    <w:rsid w:val="0031753C"/>
    <w:rsid w:val="00317865"/>
    <w:rsid w:val="003178CA"/>
    <w:rsid w:val="0031792D"/>
    <w:rsid w:val="00317A16"/>
    <w:rsid w:val="00317A1C"/>
    <w:rsid w:val="00317A49"/>
    <w:rsid w:val="00317FB1"/>
    <w:rsid w:val="0032004B"/>
    <w:rsid w:val="00320A48"/>
    <w:rsid w:val="00320C55"/>
    <w:rsid w:val="003212FF"/>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A1D"/>
    <w:rsid w:val="00340C21"/>
    <w:rsid w:val="00341864"/>
    <w:rsid w:val="00341A13"/>
    <w:rsid w:val="00341A4F"/>
    <w:rsid w:val="00341FA9"/>
    <w:rsid w:val="003428FB"/>
    <w:rsid w:val="00342C28"/>
    <w:rsid w:val="003430E8"/>
    <w:rsid w:val="00343454"/>
    <w:rsid w:val="003437C5"/>
    <w:rsid w:val="00343934"/>
    <w:rsid w:val="00343A6E"/>
    <w:rsid w:val="00343FD4"/>
    <w:rsid w:val="00344149"/>
    <w:rsid w:val="003442F3"/>
    <w:rsid w:val="00344430"/>
    <w:rsid w:val="00344BB9"/>
    <w:rsid w:val="00344D2F"/>
    <w:rsid w:val="003451F0"/>
    <w:rsid w:val="003455EE"/>
    <w:rsid w:val="00345A1D"/>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69D"/>
    <w:rsid w:val="00351896"/>
    <w:rsid w:val="003518D6"/>
    <w:rsid w:val="00351D3A"/>
    <w:rsid w:val="00351FD6"/>
    <w:rsid w:val="0035277E"/>
    <w:rsid w:val="00352989"/>
    <w:rsid w:val="00352A0A"/>
    <w:rsid w:val="00352BB0"/>
    <w:rsid w:val="00352BB1"/>
    <w:rsid w:val="00353053"/>
    <w:rsid w:val="003533CA"/>
    <w:rsid w:val="003534CB"/>
    <w:rsid w:val="0035372B"/>
    <w:rsid w:val="0035392C"/>
    <w:rsid w:val="00353F91"/>
    <w:rsid w:val="003543EF"/>
    <w:rsid w:val="003546C6"/>
    <w:rsid w:val="00354CDB"/>
    <w:rsid w:val="00354D50"/>
    <w:rsid w:val="00354FB8"/>
    <w:rsid w:val="00355347"/>
    <w:rsid w:val="003557A2"/>
    <w:rsid w:val="00355982"/>
    <w:rsid w:val="003567D6"/>
    <w:rsid w:val="00356823"/>
    <w:rsid w:val="00356E3D"/>
    <w:rsid w:val="00357494"/>
    <w:rsid w:val="003575AA"/>
    <w:rsid w:val="0035775C"/>
    <w:rsid w:val="003603F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6DC"/>
    <w:rsid w:val="0036482F"/>
    <w:rsid w:val="00364890"/>
    <w:rsid w:val="0036506C"/>
    <w:rsid w:val="00365397"/>
    <w:rsid w:val="003654B4"/>
    <w:rsid w:val="00365829"/>
    <w:rsid w:val="00365CAB"/>
    <w:rsid w:val="00365EB3"/>
    <w:rsid w:val="0036656E"/>
    <w:rsid w:val="003666A0"/>
    <w:rsid w:val="003667C4"/>
    <w:rsid w:val="00367495"/>
    <w:rsid w:val="003674F0"/>
    <w:rsid w:val="0036752F"/>
    <w:rsid w:val="00367A35"/>
    <w:rsid w:val="00367F2E"/>
    <w:rsid w:val="00367F97"/>
    <w:rsid w:val="0037006B"/>
    <w:rsid w:val="0037012B"/>
    <w:rsid w:val="00370164"/>
    <w:rsid w:val="0037038E"/>
    <w:rsid w:val="0037081F"/>
    <w:rsid w:val="003708F8"/>
    <w:rsid w:val="00370A7B"/>
    <w:rsid w:val="00370FF4"/>
    <w:rsid w:val="0037114B"/>
    <w:rsid w:val="0037116F"/>
    <w:rsid w:val="00371561"/>
    <w:rsid w:val="0037170E"/>
    <w:rsid w:val="00371998"/>
    <w:rsid w:val="00371C53"/>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0D"/>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8A"/>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E8E"/>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4E5"/>
    <w:rsid w:val="0039478C"/>
    <w:rsid w:val="003948B8"/>
    <w:rsid w:val="003949EC"/>
    <w:rsid w:val="00394B4F"/>
    <w:rsid w:val="00394DE8"/>
    <w:rsid w:val="0039530E"/>
    <w:rsid w:val="0039566C"/>
    <w:rsid w:val="00395942"/>
    <w:rsid w:val="00395AF5"/>
    <w:rsid w:val="00395CB6"/>
    <w:rsid w:val="00395D67"/>
    <w:rsid w:val="003960D5"/>
    <w:rsid w:val="003964EC"/>
    <w:rsid w:val="0039654E"/>
    <w:rsid w:val="00396AAD"/>
    <w:rsid w:val="00396CB8"/>
    <w:rsid w:val="00396EE3"/>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67E"/>
    <w:rsid w:val="003A674A"/>
    <w:rsid w:val="003A6997"/>
    <w:rsid w:val="003A6BAB"/>
    <w:rsid w:val="003A6FDE"/>
    <w:rsid w:val="003A7294"/>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4EE"/>
    <w:rsid w:val="003B6599"/>
    <w:rsid w:val="003B6845"/>
    <w:rsid w:val="003B6DC9"/>
    <w:rsid w:val="003B6FC8"/>
    <w:rsid w:val="003B7431"/>
    <w:rsid w:val="003B7A95"/>
    <w:rsid w:val="003B7DBC"/>
    <w:rsid w:val="003C000B"/>
    <w:rsid w:val="003C00A1"/>
    <w:rsid w:val="003C0DBD"/>
    <w:rsid w:val="003C0FCF"/>
    <w:rsid w:val="003C1058"/>
    <w:rsid w:val="003C1433"/>
    <w:rsid w:val="003C16D3"/>
    <w:rsid w:val="003C19CE"/>
    <w:rsid w:val="003C1C86"/>
    <w:rsid w:val="003C1CA4"/>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27"/>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110"/>
    <w:rsid w:val="003D4265"/>
    <w:rsid w:val="003D4351"/>
    <w:rsid w:val="003D43CF"/>
    <w:rsid w:val="003D4486"/>
    <w:rsid w:val="003D4548"/>
    <w:rsid w:val="003D46C3"/>
    <w:rsid w:val="003D488A"/>
    <w:rsid w:val="003D48CB"/>
    <w:rsid w:val="003D4FC1"/>
    <w:rsid w:val="003D513E"/>
    <w:rsid w:val="003D51F0"/>
    <w:rsid w:val="003D5484"/>
    <w:rsid w:val="003D5486"/>
    <w:rsid w:val="003D5873"/>
    <w:rsid w:val="003D5DF1"/>
    <w:rsid w:val="003D5FD6"/>
    <w:rsid w:val="003D6955"/>
    <w:rsid w:val="003D6C68"/>
    <w:rsid w:val="003D715F"/>
    <w:rsid w:val="003D72C8"/>
    <w:rsid w:val="003D73F1"/>
    <w:rsid w:val="003D7584"/>
    <w:rsid w:val="003D7E76"/>
    <w:rsid w:val="003E03AC"/>
    <w:rsid w:val="003E07EC"/>
    <w:rsid w:val="003E08CB"/>
    <w:rsid w:val="003E1094"/>
    <w:rsid w:val="003E13DF"/>
    <w:rsid w:val="003E1688"/>
    <w:rsid w:val="003E16A4"/>
    <w:rsid w:val="003E172C"/>
    <w:rsid w:val="003E17F1"/>
    <w:rsid w:val="003E1887"/>
    <w:rsid w:val="003E19A4"/>
    <w:rsid w:val="003E1CBF"/>
    <w:rsid w:val="003E2EDA"/>
    <w:rsid w:val="003E33B6"/>
    <w:rsid w:val="003E33FB"/>
    <w:rsid w:val="003E354D"/>
    <w:rsid w:val="003E35B0"/>
    <w:rsid w:val="003E37F5"/>
    <w:rsid w:val="003E39FC"/>
    <w:rsid w:val="003E3D8F"/>
    <w:rsid w:val="003E4145"/>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B39"/>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3ED4"/>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2B2"/>
    <w:rsid w:val="00411378"/>
    <w:rsid w:val="00411CF2"/>
    <w:rsid w:val="00411E93"/>
    <w:rsid w:val="00411EF6"/>
    <w:rsid w:val="00412316"/>
    <w:rsid w:val="0041251F"/>
    <w:rsid w:val="00412791"/>
    <w:rsid w:val="00412B61"/>
    <w:rsid w:val="004130BB"/>
    <w:rsid w:val="00413874"/>
    <w:rsid w:val="00413CDA"/>
    <w:rsid w:val="004141A4"/>
    <w:rsid w:val="00414361"/>
    <w:rsid w:val="00414421"/>
    <w:rsid w:val="00414CD5"/>
    <w:rsid w:val="0041553F"/>
    <w:rsid w:val="00415545"/>
    <w:rsid w:val="004158F8"/>
    <w:rsid w:val="00416908"/>
    <w:rsid w:val="00416AEF"/>
    <w:rsid w:val="0041733C"/>
    <w:rsid w:val="004173AB"/>
    <w:rsid w:val="004173DE"/>
    <w:rsid w:val="004177A2"/>
    <w:rsid w:val="00417996"/>
    <w:rsid w:val="004200A4"/>
    <w:rsid w:val="0042022F"/>
    <w:rsid w:val="00420BA7"/>
    <w:rsid w:val="00421524"/>
    <w:rsid w:val="004216BB"/>
    <w:rsid w:val="004216D1"/>
    <w:rsid w:val="0042180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625"/>
    <w:rsid w:val="00424842"/>
    <w:rsid w:val="004249EC"/>
    <w:rsid w:val="00424BB9"/>
    <w:rsid w:val="00424D77"/>
    <w:rsid w:val="00425000"/>
    <w:rsid w:val="00425044"/>
    <w:rsid w:val="004254C1"/>
    <w:rsid w:val="00425783"/>
    <w:rsid w:val="00425925"/>
    <w:rsid w:val="00425CA7"/>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3C2E"/>
    <w:rsid w:val="004340CC"/>
    <w:rsid w:val="004340F5"/>
    <w:rsid w:val="004343FF"/>
    <w:rsid w:val="0043441C"/>
    <w:rsid w:val="004345CF"/>
    <w:rsid w:val="00434782"/>
    <w:rsid w:val="004347E4"/>
    <w:rsid w:val="00435062"/>
    <w:rsid w:val="00435227"/>
    <w:rsid w:val="00435262"/>
    <w:rsid w:val="004355AD"/>
    <w:rsid w:val="0043587F"/>
    <w:rsid w:val="0043609F"/>
    <w:rsid w:val="0043612E"/>
    <w:rsid w:val="0043627D"/>
    <w:rsid w:val="004363D6"/>
    <w:rsid w:val="004364F2"/>
    <w:rsid w:val="00436511"/>
    <w:rsid w:val="00436572"/>
    <w:rsid w:val="004365AB"/>
    <w:rsid w:val="00436755"/>
    <w:rsid w:val="004369DA"/>
    <w:rsid w:val="004369DD"/>
    <w:rsid w:val="00437122"/>
    <w:rsid w:val="0043729D"/>
    <w:rsid w:val="00437396"/>
    <w:rsid w:val="0043754F"/>
    <w:rsid w:val="0043785F"/>
    <w:rsid w:val="00437CF8"/>
    <w:rsid w:val="00440361"/>
    <w:rsid w:val="00440467"/>
    <w:rsid w:val="004405CB"/>
    <w:rsid w:val="004405D4"/>
    <w:rsid w:val="00440778"/>
    <w:rsid w:val="00440E94"/>
    <w:rsid w:val="00440F3E"/>
    <w:rsid w:val="00440F61"/>
    <w:rsid w:val="00441223"/>
    <w:rsid w:val="00441324"/>
    <w:rsid w:val="004416F6"/>
    <w:rsid w:val="00441793"/>
    <w:rsid w:val="00441A74"/>
    <w:rsid w:val="00441B45"/>
    <w:rsid w:val="00441C71"/>
    <w:rsid w:val="00441D9E"/>
    <w:rsid w:val="0044282C"/>
    <w:rsid w:val="004428C7"/>
    <w:rsid w:val="00442AAE"/>
    <w:rsid w:val="00442B02"/>
    <w:rsid w:val="00442E0F"/>
    <w:rsid w:val="0044313B"/>
    <w:rsid w:val="0044330C"/>
    <w:rsid w:val="00443356"/>
    <w:rsid w:val="00443B32"/>
    <w:rsid w:val="00443CD6"/>
    <w:rsid w:val="0044406B"/>
    <w:rsid w:val="0044450B"/>
    <w:rsid w:val="00444AB9"/>
    <w:rsid w:val="0044567A"/>
    <w:rsid w:val="004456A4"/>
    <w:rsid w:val="0044578F"/>
    <w:rsid w:val="00445846"/>
    <w:rsid w:val="0044651C"/>
    <w:rsid w:val="00446545"/>
    <w:rsid w:val="0044684B"/>
    <w:rsid w:val="004468E9"/>
    <w:rsid w:val="004474E5"/>
    <w:rsid w:val="004475E6"/>
    <w:rsid w:val="00450542"/>
    <w:rsid w:val="00450C13"/>
    <w:rsid w:val="00450EA8"/>
    <w:rsid w:val="00451147"/>
    <w:rsid w:val="00451638"/>
    <w:rsid w:val="004519FB"/>
    <w:rsid w:val="00452041"/>
    <w:rsid w:val="00452209"/>
    <w:rsid w:val="00452316"/>
    <w:rsid w:val="004527A3"/>
    <w:rsid w:val="00453182"/>
    <w:rsid w:val="00453306"/>
    <w:rsid w:val="004537F5"/>
    <w:rsid w:val="00453C0B"/>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F09"/>
    <w:rsid w:val="0045766D"/>
    <w:rsid w:val="00457699"/>
    <w:rsid w:val="00457B21"/>
    <w:rsid w:val="00460556"/>
    <w:rsid w:val="00460997"/>
    <w:rsid w:val="00460A73"/>
    <w:rsid w:val="00460B09"/>
    <w:rsid w:val="00460B11"/>
    <w:rsid w:val="00460EE8"/>
    <w:rsid w:val="004611C8"/>
    <w:rsid w:val="0046178E"/>
    <w:rsid w:val="00461A3C"/>
    <w:rsid w:val="00461CF4"/>
    <w:rsid w:val="00461EA3"/>
    <w:rsid w:val="00461FD2"/>
    <w:rsid w:val="00462678"/>
    <w:rsid w:val="00462BDA"/>
    <w:rsid w:val="00463717"/>
    <w:rsid w:val="00463740"/>
    <w:rsid w:val="00463946"/>
    <w:rsid w:val="00463FB2"/>
    <w:rsid w:val="00464174"/>
    <w:rsid w:val="0046453A"/>
    <w:rsid w:val="00464554"/>
    <w:rsid w:val="00464642"/>
    <w:rsid w:val="00464663"/>
    <w:rsid w:val="004646C1"/>
    <w:rsid w:val="004647FC"/>
    <w:rsid w:val="004649DF"/>
    <w:rsid w:val="00464AA9"/>
    <w:rsid w:val="00464C1F"/>
    <w:rsid w:val="00464D57"/>
    <w:rsid w:val="00464E80"/>
    <w:rsid w:val="00464FAA"/>
    <w:rsid w:val="00465136"/>
    <w:rsid w:val="00465F0A"/>
    <w:rsid w:val="00466786"/>
    <w:rsid w:val="00467039"/>
    <w:rsid w:val="00467A8B"/>
    <w:rsid w:val="00467AB5"/>
    <w:rsid w:val="00467AFF"/>
    <w:rsid w:val="00467D69"/>
    <w:rsid w:val="00467FBD"/>
    <w:rsid w:val="00470929"/>
    <w:rsid w:val="00470957"/>
    <w:rsid w:val="00470C44"/>
    <w:rsid w:val="00470C53"/>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6D"/>
    <w:rsid w:val="00477FDC"/>
    <w:rsid w:val="00480726"/>
    <w:rsid w:val="00480795"/>
    <w:rsid w:val="00480953"/>
    <w:rsid w:val="00480A00"/>
    <w:rsid w:val="00481343"/>
    <w:rsid w:val="004814A6"/>
    <w:rsid w:val="00481562"/>
    <w:rsid w:val="00481915"/>
    <w:rsid w:val="00481D24"/>
    <w:rsid w:val="00481FE9"/>
    <w:rsid w:val="004826C7"/>
    <w:rsid w:val="0048292B"/>
    <w:rsid w:val="00482E72"/>
    <w:rsid w:val="00482FEA"/>
    <w:rsid w:val="004833B7"/>
    <w:rsid w:val="004834B6"/>
    <w:rsid w:val="00483533"/>
    <w:rsid w:val="00483680"/>
    <w:rsid w:val="004836F0"/>
    <w:rsid w:val="00483D8E"/>
    <w:rsid w:val="004841B4"/>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06C"/>
    <w:rsid w:val="00490150"/>
    <w:rsid w:val="004902B6"/>
    <w:rsid w:val="00490747"/>
    <w:rsid w:val="00490AA3"/>
    <w:rsid w:val="00490FEE"/>
    <w:rsid w:val="004911B4"/>
    <w:rsid w:val="00491266"/>
    <w:rsid w:val="00491799"/>
    <w:rsid w:val="004919E9"/>
    <w:rsid w:val="00491B93"/>
    <w:rsid w:val="00491BC9"/>
    <w:rsid w:val="004922E0"/>
    <w:rsid w:val="004929EC"/>
    <w:rsid w:val="004933D4"/>
    <w:rsid w:val="00493726"/>
    <w:rsid w:val="00493C92"/>
    <w:rsid w:val="00494025"/>
    <w:rsid w:val="004942BE"/>
    <w:rsid w:val="0049469F"/>
    <w:rsid w:val="00494C2B"/>
    <w:rsid w:val="00494C2F"/>
    <w:rsid w:val="00494E1D"/>
    <w:rsid w:val="00494E3E"/>
    <w:rsid w:val="004950CF"/>
    <w:rsid w:val="004950F6"/>
    <w:rsid w:val="00495276"/>
    <w:rsid w:val="004957EB"/>
    <w:rsid w:val="00495841"/>
    <w:rsid w:val="00495ADE"/>
    <w:rsid w:val="004965E7"/>
    <w:rsid w:val="00496626"/>
    <w:rsid w:val="00496B54"/>
    <w:rsid w:val="00496C12"/>
    <w:rsid w:val="00496D1E"/>
    <w:rsid w:val="004975D6"/>
    <w:rsid w:val="00497D86"/>
    <w:rsid w:val="00497EDD"/>
    <w:rsid w:val="004A0754"/>
    <w:rsid w:val="004A0774"/>
    <w:rsid w:val="004A0CC0"/>
    <w:rsid w:val="004A0FAC"/>
    <w:rsid w:val="004A1201"/>
    <w:rsid w:val="004A13FE"/>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7F1"/>
    <w:rsid w:val="004A4904"/>
    <w:rsid w:val="004A492E"/>
    <w:rsid w:val="004A496B"/>
    <w:rsid w:val="004A4BF6"/>
    <w:rsid w:val="004A4D29"/>
    <w:rsid w:val="004A4F86"/>
    <w:rsid w:val="004A5073"/>
    <w:rsid w:val="004A52F3"/>
    <w:rsid w:val="004A5ED2"/>
    <w:rsid w:val="004A5F24"/>
    <w:rsid w:val="004A627A"/>
    <w:rsid w:val="004A63D3"/>
    <w:rsid w:val="004A6999"/>
    <w:rsid w:val="004A6B66"/>
    <w:rsid w:val="004A6C02"/>
    <w:rsid w:val="004A74F2"/>
    <w:rsid w:val="004A76FF"/>
    <w:rsid w:val="004A792D"/>
    <w:rsid w:val="004A7C9F"/>
    <w:rsid w:val="004B017C"/>
    <w:rsid w:val="004B0294"/>
    <w:rsid w:val="004B082D"/>
    <w:rsid w:val="004B0A0B"/>
    <w:rsid w:val="004B100A"/>
    <w:rsid w:val="004B1246"/>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BA8"/>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B3B"/>
    <w:rsid w:val="004C3D75"/>
    <w:rsid w:val="004C3D98"/>
    <w:rsid w:val="004C414A"/>
    <w:rsid w:val="004C4247"/>
    <w:rsid w:val="004C460F"/>
    <w:rsid w:val="004C4FDC"/>
    <w:rsid w:val="004C5287"/>
    <w:rsid w:val="004C5C4B"/>
    <w:rsid w:val="004C5DE4"/>
    <w:rsid w:val="004C620E"/>
    <w:rsid w:val="004C666C"/>
    <w:rsid w:val="004C6777"/>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2C01"/>
    <w:rsid w:val="004D30DA"/>
    <w:rsid w:val="004D33F6"/>
    <w:rsid w:val="004D3E8E"/>
    <w:rsid w:val="004D417E"/>
    <w:rsid w:val="004D41EC"/>
    <w:rsid w:val="004D4488"/>
    <w:rsid w:val="004D46F3"/>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1CB"/>
    <w:rsid w:val="004E2381"/>
    <w:rsid w:val="004E29B6"/>
    <w:rsid w:val="004E2C9F"/>
    <w:rsid w:val="004E2E84"/>
    <w:rsid w:val="004E33DC"/>
    <w:rsid w:val="004E3645"/>
    <w:rsid w:val="004E3A6E"/>
    <w:rsid w:val="004E3E77"/>
    <w:rsid w:val="004E3EB9"/>
    <w:rsid w:val="004E3EBA"/>
    <w:rsid w:val="004E4885"/>
    <w:rsid w:val="004E551B"/>
    <w:rsid w:val="004E57C2"/>
    <w:rsid w:val="004E5932"/>
    <w:rsid w:val="004E5B0C"/>
    <w:rsid w:val="004E5FB6"/>
    <w:rsid w:val="004E63DF"/>
    <w:rsid w:val="004E6A7C"/>
    <w:rsid w:val="004E6C45"/>
    <w:rsid w:val="004E724C"/>
    <w:rsid w:val="004E7A65"/>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8A4"/>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1C9"/>
    <w:rsid w:val="005016A7"/>
    <w:rsid w:val="0050193A"/>
    <w:rsid w:val="00502453"/>
    <w:rsid w:val="005028CB"/>
    <w:rsid w:val="00502A8D"/>
    <w:rsid w:val="00502CB0"/>
    <w:rsid w:val="0050306B"/>
    <w:rsid w:val="0050323F"/>
    <w:rsid w:val="00503593"/>
    <w:rsid w:val="00503775"/>
    <w:rsid w:val="00503849"/>
    <w:rsid w:val="00503E22"/>
    <w:rsid w:val="00503EB6"/>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660"/>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387"/>
    <w:rsid w:val="00514885"/>
    <w:rsid w:val="00514AA9"/>
    <w:rsid w:val="00514B8A"/>
    <w:rsid w:val="00514C68"/>
    <w:rsid w:val="005153B4"/>
    <w:rsid w:val="005157CC"/>
    <w:rsid w:val="005157F9"/>
    <w:rsid w:val="00516077"/>
    <w:rsid w:val="0051661A"/>
    <w:rsid w:val="00516D44"/>
    <w:rsid w:val="00517278"/>
    <w:rsid w:val="00517900"/>
    <w:rsid w:val="00517A52"/>
    <w:rsid w:val="005204AD"/>
    <w:rsid w:val="005204E6"/>
    <w:rsid w:val="00520736"/>
    <w:rsid w:val="005207B3"/>
    <w:rsid w:val="00520AB7"/>
    <w:rsid w:val="00520FED"/>
    <w:rsid w:val="005210BB"/>
    <w:rsid w:val="0052221E"/>
    <w:rsid w:val="00522951"/>
    <w:rsid w:val="0052297A"/>
    <w:rsid w:val="00522981"/>
    <w:rsid w:val="005237CD"/>
    <w:rsid w:val="00523873"/>
    <w:rsid w:val="0052387E"/>
    <w:rsid w:val="00523E60"/>
    <w:rsid w:val="005240A3"/>
    <w:rsid w:val="005240BC"/>
    <w:rsid w:val="0052485C"/>
    <w:rsid w:val="00524CC4"/>
    <w:rsid w:val="00524D60"/>
    <w:rsid w:val="00524F06"/>
    <w:rsid w:val="005250D1"/>
    <w:rsid w:val="005253B3"/>
    <w:rsid w:val="00525D66"/>
    <w:rsid w:val="00525FC2"/>
    <w:rsid w:val="00526B1C"/>
    <w:rsid w:val="00526C12"/>
    <w:rsid w:val="00526FCF"/>
    <w:rsid w:val="00527079"/>
    <w:rsid w:val="0052718A"/>
    <w:rsid w:val="00527194"/>
    <w:rsid w:val="005271DC"/>
    <w:rsid w:val="005272A2"/>
    <w:rsid w:val="005273F4"/>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AF6"/>
    <w:rsid w:val="00535DB1"/>
    <w:rsid w:val="0053612A"/>
    <w:rsid w:val="005362CD"/>
    <w:rsid w:val="005364F1"/>
    <w:rsid w:val="00536512"/>
    <w:rsid w:val="00536DEF"/>
    <w:rsid w:val="0053726F"/>
    <w:rsid w:val="005375C9"/>
    <w:rsid w:val="00537971"/>
    <w:rsid w:val="00537A09"/>
    <w:rsid w:val="00537C33"/>
    <w:rsid w:val="00537CD2"/>
    <w:rsid w:val="00537F6F"/>
    <w:rsid w:val="00537FC7"/>
    <w:rsid w:val="00540415"/>
    <w:rsid w:val="005404D9"/>
    <w:rsid w:val="005408E2"/>
    <w:rsid w:val="005409E6"/>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2F3"/>
    <w:rsid w:val="005445AE"/>
    <w:rsid w:val="005447CD"/>
    <w:rsid w:val="00544B5A"/>
    <w:rsid w:val="00544F0F"/>
    <w:rsid w:val="005450D6"/>
    <w:rsid w:val="005450FD"/>
    <w:rsid w:val="0054521F"/>
    <w:rsid w:val="00545653"/>
    <w:rsid w:val="005458C5"/>
    <w:rsid w:val="00545AD6"/>
    <w:rsid w:val="00545E9F"/>
    <w:rsid w:val="00546163"/>
    <w:rsid w:val="00546183"/>
    <w:rsid w:val="00546256"/>
    <w:rsid w:val="0054630B"/>
    <w:rsid w:val="00546992"/>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076"/>
    <w:rsid w:val="005533FB"/>
    <w:rsid w:val="005535C7"/>
    <w:rsid w:val="00553A29"/>
    <w:rsid w:val="00553D48"/>
    <w:rsid w:val="005541B3"/>
    <w:rsid w:val="0055426A"/>
    <w:rsid w:val="0055427B"/>
    <w:rsid w:val="00554298"/>
    <w:rsid w:val="0055465D"/>
    <w:rsid w:val="005548D9"/>
    <w:rsid w:val="00554945"/>
    <w:rsid w:val="00555237"/>
    <w:rsid w:val="005552F2"/>
    <w:rsid w:val="0055548D"/>
    <w:rsid w:val="00555B33"/>
    <w:rsid w:val="00555D8F"/>
    <w:rsid w:val="00555D94"/>
    <w:rsid w:val="00555FBD"/>
    <w:rsid w:val="005568EB"/>
    <w:rsid w:val="00556B05"/>
    <w:rsid w:val="00556C46"/>
    <w:rsid w:val="00556C82"/>
    <w:rsid w:val="00556D9A"/>
    <w:rsid w:val="00556DB8"/>
    <w:rsid w:val="00557343"/>
    <w:rsid w:val="00557C40"/>
    <w:rsid w:val="00557E47"/>
    <w:rsid w:val="005601E9"/>
    <w:rsid w:val="005603C3"/>
    <w:rsid w:val="005606C2"/>
    <w:rsid w:val="005613E5"/>
    <w:rsid w:val="00561580"/>
    <w:rsid w:val="00561A4C"/>
    <w:rsid w:val="00561DB2"/>
    <w:rsid w:val="005621F0"/>
    <w:rsid w:val="00562721"/>
    <w:rsid w:val="0056294B"/>
    <w:rsid w:val="00562C59"/>
    <w:rsid w:val="00562DB0"/>
    <w:rsid w:val="005632F7"/>
    <w:rsid w:val="005633F7"/>
    <w:rsid w:val="00563630"/>
    <w:rsid w:val="00563AB2"/>
    <w:rsid w:val="00563C53"/>
    <w:rsid w:val="00563DEC"/>
    <w:rsid w:val="00563EE7"/>
    <w:rsid w:val="00564170"/>
    <w:rsid w:val="00564302"/>
    <w:rsid w:val="00564459"/>
    <w:rsid w:val="0056454F"/>
    <w:rsid w:val="00564B63"/>
    <w:rsid w:val="00564C23"/>
    <w:rsid w:val="00564E3D"/>
    <w:rsid w:val="00565128"/>
    <w:rsid w:val="00565703"/>
    <w:rsid w:val="00565922"/>
    <w:rsid w:val="00565E39"/>
    <w:rsid w:val="00565E5C"/>
    <w:rsid w:val="00566319"/>
    <w:rsid w:val="0056636F"/>
    <w:rsid w:val="005668FD"/>
    <w:rsid w:val="00566BE3"/>
    <w:rsid w:val="00566CB5"/>
    <w:rsid w:val="00566CF4"/>
    <w:rsid w:val="00566E85"/>
    <w:rsid w:val="00566F84"/>
    <w:rsid w:val="0056703E"/>
    <w:rsid w:val="005670FB"/>
    <w:rsid w:val="005672D2"/>
    <w:rsid w:val="0056749A"/>
    <w:rsid w:val="00567699"/>
    <w:rsid w:val="005678DB"/>
    <w:rsid w:val="00567E29"/>
    <w:rsid w:val="005714D9"/>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8A7"/>
    <w:rsid w:val="00572984"/>
    <w:rsid w:val="00572B2A"/>
    <w:rsid w:val="00572BCE"/>
    <w:rsid w:val="00572C9F"/>
    <w:rsid w:val="00572FEC"/>
    <w:rsid w:val="005736B8"/>
    <w:rsid w:val="00573935"/>
    <w:rsid w:val="00573D46"/>
    <w:rsid w:val="00573DA1"/>
    <w:rsid w:val="00573DA3"/>
    <w:rsid w:val="00574087"/>
    <w:rsid w:val="00574164"/>
    <w:rsid w:val="00574306"/>
    <w:rsid w:val="005744FE"/>
    <w:rsid w:val="00574679"/>
    <w:rsid w:val="005748C5"/>
    <w:rsid w:val="00574B0F"/>
    <w:rsid w:val="00575248"/>
    <w:rsid w:val="005755D5"/>
    <w:rsid w:val="00575F40"/>
    <w:rsid w:val="00576015"/>
    <w:rsid w:val="00576258"/>
    <w:rsid w:val="00576278"/>
    <w:rsid w:val="0057651B"/>
    <w:rsid w:val="00576844"/>
    <w:rsid w:val="005769FB"/>
    <w:rsid w:val="00576A3C"/>
    <w:rsid w:val="00576AB1"/>
    <w:rsid w:val="00576B84"/>
    <w:rsid w:val="00576C0F"/>
    <w:rsid w:val="00576E4B"/>
    <w:rsid w:val="00577381"/>
    <w:rsid w:val="0057761D"/>
    <w:rsid w:val="00577B87"/>
    <w:rsid w:val="00577F17"/>
    <w:rsid w:val="00580674"/>
    <w:rsid w:val="00580B9C"/>
    <w:rsid w:val="0058123B"/>
    <w:rsid w:val="00581440"/>
    <w:rsid w:val="005816EB"/>
    <w:rsid w:val="005819D6"/>
    <w:rsid w:val="00581C17"/>
    <w:rsid w:val="00581D34"/>
    <w:rsid w:val="00581FA5"/>
    <w:rsid w:val="005821B6"/>
    <w:rsid w:val="00582394"/>
    <w:rsid w:val="005828D0"/>
    <w:rsid w:val="005831D1"/>
    <w:rsid w:val="005831F3"/>
    <w:rsid w:val="00583201"/>
    <w:rsid w:val="00583211"/>
    <w:rsid w:val="005832F5"/>
    <w:rsid w:val="00583B04"/>
    <w:rsid w:val="00583F6E"/>
    <w:rsid w:val="0058412F"/>
    <w:rsid w:val="005844F9"/>
    <w:rsid w:val="005847EE"/>
    <w:rsid w:val="00584905"/>
    <w:rsid w:val="005849CD"/>
    <w:rsid w:val="00584B23"/>
    <w:rsid w:val="00584B68"/>
    <w:rsid w:val="00584B85"/>
    <w:rsid w:val="00585798"/>
    <w:rsid w:val="00585957"/>
    <w:rsid w:val="00585C57"/>
    <w:rsid w:val="0058620C"/>
    <w:rsid w:val="00586B37"/>
    <w:rsid w:val="00586E21"/>
    <w:rsid w:val="00587386"/>
    <w:rsid w:val="00587A73"/>
    <w:rsid w:val="00587AE4"/>
    <w:rsid w:val="00587BED"/>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27E"/>
    <w:rsid w:val="005934E0"/>
    <w:rsid w:val="00593595"/>
    <w:rsid w:val="005937DA"/>
    <w:rsid w:val="00593D5F"/>
    <w:rsid w:val="00593E6C"/>
    <w:rsid w:val="00593EC4"/>
    <w:rsid w:val="00594A8C"/>
    <w:rsid w:val="00594D8C"/>
    <w:rsid w:val="00594E86"/>
    <w:rsid w:val="005953E2"/>
    <w:rsid w:val="00595AC8"/>
    <w:rsid w:val="00595EA4"/>
    <w:rsid w:val="00596038"/>
    <w:rsid w:val="00596D90"/>
    <w:rsid w:val="00596EF7"/>
    <w:rsid w:val="00596F6B"/>
    <w:rsid w:val="00596FB3"/>
    <w:rsid w:val="00597256"/>
    <w:rsid w:val="00597289"/>
    <w:rsid w:val="005976ED"/>
    <w:rsid w:val="00597A36"/>
    <w:rsid w:val="00597B7E"/>
    <w:rsid w:val="005A044F"/>
    <w:rsid w:val="005A04D5"/>
    <w:rsid w:val="005A05C1"/>
    <w:rsid w:val="005A0971"/>
    <w:rsid w:val="005A0A90"/>
    <w:rsid w:val="005A0C92"/>
    <w:rsid w:val="005A0D49"/>
    <w:rsid w:val="005A1413"/>
    <w:rsid w:val="005A1604"/>
    <w:rsid w:val="005A1AB5"/>
    <w:rsid w:val="005A1B04"/>
    <w:rsid w:val="005A1CFF"/>
    <w:rsid w:val="005A1ECE"/>
    <w:rsid w:val="005A1ECF"/>
    <w:rsid w:val="005A2099"/>
    <w:rsid w:val="005A2830"/>
    <w:rsid w:val="005A28A7"/>
    <w:rsid w:val="005A2B0C"/>
    <w:rsid w:val="005A33C2"/>
    <w:rsid w:val="005A369B"/>
    <w:rsid w:val="005A3938"/>
    <w:rsid w:val="005A3A4B"/>
    <w:rsid w:val="005A3D7A"/>
    <w:rsid w:val="005A3E9E"/>
    <w:rsid w:val="005A4B91"/>
    <w:rsid w:val="005A4CB2"/>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6B6"/>
    <w:rsid w:val="005B2D1B"/>
    <w:rsid w:val="005B2DD8"/>
    <w:rsid w:val="005B33C2"/>
    <w:rsid w:val="005B3679"/>
    <w:rsid w:val="005B36B5"/>
    <w:rsid w:val="005B3734"/>
    <w:rsid w:val="005B3ADD"/>
    <w:rsid w:val="005B3B61"/>
    <w:rsid w:val="005B3CD6"/>
    <w:rsid w:val="005B3E8C"/>
    <w:rsid w:val="005B3F52"/>
    <w:rsid w:val="005B414D"/>
    <w:rsid w:val="005B456F"/>
    <w:rsid w:val="005B487F"/>
    <w:rsid w:val="005B4A02"/>
    <w:rsid w:val="005B4A5F"/>
    <w:rsid w:val="005B5288"/>
    <w:rsid w:val="005B5354"/>
    <w:rsid w:val="005B55FF"/>
    <w:rsid w:val="005B57A3"/>
    <w:rsid w:val="005B5879"/>
    <w:rsid w:val="005B5BAC"/>
    <w:rsid w:val="005B5F55"/>
    <w:rsid w:val="005B695E"/>
    <w:rsid w:val="005B69BE"/>
    <w:rsid w:val="005B6BFF"/>
    <w:rsid w:val="005B6CB2"/>
    <w:rsid w:val="005B6CF7"/>
    <w:rsid w:val="005B734F"/>
    <w:rsid w:val="005B75F5"/>
    <w:rsid w:val="005B775C"/>
    <w:rsid w:val="005B7857"/>
    <w:rsid w:val="005B7955"/>
    <w:rsid w:val="005B7BAA"/>
    <w:rsid w:val="005B7BEA"/>
    <w:rsid w:val="005B7E30"/>
    <w:rsid w:val="005C042F"/>
    <w:rsid w:val="005C0E50"/>
    <w:rsid w:val="005C1120"/>
    <w:rsid w:val="005C13AA"/>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BA"/>
    <w:rsid w:val="005C7DEB"/>
    <w:rsid w:val="005D02BD"/>
    <w:rsid w:val="005D0411"/>
    <w:rsid w:val="005D13D3"/>
    <w:rsid w:val="005D1480"/>
    <w:rsid w:val="005D1597"/>
    <w:rsid w:val="005D1638"/>
    <w:rsid w:val="005D17A3"/>
    <w:rsid w:val="005D1D42"/>
    <w:rsid w:val="005D1EE5"/>
    <w:rsid w:val="005D2283"/>
    <w:rsid w:val="005D267F"/>
    <w:rsid w:val="005D270E"/>
    <w:rsid w:val="005D271D"/>
    <w:rsid w:val="005D28FC"/>
    <w:rsid w:val="005D2AD6"/>
    <w:rsid w:val="005D2FE5"/>
    <w:rsid w:val="005D318D"/>
    <w:rsid w:val="005D352F"/>
    <w:rsid w:val="005D356B"/>
    <w:rsid w:val="005D3AF3"/>
    <w:rsid w:val="005D4D5A"/>
    <w:rsid w:val="005D4F69"/>
    <w:rsid w:val="005D50B3"/>
    <w:rsid w:val="005D5892"/>
    <w:rsid w:val="005D5C74"/>
    <w:rsid w:val="005D5F1F"/>
    <w:rsid w:val="005D5FF5"/>
    <w:rsid w:val="005D6A0A"/>
    <w:rsid w:val="005D6A37"/>
    <w:rsid w:val="005D6B61"/>
    <w:rsid w:val="005D79AA"/>
    <w:rsid w:val="005E09B0"/>
    <w:rsid w:val="005E0B50"/>
    <w:rsid w:val="005E0B78"/>
    <w:rsid w:val="005E0F80"/>
    <w:rsid w:val="005E111A"/>
    <w:rsid w:val="005E15F9"/>
    <w:rsid w:val="005E16FF"/>
    <w:rsid w:val="005E1D1F"/>
    <w:rsid w:val="005E1E9A"/>
    <w:rsid w:val="005E1F31"/>
    <w:rsid w:val="005E2027"/>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62D"/>
    <w:rsid w:val="005E4C23"/>
    <w:rsid w:val="005E4E3F"/>
    <w:rsid w:val="005E4FD3"/>
    <w:rsid w:val="005E5ACE"/>
    <w:rsid w:val="005E5B5D"/>
    <w:rsid w:val="005E5C36"/>
    <w:rsid w:val="005E5CB1"/>
    <w:rsid w:val="005E5EBB"/>
    <w:rsid w:val="005E5EEB"/>
    <w:rsid w:val="005E67F6"/>
    <w:rsid w:val="005E6947"/>
    <w:rsid w:val="005E6B4F"/>
    <w:rsid w:val="005E6BC1"/>
    <w:rsid w:val="005E6FB9"/>
    <w:rsid w:val="005E73FB"/>
    <w:rsid w:val="005E749E"/>
    <w:rsid w:val="005E7A52"/>
    <w:rsid w:val="005E7B4E"/>
    <w:rsid w:val="005F041D"/>
    <w:rsid w:val="005F07DA"/>
    <w:rsid w:val="005F0890"/>
    <w:rsid w:val="005F089E"/>
    <w:rsid w:val="005F1249"/>
    <w:rsid w:val="005F13DA"/>
    <w:rsid w:val="005F1A0E"/>
    <w:rsid w:val="005F1E27"/>
    <w:rsid w:val="005F1E8A"/>
    <w:rsid w:val="005F2063"/>
    <w:rsid w:val="005F275F"/>
    <w:rsid w:val="005F293D"/>
    <w:rsid w:val="005F2942"/>
    <w:rsid w:val="005F2E08"/>
    <w:rsid w:val="005F3806"/>
    <w:rsid w:val="005F3BB8"/>
    <w:rsid w:val="005F3D64"/>
    <w:rsid w:val="005F3D68"/>
    <w:rsid w:val="005F4071"/>
    <w:rsid w:val="005F4494"/>
    <w:rsid w:val="005F451D"/>
    <w:rsid w:val="005F46D9"/>
    <w:rsid w:val="005F4864"/>
    <w:rsid w:val="005F4C39"/>
    <w:rsid w:val="005F4D25"/>
    <w:rsid w:val="005F4DA8"/>
    <w:rsid w:val="005F4F35"/>
    <w:rsid w:val="005F5032"/>
    <w:rsid w:val="005F50F6"/>
    <w:rsid w:val="005F5A9C"/>
    <w:rsid w:val="005F61D8"/>
    <w:rsid w:val="005F63CE"/>
    <w:rsid w:val="005F64A2"/>
    <w:rsid w:val="005F6519"/>
    <w:rsid w:val="005F6793"/>
    <w:rsid w:val="005F687D"/>
    <w:rsid w:val="005F6A6E"/>
    <w:rsid w:val="005F6C64"/>
    <w:rsid w:val="005F790E"/>
    <w:rsid w:val="005F7BDA"/>
    <w:rsid w:val="005F7D32"/>
    <w:rsid w:val="006001DB"/>
    <w:rsid w:val="006001E2"/>
    <w:rsid w:val="00600229"/>
    <w:rsid w:val="00600A19"/>
    <w:rsid w:val="00600BA0"/>
    <w:rsid w:val="00600F2B"/>
    <w:rsid w:val="0060144A"/>
    <w:rsid w:val="00601605"/>
    <w:rsid w:val="00601998"/>
    <w:rsid w:val="00601B56"/>
    <w:rsid w:val="00601D29"/>
    <w:rsid w:val="00601F4C"/>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5E7"/>
    <w:rsid w:val="00605760"/>
    <w:rsid w:val="006059C9"/>
    <w:rsid w:val="00605DEE"/>
    <w:rsid w:val="00605F52"/>
    <w:rsid w:val="00606002"/>
    <w:rsid w:val="0060625C"/>
    <w:rsid w:val="00606635"/>
    <w:rsid w:val="006067F8"/>
    <w:rsid w:val="006068FE"/>
    <w:rsid w:val="00606B1A"/>
    <w:rsid w:val="00606DC5"/>
    <w:rsid w:val="00607067"/>
    <w:rsid w:val="006073F6"/>
    <w:rsid w:val="00607401"/>
    <w:rsid w:val="00607B57"/>
    <w:rsid w:val="00607B66"/>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463"/>
    <w:rsid w:val="0062055B"/>
    <w:rsid w:val="0062071D"/>
    <w:rsid w:val="00620FAC"/>
    <w:rsid w:val="006214C6"/>
    <w:rsid w:val="0062189F"/>
    <w:rsid w:val="00621B6F"/>
    <w:rsid w:val="00621C6F"/>
    <w:rsid w:val="00622244"/>
    <w:rsid w:val="006223A6"/>
    <w:rsid w:val="00622823"/>
    <w:rsid w:val="0062302D"/>
    <w:rsid w:val="006230FA"/>
    <w:rsid w:val="0062388D"/>
    <w:rsid w:val="00623983"/>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C05"/>
    <w:rsid w:val="00630591"/>
    <w:rsid w:val="00630AD0"/>
    <w:rsid w:val="00630D2B"/>
    <w:rsid w:val="00630EE9"/>
    <w:rsid w:val="006315B1"/>
    <w:rsid w:val="00631657"/>
    <w:rsid w:val="006316D6"/>
    <w:rsid w:val="006318D6"/>
    <w:rsid w:val="00632108"/>
    <w:rsid w:val="00632225"/>
    <w:rsid w:val="00632628"/>
    <w:rsid w:val="00632940"/>
    <w:rsid w:val="0063297B"/>
    <w:rsid w:val="00632E2E"/>
    <w:rsid w:val="00632EA6"/>
    <w:rsid w:val="0063329E"/>
    <w:rsid w:val="00633AC7"/>
    <w:rsid w:val="00633B3A"/>
    <w:rsid w:val="00633CEF"/>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486"/>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55E"/>
    <w:rsid w:val="006439BD"/>
    <w:rsid w:val="00643A89"/>
    <w:rsid w:val="006440E1"/>
    <w:rsid w:val="006442A4"/>
    <w:rsid w:val="006444C3"/>
    <w:rsid w:val="00644602"/>
    <w:rsid w:val="006446FC"/>
    <w:rsid w:val="00644FFB"/>
    <w:rsid w:val="00645305"/>
    <w:rsid w:val="00645609"/>
    <w:rsid w:val="00645937"/>
    <w:rsid w:val="00645E72"/>
    <w:rsid w:val="0064662C"/>
    <w:rsid w:val="00646647"/>
    <w:rsid w:val="00646AC7"/>
    <w:rsid w:val="00646F0A"/>
    <w:rsid w:val="00647B56"/>
    <w:rsid w:val="00647B80"/>
    <w:rsid w:val="00647D2F"/>
    <w:rsid w:val="00647D5E"/>
    <w:rsid w:val="00647F84"/>
    <w:rsid w:val="00650221"/>
    <w:rsid w:val="006502CE"/>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2A9"/>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6ED5"/>
    <w:rsid w:val="00657591"/>
    <w:rsid w:val="0065769A"/>
    <w:rsid w:val="006576DC"/>
    <w:rsid w:val="0065774A"/>
    <w:rsid w:val="006579E0"/>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88F"/>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BB8"/>
    <w:rsid w:val="00671E5E"/>
    <w:rsid w:val="00671F10"/>
    <w:rsid w:val="00671F24"/>
    <w:rsid w:val="006720A0"/>
    <w:rsid w:val="0067259C"/>
    <w:rsid w:val="0067262E"/>
    <w:rsid w:val="00672D4D"/>
    <w:rsid w:val="00672D73"/>
    <w:rsid w:val="006731F5"/>
    <w:rsid w:val="006733AE"/>
    <w:rsid w:val="0067342E"/>
    <w:rsid w:val="00673554"/>
    <w:rsid w:val="00673A27"/>
    <w:rsid w:val="00673CF5"/>
    <w:rsid w:val="006740A5"/>
    <w:rsid w:val="00674F3B"/>
    <w:rsid w:val="00675064"/>
    <w:rsid w:val="00675087"/>
    <w:rsid w:val="0067525E"/>
    <w:rsid w:val="006753C3"/>
    <w:rsid w:val="006754F5"/>
    <w:rsid w:val="00675568"/>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26C"/>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838"/>
    <w:rsid w:val="00690C7F"/>
    <w:rsid w:val="00690E27"/>
    <w:rsid w:val="00690F58"/>
    <w:rsid w:val="00691894"/>
    <w:rsid w:val="00691A15"/>
    <w:rsid w:val="006920B1"/>
    <w:rsid w:val="006922B1"/>
    <w:rsid w:val="0069267F"/>
    <w:rsid w:val="006929FB"/>
    <w:rsid w:val="00692D6C"/>
    <w:rsid w:val="00692D81"/>
    <w:rsid w:val="00692DE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0D3"/>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683"/>
    <w:rsid w:val="006B3F31"/>
    <w:rsid w:val="006B4128"/>
    <w:rsid w:val="006B414A"/>
    <w:rsid w:val="006B4A94"/>
    <w:rsid w:val="006B4B28"/>
    <w:rsid w:val="006B549B"/>
    <w:rsid w:val="006B555E"/>
    <w:rsid w:val="006B5AAD"/>
    <w:rsid w:val="006B5B12"/>
    <w:rsid w:val="006B5FCF"/>
    <w:rsid w:val="006B6438"/>
    <w:rsid w:val="006B6634"/>
    <w:rsid w:val="006B6911"/>
    <w:rsid w:val="006B6CFE"/>
    <w:rsid w:val="006B6D45"/>
    <w:rsid w:val="006B7498"/>
    <w:rsid w:val="006B75A9"/>
    <w:rsid w:val="006B75CD"/>
    <w:rsid w:val="006B7AAD"/>
    <w:rsid w:val="006B7B8E"/>
    <w:rsid w:val="006B7B9A"/>
    <w:rsid w:val="006C02A7"/>
    <w:rsid w:val="006C02D3"/>
    <w:rsid w:val="006C062F"/>
    <w:rsid w:val="006C063F"/>
    <w:rsid w:val="006C0643"/>
    <w:rsid w:val="006C064B"/>
    <w:rsid w:val="006C0A14"/>
    <w:rsid w:val="006C0E8C"/>
    <w:rsid w:val="006C114D"/>
    <w:rsid w:val="006C149D"/>
    <w:rsid w:val="006C15B5"/>
    <w:rsid w:val="006C1A33"/>
    <w:rsid w:val="006C1E64"/>
    <w:rsid w:val="006C2059"/>
    <w:rsid w:val="006C215D"/>
    <w:rsid w:val="006C2420"/>
    <w:rsid w:val="006C26D8"/>
    <w:rsid w:val="006C317E"/>
    <w:rsid w:val="006C372D"/>
    <w:rsid w:val="006C3C9D"/>
    <w:rsid w:val="006C421A"/>
    <w:rsid w:val="006C42A7"/>
    <w:rsid w:val="006C43C1"/>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B55"/>
    <w:rsid w:val="006D3C6D"/>
    <w:rsid w:val="006D3FCB"/>
    <w:rsid w:val="006D434B"/>
    <w:rsid w:val="006D461B"/>
    <w:rsid w:val="006D4CA5"/>
    <w:rsid w:val="006D5547"/>
    <w:rsid w:val="006D5689"/>
    <w:rsid w:val="006D5D32"/>
    <w:rsid w:val="006D5E62"/>
    <w:rsid w:val="006D605B"/>
    <w:rsid w:val="006D61C5"/>
    <w:rsid w:val="006D62C5"/>
    <w:rsid w:val="006D66BB"/>
    <w:rsid w:val="006D6863"/>
    <w:rsid w:val="006D70A5"/>
    <w:rsid w:val="006D759C"/>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B7F"/>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2E0"/>
    <w:rsid w:val="006F66AF"/>
    <w:rsid w:val="006F6B00"/>
    <w:rsid w:val="006F70D3"/>
    <w:rsid w:val="006F71FF"/>
    <w:rsid w:val="006F7D1F"/>
    <w:rsid w:val="007002FD"/>
    <w:rsid w:val="007003EA"/>
    <w:rsid w:val="00700404"/>
    <w:rsid w:val="00700AD5"/>
    <w:rsid w:val="00700B12"/>
    <w:rsid w:val="00700CBF"/>
    <w:rsid w:val="007010E8"/>
    <w:rsid w:val="0070120C"/>
    <w:rsid w:val="00701BA9"/>
    <w:rsid w:val="00701EBC"/>
    <w:rsid w:val="00702877"/>
    <w:rsid w:val="00703368"/>
    <w:rsid w:val="007033A3"/>
    <w:rsid w:val="00703932"/>
    <w:rsid w:val="00704A70"/>
    <w:rsid w:val="00704C53"/>
    <w:rsid w:val="00704D4A"/>
    <w:rsid w:val="00704E7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21"/>
    <w:rsid w:val="00710A7E"/>
    <w:rsid w:val="007111B8"/>
    <w:rsid w:val="0071154A"/>
    <w:rsid w:val="007115BF"/>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5F13"/>
    <w:rsid w:val="0071672E"/>
    <w:rsid w:val="00716D34"/>
    <w:rsid w:val="00716E35"/>
    <w:rsid w:val="007170A9"/>
    <w:rsid w:val="007172A3"/>
    <w:rsid w:val="007173BF"/>
    <w:rsid w:val="0071775A"/>
    <w:rsid w:val="00717E58"/>
    <w:rsid w:val="00717E63"/>
    <w:rsid w:val="0072116C"/>
    <w:rsid w:val="007211CA"/>
    <w:rsid w:val="007211F4"/>
    <w:rsid w:val="0072124C"/>
    <w:rsid w:val="007216D1"/>
    <w:rsid w:val="00721BE3"/>
    <w:rsid w:val="00721BE5"/>
    <w:rsid w:val="00721CFC"/>
    <w:rsid w:val="00721D77"/>
    <w:rsid w:val="00722218"/>
    <w:rsid w:val="007224D6"/>
    <w:rsid w:val="00722561"/>
    <w:rsid w:val="00722948"/>
    <w:rsid w:val="00722F8A"/>
    <w:rsid w:val="007230B5"/>
    <w:rsid w:val="0072318F"/>
    <w:rsid w:val="00723219"/>
    <w:rsid w:val="0072324E"/>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914"/>
    <w:rsid w:val="007309AB"/>
    <w:rsid w:val="00730AC0"/>
    <w:rsid w:val="00730DC1"/>
    <w:rsid w:val="0073110E"/>
    <w:rsid w:val="007316EB"/>
    <w:rsid w:val="00731947"/>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37E3C"/>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30"/>
    <w:rsid w:val="007473CF"/>
    <w:rsid w:val="007506DB"/>
    <w:rsid w:val="00750AC5"/>
    <w:rsid w:val="00750E7B"/>
    <w:rsid w:val="007513F2"/>
    <w:rsid w:val="00751A22"/>
    <w:rsid w:val="00751ACF"/>
    <w:rsid w:val="0075239A"/>
    <w:rsid w:val="007528FE"/>
    <w:rsid w:val="007529C9"/>
    <w:rsid w:val="00752A22"/>
    <w:rsid w:val="00753312"/>
    <w:rsid w:val="00753562"/>
    <w:rsid w:val="00753B08"/>
    <w:rsid w:val="00754657"/>
    <w:rsid w:val="00754AA2"/>
    <w:rsid w:val="00754C3B"/>
    <w:rsid w:val="00754DCC"/>
    <w:rsid w:val="00755136"/>
    <w:rsid w:val="00755B12"/>
    <w:rsid w:val="00755C16"/>
    <w:rsid w:val="00755EB6"/>
    <w:rsid w:val="007563E6"/>
    <w:rsid w:val="00756638"/>
    <w:rsid w:val="007568D1"/>
    <w:rsid w:val="00756B13"/>
    <w:rsid w:val="00756F1D"/>
    <w:rsid w:val="007571E4"/>
    <w:rsid w:val="0075724A"/>
    <w:rsid w:val="007572A5"/>
    <w:rsid w:val="007575F3"/>
    <w:rsid w:val="007576FD"/>
    <w:rsid w:val="007577A7"/>
    <w:rsid w:val="00757B0D"/>
    <w:rsid w:val="00757C16"/>
    <w:rsid w:val="00757E59"/>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DC5"/>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84C"/>
    <w:rsid w:val="00770A54"/>
    <w:rsid w:val="00770A8D"/>
    <w:rsid w:val="00770CDF"/>
    <w:rsid w:val="00770FD4"/>
    <w:rsid w:val="00771003"/>
    <w:rsid w:val="007712E7"/>
    <w:rsid w:val="00771861"/>
    <w:rsid w:val="00771CBB"/>
    <w:rsid w:val="00771FEB"/>
    <w:rsid w:val="00771FFD"/>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3C4"/>
    <w:rsid w:val="00780445"/>
    <w:rsid w:val="007804E7"/>
    <w:rsid w:val="007804F3"/>
    <w:rsid w:val="0078064D"/>
    <w:rsid w:val="00780B79"/>
    <w:rsid w:val="00781116"/>
    <w:rsid w:val="00781631"/>
    <w:rsid w:val="007816E7"/>
    <w:rsid w:val="00781988"/>
    <w:rsid w:val="00781ADE"/>
    <w:rsid w:val="0078200F"/>
    <w:rsid w:val="0078225A"/>
    <w:rsid w:val="0078255E"/>
    <w:rsid w:val="007827DA"/>
    <w:rsid w:val="00782D16"/>
    <w:rsid w:val="00782D8D"/>
    <w:rsid w:val="00783192"/>
    <w:rsid w:val="007831E2"/>
    <w:rsid w:val="00783631"/>
    <w:rsid w:val="00783A46"/>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470"/>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836"/>
    <w:rsid w:val="007A49EC"/>
    <w:rsid w:val="007A4C25"/>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1F2"/>
    <w:rsid w:val="007B323A"/>
    <w:rsid w:val="007B341E"/>
    <w:rsid w:val="007B34B0"/>
    <w:rsid w:val="007B3B31"/>
    <w:rsid w:val="007B3BA0"/>
    <w:rsid w:val="007B3BDB"/>
    <w:rsid w:val="007B3ECE"/>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4"/>
    <w:rsid w:val="007C0619"/>
    <w:rsid w:val="007C086D"/>
    <w:rsid w:val="007C0976"/>
    <w:rsid w:val="007C0C5A"/>
    <w:rsid w:val="007C109D"/>
    <w:rsid w:val="007C115B"/>
    <w:rsid w:val="007C1209"/>
    <w:rsid w:val="007C1299"/>
    <w:rsid w:val="007C1905"/>
    <w:rsid w:val="007C1974"/>
    <w:rsid w:val="007C1BB5"/>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B58"/>
    <w:rsid w:val="007C4DDB"/>
    <w:rsid w:val="007C51EF"/>
    <w:rsid w:val="007C532C"/>
    <w:rsid w:val="007C53D6"/>
    <w:rsid w:val="007C5419"/>
    <w:rsid w:val="007C57C7"/>
    <w:rsid w:val="007C5B79"/>
    <w:rsid w:val="007C5EB6"/>
    <w:rsid w:val="007C5FAF"/>
    <w:rsid w:val="007C615E"/>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DA"/>
    <w:rsid w:val="007D44F6"/>
    <w:rsid w:val="007D5201"/>
    <w:rsid w:val="007D53D4"/>
    <w:rsid w:val="007D5B27"/>
    <w:rsid w:val="007D5D0B"/>
    <w:rsid w:val="007D651D"/>
    <w:rsid w:val="007D6609"/>
    <w:rsid w:val="007D667A"/>
    <w:rsid w:val="007D6692"/>
    <w:rsid w:val="007D6801"/>
    <w:rsid w:val="007D6BA7"/>
    <w:rsid w:val="007D6D51"/>
    <w:rsid w:val="007D7032"/>
    <w:rsid w:val="007D7200"/>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5D8"/>
    <w:rsid w:val="007E1868"/>
    <w:rsid w:val="007E1A33"/>
    <w:rsid w:val="007E1AC4"/>
    <w:rsid w:val="007E1B0B"/>
    <w:rsid w:val="007E21A0"/>
    <w:rsid w:val="007E24DF"/>
    <w:rsid w:val="007E25CB"/>
    <w:rsid w:val="007E27C2"/>
    <w:rsid w:val="007E27CC"/>
    <w:rsid w:val="007E29D6"/>
    <w:rsid w:val="007E2B23"/>
    <w:rsid w:val="007E2CD1"/>
    <w:rsid w:val="007E2CE1"/>
    <w:rsid w:val="007E2D69"/>
    <w:rsid w:val="007E2F31"/>
    <w:rsid w:val="007E3A27"/>
    <w:rsid w:val="007E3A62"/>
    <w:rsid w:val="007E3C06"/>
    <w:rsid w:val="007E3DBB"/>
    <w:rsid w:val="007E3F02"/>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28"/>
    <w:rsid w:val="007E73FC"/>
    <w:rsid w:val="007E755B"/>
    <w:rsid w:val="007E7583"/>
    <w:rsid w:val="007E7873"/>
    <w:rsid w:val="007E78DD"/>
    <w:rsid w:val="007E7C52"/>
    <w:rsid w:val="007F0A20"/>
    <w:rsid w:val="007F0A99"/>
    <w:rsid w:val="007F105C"/>
    <w:rsid w:val="007F1150"/>
    <w:rsid w:val="007F15C8"/>
    <w:rsid w:val="007F1672"/>
    <w:rsid w:val="007F1909"/>
    <w:rsid w:val="007F1A7F"/>
    <w:rsid w:val="007F1CBA"/>
    <w:rsid w:val="007F1E83"/>
    <w:rsid w:val="007F246D"/>
    <w:rsid w:val="007F25F4"/>
    <w:rsid w:val="007F2A38"/>
    <w:rsid w:val="007F2CA8"/>
    <w:rsid w:val="007F33F1"/>
    <w:rsid w:val="007F34FC"/>
    <w:rsid w:val="007F3535"/>
    <w:rsid w:val="007F3B2F"/>
    <w:rsid w:val="007F3B3A"/>
    <w:rsid w:val="007F3D81"/>
    <w:rsid w:val="007F3F73"/>
    <w:rsid w:val="007F3F96"/>
    <w:rsid w:val="007F4C4F"/>
    <w:rsid w:val="007F4E92"/>
    <w:rsid w:val="007F5406"/>
    <w:rsid w:val="007F555E"/>
    <w:rsid w:val="007F598D"/>
    <w:rsid w:val="007F5B5C"/>
    <w:rsid w:val="007F5DC6"/>
    <w:rsid w:val="007F6763"/>
    <w:rsid w:val="007F695B"/>
    <w:rsid w:val="007F747F"/>
    <w:rsid w:val="007F7AA7"/>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A2E"/>
    <w:rsid w:val="00802B64"/>
    <w:rsid w:val="00802D90"/>
    <w:rsid w:val="008031DD"/>
    <w:rsid w:val="008039C0"/>
    <w:rsid w:val="008047C7"/>
    <w:rsid w:val="00804A63"/>
    <w:rsid w:val="00804DCC"/>
    <w:rsid w:val="00804E53"/>
    <w:rsid w:val="0080535E"/>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BED"/>
    <w:rsid w:val="00811CCD"/>
    <w:rsid w:val="00811CEC"/>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413"/>
    <w:rsid w:val="00815584"/>
    <w:rsid w:val="008158FD"/>
    <w:rsid w:val="00816082"/>
    <w:rsid w:val="0081618D"/>
    <w:rsid w:val="00816310"/>
    <w:rsid w:val="008163F4"/>
    <w:rsid w:val="0081657B"/>
    <w:rsid w:val="00816848"/>
    <w:rsid w:val="008168B3"/>
    <w:rsid w:val="00816A16"/>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1891"/>
    <w:rsid w:val="0082225B"/>
    <w:rsid w:val="008227E2"/>
    <w:rsid w:val="00822EE9"/>
    <w:rsid w:val="00822FCB"/>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026"/>
    <w:rsid w:val="008303D4"/>
    <w:rsid w:val="008305A8"/>
    <w:rsid w:val="008305C6"/>
    <w:rsid w:val="00830A77"/>
    <w:rsid w:val="00830CEB"/>
    <w:rsid w:val="0083115F"/>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6F3D"/>
    <w:rsid w:val="00837446"/>
    <w:rsid w:val="00837AC9"/>
    <w:rsid w:val="00837AFA"/>
    <w:rsid w:val="00837B78"/>
    <w:rsid w:val="00837E55"/>
    <w:rsid w:val="00840208"/>
    <w:rsid w:val="00840696"/>
    <w:rsid w:val="0084089A"/>
    <w:rsid w:val="00840AAA"/>
    <w:rsid w:val="00840D2E"/>
    <w:rsid w:val="00840E65"/>
    <w:rsid w:val="00841011"/>
    <w:rsid w:val="00841462"/>
    <w:rsid w:val="00841621"/>
    <w:rsid w:val="00841737"/>
    <w:rsid w:val="008417B8"/>
    <w:rsid w:val="00841AFD"/>
    <w:rsid w:val="00841B9D"/>
    <w:rsid w:val="008426B6"/>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A2E"/>
    <w:rsid w:val="00851D0E"/>
    <w:rsid w:val="00851DB5"/>
    <w:rsid w:val="00851EA1"/>
    <w:rsid w:val="00852395"/>
    <w:rsid w:val="008525B3"/>
    <w:rsid w:val="0085275D"/>
    <w:rsid w:val="008528AC"/>
    <w:rsid w:val="0085295F"/>
    <w:rsid w:val="00852A96"/>
    <w:rsid w:val="00852D51"/>
    <w:rsid w:val="00852DD0"/>
    <w:rsid w:val="00852F12"/>
    <w:rsid w:val="00853049"/>
    <w:rsid w:val="00853173"/>
    <w:rsid w:val="00853320"/>
    <w:rsid w:val="008533E6"/>
    <w:rsid w:val="0085349D"/>
    <w:rsid w:val="00853536"/>
    <w:rsid w:val="00853620"/>
    <w:rsid w:val="008536B3"/>
    <w:rsid w:val="0085393F"/>
    <w:rsid w:val="00853DE4"/>
    <w:rsid w:val="00853ED9"/>
    <w:rsid w:val="008540C9"/>
    <w:rsid w:val="0085428C"/>
    <w:rsid w:val="0085429C"/>
    <w:rsid w:val="0085460A"/>
    <w:rsid w:val="00854873"/>
    <w:rsid w:val="00854D92"/>
    <w:rsid w:val="00854DCA"/>
    <w:rsid w:val="00854F1D"/>
    <w:rsid w:val="00854F5B"/>
    <w:rsid w:val="008550E1"/>
    <w:rsid w:val="0085538F"/>
    <w:rsid w:val="00855498"/>
    <w:rsid w:val="00855680"/>
    <w:rsid w:val="00855886"/>
    <w:rsid w:val="00855BCF"/>
    <w:rsid w:val="008561B3"/>
    <w:rsid w:val="00856941"/>
    <w:rsid w:val="00856BBD"/>
    <w:rsid w:val="00856DCF"/>
    <w:rsid w:val="00856FA1"/>
    <w:rsid w:val="0085718D"/>
    <w:rsid w:val="00857A47"/>
    <w:rsid w:val="00857AFB"/>
    <w:rsid w:val="00857B5A"/>
    <w:rsid w:val="00857C9A"/>
    <w:rsid w:val="00857F0B"/>
    <w:rsid w:val="00860040"/>
    <w:rsid w:val="00860A65"/>
    <w:rsid w:val="00860A68"/>
    <w:rsid w:val="00860A84"/>
    <w:rsid w:val="00860B0F"/>
    <w:rsid w:val="00860C24"/>
    <w:rsid w:val="00860ED6"/>
    <w:rsid w:val="00861050"/>
    <w:rsid w:val="00861273"/>
    <w:rsid w:val="0086236F"/>
    <w:rsid w:val="00862426"/>
    <w:rsid w:val="00862B9A"/>
    <w:rsid w:val="00862D31"/>
    <w:rsid w:val="00862DA8"/>
    <w:rsid w:val="00862E40"/>
    <w:rsid w:val="00862F75"/>
    <w:rsid w:val="008632D0"/>
    <w:rsid w:val="00863752"/>
    <w:rsid w:val="008638DE"/>
    <w:rsid w:val="00863949"/>
    <w:rsid w:val="00864043"/>
    <w:rsid w:val="008645D6"/>
    <w:rsid w:val="00864662"/>
    <w:rsid w:val="00864CBD"/>
    <w:rsid w:val="008657AB"/>
    <w:rsid w:val="00865C05"/>
    <w:rsid w:val="00865CE0"/>
    <w:rsid w:val="00865DA2"/>
    <w:rsid w:val="0086665A"/>
    <w:rsid w:val="00866841"/>
    <w:rsid w:val="0086693C"/>
    <w:rsid w:val="00866AE0"/>
    <w:rsid w:val="00866D5F"/>
    <w:rsid w:val="00866E26"/>
    <w:rsid w:val="0086780A"/>
    <w:rsid w:val="00867941"/>
    <w:rsid w:val="00867A03"/>
    <w:rsid w:val="00867E56"/>
    <w:rsid w:val="00867F29"/>
    <w:rsid w:val="00867F8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16"/>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96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50B"/>
    <w:rsid w:val="008816C1"/>
    <w:rsid w:val="00881793"/>
    <w:rsid w:val="008822D4"/>
    <w:rsid w:val="0088249A"/>
    <w:rsid w:val="008828EC"/>
    <w:rsid w:val="00882C58"/>
    <w:rsid w:val="008832F4"/>
    <w:rsid w:val="008833DA"/>
    <w:rsid w:val="00883447"/>
    <w:rsid w:val="00883643"/>
    <w:rsid w:val="008839B8"/>
    <w:rsid w:val="00883A43"/>
    <w:rsid w:val="0088479B"/>
    <w:rsid w:val="00884A6F"/>
    <w:rsid w:val="00884A90"/>
    <w:rsid w:val="00884C5A"/>
    <w:rsid w:val="00884E97"/>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A1C"/>
    <w:rsid w:val="00897CB8"/>
    <w:rsid w:val="00897D88"/>
    <w:rsid w:val="008A046C"/>
    <w:rsid w:val="008A05B6"/>
    <w:rsid w:val="008A06A7"/>
    <w:rsid w:val="008A1056"/>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BD1"/>
    <w:rsid w:val="008A4E03"/>
    <w:rsid w:val="008A562C"/>
    <w:rsid w:val="008A571C"/>
    <w:rsid w:val="008A6684"/>
    <w:rsid w:val="008A66BE"/>
    <w:rsid w:val="008A6717"/>
    <w:rsid w:val="008A6B8C"/>
    <w:rsid w:val="008A7059"/>
    <w:rsid w:val="008A71CE"/>
    <w:rsid w:val="008A71EB"/>
    <w:rsid w:val="008A72C9"/>
    <w:rsid w:val="008B02BE"/>
    <w:rsid w:val="008B0F5E"/>
    <w:rsid w:val="008B10E5"/>
    <w:rsid w:val="008B1241"/>
    <w:rsid w:val="008B1359"/>
    <w:rsid w:val="008B1758"/>
    <w:rsid w:val="008B1FCB"/>
    <w:rsid w:val="008B2341"/>
    <w:rsid w:val="008B23B5"/>
    <w:rsid w:val="008B2BCC"/>
    <w:rsid w:val="008B2EC8"/>
    <w:rsid w:val="008B2F2D"/>
    <w:rsid w:val="008B304A"/>
    <w:rsid w:val="008B3765"/>
    <w:rsid w:val="008B386A"/>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5834"/>
    <w:rsid w:val="008C648F"/>
    <w:rsid w:val="008C69F0"/>
    <w:rsid w:val="008C6BBC"/>
    <w:rsid w:val="008C6D9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3BA0"/>
    <w:rsid w:val="008D4AAF"/>
    <w:rsid w:val="008D4AD9"/>
    <w:rsid w:val="008D4B36"/>
    <w:rsid w:val="008D4D56"/>
    <w:rsid w:val="008D4F89"/>
    <w:rsid w:val="008D5204"/>
    <w:rsid w:val="008D5259"/>
    <w:rsid w:val="008D5845"/>
    <w:rsid w:val="008D58EC"/>
    <w:rsid w:val="008D5A31"/>
    <w:rsid w:val="008D5DBF"/>
    <w:rsid w:val="008D5EA3"/>
    <w:rsid w:val="008D6C16"/>
    <w:rsid w:val="008D6CFE"/>
    <w:rsid w:val="008D727C"/>
    <w:rsid w:val="008D7298"/>
    <w:rsid w:val="008D756D"/>
    <w:rsid w:val="008D7609"/>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1CB"/>
    <w:rsid w:val="008E12C0"/>
    <w:rsid w:val="008E1552"/>
    <w:rsid w:val="008E17F4"/>
    <w:rsid w:val="008E187F"/>
    <w:rsid w:val="008E19A6"/>
    <w:rsid w:val="008E1BCF"/>
    <w:rsid w:val="008E2027"/>
    <w:rsid w:val="008E25DF"/>
    <w:rsid w:val="008E263A"/>
    <w:rsid w:val="008E26C8"/>
    <w:rsid w:val="008E2E40"/>
    <w:rsid w:val="008E2EC8"/>
    <w:rsid w:val="008E3023"/>
    <w:rsid w:val="008E3576"/>
    <w:rsid w:val="008E35DC"/>
    <w:rsid w:val="008E396B"/>
    <w:rsid w:val="008E3A6B"/>
    <w:rsid w:val="008E3AB4"/>
    <w:rsid w:val="008E3FC0"/>
    <w:rsid w:val="008E4060"/>
    <w:rsid w:val="008E4266"/>
    <w:rsid w:val="008E4321"/>
    <w:rsid w:val="008E46B0"/>
    <w:rsid w:val="008E487B"/>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272"/>
    <w:rsid w:val="008E750E"/>
    <w:rsid w:val="008E7512"/>
    <w:rsid w:val="008E771A"/>
    <w:rsid w:val="008E784A"/>
    <w:rsid w:val="008F0023"/>
    <w:rsid w:val="008F043A"/>
    <w:rsid w:val="008F0A82"/>
    <w:rsid w:val="008F0D6B"/>
    <w:rsid w:val="008F1196"/>
    <w:rsid w:val="008F12DB"/>
    <w:rsid w:val="008F14D6"/>
    <w:rsid w:val="008F1AE0"/>
    <w:rsid w:val="008F1E25"/>
    <w:rsid w:val="008F25D7"/>
    <w:rsid w:val="008F26C8"/>
    <w:rsid w:val="008F2961"/>
    <w:rsid w:val="008F2C7C"/>
    <w:rsid w:val="008F2D07"/>
    <w:rsid w:val="008F2DB0"/>
    <w:rsid w:val="008F3009"/>
    <w:rsid w:val="008F3184"/>
    <w:rsid w:val="008F34F1"/>
    <w:rsid w:val="008F3963"/>
    <w:rsid w:val="008F415D"/>
    <w:rsid w:val="008F4505"/>
    <w:rsid w:val="008F45EF"/>
    <w:rsid w:val="008F4A2D"/>
    <w:rsid w:val="008F5418"/>
    <w:rsid w:val="008F54D0"/>
    <w:rsid w:val="008F5D60"/>
    <w:rsid w:val="008F64FF"/>
    <w:rsid w:val="008F6592"/>
    <w:rsid w:val="008F6957"/>
    <w:rsid w:val="008F69DD"/>
    <w:rsid w:val="008F6F70"/>
    <w:rsid w:val="008F722F"/>
    <w:rsid w:val="008F74EE"/>
    <w:rsid w:val="008F764B"/>
    <w:rsid w:val="00900472"/>
    <w:rsid w:val="00900510"/>
    <w:rsid w:val="009008D0"/>
    <w:rsid w:val="0090097E"/>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117"/>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4A3D"/>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99E"/>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557"/>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274A"/>
    <w:rsid w:val="00933173"/>
    <w:rsid w:val="009334A5"/>
    <w:rsid w:val="009338D1"/>
    <w:rsid w:val="00933CF6"/>
    <w:rsid w:val="00933F34"/>
    <w:rsid w:val="009341A5"/>
    <w:rsid w:val="009341B2"/>
    <w:rsid w:val="00934277"/>
    <w:rsid w:val="00934345"/>
    <w:rsid w:val="0093459C"/>
    <w:rsid w:val="009349DD"/>
    <w:rsid w:val="00934AA0"/>
    <w:rsid w:val="00934EBE"/>
    <w:rsid w:val="0093525C"/>
    <w:rsid w:val="00935689"/>
    <w:rsid w:val="0093576E"/>
    <w:rsid w:val="00935CAC"/>
    <w:rsid w:val="00935CC9"/>
    <w:rsid w:val="009360C4"/>
    <w:rsid w:val="009361CA"/>
    <w:rsid w:val="00936236"/>
    <w:rsid w:val="00936400"/>
    <w:rsid w:val="0093682F"/>
    <w:rsid w:val="00936969"/>
    <w:rsid w:val="00936D01"/>
    <w:rsid w:val="00936FA1"/>
    <w:rsid w:val="0093734F"/>
    <w:rsid w:val="00937716"/>
    <w:rsid w:val="00937749"/>
    <w:rsid w:val="00937AFF"/>
    <w:rsid w:val="00937B9E"/>
    <w:rsid w:val="00940299"/>
    <w:rsid w:val="009403BD"/>
    <w:rsid w:val="009407A8"/>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33F"/>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4DB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AFA"/>
    <w:rsid w:val="00954F88"/>
    <w:rsid w:val="009551A8"/>
    <w:rsid w:val="00955672"/>
    <w:rsid w:val="00955DBD"/>
    <w:rsid w:val="009560A8"/>
    <w:rsid w:val="009560DC"/>
    <w:rsid w:val="00956666"/>
    <w:rsid w:val="00956689"/>
    <w:rsid w:val="00956D94"/>
    <w:rsid w:val="00956DA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2A7E"/>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20"/>
    <w:rsid w:val="00965D5A"/>
    <w:rsid w:val="00965FED"/>
    <w:rsid w:val="00965FFC"/>
    <w:rsid w:val="0096607E"/>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7D4"/>
    <w:rsid w:val="00971B98"/>
    <w:rsid w:val="00971D1B"/>
    <w:rsid w:val="00971D61"/>
    <w:rsid w:val="009722EA"/>
    <w:rsid w:val="00972A19"/>
    <w:rsid w:val="00972C4A"/>
    <w:rsid w:val="009732AD"/>
    <w:rsid w:val="0097374F"/>
    <w:rsid w:val="00973D0A"/>
    <w:rsid w:val="00973E18"/>
    <w:rsid w:val="00974479"/>
    <w:rsid w:val="009747A1"/>
    <w:rsid w:val="00974BC8"/>
    <w:rsid w:val="00974E72"/>
    <w:rsid w:val="00975256"/>
    <w:rsid w:val="0097558D"/>
    <w:rsid w:val="00975768"/>
    <w:rsid w:val="009757EF"/>
    <w:rsid w:val="009759C0"/>
    <w:rsid w:val="00975C71"/>
    <w:rsid w:val="00975CF0"/>
    <w:rsid w:val="00975EFD"/>
    <w:rsid w:val="00975F5F"/>
    <w:rsid w:val="009761A0"/>
    <w:rsid w:val="0097621C"/>
    <w:rsid w:val="009764FD"/>
    <w:rsid w:val="009765F1"/>
    <w:rsid w:val="00976AC6"/>
    <w:rsid w:val="00976BCF"/>
    <w:rsid w:val="00976F73"/>
    <w:rsid w:val="00977D9D"/>
    <w:rsid w:val="00980834"/>
    <w:rsid w:val="009809E7"/>
    <w:rsid w:val="00980B7F"/>
    <w:rsid w:val="009814E3"/>
    <w:rsid w:val="009816D9"/>
    <w:rsid w:val="009817F4"/>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5B2"/>
    <w:rsid w:val="00986B52"/>
    <w:rsid w:val="00986EB9"/>
    <w:rsid w:val="00986F77"/>
    <w:rsid w:val="00987189"/>
    <w:rsid w:val="009873A3"/>
    <w:rsid w:val="009874E9"/>
    <w:rsid w:val="00987923"/>
    <w:rsid w:val="00987B15"/>
    <w:rsid w:val="00990218"/>
    <w:rsid w:val="009903A4"/>
    <w:rsid w:val="0099047E"/>
    <w:rsid w:val="00990563"/>
    <w:rsid w:val="009905A5"/>
    <w:rsid w:val="00990861"/>
    <w:rsid w:val="00990CA5"/>
    <w:rsid w:val="00990DAF"/>
    <w:rsid w:val="00991287"/>
    <w:rsid w:val="00991370"/>
    <w:rsid w:val="00991577"/>
    <w:rsid w:val="00991695"/>
    <w:rsid w:val="0099183F"/>
    <w:rsid w:val="00991BA0"/>
    <w:rsid w:val="0099261B"/>
    <w:rsid w:val="009927F0"/>
    <w:rsid w:val="00992A34"/>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1F50"/>
    <w:rsid w:val="009A222E"/>
    <w:rsid w:val="009A244B"/>
    <w:rsid w:val="009A24C3"/>
    <w:rsid w:val="009A285B"/>
    <w:rsid w:val="009A2EC6"/>
    <w:rsid w:val="009A2FDA"/>
    <w:rsid w:val="009A2FE1"/>
    <w:rsid w:val="009A3310"/>
    <w:rsid w:val="009A341F"/>
    <w:rsid w:val="009A37B0"/>
    <w:rsid w:val="009A38F1"/>
    <w:rsid w:val="009A3B6D"/>
    <w:rsid w:val="009A3E72"/>
    <w:rsid w:val="009A4024"/>
    <w:rsid w:val="009A410D"/>
    <w:rsid w:val="009A416D"/>
    <w:rsid w:val="009A4263"/>
    <w:rsid w:val="009A455A"/>
    <w:rsid w:val="009A4B50"/>
    <w:rsid w:val="009A5EC0"/>
    <w:rsid w:val="009A62ED"/>
    <w:rsid w:val="009A635C"/>
    <w:rsid w:val="009A6653"/>
    <w:rsid w:val="009A6A7A"/>
    <w:rsid w:val="009A7688"/>
    <w:rsid w:val="009A77DC"/>
    <w:rsid w:val="009B0126"/>
    <w:rsid w:val="009B013F"/>
    <w:rsid w:val="009B058F"/>
    <w:rsid w:val="009B06F9"/>
    <w:rsid w:val="009B0760"/>
    <w:rsid w:val="009B08B8"/>
    <w:rsid w:val="009B0AF1"/>
    <w:rsid w:val="009B0BA4"/>
    <w:rsid w:val="009B119F"/>
    <w:rsid w:val="009B125B"/>
    <w:rsid w:val="009B12B2"/>
    <w:rsid w:val="009B1438"/>
    <w:rsid w:val="009B1CFB"/>
    <w:rsid w:val="009B1EC0"/>
    <w:rsid w:val="009B21FC"/>
    <w:rsid w:val="009B24ED"/>
    <w:rsid w:val="009B253C"/>
    <w:rsid w:val="009B2A6A"/>
    <w:rsid w:val="009B2C69"/>
    <w:rsid w:val="009B31D7"/>
    <w:rsid w:val="009B327B"/>
    <w:rsid w:val="009B39C1"/>
    <w:rsid w:val="009B4249"/>
    <w:rsid w:val="009B47FB"/>
    <w:rsid w:val="009B4AF4"/>
    <w:rsid w:val="009B4D6D"/>
    <w:rsid w:val="009B56A5"/>
    <w:rsid w:val="009B57FD"/>
    <w:rsid w:val="009B6177"/>
    <w:rsid w:val="009B64A6"/>
    <w:rsid w:val="009B6518"/>
    <w:rsid w:val="009B6646"/>
    <w:rsid w:val="009B66E9"/>
    <w:rsid w:val="009B6FE9"/>
    <w:rsid w:val="009B702A"/>
    <w:rsid w:val="009B708E"/>
    <w:rsid w:val="009B70D3"/>
    <w:rsid w:val="009B70E7"/>
    <w:rsid w:val="009B76E0"/>
    <w:rsid w:val="009B7921"/>
    <w:rsid w:val="009B7A8B"/>
    <w:rsid w:val="009B7DC0"/>
    <w:rsid w:val="009B7E86"/>
    <w:rsid w:val="009C027F"/>
    <w:rsid w:val="009C0766"/>
    <w:rsid w:val="009C07D1"/>
    <w:rsid w:val="009C08A8"/>
    <w:rsid w:val="009C0B7C"/>
    <w:rsid w:val="009C0BC4"/>
    <w:rsid w:val="009C0E6B"/>
    <w:rsid w:val="009C10FD"/>
    <w:rsid w:val="009C160E"/>
    <w:rsid w:val="009C1B5B"/>
    <w:rsid w:val="009C1CDC"/>
    <w:rsid w:val="009C1D5E"/>
    <w:rsid w:val="009C2071"/>
    <w:rsid w:val="009C22D0"/>
    <w:rsid w:val="009C2458"/>
    <w:rsid w:val="009C2775"/>
    <w:rsid w:val="009C2E3E"/>
    <w:rsid w:val="009C2FF0"/>
    <w:rsid w:val="009C30AB"/>
    <w:rsid w:val="009C3174"/>
    <w:rsid w:val="009C31EC"/>
    <w:rsid w:val="009C34CC"/>
    <w:rsid w:val="009C3835"/>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4BF"/>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238"/>
    <w:rsid w:val="009D73DF"/>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EA5"/>
    <w:rsid w:val="009F122E"/>
    <w:rsid w:val="009F1553"/>
    <w:rsid w:val="009F1726"/>
    <w:rsid w:val="009F1990"/>
    <w:rsid w:val="009F1D93"/>
    <w:rsid w:val="009F22E4"/>
    <w:rsid w:val="009F232D"/>
    <w:rsid w:val="009F23CF"/>
    <w:rsid w:val="009F2583"/>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676"/>
    <w:rsid w:val="00A01A07"/>
    <w:rsid w:val="00A01AE4"/>
    <w:rsid w:val="00A01CA6"/>
    <w:rsid w:val="00A020BD"/>
    <w:rsid w:val="00A0257B"/>
    <w:rsid w:val="00A026CC"/>
    <w:rsid w:val="00A0289C"/>
    <w:rsid w:val="00A02C60"/>
    <w:rsid w:val="00A0300D"/>
    <w:rsid w:val="00A038B5"/>
    <w:rsid w:val="00A04130"/>
    <w:rsid w:val="00A0414F"/>
    <w:rsid w:val="00A042E1"/>
    <w:rsid w:val="00A04926"/>
    <w:rsid w:val="00A05087"/>
    <w:rsid w:val="00A0550C"/>
    <w:rsid w:val="00A05578"/>
    <w:rsid w:val="00A0595D"/>
    <w:rsid w:val="00A0649A"/>
    <w:rsid w:val="00A065B4"/>
    <w:rsid w:val="00A068E2"/>
    <w:rsid w:val="00A06AC6"/>
    <w:rsid w:val="00A06D7E"/>
    <w:rsid w:val="00A06DD8"/>
    <w:rsid w:val="00A06E60"/>
    <w:rsid w:val="00A06FE9"/>
    <w:rsid w:val="00A073F3"/>
    <w:rsid w:val="00A073FE"/>
    <w:rsid w:val="00A07515"/>
    <w:rsid w:val="00A0794E"/>
    <w:rsid w:val="00A07CC5"/>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8FE"/>
    <w:rsid w:val="00A12D86"/>
    <w:rsid w:val="00A12D95"/>
    <w:rsid w:val="00A12EDD"/>
    <w:rsid w:val="00A136D7"/>
    <w:rsid w:val="00A137D0"/>
    <w:rsid w:val="00A13924"/>
    <w:rsid w:val="00A143AB"/>
    <w:rsid w:val="00A1462B"/>
    <w:rsid w:val="00A149A2"/>
    <w:rsid w:val="00A15026"/>
    <w:rsid w:val="00A150EC"/>
    <w:rsid w:val="00A152BB"/>
    <w:rsid w:val="00A15461"/>
    <w:rsid w:val="00A15749"/>
    <w:rsid w:val="00A15F4B"/>
    <w:rsid w:val="00A1615F"/>
    <w:rsid w:val="00A16A49"/>
    <w:rsid w:val="00A16A71"/>
    <w:rsid w:val="00A16EBA"/>
    <w:rsid w:val="00A17736"/>
    <w:rsid w:val="00A17807"/>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8E9"/>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27D62"/>
    <w:rsid w:val="00A302BB"/>
    <w:rsid w:val="00A30B36"/>
    <w:rsid w:val="00A3122E"/>
    <w:rsid w:val="00A31440"/>
    <w:rsid w:val="00A31522"/>
    <w:rsid w:val="00A3193D"/>
    <w:rsid w:val="00A31B9D"/>
    <w:rsid w:val="00A31D26"/>
    <w:rsid w:val="00A31FF1"/>
    <w:rsid w:val="00A32695"/>
    <w:rsid w:val="00A32C6E"/>
    <w:rsid w:val="00A32FCF"/>
    <w:rsid w:val="00A33015"/>
    <w:rsid w:val="00A33164"/>
    <w:rsid w:val="00A333A2"/>
    <w:rsid w:val="00A333BC"/>
    <w:rsid w:val="00A334EF"/>
    <w:rsid w:val="00A3351C"/>
    <w:rsid w:val="00A336C3"/>
    <w:rsid w:val="00A337CF"/>
    <w:rsid w:val="00A33971"/>
    <w:rsid w:val="00A33A0A"/>
    <w:rsid w:val="00A33F3F"/>
    <w:rsid w:val="00A342C5"/>
    <w:rsid w:val="00A349A1"/>
    <w:rsid w:val="00A350B1"/>
    <w:rsid w:val="00A35281"/>
    <w:rsid w:val="00A3563E"/>
    <w:rsid w:val="00A35647"/>
    <w:rsid w:val="00A35EBF"/>
    <w:rsid w:val="00A360D1"/>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90"/>
    <w:rsid w:val="00A41EDA"/>
    <w:rsid w:val="00A42087"/>
    <w:rsid w:val="00A42646"/>
    <w:rsid w:val="00A42D9C"/>
    <w:rsid w:val="00A42F67"/>
    <w:rsid w:val="00A4334F"/>
    <w:rsid w:val="00A433A5"/>
    <w:rsid w:val="00A43472"/>
    <w:rsid w:val="00A4395F"/>
    <w:rsid w:val="00A43ADA"/>
    <w:rsid w:val="00A43D9C"/>
    <w:rsid w:val="00A43E39"/>
    <w:rsid w:val="00A4405D"/>
    <w:rsid w:val="00A44196"/>
    <w:rsid w:val="00A4421B"/>
    <w:rsid w:val="00A44762"/>
    <w:rsid w:val="00A44808"/>
    <w:rsid w:val="00A44BA6"/>
    <w:rsid w:val="00A44C4E"/>
    <w:rsid w:val="00A45013"/>
    <w:rsid w:val="00A452ED"/>
    <w:rsid w:val="00A45496"/>
    <w:rsid w:val="00A4596F"/>
    <w:rsid w:val="00A467D4"/>
    <w:rsid w:val="00A467FD"/>
    <w:rsid w:val="00A471AF"/>
    <w:rsid w:val="00A47373"/>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5CE"/>
    <w:rsid w:val="00A5474B"/>
    <w:rsid w:val="00A5475A"/>
    <w:rsid w:val="00A54F6B"/>
    <w:rsid w:val="00A54F6F"/>
    <w:rsid w:val="00A54FBA"/>
    <w:rsid w:val="00A5508C"/>
    <w:rsid w:val="00A550CE"/>
    <w:rsid w:val="00A55CC2"/>
    <w:rsid w:val="00A55E90"/>
    <w:rsid w:val="00A56027"/>
    <w:rsid w:val="00A560D2"/>
    <w:rsid w:val="00A561AB"/>
    <w:rsid w:val="00A565A7"/>
    <w:rsid w:val="00A56674"/>
    <w:rsid w:val="00A566B2"/>
    <w:rsid w:val="00A56BE5"/>
    <w:rsid w:val="00A56FB7"/>
    <w:rsid w:val="00A57069"/>
    <w:rsid w:val="00A6003E"/>
    <w:rsid w:val="00A6045E"/>
    <w:rsid w:val="00A607C2"/>
    <w:rsid w:val="00A61244"/>
    <w:rsid w:val="00A618F7"/>
    <w:rsid w:val="00A626D1"/>
    <w:rsid w:val="00A62AA0"/>
    <w:rsid w:val="00A62CD7"/>
    <w:rsid w:val="00A62EB4"/>
    <w:rsid w:val="00A6304A"/>
    <w:rsid w:val="00A63260"/>
    <w:rsid w:val="00A63ABF"/>
    <w:rsid w:val="00A63C59"/>
    <w:rsid w:val="00A63CA0"/>
    <w:rsid w:val="00A63EA9"/>
    <w:rsid w:val="00A6443A"/>
    <w:rsid w:val="00A6449E"/>
    <w:rsid w:val="00A649D9"/>
    <w:rsid w:val="00A64D78"/>
    <w:rsid w:val="00A64F1A"/>
    <w:rsid w:val="00A6508D"/>
    <w:rsid w:val="00A65B56"/>
    <w:rsid w:val="00A65F3D"/>
    <w:rsid w:val="00A661F2"/>
    <w:rsid w:val="00A663AF"/>
    <w:rsid w:val="00A66796"/>
    <w:rsid w:val="00A667AC"/>
    <w:rsid w:val="00A66AD4"/>
    <w:rsid w:val="00A6732F"/>
    <w:rsid w:val="00A67687"/>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482"/>
    <w:rsid w:val="00A7495A"/>
    <w:rsid w:val="00A74960"/>
    <w:rsid w:val="00A74E43"/>
    <w:rsid w:val="00A75655"/>
    <w:rsid w:val="00A75E65"/>
    <w:rsid w:val="00A7626D"/>
    <w:rsid w:val="00A762DC"/>
    <w:rsid w:val="00A76522"/>
    <w:rsid w:val="00A76CC0"/>
    <w:rsid w:val="00A77416"/>
    <w:rsid w:val="00A77468"/>
    <w:rsid w:val="00A7755F"/>
    <w:rsid w:val="00A775ED"/>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89"/>
    <w:rsid w:val="00A833B1"/>
    <w:rsid w:val="00A833D8"/>
    <w:rsid w:val="00A833DF"/>
    <w:rsid w:val="00A83455"/>
    <w:rsid w:val="00A83790"/>
    <w:rsid w:val="00A83E41"/>
    <w:rsid w:val="00A83E4A"/>
    <w:rsid w:val="00A84BED"/>
    <w:rsid w:val="00A84DB3"/>
    <w:rsid w:val="00A84F57"/>
    <w:rsid w:val="00A85131"/>
    <w:rsid w:val="00A85B77"/>
    <w:rsid w:val="00A85C9C"/>
    <w:rsid w:val="00A85EED"/>
    <w:rsid w:val="00A86056"/>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90432"/>
    <w:rsid w:val="00A90444"/>
    <w:rsid w:val="00A906E4"/>
    <w:rsid w:val="00A90BA5"/>
    <w:rsid w:val="00A90F70"/>
    <w:rsid w:val="00A910D5"/>
    <w:rsid w:val="00A914B7"/>
    <w:rsid w:val="00A91E4E"/>
    <w:rsid w:val="00A92090"/>
    <w:rsid w:val="00A92931"/>
    <w:rsid w:val="00A938CF"/>
    <w:rsid w:val="00A93D50"/>
    <w:rsid w:val="00A9402B"/>
    <w:rsid w:val="00A94916"/>
    <w:rsid w:val="00A949C3"/>
    <w:rsid w:val="00A94EC8"/>
    <w:rsid w:val="00A9502E"/>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6"/>
    <w:rsid w:val="00A97AAF"/>
    <w:rsid w:val="00A97F91"/>
    <w:rsid w:val="00AA02A7"/>
    <w:rsid w:val="00AA03E5"/>
    <w:rsid w:val="00AA047F"/>
    <w:rsid w:val="00AA07EC"/>
    <w:rsid w:val="00AA08D9"/>
    <w:rsid w:val="00AA0C27"/>
    <w:rsid w:val="00AA0DF2"/>
    <w:rsid w:val="00AA12FF"/>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41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B4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6"/>
    <w:rsid w:val="00AC4213"/>
    <w:rsid w:val="00AC438F"/>
    <w:rsid w:val="00AC5066"/>
    <w:rsid w:val="00AC563B"/>
    <w:rsid w:val="00AC58E4"/>
    <w:rsid w:val="00AC60FC"/>
    <w:rsid w:val="00AC6A5A"/>
    <w:rsid w:val="00AC6CE7"/>
    <w:rsid w:val="00AC6EA0"/>
    <w:rsid w:val="00AC7654"/>
    <w:rsid w:val="00AC7E51"/>
    <w:rsid w:val="00AC7EB2"/>
    <w:rsid w:val="00AD0372"/>
    <w:rsid w:val="00AD0554"/>
    <w:rsid w:val="00AD0DDB"/>
    <w:rsid w:val="00AD0E48"/>
    <w:rsid w:val="00AD107C"/>
    <w:rsid w:val="00AD151A"/>
    <w:rsid w:val="00AD174A"/>
    <w:rsid w:val="00AD186C"/>
    <w:rsid w:val="00AD2100"/>
    <w:rsid w:val="00AD2536"/>
    <w:rsid w:val="00AD265A"/>
    <w:rsid w:val="00AD2977"/>
    <w:rsid w:val="00AD2CF6"/>
    <w:rsid w:val="00AD3083"/>
    <w:rsid w:val="00AD30D3"/>
    <w:rsid w:val="00AD396B"/>
    <w:rsid w:val="00AD3CD7"/>
    <w:rsid w:val="00AD439D"/>
    <w:rsid w:val="00AD4899"/>
    <w:rsid w:val="00AD4B4B"/>
    <w:rsid w:val="00AD4D54"/>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DA"/>
    <w:rsid w:val="00AD7AFD"/>
    <w:rsid w:val="00AD7DF4"/>
    <w:rsid w:val="00AE047E"/>
    <w:rsid w:val="00AE04BD"/>
    <w:rsid w:val="00AE05FE"/>
    <w:rsid w:val="00AE0915"/>
    <w:rsid w:val="00AE0A44"/>
    <w:rsid w:val="00AE0D01"/>
    <w:rsid w:val="00AE181C"/>
    <w:rsid w:val="00AE1980"/>
    <w:rsid w:val="00AE1A13"/>
    <w:rsid w:val="00AE1D04"/>
    <w:rsid w:val="00AE1DBC"/>
    <w:rsid w:val="00AE1EB5"/>
    <w:rsid w:val="00AE2042"/>
    <w:rsid w:val="00AE227F"/>
    <w:rsid w:val="00AE23BD"/>
    <w:rsid w:val="00AE24B9"/>
    <w:rsid w:val="00AE2CC9"/>
    <w:rsid w:val="00AE31C2"/>
    <w:rsid w:val="00AE3251"/>
    <w:rsid w:val="00AE365B"/>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6"/>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84"/>
    <w:rsid w:val="00AF469D"/>
    <w:rsid w:val="00AF47ED"/>
    <w:rsid w:val="00AF48F6"/>
    <w:rsid w:val="00AF4967"/>
    <w:rsid w:val="00AF501E"/>
    <w:rsid w:val="00AF5159"/>
    <w:rsid w:val="00AF535D"/>
    <w:rsid w:val="00AF546E"/>
    <w:rsid w:val="00AF5549"/>
    <w:rsid w:val="00AF5941"/>
    <w:rsid w:val="00AF5E6B"/>
    <w:rsid w:val="00AF6774"/>
    <w:rsid w:val="00AF7251"/>
    <w:rsid w:val="00AF73DC"/>
    <w:rsid w:val="00AF795C"/>
    <w:rsid w:val="00AF7C6C"/>
    <w:rsid w:val="00AF7F81"/>
    <w:rsid w:val="00AF7FD4"/>
    <w:rsid w:val="00B0057D"/>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BA0"/>
    <w:rsid w:val="00B11F09"/>
    <w:rsid w:val="00B121E1"/>
    <w:rsid w:val="00B12393"/>
    <w:rsid w:val="00B1239F"/>
    <w:rsid w:val="00B123F8"/>
    <w:rsid w:val="00B1255B"/>
    <w:rsid w:val="00B1290C"/>
    <w:rsid w:val="00B12E99"/>
    <w:rsid w:val="00B135D4"/>
    <w:rsid w:val="00B13624"/>
    <w:rsid w:val="00B138F3"/>
    <w:rsid w:val="00B13A2B"/>
    <w:rsid w:val="00B13D8F"/>
    <w:rsid w:val="00B13E63"/>
    <w:rsid w:val="00B14064"/>
    <w:rsid w:val="00B1461C"/>
    <w:rsid w:val="00B14797"/>
    <w:rsid w:val="00B14C55"/>
    <w:rsid w:val="00B1589B"/>
    <w:rsid w:val="00B15A67"/>
    <w:rsid w:val="00B15D4D"/>
    <w:rsid w:val="00B16046"/>
    <w:rsid w:val="00B16084"/>
    <w:rsid w:val="00B16978"/>
    <w:rsid w:val="00B16A51"/>
    <w:rsid w:val="00B16B2C"/>
    <w:rsid w:val="00B1715A"/>
    <w:rsid w:val="00B17229"/>
    <w:rsid w:val="00B1732F"/>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2BA0"/>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61"/>
    <w:rsid w:val="00B276AD"/>
    <w:rsid w:val="00B276C8"/>
    <w:rsid w:val="00B2771B"/>
    <w:rsid w:val="00B277F6"/>
    <w:rsid w:val="00B30197"/>
    <w:rsid w:val="00B30252"/>
    <w:rsid w:val="00B30913"/>
    <w:rsid w:val="00B30A1C"/>
    <w:rsid w:val="00B30B26"/>
    <w:rsid w:val="00B31067"/>
    <w:rsid w:val="00B31620"/>
    <w:rsid w:val="00B31951"/>
    <w:rsid w:val="00B31A76"/>
    <w:rsid w:val="00B31FA6"/>
    <w:rsid w:val="00B3203A"/>
    <w:rsid w:val="00B32087"/>
    <w:rsid w:val="00B320F3"/>
    <w:rsid w:val="00B326AB"/>
    <w:rsid w:val="00B32C08"/>
    <w:rsid w:val="00B32CF2"/>
    <w:rsid w:val="00B32E44"/>
    <w:rsid w:val="00B33106"/>
    <w:rsid w:val="00B33122"/>
    <w:rsid w:val="00B3357A"/>
    <w:rsid w:val="00B335B1"/>
    <w:rsid w:val="00B338BD"/>
    <w:rsid w:val="00B33BB6"/>
    <w:rsid w:val="00B33BCB"/>
    <w:rsid w:val="00B3404C"/>
    <w:rsid w:val="00B3464D"/>
    <w:rsid w:val="00B3483A"/>
    <w:rsid w:val="00B348A0"/>
    <w:rsid w:val="00B34B4C"/>
    <w:rsid w:val="00B34BB6"/>
    <w:rsid w:val="00B34C10"/>
    <w:rsid w:val="00B3501A"/>
    <w:rsid w:val="00B35A35"/>
    <w:rsid w:val="00B35C69"/>
    <w:rsid w:val="00B362BB"/>
    <w:rsid w:val="00B36586"/>
    <w:rsid w:val="00B36DEE"/>
    <w:rsid w:val="00B3706A"/>
    <w:rsid w:val="00B372E7"/>
    <w:rsid w:val="00B37878"/>
    <w:rsid w:val="00B37CC1"/>
    <w:rsid w:val="00B37E64"/>
    <w:rsid w:val="00B40A5C"/>
    <w:rsid w:val="00B40F2C"/>
    <w:rsid w:val="00B41424"/>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9F8"/>
    <w:rsid w:val="00B45ABF"/>
    <w:rsid w:val="00B45BED"/>
    <w:rsid w:val="00B45D25"/>
    <w:rsid w:val="00B45E03"/>
    <w:rsid w:val="00B45FDB"/>
    <w:rsid w:val="00B4623E"/>
    <w:rsid w:val="00B46720"/>
    <w:rsid w:val="00B4684B"/>
    <w:rsid w:val="00B46BDA"/>
    <w:rsid w:val="00B475DF"/>
    <w:rsid w:val="00B47719"/>
    <w:rsid w:val="00B47A14"/>
    <w:rsid w:val="00B47D2C"/>
    <w:rsid w:val="00B47E27"/>
    <w:rsid w:val="00B47FF9"/>
    <w:rsid w:val="00B501F3"/>
    <w:rsid w:val="00B5029F"/>
    <w:rsid w:val="00B50595"/>
    <w:rsid w:val="00B5070E"/>
    <w:rsid w:val="00B50877"/>
    <w:rsid w:val="00B5087E"/>
    <w:rsid w:val="00B50C7A"/>
    <w:rsid w:val="00B51CCB"/>
    <w:rsid w:val="00B51DAD"/>
    <w:rsid w:val="00B51E7A"/>
    <w:rsid w:val="00B51FBA"/>
    <w:rsid w:val="00B5224D"/>
    <w:rsid w:val="00B52486"/>
    <w:rsid w:val="00B52797"/>
    <w:rsid w:val="00B52A00"/>
    <w:rsid w:val="00B53211"/>
    <w:rsid w:val="00B532C5"/>
    <w:rsid w:val="00B534FD"/>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2DC"/>
    <w:rsid w:val="00B705B9"/>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A3"/>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1AA"/>
    <w:rsid w:val="00B91375"/>
    <w:rsid w:val="00B91594"/>
    <w:rsid w:val="00B91D7F"/>
    <w:rsid w:val="00B92207"/>
    <w:rsid w:val="00B927A3"/>
    <w:rsid w:val="00B927E9"/>
    <w:rsid w:val="00B930E5"/>
    <w:rsid w:val="00B9320C"/>
    <w:rsid w:val="00B9365B"/>
    <w:rsid w:val="00B93661"/>
    <w:rsid w:val="00B93A2D"/>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1B2"/>
    <w:rsid w:val="00BA1513"/>
    <w:rsid w:val="00BA1828"/>
    <w:rsid w:val="00BA1ACB"/>
    <w:rsid w:val="00BA1D8D"/>
    <w:rsid w:val="00BA23DE"/>
    <w:rsid w:val="00BA23E7"/>
    <w:rsid w:val="00BA24BA"/>
    <w:rsid w:val="00BA294A"/>
    <w:rsid w:val="00BA316D"/>
    <w:rsid w:val="00BA334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C88"/>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01F"/>
    <w:rsid w:val="00BB63B8"/>
    <w:rsid w:val="00BB648A"/>
    <w:rsid w:val="00BB65F0"/>
    <w:rsid w:val="00BB661F"/>
    <w:rsid w:val="00BB6755"/>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4AB7"/>
    <w:rsid w:val="00BC60C4"/>
    <w:rsid w:val="00BC6129"/>
    <w:rsid w:val="00BC657B"/>
    <w:rsid w:val="00BC67B6"/>
    <w:rsid w:val="00BC72F0"/>
    <w:rsid w:val="00BC77CB"/>
    <w:rsid w:val="00BC786D"/>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191E"/>
    <w:rsid w:val="00BD22E9"/>
    <w:rsid w:val="00BD2336"/>
    <w:rsid w:val="00BD24C4"/>
    <w:rsid w:val="00BD2677"/>
    <w:rsid w:val="00BD2B57"/>
    <w:rsid w:val="00BD30D3"/>
    <w:rsid w:val="00BD3537"/>
    <w:rsid w:val="00BD39EA"/>
    <w:rsid w:val="00BD401D"/>
    <w:rsid w:val="00BD463F"/>
    <w:rsid w:val="00BD49DB"/>
    <w:rsid w:val="00BD4B28"/>
    <w:rsid w:val="00BD5042"/>
    <w:rsid w:val="00BD5830"/>
    <w:rsid w:val="00BD5C52"/>
    <w:rsid w:val="00BD5D36"/>
    <w:rsid w:val="00BD5FAB"/>
    <w:rsid w:val="00BD62C8"/>
    <w:rsid w:val="00BD634A"/>
    <w:rsid w:val="00BD680F"/>
    <w:rsid w:val="00BD727E"/>
    <w:rsid w:val="00BD7466"/>
    <w:rsid w:val="00BE02D1"/>
    <w:rsid w:val="00BE04FF"/>
    <w:rsid w:val="00BE0582"/>
    <w:rsid w:val="00BE06FF"/>
    <w:rsid w:val="00BE089C"/>
    <w:rsid w:val="00BE0CC9"/>
    <w:rsid w:val="00BE1279"/>
    <w:rsid w:val="00BE12E1"/>
    <w:rsid w:val="00BE1706"/>
    <w:rsid w:val="00BE192B"/>
    <w:rsid w:val="00BE1A94"/>
    <w:rsid w:val="00BE210A"/>
    <w:rsid w:val="00BE232F"/>
    <w:rsid w:val="00BE2385"/>
    <w:rsid w:val="00BE2BE2"/>
    <w:rsid w:val="00BE2E70"/>
    <w:rsid w:val="00BE2FEA"/>
    <w:rsid w:val="00BE34B8"/>
    <w:rsid w:val="00BE3F78"/>
    <w:rsid w:val="00BE3F9A"/>
    <w:rsid w:val="00BE3FE9"/>
    <w:rsid w:val="00BE42DA"/>
    <w:rsid w:val="00BE43DD"/>
    <w:rsid w:val="00BE4715"/>
    <w:rsid w:val="00BE4BDB"/>
    <w:rsid w:val="00BE4EBA"/>
    <w:rsid w:val="00BE5413"/>
    <w:rsid w:val="00BE57AC"/>
    <w:rsid w:val="00BE58AC"/>
    <w:rsid w:val="00BE5AC5"/>
    <w:rsid w:val="00BE5B85"/>
    <w:rsid w:val="00BE5D11"/>
    <w:rsid w:val="00BE5ECB"/>
    <w:rsid w:val="00BE5F77"/>
    <w:rsid w:val="00BE600A"/>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3A39"/>
    <w:rsid w:val="00BF3C59"/>
    <w:rsid w:val="00BF41D0"/>
    <w:rsid w:val="00BF485A"/>
    <w:rsid w:val="00BF4923"/>
    <w:rsid w:val="00BF4AC4"/>
    <w:rsid w:val="00BF4AF3"/>
    <w:rsid w:val="00BF4CF0"/>
    <w:rsid w:val="00BF4D05"/>
    <w:rsid w:val="00BF5127"/>
    <w:rsid w:val="00BF5BEB"/>
    <w:rsid w:val="00BF5C77"/>
    <w:rsid w:val="00BF621A"/>
    <w:rsid w:val="00BF626B"/>
    <w:rsid w:val="00BF62EF"/>
    <w:rsid w:val="00BF650B"/>
    <w:rsid w:val="00BF65DB"/>
    <w:rsid w:val="00BF6807"/>
    <w:rsid w:val="00BF697A"/>
    <w:rsid w:val="00BF6C00"/>
    <w:rsid w:val="00BF6C11"/>
    <w:rsid w:val="00BF6C9A"/>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6C1"/>
    <w:rsid w:val="00C048D7"/>
    <w:rsid w:val="00C058A3"/>
    <w:rsid w:val="00C05B8C"/>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BBC"/>
    <w:rsid w:val="00C10CFD"/>
    <w:rsid w:val="00C10D42"/>
    <w:rsid w:val="00C1100F"/>
    <w:rsid w:val="00C110A3"/>
    <w:rsid w:val="00C113B6"/>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999"/>
    <w:rsid w:val="00C16CB9"/>
    <w:rsid w:val="00C1722D"/>
    <w:rsid w:val="00C17754"/>
    <w:rsid w:val="00C17C99"/>
    <w:rsid w:val="00C17CD5"/>
    <w:rsid w:val="00C20205"/>
    <w:rsid w:val="00C20568"/>
    <w:rsid w:val="00C209BF"/>
    <w:rsid w:val="00C20A15"/>
    <w:rsid w:val="00C20CD4"/>
    <w:rsid w:val="00C21D40"/>
    <w:rsid w:val="00C22392"/>
    <w:rsid w:val="00C22459"/>
    <w:rsid w:val="00C22971"/>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FC"/>
    <w:rsid w:val="00C26CD5"/>
    <w:rsid w:val="00C2708F"/>
    <w:rsid w:val="00C27242"/>
    <w:rsid w:val="00C274D9"/>
    <w:rsid w:val="00C274F4"/>
    <w:rsid w:val="00C3060C"/>
    <w:rsid w:val="00C308E4"/>
    <w:rsid w:val="00C3163D"/>
    <w:rsid w:val="00C31C35"/>
    <w:rsid w:val="00C31FB1"/>
    <w:rsid w:val="00C3211D"/>
    <w:rsid w:val="00C32800"/>
    <w:rsid w:val="00C32B17"/>
    <w:rsid w:val="00C32DFF"/>
    <w:rsid w:val="00C331F6"/>
    <w:rsid w:val="00C33573"/>
    <w:rsid w:val="00C33B2A"/>
    <w:rsid w:val="00C33E72"/>
    <w:rsid w:val="00C34002"/>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5DD"/>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AC0"/>
    <w:rsid w:val="00C47C00"/>
    <w:rsid w:val="00C50AC9"/>
    <w:rsid w:val="00C50C38"/>
    <w:rsid w:val="00C5107F"/>
    <w:rsid w:val="00C51370"/>
    <w:rsid w:val="00C518B6"/>
    <w:rsid w:val="00C51AD7"/>
    <w:rsid w:val="00C51BAE"/>
    <w:rsid w:val="00C51BF9"/>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9CE"/>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993"/>
    <w:rsid w:val="00C61C1D"/>
    <w:rsid w:val="00C62031"/>
    <w:rsid w:val="00C620E9"/>
    <w:rsid w:val="00C6219D"/>
    <w:rsid w:val="00C62753"/>
    <w:rsid w:val="00C62766"/>
    <w:rsid w:val="00C62810"/>
    <w:rsid w:val="00C62C82"/>
    <w:rsid w:val="00C63101"/>
    <w:rsid w:val="00C63720"/>
    <w:rsid w:val="00C63755"/>
    <w:rsid w:val="00C63CE2"/>
    <w:rsid w:val="00C64287"/>
    <w:rsid w:val="00C6454B"/>
    <w:rsid w:val="00C64F3C"/>
    <w:rsid w:val="00C652C2"/>
    <w:rsid w:val="00C6562D"/>
    <w:rsid w:val="00C65AA3"/>
    <w:rsid w:val="00C66383"/>
    <w:rsid w:val="00C66389"/>
    <w:rsid w:val="00C66525"/>
    <w:rsid w:val="00C666FD"/>
    <w:rsid w:val="00C66738"/>
    <w:rsid w:val="00C66B54"/>
    <w:rsid w:val="00C6704E"/>
    <w:rsid w:val="00C672AA"/>
    <w:rsid w:val="00C674B9"/>
    <w:rsid w:val="00C67897"/>
    <w:rsid w:val="00C67955"/>
    <w:rsid w:val="00C705DB"/>
    <w:rsid w:val="00C70BC4"/>
    <w:rsid w:val="00C70BCB"/>
    <w:rsid w:val="00C712ED"/>
    <w:rsid w:val="00C71516"/>
    <w:rsid w:val="00C71908"/>
    <w:rsid w:val="00C719CA"/>
    <w:rsid w:val="00C71AA7"/>
    <w:rsid w:val="00C71FB7"/>
    <w:rsid w:val="00C7202D"/>
    <w:rsid w:val="00C72221"/>
    <w:rsid w:val="00C727DD"/>
    <w:rsid w:val="00C729D9"/>
    <w:rsid w:val="00C729FE"/>
    <w:rsid w:val="00C72A4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217"/>
    <w:rsid w:val="00C76384"/>
    <w:rsid w:val="00C76493"/>
    <w:rsid w:val="00C76B3F"/>
    <w:rsid w:val="00C76C02"/>
    <w:rsid w:val="00C76C57"/>
    <w:rsid w:val="00C76CF9"/>
    <w:rsid w:val="00C76F98"/>
    <w:rsid w:val="00C76FC8"/>
    <w:rsid w:val="00C7763C"/>
    <w:rsid w:val="00C777CB"/>
    <w:rsid w:val="00C7797D"/>
    <w:rsid w:val="00C803F0"/>
    <w:rsid w:val="00C804BD"/>
    <w:rsid w:val="00C80C24"/>
    <w:rsid w:val="00C80E40"/>
    <w:rsid w:val="00C81179"/>
    <w:rsid w:val="00C814C3"/>
    <w:rsid w:val="00C81B05"/>
    <w:rsid w:val="00C81B2E"/>
    <w:rsid w:val="00C81EF5"/>
    <w:rsid w:val="00C82055"/>
    <w:rsid w:val="00C828E1"/>
    <w:rsid w:val="00C82B95"/>
    <w:rsid w:val="00C82F63"/>
    <w:rsid w:val="00C834D3"/>
    <w:rsid w:val="00C83C82"/>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62"/>
    <w:rsid w:val="00C9072F"/>
    <w:rsid w:val="00C90B09"/>
    <w:rsid w:val="00C90E60"/>
    <w:rsid w:val="00C90F6A"/>
    <w:rsid w:val="00C91253"/>
    <w:rsid w:val="00C91958"/>
    <w:rsid w:val="00C923D6"/>
    <w:rsid w:val="00C92D88"/>
    <w:rsid w:val="00C92DB8"/>
    <w:rsid w:val="00C92FD9"/>
    <w:rsid w:val="00C931CD"/>
    <w:rsid w:val="00C932D2"/>
    <w:rsid w:val="00C93611"/>
    <w:rsid w:val="00C936A0"/>
    <w:rsid w:val="00C93889"/>
    <w:rsid w:val="00C93C8E"/>
    <w:rsid w:val="00C948C4"/>
    <w:rsid w:val="00C95254"/>
    <w:rsid w:val="00C955D6"/>
    <w:rsid w:val="00C95903"/>
    <w:rsid w:val="00C95C61"/>
    <w:rsid w:val="00C95DDB"/>
    <w:rsid w:val="00C95FC5"/>
    <w:rsid w:val="00C96A9B"/>
    <w:rsid w:val="00C9700D"/>
    <w:rsid w:val="00C973B5"/>
    <w:rsid w:val="00C9761A"/>
    <w:rsid w:val="00C977CC"/>
    <w:rsid w:val="00C97EC5"/>
    <w:rsid w:val="00C97EF8"/>
    <w:rsid w:val="00CA012A"/>
    <w:rsid w:val="00CA01D1"/>
    <w:rsid w:val="00CA06EC"/>
    <w:rsid w:val="00CA0A6E"/>
    <w:rsid w:val="00CA12B1"/>
    <w:rsid w:val="00CA12C1"/>
    <w:rsid w:val="00CA1569"/>
    <w:rsid w:val="00CA19DB"/>
    <w:rsid w:val="00CA1B7E"/>
    <w:rsid w:val="00CA1BCC"/>
    <w:rsid w:val="00CA26A7"/>
    <w:rsid w:val="00CA2CEF"/>
    <w:rsid w:val="00CA30D9"/>
    <w:rsid w:val="00CA3368"/>
    <w:rsid w:val="00CA336B"/>
    <w:rsid w:val="00CA34F9"/>
    <w:rsid w:val="00CA39BB"/>
    <w:rsid w:val="00CA4371"/>
    <w:rsid w:val="00CA4721"/>
    <w:rsid w:val="00CA4C47"/>
    <w:rsid w:val="00CA5132"/>
    <w:rsid w:val="00CA51A9"/>
    <w:rsid w:val="00CA5644"/>
    <w:rsid w:val="00CA5900"/>
    <w:rsid w:val="00CA5E2B"/>
    <w:rsid w:val="00CA64F5"/>
    <w:rsid w:val="00CA670F"/>
    <w:rsid w:val="00CA6A57"/>
    <w:rsid w:val="00CA6A9B"/>
    <w:rsid w:val="00CA6ABC"/>
    <w:rsid w:val="00CA6B7B"/>
    <w:rsid w:val="00CA6CC7"/>
    <w:rsid w:val="00CA6D2A"/>
    <w:rsid w:val="00CA6D6B"/>
    <w:rsid w:val="00CA7881"/>
    <w:rsid w:val="00CA7D3F"/>
    <w:rsid w:val="00CB02CC"/>
    <w:rsid w:val="00CB0335"/>
    <w:rsid w:val="00CB09E2"/>
    <w:rsid w:val="00CB1070"/>
    <w:rsid w:val="00CB1225"/>
    <w:rsid w:val="00CB12D2"/>
    <w:rsid w:val="00CB2A24"/>
    <w:rsid w:val="00CB2C1D"/>
    <w:rsid w:val="00CB2D76"/>
    <w:rsid w:val="00CB2EDB"/>
    <w:rsid w:val="00CB2FC0"/>
    <w:rsid w:val="00CB313D"/>
    <w:rsid w:val="00CB316A"/>
    <w:rsid w:val="00CB3515"/>
    <w:rsid w:val="00CB3578"/>
    <w:rsid w:val="00CB3785"/>
    <w:rsid w:val="00CB37D7"/>
    <w:rsid w:val="00CB4A4B"/>
    <w:rsid w:val="00CB4C77"/>
    <w:rsid w:val="00CB4D5C"/>
    <w:rsid w:val="00CB4D9C"/>
    <w:rsid w:val="00CB4DC5"/>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9FA"/>
    <w:rsid w:val="00CD2D59"/>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77F8"/>
    <w:rsid w:val="00CD7FA2"/>
    <w:rsid w:val="00CE0456"/>
    <w:rsid w:val="00CE04E1"/>
    <w:rsid w:val="00CE07DA"/>
    <w:rsid w:val="00CE0921"/>
    <w:rsid w:val="00CE0B1B"/>
    <w:rsid w:val="00CE1510"/>
    <w:rsid w:val="00CE176E"/>
    <w:rsid w:val="00CE19D6"/>
    <w:rsid w:val="00CE2952"/>
    <w:rsid w:val="00CE2AF9"/>
    <w:rsid w:val="00CE2B25"/>
    <w:rsid w:val="00CE2DA5"/>
    <w:rsid w:val="00CE3CAF"/>
    <w:rsid w:val="00CE41C5"/>
    <w:rsid w:val="00CE448F"/>
    <w:rsid w:val="00CE48CE"/>
    <w:rsid w:val="00CE50DD"/>
    <w:rsid w:val="00CE52A9"/>
    <w:rsid w:val="00CE5578"/>
    <w:rsid w:val="00CE5618"/>
    <w:rsid w:val="00CE5839"/>
    <w:rsid w:val="00CE5DAA"/>
    <w:rsid w:val="00CE5E0A"/>
    <w:rsid w:val="00CE5F38"/>
    <w:rsid w:val="00CE624D"/>
    <w:rsid w:val="00CE638E"/>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FC8"/>
    <w:rsid w:val="00CF2426"/>
    <w:rsid w:val="00CF2573"/>
    <w:rsid w:val="00CF26C6"/>
    <w:rsid w:val="00CF299F"/>
    <w:rsid w:val="00CF2DBA"/>
    <w:rsid w:val="00CF2E31"/>
    <w:rsid w:val="00CF35BC"/>
    <w:rsid w:val="00CF36B5"/>
    <w:rsid w:val="00CF3A42"/>
    <w:rsid w:val="00CF3ECB"/>
    <w:rsid w:val="00CF3EDA"/>
    <w:rsid w:val="00CF41EB"/>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16C"/>
    <w:rsid w:val="00D00510"/>
    <w:rsid w:val="00D007CE"/>
    <w:rsid w:val="00D00AA7"/>
    <w:rsid w:val="00D00AD6"/>
    <w:rsid w:val="00D01A20"/>
    <w:rsid w:val="00D01AC7"/>
    <w:rsid w:val="00D01EF0"/>
    <w:rsid w:val="00D01F0A"/>
    <w:rsid w:val="00D01FD9"/>
    <w:rsid w:val="00D020FF"/>
    <w:rsid w:val="00D02352"/>
    <w:rsid w:val="00D023D1"/>
    <w:rsid w:val="00D025CD"/>
    <w:rsid w:val="00D02688"/>
    <w:rsid w:val="00D02A3D"/>
    <w:rsid w:val="00D02B75"/>
    <w:rsid w:val="00D02C90"/>
    <w:rsid w:val="00D03544"/>
    <w:rsid w:val="00D03863"/>
    <w:rsid w:val="00D0393E"/>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030"/>
    <w:rsid w:val="00D07AAA"/>
    <w:rsid w:val="00D07DCF"/>
    <w:rsid w:val="00D07FB0"/>
    <w:rsid w:val="00D10206"/>
    <w:rsid w:val="00D10267"/>
    <w:rsid w:val="00D1055D"/>
    <w:rsid w:val="00D10583"/>
    <w:rsid w:val="00D108AC"/>
    <w:rsid w:val="00D108B2"/>
    <w:rsid w:val="00D10B2A"/>
    <w:rsid w:val="00D11104"/>
    <w:rsid w:val="00D11843"/>
    <w:rsid w:val="00D120BA"/>
    <w:rsid w:val="00D123EA"/>
    <w:rsid w:val="00D12552"/>
    <w:rsid w:val="00D12565"/>
    <w:rsid w:val="00D127C7"/>
    <w:rsid w:val="00D129DB"/>
    <w:rsid w:val="00D13462"/>
    <w:rsid w:val="00D134B1"/>
    <w:rsid w:val="00D138A4"/>
    <w:rsid w:val="00D138D3"/>
    <w:rsid w:val="00D13C75"/>
    <w:rsid w:val="00D13DB5"/>
    <w:rsid w:val="00D14044"/>
    <w:rsid w:val="00D140C0"/>
    <w:rsid w:val="00D14420"/>
    <w:rsid w:val="00D15104"/>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7E3"/>
    <w:rsid w:val="00D258E4"/>
    <w:rsid w:val="00D25E9A"/>
    <w:rsid w:val="00D2602A"/>
    <w:rsid w:val="00D26543"/>
    <w:rsid w:val="00D26B6F"/>
    <w:rsid w:val="00D27251"/>
    <w:rsid w:val="00D273FF"/>
    <w:rsid w:val="00D279A1"/>
    <w:rsid w:val="00D279EE"/>
    <w:rsid w:val="00D27CC7"/>
    <w:rsid w:val="00D27ECA"/>
    <w:rsid w:val="00D27F28"/>
    <w:rsid w:val="00D27F84"/>
    <w:rsid w:val="00D3017D"/>
    <w:rsid w:val="00D3029E"/>
    <w:rsid w:val="00D30399"/>
    <w:rsid w:val="00D30B6E"/>
    <w:rsid w:val="00D30D98"/>
    <w:rsid w:val="00D3180F"/>
    <w:rsid w:val="00D31923"/>
    <w:rsid w:val="00D31E74"/>
    <w:rsid w:val="00D31EB2"/>
    <w:rsid w:val="00D31F57"/>
    <w:rsid w:val="00D323A3"/>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D97"/>
    <w:rsid w:val="00D36F08"/>
    <w:rsid w:val="00D370C8"/>
    <w:rsid w:val="00D376C4"/>
    <w:rsid w:val="00D37CEC"/>
    <w:rsid w:val="00D37DD0"/>
    <w:rsid w:val="00D37E71"/>
    <w:rsid w:val="00D37F18"/>
    <w:rsid w:val="00D4031D"/>
    <w:rsid w:val="00D40554"/>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5DAC"/>
    <w:rsid w:val="00D46275"/>
    <w:rsid w:val="00D46379"/>
    <w:rsid w:val="00D46558"/>
    <w:rsid w:val="00D46692"/>
    <w:rsid w:val="00D4669B"/>
    <w:rsid w:val="00D468C9"/>
    <w:rsid w:val="00D46E27"/>
    <w:rsid w:val="00D477CD"/>
    <w:rsid w:val="00D4785A"/>
    <w:rsid w:val="00D47914"/>
    <w:rsid w:val="00D47C87"/>
    <w:rsid w:val="00D47F48"/>
    <w:rsid w:val="00D50229"/>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5D"/>
    <w:rsid w:val="00D53BC4"/>
    <w:rsid w:val="00D5460E"/>
    <w:rsid w:val="00D54BB2"/>
    <w:rsid w:val="00D54F57"/>
    <w:rsid w:val="00D550AA"/>
    <w:rsid w:val="00D550AD"/>
    <w:rsid w:val="00D553AA"/>
    <w:rsid w:val="00D55D42"/>
    <w:rsid w:val="00D55DE5"/>
    <w:rsid w:val="00D56077"/>
    <w:rsid w:val="00D560D0"/>
    <w:rsid w:val="00D561F0"/>
    <w:rsid w:val="00D56456"/>
    <w:rsid w:val="00D568FB"/>
    <w:rsid w:val="00D56C30"/>
    <w:rsid w:val="00D56E4E"/>
    <w:rsid w:val="00D56F0A"/>
    <w:rsid w:val="00D5709E"/>
    <w:rsid w:val="00D57220"/>
    <w:rsid w:val="00D578B3"/>
    <w:rsid w:val="00D57B90"/>
    <w:rsid w:val="00D57DC7"/>
    <w:rsid w:val="00D6020E"/>
    <w:rsid w:val="00D6021B"/>
    <w:rsid w:val="00D60263"/>
    <w:rsid w:val="00D603B8"/>
    <w:rsid w:val="00D6090F"/>
    <w:rsid w:val="00D60CA9"/>
    <w:rsid w:val="00D60FAC"/>
    <w:rsid w:val="00D6120F"/>
    <w:rsid w:val="00D613BE"/>
    <w:rsid w:val="00D615AE"/>
    <w:rsid w:val="00D61926"/>
    <w:rsid w:val="00D61F82"/>
    <w:rsid w:val="00D62296"/>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556"/>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85"/>
    <w:rsid w:val="00D676D2"/>
    <w:rsid w:val="00D677E0"/>
    <w:rsid w:val="00D67851"/>
    <w:rsid w:val="00D6791E"/>
    <w:rsid w:val="00D67989"/>
    <w:rsid w:val="00D67A34"/>
    <w:rsid w:val="00D70158"/>
    <w:rsid w:val="00D70F1B"/>
    <w:rsid w:val="00D710DC"/>
    <w:rsid w:val="00D713CE"/>
    <w:rsid w:val="00D71407"/>
    <w:rsid w:val="00D71778"/>
    <w:rsid w:val="00D71BAA"/>
    <w:rsid w:val="00D71D2F"/>
    <w:rsid w:val="00D71E12"/>
    <w:rsid w:val="00D71EC7"/>
    <w:rsid w:val="00D71F36"/>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59BE"/>
    <w:rsid w:val="00D75C14"/>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8F6"/>
    <w:rsid w:val="00D82A73"/>
    <w:rsid w:val="00D82CEE"/>
    <w:rsid w:val="00D82F0D"/>
    <w:rsid w:val="00D83214"/>
    <w:rsid w:val="00D83266"/>
    <w:rsid w:val="00D834E7"/>
    <w:rsid w:val="00D83507"/>
    <w:rsid w:val="00D83BF5"/>
    <w:rsid w:val="00D83E87"/>
    <w:rsid w:val="00D83E9F"/>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47"/>
    <w:rsid w:val="00D92069"/>
    <w:rsid w:val="00D9206B"/>
    <w:rsid w:val="00D9208B"/>
    <w:rsid w:val="00D92213"/>
    <w:rsid w:val="00D9290B"/>
    <w:rsid w:val="00D92CAA"/>
    <w:rsid w:val="00D92CF6"/>
    <w:rsid w:val="00D930C2"/>
    <w:rsid w:val="00D931C8"/>
    <w:rsid w:val="00D93320"/>
    <w:rsid w:val="00D9366E"/>
    <w:rsid w:val="00D93CCC"/>
    <w:rsid w:val="00D93F26"/>
    <w:rsid w:val="00D94058"/>
    <w:rsid w:val="00D94352"/>
    <w:rsid w:val="00D9437F"/>
    <w:rsid w:val="00D943AA"/>
    <w:rsid w:val="00D94D1D"/>
    <w:rsid w:val="00D94FB6"/>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3EA"/>
    <w:rsid w:val="00DA29A8"/>
    <w:rsid w:val="00DA29ED"/>
    <w:rsid w:val="00DA2F52"/>
    <w:rsid w:val="00DA2FE5"/>
    <w:rsid w:val="00DA324D"/>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6337"/>
    <w:rsid w:val="00DA68CE"/>
    <w:rsid w:val="00DA6929"/>
    <w:rsid w:val="00DA6936"/>
    <w:rsid w:val="00DA6CAD"/>
    <w:rsid w:val="00DA713C"/>
    <w:rsid w:val="00DA7881"/>
    <w:rsid w:val="00DA78E3"/>
    <w:rsid w:val="00DB0380"/>
    <w:rsid w:val="00DB038E"/>
    <w:rsid w:val="00DB045D"/>
    <w:rsid w:val="00DB071F"/>
    <w:rsid w:val="00DB1079"/>
    <w:rsid w:val="00DB1AA5"/>
    <w:rsid w:val="00DB29DA"/>
    <w:rsid w:val="00DB2D2D"/>
    <w:rsid w:val="00DB2E15"/>
    <w:rsid w:val="00DB2E69"/>
    <w:rsid w:val="00DB2E8C"/>
    <w:rsid w:val="00DB2F57"/>
    <w:rsid w:val="00DB30C3"/>
    <w:rsid w:val="00DB3128"/>
    <w:rsid w:val="00DB314B"/>
    <w:rsid w:val="00DB3459"/>
    <w:rsid w:val="00DB35A5"/>
    <w:rsid w:val="00DB36EF"/>
    <w:rsid w:val="00DB385C"/>
    <w:rsid w:val="00DB3C1E"/>
    <w:rsid w:val="00DB3C87"/>
    <w:rsid w:val="00DB3D33"/>
    <w:rsid w:val="00DB3D74"/>
    <w:rsid w:val="00DB4563"/>
    <w:rsid w:val="00DB4807"/>
    <w:rsid w:val="00DB4EAC"/>
    <w:rsid w:val="00DB4FA1"/>
    <w:rsid w:val="00DB5149"/>
    <w:rsid w:val="00DB51E5"/>
    <w:rsid w:val="00DB5377"/>
    <w:rsid w:val="00DB53B7"/>
    <w:rsid w:val="00DB58EC"/>
    <w:rsid w:val="00DB5E10"/>
    <w:rsid w:val="00DB5ED5"/>
    <w:rsid w:val="00DB6092"/>
    <w:rsid w:val="00DB60F8"/>
    <w:rsid w:val="00DB60FE"/>
    <w:rsid w:val="00DB6284"/>
    <w:rsid w:val="00DB66BF"/>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340"/>
    <w:rsid w:val="00DC35B8"/>
    <w:rsid w:val="00DC3800"/>
    <w:rsid w:val="00DC39FB"/>
    <w:rsid w:val="00DC3AEE"/>
    <w:rsid w:val="00DC40F9"/>
    <w:rsid w:val="00DC4671"/>
    <w:rsid w:val="00DC4847"/>
    <w:rsid w:val="00DC5453"/>
    <w:rsid w:val="00DC56BC"/>
    <w:rsid w:val="00DC5912"/>
    <w:rsid w:val="00DC5A0D"/>
    <w:rsid w:val="00DC6460"/>
    <w:rsid w:val="00DC6669"/>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4AA"/>
    <w:rsid w:val="00DE2529"/>
    <w:rsid w:val="00DE2BDC"/>
    <w:rsid w:val="00DE2D53"/>
    <w:rsid w:val="00DE30AA"/>
    <w:rsid w:val="00DE3C1B"/>
    <w:rsid w:val="00DE3E8C"/>
    <w:rsid w:val="00DE3EE0"/>
    <w:rsid w:val="00DE3EEE"/>
    <w:rsid w:val="00DE4323"/>
    <w:rsid w:val="00DE5545"/>
    <w:rsid w:val="00DE5606"/>
    <w:rsid w:val="00DE5743"/>
    <w:rsid w:val="00DE5A29"/>
    <w:rsid w:val="00DE5C63"/>
    <w:rsid w:val="00DE5EA9"/>
    <w:rsid w:val="00DE6275"/>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5F3"/>
    <w:rsid w:val="00DF26C2"/>
    <w:rsid w:val="00DF2B58"/>
    <w:rsid w:val="00DF3246"/>
    <w:rsid w:val="00DF3688"/>
    <w:rsid w:val="00DF3DC6"/>
    <w:rsid w:val="00DF3E78"/>
    <w:rsid w:val="00DF4024"/>
    <w:rsid w:val="00DF41AB"/>
    <w:rsid w:val="00DF4393"/>
    <w:rsid w:val="00DF43BA"/>
    <w:rsid w:val="00DF46C3"/>
    <w:rsid w:val="00DF4B42"/>
    <w:rsid w:val="00DF4EF4"/>
    <w:rsid w:val="00DF50BF"/>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B70"/>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8A3"/>
    <w:rsid w:val="00E0390A"/>
    <w:rsid w:val="00E03C44"/>
    <w:rsid w:val="00E03D6B"/>
    <w:rsid w:val="00E03DC8"/>
    <w:rsid w:val="00E04827"/>
    <w:rsid w:val="00E04EC4"/>
    <w:rsid w:val="00E04F3B"/>
    <w:rsid w:val="00E0504D"/>
    <w:rsid w:val="00E0579D"/>
    <w:rsid w:val="00E058E6"/>
    <w:rsid w:val="00E05E88"/>
    <w:rsid w:val="00E0678C"/>
    <w:rsid w:val="00E06CA6"/>
    <w:rsid w:val="00E0764F"/>
    <w:rsid w:val="00E07869"/>
    <w:rsid w:val="00E07AD3"/>
    <w:rsid w:val="00E07ED1"/>
    <w:rsid w:val="00E07FC9"/>
    <w:rsid w:val="00E1061E"/>
    <w:rsid w:val="00E1062A"/>
    <w:rsid w:val="00E1070B"/>
    <w:rsid w:val="00E10C79"/>
    <w:rsid w:val="00E111C5"/>
    <w:rsid w:val="00E11B15"/>
    <w:rsid w:val="00E11E5F"/>
    <w:rsid w:val="00E11ED9"/>
    <w:rsid w:val="00E12295"/>
    <w:rsid w:val="00E1287F"/>
    <w:rsid w:val="00E12885"/>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17E80"/>
    <w:rsid w:val="00E2029F"/>
    <w:rsid w:val="00E209C7"/>
    <w:rsid w:val="00E20CE5"/>
    <w:rsid w:val="00E212F3"/>
    <w:rsid w:val="00E219A3"/>
    <w:rsid w:val="00E21A79"/>
    <w:rsid w:val="00E21C3C"/>
    <w:rsid w:val="00E21CD7"/>
    <w:rsid w:val="00E222DE"/>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D62"/>
    <w:rsid w:val="00E26014"/>
    <w:rsid w:val="00E26138"/>
    <w:rsid w:val="00E262BC"/>
    <w:rsid w:val="00E2691A"/>
    <w:rsid w:val="00E26D14"/>
    <w:rsid w:val="00E2707E"/>
    <w:rsid w:val="00E277A9"/>
    <w:rsid w:val="00E2780B"/>
    <w:rsid w:val="00E278B0"/>
    <w:rsid w:val="00E27D17"/>
    <w:rsid w:val="00E30069"/>
    <w:rsid w:val="00E30129"/>
    <w:rsid w:val="00E301A6"/>
    <w:rsid w:val="00E302C1"/>
    <w:rsid w:val="00E3033B"/>
    <w:rsid w:val="00E30586"/>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A9A"/>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9FE"/>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186"/>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B50"/>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1F36"/>
    <w:rsid w:val="00E62497"/>
    <w:rsid w:val="00E62526"/>
    <w:rsid w:val="00E628A7"/>
    <w:rsid w:val="00E62C01"/>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DD8"/>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7E7"/>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53D"/>
    <w:rsid w:val="00E87042"/>
    <w:rsid w:val="00E87268"/>
    <w:rsid w:val="00E87470"/>
    <w:rsid w:val="00E87758"/>
    <w:rsid w:val="00E87864"/>
    <w:rsid w:val="00E878DE"/>
    <w:rsid w:val="00E87CBB"/>
    <w:rsid w:val="00E906AB"/>
    <w:rsid w:val="00E90B20"/>
    <w:rsid w:val="00E90B66"/>
    <w:rsid w:val="00E90DDC"/>
    <w:rsid w:val="00E91269"/>
    <w:rsid w:val="00E912E0"/>
    <w:rsid w:val="00E91538"/>
    <w:rsid w:val="00E91B08"/>
    <w:rsid w:val="00E91D6D"/>
    <w:rsid w:val="00E9211A"/>
    <w:rsid w:val="00E929A4"/>
    <w:rsid w:val="00E92A00"/>
    <w:rsid w:val="00E93012"/>
    <w:rsid w:val="00E930A6"/>
    <w:rsid w:val="00E934FE"/>
    <w:rsid w:val="00E93579"/>
    <w:rsid w:val="00E93675"/>
    <w:rsid w:val="00E93848"/>
    <w:rsid w:val="00E938B1"/>
    <w:rsid w:val="00E93F36"/>
    <w:rsid w:val="00E940FC"/>
    <w:rsid w:val="00E943C1"/>
    <w:rsid w:val="00E94C74"/>
    <w:rsid w:val="00E94EBC"/>
    <w:rsid w:val="00E9566B"/>
    <w:rsid w:val="00E95D12"/>
    <w:rsid w:val="00E95EA8"/>
    <w:rsid w:val="00E963C2"/>
    <w:rsid w:val="00E9688B"/>
    <w:rsid w:val="00E96AF0"/>
    <w:rsid w:val="00E96CCE"/>
    <w:rsid w:val="00E96E00"/>
    <w:rsid w:val="00E96E72"/>
    <w:rsid w:val="00E96F50"/>
    <w:rsid w:val="00E971DF"/>
    <w:rsid w:val="00E97D7C"/>
    <w:rsid w:val="00EA0051"/>
    <w:rsid w:val="00EA0189"/>
    <w:rsid w:val="00EA0619"/>
    <w:rsid w:val="00EA0923"/>
    <w:rsid w:val="00EA0A6D"/>
    <w:rsid w:val="00EA1093"/>
    <w:rsid w:val="00EA1627"/>
    <w:rsid w:val="00EA1661"/>
    <w:rsid w:val="00EA1931"/>
    <w:rsid w:val="00EA22A9"/>
    <w:rsid w:val="00EA2514"/>
    <w:rsid w:val="00EA277A"/>
    <w:rsid w:val="00EA2D75"/>
    <w:rsid w:val="00EA2DF4"/>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4D9"/>
    <w:rsid w:val="00EA5636"/>
    <w:rsid w:val="00EA56E3"/>
    <w:rsid w:val="00EA572E"/>
    <w:rsid w:val="00EA5E38"/>
    <w:rsid w:val="00EA67A3"/>
    <w:rsid w:val="00EA6896"/>
    <w:rsid w:val="00EA6B06"/>
    <w:rsid w:val="00EA6EC3"/>
    <w:rsid w:val="00EA7121"/>
    <w:rsid w:val="00EA721D"/>
    <w:rsid w:val="00EA7248"/>
    <w:rsid w:val="00EA758A"/>
    <w:rsid w:val="00EA7753"/>
    <w:rsid w:val="00EA77C3"/>
    <w:rsid w:val="00EA7DC7"/>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5B3"/>
    <w:rsid w:val="00EB5CB2"/>
    <w:rsid w:val="00EB5CB9"/>
    <w:rsid w:val="00EB5EE9"/>
    <w:rsid w:val="00EB6245"/>
    <w:rsid w:val="00EB62E4"/>
    <w:rsid w:val="00EB630F"/>
    <w:rsid w:val="00EB64DE"/>
    <w:rsid w:val="00EB6C0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5F"/>
    <w:rsid w:val="00EC51F3"/>
    <w:rsid w:val="00EC5423"/>
    <w:rsid w:val="00EC5583"/>
    <w:rsid w:val="00EC55BA"/>
    <w:rsid w:val="00EC5692"/>
    <w:rsid w:val="00EC5892"/>
    <w:rsid w:val="00EC60BB"/>
    <w:rsid w:val="00EC6233"/>
    <w:rsid w:val="00EC62E2"/>
    <w:rsid w:val="00EC62EC"/>
    <w:rsid w:val="00EC633F"/>
    <w:rsid w:val="00EC7021"/>
    <w:rsid w:val="00EC70FB"/>
    <w:rsid w:val="00EC75D0"/>
    <w:rsid w:val="00EC7D0F"/>
    <w:rsid w:val="00EC7DBE"/>
    <w:rsid w:val="00ED04D1"/>
    <w:rsid w:val="00ED06EE"/>
    <w:rsid w:val="00ED0839"/>
    <w:rsid w:val="00ED0A5B"/>
    <w:rsid w:val="00ED0F67"/>
    <w:rsid w:val="00ED12AE"/>
    <w:rsid w:val="00ED1382"/>
    <w:rsid w:val="00ED17B6"/>
    <w:rsid w:val="00ED19B4"/>
    <w:rsid w:val="00ED1B9A"/>
    <w:rsid w:val="00ED1CFC"/>
    <w:rsid w:val="00ED2A6C"/>
    <w:rsid w:val="00ED322A"/>
    <w:rsid w:val="00ED3714"/>
    <w:rsid w:val="00ED39DA"/>
    <w:rsid w:val="00ED4151"/>
    <w:rsid w:val="00ED43B8"/>
    <w:rsid w:val="00ED4AED"/>
    <w:rsid w:val="00ED4EC2"/>
    <w:rsid w:val="00ED52C1"/>
    <w:rsid w:val="00ED5C21"/>
    <w:rsid w:val="00ED6157"/>
    <w:rsid w:val="00ED622C"/>
    <w:rsid w:val="00ED62FC"/>
    <w:rsid w:val="00ED68D2"/>
    <w:rsid w:val="00ED70B1"/>
    <w:rsid w:val="00ED769E"/>
    <w:rsid w:val="00ED7E0C"/>
    <w:rsid w:val="00EE02FE"/>
    <w:rsid w:val="00EE083D"/>
    <w:rsid w:val="00EE0A49"/>
    <w:rsid w:val="00EE0EF5"/>
    <w:rsid w:val="00EE107C"/>
    <w:rsid w:val="00EE153B"/>
    <w:rsid w:val="00EE1739"/>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8E6"/>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47E"/>
    <w:rsid w:val="00EF4694"/>
    <w:rsid w:val="00EF4BFB"/>
    <w:rsid w:val="00EF4C8F"/>
    <w:rsid w:val="00EF4D4F"/>
    <w:rsid w:val="00EF4E14"/>
    <w:rsid w:val="00EF53AD"/>
    <w:rsid w:val="00EF5608"/>
    <w:rsid w:val="00EF5AAF"/>
    <w:rsid w:val="00EF5BF0"/>
    <w:rsid w:val="00EF5E3E"/>
    <w:rsid w:val="00EF5FC9"/>
    <w:rsid w:val="00EF621A"/>
    <w:rsid w:val="00EF636C"/>
    <w:rsid w:val="00EF672A"/>
    <w:rsid w:val="00EF6B2B"/>
    <w:rsid w:val="00EF6B5F"/>
    <w:rsid w:val="00EF722F"/>
    <w:rsid w:val="00EF7648"/>
    <w:rsid w:val="00EF7794"/>
    <w:rsid w:val="00EF7A26"/>
    <w:rsid w:val="00EF7DDE"/>
    <w:rsid w:val="00EF7F0E"/>
    <w:rsid w:val="00F00017"/>
    <w:rsid w:val="00F00386"/>
    <w:rsid w:val="00F0098B"/>
    <w:rsid w:val="00F01219"/>
    <w:rsid w:val="00F01578"/>
    <w:rsid w:val="00F01879"/>
    <w:rsid w:val="00F01B3A"/>
    <w:rsid w:val="00F01B60"/>
    <w:rsid w:val="00F01B9D"/>
    <w:rsid w:val="00F01FDC"/>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0B"/>
    <w:rsid w:val="00F06613"/>
    <w:rsid w:val="00F067AC"/>
    <w:rsid w:val="00F06832"/>
    <w:rsid w:val="00F06FEF"/>
    <w:rsid w:val="00F0751B"/>
    <w:rsid w:val="00F07A22"/>
    <w:rsid w:val="00F1008D"/>
    <w:rsid w:val="00F102D0"/>
    <w:rsid w:val="00F1030E"/>
    <w:rsid w:val="00F1095B"/>
    <w:rsid w:val="00F109E4"/>
    <w:rsid w:val="00F10C7A"/>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31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C4"/>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3E8"/>
    <w:rsid w:val="00F336B5"/>
    <w:rsid w:val="00F3391C"/>
    <w:rsid w:val="00F33A35"/>
    <w:rsid w:val="00F33AFF"/>
    <w:rsid w:val="00F33B44"/>
    <w:rsid w:val="00F33E72"/>
    <w:rsid w:val="00F33E91"/>
    <w:rsid w:val="00F34291"/>
    <w:rsid w:val="00F345F9"/>
    <w:rsid w:val="00F34771"/>
    <w:rsid w:val="00F34A2C"/>
    <w:rsid w:val="00F34E35"/>
    <w:rsid w:val="00F35367"/>
    <w:rsid w:val="00F35769"/>
    <w:rsid w:val="00F35891"/>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0F49"/>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6CC4"/>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BC4"/>
    <w:rsid w:val="00F53061"/>
    <w:rsid w:val="00F53648"/>
    <w:rsid w:val="00F539AE"/>
    <w:rsid w:val="00F53FE0"/>
    <w:rsid w:val="00F54149"/>
    <w:rsid w:val="00F543CF"/>
    <w:rsid w:val="00F54697"/>
    <w:rsid w:val="00F546D8"/>
    <w:rsid w:val="00F54728"/>
    <w:rsid w:val="00F5487E"/>
    <w:rsid w:val="00F54924"/>
    <w:rsid w:val="00F5503F"/>
    <w:rsid w:val="00F551AF"/>
    <w:rsid w:val="00F5527D"/>
    <w:rsid w:val="00F553BF"/>
    <w:rsid w:val="00F55B7C"/>
    <w:rsid w:val="00F55CA2"/>
    <w:rsid w:val="00F56082"/>
    <w:rsid w:val="00F5646F"/>
    <w:rsid w:val="00F565BB"/>
    <w:rsid w:val="00F56FFE"/>
    <w:rsid w:val="00F57798"/>
    <w:rsid w:val="00F5787C"/>
    <w:rsid w:val="00F57A93"/>
    <w:rsid w:val="00F57B9F"/>
    <w:rsid w:val="00F57DD6"/>
    <w:rsid w:val="00F60171"/>
    <w:rsid w:val="00F606C7"/>
    <w:rsid w:val="00F6091E"/>
    <w:rsid w:val="00F609DC"/>
    <w:rsid w:val="00F60C55"/>
    <w:rsid w:val="00F61026"/>
    <w:rsid w:val="00F61641"/>
    <w:rsid w:val="00F6193D"/>
    <w:rsid w:val="00F61A95"/>
    <w:rsid w:val="00F62558"/>
    <w:rsid w:val="00F62D55"/>
    <w:rsid w:val="00F631C0"/>
    <w:rsid w:val="00F634C2"/>
    <w:rsid w:val="00F635E0"/>
    <w:rsid w:val="00F642DE"/>
    <w:rsid w:val="00F64E42"/>
    <w:rsid w:val="00F650D0"/>
    <w:rsid w:val="00F654A8"/>
    <w:rsid w:val="00F65C72"/>
    <w:rsid w:val="00F66CF1"/>
    <w:rsid w:val="00F66F7C"/>
    <w:rsid w:val="00F673AA"/>
    <w:rsid w:val="00F67483"/>
    <w:rsid w:val="00F677A7"/>
    <w:rsid w:val="00F67D83"/>
    <w:rsid w:val="00F67DA1"/>
    <w:rsid w:val="00F70179"/>
    <w:rsid w:val="00F70210"/>
    <w:rsid w:val="00F704A0"/>
    <w:rsid w:val="00F70748"/>
    <w:rsid w:val="00F70895"/>
    <w:rsid w:val="00F7095E"/>
    <w:rsid w:val="00F70E78"/>
    <w:rsid w:val="00F711B8"/>
    <w:rsid w:val="00F714F6"/>
    <w:rsid w:val="00F715DF"/>
    <w:rsid w:val="00F7180B"/>
    <w:rsid w:val="00F71AA2"/>
    <w:rsid w:val="00F71B15"/>
    <w:rsid w:val="00F71C7C"/>
    <w:rsid w:val="00F71D4F"/>
    <w:rsid w:val="00F721EA"/>
    <w:rsid w:val="00F725B6"/>
    <w:rsid w:val="00F727CB"/>
    <w:rsid w:val="00F72C6D"/>
    <w:rsid w:val="00F72D49"/>
    <w:rsid w:val="00F73634"/>
    <w:rsid w:val="00F74156"/>
    <w:rsid w:val="00F74A4C"/>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13EE"/>
    <w:rsid w:val="00F8210C"/>
    <w:rsid w:val="00F82487"/>
    <w:rsid w:val="00F82626"/>
    <w:rsid w:val="00F82959"/>
    <w:rsid w:val="00F82B8E"/>
    <w:rsid w:val="00F82FBC"/>
    <w:rsid w:val="00F83733"/>
    <w:rsid w:val="00F83877"/>
    <w:rsid w:val="00F83A0E"/>
    <w:rsid w:val="00F83B22"/>
    <w:rsid w:val="00F83B86"/>
    <w:rsid w:val="00F83E8C"/>
    <w:rsid w:val="00F83FFA"/>
    <w:rsid w:val="00F8412C"/>
    <w:rsid w:val="00F8418F"/>
    <w:rsid w:val="00F84512"/>
    <w:rsid w:val="00F84912"/>
    <w:rsid w:val="00F85203"/>
    <w:rsid w:val="00F85488"/>
    <w:rsid w:val="00F8560F"/>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45"/>
    <w:rsid w:val="00F90D6A"/>
    <w:rsid w:val="00F91702"/>
    <w:rsid w:val="00F919CE"/>
    <w:rsid w:val="00F91EAD"/>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1C"/>
    <w:rsid w:val="00F959E5"/>
    <w:rsid w:val="00F95BCD"/>
    <w:rsid w:val="00F95DC0"/>
    <w:rsid w:val="00F95DF4"/>
    <w:rsid w:val="00F95E6D"/>
    <w:rsid w:val="00F962D9"/>
    <w:rsid w:val="00F969EC"/>
    <w:rsid w:val="00F96B1B"/>
    <w:rsid w:val="00F972D0"/>
    <w:rsid w:val="00F9743E"/>
    <w:rsid w:val="00F97638"/>
    <w:rsid w:val="00F97904"/>
    <w:rsid w:val="00F9790A"/>
    <w:rsid w:val="00F97B14"/>
    <w:rsid w:val="00F97F7B"/>
    <w:rsid w:val="00F97FF5"/>
    <w:rsid w:val="00FA0046"/>
    <w:rsid w:val="00FA02C3"/>
    <w:rsid w:val="00FA04C6"/>
    <w:rsid w:val="00FA07F0"/>
    <w:rsid w:val="00FA0972"/>
    <w:rsid w:val="00FA0A73"/>
    <w:rsid w:val="00FA170E"/>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664"/>
    <w:rsid w:val="00FB1CEC"/>
    <w:rsid w:val="00FB1DC2"/>
    <w:rsid w:val="00FB238D"/>
    <w:rsid w:val="00FB243C"/>
    <w:rsid w:val="00FB28EE"/>
    <w:rsid w:val="00FB2CF4"/>
    <w:rsid w:val="00FB347C"/>
    <w:rsid w:val="00FB3553"/>
    <w:rsid w:val="00FB3907"/>
    <w:rsid w:val="00FB3923"/>
    <w:rsid w:val="00FB3F92"/>
    <w:rsid w:val="00FB44AD"/>
    <w:rsid w:val="00FB4C05"/>
    <w:rsid w:val="00FB4F4E"/>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00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5AF"/>
    <w:rsid w:val="00FC66B3"/>
    <w:rsid w:val="00FC6D0F"/>
    <w:rsid w:val="00FC73ED"/>
    <w:rsid w:val="00FC73EF"/>
    <w:rsid w:val="00FC7465"/>
    <w:rsid w:val="00FC77F2"/>
    <w:rsid w:val="00FC7BA7"/>
    <w:rsid w:val="00FC7C36"/>
    <w:rsid w:val="00FD0308"/>
    <w:rsid w:val="00FD0AF8"/>
    <w:rsid w:val="00FD0C81"/>
    <w:rsid w:val="00FD0EBA"/>
    <w:rsid w:val="00FD108D"/>
    <w:rsid w:val="00FD11A1"/>
    <w:rsid w:val="00FD1995"/>
    <w:rsid w:val="00FD1BFE"/>
    <w:rsid w:val="00FD23C3"/>
    <w:rsid w:val="00FD2578"/>
    <w:rsid w:val="00FD29B6"/>
    <w:rsid w:val="00FD2B54"/>
    <w:rsid w:val="00FD320B"/>
    <w:rsid w:val="00FD333C"/>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1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669"/>
    <w:rsid w:val="00FE3722"/>
    <w:rsid w:val="00FE388F"/>
    <w:rsid w:val="00FE39B5"/>
    <w:rsid w:val="00FE3B92"/>
    <w:rsid w:val="00FE3D6C"/>
    <w:rsid w:val="00FE3FA9"/>
    <w:rsid w:val="00FE412B"/>
    <w:rsid w:val="00FE4478"/>
    <w:rsid w:val="00FE44B5"/>
    <w:rsid w:val="00FE499C"/>
    <w:rsid w:val="00FE4AC6"/>
    <w:rsid w:val="00FE4D59"/>
    <w:rsid w:val="00FE5105"/>
    <w:rsid w:val="00FE546A"/>
    <w:rsid w:val="00FE57F3"/>
    <w:rsid w:val="00FE58D9"/>
    <w:rsid w:val="00FE5A77"/>
    <w:rsid w:val="00FE5F6A"/>
    <w:rsid w:val="00FE64F0"/>
    <w:rsid w:val="00FE6835"/>
    <w:rsid w:val="00FE6980"/>
    <w:rsid w:val="00FE6C84"/>
    <w:rsid w:val="00FE6D4A"/>
    <w:rsid w:val="00FE709E"/>
    <w:rsid w:val="00FE7213"/>
    <w:rsid w:val="00FE72C5"/>
    <w:rsid w:val="00FE7512"/>
    <w:rsid w:val="00FE7A16"/>
    <w:rsid w:val="00FE7AB0"/>
    <w:rsid w:val="00FE7AE6"/>
    <w:rsid w:val="00FE7CBC"/>
    <w:rsid w:val="00FE7D07"/>
    <w:rsid w:val="00FE7DC6"/>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F2B"/>
    <w:rsid w:val="00FF32C0"/>
    <w:rsid w:val="00FF3319"/>
    <w:rsid w:val="00FF385E"/>
    <w:rsid w:val="00FF3BEC"/>
    <w:rsid w:val="00FF3CF7"/>
    <w:rsid w:val="00FF3D63"/>
    <w:rsid w:val="00FF3E2A"/>
    <w:rsid w:val="00FF4A35"/>
    <w:rsid w:val="00FF4C23"/>
    <w:rsid w:val="00FF4F46"/>
    <w:rsid w:val="00FF4FFD"/>
    <w:rsid w:val="00FF540B"/>
    <w:rsid w:val="00FF63A5"/>
    <w:rsid w:val="00FF63F2"/>
    <w:rsid w:val="00FF6AEB"/>
    <w:rsid w:val="00FF6C28"/>
    <w:rsid w:val="00FF6D9B"/>
    <w:rsid w:val="00FF70EA"/>
    <w:rsid w:val="00FF7A52"/>
    <w:rsid w:val="00FF7B17"/>
    <w:rsid w:val="00FF7D3B"/>
    <w:rsid w:val="00FF7EBA"/>
    <w:rsid w:val="00FF7F31"/>
    <w:rsid w:val="00FF7FBD"/>
    <w:rsid w:val="01415CD2"/>
    <w:rsid w:val="01574DC0"/>
    <w:rsid w:val="02360180"/>
    <w:rsid w:val="024E06A7"/>
    <w:rsid w:val="0276345F"/>
    <w:rsid w:val="02CE64CE"/>
    <w:rsid w:val="02D07F13"/>
    <w:rsid w:val="04447FB3"/>
    <w:rsid w:val="044625E2"/>
    <w:rsid w:val="04C904B8"/>
    <w:rsid w:val="05212F61"/>
    <w:rsid w:val="05510E4A"/>
    <w:rsid w:val="05711D79"/>
    <w:rsid w:val="05804A7D"/>
    <w:rsid w:val="05863534"/>
    <w:rsid w:val="060C1694"/>
    <w:rsid w:val="06711F48"/>
    <w:rsid w:val="06AA67BC"/>
    <w:rsid w:val="06EC048E"/>
    <w:rsid w:val="072E6CF9"/>
    <w:rsid w:val="079808BF"/>
    <w:rsid w:val="07996919"/>
    <w:rsid w:val="07A4199C"/>
    <w:rsid w:val="07F644DE"/>
    <w:rsid w:val="07F87CC2"/>
    <w:rsid w:val="08AC6809"/>
    <w:rsid w:val="08E82C6B"/>
    <w:rsid w:val="09113257"/>
    <w:rsid w:val="09153CCC"/>
    <w:rsid w:val="09C3197A"/>
    <w:rsid w:val="09E047E1"/>
    <w:rsid w:val="09FD46CD"/>
    <w:rsid w:val="0A3745D2"/>
    <w:rsid w:val="0A4C06DA"/>
    <w:rsid w:val="0A5246D4"/>
    <w:rsid w:val="0AA033ED"/>
    <w:rsid w:val="0B770C66"/>
    <w:rsid w:val="0BA20F08"/>
    <w:rsid w:val="0BA457DB"/>
    <w:rsid w:val="0BA5640E"/>
    <w:rsid w:val="0C006351"/>
    <w:rsid w:val="0C251FCD"/>
    <w:rsid w:val="0C427F15"/>
    <w:rsid w:val="0C6A07D3"/>
    <w:rsid w:val="0C9807F7"/>
    <w:rsid w:val="0D0A2EBA"/>
    <w:rsid w:val="0D2616C1"/>
    <w:rsid w:val="0D7B26CB"/>
    <w:rsid w:val="0D942D77"/>
    <w:rsid w:val="0E3177FA"/>
    <w:rsid w:val="0E331CFB"/>
    <w:rsid w:val="0E83295C"/>
    <w:rsid w:val="0ECA0A34"/>
    <w:rsid w:val="0EF41A2A"/>
    <w:rsid w:val="0F0A004B"/>
    <w:rsid w:val="0F5512C6"/>
    <w:rsid w:val="0F8120BC"/>
    <w:rsid w:val="0FE850F5"/>
    <w:rsid w:val="0FF26B15"/>
    <w:rsid w:val="101862CC"/>
    <w:rsid w:val="106D0892"/>
    <w:rsid w:val="1088683B"/>
    <w:rsid w:val="10BE2E9B"/>
    <w:rsid w:val="10C63350"/>
    <w:rsid w:val="10D6033B"/>
    <w:rsid w:val="10F9180E"/>
    <w:rsid w:val="10FD39C4"/>
    <w:rsid w:val="114A5E3E"/>
    <w:rsid w:val="11916802"/>
    <w:rsid w:val="119B346C"/>
    <w:rsid w:val="11A622AD"/>
    <w:rsid w:val="11B86D77"/>
    <w:rsid w:val="11EB4164"/>
    <w:rsid w:val="11F931C0"/>
    <w:rsid w:val="123A29F6"/>
    <w:rsid w:val="125A6BF4"/>
    <w:rsid w:val="12AA1929"/>
    <w:rsid w:val="12E144B4"/>
    <w:rsid w:val="12ED2E4A"/>
    <w:rsid w:val="131A2D36"/>
    <w:rsid w:val="131C3185"/>
    <w:rsid w:val="132B3D68"/>
    <w:rsid w:val="13435C0C"/>
    <w:rsid w:val="13A95894"/>
    <w:rsid w:val="13D12EE6"/>
    <w:rsid w:val="14005579"/>
    <w:rsid w:val="1494766A"/>
    <w:rsid w:val="1537321C"/>
    <w:rsid w:val="1562480C"/>
    <w:rsid w:val="15677655"/>
    <w:rsid w:val="156C37B3"/>
    <w:rsid w:val="15E9458A"/>
    <w:rsid w:val="15FC2B6A"/>
    <w:rsid w:val="160C4B83"/>
    <w:rsid w:val="16C44C57"/>
    <w:rsid w:val="173C4A09"/>
    <w:rsid w:val="17504B03"/>
    <w:rsid w:val="17AC3627"/>
    <w:rsid w:val="17B70EE9"/>
    <w:rsid w:val="17CC0594"/>
    <w:rsid w:val="17E07F04"/>
    <w:rsid w:val="17E520D8"/>
    <w:rsid w:val="1800396E"/>
    <w:rsid w:val="181B23C9"/>
    <w:rsid w:val="183A0F20"/>
    <w:rsid w:val="183A54FD"/>
    <w:rsid w:val="18425767"/>
    <w:rsid w:val="18BC23B6"/>
    <w:rsid w:val="18E012D2"/>
    <w:rsid w:val="19BE0EDD"/>
    <w:rsid w:val="19C36A7C"/>
    <w:rsid w:val="19E6371D"/>
    <w:rsid w:val="19FF69FF"/>
    <w:rsid w:val="1A09162B"/>
    <w:rsid w:val="1A5C64B4"/>
    <w:rsid w:val="1A5D3725"/>
    <w:rsid w:val="1A732F49"/>
    <w:rsid w:val="1AA03612"/>
    <w:rsid w:val="1AB40623"/>
    <w:rsid w:val="1AE016DA"/>
    <w:rsid w:val="1BF71755"/>
    <w:rsid w:val="1C24274C"/>
    <w:rsid w:val="1CF82F2E"/>
    <w:rsid w:val="1D061E52"/>
    <w:rsid w:val="1D311F75"/>
    <w:rsid w:val="1D412E8A"/>
    <w:rsid w:val="1D4D0670"/>
    <w:rsid w:val="1DE502B6"/>
    <w:rsid w:val="1DE5707D"/>
    <w:rsid w:val="1E024414"/>
    <w:rsid w:val="1E3742BC"/>
    <w:rsid w:val="1EBA56E6"/>
    <w:rsid w:val="1EFB303D"/>
    <w:rsid w:val="1EFF00CB"/>
    <w:rsid w:val="1F047B3B"/>
    <w:rsid w:val="1F0E701B"/>
    <w:rsid w:val="1F5C3CDA"/>
    <w:rsid w:val="1F683E9E"/>
    <w:rsid w:val="1F9B7FFA"/>
    <w:rsid w:val="1FCB5873"/>
    <w:rsid w:val="1FF70178"/>
    <w:rsid w:val="203474F7"/>
    <w:rsid w:val="20686980"/>
    <w:rsid w:val="208512E0"/>
    <w:rsid w:val="20A47CA7"/>
    <w:rsid w:val="20B16579"/>
    <w:rsid w:val="20BD5788"/>
    <w:rsid w:val="2125466E"/>
    <w:rsid w:val="2136082C"/>
    <w:rsid w:val="2155053D"/>
    <w:rsid w:val="21937C58"/>
    <w:rsid w:val="21DE08DE"/>
    <w:rsid w:val="21F757DB"/>
    <w:rsid w:val="22244B28"/>
    <w:rsid w:val="22372AAE"/>
    <w:rsid w:val="224C0E5A"/>
    <w:rsid w:val="22F95FB5"/>
    <w:rsid w:val="23496177"/>
    <w:rsid w:val="23DF164F"/>
    <w:rsid w:val="23E20F62"/>
    <w:rsid w:val="23E822B1"/>
    <w:rsid w:val="241906BD"/>
    <w:rsid w:val="2494332D"/>
    <w:rsid w:val="24D32714"/>
    <w:rsid w:val="252602F8"/>
    <w:rsid w:val="253407F8"/>
    <w:rsid w:val="253A4D8F"/>
    <w:rsid w:val="256516E0"/>
    <w:rsid w:val="25DF392A"/>
    <w:rsid w:val="261455E0"/>
    <w:rsid w:val="269404CF"/>
    <w:rsid w:val="269D6AE5"/>
    <w:rsid w:val="26A135E3"/>
    <w:rsid w:val="26C86793"/>
    <w:rsid w:val="26FF0871"/>
    <w:rsid w:val="27003DB6"/>
    <w:rsid w:val="27475FD7"/>
    <w:rsid w:val="27680553"/>
    <w:rsid w:val="27725822"/>
    <w:rsid w:val="27814EF7"/>
    <w:rsid w:val="278B5D71"/>
    <w:rsid w:val="27A13902"/>
    <w:rsid w:val="27A35D17"/>
    <w:rsid w:val="27C64F3B"/>
    <w:rsid w:val="27D51207"/>
    <w:rsid w:val="282472DA"/>
    <w:rsid w:val="28322F2F"/>
    <w:rsid w:val="28377363"/>
    <w:rsid w:val="2871644D"/>
    <w:rsid w:val="28777213"/>
    <w:rsid w:val="287A36F4"/>
    <w:rsid w:val="287F0D0A"/>
    <w:rsid w:val="28D406FC"/>
    <w:rsid w:val="294E705B"/>
    <w:rsid w:val="29986528"/>
    <w:rsid w:val="29E0316A"/>
    <w:rsid w:val="29EC6874"/>
    <w:rsid w:val="2A0428AB"/>
    <w:rsid w:val="2A1C4C16"/>
    <w:rsid w:val="2A3F69A3"/>
    <w:rsid w:val="2AB842F9"/>
    <w:rsid w:val="2AEF2177"/>
    <w:rsid w:val="2B544F76"/>
    <w:rsid w:val="2B5C6C01"/>
    <w:rsid w:val="2B635FB9"/>
    <w:rsid w:val="2BB03A5B"/>
    <w:rsid w:val="2BC14310"/>
    <w:rsid w:val="2BCD020C"/>
    <w:rsid w:val="2BD7152E"/>
    <w:rsid w:val="2BE94C4C"/>
    <w:rsid w:val="2C1767F4"/>
    <w:rsid w:val="2C1D619B"/>
    <w:rsid w:val="2C35685B"/>
    <w:rsid w:val="2C3D33DA"/>
    <w:rsid w:val="2C654E9D"/>
    <w:rsid w:val="2C886F04"/>
    <w:rsid w:val="2CCB451E"/>
    <w:rsid w:val="2CE56933"/>
    <w:rsid w:val="2D1D4C6D"/>
    <w:rsid w:val="2D3327C9"/>
    <w:rsid w:val="2DFA635E"/>
    <w:rsid w:val="2E5C248A"/>
    <w:rsid w:val="2E60513A"/>
    <w:rsid w:val="2E6C2E33"/>
    <w:rsid w:val="2E6F2877"/>
    <w:rsid w:val="2E884FDF"/>
    <w:rsid w:val="2E9B1EBF"/>
    <w:rsid w:val="2ED05311"/>
    <w:rsid w:val="2EF108B8"/>
    <w:rsid w:val="2F2A7C22"/>
    <w:rsid w:val="2F4326D1"/>
    <w:rsid w:val="2F43640B"/>
    <w:rsid w:val="2FAE616D"/>
    <w:rsid w:val="2FBE036A"/>
    <w:rsid w:val="2FCD7F15"/>
    <w:rsid w:val="301145B7"/>
    <w:rsid w:val="30532D32"/>
    <w:rsid w:val="30AA1F60"/>
    <w:rsid w:val="30B57283"/>
    <w:rsid w:val="31BC6B2B"/>
    <w:rsid w:val="31C559E0"/>
    <w:rsid w:val="320114F6"/>
    <w:rsid w:val="32963B8B"/>
    <w:rsid w:val="32C37033"/>
    <w:rsid w:val="332E43B3"/>
    <w:rsid w:val="333F18CD"/>
    <w:rsid w:val="33F11019"/>
    <w:rsid w:val="33F56325"/>
    <w:rsid w:val="33F70D5F"/>
    <w:rsid w:val="344A5463"/>
    <w:rsid w:val="34677222"/>
    <w:rsid w:val="346E6803"/>
    <w:rsid w:val="348C50A8"/>
    <w:rsid w:val="34AB1D13"/>
    <w:rsid w:val="34B00BC9"/>
    <w:rsid w:val="34FD36E3"/>
    <w:rsid w:val="35030C9C"/>
    <w:rsid w:val="351F139A"/>
    <w:rsid w:val="35233293"/>
    <w:rsid w:val="35414D4C"/>
    <w:rsid w:val="355041A2"/>
    <w:rsid w:val="35B57921"/>
    <w:rsid w:val="35D11C3B"/>
    <w:rsid w:val="35D37D02"/>
    <w:rsid w:val="35E640AF"/>
    <w:rsid w:val="36172CD9"/>
    <w:rsid w:val="3683176F"/>
    <w:rsid w:val="370300D4"/>
    <w:rsid w:val="37164F30"/>
    <w:rsid w:val="374E3714"/>
    <w:rsid w:val="378808AD"/>
    <w:rsid w:val="37BE3A87"/>
    <w:rsid w:val="37F012DD"/>
    <w:rsid w:val="37F3362B"/>
    <w:rsid w:val="37F45271"/>
    <w:rsid w:val="38324B63"/>
    <w:rsid w:val="38961492"/>
    <w:rsid w:val="38B915EF"/>
    <w:rsid w:val="38C5276A"/>
    <w:rsid w:val="38FD48BB"/>
    <w:rsid w:val="391536F1"/>
    <w:rsid w:val="39537D75"/>
    <w:rsid w:val="397005CD"/>
    <w:rsid w:val="39944279"/>
    <w:rsid w:val="39F06760"/>
    <w:rsid w:val="3A035551"/>
    <w:rsid w:val="3A0F6392"/>
    <w:rsid w:val="3A43603C"/>
    <w:rsid w:val="3A555D6F"/>
    <w:rsid w:val="3A7135A5"/>
    <w:rsid w:val="3AE453B6"/>
    <w:rsid w:val="3B0357CB"/>
    <w:rsid w:val="3B0D363F"/>
    <w:rsid w:val="3B3A401C"/>
    <w:rsid w:val="3B3D2A8B"/>
    <w:rsid w:val="3B5A188F"/>
    <w:rsid w:val="3B626FFB"/>
    <w:rsid w:val="3B934DA1"/>
    <w:rsid w:val="3BDF1D94"/>
    <w:rsid w:val="3BE87FAE"/>
    <w:rsid w:val="3BEE647B"/>
    <w:rsid w:val="3C20321B"/>
    <w:rsid w:val="3C6A2144"/>
    <w:rsid w:val="3C6E335D"/>
    <w:rsid w:val="3CDC4526"/>
    <w:rsid w:val="3CF4186F"/>
    <w:rsid w:val="3D2F2660"/>
    <w:rsid w:val="3D3E1D0B"/>
    <w:rsid w:val="3D9237DD"/>
    <w:rsid w:val="3D933279"/>
    <w:rsid w:val="3E546A69"/>
    <w:rsid w:val="3E5A3954"/>
    <w:rsid w:val="3E774506"/>
    <w:rsid w:val="3E8C141E"/>
    <w:rsid w:val="3E994EC3"/>
    <w:rsid w:val="3F105D1F"/>
    <w:rsid w:val="3F160A16"/>
    <w:rsid w:val="3F1F5A1F"/>
    <w:rsid w:val="4069073F"/>
    <w:rsid w:val="407F58F4"/>
    <w:rsid w:val="40CA47E9"/>
    <w:rsid w:val="40CC1756"/>
    <w:rsid w:val="40FA4E7B"/>
    <w:rsid w:val="411061F3"/>
    <w:rsid w:val="4149719B"/>
    <w:rsid w:val="41D261BD"/>
    <w:rsid w:val="41D37CA5"/>
    <w:rsid w:val="41D568D9"/>
    <w:rsid w:val="420B2E0D"/>
    <w:rsid w:val="4352109E"/>
    <w:rsid w:val="4354700B"/>
    <w:rsid w:val="4359242C"/>
    <w:rsid w:val="43851473"/>
    <w:rsid w:val="43866F99"/>
    <w:rsid w:val="439C0C1F"/>
    <w:rsid w:val="43C304FC"/>
    <w:rsid w:val="43E87833"/>
    <w:rsid w:val="444906F3"/>
    <w:rsid w:val="446049D8"/>
    <w:rsid w:val="448F704B"/>
    <w:rsid w:val="449D459A"/>
    <w:rsid w:val="44D53D34"/>
    <w:rsid w:val="44DF4BB3"/>
    <w:rsid w:val="44EC107E"/>
    <w:rsid w:val="45625783"/>
    <w:rsid w:val="457F3E75"/>
    <w:rsid w:val="45D466E2"/>
    <w:rsid w:val="45E7276F"/>
    <w:rsid w:val="463B406B"/>
    <w:rsid w:val="46870A23"/>
    <w:rsid w:val="47262CD6"/>
    <w:rsid w:val="475A49C5"/>
    <w:rsid w:val="47C86160"/>
    <w:rsid w:val="47EB4EF0"/>
    <w:rsid w:val="48327B3A"/>
    <w:rsid w:val="484D0E76"/>
    <w:rsid w:val="48937494"/>
    <w:rsid w:val="48CD6EB2"/>
    <w:rsid w:val="48E82C92"/>
    <w:rsid w:val="4987709C"/>
    <w:rsid w:val="49AD69CA"/>
    <w:rsid w:val="49B254F5"/>
    <w:rsid w:val="49C66341"/>
    <w:rsid w:val="49E3340D"/>
    <w:rsid w:val="49F8034B"/>
    <w:rsid w:val="4A1A6501"/>
    <w:rsid w:val="4A3260A2"/>
    <w:rsid w:val="4A3F79A2"/>
    <w:rsid w:val="4A531850"/>
    <w:rsid w:val="4A683DFA"/>
    <w:rsid w:val="4A713688"/>
    <w:rsid w:val="4A7C3D6C"/>
    <w:rsid w:val="4A932ECE"/>
    <w:rsid w:val="4AB131AC"/>
    <w:rsid w:val="4AC02965"/>
    <w:rsid w:val="4AD7722E"/>
    <w:rsid w:val="4B190EA1"/>
    <w:rsid w:val="4BA97CC9"/>
    <w:rsid w:val="4BEA65BC"/>
    <w:rsid w:val="4BF303BF"/>
    <w:rsid w:val="4C8A5D4C"/>
    <w:rsid w:val="4C98598E"/>
    <w:rsid w:val="4CC27294"/>
    <w:rsid w:val="4CDD7C2A"/>
    <w:rsid w:val="4CE26757"/>
    <w:rsid w:val="4D0B1159"/>
    <w:rsid w:val="4D354C0D"/>
    <w:rsid w:val="4D962C9F"/>
    <w:rsid w:val="4EA24A37"/>
    <w:rsid w:val="4F15491E"/>
    <w:rsid w:val="4F7B197C"/>
    <w:rsid w:val="4F9A742C"/>
    <w:rsid w:val="4FA77E3A"/>
    <w:rsid w:val="4FA82D75"/>
    <w:rsid w:val="4FE2118B"/>
    <w:rsid w:val="4FE94B38"/>
    <w:rsid w:val="5010224B"/>
    <w:rsid w:val="502142D2"/>
    <w:rsid w:val="502A1285"/>
    <w:rsid w:val="502D2C76"/>
    <w:rsid w:val="508F149E"/>
    <w:rsid w:val="50A373DC"/>
    <w:rsid w:val="50C95F3E"/>
    <w:rsid w:val="50E4544C"/>
    <w:rsid w:val="51185B96"/>
    <w:rsid w:val="51385D77"/>
    <w:rsid w:val="51850890"/>
    <w:rsid w:val="51A21442"/>
    <w:rsid w:val="51A372AD"/>
    <w:rsid w:val="51D07D5D"/>
    <w:rsid w:val="51E95D39"/>
    <w:rsid w:val="52094E68"/>
    <w:rsid w:val="52143C1E"/>
    <w:rsid w:val="52C4514C"/>
    <w:rsid w:val="52CB79FA"/>
    <w:rsid w:val="52DE6EBE"/>
    <w:rsid w:val="52E107FE"/>
    <w:rsid w:val="53472646"/>
    <w:rsid w:val="53C72F33"/>
    <w:rsid w:val="53E61ABA"/>
    <w:rsid w:val="540A4DD9"/>
    <w:rsid w:val="54462E2F"/>
    <w:rsid w:val="54684787"/>
    <w:rsid w:val="550A1D23"/>
    <w:rsid w:val="55410F72"/>
    <w:rsid w:val="55462543"/>
    <w:rsid w:val="55A559A5"/>
    <w:rsid w:val="55AF1344"/>
    <w:rsid w:val="5632764D"/>
    <w:rsid w:val="564E7084"/>
    <w:rsid w:val="56500D4E"/>
    <w:rsid w:val="56810698"/>
    <w:rsid w:val="56BD4609"/>
    <w:rsid w:val="56D21B7B"/>
    <w:rsid w:val="57211BE8"/>
    <w:rsid w:val="57272B15"/>
    <w:rsid w:val="573E602B"/>
    <w:rsid w:val="577950CC"/>
    <w:rsid w:val="578C0FB5"/>
    <w:rsid w:val="57925AB5"/>
    <w:rsid w:val="58937D37"/>
    <w:rsid w:val="58D724E7"/>
    <w:rsid w:val="58D7729E"/>
    <w:rsid w:val="592B0524"/>
    <w:rsid w:val="592B0AFF"/>
    <w:rsid w:val="592F101C"/>
    <w:rsid w:val="59481C91"/>
    <w:rsid w:val="59D52CBB"/>
    <w:rsid w:val="59FB2037"/>
    <w:rsid w:val="5A1166C5"/>
    <w:rsid w:val="5A150D5F"/>
    <w:rsid w:val="5A5D3CB1"/>
    <w:rsid w:val="5AA432EC"/>
    <w:rsid w:val="5AA50F8B"/>
    <w:rsid w:val="5AC9142C"/>
    <w:rsid w:val="5ADD51E9"/>
    <w:rsid w:val="5B331248"/>
    <w:rsid w:val="5B9A056E"/>
    <w:rsid w:val="5B9E29D7"/>
    <w:rsid w:val="5BA005DD"/>
    <w:rsid w:val="5BD364E5"/>
    <w:rsid w:val="5C1178F0"/>
    <w:rsid w:val="5C171BF3"/>
    <w:rsid w:val="5CB46E3B"/>
    <w:rsid w:val="5CD94967"/>
    <w:rsid w:val="5CF95F4C"/>
    <w:rsid w:val="5D273EB7"/>
    <w:rsid w:val="5D9F4BCE"/>
    <w:rsid w:val="5E273386"/>
    <w:rsid w:val="5E483371"/>
    <w:rsid w:val="5E7B54F5"/>
    <w:rsid w:val="5E9F2AEF"/>
    <w:rsid w:val="5EC20109"/>
    <w:rsid w:val="5ECD3FEE"/>
    <w:rsid w:val="5F481CA4"/>
    <w:rsid w:val="5F5D7C07"/>
    <w:rsid w:val="5F95561C"/>
    <w:rsid w:val="5FAD5B82"/>
    <w:rsid w:val="5FEE3AFA"/>
    <w:rsid w:val="60594EC5"/>
    <w:rsid w:val="60712ED4"/>
    <w:rsid w:val="60D32445"/>
    <w:rsid w:val="60DF594D"/>
    <w:rsid w:val="60E61D3A"/>
    <w:rsid w:val="60FB291D"/>
    <w:rsid w:val="612E6FF4"/>
    <w:rsid w:val="614E2836"/>
    <w:rsid w:val="61565DA5"/>
    <w:rsid w:val="618446C0"/>
    <w:rsid w:val="619018FF"/>
    <w:rsid w:val="619A2136"/>
    <w:rsid w:val="61C30F97"/>
    <w:rsid w:val="62FB4E56"/>
    <w:rsid w:val="63041F5D"/>
    <w:rsid w:val="635F1A4F"/>
    <w:rsid w:val="63CD67F3"/>
    <w:rsid w:val="63CE5BCA"/>
    <w:rsid w:val="63EB3254"/>
    <w:rsid w:val="63F253E1"/>
    <w:rsid w:val="640F4EB9"/>
    <w:rsid w:val="641B24FC"/>
    <w:rsid w:val="644609F5"/>
    <w:rsid w:val="644C3BBB"/>
    <w:rsid w:val="64940A13"/>
    <w:rsid w:val="64C9520C"/>
    <w:rsid w:val="64D4595F"/>
    <w:rsid w:val="650F7950"/>
    <w:rsid w:val="6547740B"/>
    <w:rsid w:val="659375C8"/>
    <w:rsid w:val="65BD4CF2"/>
    <w:rsid w:val="65C63C2C"/>
    <w:rsid w:val="65CA1BBB"/>
    <w:rsid w:val="667160A2"/>
    <w:rsid w:val="66F6704A"/>
    <w:rsid w:val="671959B6"/>
    <w:rsid w:val="671B3D97"/>
    <w:rsid w:val="671D4B10"/>
    <w:rsid w:val="6744501E"/>
    <w:rsid w:val="674D21F1"/>
    <w:rsid w:val="6759214B"/>
    <w:rsid w:val="67A32E68"/>
    <w:rsid w:val="67A755AC"/>
    <w:rsid w:val="67B81568"/>
    <w:rsid w:val="67F17377"/>
    <w:rsid w:val="67FF407C"/>
    <w:rsid w:val="681E719A"/>
    <w:rsid w:val="68224C33"/>
    <w:rsid w:val="682C6086"/>
    <w:rsid w:val="683F59C1"/>
    <w:rsid w:val="68442DFB"/>
    <w:rsid w:val="68DC276A"/>
    <w:rsid w:val="69050E67"/>
    <w:rsid w:val="690E5C21"/>
    <w:rsid w:val="69163C64"/>
    <w:rsid w:val="69386CC0"/>
    <w:rsid w:val="694C0149"/>
    <w:rsid w:val="69687756"/>
    <w:rsid w:val="6986527A"/>
    <w:rsid w:val="69CC4766"/>
    <w:rsid w:val="69F30635"/>
    <w:rsid w:val="6A31115D"/>
    <w:rsid w:val="6A3A29F9"/>
    <w:rsid w:val="6A531ADF"/>
    <w:rsid w:val="6AC12349"/>
    <w:rsid w:val="6AF5558B"/>
    <w:rsid w:val="6B024D1F"/>
    <w:rsid w:val="6B1A31EF"/>
    <w:rsid w:val="6B431C39"/>
    <w:rsid w:val="6BDA52DC"/>
    <w:rsid w:val="6BE26B9F"/>
    <w:rsid w:val="6C011600"/>
    <w:rsid w:val="6C0A7EB8"/>
    <w:rsid w:val="6C2B67B8"/>
    <w:rsid w:val="6C5A2BED"/>
    <w:rsid w:val="6CBE7A84"/>
    <w:rsid w:val="6D2E4FC3"/>
    <w:rsid w:val="6D4C59E2"/>
    <w:rsid w:val="6D8E3127"/>
    <w:rsid w:val="6DB002F1"/>
    <w:rsid w:val="6DD32C57"/>
    <w:rsid w:val="6DEF7365"/>
    <w:rsid w:val="6DFB3F5C"/>
    <w:rsid w:val="6E364F94"/>
    <w:rsid w:val="6E507269"/>
    <w:rsid w:val="6E514831"/>
    <w:rsid w:val="6EED6562"/>
    <w:rsid w:val="6F20011E"/>
    <w:rsid w:val="6F282B2F"/>
    <w:rsid w:val="6F2B0871"/>
    <w:rsid w:val="6F44629B"/>
    <w:rsid w:val="6F8566E4"/>
    <w:rsid w:val="6FA353F8"/>
    <w:rsid w:val="6FAF14A2"/>
    <w:rsid w:val="6FB16FDC"/>
    <w:rsid w:val="6FC423B7"/>
    <w:rsid w:val="6FC4769E"/>
    <w:rsid w:val="6FEA201E"/>
    <w:rsid w:val="70425E72"/>
    <w:rsid w:val="706E1044"/>
    <w:rsid w:val="70E7549B"/>
    <w:rsid w:val="710810BB"/>
    <w:rsid w:val="71267175"/>
    <w:rsid w:val="7139231A"/>
    <w:rsid w:val="713E488C"/>
    <w:rsid w:val="719F04F7"/>
    <w:rsid w:val="71A62C38"/>
    <w:rsid w:val="71B71FA3"/>
    <w:rsid w:val="72200254"/>
    <w:rsid w:val="723864E8"/>
    <w:rsid w:val="72504B1E"/>
    <w:rsid w:val="72756FAC"/>
    <w:rsid w:val="72D4065E"/>
    <w:rsid w:val="73AB0CF5"/>
    <w:rsid w:val="73B948C4"/>
    <w:rsid w:val="73F73418"/>
    <w:rsid w:val="740C6EC3"/>
    <w:rsid w:val="74251D33"/>
    <w:rsid w:val="742E2D8F"/>
    <w:rsid w:val="743326A2"/>
    <w:rsid w:val="745373FF"/>
    <w:rsid w:val="74581B12"/>
    <w:rsid w:val="74DB1C50"/>
    <w:rsid w:val="7524023C"/>
    <w:rsid w:val="755E03FA"/>
    <w:rsid w:val="75A82C1C"/>
    <w:rsid w:val="75CB4B5C"/>
    <w:rsid w:val="75D4756D"/>
    <w:rsid w:val="76312C11"/>
    <w:rsid w:val="76441E7E"/>
    <w:rsid w:val="765B2B45"/>
    <w:rsid w:val="767E6970"/>
    <w:rsid w:val="768E1B28"/>
    <w:rsid w:val="76F8372F"/>
    <w:rsid w:val="772F3560"/>
    <w:rsid w:val="776F4511"/>
    <w:rsid w:val="778A5732"/>
    <w:rsid w:val="782F4F2E"/>
    <w:rsid w:val="78715547"/>
    <w:rsid w:val="78782475"/>
    <w:rsid w:val="790F4D60"/>
    <w:rsid w:val="79420C91"/>
    <w:rsid w:val="79682D81"/>
    <w:rsid w:val="7A293F1C"/>
    <w:rsid w:val="7A485A56"/>
    <w:rsid w:val="7AA65250"/>
    <w:rsid w:val="7AF1471D"/>
    <w:rsid w:val="7AF83336"/>
    <w:rsid w:val="7BB54EE4"/>
    <w:rsid w:val="7BBB41D0"/>
    <w:rsid w:val="7BED703F"/>
    <w:rsid w:val="7C00720D"/>
    <w:rsid w:val="7C0B4486"/>
    <w:rsid w:val="7C1C7187"/>
    <w:rsid w:val="7C5160EE"/>
    <w:rsid w:val="7CA9048E"/>
    <w:rsid w:val="7CE85FF3"/>
    <w:rsid w:val="7CEC5D71"/>
    <w:rsid w:val="7CF57E8B"/>
    <w:rsid w:val="7D2E7117"/>
    <w:rsid w:val="7D4B3385"/>
    <w:rsid w:val="7D5E5262"/>
    <w:rsid w:val="7D777D15"/>
    <w:rsid w:val="7D7A0E04"/>
    <w:rsid w:val="7DED1B13"/>
    <w:rsid w:val="7E186464"/>
    <w:rsid w:val="7E395515"/>
    <w:rsid w:val="7E49118D"/>
    <w:rsid w:val="7E5576B9"/>
    <w:rsid w:val="7E5B702C"/>
    <w:rsid w:val="7E786F03"/>
    <w:rsid w:val="7E955AEE"/>
    <w:rsid w:val="7EDA63D7"/>
    <w:rsid w:val="7F841CFF"/>
    <w:rsid w:val="7F843602"/>
    <w:rsid w:val="7FD5285F"/>
    <w:rsid w:val="7FE77F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link w:val="83"/>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link w:val="95"/>
    <w:qFormat/>
    <w:uiPriority w:val="0"/>
    <w:pPr>
      <w:tabs>
        <w:tab w:val="left" w:pos="0"/>
      </w:tabs>
      <w:spacing w:line="480" w:lineRule="auto"/>
      <w:outlineLvl w:val="1"/>
    </w:pPr>
  </w:style>
  <w:style w:type="paragraph" w:styleId="4">
    <w:name w:val="heading 3"/>
    <w:basedOn w:val="3"/>
    <w:next w:val="1"/>
    <w:qFormat/>
    <w:uiPriority w:val="0"/>
    <w:pPr>
      <w:outlineLvl w:val="2"/>
    </w:pPr>
  </w:style>
  <w:style w:type="paragraph" w:styleId="5">
    <w:name w:val="heading 4"/>
    <w:basedOn w:val="1"/>
    <w:next w:val="1"/>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110"/>
    <w:qFormat/>
    <w:uiPriority w:val="0"/>
    <w:pPr>
      <w:spacing w:before="120" w:after="120"/>
    </w:pPr>
    <w:rPr>
      <w:b/>
    </w:rPr>
  </w:style>
  <w:style w:type="paragraph" w:styleId="13">
    <w:name w:val="List Bullet"/>
    <w:basedOn w:val="14"/>
    <w:qFormat/>
    <w:uiPriority w:val="0"/>
    <w:pPr>
      <w:numPr>
        <w:ilvl w:val="0"/>
        <w:numId w:val="1"/>
      </w:numPr>
    </w:pPr>
  </w:style>
  <w:style w:type="paragraph" w:styleId="14">
    <w:name w:val="List"/>
    <w:basedOn w:val="1"/>
    <w:qFormat/>
    <w:uiPriority w:val="0"/>
    <w:pPr>
      <w:spacing w:after="180"/>
      <w:ind w:left="568" w:hanging="284"/>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89"/>
    <w:qFormat/>
    <w:uiPriority w:val="99"/>
    <w:rPr>
      <w:sz w:val="20"/>
    </w:rPr>
  </w:style>
  <w:style w:type="paragraph" w:styleId="17">
    <w:name w:val="Body Text 3"/>
    <w:basedOn w:val="1"/>
    <w:qFormat/>
    <w:uiPriority w:val="0"/>
    <w:pPr>
      <w:jc w:val="both"/>
    </w:pPr>
  </w:style>
  <w:style w:type="paragraph" w:styleId="18">
    <w:name w:val="Body Text"/>
    <w:basedOn w:val="1"/>
    <w:qFormat/>
    <w:uiPriority w:val="0"/>
    <w:pPr>
      <w:spacing w:after="120"/>
    </w:pPr>
  </w:style>
  <w:style w:type="paragraph" w:styleId="19">
    <w:name w:val="Body Text Indent"/>
    <w:basedOn w:val="1"/>
    <w:qFormat/>
    <w:uiPriority w:val="0"/>
    <w:pPr>
      <w:ind w:left="360"/>
    </w:pPr>
  </w:style>
  <w:style w:type="paragraph" w:styleId="20">
    <w:name w:val="List 2"/>
    <w:basedOn w:val="14"/>
    <w:qFormat/>
    <w:uiPriority w:val="0"/>
    <w:pPr>
      <w:ind w:left="851"/>
    </w:pPr>
  </w:style>
  <w:style w:type="paragraph" w:styleId="21">
    <w:name w:val="List Bullet 2"/>
    <w:basedOn w:val="13"/>
    <w:qFormat/>
    <w:uiPriority w:val="0"/>
    <w:pPr>
      <w:tabs>
        <w:tab w:val="clear" w:pos="360"/>
      </w:tabs>
      <w:spacing w:after="60"/>
      <w:ind w:left="1080" w:hanging="357"/>
    </w:pPr>
    <w:rPr>
      <w:rFonts w:ascii="Arial" w:hAnsi="Arial"/>
    </w:rPr>
  </w:style>
  <w:style w:type="paragraph" w:styleId="22">
    <w:name w:val="Plain Text"/>
    <w:basedOn w:val="1"/>
    <w:link w:val="85"/>
    <w:qFormat/>
    <w:uiPriority w:val="99"/>
    <w:rPr>
      <w:rFonts w:ascii="Courier New" w:hAnsi="Courier New"/>
    </w:rPr>
  </w:style>
  <w:style w:type="paragraph" w:styleId="23">
    <w:name w:val="Body Text Indent 2"/>
    <w:basedOn w:val="1"/>
    <w:qFormat/>
    <w:uiPriority w:val="0"/>
    <w:pPr>
      <w:widowControl w:val="0"/>
      <w:autoSpaceDE w:val="0"/>
      <w:autoSpaceDN w:val="0"/>
      <w:adjustRightInd w:val="0"/>
      <w:ind w:left="1656"/>
      <w:jc w:val="both"/>
      <w:textAlignment w:val="baseline"/>
    </w:pPr>
    <w:rPr>
      <w:kern w:val="2"/>
    </w:rPr>
  </w:style>
  <w:style w:type="paragraph" w:styleId="24">
    <w:name w:val="Balloon Text"/>
    <w:basedOn w:val="1"/>
    <w:qFormat/>
    <w:uiPriority w:val="0"/>
    <w:rPr>
      <w:rFonts w:ascii="Arial" w:hAnsi="Arial"/>
      <w:sz w:val="18"/>
    </w:rPr>
  </w:style>
  <w:style w:type="paragraph" w:styleId="25">
    <w:name w:val="footer"/>
    <w:basedOn w:val="1"/>
    <w:qFormat/>
    <w:uiPriority w:val="0"/>
    <w:pPr>
      <w:tabs>
        <w:tab w:val="center" w:pos="4536"/>
        <w:tab w:val="right" w:pos="9072"/>
      </w:tabs>
      <w:spacing w:before="120"/>
    </w:pPr>
    <w:rPr>
      <w:lang w:val="de-DE"/>
    </w:rPr>
  </w:style>
  <w:style w:type="paragraph" w:styleId="26">
    <w:name w:val="header"/>
    <w:basedOn w:val="1"/>
    <w:link w:val="75"/>
    <w:qFormat/>
    <w:uiPriority w:val="0"/>
    <w:pPr>
      <w:widowControl w:val="0"/>
    </w:pPr>
    <w:rPr>
      <w:rFonts w:ascii="Arial" w:hAnsi="Arial" w:eastAsia="MS Mincho"/>
      <w:b/>
      <w:sz w:val="18"/>
    </w:rPr>
  </w:style>
  <w:style w:type="paragraph" w:styleId="27">
    <w:name w:val="toc 1"/>
    <w:basedOn w:val="1"/>
    <w:next w:val="1"/>
    <w:semiHidden/>
    <w:qFormat/>
    <w:uiPriority w:val="0"/>
  </w:style>
  <w:style w:type="paragraph" w:styleId="28">
    <w:name w:val="footnote text"/>
    <w:basedOn w:val="1"/>
    <w:semiHidden/>
    <w:qFormat/>
    <w:uiPriority w:val="0"/>
    <w:pPr>
      <w:keepLines/>
      <w:ind w:left="454" w:hanging="454"/>
    </w:pPr>
    <w:rPr>
      <w:sz w:val="16"/>
    </w:rPr>
  </w:style>
  <w:style w:type="paragraph" w:styleId="29">
    <w:name w:val="table of figures"/>
    <w:basedOn w:val="27"/>
    <w:next w:val="1"/>
    <w:semiHidden/>
    <w:qFormat/>
    <w:uiPriority w:val="0"/>
    <w:pPr>
      <w:tabs>
        <w:tab w:val="right" w:leader="dot" w:pos="9360"/>
      </w:tabs>
      <w:spacing w:before="120" w:after="120"/>
    </w:pPr>
    <w:rPr>
      <w:caps/>
    </w:rPr>
  </w:style>
  <w:style w:type="paragraph" w:styleId="30">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1">
    <w:name w:val="Title"/>
    <w:basedOn w:val="1"/>
    <w:qFormat/>
    <w:uiPriority w:val="0"/>
    <w:pPr>
      <w:jc w:val="center"/>
    </w:pPr>
    <w:rPr>
      <w:rFonts w:ascii="Arial" w:hAnsi="Arial"/>
      <w:b/>
    </w:rPr>
  </w:style>
  <w:style w:type="paragraph" w:styleId="32">
    <w:name w:val="annotation subject"/>
    <w:basedOn w:val="16"/>
    <w:next w:val="16"/>
    <w:qFormat/>
    <w:uiPriority w:val="0"/>
    <w:rPr>
      <w:b/>
      <w:sz w:val="24"/>
    </w:rPr>
  </w:style>
  <w:style w:type="table" w:styleId="34">
    <w:name w:val="Table Grid"/>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22"/>
    <w:rPr>
      <w:b/>
      <w:bCs/>
    </w:rPr>
  </w:style>
  <w:style w:type="character" w:styleId="37">
    <w:name w:val="page number"/>
    <w:qFormat/>
    <w:uiPriority w:val="0"/>
    <w:rPr>
      <w:rFonts w:eastAsia="Times New Roman"/>
      <w:kern w:val="2"/>
      <w:sz w:val="21"/>
      <w:lang w:val="en-GB"/>
    </w:rPr>
  </w:style>
  <w:style w:type="character" w:styleId="38">
    <w:name w:val="FollowedHyperlink"/>
    <w:qFormat/>
    <w:uiPriority w:val="0"/>
    <w:rPr>
      <w:rFonts w:eastAsia="Times New Roman"/>
      <w:color w:val="800080"/>
      <w:kern w:val="2"/>
      <w:sz w:val="21"/>
      <w:u w:val="single"/>
      <w:lang w:val="en-GB"/>
    </w:rPr>
  </w:style>
  <w:style w:type="character" w:styleId="39">
    <w:name w:val="Emphasis"/>
    <w:qFormat/>
    <w:uiPriority w:val="0"/>
    <w:rPr>
      <w:i/>
      <w:iCs/>
    </w:rPr>
  </w:style>
  <w:style w:type="character" w:styleId="40">
    <w:name w:val="Hyperlink"/>
    <w:qFormat/>
    <w:uiPriority w:val="0"/>
    <w:rPr>
      <w:rFonts w:eastAsia="Times New Roman"/>
      <w:color w:val="0000FF"/>
      <w:kern w:val="2"/>
      <w:sz w:val="21"/>
      <w:u w:val="single"/>
      <w:lang w:val="en-GB"/>
    </w:rPr>
  </w:style>
  <w:style w:type="character" w:styleId="41">
    <w:name w:val="annotation reference"/>
    <w:qFormat/>
    <w:uiPriority w:val="0"/>
    <w:rPr>
      <w:rFonts w:eastAsia="Times New Roman"/>
      <w:kern w:val="2"/>
      <w:sz w:val="16"/>
      <w:lang w:val="en-GB"/>
    </w:rPr>
  </w:style>
  <w:style w:type="character" w:styleId="42">
    <w:name w:val="footnote reference"/>
    <w:semiHidden/>
    <w:qFormat/>
    <w:uiPriority w:val="0"/>
    <w:rPr>
      <w:rFonts w:eastAsia="Times New Roman"/>
      <w:b/>
      <w:kern w:val="2"/>
      <w:position w:val="6"/>
      <w:sz w:val="16"/>
      <w:lang w:val="en-GB"/>
    </w:rPr>
  </w:style>
  <w:style w:type="paragraph" w:customStyle="1" w:styleId="43">
    <w:name w:val="Heading 1 unnumbered"/>
    <w:basedOn w:val="2"/>
    <w:next w:val="18"/>
    <w:qFormat/>
    <w:uiPriority w:val="0"/>
    <w:pPr>
      <w:tabs>
        <w:tab w:val="left" w:pos="360"/>
      </w:tabs>
      <w:spacing w:before="360" w:after="240"/>
      <w:ind w:left="360" w:hanging="360"/>
      <w:outlineLvl w:val="9"/>
    </w:pPr>
    <w:rPr>
      <w:rFonts w:ascii="Times New Roman" w:hAnsi="Times New Roman"/>
      <w:sz w:val="32"/>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45">
    <w:name w:val="ZGSM"/>
    <w:qFormat/>
    <w:uiPriority w:val="0"/>
  </w:style>
  <w:style w:type="paragraph" w:customStyle="1" w:styleId="46">
    <w:name w:val="TF"/>
    <w:basedOn w:val="47"/>
    <w:qFormat/>
    <w:uiPriority w:val="0"/>
    <w:pPr>
      <w:keepNext w:val="0"/>
      <w:spacing w:before="0" w:after="240"/>
    </w:pPr>
  </w:style>
  <w:style w:type="paragraph" w:customStyle="1" w:styleId="47">
    <w:name w:val="TH"/>
    <w:basedOn w:val="1"/>
    <w:link w:val="94"/>
    <w:qFormat/>
    <w:uiPriority w:val="0"/>
    <w:pPr>
      <w:keepNext/>
      <w:keepLines/>
      <w:spacing w:before="60" w:after="180"/>
      <w:jc w:val="center"/>
    </w:pPr>
    <w:rPr>
      <w:rFonts w:ascii="Arial" w:hAnsi="Arial"/>
      <w:b/>
    </w:rPr>
  </w:style>
  <w:style w:type="paragraph" w:customStyle="1" w:styleId="48">
    <w:name w:val="B1"/>
    <w:basedOn w:val="14"/>
    <w:link w:val="91"/>
    <w:qFormat/>
    <w:uiPriority w:val="0"/>
  </w:style>
  <w:style w:type="paragraph" w:customStyle="1" w:styleId="49">
    <w:name w:val="EQ"/>
    <w:basedOn w:val="1"/>
    <w:next w:val="1"/>
    <w:qFormat/>
    <w:uiPriority w:val="0"/>
    <w:pPr>
      <w:keepLines/>
      <w:tabs>
        <w:tab w:val="center" w:pos="4536"/>
        <w:tab w:val="right" w:pos="9072"/>
      </w:tabs>
      <w:spacing w:after="180"/>
    </w:pPr>
  </w:style>
  <w:style w:type="paragraph" w:customStyle="1" w:styleId="50">
    <w:name w:val="lˆptext"/>
    <w:basedOn w:val="1"/>
    <w:qFormat/>
    <w:uiPriority w:val="0"/>
    <w:pPr>
      <w:spacing w:before="100" w:after="100"/>
      <w:ind w:left="860"/>
    </w:pPr>
    <w:rPr>
      <w:rFonts w:ascii="Times" w:hAnsi="Times"/>
    </w:rPr>
  </w:style>
  <w:style w:type="paragraph" w:customStyle="1" w:styleId="51">
    <w:name w:val="佐藤２"/>
    <w:basedOn w:val="1"/>
    <w:qFormat/>
    <w:uiPriority w:val="0"/>
    <w:pPr>
      <w:numPr>
        <w:ilvl w:val="0"/>
        <w:numId w:val="2"/>
      </w:numPr>
      <w:spacing w:after="180"/>
    </w:pPr>
  </w:style>
  <w:style w:type="paragraph" w:customStyle="1" w:styleId="52">
    <w:name w:val="List Bullet Last"/>
    <w:basedOn w:val="13"/>
    <w:next w:val="18"/>
    <w:qFormat/>
    <w:uiPriority w:val="0"/>
    <w:pPr>
      <w:tabs>
        <w:tab w:val="clear" w:pos="360"/>
      </w:tabs>
      <w:spacing w:after="240"/>
      <w:ind w:left="714" w:hanging="357"/>
    </w:pPr>
    <w:rPr>
      <w:rFonts w:ascii="Arial" w:hAnsi="Arial"/>
    </w:rPr>
  </w:style>
  <w:style w:type="paragraph" w:customStyle="1" w:styleId="53">
    <w:name w:val="Title Text"/>
    <w:basedOn w:val="1"/>
    <w:next w:val="1"/>
    <w:qFormat/>
    <w:uiPriority w:val="0"/>
    <w:pPr>
      <w:spacing w:after="220"/>
    </w:pPr>
    <w:rPr>
      <w:rFonts w:ascii="Arial" w:hAnsi="Arial"/>
      <w:b/>
      <w:sz w:val="22"/>
    </w:rPr>
  </w:style>
  <w:style w:type="paragraph" w:customStyle="1" w:styleId="54">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55">
    <w:name w:val="text"/>
    <w:basedOn w:val="1"/>
    <w:link w:val="86"/>
    <w:qFormat/>
    <w:uiPriority w:val="0"/>
    <w:pPr>
      <w:spacing w:after="240"/>
      <w:jc w:val="both"/>
    </w:pPr>
    <w:rPr>
      <w:lang w:val="en-US"/>
    </w:rPr>
  </w:style>
  <w:style w:type="paragraph" w:customStyle="1" w:styleId="56">
    <w:name w:val="text intend 1"/>
    <w:basedOn w:val="55"/>
    <w:qFormat/>
    <w:uiPriority w:val="0"/>
    <w:pPr>
      <w:numPr>
        <w:ilvl w:val="0"/>
        <w:numId w:val="3"/>
      </w:numPr>
      <w:spacing w:after="120"/>
    </w:pPr>
  </w:style>
  <w:style w:type="paragraph" w:customStyle="1" w:styleId="57">
    <w:name w:val="shortcode"/>
    <w:basedOn w:val="18"/>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58">
    <w:name w:val="B2"/>
    <w:basedOn w:val="20"/>
    <w:link w:val="101"/>
    <w:qFormat/>
    <w:uiPriority w:val="0"/>
    <w:pPr>
      <w:overflowPunct w:val="0"/>
      <w:autoSpaceDE w:val="0"/>
      <w:autoSpaceDN w:val="0"/>
      <w:adjustRightInd w:val="0"/>
      <w:textAlignment w:val="baseline"/>
    </w:pPr>
  </w:style>
  <w:style w:type="paragraph" w:customStyle="1" w:styleId="59">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0">
    <w:name w:val="Rec_CCITT_#"/>
    <w:basedOn w:val="1"/>
    <w:qFormat/>
    <w:uiPriority w:val="0"/>
    <w:pPr>
      <w:keepNext/>
      <w:keepLines/>
      <w:spacing w:after="180"/>
    </w:pPr>
    <w:rPr>
      <w:b/>
    </w:rPr>
  </w:style>
  <w:style w:type="paragraph" w:customStyle="1" w:styleId="61">
    <w:name w:val="Reference"/>
    <w:basedOn w:val="1"/>
    <w:link w:val="97"/>
    <w:qFormat/>
    <w:uiPriority w:val="0"/>
    <w:pPr>
      <w:widowControl w:val="0"/>
      <w:ind w:left="283" w:hanging="283"/>
      <w:jc w:val="both"/>
    </w:pPr>
    <w:rPr>
      <w:rFonts w:ascii="Arial" w:hAnsi="Arial" w:eastAsia="MS Mincho"/>
      <w:kern w:val="2"/>
      <w:sz w:val="21"/>
      <w:lang w:val="de-DE"/>
    </w:rPr>
  </w:style>
  <w:style w:type="paragraph" w:customStyle="1" w:styleId="6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63">
    <w:name w:val="図表番号 (文字)"/>
    <w:qFormat/>
    <w:uiPriority w:val="0"/>
    <w:rPr>
      <w:rFonts w:eastAsia="MS Gothic"/>
      <w:b/>
      <w:kern w:val="2"/>
      <w:sz w:val="24"/>
      <w:lang w:val="en-GB"/>
    </w:rPr>
  </w:style>
  <w:style w:type="paragraph" w:customStyle="1" w:styleId="6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6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6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TAH"/>
    <w:basedOn w:val="68"/>
    <w:link w:val="72"/>
    <w:qFormat/>
    <w:uiPriority w:val="0"/>
    <w:rPr>
      <w:b/>
    </w:rPr>
  </w:style>
  <w:style w:type="paragraph" w:customStyle="1" w:styleId="68">
    <w:name w:val="TAC"/>
    <w:basedOn w:val="1"/>
    <w:link w:val="71"/>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paragraph" w:customStyle="1" w:styleId="6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71">
    <w:name w:val="TAC Char"/>
    <w:link w:val="68"/>
    <w:qFormat/>
    <w:uiPriority w:val="0"/>
    <w:rPr>
      <w:rFonts w:ascii="Arial" w:hAnsi="Arial" w:eastAsia="Times New Roman"/>
      <w:sz w:val="18"/>
      <w:lang w:val="en-GB"/>
    </w:rPr>
  </w:style>
  <w:style w:type="character" w:customStyle="1" w:styleId="72">
    <w:name w:val="TAH Car"/>
    <w:link w:val="67"/>
    <w:qFormat/>
    <w:uiPriority w:val="0"/>
    <w:rPr>
      <w:rFonts w:ascii="Arial" w:hAnsi="Arial" w:eastAsia="Times New Roman"/>
      <w:b/>
      <w:sz w:val="18"/>
      <w:lang w:val="en-GB"/>
    </w:rPr>
  </w:style>
  <w:style w:type="paragraph" w:customStyle="1" w:styleId="73">
    <w:name w:val="表 (赤)  81"/>
    <w:basedOn w:val="1"/>
    <w:qFormat/>
    <w:uiPriority w:val="34"/>
    <w:pPr>
      <w:ind w:left="840" w:leftChars="400"/>
    </w:pPr>
    <w:rPr>
      <w:rFonts w:ascii="MS PGothic" w:hAnsi="MS PGothic" w:eastAsia="MS PGothic" w:cs="MS PGothic"/>
      <w:szCs w:val="24"/>
      <w:lang w:val="en-US"/>
    </w:rPr>
  </w:style>
  <w:style w:type="paragraph" w:customStyle="1" w:styleId="74">
    <w:name w:val="表 (赤)  71"/>
    <w:hidden/>
    <w:semiHidden/>
    <w:qFormat/>
    <w:uiPriority w:val="99"/>
    <w:rPr>
      <w:rFonts w:ascii="Times New Roman" w:hAnsi="Times New Roman" w:eastAsia="MS Gothic" w:cs="Times New Roman"/>
      <w:sz w:val="24"/>
      <w:lang w:val="en-GB" w:eastAsia="ja-JP" w:bidi="ar-SA"/>
    </w:rPr>
  </w:style>
  <w:style w:type="character" w:customStyle="1" w:styleId="75">
    <w:name w:val="页眉 字符"/>
    <w:link w:val="26"/>
    <w:qFormat/>
    <w:locked/>
    <w:uiPriority w:val="0"/>
    <w:rPr>
      <w:rFonts w:ascii="Arial" w:hAnsi="Arial"/>
      <w:b/>
      <w:sz w:val="18"/>
      <w:lang w:val="en-GB"/>
    </w:rPr>
  </w:style>
  <w:style w:type="paragraph" w:customStyle="1" w:styleId="76">
    <w:name w:val="修订1"/>
    <w:hidden/>
    <w:semiHidden/>
    <w:qFormat/>
    <w:uiPriority w:val="99"/>
    <w:rPr>
      <w:rFonts w:ascii="Times New Roman" w:hAnsi="Times New Roman" w:eastAsia="MS Gothic" w:cs="Times New Roman"/>
      <w:sz w:val="24"/>
      <w:lang w:val="en-GB" w:eastAsia="ja-JP" w:bidi="ar-SA"/>
    </w:rPr>
  </w:style>
  <w:style w:type="paragraph" w:customStyle="1" w:styleId="77">
    <w:name w:val="Doc-title"/>
    <w:basedOn w:val="1"/>
    <w:next w:val="78"/>
    <w:link w:val="80"/>
    <w:qFormat/>
    <w:uiPriority w:val="0"/>
    <w:pPr>
      <w:ind w:left="1260" w:hanging="1260"/>
    </w:pPr>
    <w:rPr>
      <w:rFonts w:ascii="Arial" w:hAnsi="Arial" w:eastAsia="MS Mincho"/>
      <w:sz w:val="20"/>
      <w:szCs w:val="24"/>
      <w:lang w:eastAsia="en-GB"/>
    </w:rPr>
  </w:style>
  <w:style w:type="paragraph" w:customStyle="1" w:styleId="78">
    <w:name w:val="Doc-text2"/>
    <w:basedOn w:val="1"/>
    <w:link w:val="79"/>
    <w:qFormat/>
    <w:uiPriority w:val="0"/>
    <w:pPr>
      <w:tabs>
        <w:tab w:val="left" w:pos="1622"/>
      </w:tabs>
      <w:ind w:left="1622" w:hanging="363"/>
    </w:pPr>
    <w:rPr>
      <w:rFonts w:ascii="Arial" w:hAnsi="Arial" w:eastAsia="MS Mincho"/>
      <w:sz w:val="20"/>
      <w:szCs w:val="24"/>
      <w:lang w:eastAsia="en-GB"/>
    </w:rPr>
  </w:style>
  <w:style w:type="character" w:customStyle="1" w:styleId="79">
    <w:name w:val="Doc-text2 Char"/>
    <w:link w:val="78"/>
    <w:qFormat/>
    <w:uiPriority w:val="0"/>
    <w:rPr>
      <w:rFonts w:ascii="Arial" w:hAnsi="Arial"/>
      <w:szCs w:val="24"/>
      <w:lang w:val="en-GB" w:eastAsia="en-GB"/>
    </w:rPr>
  </w:style>
  <w:style w:type="character" w:customStyle="1" w:styleId="80">
    <w:name w:val="Doc-title Char"/>
    <w:link w:val="77"/>
    <w:qFormat/>
    <w:uiPriority w:val="0"/>
    <w:rPr>
      <w:rFonts w:ascii="Arial" w:hAnsi="Arial"/>
      <w:szCs w:val="24"/>
      <w:lang w:val="en-GB" w:eastAsia="en-GB"/>
    </w:rPr>
  </w:style>
  <w:style w:type="paragraph" w:styleId="81">
    <w:name w:val="List Paragraph"/>
    <w:basedOn w:val="1"/>
    <w:link w:val="82"/>
    <w:qFormat/>
    <w:uiPriority w:val="34"/>
    <w:pPr>
      <w:ind w:left="840" w:leftChars="400"/>
    </w:pPr>
  </w:style>
  <w:style w:type="character" w:customStyle="1" w:styleId="82">
    <w:name w:val="列表段落 字符"/>
    <w:link w:val="81"/>
    <w:qFormat/>
    <w:uiPriority w:val="34"/>
    <w:rPr>
      <w:rFonts w:ascii="Times New Roman" w:hAnsi="Times New Roman" w:eastAsia="MS Gothic"/>
      <w:sz w:val="24"/>
      <w:lang w:val="en-GB"/>
    </w:rPr>
  </w:style>
  <w:style w:type="character" w:customStyle="1" w:styleId="83">
    <w:name w:val="标题 1 字符"/>
    <w:basedOn w:val="35"/>
    <w:link w:val="2"/>
    <w:qFormat/>
    <w:uiPriority w:val="0"/>
    <w:rPr>
      <w:rFonts w:ascii="Arial" w:hAnsi="Arial" w:eastAsia="MS Gothic"/>
      <w:kern w:val="28"/>
      <w:sz w:val="28"/>
      <w:lang w:val="en-GB"/>
    </w:rPr>
  </w:style>
  <w:style w:type="character" w:styleId="84">
    <w:name w:val="Placeholder Text"/>
    <w:basedOn w:val="35"/>
    <w:semiHidden/>
    <w:qFormat/>
    <w:uiPriority w:val="99"/>
    <w:rPr>
      <w:color w:val="808080"/>
    </w:rPr>
  </w:style>
  <w:style w:type="character" w:customStyle="1" w:styleId="85">
    <w:name w:val="纯文本 字符"/>
    <w:link w:val="22"/>
    <w:qFormat/>
    <w:uiPriority w:val="99"/>
    <w:rPr>
      <w:rFonts w:ascii="Courier New" w:hAnsi="Courier New" w:eastAsia="MS Gothic"/>
      <w:sz w:val="24"/>
      <w:lang w:val="en-GB"/>
    </w:rPr>
  </w:style>
  <w:style w:type="character" w:customStyle="1" w:styleId="86">
    <w:name w:val="text Char"/>
    <w:basedOn w:val="35"/>
    <w:link w:val="55"/>
    <w:qFormat/>
    <w:uiPriority w:val="0"/>
    <w:rPr>
      <w:rFonts w:ascii="Times New Roman" w:hAnsi="Times New Roman" w:eastAsia="MS Gothic"/>
      <w:sz w:val="24"/>
    </w:rPr>
  </w:style>
  <w:style w:type="paragraph" w:customStyle="1" w:styleId="87">
    <w:name w:val="bullet"/>
    <w:basedOn w:val="81"/>
    <w:link w:val="88"/>
    <w:qFormat/>
    <w:uiPriority w:val="0"/>
    <w:pPr>
      <w:widowControl w:val="0"/>
      <w:numPr>
        <w:ilvl w:val="0"/>
        <w:numId w:val="5"/>
      </w:numPr>
      <w:ind w:left="0" w:leftChars="0"/>
      <w:contextualSpacing/>
      <w:jc w:val="both"/>
    </w:pPr>
    <w:rPr>
      <w:rFonts w:ascii="Calibri" w:hAnsi="Calibri" w:eastAsia="Times New Roman"/>
      <w:kern w:val="2"/>
      <w:sz w:val="20"/>
      <w:szCs w:val="24"/>
      <w:lang w:val="en-US" w:eastAsia="zh-CN"/>
    </w:rPr>
  </w:style>
  <w:style w:type="character" w:customStyle="1" w:styleId="88">
    <w:name w:val="bullet Char"/>
    <w:link w:val="87"/>
    <w:qFormat/>
    <w:uiPriority w:val="0"/>
    <w:rPr>
      <w:rFonts w:ascii="Calibri" w:hAnsi="Calibri" w:eastAsia="Times New Roman"/>
      <w:kern w:val="2"/>
      <w:szCs w:val="24"/>
      <w:lang w:eastAsia="zh-CN"/>
    </w:rPr>
  </w:style>
  <w:style w:type="character" w:customStyle="1" w:styleId="89">
    <w:name w:val="批注文字 字符"/>
    <w:link w:val="16"/>
    <w:qFormat/>
    <w:uiPriority w:val="99"/>
    <w:rPr>
      <w:rFonts w:ascii="Times New Roman" w:hAnsi="Times New Roman" w:eastAsia="MS Gothic"/>
      <w:lang w:val="en-GB"/>
    </w:rPr>
  </w:style>
  <w:style w:type="table" w:customStyle="1" w:styleId="90">
    <w:name w:val="网格型1"/>
    <w:basedOn w:val="3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B1 Zchn"/>
    <w:link w:val="48"/>
    <w:qFormat/>
    <w:uiPriority w:val="0"/>
    <w:rPr>
      <w:rFonts w:ascii="Times New Roman" w:hAnsi="Times New Roman" w:eastAsia="MS Gothic"/>
      <w:sz w:val="24"/>
      <w:lang w:val="en-GB"/>
    </w:rPr>
  </w:style>
  <w:style w:type="paragraph" w:customStyle="1" w:styleId="92">
    <w:name w:val="PL"/>
    <w:link w:val="9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93">
    <w:name w:val="PL Char"/>
    <w:link w:val="92"/>
    <w:qFormat/>
    <w:uiPriority w:val="0"/>
    <w:rPr>
      <w:rFonts w:ascii="Courier New" w:hAnsi="Courier New" w:eastAsia="Batang"/>
      <w:sz w:val="16"/>
      <w:shd w:val="clear" w:color="auto" w:fill="E6E6E6"/>
      <w:lang w:val="en-GB" w:eastAsia="sv-SE"/>
    </w:rPr>
  </w:style>
  <w:style w:type="character" w:customStyle="1" w:styleId="94">
    <w:name w:val="TH Char"/>
    <w:link w:val="47"/>
    <w:qFormat/>
    <w:uiPriority w:val="0"/>
    <w:rPr>
      <w:rFonts w:ascii="Arial" w:hAnsi="Arial" w:eastAsia="MS Gothic"/>
      <w:b/>
      <w:sz w:val="24"/>
      <w:lang w:val="en-GB"/>
    </w:rPr>
  </w:style>
  <w:style w:type="character" w:customStyle="1" w:styleId="95">
    <w:name w:val="标题 2 字符"/>
    <w:basedOn w:val="35"/>
    <w:link w:val="3"/>
    <w:qFormat/>
    <w:uiPriority w:val="0"/>
    <w:rPr>
      <w:rFonts w:ascii="Arial" w:hAnsi="Arial" w:eastAsia="MS Gothic"/>
      <w:sz w:val="24"/>
      <w:lang w:val="en-GB"/>
    </w:rPr>
  </w:style>
  <w:style w:type="table" w:customStyle="1" w:styleId="96">
    <w:name w:val="表 (格子)1"/>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Reference Char"/>
    <w:link w:val="61"/>
    <w:qFormat/>
    <w:uiPriority w:val="0"/>
    <w:rPr>
      <w:rFonts w:ascii="Arial" w:hAnsi="Arial"/>
      <w:kern w:val="2"/>
      <w:sz w:val="21"/>
      <w:lang w:val="de-DE"/>
    </w:rPr>
  </w:style>
  <w:style w:type="table" w:customStyle="1" w:styleId="98">
    <w:name w:val="表 (格子)2"/>
    <w:basedOn w:val="33"/>
    <w:qFormat/>
    <w:uiPriority w:val="0"/>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References"/>
    <w:basedOn w:val="1"/>
    <w:qFormat/>
    <w:uiPriority w:val="0"/>
    <w:pPr>
      <w:numPr>
        <w:ilvl w:val="2"/>
        <w:numId w:val="6"/>
      </w:numPr>
    </w:pPr>
    <w:rPr>
      <w:rFonts w:eastAsia="Times New Roman"/>
      <w:sz w:val="20"/>
      <w:szCs w:val="24"/>
      <w:lang w:val="en-US" w:eastAsia="en-US"/>
    </w:rPr>
  </w:style>
  <w:style w:type="character" w:customStyle="1" w:styleId="100">
    <w:name w:val="B1 (文字)"/>
    <w:qFormat/>
    <w:locked/>
    <w:uiPriority w:val="99"/>
    <w:rPr>
      <w:rFonts w:ascii="Times New Roman" w:hAnsi="Times New Roman" w:eastAsia="Times New Roman" w:cs="Times New Roman"/>
      <w:kern w:val="0"/>
      <w:sz w:val="20"/>
      <w:szCs w:val="20"/>
      <w:lang w:val="en-GB" w:eastAsia="en-US"/>
    </w:rPr>
  </w:style>
  <w:style w:type="character" w:customStyle="1" w:styleId="101">
    <w:name w:val="B2 Char"/>
    <w:link w:val="58"/>
    <w:qFormat/>
    <w:uiPriority w:val="0"/>
    <w:rPr>
      <w:rFonts w:ascii="Times New Roman" w:hAnsi="Times New Roman" w:eastAsia="MS Gothic"/>
      <w:sz w:val="24"/>
      <w:lang w:val="en-GB"/>
    </w:rPr>
  </w:style>
  <w:style w:type="character" w:customStyle="1" w:styleId="102">
    <w:name w:val="apple-converted-space"/>
    <w:basedOn w:val="35"/>
    <w:qFormat/>
    <w:uiPriority w:val="0"/>
  </w:style>
  <w:style w:type="character" w:customStyle="1" w:styleId="103">
    <w:name w:val="B1 Char1"/>
    <w:qFormat/>
    <w:uiPriority w:val="0"/>
    <w:rPr>
      <w:lang w:val="en-GB" w:eastAsia="en-US"/>
    </w:rPr>
  </w:style>
  <w:style w:type="paragraph" w:customStyle="1" w:styleId="104">
    <w:name w:val="xmsonormal"/>
    <w:basedOn w:val="1"/>
    <w:qFormat/>
    <w:uiPriority w:val="0"/>
    <w:rPr>
      <w:rFonts w:ascii="宋体" w:hAnsi="宋体" w:eastAsia="宋体" w:cs="宋体"/>
      <w:szCs w:val="22"/>
      <w:lang w:val="en-US" w:eastAsia="zh-CN"/>
    </w:rPr>
  </w:style>
  <w:style w:type="character" w:customStyle="1" w:styleId="105">
    <w:name w:val="xapple-converted-space"/>
    <w:qFormat/>
    <w:uiPriority w:val="0"/>
  </w:style>
  <w:style w:type="paragraph" w:customStyle="1" w:styleId="106">
    <w:name w:val="xxmsonormal"/>
    <w:basedOn w:val="1"/>
    <w:qFormat/>
    <w:uiPriority w:val="0"/>
    <w:rPr>
      <w:rFonts w:ascii="Calibri" w:hAnsi="Calibri" w:eastAsia="Calibri" w:cs="Calibri"/>
      <w:sz w:val="22"/>
      <w:szCs w:val="22"/>
      <w:lang w:val="en-US" w:eastAsia="en-US"/>
    </w:rPr>
  </w:style>
  <w:style w:type="paragraph" w:customStyle="1" w:styleId="107">
    <w:name w:val="xxmsolistparagraph"/>
    <w:basedOn w:val="1"/>
    <w:qFormat/>
    <w:uiPriority w:val="0"/>
    <w:rPr>
      <w:rFonts w:ascii="Calibri" w:hAnsi="Calibri" w:eastAsia="Calibri" w:cs="Calibri"/>
      <w:sz w:val="22"/>
      <w:szCs w:val="22"/>
      <w:lang w:val="en-US" w:eastAsia="en-US"/>
    </w:rPr>
  </w:style>
  <w:style w:type="paragraph" w:customStyle="1" w:styleId="108">
    <w:name w:val="3GPP Agreements"/>
    <w:basedOn w:val="13"/>
    <w:link w:val="109"/>
    <w:qFormat/>
    <w:uiPriority w:val="0"/>
    <w:pPr>
      <w:numPr>
        <w:ilvl w:val="0"/>
        <w:numId w:val="7"/>
      </w:numPr>
      <w:autoSpaceDE w:val="0"/>
      <w:autoSpaceDN w:val="0"/>
      <w:adjustRightInd w:val="0"/>
      <w:snapToGrid w:val="0"/>
      <w:spacing w:after="120"/>
      <w:jc w:val="both"/>
    </w:pPr>
    <w:rPr>
      <w:rFonts w:eastAsia="宋体"/>
      <w:sz w:val="22"/>
      <w:szCs w:val="22"/>
      <w:lang w:val="en-US" w:eastAsia="en-US"/>
    </w:rPr>
  </w:style>
  <w:style w:type="character" w:customStyle="1" w:styleId="109">
    <w:name w:val="3GPP Agreements Char"/>
    <w:link w:val="108"/>
    <w:qFormat/>
    <w:uiPriority w:val="0"/>
    <w:rPr>
      <w:rFonts w:ascii="Times New Roman" w:hAnsi="Times New Roman" w:eastAsia="宋体"/>
      <w:sz w:val="22"/>
      <w:szCs w:val="22"/>
      <w:lang w:eastAsia="en-US"/>
    </w:rPr>
  </w:style>
  <w:style w:type="character" w:customStyle="1" w:styleId="110">
    <w:name w:val="题注 字符"/>
    <w:link w:val="12"/>
    <w:qFormat/>
    <w:uiPriority w:val="0"/>
    <w:rPr>
      <w:rFonts w:ascii="Times New Roman" w:hAnsi="Times New Roman" w:eastAsia="MS Gothic"/>
      <w:b/>
      <w:sz w:val="24"/>
      <w:lang w:val="en-GB"/>
    </w:rPr>
  </w:style>
  <w:style w:type="paragraph" w:customStyle="1" w:styleId="111">
    <w:name w:val="00_Text"/>
    <w:basedOn w:val="1"/>
    <w:link w:val="112"/>
    <w:qFormat/>
    <w:uiPriority w:val="0"/>
    <w:pPr>
      <w:spacing w:before="120" w:after="120" w:line="264" w:lineRule="auto"/>
      <w:jc w:val="both"/>
    </w:pPr>
    <w:rPr>
      <w:rFonts w:eastAsia="宋体"/>
      <w:sz w:val="20"/>
      <w:szCs w:val="24"/>
      <w:lang w:val="en-US" w:eastAsia="zh-CN"/>
    </w:rPr>
  </w:style>
  <w:style w:type="character" w:customStyle="1" w:styleId="112">
    <w:name w:val="00_Text Char"/>
    <w:basedOn w:val="35"/>
    <w:link w:val="111"/>
    <w:qFormat/>
    <w:uiPriority w:val="0"/>
    <w:rPr>
      <w:rFonts w:ascii="Times New Roman" w:hAnsi="Times New Roman" w:eastAsia="宋体"/>
      <w:szCs w:val="24"/>
      <w:lang w:eastAsia="zh-CN"/>
    </w:rPr>
  </w:style>
  <w:style w:type="paragraph" w:customStyle="1" w:styleId="113">
    <w:name w:val="ordinary-output"/>
    <w:basedOn w:val="1"/>
    <w:qFormat/>
    <w:uiPriority w:val="0"/>
    <w:pPr>
      <w:spacing w:before="100" w:beforeAutospacing="1" w:after="100" w:afterAutospacing="1" w:line="219" w:lineRule="atLeast"/>
    </w:pPr>
    <w:rPr>
      <w:rFonts w:ascii="宋体" w:hAnsi="宋体" w:eastAsia="宋体" w:cs="宋体"/>
      <w:color w:val="333333"/>
      <w:sz w:val="18"/>
      <w:szCs w:val="18"/>
      <w:lang w:val="en-US" w:eastAsia="zh-CN"/>
    </w:rPr>
  </w:style>
  <w:style w:type="paragraph" w:customStyle="1" w:styleId="114">
    <w:name w:val="3GPP Text"/>
    <w:basedOn w:val="1"/>
    <w:qFormat/>
    <w:uiPriority w:val="0"/>
    <w:pPr>
      <w:overflowPunct w:val="0"/>
      <w:autoSpaceDE w:val="0"/>
      <w:autoSpaceDN w:val="0"/>
      <w:adjustRightInd w:val="0"/>
      <w:spacing w:before="120" w:after="120" w:line="259" w:lineRule="auto"/>
      <w:jc w:val="both"/>
      <w:textAlignment w:val="baseline"/>
    </w:pPr>
    <w:rPr>
      <w:rFonts w:eastAsia="宋体"/>
      <w:sz w:val="22"/>
      <w:lang w:val="en-US"/>
    </w:rPr>
  </w:style>
  <w:style w:type="paragraph" w:customStyle="1" w:styleId="115">
    <w:name w:val="Proposal"/>
    <w:basedOn w:val="18"/>
    <w:qFormat/>
    <w:uiPriority w:val="0"/>
    <w:pPr>
      <w:tabs>
        <w:tab w:val="left" w:pos="1701"/>
      </w:tabs>
      <w:overflowPunct w:val="0"/>
      <w:autoSpaceDE w:val="0"/>
      <w:autoSpaceDN w:val="0"/>
      <w:adjustRightInd w:val="0"/>
      <w:ind w:left="1701" w:hanging="1701"/>
      <w:jc w:val="both"/>
      <w:textAlignment w:val="baseline"/>
    </w:pPr>
    <w:rPr>
      <w:rFonts w:eastAsia="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datastoreItem>
</file>

<file path=customXml/itemProps2.xml><?xml version="1.0" encoding="utf-8"?>
<ds:datastoreItem xmlns:ds="http://schemas.openxmlformats.org/officeDocument/2006/customXml" ds:itemID="{6A518860-A4C7-4D09-BF88-16B5A9C7C9D9}">
  <ds:schemaRefs/>
</ds:datastoreItem>
</file>

<file path=customXml/itemProps3.xml><?xml version="1.0" encoding="utf-8"?>
<ds:datastoreItem xmlns:ds="http://schemas.openxmlformats.org/officeDocument/2006/customXml" ds:itemID="{15828077-65C7-4442-9A1A-3EF62AEC8510}">
  <ds:schemaRefs/>
</ds:datastoreItem>
</file>

<file path=customXml/itemProps4.xml><?xml version="1.0" encoding="utf-8"?>
<ds:datastoreItem xmlns:ds="http://schemas.openxmlformats.org/officeDocument/2006/customXml" ds:itemID="{83D5052F-E700-46DB-9E72-5A15979793C9}">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Pages>
  <Words>1005</Words>
  <Characters>5203</Characters>
  <Lines>59</Lines>
  <Paragraphs>16</Paragraphs>
  <TotalTime>10</TotalTime>
  <ScaleCrop>false</ScaleCrop>
  <LinksUpToDate>false</LinksUpToDate>
  <CharactersWithSpaces>6195</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2021-08-06T01:30:00Z</dcterms:created>
  <dc:creator>USUDA</dc:creator>
  <cp:lastModifiedBy>JHY</cp:lastModifiedBy>
  <cp:lastPrinted>2016-09-21T11:03:00Z</cp:lastPrinted>
  <dcterms:modified xsi:type="dcterms:W3CDTF">2023-02-17T08:57:45Z</dcterms:modified>
  <dc:title>TSG-RAN Working Group 1 Meeting #26</dc:title>
  <cp:revision>146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2052-11.1.0.13012</vt:lpwstr>
  </property>
  <property fmtid="{D5CDD505-2E9C-101B-9397-08002B2CF9AE}" pid="4" name="ICV">
    <vt:lpwstr>05472BB514AE4E22A6B539DD1E680C88</vt:lpwstr>
  </property>
  <property fmtid="{D5CDD505-2E9C-101B-9397-08002B2CF9AE}" pid="5" name="commondata">
    <vt:lpwstr>eyJoZGlkIjoiNzViZjM3YTY3ZWVhZWNkYmYyN2U2ZGVlOTlhMjJiNzMifQ==</vt:lpwstr>
  </property>
</Properties>
</file>