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4D6061" w14:textId="601EDED8" w:rsidR="00AE3AD8" w:rsidRPr="00165AB7" w:rsidRDefault="0045740A" w:rsidP="008112C2">
      <w:pPr>
        <w:tabs>
          <w:tab w:val="center" w:pos="4536"/>
          <w:tab w:val="right" w:pos="8280"/>
          <w:tab w:val="right" w:pos="9639"/>
        </w:tabs>
        <w:spacing w:after="120"/>
        <w:ind w:right="2"/>
        <w:rPr>
          <w:rFonts w:ascii="Arial" w:hAnsi="Arial" w:cs="Arial"/>
          <w:b/>
          <w:bCs/>
          <w:sz w:val="22"/>
          <w:szCs w:val="22"/>
          <w:lang w:val="en-SG"/>
        </w:rPr>
      </w:pPr>
      <w:r>
        <w:rPr>
          <w:rFonts w:cs="Arial"/>
          <w:bCs/>
          <w:lang w:eastAsia="ja-JP"/>
        </w:rPr>
        <w:fldChar w:fldCharType="begin"/>
      </w:r>
      <w:r>
        <w:rPr>
          <w:rFonts w:cs="Arial"/>
          <w:bCs/>
          <w:lang w:eastAsia="ja-JP"/>
        </w:rPr>
        <w:instrText xml:space="preserve"> MACROBUTTON MTEditEquationSection2 </w:instrText>
      </w:r>
      <w:r w:rsidRPr="00CF6834">
        <w:rPr>
          <w:rStyle w:val="MTEquationSection"/>
        </w:rPr>
        <w:instrText>Equation Chapter 1 Section 1</w:instrText>
      </w:r>
      <w:r>
        <w:rPr>
          <w:rFonts w:cs="Arial"/>
          <w:bCs/>
          <w:lang w:eastAsia="ja-JP"/>
        </w:rPr>
        <w:fldChar w:fldCharType="begin"/>
      </w:r>
      <w:r>
        <w:rPr>
          <w:rFonts w:cs="Arial"/>
          <w:bCs/>
          <w:lang w:eastAsia="ja-JP"/>
        </w:rPr>
        <w:instrText xml:space="preserve"> SEQ MTEqn \r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MTSec \r 1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MTChap \r 1 \h \* MERGEFORMAT </w:instrText>
      </w:r>
      <w:r>
        <w:rPr>
          <w:rFonts w:cs="Arial"/>
          <w:bCs/>
          <w:lang w:eastAsia="ja-JP"/>
        </w:rPr>
        <w:fldChar w:fldCharType="end"/>
      </w:r>
      <w:r>
        <w:rPr>
          <w:rFonts w:cs="Arial"/>
          <w:bCs/>
          <w:lang w:eastAsia="ja-JP"/>
        </w:rPr>
        <w:fldChar w:fldCharType="end"/>
      </w:r>
      <w:r w:rsidR="00AE3AD8" w:rsidRPr="004D0A83">
        <w:rPr>
          <w:rFonts w:ascii="Arial" w:hAnsi="Arial" w:cs="Arial"/>
          <w:b/>
          <w:bCs/>
          <w:sz w:val="22"/>
          <w:szCs w:val="22"/>
        </w:rPr>
        <w:t>3GPP TSG RAN WG1 #</w:t>
      </w:r>
      <w:r w:rsidR="00D47759" w:rsidRPr="004D0A83">
        <w:rPr>
          <w:rFonts w:ascii="Arial" w:hAnsi="Arial" w:cs="Arial"/>
          <w:b/>
          <w:bCs/>
          <w:sz w:val="22"/>
          <w:szCs w:val="22"/>
        </w:rPr>
        <w:t>1</w:t>
      </w:r>
      <w:r w:rsidR="00D47759">
        <w:rPr>
          <w:rFonts w:ascii="Arial" w:hAnsi="Arial" w:cs="Arial"/>
          <w:b/>
          <w:bCs/>
          <w:sz w:val="22"/>
          <w:szCs w:val="22"/>
        </w:rPr>
        <w:t>12</w:t>
      </w:r>
      <w:r w:rsidR="00AE3AD8" w:rsidRPr="004D0A83">
        <w:rPr>
          <w:rFonts w:ascii="Arial" w:hAnsi="Arial" w:cs="Arial"/>
          <w:b/>
          <w:bCs/>
          <w:sz w:val="22"/>
          <w:szCs w:val="22"/>
        </w:rPr>
        <w:tab/>
      </w:r>
      <w:r w:rsidR="00AE3AD8" w:rsidRPr="004D0A83">
        <w:rPr>
          <w:rFonts w:ascii="Arial" w:hAnsi="Arial" w:cs="Arial"/>
          <w:b/>
          <w:bCs/>
          <w:sz w:val="22"/>
          <w:szCs w:val="22"/>
        </w:rPr>
        <w:tab/>
      </w:r>
      <w:r w:rsidR="003D7D86" w:rsidRPr="004D0A83">
        <w:rPr>
          <w:rFonts w:ascii="Arial" w:hAnsi="Arial" w:cs="Arial"/>
          <w:b/>
          <w:bCs/>
          <w:sz w:val="22"/>
          <w:szCs w:val="22"/>
        </w:rPr>
        <w:tab/>
      </w:r>
      <w:r w:rsidR="007F7CCE" w:rsidRPr="007F7CCE">
        <w:rPr>
          <w:rFonts w:ascii="Arial" w:hAnsi="Arial" w:cs="Arial"/>
          <w:b/>
          <w:bCs/>
          <w:sz w:val="22"/>
          <w:szCs w:val="22"/>
          <w:lang w:eastAsia="ja-JP"/>
        </w:rPr>
        <w:t>R1-2300898</w:t>
      </w:r>
    </w:p>
    <w:p w14:paraId="2107E178" w14:textId="3DC828DC" w:rsidR="0045740A" w:rsidRDefault="00D47759" w:rsidP="008112C2">
      <w:pPr>
        <w:pStyle w:val="Header"/>
        <w:tabs>
          <w:tab w:val="right" w:pos="8280"/>
          <w:tab w:val="right" w:pos="9781"/>
        </w:tabs>
        <w:spacing w:after="120"/>
        <w:ind w:right="-58"/>
        <w:rPr>
          <w:rFonts w:cs="Arial"/>
          <w:bCs/>
          <w:noProof w:val="0"/>
          <w:sz w:val="22"/>
          <w:szCs w:val="22"/>
          <w:lang w:eastAsia="ja-JP"/>
        </w:rPr>
      </w:pPr>
      <w:r>
        <w:rPr>
          <w:rFonts w:cs="Arial"/>
          <w:bCs/>
          <w:noProof w:val="0"/>
          <w:sz w:val="22"/>
          <w:szCs w:val="22"/>
          <w:lang w:eastAsia="ja-JP"/>
        </w:rPr>
        <w:t>Athens</w:t>
      </w:r>
      <w:r w:rsidR="008B6A98">
        <w:rPr>
          <w:rFonts w:cs="Arial"/>
          <w:bCs/>
          <w:noProof w:val="0"/>
          <w:sz w:val="22"/>
          <w:szCs w:val="22"/>
          <w:lang w:eastAsia="ja-JP"/>
        </w:rPr>
        <w:t xml:space="preserve">, </w:t>
      </w:r>
      <w:r>
        <w:rPr>
          <w:rFonts w:cs="Arial"/>
          <w:bCs/>
          <w:noProof w:val="0"/>
          <w:sz w:val="22"/>
          <w:szCs w:val="22"/>
          <w:lang w:eastAsia="ja-JP"/>
        </w:rPr>
        <w:t>Greece</w:t>
      </w:r>
      <w:r w:rsidR="009E36E8">
        <w:rPr>
          <w:rFonts w:cs="Arial"/>
          <w:bCs/>
          <w:noProof w:val="0"/>
          <w:sz w:val="22"/>
          <w:szCs w:val="22"/>
          <w:lang w:eastAsia="ja-JP"/>
        </w:rPr>
        <w:t xml:space="preserve">, </w:t>
      </w:r>
      <w:r w:rsidR="00D74D19">
        <w:rPr>
          <w:rFonts w:cs="Arial"/>
          <w:bCs/>
          <w:noProof w:val="0"/>
          <w:sz w:val="22"/>
          <w:szCs w:val="22"/>
          <w:lang w:eastAsia="ja-JP"/>
        </w:rPr>
        <w:t>27</w:t>
      </w:r>
      <w:r w:rsidR="00D74D19" w:rsidRPr="00B90538">
        <w:rPr>
          <w:rFonts w:cs="Arial"/>
          <w:bCs/>
          <w:noProof w:val="0"/>
          <w:sz w:val="22"/>
          <w:szCs w:val="22"/>
          <w:vertAlign w:val="superscript"/>
          <w:lang w:eastAsia="ja-JP"/>
        </w:rPr>
        <w:t>th</w:t>
      </w:r>
      <w:r w:rsidR="00D74D19">
        <w:rPr>
          <w:rFonts w:cs="Arial"/>
          <w:bCs/>
          <w:noProof w:val="0"/>
          <w:sz w:val="22"/>
          <w:szCs w:val="22"/>
          <w:lang w:eastAsia="ja-JP"/>
        </w:rPr>
        <w:t xml:space="preserve"> Feb – 3</w:t>
      </w:r>
      <w:r w:rsidR="00D74D19" w:rsidRPr="00B90538">
        <w:rPr>
          <w:rFonts w:cs="Arial"/>
          <w:bCs/>
          <w:noProof w:val="0"/>
          <w:sz w:val="22"/>
          <w:szCs w:val="22"/>
          <w:vertAlign w:val="superscript"/>
          <w:lang w:eastAsia="ja-JP"/>
        </w:rPr>
        <w:t>rd</w:t>
      </w:r>
      <w:r w:rsidR="00D74D19">
        <w:rPr>
          <w:rFonts w:cs="Arial"/>
          <w:bCs/>
          <w:noProof w:val="0"/>
          <w:sz w:val="22"/>
          <w:szCs w:val="22"/>
          <w:lang w:eastAsia="ja-JP"/>
        </w:rPr>
        <w:t xml:space="preserve"> Mar 2023 </w:t>
      </w:r>
    </w:p>
    <w:p w14:paraId="3C54BFCD" w14:textId="77777777" w:rsidR="001B07C4" w:rsidRPr="004D0A83" w:rsidRDefault="001B07C4" w:rsidP="008112C2">
      <w:pPr>
        <w:pStyle w:val="Header"/>
        <w:tabs>
          <w:tab w:val="right" w:pos="8280"/>
          <w:tab w:val="right" w:pos="9781"/>
        </w:tabs>
        <w:spacing w:after="120"/>
        <w:ind w:right="-58"/>
        <w:rPr>
          <w:sz w:val="21"/>
          <w:szCs w:val="22"/>
          <w:lang w:eastAsia="ja-JP"/>
        </w:rPr>
      </w:pPr>
    </w:p>
    <w:p w14:paraId="4661804D" w14:textId="77777777" w:rsidR="0045740A" w:rsidRPr="004D0A83" w:rsidRDefault="0045740A" w:rsidP="008112C2">
      <w:pPr>
        <w:pStyle w:val="TdocHeader2"/>
        <w:spacing w:after="120"/>
        <w:jc w:val="left"/>
        <w:rPr>
          <w:rFonts w:eastAsia="MS Mincho"/>
          <w:sz w:val="22"/>
          <w:szCs w:val="22"/>
          <w:lang w:eastAsia="ja-JP"/>
        </w:rPr>
      </w:pPr>
      <w:r w:rsidRPr="004D0A83">
        <w:rPr>
          <w:sz w:val="22"/>
          <w:szCs w:val="22"/>
        </w:rPr>
        <w:t>Source:</w:t>
      </w:r>
      <w:r w:rsidRPr="004D0A83">
        <w:rPr>
          <w:sz w:val="22"/>
          <w:szCs w:val="22"/>
        </w:rPr>
        <w:tab/>
      </w:r>
      <w:r w:rsidRPr="004D0A83">
        <w:rPr>
          <w:b w:val="0"/>
          <w:sz w:val="22"/>
          <w:szCs w:val="22"/>
        </w:rPr>
        <w:t>Panasonic</w:t>
      </w:r>
    </w:p>
    <w:p w14:paraId="5964A0FB" w14:textId="78E39174" w:rsidR="00363A83" w:rsidRPr="004D0A83" w:rsidRDefault="0045740A" w:rsidP="008112C2">
      <w:pPr>
        <w:pStyle w:val="TdocHeader2"/>
        <w:spacing w:after="120"/>
        <w:jc w:val="left"/>
        <w:rPr>
          <w:b w:val="0"/>
          <w:bCs/>
          <w:sz w:val="22"/>
          <w:szCs w:val="22"/>
        </w:rPr>
      </w:pPr>
      <w:r w:rsidRPr="004D0A83">
        <w:rPr>
          <w:sz w:val="22"/>
          <w:szCs w:val="22"/>
        </w:rPr>
        <w:t xml:space="preserve">Title: </w:t>
      </w:r>
      <w:r w:rsidRPr="004D0A83">
        <w:rPr>
          <w:sz w:val="22"/>
          <w:szCs w:val="22"/>
        </w:rPr>
        <w:tab/>
      </w:r>
      <w:r w:rsidR="00B56DD6" w:rsidRPr="00B56DD6">
        <w:rPr>
          <w:b w:val="0"/>
          <w:sz w:val="22"/>
          <w:szCs w:val="22"/>
        </w:rPr>
        <w:t xml:space="preserve">Discussion on Sidelink </w:t>
      </w:r>
      <w:r w:rsidR="00965635">
        <w:rPr>
          <w:b w:val="0"/>
          <w:sz w:val="22"/>
          <w:szCs w:val="22"/>
        </w:rPr>
        <w:t>Positioning Reference Signal</w:t>
      </w:r>
    </w:p>
    <w:p w14:paraId="4ECD5F7C" w14:textId="5D2DE151" w:rsidR="0045740A" w:rsidRPr="004D0A83" w:rsidRDefault="0045740A" w:rsidP="008112C2">
      <w:pPr>
        <w:spacing w:after="120"/>
        <w:rPr>
          <w:rFonts w:eastAsiaTheme="minorEastAsia"/>
          <w:sz w:val="22"/>
          <w:szCs w:val="22"/>
          <w:lang w:eastAsia="ja-JP"/>
        </w:rPr>
      </w:pPr>
      <w:r w:rsidRPr="004D0A83">
        <w:rPr>
          <w:rFonts w:ascii="Arial" w:eastAsia="Batang" w:hAnsi="Arial"/>
          <w:b/>
          <w:sz w:val="22"/>
          <w:szCs w:val="22"/>
        </w:rPr>
        <w:t>Agenda Item:</w:t>
      </w:r>
      <w:r w:rsidRPr="004D0A83">
        <w:rPr>
          <w:rFonts w:ascii="Arial" w:eastAsia="Batang" w:hAnsi="Arial"/>
          <w:b/>
          <w:sz w:val="22"/>
          <w:szCs w:val="22"/>
        </w:rPr>
        <w:tab/>
      </w:r>
      <w:r w:rsidRPr="004D0A83">
        <w:rPr>
          <w:rFonts w:ascii="Arial" w:eastAsia="SimSun" w:hAnsi="Arial" w:hint="eastAsia"/>
          <w:bCs/>
          <w:sz w:val="22"/>
          <w:szCs w:val="22"/>
          <w:lang w:eastAsia="zh-CN"/>
        </w:rPr>
        <w:tab/>
      </w:r>
      <w:r w:rsidR="005F2E63">
        <w:rPr>
          <w:rFonts w:ascii="Arial" w:eastAsia="SimSun" w:hAnsi="Arial"/>
          <w:bCs/>
          <w:sz w:val="22"/>
          <w:szCs w:val="22"/>
          <w:lang w:eastAsia="zh-CN"/>
        </w:rPr>
        <w:t>9.</w:t>
      </w:r>
      <w:r w:rsidR="00965635">
        <w:rPr>
          <w:rFonts w:ascii="Arial" w:eastAsia="SimSun" w:hAnsi="Arial"/>
          <w:bCs/>
          <w:sz w:val="22"/>
          <w:szCs w:val="22"/>
          <w:lang w:eastAsia="zh-CN"/>
        </w:rPr>
        <w:t>5.1.1</w:t>
      </w:r>
    </w:p>
    <w:p w14:paraId="37D4FEB3" w14:textId="0681ADF4" w:rsidR="0045740A" w:rsidRPr="00261282" w:rsidRDefault="0045740A" w:rsidP="008112C2">
      <w:pPr>
        <w:pStyle w:val="TdocHeader2"/>
        <w:spacing w:after="120"/>
        <w:jc w:val="left"/>
        <w:rPr>
          <w:rFonts w:eastAsia="SimSun"/>
          <w:b w:val="0"/>
          <w:sz w:val="22"/>
          <w:szCs w:val="22"/>
          <w:lang w:val="en-SG" w:eastAsia="zh-CN"/>
        </w:rPr>
      </w:pPr>
      <w:r w:rsidRPr="004D0A83">
        <w:rPr>
          <w:sz w:val="22"/>
          <w:szCs w:val="22"/>
        </w:rPr>
        <w:t>Document for:</w:t>
      </w:r>
      <w:r w:rsidRPr="004D0A83">
        <w:rPr>
          <w:sz w:val="22"/>
          <w:szCs w:val="22"/>
        </w:rPr>
        <w:tab/>
      </w:r>
      <w:r w:rsidRPr="004D0A83">
        <w:rPr>
          <w:rFonts w:eastAsia="SimSun"/>
          <w:b w:val="0"/>
          <w:sz w:val="22"/>
          <w:szCs w:val="22"/>
          <w:lang w:eastAsia="zh-CN"/>
        </w:rPr>
        <w:t>Discussion</w:t>
      </w:r>
      <w:r w:rsidR="00B358B0" w:rsidRPr="004D0A83">
        <w:rPr>
          <w:rFonts w:eastAsiaTheme="minorEastAsia" w:hint="eastAsia"/>
          <w:b w:val="0"/>
          <w:sz w:val="22"/>
          <w:szCs w:val="22"/>
          <w:lang w:eastAsia="ja-JP"/>
        </w:rPr>
        <w:t>, Decision</w:t>
      </w:r>
    </w:p>
    <w:p w14:paraId="37FB1686" w14:textId="77777777" w:rsidR="004D14F7" w:rsidRDefault="004D14F7" w:rsidP="008112C2">
      <w:pPr>
        <w:pStyle w:val="TdocHeader2"/>
        <w:spacing w:after="120"/>
        <w:jc w:val="left"/>
        <w:rPr>
          <w:rFonts w:eastAsiaTheme="minorEastAsia"/>
          <w:b w:val="0"/>
          <w:sz w:val="22"/>
          <w:szCs w:val="22"/>
          <w:lang w:eastAsia="ja-JP"/>
        </w:rPr>
      </w:pPr>
    </w:p>
    <w:p w14:paraId="7300CA68" w14:textId="77777777" w:rsidR="00C51E86" w:rsidRPr="00E5063D" w:rsidRDefault="00D673C2" w:rsidP="00806515">
      <w:pPr>
        <w:pStyle w:val="Heading1"/>
        <w:rPr>
          <w:rFonts w:eastAsia="SimSun"/>
          <w:lang w:val="en-US" w:eastAsia="zh-CN"/>
        </w:rPr>
      </w:pPr>
      <w:r w:rsidRPr="00806515">
        <w:rPr>
          <w:rFonts w:hint="eastAsia"/>
        </w:rPr>
        <w:t>Introduction</w:t>
      </w:r>
    </w:p>
    <w:p w14:paraId="2E8125E0" w14:textId="0D736185" w:rsidR="00961D1C" w:rsidRDefault="006A201D" w:rsidP="00961D1C">
      <w:pPr>
        <w:spacing w:after="120"/>
        <w:rPr>
          <w:lang w:eastAsia="x-none"/>
        </w:rPr>
      </w:pPr>
      <w:r w:rsidRPr="00100506">
        <w:rPr>
          <w:lang w:val="en-US" w:eastAsia="x-none"/>
        </w:rPr>
        <w:t xml:space="preserve">This </w:t>
      </w:r>
      <w:r>
        <w:rPr>
          <w:lang w:val="en-US" w:eastAsia="x-none"/>
        </w:rPr>
        <w:t>contribution</w:t>
      </w:r>
      <w:r w:rsidRPr="00100506">
        <w:rPr>
          <w:lang w:val="en-US" w:eastAsia="x-none"/>
        </w:rPr>
        <w:t xml:space="preserve"> discuss</w:t>
      </w:r>
      <w:r w:rsidR="00166407">
        <w:rPr>
          <w:lang w:val="en-US" w:eastAsia="x-none"/>
        </w:rPr>
        <w:t>es</w:t>
      </w:r>
      <w:r w:rsidRPr="00100506">
        <w:rPr>
          <w:lang w:val="en-US" w:eastAsia="x-none"/>
        </w:rPr>
        <w:t xml:space="preserve"> </w:t>
      </w:r>
      <w:r w:rsidR="00207329">
        <w:rPr>
          <w:lang w:eastAsia="x-none"/>
        </w:rPr>
        <w:t>SL</w:t>
      </w:r>
      <w:r w:rsidR="00961D1C">
        <w:rPr>
          <w:lang w:eastAsia="x-none"/>
        </w:rPr>
        <w:t xml:space="preserve"> PRS for support of sidelink positioning</w:t>
      </w:r>
      <w:r w:rsidR="00A57C3C">
        <w:rPr>
          <w:lang w:eastAsia="x-none"/>
        </w:rPr>
        <w:t xml:space="preserve">. </w:t>
      </w:r>
      <w:r w:rsidR="0069259D">
        <w:rPr>
          <w:lang w:eastAsia="x-none"/>
        </w:rPr>
        <w:t xml:space="preserve">With using existing sequence DL-PRS as a starting point, this paper </w:t>
      </w:r>
      <w:r w:rsidR="0069259D">
        <w:rPr>
          <w:lang w:val="en-US" w:eastAsia="x-none"/>
        </w:rPr>
        <w:t xml:space="preserve">covers </w:t>
      </w:r>
      <w:r w:rsidR="00961D1C">
        <w:rPr>
          <w:lang w:eastAsia="x-none"/>
        </w:rPr>
        <w:t>a comb-based (full RE mapping pattern is not precluded) frequency domain structure and a pseudorandom-based sequence</w:t>
      </w:r>
      <w:r w:rsidR="00DB6B37">
        <w:rPr>
          <w:lang w:eastAsia="x-none"/>
        </w:rPr>
        <w:t>.</w:t>
      </w:r>
    </w:p>
    <w:p w14:paraId="166D1CC1" w14:textId="77777777" w:rsidR="007345FD" w:rsidRDefault="007345FD" w:rsidP="00961D1C">
      <w:pPr>
        <w:spacing w:after="120"/>
        <w:rPr>
          <w:lang w:eastAsia="x-none"/>
        </w:rPr>
      </w:pPr>
    </w:p>
    <w:p w14:paraId="4E6B73B2" w14:textId="77777777" w:rsidR="00961D1C" w:rsidRPr="00100506" w:rsidRDefault="00961D1C" w:rsidP="00961D1C">
      <w:pPr>
        <w:spacing w:after="120"/>
        <w:rPr>
          <w:lang w:eastAsia="x-none"/>
        </w:rPr>
      </w:pPr>
    </w:p>
    <w:p w14:paraId="45D005BC" w14:textId="77373492" w:rsidR="00F018D7" w:rsidRDefault="00D673C2" w:rsidP="00BE54E0">
      <w:pPr>
        <w:pStyle w:val="Heading1"/>
        <w:spacing w:before="0" w:after="120"/>
      </w:pPr>
      <w:r>
        <w:rPr>
          <w:rFonts w:hint="eastAsia"/>
        </w:rPr>
        <w:t>Discussion</w:t>
      </w:r>
    </w:p>
    <w:p w14:paraId="427FB0F4" w14:textId="12249DE3" w:rsidR="00526A90" w:rsidRDefault="00526A90" w:rsidP="00526A90">
      <w:pPr>
        <w:rPr>
          <w:lang w:eastAsia="x-none"/>
        </w:rPr>
      </w:pPr>
      <w:r>
        <w:rPr>
          <w:lang w:eastAsia="x-none"/>
        </w:rPr>
        <w:t xml:space="preserve">As required by the WID, the DL-PRS is used as a starting point. For DL PRS, </w:t>
      </w:r>
      <w:r w:rsidR="00B66230">
        <w:rPr>
          <w:lang w:eastAsia="x-none"/>
        </w:rPr>
        <w:t>a</w:t>
      </w:r>
      <w:r>
        <w:rPr>
          <w:lang w:eastAsia="x-none"/>
        </w:rPr>
        <w:t xml:space="preserve"> UE is configured with </w:t>
      </w:r>
      <w:r w:rsidRPr="0090534C">
        <w:rPr>
          <w:color w:val="000000"/>
          <w:lang w:val="en-US" w:eastAsia="ja-JP"/>
        </w:rPr>
        <w:t>DL PRS positioning frequency layer configuration</w:t>
      </w:r>
      <w:r>
        <w:rPr>
          <w:color w:val="000000"/>
          <w:lang w:val="en-US" w:eastAsia="ja-JP"/>
        </w:rPr>
        <w:t xml:space="preserve">, </w:t>
      </w:r>
      <w:r w:rsidRPr="0090534C">
        <w:rPr>
          <w:color w:val="000000"/>
          <w:lang w:val="en-US" w:eastAsia="ja-JP"/>
        </w:rPr>
        <w:t xml:space="preserve">DL PRS resource </w:t>
      </w:r>
      <w:r w:rsidR="00590D55" w:rsidRPr="0090534C">
        <w:rPr>
          <w:color w:val="000000"/>
          <w:lang w:val="en-US" w:eastAsia="ja-JP"/>
        </w:rPr>
        <w:t>sets</w:t>
      </w:r>
      <w:r w:rsidR="00590D55">
        <w:rPr>
          <w:color w:val="000000"/>
          <w:lang w:val="en-US" w:eastAsia="ja-JP"/>
        </w:rPr>
        <w:t xml:space="preserve">, </w:t>
      </w:r>
      <w:r w:rsidR="00590D55" w:rsidRPr="0090534C">
        <w:rPr>
          <w:color w:val="000000"/>
          <w:lang w:val="en-US" w:eastAsia="ja-JP"/>
        </w:rPr>
        <w:t>DL</w:t>
      </w:r>
      <w:r w:rsidRPr="0090534C">
        <w:rPr>
          <w:rFonts w:eastAsia="SimSun"/>
        </w:rPr>
        <w:t xml:space="preserve"> PRS resource(s)</w:t>
      </w:r>
      <w:r>
        <w:rPr>
          <w:rFonts w:eastAsia="SimSun"/>
        </w:rPr>
        <w:t xml:space="preserve"> and then</w:t>
      </w:r>
      <w:r w:rsidRPr="0090534C">
        <w:rPr>
          <w:rFonts w:eastAsia="SimSun"/>
        </w:rPr>
        <w:t xml:space="preserve"> </w:t>
      </w:r>
      <w:r>
        <w:rPr>
          <w:rFonts w:eastAsia="SimSun"/>
        </w:rPr>
        <w:t xml:space="preserve">PRS </w:t>
      </w:r>
      <w:r w:rsidRPr="0090534C">
        <w:rPr>
          <w:rFonts w:eastAsia="SimSun"/>
        </w:rPr>
        <w:t>sequence</w:t>
      </w:r>
      <w:r>
        <w:rPr>
          <w:rFonts w:eastAsia="SimSun"/>
        </w:rPr>
        <w:t xml:space="preserve"> from top to bottom</w:t>
      </w:r>
      <w:r>
        <w:rPr>
          <w:rFonts w:eastAsia="SimSun"/>
          <w:b/>
          <w:bCs/>
        </w:rPr>
        <w:t>.</w:t>
      </w:r>
    </w:p>
    <w:p w14:paraId="37B44A39" w14:textId="77777777" w:rsidR="00526A90" w:rsidRDefault="00526A90" w:rsidP="00526A90">
      <w:pPr>
        <w:rPr>
          <w:rFonts w:eastAsia="DengXian"/>
        </w:rPr>
      </w:pPr>
      <w:r>
        <w:rPr>
          <w:rFonts w:eastAsia="DengXian"/>
        </w:rPr>
        <w:t xml:space="preserve">The main relevant </w:t>
      </w:r>
      <w:r w:rsidRPr="00260428">
        <w:rPr>
          <w:rFonts w:eastAsia="DengXian"/>
        </w:rPr>
        <w:t>higher layer parameters</w:t>
      </w:r>
      <w:r>
        <w:rPr>
          <w:rFonts w:eastAsia="DengXian"/>
        </w:rPr>
        <w:t xml:space="preserve"> for DL-PRS are:</w:t>
      </w:r>
      <w:r w:rsidRPr="00260428">
        <w:rPr>
          <w:rFonts w:eastAsia="DengXian"/>
        </w:rPr>
        <w:t xml:space="preserve"> </w:t>
      </w:r>
    </w:p>
    <w:p w14:paraId="1A902E6C" w14:textId="77777777" w:rsidR="00526A90" w:rsidRPr="00812C86" w:rsidRDefault="00526A90" w:rsidP="00526A90">
      <w:pPr>
        <w:pStyle w:val="ListParagraph"/>
        <w:numPr>
          <w:ilvl w:val="0"/>
          <w:numId w:val="25"/>
        </w:numPr>
        <w:snapToGrid w:val="0"/>
        <w:spacing w:after="120"/>
        <w:ind w:leftChars="0" w:left="714" w:hanging="357"/>
      </w:pPr>
      <w:r w:rsidRPr="00812C86">
        <w:rPr>
          <w:rFonts w:eastAsia="DengXian"/>
          <w:i/>
          <w:iCs/>
        </w:rPr>
        <w:t>NR-DL-PRS-</w:t>
      </w:r>
      <w:r w:rsidRPr="00C04A69">
        <w:rPr>
          <w:rFonts w:eastAsia="DengXian"/>
          <w:b/>
          <w:bCs/>
          <w:i/>
          <w:iCs/>
        </w:rPr>
        <w:t>PositioningFrequencyLayer</w:t>
      </w:r>
      <w:r w:rsidRPr="00812C86">
        <w:rPr>
          <w:rFonts w:eastAsia="DengXian"/>
        </w:rPr>
        <w:t xml:space="preserve"> (for different SCS, CP and Point A)</w:t>
      </w:r>
      <w:r w:rsidRPr="00812C86">
        <w:rPr>
          <w:rFonts w:eastAsia="DengXian"/>
          <w:iCs/>
        </w:rPr>
        <w:t xml:space="preserve">, </w:t>
      </w:r>
    </w:p>
    <w:p w14:paraId="2851A42D" w14:textId="77777777" w:rsidR="00526A90" w:rsidRPr="00812C86" w:rsidRDefault="00526A90" w:rsidP="00526A90">
      <w:pPr>
        <w:pStyle w:val="ListParagraph"/>
        <w:numPr>
          <w:ilvl w:val="0"/>
          <w:numId w:val="25"/>
        </w:numPr>
        <w:snapToGrid w:val="0"/>
        <w:spacing w:after="120"/>
        <w:ind w:leftChars="0" w:left="714" w:hanging="357"/>
      </w:pPr>
      <w:r w:rsidRPr="00812C86">
        <w:rPr>
          <w:rFonts w:eastAsia="DengXian"/>
          <w:i/>
        </w:rPr>
        <w:t>NR-DL-PRS-</w:t>
      </w:r>
      <w:r w:rsidRPr="00C04A69">
        <w:rPr>
          <w:rFonts w:eastAsia="DengXian"/>
          <w:b/>
          <w:bCs/>
          <w:i/>
        </w:rPr>
        <w:t>ResourceSet</w:t>
      </w:r>
      <w:r w:rsidRPr="00812C86">
        <w:rPr>
          <w:rFonts w:eastAsia="DengXian"/>
        </w:rPr>
        <w:t xml:space="preserve"> (for </w:t>
      </w:r>
      <w:r w:rsidRPr="00DB5441">
        <w:rPr>
          <w:rFonts w:eastAsia="DengXian"/>
        </w:rPr>
        <w:t>ResourceSetID</w:t>
      </w:r>
      <w:r w:rsidRPr="00812C86">
        <w:rPr>
          <w:rFonts w:eastAsia="DengXian"/>
        </w:rPr>
        <w:t>, periodicity, slot offset, reputation factor, time gap, muting time locations</w:t>
      </w:r>
      <w:r>
        <w:rPr>
          <w:rFonts w:eastAsia="DengXian"/>
        </w:rPr>
        <w:t xml:space="preserve">, SFN0 offset, comb size, bandwidth, start PRB, number of symbols) </w:t>
      </w:r>
      <w:r w:rsidRPr="00812C86">
        <w:rPr>
          <w:rFonts w:eastAsia="DengXian"/>
        </w:rPr>
        <w:t>and</w:t>
      </w:r>
      <w:r>
        <w:rPr>
          <w:rFonts w:eastAsia="DengXian"/>
        </w:rPr>
        <w:t>,</w:t>
      </w:r>
    </w:p>
    <w:p w14:paraId="5F141C00" w14:textId="77777777" w:rsidR="00526A90" w:rsidRPr="00812C86" w:rsidRDefault="00526A90" w:rsidP="00526A90">
      <w:pPr>
        <w:pStyle w:val="ListParagraph"/>
        <w:numPr>
          <w:ilvl w:val="0"/>
          <w:numId w:val="25"/>
        </w:numPr>
        <w:snapToGrid w:val="0"/>
        <w:spacing w:after="120"/>
        <w:ind w:leftChars="0" w:left="714" w:hanging="357"/>
      </w:pPr>
      <w:r w:rsidRPr="00812C86">
        <w:rPr>
          <w:rFonts w:eastAsia="DengXian"/>
          <w:i/>
        </w:rPr>
        <w:t>NR-DL-PRS-</w:t>
      </w:r>
      <w:r w:rsidRPr="00C04A69">
        <w:rPr>
          <w:rFonts w:eastAsia="DengXian"/>
          <w:b/>
          <w:bCs/>
          <w:i/>
        </w:rPr>
        <w:t>Resource</w:t>
      </w:r>
      <w:r>
        <w:rPr>
          <w:rFonts w:eastAsia="DengXian"/>
        </w:rPr>
        <w:t xml:space="preserve"> (for ResourceID, SequenceID, RE offset, slot offset, symbol offset, QCL info, subset for AoD prioritization)</w:t>
      </w:r>
    </w:p>
    <w:p w14:paraId="21831B0C" w14:textId="6CB1A50D" w:rsidR="00526A90" w:rsidRDefault="00526A90" w:rsidP="00526A90">
      <w:pPr>
        <w:rPr>
          <w:lang w:eastAsia="x-none"/>
        </w:rPr>
      </w:pPr>
      <w:r>
        <w:rPr>
          <w:lang w:eastAsia="x-none"/>
        </w:rPr>
        <w:t>For SL-PRS design and configuration, as the SL SCS/CP/PointA would be configured by other SL higher layer parameter, we think the attributes under</w:t>
      </w:r>
      <w:r w:rsidRPr="00B416A2">
        <w:t xml:space="preserve"> </w:t>
      </w:r>
      <w:r w:rsidRPr="00B416A2">
        <w:rPr>
          <w:lang w:eastAsia="x-none"/>
        </w:rPr>
        <w:t>Positioning</w:t>
      </w:r>
      <w:r>
        <w:rPr>
          <w:lang w:eastAsia="x-none"/>
        </w:rPr>
        <w:t xml:space="preserve"> </w:t>
      </w:r>
      <w:r w:rsidRPr="00B416A2">
        <w:rPr>
          <w:lang w:eastAsia="x-none"/>
        </w:rPr>
        <w:t>Frequency</w:t>
      </w:r>
      <w:r>
        <w:rPr>
          <w:lang w:eastAsia="x-none"/>
        </w:rPr>
        <w:t xml:space="preserve"> </w:t>
      </w:r>
      <w:r w:rsidRPr="00B416A2">
        <w:rPr>
          <w:lang w:eastAsia="x-none"/>
        </w:rPr>
        <w:t>Layer</w:t>
      </w:r>
      <w:r>
        <w:rPr>
          <w:lang w:eastAsia="x-none"/>
        </w:rPr>
        <w:t xml:space="preserve"> are not </w:t>
      </w:r>
      <w:r w:rsidR="00B66230">
        <w:rPr>
          <w:lang w:eastAsia="x-none"/>
        </w:rPr>
        <w:t>required to be separately configured</w:t>
      </w:r>
      <w:r>
        <w:rPr>
          <w:lang w:eastAsia="x-none"/>
        </w:rPr>
        <w:t xml:space="preserve"> for SL</w:t>
      </w:r>
      <w:r w:rsidR="00B66230">
        <w:rPr>
          <w:lang w:eastAsia="x-none"/>
        </w:rPr>
        <w:t xml:space="preserve"> as SL-PRS is co-existing with other SL usage and not intended for SL-PRS specific frequency</w:t>
      </w:r>
      <w:r>
        <w:rPr>
          <w:lang w:eastAsia="x-none"/>
        </w:rPr>
        <w:t xml:space="preserve">. The SL-PRS could be similarly configure with </w:t>
      </w:r>
      <w:r w:rsidRPr="00587A65">
        <w:rPr>
          <w:lang w:eastAsia="x-none"/>
        </w:rPr>
        <w:t>ResourceSet</w:t>
      </w:r>
      <w:r>
        <w:rPr>
          <w:lang w:eastAsia="x-none"/>
        </w:rPr>
        <w:t>, Resource and Sequence.</w:t>
      </w:r>
    </w:p>
    <w:p w14:paraId="3DB1562E" w14:textId="511FCC9C" w:rsidR="00526A90" w:rsidRDefault="00526A90" w:rsidP="00526A90">
      <w:pPr>
        <w:pStyle w:val="Caption"/>
        <w:rPr>
          <w:lang w:eastAsia="x-none"/>
        </w:rPr>
      </w:pPr>
      <w:bookmarkStart w:id="0" w:name="_Toc127442737"/>
      <w:r>
        <w:t xml:space="preserve">Proposal </w:t>
      </w:r>
      <w:r>
        <w:fldChar w:fldCharType="begin"/>
      </w:r>
      <w:r>
        <w:instrText xml:space="preserve"> SEQ Proposal \* ARABIC </w:instrText>
      </w:r>
      <w:r>
        <w:fldChar w:fldCharType="separate"/>
      </w:r>
      <w:r w:rsidR="00813D8C">
        <w:rPr>
          <w:noProof/>
        </w:rPr>
        <w:t>1</w:t>
      </w:r>
      <w:r>
        <w:fldChar w:fldCharType="end"/>
      </w:r>
      <w:r>
        <w:t xml:space="preserve">: </w:t>
      </w:r>
      <w:r>
        <w:rPr>
          <w:lang w:eastAsia="x-none"/>
        </w:rPr>
        <w:t xml:space="preserve">The UE </w:t>
      </w:r>
      <w:r w:rsidR="00B66230">
        <w:rPr>
          <w:lang w:eastAsia="x-none"/>
        </w:rPr>
        <w:t xml:space="preserve">supporting </w:t>
      </w:r>
      <w:r>
        <w:rPr>
          <w:lang w:eastAsia="x-none"/>
        </w:rPr>
        <w:t xml:space="preserve">SL-PRS </w:t>
      </w:r>
      <w:r w:rsidR="00DB46C5">
        <w:rPr>
          <w:lang w:eastAsia="x-none"/>
        </w:rPr>
        <w:t>is</w:t>
      </w:r>
      <w:r>
        <w:rPr>
          <w:lang w:eastAsia="x-none"/>
        </w:rPr>
        <w:t xml:space="preserve"> configured with SL-PRS </w:t>
      </w:r>
      <w:r w:rsidRPr="00587A65">
        <w:rPr>
          <w:lang w:eastAsia="x-none"/>
        </w:rPr>
        <w:t>ResourceSet</w:t>
      </w:r>
      <w:r>
        <w:rPr>
          <w:lang w:eastAsia="x-none"/>
        </w:rPr>
        <w:t>, SL-PRS Resource and SL-PRS Sequence.</w:t>
      </w:r>
      <w:bookmarkEnd w:id="0"/>
    </w:p>
    <w:p w14:paraId="13706043" w14:textId="77777777" w:rsidR="00F03F68" w:rsidRDefault="00F03F68" w:rsidP="009A7C94">
      <w:pPr>
        <w:rPr>
          <w:lang w:eastAsia="x-none"/>
        </w:rPr>
      </w:pPr>
    </w:p>
    <w:p w14:paraId="124FA1EB" w14:textId="5E5DC5E1" w:rsidR="004F3014" w:rsidRPr="00EB094D" w:rsidRDefault="004F3014" w:rsidP="004F3014">
      <w:pPr>
        <w:pStyle w:val="Heading2"/>
        <w:rPr>
          <w:sz w:val="28"/>
          <w:szCs w:val="32"/>
        </w:rPr>
      </w:pPr>
      <w:r>
        <w:rPr>
          <w:sz w:val="28"/>
          <w:szCs w:val="32"/>
        </w:rPr>
        <w:t xml:space="preserve">PRS </w:t>
      </w:r>
      <w:r w:rsidR="00A55A88">
        <w:rPr>
          <w:sz w:val="28"/>
          <w:szCs w:val="32"/>
        </w:rPr>
        <w:t>operation scenarios</w:t>
      </w:r>
    </w:p>
    <w:p w14:paraId="4572DE15" w14:textId="74986745" w:rsidR="00832FF5" w:rsidRDefault="00832FF5" w:rsidP="001D026A">
      <w:pPr>
        <w:rPr>
          <w:rFonts w:eastAsia="SimSun"/>
          <w:lang w:eastAsia="zh-CN"/>
        </w:rPr>
      </w:pPr>
      <w:r>
        <w:rPr>
          <w:rFonts w:eastAsia="SimSun"/>
          <w:lang w:eastAsia="zh-CN"/>
        </w:rPr>
        <w:t xml:space="preserve">Since </w:t>
      </w:r>
      <w:r w:rsidR="00E46E06">
        <w:rPr>
          <w:rFonts w:eastAsia="SimSun"/>
          <w:lang w:eastAsia="zh-CN"/>
        </w:rPr>
        <w:t xml:space="preserve">the SL-PRS has two schemes, namely Scheme 1 </w:t>
      </w:r>
      <w:r w:rsidR="007368DC">
        <w:rPr>
          <w:rFonts w:eastAsia="SimSun"/>
          <w:lang w:eastAsia="zh-CN"/>
        </w:rPr>
        <w:t xml:space="preserve">(network centric) and Scheme 2 (UE </w:t>
      </w:r>
      <w:r w:rsidR="005C5996" w:rsidRPr="00723BDA">
        <w:rPr>
          <w:lang w:eastAsia="x-none"/>
        </w:rPr>
        <w:t>autonomous</w:t>
      </w:r>
      <w:r w:rsidR="007368DC">
        <w:rPr>
          <w:rFonts w:eastAsia="SimSun"/>
          <w:lang w:eastAsia="zh-CN"/>
        </w:rPr>
        <w:t xml:space="preserve">) to be applied </w:t>
      </w:r>
      <w:r w:rsidR="00EC5BA8">
        <w:rPr>
          <w:rFonts w:eastAsia="SimSun"/>
          <w:lang w:eastAsia="zh-CN"/>
        </w:rPr>
        <w:t xml:space="preserve">with or without network coverage, </w:t>
      </w:r>
      <w:r w:rsidR="00A55A88">
        <w:rPr>
          <w:rFonts w:eastAsia="SimSun"/>
          <w:lang w:eastAsia="zh-CN"/>
        </w:rPr>
        <w:t>depending on how PRS related parameters are obtained and periodic/</w:t>
      </w:r>
      <w:r w:rsidR="00B16822">
        <w:rPr>
          <w:rFonts w:eastAsia="SimSun"/>
          <w:lang w:eastAsia="zh-CN"/>
        </w:rPr>
        <w:t>aperiodic</w:t>
      </w:r>
      <w:r w:rsidR="00A55A88">
        <w:rPr>
          <w:rFonts w:eastAsia="SimSun"/>
          <w:lang w:eastAsia="zh-CN"/>
        </w:rPr>
        <w:t xml:space="preserve"> transmission of PRS, </w:t>
      </w:r>
      <w:r w:rsidR="00EC5BA8">
        <w:rPr>
          <w:rFonts w:eastAsia="SimSun"/>
          <w:lang w:eastAsia="zh-CN"/>
        </w:rPr>
        <w:t xml:space="preserve">we think the </w:t>
      </w:r>
      <w:r w:rsidR="00A55A88">
        <w:rPr>
          <w:rFonts w:eastAsia="SimSun"/>
          <w:lang w:eastAsia="zh-CN"/>
        </w:rPr>
        <w:t xml:space="preserve">operation scenarios can be </w:t>
      </w:r>
      <w:r w:rsidR="002867AF">
        <w:rPr>
          <w:rFonts w:eastAsia="SimSun"/>
          <w:lang w:eastAsia="zh-CN"/>
        </w:rPr>
        <w:t xml:space="preserve">categorized </w:t>
      </w:r>
      <w:r w:rsidR="00687FD6">
        <w:rPr>
          <w:rFonts w:eastAsia="SimSun"/>
          <w:lang w:eastAsia="zh-CN"/>
        </w:rPr>
        <w:t xml:space="preserve">as </w:t>
      </w:r>
      <w:r w:rsidR="00B66230">
        <w:rPr>
          <w:rFonts w:eastAsia="SimSun"/>
          <w:lang w:eastAsia="zh-CN"/>
        </w:rPr>
        <w:t>the following table.</w:t>
      </w:r>
      <w:r w:rsidR="00CE1C51">
        <w:rPr>
          <w:rFonts w:eastAsia="SimSun"/>
          <w:lang w:eastAsia="zh-CN"/>
        </w:rPr>
        <w:t xml:space="preserve"> Whether all cases </w:t>
      </w:r>
      <w:r w:rsidR="00B16822">
        <w:rPr>
          <w:rFonts w:eastAsia="SimSun"/>
          <w:lang w:eastAsia="zh-CN"/>
        </w:rPr>
        <w:t>need</w:t>
      </w:r>
      <w:r w:rsidR="00CE1C51">
        <w:rPr>
          <w:rFonts w:eastAsia="SimSun"/>
          <w:lang w:eastAsia="zh-CN"/>
        </w:rPr>
        <w:t xml:space="preserve"> to be supported or not may need some discussion.</w:t>
      </w:r>
      <w:r w:rsidR="00B66230">
        <w:rPr>
          <w:rFonts w:eastAsia="SimSun"/>
          <w:lang w:eastAsia="zh-CN"/>
        </w:rPr>
        <w:t xml:space="preserve"> </w:t>
      </w:r>
    </w:p>
    <w:p w14:paraId="19205EB0" w14:textId="77E47E39" w:rsidR="00E530B3" w:rsidRPr="00B16822" w:rsidRDefault="00E530B3" w:rsidP="00B16822">
      <w:pPr>
        <w:jc w:val="center"/>
        <w:rPr>
          <w:rFonts w:eastAsiaTheme="minorEastAsia"/>
          <w:b/>
          <w:bCs/>
          <w:lang w:eastAsia="ja-JP"/>
        </w:rPr>
      </w:pPr>
      <w:r w:rsidRPr="00B16822">
        <w:rPr>
          <w:rFonts w:eastAsiaTheme="minorEastAsia"/>
          <w:b/>
          <w:bCs/>
          <w:lang w:eastAsia="ja-JP"/>
        </w:rPr>
        <w:t xml:space="preserve">Table 1. </w:t>
      </w:r>
      <w:r w:rsidR="002867AF">
        <w:rPr>
          <w:rFonts w:eastAsiaTheme="minorEastAsia"/>
          <w:b/>
          <w:bCs/>
          <w:lang w:eastAsia="ja-JP"/>
        </w:rPr>
        <w:t xml:space="preserve">Different PRS </w:t>
      </w:r>
      <w:r w:rsidR="00A55A88">
        <w:rPr>
          <w:rFonts w:eastAsiaTheme="minorEastAsia"/>
          <w:b/>
          <w:bCs/>
          <w:lang w:eastAsia="ja-JP"/>
        </w:rPr>
        <w:t>Operation scenario</w:t>
      </w:r>
      <w:r w:rsidR="002867AF">
        <w:rPr>
          <w:rFonts w:eastAsiaTheme="minorEastAsia"/>
          <w:b/>
          <w:bCs/>
          <w:lang w:eastAsia="ja-JP"/>
        </w:rPr>
        <w:t>s</w:t>
      </w:r>
    </w:p>
    <w:tbl>
      <w:tblPr>
        <w:tblStyle w:val="TableGrid1"/>
        <w:tblW w:w="0" w:type="auto"/>
        <w:tblLook w:val="04A0" w:firstRow="1" w:lastRow="0" w:firstColumn="1" w:lastColumn="0" w:noHBand="0" w:noVBand="1"/>
      </w:tblPr>
      <w:tblGrid>
        <w:gridCol w:w="1271"/>
        <w:gridCol w:w="4111"/>
        <w:gridCol w:w="4248"/>
      </w:tblGrid>
      <w:tr w:rsidR="00E530B3" w:rsidRPr="00CE1C51" w14:paraId="37CA8462" w14:textId="77777777" w:rsidTr="00B16822">
        <w:tc>
          <w:tcPr>
            <w:tcW w:w="1271" w:type="dxa"/>
          </w:tcPr>
          <w:p w14:paraId="42EF201B" w14:textId="79D69538" w:rsidR="00E530B3" w:rsidRPr="00B16822" w:rsidRDefault="00E530B3" w:rsidP="00B16822">
            <w:pPr>
              <w:spacing w:after="0"/>
              <w:rPr>
                <w:rFonts w:eastAsiaTheme="minorEastAsia"/>
                <w:b/>
                <w:bCs/>
                <w:lang w:eastAsia="ja-JP"/>
              </w:rPr>
            </w:pPr>
            <w:r w:rsidRPr="00B16822">
              <w:rPr>
                <w:rFonts w:eastAsiaTheme="minorEastAsia"/>
                <w:b/>
                <w:bCs/>
                <w:lang w:eastAsia="ja-JP"/>
              </w:rPr>
              <w:t>Case</w:t>
            </w:r>
          </w:p>
        </w:tc>
        <w:tc>
          <w:tcPr>
            <w:tcW w:w="4111" w:type="dxa"/>
          </w:tcPr>
          <w:p w14:paraId="6AAF8845" w14:textId="25D01A25" w:rsidR="00E530B3" w:rsidRPr="00B16822" w:rsidRDefault="00E530B3" w:rsidP="00B16822">
            <w:pPr>
              <w:spacing w:after="0"/>
              <w:rPr>
                <w:rFonts w:eastAsia="SimSun"/>
                <w:b/>
                <w:bCs/>
                <w:lang w:eastAsia="zh-CN"/>
              </w:rPr>
            </w:pPr>
            <w:r w:rsidRPr="00B16822">
              <w:rPr>
                <w:b/>
                <w:bCs/>
              </w:rPr>
              <w:t>PRS related parameters</w:t>
            </w:r>
          </w:p>
        </w:tc>
        <w:tc>
          <w:tcPr>
            <w:tcW w:w="4248" w:type="dxa"/>
          </w:tcPr>
          <w:p w14:paraId="6B0B9E73" w14:textId="20E54FB9" w:rsidR="00E530B3" w:rsidRPr="00B16822" w:rsidRDefault="00A56F10" w:rsidP="00B16822">
            <w:pPr>
              <w:spacing w:after="0"/>
              <w:rPr>
                <w:rFonts w:eastAsiaTheme="minorEastAsia"/>
                <w:b/>
                <w:bCs/>
                <w:lang w:eastAsia="ja-JP"/>
              </w:rPr>
            </w:pPr>
            <w:r w:rsidRPr="00B16822">
              <w:rPr>
                <w:rFonts w:eastAsiaTheme="minorEastAsia"/>
                <w:b/>
                <w:bCs/>
                <w:lang w:eastAsia="ja-JP"/>
              </w:rPr>
              <w:t>Transmission of PRS</w:t>
            </w:r>
          </w:p>
        </w:tc>
      </w:tr>
      <w:tr w:rsidR="00E530B3" w14:paraId="3EA7FA9B" w14:textId="77777777" w:rsidTr="00B16822">
        <w:tc>
          <w:tcPr>
            <w:tcW w:w="1271" w:type="dxa"/>
          </w:tcPr>
          <w:p w14:paraId="6F457EF0" w14:textId="1660D977" w:rsidR="00E530B3" w:rsidRPr="00B16822" w:rsidRDefault="00E530B3" w:rsidP="00B16822">
            <w:pPr>
              <w:spacing w:after="0"/>
              <w:rPr>
                <w:rFonts w:eastAsiaTheme="minorEastAsia"/>
                <w:lang w:eastAsia="ja-JP"/>
              </w:rPr>
            </w:pPr>
            <w:r>
              <w:rPr>
                <w:rFonts w:eastAsiaTheme="minorEastAsia" w:hint="eastAsia"/>
                <w:lang w:eastAsia="ja-JP"/>
              </w:rPr>
              <w:t>C</w:t>
            </w:r>
            <w:r>
              <w:rPr>
                <w:rFonts w:eastAsiaTheme="minorEastAsia"/>
                <w:lang w:eastAsia="ja-JP"/>
              </w:rPr>
              <w:t>ase 1</w:t>
            </w:r>
          </w:p>
        </w:tc>
        <w:tc>
          <w:tcPr>
            <w:tcW w:w="4111" w:type="dxa"/>
          </w:tcPr>
          <w:p w14:paraId="5823A723" w14:textId="1C6EA8B5" w:rsidR="00E530B3" w:rsidRDefault="002867AF" w:rsidP="00B16822">
            <w:pPr>
              <w:spacing w:after="0"/>
              <w:rPr>
                <w:rFonts w:eastAsia="SimSun"/>
                <w:lang w:eastAsia="zh-CN"/>
              </w:rPr>
            </w:pPr>
            <w:r>
              <w:t xml:space="preserve">Fully </w:t>
            </w:r>
            <w:r w:rsidR="00E530B3" w:rsidRPr="000623FC">
              <w:t>(</w:t>
            </w:r>
            <w:r w:rsidR="00E530B3">
              <w:t>P</w:t>
            </w:r>
            <w:r w:rsidR="00E530B3" w:rsidRPr="000623FC">
              <w:t>re-)configured</w:t>
            </w:r>
          </w:p>
        </w:tc>
        <w:tc>
          <w:tcPr>
            <w:tcW w:w="4248" w:type="dxa"/>
          </w:tcPr>
          <w:p w14:paraId="6ACFBD8F" w14:textId="4D281D8A" w:rsidR="00E530B3" w:rsidRDefault="00A56F10" w:rsidP="00B16822">
            <w:pPr>
              <w:spacing w:after="0"/>
              <w:rPr>
                <w:rFonts w:eastAsia="SimSun"/>
                <w:lang w:eastAsia="zh-CN"/>
              </w:rPr>
            </w:pPr>
            <w:r w:rsidRPr="000623FC">
              <w:t>Periodic transmission</w:t>
            </w:r>
          </w:p>
        </w:tc>
      </w:tr>
      <w:tr w:rsidR="00E530B3" w14:paraId="3277FF5B" w14:textId="77777777" w:rsidTr="00B16822">
        <w:tc>
          <w:tcPr>
            <w:tcW w:w="1271" w:type="dxa"/>
          </w:tcPr>
          <w:p w14:paraId="4D45D643" w14:textId="67553F86" w:rsidR="00E530B3" w:rsidRPr="00B16822" w:rsidRDefault="00E530B3" w:rsidP="00B16822">
            <w:pPr>
              <w:spacing w:after="0"/>
              <w:rPr>
                <w:rFonts w:eastAsiaTheme="minorEastAsia"/>
                <w:lang w:eastAsia="ja-JP"/>
              </w:rPr>
            </w:pPr>
            <w:r>
              <w:rPr>
                <w:rFonts w:eastAsiaTheme="minorEastAsia" w:hint="eastAsia"/>
                <w:lang w:eastAsia="ja-JP"/>
              </w:rPr>
              <w:t>C</w:t>
            </w:r>
            <w:r>
              <w:rPr>
                <w:rFonts w:eastAsiaTheme="minorEastAsia"/>
                <w:lang w:eastAsia="ja-JP"/>
              </w:rPr>
              <w:t>ase 2</w:t>
            </w:r>
          </w:p>
        </w:tc>
        <w:tc>
          <w:tcPr>
            <w:tcW w:w="4111" w:type="dxa"/>
          </w:tcPr>
          <w:p w14:paraId="0B39ACE6" w14:textId="5EE78588" w:rsidR="00E530B3" w:rsidRDefault="002867AF" w:rsidP="00B16822">
            <w:pPr>
              <w:spacing w:after="0"/>
              <w:rPr>
                <w:rFonts w:eastAsia="SimSun"/>
                <w:lang w:eastAsia="zh-CN"/>
              </w:rPr>
            </w:pPr>
            <w:r>
              <w:t xml:space="preserve">Fully </w:t>
            </w:r>
            <w:r w:rsidR="00A56F10" w:rsidRPr="000623FC">
              <w:t>(</w:t>
            </w:r>
            <w:r w:rsidR="00A56F10">
              <w:t>P</w:t>
            </w:r>
            <w:r w:rsidR="00A56F10" w:rsidRPr="000623FC">
              <w:t>re-)configured</w:t>
            </w:r>
          </w:p>
        </w:tc>
        <w:tc>
          <w:tcPr>
            <w:tcW w:w="4248" w:type="dxa"/>
          </w:tcPr>
          <w:p w14:paraId="3EAA9DE4" w14:textId="43A59B14" w:rsidR="00E530B3" w:rsidRDefault="00A56F10" w:rsidP="00B16822">
            <w:pPr>
              <w:spacing w:after="0"/>
              <w:rPr>
                <w:rFonts w:eastAsia="SimSun"/>
                <w:lang w:eastAsia="zh-CN"/>
              </w:rPr>
            </w:pPr>
            <w:r>
              <w:t>A</w:t>
            </w:r>
            <w:r w:rsidRPr="000623FC">
              <w:t>periodic PRS</w:t>
            </w:r>
            <w:r>
              <w:t xml:space="preserve"> </w:t>
            </w:r>
            <w:r w:rsidR="00B16822">
              <w:t>transmission</w:t>
            </w:r>
          </w:p>
        </w:tc>
      </w:tr>
      <w:tr w:rsidR="00E530B3" w14:paraId="42B694D3" w14:textId="77777777" w:rsidTr="00B16822">
        <w:tc>
          <w:tcPr>
            <w:tcW w:w="1271" w:type="dxa"/>
          </w:tcPr>
          <w:p w14:paraId="408C237F" w14:textId="50360DDE" w:rsidR="00E530B3" w:rsidRPr="00B16822" w:rsidRDefault="00E530B3" w:rsidP="00B16822">
            <w:pPr>
              <w:spacing w:after="0"/>
              <w:rPr>
                <w:rFonts w:eastAsiaTheme="minorEastAsia"/>
                <w:lang w:eastAsia="ja-JP"/>
              </w:rPr>
            </w:pPr>
            <w:r>
              <w:rPr>
                <w:rFonts w:eastAsiaTheme="minorEastAsia" w:hint="eastAsia"/>
                <w:lang w:eastAsia="ja-JP"/>
              </w:rPr>
              <w:t>C</w:t>
            </w:r>
            <w:r>
              <w:rPr>
                <w:rFonts w:eastAsiaTheme="minorEastAsia"/>
                <w:lang w:eastAsia="ja-JP"/>
              </w:rPr>
              <w:t>ase 3</w:t>
            </w:r>
          </w:p>
        </w:tc>
        <w:tc>
          <w:tcPr>
            <w:tcW w:w="4111" w:type="dxa"/>
          </w:tcPr>
          <w:p w14:paraId="5B3A8604" w14:textId="2E5618E7" w:rsidR="00E530B3" w:rsidRDefault="00A56F10" w:rsidP="00B16822">
            <w:pPr>
              <w:spacing w:after="0"/>
              <w:rPr>
                <w:rFonts w:eastAsia="SimSun"/>
                <w:lang w:eastAsia="zh-CN"/>
              </w:rPr>
            </w:pPr>
            <w:r w:rsidRPr="000623FC">
              <w:t>Scheme 1)</w:t>
            </w:r>
            <w:r>
              <w:t xml:space="preserve"> </w:t>
            </w:r>
            <w:r w:rsidRPr="000623FC">
              <w:t>obtained from gNB</w:t>
            </w:r>
          </w:p>
        </w:tc>
        <w:tc>
          <w:tcPr>
            <w:tcW w:w="4248" w:type="dxa"/>
          </w:tcPr>
          <w:p w14:paraId="6F344136" w14:textId="2360EF11" w:rsidR="00E530B3" w:rsidRDefault="00CE1C51" w:rsidP="00B16822">
            <w:pPr>
              <w:spacing w:after="0"/>
              <w:rPr>
                <w:rFonts w:eastAsia="SimSun"/>
                <w:lang w:eastAsia="zh-CN"/>
              </w:rPr>
            </w:pPr>
            <w:r w:rsidRPr="000623FC">
              <w:t>Periodic transmission</w:t>
            </w:r>
          </w:p>
        </w:tc>
      </w:tr>
      <w:tr w:rsidR="00E530B3" w14:paraId="3F3CF153" w14:textId="77777777" w:rsidTr="00B16822">
        <w:tc>
          <w:tcPr>
            <w:tcW w:w="1271" w:type="dxa"/>
          </w:tcPr>
          <w:p w14:paraId="7178452E" w14:textId="7751FA96" w:rsidR="00E530B3" w:rsidRPr="00B16822" w:rsidRDefault="00E530B3" w:rsidP="00B16822">
            <w:pPr>
              <w:spacing w:after="0"/>
              <w:rPr>
                <w:rFonts w:eastAsiaTheme="minorEastAsia"/>
                <w:lang w:eastAsia="ja-JP"/>
              </w:rPr>
            </w:pPr>
            <w:r>
              <w:rPr>
                <w:rFonts w:eastAsiaTheme="minorEastAsia" w:hint="eastAsia"/>
                <w:lang w:eastAsia="ja-JP"/>
              </w:rPr>
              <w:t>C</w:t>
            </w:r>
            <w:r>
              <w:rPr>
                <w:rFonts w:eastAsiaTheme="minorEastAsia"/>
                <w:lang w:eastAsia="ja-JP"/>
              </w:rPr>
              <w:t>ase 4</w:t>
            </w:r>
          </w:p>
        </w:tc>
        <w:tc>
          <w:tcPr>
            <w:tcW w:w="4111" w:type="dxa"/>
          </w:tcPr>
          <w:p w14:paraId="2E02F072" w14:textId="7CBF5704" w:rsidR="00E530B3" w:rsidRDefault="00A56F10" w:rsidP="00B16822">
            <w:pPr>
              <w:spacing w:after="0"/>
              <w:rPr>
                <w:rFonts w:eastAsia="SimSun"/>
                <w:lang w:eastAsia="zh-CN"/>
              </w:rPr>
            </w:pPr>
            <w:r w:rsidRPr="000623FC">
              <w:t>Scheme 1) obtained from gNB</w:t>
            </w:r>
          </w:p>
        </w:tc>
        <w:tc>
          <w:tcPr>
            <w:tcW w:w="4248" w:type="dxa"/>
          </w:tcPr>
          <w:p w14:paraId="41CF0D45" w14:textId="4CE9433A" w:rsidR="00E530B3" w:rsidRDefault="00CE1C51" w:rsidP="00B16822">
            <w:pPr>
              <w:spacing w:after="0"/>
              <w:rPr>
                <w:rFonts w:eastAsia="SimSun"/>
                <w:lang w:eastAsia="zh-CN"/>
              </w:rPr>
            </w:pPr>
            <w:r>
              <w:t>A</w:t>
            </w:r>
            <w:r w:rsidRPr="000623FC">
              <w:t>periodic PRS</w:t>
            </w:r>
            <w:r>
              <w:t xml:space="preserve"> </w:t>
            </w:r>
            <w:r w:rsidR="00B16822">
              <w:t>transmission</w:t>
            </w:r>
          </w:p>
        </w:tc>
      </w:tr>
      <w:tr w:rsidR="00E530B3" w14:paraId="445EE6A2" w14:textId="77777777" w:rsidTr="00B16822">
        <w:tc>
          <w:tcPr>
            <w:tcW w:w="1271" w:type="dxa"/>
          </w:tcPr>
          <w:p w14:paraId="2002CE27" w14:textId="189EE5BF" w:rsidR="00E530B3" w:rsidRPr="00B16822" w:rsidRDefault="00E530B3" w:rsidP="00B16822">
            <w:pPr>
              <w:spacing w:after="0"/>
              <w:rPr>
                <w:rFonts w:eastAsiaTheme="minorEastAsia"/>
                <w:lang w:eastAsia="ja-JP"/>
              </w:rPr>
            </w:pPr>
            <w:r>
              <w:rPr>
                <w:rFonts w:eastAsiaTheme="minorEastAsia" w:hint="eastAsia"/>
                <w:lang w:eastAsia="ja-JP"/>
              </w:rPr>
              <w:t>C</w:t>
            </w:r>
            <w:r>
              <w:rPr>
                <w:rFonts w:eastAsiaTheme="minorEastAsia"/>
                <w:lang w:eastAsia="ja-JP"/>
              </w:rPr>
              <w:t>ase 5</w:t>
            </w:r>
          </w:p>
        </w:tc>
        <w:tc>
          <w:tcPr>
            <w:tcW w:w="4111" w:type="dxa"/>
          </w:tcPr>
          <w:p w14:paraId="26AB6F35" w14:textId="412F5464" w:rsidR="00E530B3" w:rsidRDefault="00A56F10" w:rsidP="00B16822">
            <w:pPr>
              <w:spacing w:after="0"/>
              <w:rPr>
                <w:rFonts w:eastAsia="SimSun"/>
                <w:lang w:eastAsia="zh-CN"/>
              </w:rPr>
            </w:pPr>
            <w:r w:rsidRPr="000623FC">
              <w:t>Scheme 2)</w:t>
            </w:r>
            <w:r>
              <w:t xml:space="preserve"> </w:t>
            </w:r>
            <w:r w:rsidR="00CE1C51" w:rsidRPr="000623FC">
              <w:t>obtained from other UE</w:t>
            </w:r>
          </w:p>
        </w:tc>
        <w:tc>
          <w:tcPr>
            <w:tcW w:w="4248" w:type="dxa"/>
          </w:tcPr>
          <w:p w14:paraId="19D61135" w14:textId="29B906A1" w:rsidR="00E530B3" w:rsidRDefault="00CE1C51" w:rsidP="00B16822">
            <w:pPr>
              <w:spacing w:after="0"/>
              <w:rPr>
                <w:rFonts w:eastAsia="SimSun"/>
                <w:lang w:eastAsia="zh-CN"/>
              </w:rPr>
            </w:pPr>
            <w:r w:rsidRPr="000623FC">
              <w:t>Periodic transmission</w:t>
            </w:r>
          </w:p>
        </w:tc>
      </w:tr>
      <w:tr w:rsidR="00E530B3" w14:paraId="6E4A7D50" w14:textId="77777777" w:rsidTr="00B16822">
        <w:tc>
          <w:tcPr>
            <w:tcW w:w="1271" w:type="dxa"/>
          </w:tcPr>
          <w:p w14:paraId="07C2C087" w14:textId="5B8A49F4" w:rsidR="00E530B3" w:rsidRPr="00B16822" w:rsidRDefault="00E530B3" w:rsidP="00B16822">
            <w:pPr>
              <w:spacing w:after="0"/>
              <w:rPr>
                <w:rFonts w:eastAsiaTheme="minorEastAsia"/>
                <w:lang w:eastAsia="ja-JP"/>
              </w:rPr>
            </w:pPr>
            <w:r>
              <w:rPr>
                <w:rFonts w:eastAsiaTheme="minorEastAsia" w:hint="eastAsia"/>
                <w:lang w:eastAsia="ja-JP"/>
              </w:rPr>
              <w:lastRenderedPageBreak/>
              <w:t>C</w:t>
            </w:r>
            <w:r>
              <w:rPr>
                <w:rFonts w:eastAsiaTheme="minorEastAsia"/>
                <w:lang w:eastAsia="ja-JP"/>
              </w:rPr>
              <w:t>ase 6</w:t>
            </w:r>
          </w:p>
        </w:tc>
        <w:tc>
          <w:tcPr>
            <w:tcW w:w="4111" w:type="dxa"/>
          </w:tcPr>
          <w:p w14:paraId="5560AF31" w14:textId="031D6F4A" w:rsidR="00E530B3" w:rsidRDefault="00A56F10" w:rsidP="00B16822">
            <w:pPr>
              <w:spacing w:after="0"/>
              <w:rPr>
                <w:rFonts w:eastAsia="SimSun"/>
                <w:lang w:eastAsia="zh-CN"/>
              </w:rPr>
            </w:pPr>
            <w:r w:rsidRPr="000623FC">
              <w:t>Scheme 2)</w:t>
            </w:r>
            <w:r>
              <w:t xml:space="preserve"> </w:t>
            </w:r>
            <w:r w:rsidR="00CE1C51" w:rsidRPr="000623FC">
              <w:t>obtained from other UE</w:t>
            </w:r>
          </w:p>
        </w:tc>
        <w:tc>
          <w:tcPr>
            <w:tcW w:w="4248" w:type="dxa"/>
          </w:tcPr>
          <w:p w14:paraId="792DD4D2" w14:textId="395B0D7E" w:rsidR="00E530B3" w:rsidRDefault="00CE1C51" w:rsidP="00B16822">
            <w:pPr>
              <w:spacing w:after="0"/>
              <w:rPr>
                <w:rFonts w:eastAsia="SimSun"/>
                <w:lang w:eastAsia="zh-CN"/>
              </w:rPr>
            </w:pPr>
            <w:r>
              <w:t>A</w:t>
            </w:r>
            <w:r w:rsidRPr="000623FC">
              <w:t>periodic PRS</w:t>
            </w:r>
            <w:r>
              <w:t xml:space="preserve"> </w:t>
            </w:r>
            <w:r w:rsidR="00B16822">
              <w:t>transmission</w:t>
            </w:r>
          </w:p>
        </w:tc>
      </w:tr>
    </w:tbl>
    <w:p w14:paraId="1AA0DF12" w14:textId="77777777" w:rsidR="00B66230" w:rsidRPr="00F91093" w:rsidRDefault="00B66230" w:rsidP="001D026A">
      <w:pPr>
        <w:rPr>
          <w:rFonts w:eastAsia="SimSun"/>
          <w:lang w:eastAsia="zh-CN"/>
        </w:rPr>
      </w:pPr>
    </w:p>
    <w:p w14:paraId="6B19EAC9" w14:textId="49FA6074" w:rsidR="001D026A" w:rsidRDefault="00C512BD" w:rsidP="00C512BD">
      <w:pPr>
        <w:pStyle w:val="Caption"/>
        <w:rPr>
          <w:b w:val="0"/>
          <w:bCs/>
          <w:u w:val="single"/>
        </w:rPr>
      </w:pPr>
      <w:bookmarkStart w:id="1" w:name="_Toc127442738"/>
      <w:r>
        <w:t xml:space="preserve">Proposal </w:t>
      </w:r>
      <w:r>
        <w:fldChar w:fldCharType="begin"/>
      </w:r>
      <w:r>
        <w:instrText xml:space="preserve"> SEQ Proposal \* ARABIC </w:instrText>
      </w:r>
      <w:r>
        <w:fldChar w:fldCharType="separate"/>
      </w:r>
      <w:r w:rsidR="00813D8C">
        <w:rPr>
          <w:noProof/>
        </w:rPr>
        <w:t>2</w:t>
      </w:r>
      <w:r>
        <w:fldChar w:fldCharType="end"/>
      </w:r>
      <w:r>
        <w:t xml:space="preserve">: </w:t>
      </w:r>
      <w:r w:rsidR="00A55A88">
        <w:t xml:space="preserve">The </w:t>
      </w:r>
      <w:r w:rsidR="002867AF">
        <w:t>operation scenarios can be categorized depending on "how PRS related parameters are obtained" and "periodic/aperiodic PRS transmission".</w:t>
      </w:r>
      <w:bookmarkEnd w:id="1"/>
    </w:p>
    <w:p w14:paraId="2C6D0E8A" w14:textId="7DFEAA7E" w:rsidR="00F03F68" w:rsidRDefault="00F03F68" w:rsidP="009A7C94">
      <w:pPr>
        <w:rPr>
          <w:lang w:eastAsia="x-none"/>
        </w:rPr>
      </w:pPr>
    </w:p>
    <w:p w14:paraId="72A37DBA" w14:textId="0F95704F" w:rsidR="00210009" w:rsidRDefault="00B16822" w:rsidP="00895888">
      <w:r>
        <w:rPr>
          <w:lang w:eastAsia="x-none"/>
        </w:rPr>
        <w:t>The</w:t>
      </w:r>
      <w:r w:rsidR="00210009">
        <w:rPr>
          <w:lang w:eastAsia="x-none"/>
        </w:rPr>
        <w:t xml:space="preserve"> WID</w:t>
      </w:r>
      <w:r w:rsidR="002867AF">
        <w:rPr>
          <w:lang w:eastAsia="x-none"/>
        </w:rPr>
        <w:t xml:space="preserve"> </w:t>
      </w:r>
      <w:r w:rsidR="00210009">
        <w:rPr>
          <w:lang w:eastAsia="x-none"/>
        </w:rPr>
        <w:t>require</w:t>
      </w:r>
      <w:r w:rsidR="002867AF">
        <w:rPr>
          <w:lang w:eastAsia="x-none"/>
        </w:rPr>
        <w:t>s</w:t>
      </w:r>
      <w:r w:rsidR="00210009">
        <w:rPr>
          <w:lang w:eastAsia="x-none"/>
        </w:rPr>
        <w:t xml:space="preserve"> </w:t>
      </w:r>
      <w:r w:rsidR="00895888">
        <w:rPr>
          <w:lang w:eastAsia="x-none"/>
        </w:rPr>
        <w:t>to s</w:t>
      </w:r>
      <w:r w:rsidR="00895888" w:rsidRPr="00895888">
        <w:rPr>
          <w:lang w:eastAsia="x-none"/>
        </w:rPr>
        <w:t>pecify support for SL PRS bandwidths of up to 100 MHz in FR1 spectrum</w:t>
      </w:r>
      <w:r w:rsidR="00895888">
        <w:rPr>
          <w:lang w:eastAsia="x-none"/>
        </w:rPr>
        <w:t>. We think a</w:t>
      </w:r>
      <w:r w:rsidR="00210009" w:rsidRPr="0085279F">
        <w:t xml:space="preserve"> singular design regarding to the 100MHz is enough. For spectrum/BWP less than 100MHz, a truncated PRS resource set configuration would be </w:t>
      </w:r>
      <w:r w:rsidR="002867AF">
        <w:t>sufficient</w:t>
      </w:r>
      <w:r w:rsidR="00210009" w:rsidRPr="0085279F">
        <w:t>.</w:t>
      </w:r>
    </w:p>
    <w:p w14:paraId="55161E4A" w14:textId="59B47E68" w:rsidR="009B1EF9" w:rsidRPr="00EB0698" w:rsidRDefault="009B1EF9" w:rsidP="009B1EF9">
      <w:pPr>
        <w:pStyle w:val="Caption"/>
        <w:rPr>
          <w:rFonts w:eastAsia="Yu Mincho"/>
          <w:lang w:eastAsia="ja-JP"/>
        </w:rPr>
      </w:pPr>
      <w:bookmarkStart w:id="2" w:name="_Toc127442739"/>
      <w:r>
        <w:t xml:space="preserve">Proposal </w:t>
      </w:r>
      <w:r>
        <w:fldChar w:fldCharType="begin"/>
      </w:r>
      <w:r>
        <w:instrText xml:space="preserve"> SEQ Proposal \* ARABIC </w:instrText>
      </w:r>
      <w:r>
        <w:fldChar w:fldCharType="separate"/>
      </w:r>
      <w:r w:rsidR="00813D8C">
        <w:rPr>
          <w:noProof/>
        </w:rPr>
        <w:t>3</w:t>
      </w:r>
      <w:r>
        <w:fldChar w:fldCharType="end"/>
      </w:r>
      <w:r>
        <w:t xml:space="preserve">: </w:t>
      </w:r>
      <w:r>
        <w:rPr>
          <w:rFonts w:eastAsia="Yu Mincho"/>
          <w:lang w:eastAsia="ja-JP"/>
        </w:rPr>
        <w:t xml:space="preserve">The design for SL-PRS </w:t>
      </w:r>
      <w:r w:rsidR="00BC26D3">
        <w:rPr>
          <w:rFonts w:eastAsia="Yu Mincho"/>
          <w:lang w:eastAsia="ja-JP"/>
        </w:rPr>
        <w:t xml:space="preserve">should be </w:t>
      </w:r>
      <w:r>
        <w:rPr>
          <w:rFonts w:eastAsia="Yu Mincho"/>
          <w:lang w:eastAsia="ja-JP"/>
        </w:rPr>
        <w:t xml:space="preserve">unified and </w:t>
      </w:r>
      <w:r w:rsidRPr="0085279F">
        <w:t>a truncated configuration</w:t>
      </w:r>
      <w:r>
        <w:t xml:space="preserve"> would be used for</w:t>
      </w:r>
      <w:r w:rsidRPr="0085279F">
        <w:t xml:space="preserve"> spectrum less than 100MHz</w:t>
      </w:r>
      <w:r w:rsidR="00C4524F">
        <w:t>.</w:t>
      </w:r>
      <w:bookmarkEnd w:id="2"/>
    </w:p>
    <w:p w14:paraId="629B15E3" w14:textId="77777777" w:rsidR="00210009" w:rsidRDefault="00210009" w:rsidP="009A7C94">
      <w:pPr>
        <w:rPr>
          <w:lang w:eastAsia="x-none"/>
        </w:rPr>
      </w:pPr>
    </w:p>
    <w:p w14:paraId="3C4C6788" w14:textId="77777777" w:rsidR="00625EC8" w:rsidRDefault="00625EC8" w:rsidP="009A7C94">
      <w:pPr>
        <w:rPr>
          <w:lang w:eastAsia="x-none"/>
        </w:rPr>
      </w:pPr>
    </w:p>
    <w:p w14:paraId="1D70D9EF" w14:textId="7969C26E" w:rsidR="005C00C5" w:rsidRPr="005C00C5" w:rsidRDefault="00F03F68" w:rsidP="005C00C5">
      <w:pPr>
        <w:pStyle w:val="Heading2"/>
        <w:rPr>
          <w:sz w:val="28"/>
          <w:szCs w:val="32"/>
        </w:rPr>
      </w:pPr>
      <w:r>
        <w:rPr>
          <w:sz w:val="28"/>
          <w:szCs w:val="32"/>
        </w:rPr>
        <w:t>PRS</w:t>
      </w:r>
      <w:r w:rsidR="00F95F57">
        <w:rPr>
          <w:sz w:val="28"/>
          <w:szCs w:val="32"/>
        </w:rPr>
        <w:t xml:space="preserve"> Sequence</w:t>
      </w:r>
      <w:r w:rsidR="00387185">
        <w:rPr>
          <w:sz w:val="28"/>
          <w:szCs w:val="32"/>
        </w:rPr>
        <w:t xml:space="preserve"> </w:t>
      </w:r>
    </w:p>
    <w:p w14:paraId="1C483389" w14:textId="4B47B431" w:rsidR="009A7C94" w:rsidRDefault="009A7C94" w:rsidP="009A7C94">
      <w:pPr>
        <w:rPr>
          <w:lang w:eastAsia="x-none"/>
        </w:rPr>
      </w:pPr>
      <w:r>
        <w:rPr>
          <w:lang w:eastAsia="x-none"/>
        </w:rPr>
        <w:t xml:space="preserve">As stated in the WID, </w:t>
      </w:r>
      <w:r w:rsidRPr="006B0FAF">
        <w:rPr>
          <w:lang w:eastAsia="x-none"/>
        </w:rPr>
        <w:t xml:space="preserve">a pseudorandom-based sequence </w:t>
      </w:r>
      <w:r>
        <w:rPr>
          <w:lang w:eastAsia="x-none"/>
        </w:rPr>
        <w:t xml:space="preserve">will be used for SL-PRS and the </w:t>
      </w:r>
      <w:r w:rsidRPr="006B0FAF">
        <w:rPr>
          <w:lang w:eastAsia="x-none"/>
        </w:rPr>
        <w:t>existing sequence of DL-PRS is used as a starting point</w:t>
      </w:r>
      <w:r>
        <w:rPr>
          <w:lang w:eastAsia="x-none"/>
        </w:rPr>
        <w:t xml:space="preserve">. </w:t>
      </w:r>
    </w:p>
    <w:tbl>
      <w:tblPr>
        <w:tblStyle w:val="TableGrid"/>
        <w:tblW w:w="0" w:type="auto"/>
        <w:tblLook w:val="04A0" w:firstRow="1" w:lastRow="0" w:firstColumn="1" w:lastColumn="0" w:noHBand="0" w:noVBand="1"/>
      </w:tblPr>
      <w:tblGrid>
        <w:gridCol w:w="9630"/>
      </w:tblGrid>
      <w:tr w:rsidR="009A7C94" w:rsidRPr="0067632B" w14:paraId="4DCF8D03" w14:textId="77777777" w:rsidTr="00C35C83">
        <w:tc>
          <w:tcPr>
            <w:tcW w:w="9630" w:type="dxa"/>
          </w:tcPr>
          <w:p w14:paraId="0F0BC7B4" w14:textId="77777777" w:rsidR="009A7C94" w:rsidRPr="0067632B" w:rsidRDefault="009A7C94" w:rsidP="006A4DC2">
            <w:pPr>
              <w:keepNext/>
              <w:keepLines/>
              <w:spacing w:after="0"/>
              <w:outlineLvl w:val="4"/>
              <w:rPr>
                <w:rFonts w:ascii="Arial" w:eastAsia="Times New Roman" w:hAnsi="Arial"/>
                <w:i/>
                <w:iCs/>
                <w:sz w:val="17"/>
                <w:szCs w:val="17"/>
                <w:u w:val="single"/>
              </w:rPr>
            </w:pPr>
            <w:bookmarkStart w:id="3" w:name="_Toc29230405"/>
            <w:bookmarkStart w:id="4" w:name="_Toc36026664"/>
            <w:bookmarkStart w:id="5" w:name="_Toc45107503"/>
            <w:bookmarkStart w:id="6" w:name="_Toc51774172"/>
            <w:bookmarkStart w:id="7" w:name="_Toc106014863"/>
            <w:r w:rsidRPr="0067632B">
              <w:rPr>
                <w:rFonts w:ascii="Arial" w:eastAsia="Times New Roman" w:hAnsi="Arial"/>
                <w:i/>
                <w:iCs/>
                <w:sz w:val="17"/>
                <w:szCs w:val="17"/>
                <w:u w:val="single"/>
              </w:rPr>
              <w:t>TS38.211 – 7.4.1.7.2 Sequence generation</w:t>
            </w:r>
            <w:bookmarkEnd w:id="3"/>
            <w:bookmarkEnd w:id="4"/>
            <w:bookmarkEnd w:id="5"/>
            <w:bookmarkEnd w:id="6"/>
            <w:bookmarkEnd w:id="7"/>
          </w:p>
          <w:p w14:paraId="51F8F1DF" w14:textId="77777777" w:rsidR="009A7C94" w:rsidRPr="0067632B" w:rsidRDefault="009A7C94" w:rsidP="006A4DC2">
            <w:pPr>
              <w:spacing w:after="0"/>
              <w:rPr>
                <w:rFonts w:eastAsia="Times New Roman"/>
                <w:sz w:val="17"/>
                <w:szCs w:val="17"/>
              </w:rPr>
            </w:pPr>
            <w:r w:rsidRPr="0067632B">
              <w:rPr>
                <w:rFonts w:eastAsia="Times New Roman"/>
                <w:sz w:val="17"/>
                <w:szCs w:val="17"/>
              </w:rPr>
              <w:t xml:space="preserve">The UE shall assume the reference-signal sequence </w:t>
            </w:r>
            <m:oMath>
              <m:r>
                <w:rPr>
                  <w:rFonts w:ascii="Cambria Math" w:eastAsia="Times New Roman" w:hAnsi="Cambria Math"/>
                  <w:sz w:val="17"/>
                  <w:szCs w:val="17"/>
                </w:rPr>
                <m:t>r</m:t>
              </m:r>
              <m:d>
                <m:dPr>
                  <m:ctrlPr>
                    <w:rPr>
                      <w:rFonts w:ascii="Cambria Math" w:eastAsia="Times New Roman" w:hAnsi="Cambria Math"/>
                      <w:i/>
                      <w:sz w:val="17"/>
                      <w:szCs w:val="17"/>
                    </w:rPr>
                  </m:ctrlPr>
                </m:dPr>
                <m:e>
                  <m:r>
                    <w:rPr>
                      <w:rFonts w:ascii="Cambria Math" w:eastAsia="Times New Roman" w:hAnsi="Cambria Math"/>
                      <w:sz w:val="17"/>
                      <w:szCs w:val="17"/>
                    </w:rPr>
                    <m:t>m</m:t>
                  </m:r>
                </m:e>
              </m:d>
            </m:oMath>
            <w:r w:rsidRPr="0067632B">
              <w:rPr>
                <w:rFonts w:eastAsia="Times New Roman"/>
                <w:sz w:val="17"/>
                <w:szCs w:val="17"/>
              </w:rPr>
              <w:t xml:space="preserve"> is defined by</w:t>
            </w:r>
          </w:p>
          <w:p w14:paraId="5663DBAA" w14:textId="77777777" w:rsidR="009A7C94" w:rsidRPr="0067632B" w:rsidRDefault="009A7C94" w:rsidP="006A4DC2">
            <w:pPr>
              <w:keepLines/>
              <w:tabs>
                <w:tab w:val="center" w:pos="4536"/>
                <w:tab w:val="right" w:pos="9072"/>
              </w:tabs>
              <w:spacing w:after="0"/>
              <w:rPr>
                <w:rFonts w:eastAsia="Times New Roman"/>
                <w:noProof/>
                <w:sz w:val="17"/>
                <w:szCs w:val="17"/>
              </w:rPr>
            </w:pPr>
            <m:oMathPara>
              <m:oMath>
                <m:r>
                  <w:rPr>
                    <w:rFonts w:ascii="Cambria Math" w:eastAsia="Times New Roman" w:hAnsi="Cambria Math"/>
                    <w:noProof/>
                    <w:sz w:val="17"/>
                    <w:szCs w:val="17"/>
                  </w:rPr>
                  <m:t>r</m:t>
                </m:r>
                <m:d>
                  <m:dPr>
                    <m:ctrlPr>
                      <w:rPr>
                        <w:rFonts w:ascii="Cambria Math" w:eastAsia="Times New Roman" w:hAnsi="Cambria Math"/>
                        <w:noProof/>
                        <w:sz w:val="17"/>
                        <w:szCs w:val="17"/>
                      </w:rPr>
                    </m:ctrlPr>
                  </m:dPr>
                  <m:e>
                    <m:r>
                      <w:rPr>
                        <w:rFonts w:ascii="Cambria Math" w:eastAsia="Times New Roman" w:hAnsi="Cambria Math"/>
                        <w:noProof/>
                        <w:sz w:val="17"/>
                        <w:szCs w:val="17"/>
                      </w:rPr>
                      <m:t>m</m:t>
                    </m:r>
                  </m:e>
                </m:d>
                <m:r>
                  <m:rPr>
                    <m:sty m:val="p"/>
                  </m:rPr>
                  <w:rPr>
                    <w:rFonts w:ascii="Cambria Math" w:eastAsia="Times New Roman" w:hAnsi="Cambria Math"/>
                    <w:noProof/>
                    <w:sz w:val="17"/>
                    <w:szCs w:val="17"/>
                  </w:rPr>
                  <m:t>=</m:t>
                </m:r>
                <m:f>
                  <m:fPr>
                    <m:ctrlPr>
                      <w:rPr>
                        <w:rFonts w:ascii="Cambria Math" w:eastAsia="Times New Roman" w:hAnsi="Cambria Math"/>
                        <w:noProof/>
                        <w:sz w:val="17"/>
                        <w:szCs w:val="17"/>
                      </w:rPr>
                    </m:ctrlPr>
                  </m:fPr>
                  <m:num>
                    <m:r>
                      <m:rPr>
                        <m:sty m:val="p"/>
                      </m:rPr>
                      <w:rPr>
                        <w:rFonts w:ascii="Cambria Math" w:eastAsia="Times New Roman" w:hAnsi="Cambria Math"/>
                        <w:noProof/>
                        <w:sz w:val="17"/>
                        <w:szCs w:val="17"/>
                      </w:rPr>
                      <m:t>1</m:t>
                    </m:r>
                  </m:num>
                  <m:den>
                    <m:rad>
                      <m:radPr>
                        <m:degHide m:val="1"/>
                        <m:ctrlPr>
                          <w:rPr>
                            <w:rFonts w:ascii="Cambria Math" w:eastAsia="Times New Roman" w:hAnsi="Cambria Math"/>
                            <w:noProof/>
                            <w:sz w:val="17"/>
                            <w:szCs w:val="17"/>
                          </w:rPr>
                        </m:ctrlPr>
                      </m:radPr>
                      <m:deg/>
                      <m:e>
                        <m:r>
                          <m:rPr>
                            <m:sty m:val="p"/>
                          </m:rPr>
                          <w:rPr>
                            <w:rFonts w:ascii="Cambria Math" w:eastAsia="Times New Roman" w:hAnsi="Cambria Math"/>
                            <w:noProof/>
                            <w:sz w:val="17"/>
                            <w:szCs w:val="17"/>
                          </w:rPr>
                          <m:t>2</m:t>
                        </m:r>
                      </m:e>
                    </m:rad>
                  </m:den>
                </m:f>
                <m:d>
                  <m:dPr>
                    <m:ctrlPr>
                      <w:rPr>
                        <w:rFonts w:ascii="Cambria Math" w:eastAsia="Times New Roman" w:hAnsi="Cambria Math"/>
                        <w:noProof/>
                        <w:sz w:val="17"/>
                        <w:szCs w:val="17"/>
                      </w:rPr>
                    </m:ctrlPr>
                  </m:dPr>
                  <m:e>
                    <m:r>
                      <m:rPr>
                        <m:sty m:val="p"/>
                      </m:rPr>
                      <w:rPr>
                        <w:rFonts w:ascii="Cambria Math" w:eastAsia="Times New Roman" w:hAnsi="Cambria Math"/>
                        <w:noProof/>
                        <w:sz w:val="17"/>
                        <w:szCs w:val="17"/>
                      </w:rPr>
                      <m:t>1-2</m:t>
                    </m:r>
                    <m:r>
                      <w:rPr>
                        <w:rFonts w:ascii="Cambria Math" w:eastAsia="Times New Roman" w:hAnsi="Cambria Math"/>
                        <w:noProof/>
                        <w:sz w:val="17"/>
                        <w:szCs w:val="17"/>
                      </w:rPr>
                      <m:t>c</m:t>
                    </m:r>
                    <m:d>
                      <m:dPr>
                        <m:ctrlPr>
                          <w:rPr>
                            <w:rFonts w:ascii="Cambria Math" w:eastAsia="Times New Roman" w:hAnsi="Cambria Math"/>
                            <w:noProof/>
                            <w:sz w:val="17"/>
                            <w:szCs w:val="17"/>
                          </w:rPr>
                        </m:ctrlPr>
                      </m:dPr>
                      <m:e>
                        <m:r>
                          <w:rPr>
                            <w:rFonts w:ascii="Cambria Math" w:eastAsia="Times New Roman" w:hAnsi="Cambria Math"/>
                            <w:noProof/>
                            <w:sz w:val="17"/>
                            <w:szCs w:val="17"/>
                          </w:rPr>
                          <m:t>2m</m:t>
                        </m:r>
                      </m:e>
                    </m:d>
                  </m:e>
                </m:d>
                <m:r>
                  <m:rPr>
                    <m:sty m:val="p"/>
                  </m:rPr>
                  <w:rPr>
                    <w:rFonts w:ascii="Cambria Math" w:eastAsia="Times New Roman" w:hAnsi="Cambria Math"/>
                    <w:noProof/>
                    <w:sz w:val="17"/>
                    <w:szCs w:val="17"/>
                  </w:rPr>
                  <m:t>+</m:t>
                </m:r>
                <m:r>
                  <w:rPr>
                    <w:rFonts w:ascii="Cambria Math" w:eastAsia="Times New Roman" w:hAnsi="Cambria Math"/>
                    <w:noProof/>
                    <w:sz w:val="17"/>
                    <w:szCs w:val="17"/>
                  </w:rPr>
                  <m:t>j</m:t>
                </m:r>
                <m:f>
                  <m:fPr>
                    <m:ctrlPr>
                      <w:rPr>
                        <w:rFonts w:ascii="Cambria Math" w:eastAsia="Times New Roman" w:hAnsi="Cambria Math"/>
                        <w:noProof/>
                        <w:sz w:val="17"/>
                        <w:szCs w:val="17"/>
                      </w:rPr>
                    </m:ctrlPr>
                  </m:fPr>
                  <m:num>
                    <m:r>
                      <m:rPr>
                        <m:sty m:val="p"/>
                      </m:rPr>
                      <w:rPr>
                        <w:rFonts w:ascii="Cambria Math" w:eastAsia="Times New Roman" w:hAnsi="Cambria Math"/>
                        <w:noProof/>
                        <w:sz w:val="17"/>
                        <w:szCs w:val="17"/>
                      </w:rPr>
                      <m:t>1</m:t>
                    </m:r>
                  </m:num>
                  <m:den>
                    <m:rad>
                      <m:radPr>
                        <m:degHide m:val="1"/>
                        <m:ctrlPr>
                          <w:rPr>
                            <w:rFonts w:ascii="Cambria Math" w:eastAsia="Times New Roman" w:hAnsi="Cambria Math"/>
                            <w:noProof/>
                            <w:sz w:val="17"/>
                            <w:szCs w:val="17"/>
                          </w:rPr>
                        </m:ctrlPr>
                      </m:radPr>
                      <m:deg/>
                      <m:e>
                        <m:r>
                          <m:rPr>
                            <m:sty m:val="p"/>
                          </m:rPr>
                          <w:rPr>
                            <w:rFonts w:ascii="Cambria Math" w:eastAsia="Times New Roman" w:hAnsi="Cambria Math"/>
                            <w:noProof/>
                            <w:sz w:val="17"/>
                            <w:szCs w:val="17"/>
                          </w:rPr>
                          <m:t>2</m:t>
                        </m:r>
                      </m:e>
                    </m:rad>
                  </m:den>
                </m:f>
                <m:d>
                  <m:dPr>
                    <m:ctrlPr>
                      <w:rPr>
                        <w:rFonts w:ascii="Cambria Math" w:eastAsia="Times New Roman" w:hAnsi="Cambria Math"/>
                        <w:noProof/>
                        <w:sz w:val="17"/>
                        <w:szCs w:val="17"/>
                      </w:rPr>
                    </m:ctrlPr>
                  </m:dPr>
                  <m:e>
                    <m:r>
                      <m:rPr>
                        <m:sty m:val="p"/>
                      </m:rPr>
                      <w:rPr>
                        <w:rFonts w:ascii="Cambria Math" w:eastAsia="Times New Roman" w:hAnsi="Cambria Math"/>
                        <w:noProof/>
                        <w:sz w:val="17"/>
                        <w:szCs w:val="17"/>
                      </w:rPr>
                      <m:t>1-2</m:t>
                    </m:r>
                    <m:r>
                      <w:rPr>
                        <w:rFonts w:ascii="Cambria Math" w:eastAsia="Times New Roman" w:hAnsi="Cambria Math"/>
                        <w:noProof/>
                        <w:sz w:val="17"/>
                        <w:szCs w:val="17"/>
                      </w:rPr>
                      <m:t>c</m:t>
                    </m:r>
                    <m:d>
                      <m:dPr>
                        <m:ctrlPr>
                          <w:rPr>
                            <w:rFonts w:ascii="Cambria Math" w:eastAsia="Times New Roman" w:hAnsi="Cambria Math"/>
                            <w:noProof/>
                            <w:sz w:val="17"/>
                            <w:szCs w:val="17"/>
                          </w:rPr>
                        </m:ctrlPr>
                      </m:dPr>
                      <m:e>
                        <m:r>
                          <w:rPr>
                            <w:rFonts w:ascii="Cambria Math" w:eastAsia="Times New Roman" w:hAnsi="Cambria Math"/>
                            <w:noProof/>
                            <w:sz w:val="17"/>
                            <w:szCs w:val="17"/>
                          </w:rPr>
                          <m:t>2m</m:t>
                        </m:r>
                        <m:r>
                          <m:rPr>
                            <m:sty m:val="p"/>
                          </m:rPr>
                          <w:rPr>
                            <w:rFonts w:ascii="Cambria Math" w:eastAsia="Times New Roman" w:hAnsi="Cambria Math"/>
                            <w:noProof/>
                            <w:sz w:val="17"/>
                            <w:szCs w:val="17"/>
                          </w:rPr>
                          <m:t>+1</m:t>
                        </m:r>
                      </m:e>
                    </m:d>
                  </m:e>
                </m:d>
              </m:oMath>
            </m:oMathPara>
          </w:p>
          <w:p w14:paraId="4FEEF8ED" w14:textId="77777777" w:rsidR="009A7C94" w:rsidRPr="0067632B" w:rsidRDefault="009A7C94" w:rsidP="006A4DC2">
            <w:pPr>
              <w:spacing w:after="0"/>
              <w:rPr>
                <w:rFonts w:eastAsia="Times New Roman"/>
                <w:sz w:val="17"/>
                <w:szCs w:val="17"/>
              </w:rPr>
            </w:pPr>
            <w:r w:rsidRPr="0067632B">
              <w:rPr>
                <w:rFonts w:eastAsia="Times New Roman"/>
                <w:sz w:val="17"/>
                <w:szCs w:val="17"/>
              </w:rPr>
              <w:t xml:space="preserve">where the pseudo-random sequence </w:t>
            </w:r>
            <m:oMath>
              <m:r>
                <w:rPr>
                  <w:rFonts w:ascii="Cambria Math" w:eastAsia="Times New Roman" w:hAnsi="Cambria Math"/>
                  <w:sz w:val="17"/>
                  <w:szCs w:val="17"/>
                </w:rPr>
                <m:t>c</m:t>
              </m:r>
              <m:d>
                <m:dPr>
                  <m:ctrlPr>
                    <w:rPr>
                      <w:rFonts w:ascii="Cambria Math" w:eastAsia="Times New Roman" w:hAnsi="Cambria Math"/>
                      <w:i/>
                      <w:sz w:val="17"/>
                      <w:szCs w:val="17"/>
                    </w:rPr>
                  </m:ctrlPr>
                </m:dPr>
                <m:e>
                  <m:r>
                    <w:rPr>
                      <w:rFonts w:ascii="Cambria Math" w:eastAsia="Times New Roman" w:hAnsi="Cambria Math"/>
                      <w:sz w:val="17"/>
                      <w:szCs w:val="17"/>
                    </w:rPr>
                    <m:t>i</m:t>
                  </m:r>
                </m:e>
              </m:d>
            </m:oMath>
            <w:r w:rsidRPr="0067632B">
              <w:rPr>
                <w:rFonts w:eastAsia="Times New Roman"/>
                <w:sz w:val="17"/>
                <w:szCs w:val="17"/>
              </w:rPr>
              <w:t xml:space="preserve"> is defined in clause 5.2.1. The pseudo-random sequence generator shall be initialised with</w:t>
            </w:r>
          </w:p>
          <w:p w14:paraId="1DD072B8" w14:textId="77777777" w:rsidR="009A7C94" w:rsidRPr="0067632B" w:rsidRDefault="0044612B" w:rsidP="006A4DC2">
            <w:pPr>
              <w:keepLines/>
              <w:tabs>
                <w:tab w:val="center" w:pos="4536"/>
                <w:tab w:val="right" w:pos="9072"/>
              </w:tabs>
              <w:spacing w:after="0"/>
              <w:rPr>
                <w:rFonts w:eastAsia="Times New Roman"/>
                <w:noProof/>
                <w:sz w:val="17"/>
                <w:szCs w:val="17"/>
                <w:lang w:val="en-US"/>
              </w:rPr>
            </w:pPr>
            <m:oMathPara>
              <m:oMath>
                <m:sSub>
                  <m:sSubPr>
                    <m:ctrlPr>
                      <w:rPr>
                        <w:rFonts w:ascii="Cambria Math" w:hAnsi="Cambria Math"/>
                        <w:noProof/>
                        <w:sz w:val="17"/>
                        <w:szCs w:val="17"/>
                      </w:rPr>
                    </m:ctrlPr>
                  </m:sSubPr>
                  <m:e>
                    <m:r>
                      <w:rPr>
                        <w:rFonts w:ascii="Cambria Math" w:eastAsia="Times New Roman" w:hAnsi="Cambria Math"/>
                        <w:noProof/>
                        <w:sz w:val="17"/>
                        <w:szCs w:val="17"/>
                      </w:rPr>
                      <m:t>c</m:t>
                    </m:r>
                  </m:e>
                  <m:sub>
                    <m:r>
                      <m:rPr>
                        <m:nor/>
                      </m:rPr>
                      <w:rPr>
                        <w:rFonts w:eastAsia="Times New Roman"/>
                        <w:noProof/>
                        <w:sz w:val="17"/>
                        <w:szCs w:val="17"/>
                        <w:lang w:val="en-US"/>
                      </w:rPr>
                      <m:t>init</m:t>
                    </m:r>
                  </m:sub>
                </m:sSub>
                <m:r>
                  <m:rPr>
                    <m:sty m:val="p"/>
                  </m:rPr>
                  <w:rPr>
                    <w:rFonts w:ascii="Cambria Math" w:eastAsia="Times New Roman" w:hAnsi="Cambria Math"/>
                    <w:noProof/>
                    <w:sz w:val="17"/>
                    <w:szCs w:val="17"/>
                    <w:lang w:val="en-US"/>
                  </w:rPr>
                  <m:t>=</m:t>
                </m:r>
                <m:d>
                  <m:dPr>
                    <m:ctrlPr>
                      <w:rPr>
                        <w:rFonts w:ascii="Cambria Math" w:hAnsi="Cambria Math"/>
                        <w:noProof/>
                        <w:sz w:val="17"/>
                        <w:szCs w:val="17"/>
                      </w:rPr>
                    </m:ctrlPr>
                  </m:dPr>
                  <m:e>
                    <m:sSup>
                      <m:sSupPr>
                        <m:ctrlPr>
                          <w:rPr>
                            <w:rFonts w:ascii="Cambria Math" w:hAnsi="Cambria Math"/>
                            <w:noProof/>
                            <w:sz w:val="17"/>
                            <w:szCs w:val="17"/>
                          </w:rPr>
                        </m:ctrlPr>
                      </m:sSupPr>
                      <m:e>
                        <m:r>
                          <m:rPr>
                            <m:sty m:val="p"/>
                          </m:rPr>
                          <w:rPr>
                            <w:rFonts w:ascii="Cambria Math" w:eastAsia="Times New Roman" w:hAnsi="Cambria Math"/>
                            <w:noProof/>
                            <w:sz w:val="17"/>
                            <w:szCs w:val="17"/>
                          </w:rPr>
                          <m:t>2</m:t>
                        </m:r>
                      </m:e>
                      <m:sup>
                        <m:r>
                          <m:rPr>
                            <m:sty m:val="p"/>
                          </m:rPr>
                          <w:rPr>
                            <w:rFonts w:ascii="Cambria Math" w:eastAsia="Times New Roman" w:hAnsi="Cambria Math"/>
                            <w:noProof/>
                            <w:sz w:val="17"/>
                            <w:szCs w:val="17"/>
                          </w:rPr>
                          <m:t>22</m:t>
                        </m:r>
                      </m:sup>
                    </m:sSup>
                    <m:d>
                      <m:dPr>
                        <m:begChr m:val="⌊"/>
                        <m:endChr m:val="⌋"/>
                        <m:ctrlPr>
                          <w:rPr>
                            <w:rFonts w:ascii="Cambria Math" w:hAnsi="Cambria Math"/>
                            <w:noProof/>
                            <w:sz w:val="17"/>
                            <w:szCs w:val="17"/>
                          </w:rPr>
                        </m:ctrlPr>
                      </m:dPr>
                      <m:e>
                        <m:f>
                          <m:fPr>
                            <m:ctrlPr>
                              <w:rPr>
                                <w:rFonts w:ascii="Cambria Math" w:hAnsi="Cambria Math"/>
                                <w:noProof/>
                                <w:sz w:val="17"/>
                                <w:szCs w:val="17"/>
                              </w:rPr>
                            </m:ctrlPr>
                          </m:fPr>
                          <m:num>
                            <m:sSubSup>
                              <m:sSubSupPr>
                                <m:ctrlPr>
                                  <w:rPr>
                                    <w:rFonts w:ascii="Cambria Math" w:eastAsia="Times New Roman" w:hAnsi="Cambria Math"/>
                                    <w:noProof/>
                                    <w:sz w:val="17"/>
                                    <w:szCs w:val="17"/>
                                  </w:rPr>
                                </m:ctrlPr>
                              </m:sSubSupPr>
                              <m:e>
                                <m:r>
                                  <w:rPr>
                                    <w:rFonts w:ascii="Cambria Math" w:eastAsia="Times New Roman" w:hAnsi="Cambria Math"/>
                                    <w:noProof/>
                                    <w:sz w:val="17"/>
                                    <w:szCs w:val="17"/>
                                  </w:rPr>
                                  <m:t>n</m:t>
                                </m:r>
                              </m:e>
                              <m:sub>
                                <m:r>
                                  <m:rPr>
                                    <m:nor/>
                                  </m:rPr>
                                  <w:rPr>
                                    <w:rFonts w:eastAsia="Times New Roman"/>
                                    <w:noProof/>
                                    <w:sz w:val="17"/>
                                    <w:szCs w:val="17"/>
                                  </w:rPr>
                                  <m:t>ID,seq</m:t>
                                </m:r>
                              </m:sub>
                              <m:sup>
                                <m:r>
                                  <m:rPr>
                                    <m:nor/>
                                  </m:rPr>
                                  <w:rPr>
                                    <w:rFonts w:eastAsia="Times New Roman"/>
                                    <w:noProof/>
                                    <w:sz w:val="17"/>
                                    <w:szCs w:val="17"/>
                                  </w:rPr>
                                  <m:t>PRS</m:t>
                                </m:r>
                              </m:sup>
                            </m:sSubSup>
                          </m:num>
                          <m:den>
                            <m:r>
                              <m:rPr>
                                <m:sty m:val="p"/>
                              </m:rPr>
                              <w:rPr>
                                <w:rFonts w:ascii="Cambria Math" w:eastAsia="Times New Roman" w:hAnsi="Cambria Math"/>
                                <w:noProof/>
                                <w:sz w:val="17"/>
                                <w:szCs w:val="17"/>
                              </w:rPr>
                              <m:t>1024</m:t>
                            </m:r>
                          </m:den>
                        </m:f>
                      </m:e>
                    </m:d>
                    <m:r>
                      <m:rPr>
                        <m:sty m:val="p"/>
                      </m:rPr>
                      <w:rPr>
                        <w:rFonts w:ascii="Cambria Math" w:eastAsia="Times New Roman" w:hAnsi="Cambria Math"/>
                        <w:noProof/>
                        <w:sz w:val="17"/>
                        <w:szCs w:val="17"/>
                      </w:rPr>
                      <m:t>+</m:t>
                    </m:r>
                    <m:sSup>
                      <m:sSupPr>
                        <m:ctrlPr>
                          <w:rPr>
                            <w:rFonts w:ascii="Cambria Math" w:hAnsi="Cambria Math"/>
                            <w:noProof/>
                            <w:sz w:val="17"/>
                            <w:szCs w:val="17"/>
                          </w:rPr>
                        </m:ctrlPr>
                      </m:sSupPr>
                      <m:e>
                        <m:r>
                          <m:rPr>
                            <m:sty m:val="p"/>
                          </m:rPr>
                          <w:rPr>
                            <w:rFonts w:ascii="Cambria Math" w:eastAsia="Times New Roman" w:hAnsi="Cambria Math"/>
                            <w:noProof/>
                            <w:sz w:val="17"/>
                            <w:szCs w:val="17"/>
                            <w:lang w:val="en-US"/>
                          </w:rPr>
                          <m:t>2</m:t>
                        </m:r>
                      </m:e>
                      <m:sup>
                        <m:r>
                          <m:rPr>
                            <m:sty m:val="p"/>
                          </m:rPr>
                          <w:rPr>
                            <w:rFonts w:ascii="Cambria Math" w:eastAsia="Times New Roman" w:hAnsi="Cambria Math"/>
                            <w:noProof/>
                            <w:sz w:val="17"/>
                            <w:szCs w:val="17"/>
                            <w:lang w:val="en-US"/>
                          </w:rPr>
                          <m:t>10</m:t>
                        </m:r>
                      </m:sup>
                    </m:sSup>
                    <m:d>
                      <m:dPr>
                        <m:ctrlPr>
                          <w:rPr>
                            <w:rFonts w:ascii="Cambria Math" w:hAnsi="Cambria Math"/>
                            <w:noProof/>
                            <w:sz w:val="17"/>
                            <w:szCs w:val="17"/>
                          </w:rPr>
                        </m:ctrlPr>
                      </m:dPr>
                      <m:e>
                        <m:sSubSup>
                          <m:sSubSupPr>
                            <m:ctrlPr>
                              <w:rPr>
                                <w:rFonts w:ascii="Cambria Math" w:hAnsi="Cambria Math"/>
                                <w:noProof/>
                                <w:sz w:val="17"/>
                                <w:szCs w:val="17"/>
                              </w:rPr>
                            </m:ctrlPr>
                          </m:sSubSupPr>
                          <m:e>
                            <m:r>
                              <w:rPr>
                                <w:rFonts w:ascii="Cambria Math" w:eastAsia="Times New Roman" w:hAnsi="Cambria Math"/>
                                <w:noProof/>
                                <w:sz w:val="17"/>
                                <w:szCs w:val="17"/>
                              </w:rPr>
                              <m:t>N</m:t>
                            </m:r>
                          </m:e>
                          <m:sub>
                            <m:r>
                              <m:rPr>
                                <m:nor/>
                              </m:rPr>
                              <w:rPr>
                                <w:rFonts w:eastAsia="Times New Roman"/>
                                <w:noProof/>
                                <w:sz w:val="17"/>
                                <w:szCs w:val="17"/>
                              </w:rPr>
                              <m:t>symb</m:t>
                            </m:r>
                          </m:sub>
                          <m:sup>
                            <m:r>
                              <m:rPr>
                                <m:nor/>
                              </m:rPr>
                              <w:rPr>
                                <w:rFonts w:eastAsia="Times New Roman"/>
                                <w:noProof/>
                                <w:sz w:val="17"/>
                                <w:szCs w:val="17"/>
                                <w:lang w:val="en-US"/>
                              </w:rPr>
                              <m:t>slot</m:t>
                            </m:r>
                          </m:sup>
                        </m:sSubSup>
                        <m:sSubSup>
                          <m:sSubSupPr>
                            <m:ctrlPr>
                              <w:rPr>
                                <w:rFonts w:ascii="Cambria Math" w:hAnsi="Cambria Math"/>
                                <w:noProof/>
                                <w:sz w:val="17"/>
                                <w:szCs w:val="17"/>
                              </w:rPr>
                            </m:ctrlPr>
                          </m:sSubSupPr>
                          <m:e>
                            <m:r>
                              <w:rPr>
                                <w:rFonts w:ascii="Cambria Math" w:eastAsia="Times New Roman" w:hAnsi="Cambria Math"/>
                                <w:noProof/>
                                <w:sz w:val="17"/>
                                <w:szCs w:val="17"/>
                              </w:rPr>
                              <m:t>n</m:t>
                            </m:r>
                          </m:e>
                          <m:sub>
                            <m:r>
                              <m:rPr>
                                <m:nor/>
                              </m:rPr>
                              <w:rPr>
                                <w:rFonts w:eastAsia="Times New Roman"/>
                                <w:noProof/>
                                <w:sz w:val="17"/>
                                <w:szCs w:val="17"/>
                              </w:rPr>
                              <m:t>s,f</m:t>
                            </m:r>
                          </m:sub>
                          <m:sup>
                            <m:r>
                              <w:rPr>
                                <w:rFonts w:ascii="Cambria Math" w:eastAsia="Times New Roman" w:hAnsi="Cambria Math"/>
                                <w:noProof/>
                                <w:sz w:val="17"/>
                                <w:szCs w:val="17"/>
                              </w:rPr>
                              <m:t>μ</m:t>
                            </m:r>
                          </m:sup>
                        </m:sSubSup>
                        <m:r>
                          <m:rPr>
                            <m:sty m:val="p"/>
                          </m:rPr>
                          <w:rPr>
                            <w:rFonts w:ascii="Cambria Math" w:eastAsia="Times New Roman" w:hAnsi="Cambria Math"/>
                            <w:noProof/>
                            <w:sz w:val="17"/>
                            <w:szCs w:val="17"/>
                          </w:rPr>
                          <m:t>+</m:t>
                        </m:r>
                        <m:r>
                          <w:rPr>
                            <w:rFonts w:ascii="Cambria Math" w:eastAsia="Times New Roman" w:hAnsi="Cambria Math"/>
                            <w:noProof/>
                            <w:sz w:val="17"/>
                            <w:szCs w:val="17"/>
                          </w:rPr>
                          <m:t>l</m:t>
                        </m:r>
                        <m:r>
                          <m:rPr>
                            <m:sty m:val="p"/>
                          </m:rPr>
                          <w:rPr>
                            <w:rFonts w:ascii="Cambria Math" w:eastAsia="Times New Roman" w:hAnsi="Cambria Math"/>
                            <w:noProof/>
                            <w:sz w:val="17"/>
                            <w:szCs w:val="17"/>
                          </w:rPr>
                          <m:t>+1</m:t>
                        </m:r>
                      </m:e>
                    </m:d>
                    <m:d>
                      <m:dPr>
                        <m:ctrlPr>
                          <w:rPr>
                            <w:rFonts w:ascii="Cambria Math" w:hAnsi="Cambria Math"/>
                            <w:noProof/>
                            <w:sz w:val="17"/>
                            <w:szCs w:val="17"/>
                          </w:rPr>
                        </m:ctrlPr>
                      </m:dPr>
                      <m:e>
                        <m:r>
                          <m:rPr>
                            <m:sty m:val="p"/>
                          </m:rPr>
                          <w:rPr>
                            <w:rFonts w:ascii="Cambria Math" w:eastAsia="Times New Roman" w:hAnsi="Cambria Math"/>
                            <w:noProof/>
                            <w:sz w:val="17"/>
                            <w:szCs w:val="17"/>
                          </w:rPr>
                          <m:t>2</m:t>
                        </m:r>
                        <m:d>
                          <m:dPr>
                            <m:ctrlPr>
                              <w:rPr>
                                <w:rFonts w:ascii="Cambria Math" w:hAnsi="Cambria Math"/>
                                <w:noProof/>
                                <w:sz w:val="17"/>
                                <w:szCs w:val="17"/>
                              </w:rPr>
                            </m:ctrlPr>
                          </m:dPr>
                          <m:e>
                            <m:sSubSup>
                              <m:sSubSupPr>
                                <m:ctrlPr>
                                  <w:rPr>
                                    <w:rFonts w:ascii="Cambria Math" w:eastAsia="Times New Roman" w:hAnsi="Cambria Math"/>
                                    <w:noProof/>
                                    <w:sz w:val="17"/>
                                    <w:szCs w:val="17"/>
                                  </w:rPr>
                                </m:ctrlPr>
                              </m:sSubSupPr>
                              <m:e>
                                <m:r>
                                  <w:rPr>
                                    <w:rFonts w:ascii="Cambria Math" w:eastAsia="Times New Roman" w:hAnsi="Cambria Math"/>
                                    <w:noProof/>
                                    <w:sz w:val="17"/>
                                    <w:szCs w:val="17"/>
                                  </w:rPr>
                                  <m:t>n</m:t>
                                </m:r>
                              </m:e>
                              <m:sub>
                                <m:r>
                                  <m:rPr>
                                    <m:nor/>
                                  </m:rPr>
                                  <w:rPr>
                                    <w:rFonts w:eastAsia="Times New Roman"/>
                                    <w:noProof/>
                                    <w:sz w:val="17"/>
                                    <w:szCs w:val="17"/>
                                  </w:rPr>
                                  <m:t>ID,seq</m:t>
                                </m:r>
                              </m:sub>
                              <m:sup>
                                <m:r>
                                  <m:rPr>
                                    <m:nor/>
                                  </m:rPr>
                                  <w:rPr>
                                    <w:rFonts w:eastAsia="Times New Roman"/>
                                    <w:noProof/>
                                    <w:sz w:val="17"/>
                                    <w:szCs w:val="17"/>
                                  </w:rPr>
                                  <m:t>PRS</m:t>
                                </m:r>
                              </m:sup>
                            </m:sSubSup>
                            <m:r>
                              <m:rPr>
                                <m:nor/>
                              </m:rPr>
                              <w:rPr>
                                <w:rFonts w:eastAsia="Times New Roman"/>
                                <w:noProof/>
                                <w:sz w:val="17"/>
                                <w:szCs w:val="17"/>
                              </w:rPr>
                              <m:t xml:space="preserve"> mod </m:t>
                            </m:r>
                            <m:r>
                              <m:rPr>
                                <m:sty m:val="p"/>
                              </m:rPr>
                              <w:rPr>
                                <w:rFonts w:ascii="Cambria Math" w:eastAsia="Times New Roman" w:hAnsi="Cambria Math"/>
                                <w:noProof/>
                                <w:sz w:val="17"/>
                                <w:szCs w:val="17"/>
                              </w:rPr>
                              <m:t>1024</m:t>
                            </m:r>
                          </m:e>
                        </m:d>
                        <m:r>
                          <m:rPr>
                            <m:sty m:val="p"/>
                          </m:rPr>
                          <w:rPr>
                            <w:rFonts w:ascii="Cambria Math" w:eastAsia="Times New Roman" w:hAnsi="Cambria Math"/>
                            <w:noProof/>
                            <w:sz w:val="17"/>
                            <w:szCs w:val="17"/>
                          </w:rPr>
                          <m:t>+1</m:t>
                        </m:r>
                      </m:e>
                    </m:d>
                    <m:r>
                      <m:rPr>
                        <m:sty m:val="p"/>
                      </m:rPr>
                      <w:rPr>
                        <w:rFonts w:ascii="Cambria Math" w:eastAsia="Times New Roman" w:hAnsi="Cambria Math"/>
                        <w:noProof/>
                        <w:sz w:val="17"/>
                        <w:szCs w:val="17"/>
                      </w:rPr>
                      <m:t>+</m:t>
                    </m:r>
                    <m:d>
                      <m:dPr>
                        <m:ctrlPr>
                          <w:rPr>
                            <w:rFonts w:ascii="Cambria Math" w:hAnsi="Cambria Math"/>
                            <w:noProof/>
                            <w:sz w:val="17"/>
                            <w:szCs w:val="17"/>
                          </w:rPr>
                        </m:ctrlPr>
                      </m:dPr>
                      <m:e>
                        <m:sSubSup>
                          <m:sSubSupPr>
                            <m:ctrlPr>
                              <w:rPr>
                                <w:rFonts w:ascii="Cambria Math" w:eastAsia="Times New Roman" w:hAnsi="Cambria Math"/>
                                <w:noProof/>
                                <w:sz w:val="17"/>
                                <w:szCs w:val="17"/>
                              </w:rPr>
                            </m:ctrlPr>
                          </m:sSubSupPr>
                          <m:e>
                            <m:r>
                              <w:rPr>
                                <w:rFonts w:ascii="Cambria Math" w:eastAsia="Times New Roman" w:hAnsi="Cambria Math"/>
                                <w:noProof/>
                                <w:sz w:val="17"/>
                                <w:szCs w:val="17"/>
                              </w:rPr>
                              <m:t>n</m:t>
                            </m:r>
                          </m:e>
                          <m:sub>
                            <m:r>
                              <m:rPr>
                                <m:nor/>
                              </m:rPr>
                              <w:rPr>
                                <w:rFonts w:eastAsia="Times New Roman"/>
                                <w:noProof/>
                                <w:sz w:val="17"/>
                                <w:szCs w:val="17"/>
                              </w:rPr>
                              <m:t>ID,seq</m:t>
                            </m:r>
                          </m:sub>
                          <m:sup>
                            <m:r>
                              <m:rPr>
                                <m:nor/>
                              </m:rPr>
                              <w:rPr>
                                <w:rFonts w:eastAsia="Times New Roman"/>
                                <w:noProof/>
                                <w:sz w:val="17"/>
                                <w:szCs w:val="17"/>
                              </w:rPr>
                              <m:t>PRS</m:t>
                            </m:r>
                          </m:sup>
                        </m:sSubSup>
                        <m:r>
                          <m:rPr>
                            <m:nor/>
                          </m:rPr>
                          <w:rPr>
                            <w:rFonts w:eastAsia="Times New Roman"/>
                            <w:noProof/>
                            <w:sz w:val="17"/>
                            <w:szCs w:val="17"/>
                          </w:rPr>
                          <m:t xml:space="preserve"> mod </m:t>
                        </m:r>
                        <m:r>
                          <m:rPr>
                            <m:sty m:val="p"/>
                          </m:rPr>
                          <w:rPr>
                            <w:rFonts w:ascii="Cambria Math" w:eastAsia="Times New Roman" w:hAnsi="Cambria Math"/>
                            <w:noProof/>
                            <w:sz w:val="17"/>
                            <w:szCs w:val="17"/>
                          </w:rPr>
                          <m:t>1024</m:t>
                        </m:r>
                      </m:e>
                    </m:d>
                  </m:e>
                </m:d>
                <m:r>
                  <m:rPr>
                    <m:nor/>
                  </m:rPr>
                  <w:rPr>
                    <w:rFonts w:eastAsia="Times New Roman"/>
                    <w:noProof/>
                    <w:sz w:val="17"/>
                    <w:szCs w:val="17"/>
                  </w:rPr>
                  <m:t xml:space="preserve"> mod </m:t>
                </m:r>
                <m:sSup>
                  <m:sSupPr>
                    <m:ctrlPr>
                      <w:rPr>
                        <w:rFonts w:ascii="Cambria Math" w:hAnsi="Cambria Math"/>
                        <w:noProof/>
                        <w:sz w:val="17"/>
                        <w:szCs w:val="17"/>
                      </w:rPr>
                    </m:ctrlPr>
                  </m:sSupPr>
                  <m:e>
                    <m:r>
                      <m:rPr>
                        <m:sty m:val="p"/>
                      </m:rPr>
                      <w:rPr>
                        <w:rFonts w:ascii="Cambria Math" w:eastAsia="Times New Roman" w:hAnsi="Cambria Math"/>
                        <w:noProof/>
                        <w:sz w:val="17"/>
                        <w:szCs w:val="17"/>
                      </w:rPr>
                      <m:t>2</m:t>
                    </m:r>
                  </m:e>
                  <m:sup>
                    <m:r>
                      <m:rPr>
                        <m:sty m:val="p"/>
                      </m:rPr>
                      <w:rPr>
                        <w:rFonts w:ascii="Cambria Math" w:eastAsia="Times New Roman" w:hAnsi="Cambria Math"/>
                        <w:noProof/>
                        <w:sz w:val="17"/>
                        <w:szCs w:val="17"/>
                      </w:rPr>
                      <m:t>31</m:t>
                    </m:r>
                  </m:sup>
                </m:sSup>
              </m:oMath>
            </m:oMathPara>
          </w:p>
          <w:p w14:paraId="60CDAF6B" w14:textId="77777777" w:rsidR="009A7C94" w:rsidRPr="0067632B" w:rsidRDefault="009A7C94" w:rsidP="006A4DC2">
            <w:pPr>
              <w:spacing w:after="0"/>
              <w:rPr>
                <w:rFonts w:eastAsia="Times New Roman"/>
                <w:sz w:val="17"/>
                <w:szCs w:val="17"/>
              </w:rPr>
            </w:pPr>
            <w:r w:rsidRPr="0067632B">
              <w:rPr>
                <w:rFonts w:eastAsia="Times New Roman"/>
                <w:sz w:val="17"/>
                <w:szCs w:val="17"/>
              </w:rPr>
              <w:t xml:space="preserve">where </w:t>
            </w:r>
            <m:oMath>
              <m:sSubSup>
                <m:sSubSupPr>
                  <m:ctrlPr>
                    <w:rPr>
                      <w:rFonts w:ascii="Cambria Math" w:hAnsi="Cambria Math"/>
                      <w:i/>
                      <w:sz w:val="17"/>
                      <w:szCs w:val="17"/>
                    </w:rPr>
                  </m:ctrlPr>
                </m:sSubSupPr>
                <m:e>
                  <m:r>
                    <w:rPr>
                      <w:rFonts w:ascii="Cambria Math" w:eastAsia="Times New Roman" w:hAnsi="Cambria Math"/>
                      <w:sz w:val="17"/>
                      <w:szCs w:val="17"/>
                    </w:rPr>
                    <m:t>n</m:t>
                  </m:r>
                </m:e>
                <m:sub>
                  <m:r>
                    <m:rPr>
                      <m:nor/>
                    </m:rPr>
                    <w:rPr>
                      <w:rFonts w:ascii="Cambria Math" w:eastAsia="Times New Roman" w:hAnsi="Cambria Math"/>
                      <w:sz w:val="17"/>
                      <w:szCs w:val="17"/>
                    </w:rPr>
                    <m:t>s,f</m:t>
                  </m:r>
                </m:sub>
                <m:sup>
                  <m:r>
                    <w:rPr>
                      <w:rFonts w:ascii="Cambria Math" w:eastAsia="Times New Roman" w:hAnsi="Cambria Math"/>
                      <w:sz w:val="17"/>
                      <w:szCs w:val="17"/>
                    </w:rPr>
                    <m:t>μ</m:t>
                  </m:r>
                </m:sup>
              </m:sSubSup>
            </m:oMath>
            <w:r w:rsidRPr="0067632B">
              <w:rPr>
                <w:rFonts w:eastAsia="Times New Roman"/>
                <w:sz w:val="17"/>
                <w:szCs w:val="17"/>
              </w:rPr>
              <w:t xml:space="preserve"> is the slot number, the downlink PRS sequence ID </w:t>
            </w:r>
            <m:oMath>
              <m:sSubSup>
                <m:sSubSupPr>
                  <m:ctrlPr>
                    <w:rPr>
                      <w:rFonts w:ascii="Cambria Math" w:eastAsia="Times New Roman" w:hAnsi="Cambria Math"/>
                      <w:i/>
                      <w:sz w:val="17"/>
                      <w:szCs w:val="17"/>
                    </w:rPr>
                  </m:ctrlPr>
                </m:sSubSupPr>
                <m:e>
                  <m:r>
                    <w:rPr>
                      <w:rFonts w:ascii="Cambria Math" w:eastAsia="Times New Roman" w:hAnsi="Cambria Math"/>
                      <w:sz w:val="17"/>
                      <w:szCs w:val="17"/>
                    </w:rPr>
                    <m:t>n</m:t>
                  </m:r>
                </m:e>
                <m:sub>
                  <m:r>
                    <m:rPr>
                      <m:nor/>
                    </m:rPr>
                    <w:rPr>
                      <w:rFonts w:ascii="Cambria Math" w:eastAsia="Times New Roman" w:hAnsi="Cambria Math"/>
                      <w:sz w:val="17"/>
                      <w:szCs w:val="17"/>
                    </w:rPr>
                    <m:t>ID,seq</m:t>
                  </m:r>
                </m:sub>
                <m:sup>
                  <m:r>
                    <m:rPr>
                      <m:nor/>
                    </m:rPr>
                    <w:rPr>
                      <w:rFonts w:ascii="Cambria Math" w:eastAsia="Times New Roman" w:hAnsi="Cambria Math"/>
                      <w:sz w:val="17"/>
                      <w:szCs w:val="17"/>
                    </w:rPr>
                    <m:t>PRS</m:t>
                  </m:r>
                </m:sup>
              </m:sSubSup>
              <m:r>
                <w:rPr>
                  <w:rFonts w:ascii="Cambria Math" w:eastAsia="Times New Roman" w:hAnsi="Cambria Math"/>
                  <w:sz w:val="17"/>
                  <w:szCs w:val="17"/>
                </w:rPr>
                <m:t>∈</m:t>
              </m:r>
              <m:d>
                <m:dPr>
                  <m:begChr m:val="{"/>
                  <m:endChr m:val="}"/>
                  <m:ctrlPr>
                    <w:rPr>
                      <w:rFonts w:ascii="Cambria Math" w:eastAsia="Times New Roman" w:hAnsi="Cambria Math"/>
                      <w:i/>
                      <w:sz w:val="17"/>
                      <w:szCs w:val="17"/>
                    </w:rPr>
                  </m:ctrlPr>
                </m:dPr>
                <m:e>
                  <m:r>
                    <w:rPr>
                      <w:rFonts w:ascii="Cambria Math" w:eastAsia="Times New Roman" w:hAnsi="Cambria Math"/>
                      <w:sz w:val="17"/>
                      <w:szCs w:val="17"/>
                    </w:rPr>
                    <m:t>0,1,…,4095</m:t>
                  </m:r>
                </m:e>
              </m:d>
            </m:oMath>
            <w:r w:rsidRPr="0067632B">
              <w:rPr>
                <w:rFonts w:eastAsia="Times New Roman"/>
                <w:sz w:val="17"/>
                <w:szCs w:val="17"/>
              </w:rPr>
              <w:t xml:space="preserve"> is given by the higher-layer parameter </w:t>
            </w:r>
            <w:r w:rsidRPr="0067632B">
              <w:rPr>
                <w:rFonts w:eastAsia="Times New Roman"/>
                <w:i/>
                <w:sz w:val="17"/>
                <w:szCs w:val="17"/>
              </w:rPr>
              <w:t>dl-PRS-SequenceID</w:t>
            </w:r>
            <w:r w:rsidRPr="0067632B">
              <w:rPr>
                <w:rFonts w:eastAsia="Times New Roman"/>
                <w:sz w:val="17"/>
                <w:szCs w:val="17"/>
              </w:rPr>
              <w:t xml:space="preserve">, and </w:t>
            </w:r>
            <m:oMath>
              <m:r>
                <w:rPr>
                  <w:rFonts w:ascii="Cambria Math" w:eastAsia="Times New Roman" w:hAnsi="Cambria Math"/>
                  <w:sz w:val="17"/>
                  <w:szCs w:val="17"/>
                </w:rPr>
                <m:t>l</m:t>
              </m:r>
            </m:oMath>
            <w:r w:rsidRPr="0067632B">
              <w:rPr>
                <w:rFonts w:eastAsia="Times New Roman"/>
                <w:sz w:val="17"/>
                <w:szCs w:val="17"/>
              </w:rPr>
              <w:t xml:space="preserve"> is the OFDM symbol within the slot to which the sequence is mapped.</w:t>
            </w:r>
          </w:p>
        </w:tc>
      </w:tr>
    </w:tbl>
    <w:p w14:paraId="26DF34C3" w14:textId="77777777" w:rsidR="00524B95" w:rsidRDefault="00524B95" w:rsidP="00BE54E0">
      <w:pPr>
        <w:spacing w:after="120"/>
      </w:pPr>
    </w:p>
    <w:p w14:paraId="58E99E27" w14:textId="3AC03C84" w:rsidR="00DB61EC" w:rsidRDefault="00337D38" w:rsidP="004D718F">
      <w:pPr>
        <w:rPr>
          <w:rFonts w:eastAsia="Yu Mincho"/>
          <w:lang w:eastAsia="ja-JP"/>
        </w:rPr>
      </w:pPr>
      <w:r>
        <w:rPr>
          <w:lang w:eastAsia="x-none"/>
        </w:rPr>
        <w:t>In order to have a simple design, both the reference signal sequence and the initialization formula could be re-used</w:t>
      </w:r>
      <w:r w:rsidR="00677040">
        <w:rPr>
          <w:lang w:eastAsia="x-none"/>
        </w:rPr>
        <w:t xml:space="preserve">, while the </w:t>
      </w:r>
      <w:r w:rsidR="001B3D21">
        <w:rPr>
          <w:lang w:eastAsia="x-none"/>
        </w:rPr>
        <w:t xml:space="preserve">SL-PRS sequence ID needs to be re-designed. </w:t>
      </w:r>
      <w:r w:rsidR="002867AF">
        <w:rPr>
          <w:lang w:eastAsia="x-none"/>
        </w:rPr>
        <w:t>T</w:t>
      </w:r>
      <w:r w:rsidR="001C74D3">
        <w:rPr>
          <w:lang w:eastAsia="x-none"/>
        </w:rPr>
        <w:t xml:space="preserve">he </w:t>
      </w:r>
      <w:r w:rsidR="002867AF">
        <w:rPr>
          <w:lang w:eastAsia="x-none"/>
        </w:rPr>
        <w:t xml:space="preserve">SL-PRS sequence </w:t>
      </w:r>
      <w:r w:rsidR="001C74D3">
        <w:rPr>
          <w:lang w:eastAsia="x-none"/>
        </w:rPr>
        <w:t xml:space="preserve">ID </w:t>
      </w:r>
      <w:r w:rsidR="0000229C">
        <w:rPr>
          <w:lang w:eastAsia="x-none"/>
        </w:rPr>
        <w:t>should be different for SL UEs with Scheme 1 and Scheme 2</w:t>
      </w:r>
      <w:r w:rsidR="00A23B46">
        <w:rPr>
          <w:lang w:eastAsia="x-none"/>
        </w:rPr>
        <w:t xml:space="preserve">. </w:t>
      </w:r>
      <w:r w:rsidR="00895A7B">
        <w:rPr>
          <w:rFonts w:eastAsia="Yu Mincho"/>
          <w:lang w:eastAsia="ja-JP"/>
        </w:rPr>
        <w:t xml:space="preserve">The IDs for Scheme 1 is assigned by gNB, while the IDs for Scheme 2 can be either self-derived or assigned by Scheme 1 SL UEs. </w:t>
      </w:r>
      <w:r w:rsidR="00A23B46">
        <w:rPr>
          <w:lang w:eastAsia="x-none"/>
        </w:rPr>
        <w:t xml:space="preserve">For instance, </w:t>
      </w:r>
      <w:r w:rsidR="00BE4085">
        <w:rPr>
          <w:lang w:eastAsia="x-none"/>
        </w:rPr>
        <w:t>for Scheme 1</w:t>
      </w:r>
      <w:r w:rsidR="00490EC9">
        <w:rPr>
          <w:lang w:eastAsia="x-none"/>
        </w:rPr>
        <w:t xml:space="preserve"> </w:t>
      </w:r>
      <w:r w:rsidR="00A23B46">
        <w:rPr>
          <w:lang w:eastAsia="x-none"/>
        </w:rPr>
        <w:t xml:space="preserve">the ID could </w:t>
      </w:r>
      <w:r w:rsidR="001C74D3">
        <w:rPr>
          <w:lang w:eastAsia="x-none"/>
        </w:rPr>
        <w:t>be assigned by gNB</w:t>
      </w:r>
      <w:r w:rsidR="0000229C">
        <w:rPr>
          <w:lang w:eastAsia="x-none"/>
        </w:rPr>
        <w:t xml:space="preserve">, while for Scheme 2 a UE can </w:t>
      </w:r>
      <w:r w:rsidR="00B16822">
        <w:rPr>
          <w:rFonts w:eastAsia="Yu Mincho"/>
          <w:lang w:eastAsia="ja-JP"/>
        </w:rPr>
        <w:t>self-derive</w:t>
      </w:r>
      <w:r w:rsidR="0093168B">
        <w:rPr>
          <w:rFonts w:eastAsia="Yu Mincho"/>
          <w:lang w:eastAsia="ja-JP"/>
        </w:rPr>
        <w:t xml:space="preserve"> </w:t>
      </w:r>
      <w:r w:rsidR="0000229C" w:rsidRPr="00306AF9">
        <w:rPr>
          <w:rFonts w:eastAsia="Yu Mincho"/>
          <w:lang w:eastAsia="ja-JP"/>
        </w:rPr>
        <w:t xml:space="preserve">similar </w:t>
      </w:r>
      <w:r w:rsidR="0093168B">
        <w:rPr>
          <w:rFonts w:eastAsia="Yu Mincho"/>
          <w:lang w:eastAsia="ja-JP"/>
        </w:rPr>
        <w:t xml:space="preserve">to </w:t>
      </w:r>
      <w:r w:rsidR="0000229C" w:rsidRPr="00306AF9">
        <w:rPr>
          <w:rFonts w:eastAsia="Yu Mincho"/>
          <w:lang w:eastAsia="ja-JP"/>
        </w:rPr>
        <w:t>DMRS SL n</w:t>
      </w:r>
      <w:r w:rsidR="0000229C" w:rsidRPr="00306AF9">
        <w:rPr>
          <w:rFonts w:eastAsia="Yu Mincho"/>
          <w:vertAlign w:val="subscript"/>
          <w:lang w:eastAsia="ja-JP"/>
        </w:rPr>
        <w:t>ID</w:t>
      </w:r>
      <w:r w:rsidR="0000229C" w:rsidRPr="00306AF9">
        <w:rPr>
          <w:rFonts w:eastAsia="Yu Mincho"/>
          <w:lang w:eastAsia="ja-JP"/>
        </w:rPr>
        <w:t>.</w:t>
      </w:r>
    </w:p>
    <w:p w14:paraId="72897356" w14:textId="27023E74" w:rsidR="008E13A9" w:rsidRDefault="000158C2" w:rsidP="000158C2">
      <w:pPr>
        <w:pStyle w:val="Caption"/>
        <w:rPr>
          <w:lang w:eastAsia="x-none"/>
        </w:rPr>
      </w:pPr>
      <w:bookmarkStart w:id="8" w:name="_Toc127442740"/>
      <w:r>
        <w:t xml:space="preserve">Proposal </w:t>
      </w:r>
      <w:r>
        <w:fldChar w:fldCharType="begin"/>
      </w:r>
      <w:r>
        <w:instrText xml:space="preserve"> SEQ Proposal \* ARABIC </w:instrText>
      </w:r>
      <w:r>
        <w:fldChar w:fldCharType="separate"/>
      </w:r>
      <w:r w:rsidR="00813D8C">
        <w:rPr>
          <w:noProof/>
        </w:rPr>
        <w:t>4</w:t>
      </w:r>
      <w:r>
        <w:fldChar w:fldCharType="end"/>
      </w:r>
      <w:r>
        <w:t>: B</w:t>
      </w:r>
      <w:r>
        <w:rPr>
          <w:lang w:eastAsia="x-none"/>
        </w:rPr>
        <w:t xml:space="preserve">oth the reference signal sequence and the initialization formula could be re-used, while the SL-PRS sequence ID needs to be </w:t>
      </w:r>
      <w:r w:rsidR="0093168B">
        <w:rPr>
          <w:lang w:eastAsia="x-none"/>
        </w:rPr>
        <w:t xml:space="preserve">separately </w:t>
      </w:r>
      <w:r>
        <w:rPr>
          <w:lang w:eastAsia="x-none"/>
        </w:rPr>
        <w:t>designe</w:t>
      </w:r>
      <w:r w:rsidR="004F66D3">
        <w:rPr>
          <w:lang w:eastAsia="x-none"/>
        </w:rPr>
        <w:t>d</w:t>
      </w:r>
      <w:r>
        <w:rPr>
          <w:lang w:eastAsia="x-none"/>
        </w:rPr>
        <w:t xml:space="preserve"> for SL UEs with Scheme 1 and Scheme 2</w:t>
      </w:r>
      <w:bookmarkEnd w:id="8"/>
    </w:p>
    <w:p w14:paraId="6CC5E1EA" w14:textId="2449BF0D" w:rsidR="0093168B" w:rsidRDefault="0093168B" w:rsidP="0093168B">
      <w:pPr>
        <w:rPr>
          <w:lang w:eastAsia="x-none"/>
        </w:rPr>
      </w:pPr>
    </w:p>
    <w:p w14:paraId="3C330F7E" w14:textId="77777777" w:rsidR="00EE4C6E" w:rsidRPr="0093168B" w:rsidRDefault="00EE4C6E" w:rsidP="0093168B">
      <w:pPr>
        <w:rPr>
          <w:lang w:eastAsia="x-none"/>
        </w:rPr>
      </w:pPr>
    </w:p>
    <w:p w14:paraId="6B2FCFF4" w14:textId="0A99A531" w:rsidR="00EE4C6E" w:rsidRPr="005C00C5" w:rsidRDefault="00EE4C6E" w:rsidP="00EE4C6E">
      <w:pPr>
        <w:pStyle w:val="Heading2"/>
        <w:rPr>
          <w:sz w:val="28"/>
          <w:szCs w:val="32"/>
        </w:rPr>
      </w:pPr>
      <w:r>
        <w:rPr>
          <w:sz w:val="28"/>
          <w:szCs w:val="32"/>
        </w:rPr>
        <w:t>Other PRS Parameters</w:t>
      </w:r>
    </w:p>
    <w:p w14:paraId="2DBEC473" w14:textId="4E177F7C" w:rsidR="002A49D6" w:rsidRPr="008773A5" w:rsidRDefault="002A49D6" w:rsidP="002A49D6">
      <w:pPr>
        <w:snapToGrid w:val="0"/>
        <w:spacing w:after="0"/>
      </w:pPr>
      <w:r>
        <w:t>Starting from referencing the DL-PRS, we think most of the</w:t>
      </w:r>
      <w:r w:rsidRPr="008773A5">
        <w:t xml:space="preserve"> parameters could re-use the legacy SL/DL designs.</w:t>
      </w:r>
      <w:r w:rsidR="00BC0ABE">
        <w:t xml:space="preserve"> The following are some of the parameters may need to be further discussed for SL-PRS</w:t>
      </w:r>
      <w:r w:rsidR="00D0199A">
        <w:t xml:space="preserve"> because of difference Scheme 1 and Scheme 2</w:t>
      </w:r>
      <w:r w:rsidR="00BC0ABE">
        <w:t>.</w:t>
      </w:r>
    </w:p>
    <w:p w14:paraId="3581BEE5" w14:textId="77777777" w:rsidR="003F3824" w:rsidRPr="003F3824" w:rsidRDefault="003F3824" w:rsidP="003F3824">
      <w:pPr>
        <w:snapToGrid w:val="0"/>
        <w:spacing w:after="0"/>
        <w:rPr>
          <w:rFonts w:eastAsia="Yu Mincho"/>
          <w:lang w:eastAsia="ja-JP"/>
        </w:rPr>
      </w:pPr>
    </w:p>
    <w:p w14:paraId="072306FB" w14:textId="7DF670D8" w:rsidR="00FF73E2" w:rsidRPr="002B6D8E" w:rsidRDefault="00FF73E2" w:rsidP="008500C7">
      <w:pPr>
        <w:snapToGrid w:val="0"/>
        <w:spacing w:after="0"/>
      </w:pPr>
      <w:r w:rsidRPr="002B6D8E">
        <w:t xml:space="preserve">The assignment of </w:t>
      </w:r>
      <w:r w:rsidRPr="008500C7">
        <w:rPr>
          <w:b/>
          <w:bCs/>
        </w:rPr>
        <w:t>Resource Element Offset, Resource Slot Offset, Resource Symbol Offset</w:t>
      </w:r>
      <w:r>
        <w:t xml:space="preserve">, etc. </w:t>
      </w:r>
      <w:r w:rsidRPr="002B6D8E">
        <w:t>could be up to gNB (for scheme 1) and generated by UE itself (scheme 2)</w:t>
      </w:r>
      <w:r w:rsidR="00E211BB">
        <w:t xml:space="preserve"> with pre-defined </w:t>
      </w:r>
      <w:r w:rsidR="00797DE2">
        <w:t>rules</w:t>
      </w:r>
      <w:r w:rsidRPr="002B6D8E">
        <w:t xml:space="preserve">. For scheme 2, </w:t>
      </w:r>
      <w:r w:rsidR="00797DE2">
        <w:t xml:space="preserve">what kind of rules to be applied </w:t>
      </w:r>
      <w:r w:rsidRPr="002B6D8E">
        <w:t xml:space="preserve">need to be </w:t>
      </w:r>
      <w:r w:rsidR="00797DE2">
        <w:t xml:space="preserve">further </w:t>
      </w:r>
      <w:r w:rsidRPr="002B6D8E">
        <w:t xml:space="preserve">discussed </w:t>
      </w:r>
      <w:r w:rsidR="00797DE2">
        <w:t xml:space="preserve">with </w:t>
      </w:r>
      <w:r w:rsidRPr="002B6D8E">
        <w:t xml:space="preserve">how the value is assigned to different UEs. </w:t>
      </w:r>
    </w:p>
    <w:p w14:paraId="65CF8687" w14:textId="1E356149" w:rsidR="00FF73E2" w:rsidRDefault="003177DB" w:rsidP="003177DB">
      <w:pPr>
        <w:pStyle w:val="Caption"/>
      </w:pPr>
      <w:bookmarkStart w:id="9" w:name="_Toc127442741"/>
      <w:r>
        <w:t xml:space="preserve">Proposal </w:t>
      </w:r>
      <w:r>
        <w:fldChar w:fldCharType="begin"/>
      </w:r>
      <w:r>
        <w:instrText xml:space="preserve"> SEQ Proposal \* ARABIC </w:instrText>
      </w:r>
      <w:r>
        <w:fldChar w:fldCharType="separate"/>
      </w:r>
      <w:r w:rsidR="00813D8C">
        <w:rPr>
          <w:noProof/>
        </w:rPr>
        <w:t>5</w:t>
      </w:r>
      <w:r>
        <w:fldChar w:fldCharType="end"/>
      </w:r>
      <w:r w:rsidR="00EC73F7">
        <w:t xml:space="preserve">: </w:t>
      </w:r>
      <w:r w:rsidRPr="002B6D8E">
        <w:t xml:space="preserve">The assignment of </w:t>
      </w:r>
      <w:r w:rsidRPr="008500C7">
        <w:rPr>
          <w:bCs/>
        </w:rPr>
        <w:t>Resource Element Offset, Resource Slot Offset, Resource Symbol Offset</w:t>
      </w:r>
      <w:r>
        <w:t xml:space="preserve">, etc. </w:t>
      </w:r>
      <w:r w:rsidRPr="002B6D8E">
        <w:t xml:space="preserve">could be up to gNB for scheme 1 and </w:t>
      </w:r>
      <w:r w:rsidR="000A30E4">
        <w:t xml:space="preserve">or </w:t>
      </w:r>
      <w:r w:rsidRPr="002B6D8E">
        <w:t xml:space="preserve">UE </w:t>
      </w:r>
      <w:r w:rsidR="00B16822">
        <w:t>self-generation</w:t>
      </w:r>
      <w:r w:rsidR="000A30E4">
        <w:t xml:space="preserve"> for </w:t>
      </w:r>
      <w:r w:rsidRPr="002B6D8E">
        <w:t>scheme 2</w:t>
      </w:r>
      <w:r w:rsidR="006857D4">
        <w:t xml:space="preserve"> according to pre-defined </w:t>
      </w:r>
      <w:r w:rsidR="00797DE2">
        <w:t>rules</w:t>
      </w:r>
      <w:r w:rsidR="00941F84">
        <w:t>.</w:t>
      </w:r>
      <w:bookmarkEnd w:id="9"/>
    </w:p>
    <w:p w14:paraId="117F0F03" w14:textId="77777777" w:rsidR="00941F84" w:rsidRPr="00941F84" w:rsidRDefault="00941F84" w:rsidP="00941F84">
      <w:pPr>
        <w:rPr>
          <w:lang w:eastAsia="ja-JP"/>
        </w:rPr>
      </w:pPr>
    </w:p>
    <w:p w14:paraId="406056BB" w14:textId="4EFFEB85" w:rsidR="00FF73E2" w:rsidRDefault="00FF73E2" w:rsidP="00502C77">
      <w:pPr>
        <w:snapToGrid w:val="0"/>
        <w:spacing w:after="0"/>
        <w:rPr>
          <w:rFonts w:eastAsia="Yu Mincho"/>
          <w:lang w:eastAsia="ja-JP"/>
        </w:rPr>
      </w:pPr>
      <w:r w:rsidRPr="0085279F">
        <w:t xml:space="preserve">For SL PRS </w:t>
      </w:r>
      <w:r w:rsidRPr="00C8302F">
        <w:rPr>
          <w:b/>
          <w:bCs/>
        </w:rPr>
        <w:t>periodicity</w:t>
      </w:r>
      <w:r w:rsidRPr="0085279F">
        <w:t xml:space="preserve">, the periodicity could be just same as or multiple times of S-SSB for simplicity.  For SL PRS </w:t>
      </w:r>
      <w:r w:rsidRPr="00C8302F">
        <w:rPr>
          <w:b/>
          <w:bCs/>
        </w:rPr>
        <w:t>repetition</w:t>
      </w:r>
      <w:r w:rsidRPr="0085279F">
        <w:t xml:space="preserve">, the concept </w:t>
      </w:r>
      <w:r w:rsidR="002867AF">
        <w:t>can be</w:t>
      </w:r>
      <w:r w:rsidRPr="0085279F">
        <w:t xml:space="preserve"> similar to the LTE blind re-transmission, but with more repetitions.</w:t>
      </w:r>
      <w:r w:rsidR="00C8302F">
        <w:t xml:space="preserve"> We may e</w:t>
      </w:r>
      <w:r w:rsidRPr="000C2BD4">
        <w:t xml:space="preserve">ither to reuse </w:t>
      </w:r>
      <w:r>
        <w:t>the DL</w:t>
      </w:r>
      <w:r w:rsidRPr="000C2BD4">
        <w:t xml:space="preserve"> </w:t>
      </w:r>
      <w:r>
        <w:t xml:space="preserve">fixed time-gap </w:t>
      </w:r>
      <w:r w:rsidRPr="000C2BD4">
        <w:t xml:space="preserve">concept for simplicity, or </w:t>
      </w:r>
      <w:r w:rsidR="00C8302F">
        <w:t>to d</w:t>
      </w:r>
      <w:r w:rsidRPr="000C2BD4">
        <w:t xml:space="preserve">esign a one-to-one </w:t>
      </w:r>
      <w:r>
        <w:t>or one-to</w:t>
      </w:r>
      <w:r w:rsidR="00590D55">
        <w:t>-</w:t>
      </w:r>
      <w:r>
        <w:t xml:space="preserve">many chain </w:t>
      </w:r>
      <w:r w:rsidRPr="000C2BD4">
        <w:t xml:space="preserve">reservation by using </w:t>
      </w:r>
      <w:r w:rsidRPr="000C2BD4">
        <w:lastRenderedPageBreak/>
        <w:t xml:space="preserve">SCI (for various time gaps between different transmissions). </w:t>
      </w:r>
      <w:r w:rsidRPr="000C2BD4">
        <w:rPr>
          <w:rFonts w:eastAsia="Yu Mincho"/>
          <w:lang w:eastAsia="ja-JP"/>
        </w:rPr>
        <w:t>Periodic cases (</w:t>
      </w:r>
      <w:r w:rsidR="00DE702A" w:rsidRPr="00DE702A">
        <w:rPr>
          <w:rFonts w:eastAsia="Yu Mincho"/>
          <w:lang w:eastAsia="ja-JP"/>
        </w:rPr>
        <w:t xml:space="preserve">PRS Operation scenarios </w:t>
      </w:r>
      <w:r w:rsidRPr="000C2BD4">
        <w:rPr>
          <w:rFonts w:eastAsia="Yu Mincho"/>
          <w:lang w:eastAsia="ja-JP"/>
        </w:rPr>
        <w:t xml:space="preserve">case 1, 3, 5) only need the initial SCI or SCI carry single same value. </w:t>
      </w:r>
      <w:r w:rsidR="00502C77">
        <w:rPr>
          <w:rFonts w:eastAsia="Yu Mincho"/>
          <w:lang w:eastAsia="ja-JP"/>
        </w:rPr>
        <w:t xml:space="preserve"> </w:t>
      </w:r>
      <w:r w:rsidRPr="000C2BD4">
        <w:rPr>
          <w:rFonts w:eastAsia="Yu Mincho"/>
          <w:lang w:eastAsia="ja-JP"/>
        </w:rPr>
        <w:t>Aperiodic cases (</w:t>
      </w:r>
      <w:r w:rsidR="00DE702A" w:rsidRPr="00DE702A">
        <w:rPr>
          <w:rFonts w:eastAsia="Yu Mincho"/>
          <w:lang w:eastAsia="ja-JP"/>
        </w:rPr>
        <w:t xml:space="preserve">PRS Operation scenarios </w:t>
      </w:r>
      <w:r w:rsidRPr="000C2BD4">
        <w:rPr>
          <w:rFonts w:eastAsia="Yu Mincho"/>
          <w:lang w:eastAsia="ja-JP"/>
        </w:rPr>
        <w:t xml:space="preserve">case 2, 4, 6) may need specific designs. </w:t>
      </w:r>
    </w:p>
    <w:p w14:paraId="7190F9C2" w14:textId="6692B85F" w:rsidR="00502C77" w:rsidRDefault="00C769A4" w:rsidP="00C769A4">
      <w:pPr>
        <w:pStyle w:val="Caption"/>
      </w:pPr>
      <w:bookmarkStart w:id="10" w:name="_Toc127442742"/>
      <w:r>
        <w:t xml:space="preserve">Proposal </w:t>
      </w:r>
      <w:r>
        <w:fldChar w:fldCharType="begin"/>
      </w:r>
      <w:r>
        <w:instrText xml:space="preserve"> SEQ Proposal \* ARABIC </w:instrText>
      </w:r>
      <w:r>
        <w:fldChar w:fldCharType="separate"/>
      </w:r>
      <w:r w:rsidR="00813D8C">
        <w:rPr>
          <w:noProof/>
        </w:rPr>
        <w:t>6</w:t>
      </w:r>
      <w:r>
        <w:fldChar w:fldCharType="end"/>
      </w:r>
      <w:r>
        <w:t xml:space="preserve">: </w:t>
      </w:r>
      <w:r w:rsidRPr="0085279F">
        <w:t>SL</w:t>
      </w:r>
      <w:r>
        <w:t>-</w:t>
      </w:r>
      <w:r w:rsidRPr="0085279F">
        <w:t xml:space="preserve">PRS </w:t>
      </w:r>
      <w:r w:rsidRPr="00C8302F">
        <w:rPr>
          <w:bCs/>
        </w:rPr>
        <w:t>periodicity</w:t>
      </w:r>
      <w:r>
        <w:t xml:space="preserve"> </w:t>
      </w:r>
      <w:r w:rsidRPr="0085279F">
        <w:t>could be just same as or multiple times of S-SSB for simplicity.</w:t>
      </w:r>
      <w:bookmarkEnd w:id="10"/>
      <w:r w:rsidRPr="0085279F">
        <w:t xml:space="preserve">  </w:t>
      </w:r>
    </w:p>
    <w:p w14:paraId="58A13951" w14:textId="390946A7" w:rsidR="00C769A4" w:rsidRPr="00C769A4" w:rsidRDefault="001C41F8" w:rsidP="001C41F8">
      <w:pPr>
        <w:pStyle w:val="Caption"/>
      </w:pPr>
      <w:bookmarkStart w:id="11" w:name="_Toc127442743"/>
      <w:r>
        <w:t xml:space="preserve">Proposal </w:t>
      </w:r>
      <w:r>
        <w:fldChar w:fldCharType="begin"/>
      </w:r>
      <w:r>
        <w:instrText xml:space="preserve"> SEQ Proposal \* ARABIC </w:instrText>
      </w:r>
      <w:r>
        <w:fldChar w:fldCharType="separate"/>
      </w:r>
      <w:r w:rsidR="00813D8C">
        <w:rPr>
          <w:noProof/>
        </w:rPr>
        <w:t>7</w:t>
      </w:r>
      <w:r>
        <w:fldChar w:fldCharType="end"/>
      </w:r>
      <w:r>
        <w:t xml:space="preserve">: </w:t>
      </w:r>
      <w:r w:rsidR="00C34240" w:rsidRPr="0085279F">
        <w:t>SL</w:t>
      </w:r>
      <w:r>
        <w:t>-</w:t>
      </w:r>
      <w:r w:rsidR="00C34240" w:rsidRPr="0085279F">
        <w:t xml:space="preserve">PRS </w:t>
      </w:r>
      <w:r w:rsidR="00C34240" w:rsidRPr="00C8302F">
        <w:rPr>
          <w:bCs/>
        </w:rPr>
        <w:t>repetition</w:t>
      </w:r>
      <w:r w:rsidR="00171A96">
        <w:rPr>
          <w:bCs/>
        </w:rPr>
        <w:t xml:space="preserve"> (if &gt;2)</w:t>
      </w:r>
      <w:r w:rsidR="00C34240">
        <w:rPr>
          <w:b w:val="0"/>
          <w:bCs/>
        </w:rPr>
        <w:t xml:space="preserve"> </w:t>
      </w:r>
      <w:r>
        <w:t xml:space="preserve">may </w:t>
      </w:r>
      <w:r w:rsidR="00DE702A">
        <w:t xml:space="preserve">be </w:t>
      </w:r>
      <w:r>
        <w:t>e</w:t>
      </w:r>
      <w:r w:rsidRPr="000C2BD4">
        <w:t xml:space="preserve">ither to reuse </w:t>
      </w:r>
      <w:r>
        <w:t>the DL</w:t>
      </w:r>
      <w:r w:rsidRPr="000C2BD4">
        <w:t xml:space="preserve"> </w:t>
      </w:r>
      <w:r>
        <w:t xml:space="preserve">fixed time-gap </w:t>
      </w:r>
      <w:r w:rsidRPr="000C2BD4">
        <w:t xml:space="preserve">concept for simplicity, or </w:t>
      </w:r>
      <w:r>
        <w:t>to d</w:t>
      </w:r>
      <w:r w:rsidRPr="000C2BD4">
        <w:t xml:space="preserve">esign a one-to-one </w:t>
      </w:r>
      <w:r>
        <w:t>or one-to</w:t>
      </w:r>
      <w:r w:rsidR="00590D55">
        <w:t>-</w:t>
      </w:r>
      <w:r>
        <w:t xml:space="preserve">many chain </w:t>
      </w:r>
      <w:r w:rsidRPr="000C2BD4">
        <w:t>reservation by using SCI</w:t>
      </w:r>
      <w:r w:rsidR="00401212">
        <w:t>.</w:t>
      </w:r>
      <w:bookmarkEnd w:id="11"/>
    </w:p>
    <w:p w14:paraId="4AEC112F" w14:textId="77777777" w:rsidR="00FF73E2" w:rsidRDefault="00FF73E2" w:rsidP="00FF73E2">
      <w:pPr>
        <w:rPr>
          <w:lang w:eastAsia="x-none"/>
        </w:rPr>
      </w:pPr>
    </w:p>
    <w:p w14:paraId="2FC1DCC8" w14:textId="2A0B299F" w:rsidR="00C451B1" w:rsidRDefault="00FF73E2" w:rsidP="00C451B1">
      <w:pPr>
        <w:snapToGrid w:val="0"/>
        <w:spacing w:after="0"/>
        <w:rPr>
          <w:rFonts w:eastAsia="Yu Mincho"/>
          <w:lang w:eastAsia="ja-JP"/>
        </w:rPr>
      </w:pPr>
      <w:r w:rsidRPr="008773A5">
        <w:t>For SL, if the “</w:t>
      </w:r>
      <w:r w:rsidRPr="00C451B1">
        <w:rPr>
          <w:b/>
          <w:bCs/>
        </w:rPr>
        <w:t>muting options</w:t>
      </w:r>
      <w:r w:rsidRPr="008773A5">
        <w:t xml:space="preserve">” applied, a </w:t>
      </w:r>
      <w:r w:rsidRPr="00C451B1">
        <w:rPr>
          <w:rFonts w:eastAsia="Yu Mincho"/>
          <w:lang w:eastAsia="ja-JP"/>
        </w:rPr>
        <w:t xml:space="preserve">pre-defined </w:t>
      </w:r>
      <w:r w:rsidRPr="008773A5">
        <w:t xml:space="preserve">hard rule or </w:t>
      </w:r>
      <w:r w:rsidRPr="00C451B1">
        <w:rPr>
          <w:rFonts w:eastAsia="Yu Mincho"/>
          <w:lang w:eastAsia="ja-JP"/>
        </w:rPr>
        <w:t xml:space="preserve">configurable (pre-)configuration </w:t>
      </w:r>
      <w:r w:rsidR="003555C1">
        <w:rPr>
          <w:rFonts w:eastAsia="Yu Mincho"/>
          <w:lang w:eastAsia="ja-JP"/>
        </w:rPr>
        <w:t>is ne</w:t>
      </w:r>
      <w:r w:rsidR="008566D0">
        <w:rPr>
          <w:rFonts w:eastAsia="Yu Mincho"/>
          <w:lang w:eastAsia="ja-JP"/>
        </w:rPr>
        <w:t>eded</w:t>
      </w:r>
      <w:r w:rsidR="003555C1">
        <w:rPr>
          <w:rFonts w:eastAsia="Yu Mincho"/>
          <w:lang w:eastAsia="ja-JP"/>
        </w:rPr>
        <w:t xml:space="preserve"> </w:t>
      </w:r>
      <w:r w:rsidRPr="00C451B1">
        <w:rPr>
          <w:rFonts w:eastAsia="Yu Mincho"/>
          <w:lang w:eastAsia="ja-JP"/>
        </w:rPr>
        <w:t xml:space="preserve">to restrict </w:t>
      </w:r>
      <w:r w:rsidRPr="008773A5">
        <w:t xml:space="preserve">where the SL-PRS </w:t>
      </w:r>
      <w:r w:rsidRPr="00C451B1">
        <w:rPr>
          <w:rFonts w:eastAsia="Yu Mincho"/>
          <w:lang w:eastAsia="ja-JP"/>
        </w:rPr>
        <w:t xml:space="preserve">(either periodic/aperiodic) cannot be in certain slots or can only be certain slots. </w:t>
      </w:r>
    </w:p>
    <w:p w14:paraId="17426266" w14:textId="4D3C1295" w:rsidR="00C451B1" w:rsidRPr="00C451B1" w:rsidRDefault="00813D8C" w:rsidP="00813D8C">
      <w:pPr>
        <w:pStyle w:val="Caption"/>
        <w:rPr>
          <w:rFonts w:eastAsia="Yu Mincho"/>
          <w:lang w:eastAsia="ja-JP"/>
        </w:rPr>
      </w:pPr>
      <w:bookmarkStart w:id="12" w:name="_Toc127442744"/>
      <w:r>
        <w:t xml:space="preserve">Proposal </w:t>
      </w:r>
      <w:r>
        <w:fldChar w:fldCharType="begin"/>
      </w:r>
      <w:r>
        <w:instrText xml:space="preserve"> SEQ Proposal \* ARABIC </w:instrText>
      </w:r>
      <w:r>
        <w:fldChar w:fldCharType="separate"/>
      </w:r>
      <w:r>
        <w:rPr>
          <w:noProof/>
        </w:rPr>
        <w:t>8</w:t>
      </w:r>
      <w:r>
        <w:fldChar w:fldCharType="end"/>
      </w:r>
      <w:r>
        <w:t xml:space="preserve">: </w:t>
      </w:r>
      <w:r w:rsidR="00C451B1">
        <w:t>If</w:t>
      </w:r>
      <w:r w:rsidR="00C451B1" w:rsidRPr="008773A5">
        <w:t xml:space="preserve"> the “</w:t>
      </w:r>
      <w:r w:rsidR="00C451B1" w:rsidRPr="00C451B1">
        <w:rPr>
          <w:bCs/>
        </w:rPr>
        <w:t>muting options</w:t>
      </w:r>
      <w:r w:rsidR="00C451B1" w:rsidRPr="008773A5">
        <w:t>” applied</w:t>
      </w:r>
      <w:r w:rsidR="00C451B1">
        <w:t xml:space="preserve"> to SL-PRS</w:t>
      </w:r>
      <w:r w:rsidR="00C451B1" w:rsidRPr="008773A5">
        <w:t xml:space="preserve">, a </w:t>
      </w:r>
      <w:r w:rsidR="00C451B1" w:rsidRPr="00C451B1">
        <w:rPr>
          <w:rFonts w:eastAsia="Yu Mincho"/>
          <w:lang w:eastAsia="ja-JP"/>
        </w:rPr>
        <w:t xml:space="preserve">pre-defined </w:t>
      </w:r>
      <w:r w:rsidR="00C451B1" w:rsidRPr="008773A5">
        <w:t>hard rule</w:t>
      </w:r>
      <w:r w:rsidR="00C451B1">
        <w:t xml:space="preserve"> </w:t>
      </w:r>
      <w:r w:rsidR="00C451B1" w:rsidRPr="008773A5">
        <w:t xml:space="preserve">or </w:t>
      </w:r>
      <w:r w:rsidR="00C451B1" w:rsidRPr="00C451B1">
        <w:rPr>
          <w:rFonts w:eastAsia="Yu Mincho"/>
          <w:lang w:eastAsia="ja-JP"/>
        </w:rPr>
        <w:t>(pre-)configuration</w:t>
      </w:r>
      <w:r w:rsidR="00C451B1">
        <w:rPr>
          <w:rFonts w:eastAsia="Yu Mincho"/>
          <w:lang w:eastAsia="ja-JP"/>
        </w:rPr>
        <w:t xml:space="preserve"> is needed to </w:t>
      </w:r>
      <w:r w:rsidR="00590D55">
        <w:rPr>
          <w:rFonts w:eastAsia="Yu Mincho"/>
          <w:lang w:eastAsia="ja-JP"/>
        </w:rPr>
        <w:t>specify</w:t>
      </w:r>
      <w:r w:rsidR="00C451B1">
        <w:rPr>
          <w:rFonts w:eastAsia="Yu Mincho"/>
          <w:lang w:eastAsia="ja-JP"/>
        </w:rPr>
        <w:t xml:space="preserve"> the allowed or </w:t>
      </w:r>
      <w:r>
        <w:rPr>
          <w:rFonts w:eastAsia="Yu Mincho"/>
          <w:lang w:eastAsia="ja-JP"/>
        </w:rPr>
        <w:t>forbidden slots.</w:t>
      </w:r>
      <w:bookmarkEnd w:id="12"/>
    </w:p>
    <w:p w14:paraId="205D4E65" w14:textId="77777777" w:rsidR="000860DA" w:rsidRPr="000860DA" w:rsidRDefault="000860DA" w:rsidP="000860DA">
      <w:pPr>
        <w:snapToGrid w:val="0"/>
        <w:spacing w:after="0"/>
        <w:rPr>
          <w:rFonts w:eastAsia="Yu Mincho"/>
          <w:lang w:eastAsia="ja-JP"/>
        </w:rPr>
      </w:pPr>
    </w:p>
    <w:p w14:paraId="003B15BE" w14:textId="1623B90C" w:rsidR="000860DA" w:rsidRDefault="000860DA" w:rsidP="000860DA">
      <w:pPr>
        <w:pStyle w:val="ListParagraph"/>
        <w:ind w:leftChars="0" w:left="0"/>
      </w:pPr>
      <w:r>
        <w:rPr>
          <w:rFonts w:eastAsia="Yu Mincho"/>
          <w:lang w:eastAsia="ja-JP"/>
        </w:rPr>
        <w:t xml:space="preserve">Sidelink needs to receive multiple UEs transmitter. Therefore, alignment for each is not required on AFC. For AGC, the sum of multiple UE's signal situation can be different for each of the transmission. Then the past setting of AGC cannot be reused even if the same Tx of PRS is intended to be received. Then QCL </w:t>
      </w:r>
      <w:r w:rsidR="008566D0">
        <w:rPr>
          <w:rFonts w:eastAsia="Yu Mincho"/>
          <w:lang w:eastAsia="ja-JP"/>
        </w:rPr>
        <w:t xml:space="preserve">used for DL cannot be used. Similar to other SL channels, </w:t>
      </w:r>
      <w:r>
        <w:rPr>
          <w:rFonts w:eastAsia="Yu Mincho"/>
          <w:lang w:eastAsia="ja-JP"/>
        </w:rPr>
        <w:t>AGC symbol</w:t>
      </w:r>
      <w:r w:rsidR="008566D0">
        <w:rPr>
          <w:rFonts w:eastAsia="Yu Mincho"/>
          <w:lang w:eastAsia="ja-JP"/>
        </w:rPr>
        <w:t xml:space="preserve"> is necessary for SL-PRS</w:t>
      </w:r>
      <w:r>
        <w:rPr>
          <w:rFonts w:eastAsia="Yu Mincho"/>
          <w:lang w:eastAsia="ja-JP"/>
        </w:rPr>
        <w:t>.</w:t>
      </w:r>
    </w:p>
    <w:p w14:paraId="6C29DE66" w14:textId="1152C46F" w:rsidR="00FF73E2" w:rsidRPr="00243233" w:rsidRDefault="00BB0365" w:rsidP="00BB0365">
      <w:pPr>
        <w:pStyle w:val="Caption"/>
      </w:pPr>
      <w:bookmarkStart w:id="13" w:name="_Toc127442745"/>
      <w:r>
        <w:t xml:space="preserve">Proposal </w:t>
      </w:r>
      <w:r>
        <w:fldChar w:fldCharType="begin"/>
      </w:r>
      <w:r>
        <w:instrText xml:space="preserve"> SEQ Proposal \* ARABIC </w:instrText>
      </w:r>
      <w:r>
        <w:fldChar w:fldCharType="separate"/>
      </w:r>
      <w:r w:rsidR="00813D8C">
        <w:rPr>
          <w:noProof/>
        </w:rPr>
        <w:t>9</w:t>
      </w:r>
      <w:r>
        <w:fldChar w:fldCharType="end"/>
      </w:r>
      <w:r>
        <w:t xml:space="preserve">: </w:t>
      </w:r>
      <w:r w:rsidR="00FF73E2" w:rsidRPr="00BB0365">
        <w:rPr>
          <w:rFonts w:eastAsia="Yu Mincho"/>
          <w:lang w:eastAsia="ja-JP"/>
        </w:rPr>
        <w:t>AGC symbol is ne</w:t>
      </w:r>
      <w:r w:rsidR="008566D0">
        <w:rPr>
          <w:rFonts w:eastAsia="Yu Mincho"/>
          <w:lang w:eastAsia="ja-JP"/>
        </w:rPr>
        <w:t>cessary</w:t>
      </w:r>
      <w:r w:rsidRPr="00BB0365">
        <w:rPr>
          <w:rFonts w:eastAsia="Yu Mincho"/>
          <w:lang w:eastAsia="ja-JP"/>
        </w:rPr>
        <w:t xml:space="preserve"> for SL-PRS</w:t>
      </w:r>
      <w:r w:rsidR="0017171D">
        <w:rPr>
          <w:rFonts w:eastAsia="Yu Mincho"/>
          <w:lang w:eastAsia="ja-JP"/>
        </w:rPr>
        <w:t>.</w:t>
      </w:r>
      <w:bookmarkEnd w:id="13"/>
    </w:p>
    <w:p w14:paraId="1D45F15C" w14:textId="77777777" w:rsidR="00FF73E2" w:rsidRPr="00243233" w:rsidRDefault="00FF73E2" w:rsidP="00FF73E2">
      <w:pPr>
        <w:pStyle w:val="ListParagraph"/>
        <w:ind w:left="800"/>
      </w:pPr>
    </w:p>
    <w:p w14:paraId="5D552FAB" w14:textId="77777777" w:rsidR="00DB6B37" w:rsidRPr="007F4AF9" w:rsidRDefault="00DB6B37" w:rsidP="004D718F"/>
    <w:p w14:paraId="7CFFDBD4" w14:textId="49AD0ED6" w:rsidR="00411953" w:rsidRDefault="00411953" w:rsidP="00806515">
      <w:pPr>
        <w:pStyle w:val="Heading1"/>
      </w:pPr>
      <w:r>
        <w:rPr>
          <w:rFonts w:hint="eastAsia"/>
        </w:rPr>
        <w:t>Conclusion</w:t>
      </w:r>
      <w:r w:rsidR="002F443F">
        <w:t xml:space="preserve"> </w:t>
      </w:r>
    </w:p>
    <w:p w14:paraId="7DD0BF07" w14:textId="77777777" w:rsidR="00982F38" w:rsidRDefault="00E432E9" w:rsidP="00B608E7">
      <w:pPr>
        <w:snapToGrid w:val="0"/>
        <w:spacing w:after="120"/>
        <w:ind w:left="993" w:hanging="993"/>
        <w:rPr>
          <w:bCs/>
        </w:rPr>
      </w:pPr>
      <w:r w:rsidRPr="00B608E7">
        <w:rPr>
          <w:rFonts w:eastAsia="SimSun"/>
          <w:lang w:eastAsia="zh-CN"/>
        </w:rPr>
        <w:t>In this contribution</w:t>
      </w:r>
      <w:r w:rsidR="00514970" w:rsidRPr="00B608E7">
        <w:rPr>
          <w:bCs/>
        </w:rPr>
        <w:t xml:space="preserve">, followings </w:t>
      </w:r>
      <w:r w:rsidR="00DC65BD" w:rsidRPr="00B608E7">
        <w:rPr>
          <w:bCs/>
        </w:rPr>
        <w:t>proposals are made:</w:t>
      </w:r>
      <w:r w:rsidR="002F51E2" w:rsidRPr="00B608E7">
        <w:rPr>
          <w:bCs/>
        </w:rPr>
        <w:t xml:space="preserve"> </w:t>
      </w:r>
    </w:p>
    <w:p w14:paraId="3C3A7982" w14:textId="23E378E2" w:rsidR="00B16822" w:rsidRDefault="00B16822">
      <w:pPr>
        <w:pStyle w:val="TableofFigures"/>
        <w:tabs>
          <w:tab w:val="right" w:leader="dot" w:pos="9630"/>
        </w:tabs>
        <w:rPr>
          <w:rFonts w:asciiTheme="minorHAnsi" w:eastAsiaTheme="minorEastAsia" w:hAnsiTheme="minorHAnsi" w:cstheme="minorBidi"/>
          <w:b w:val="0"/>
          <w:bCs w:val="0"/>
          <w:noProof/>
          <w:sz w:val="22"/>
          <w:szCs w:val="22"/>
          <w:lang w:val="en-SG" w:eastAsia="zh-CN"/>
        </w:rPr>
      </w:pPr>
      <w:r>
        <w:rPr>
          <w:rFonts w:eastAsia="SimSun"/>
          <w:b w:val="0"/>
          <w:lang w:eastAsia="zh-CN"/>
        </w:rPr>
        <w:fldChar w:fldCharType="begin"/>
      </w:r>
      <w:r>
        <w:rPr>
          <w:rFonts w:eastAsia="SimSun"/>
          <w:b w:val="0"/>
          <w:lang w:eastAsia="zh-CN"/>
        </w:rPr>
        <w:instrText xml:space="preserve"> TOC \n \p " " \h \z \c "Proposal" </w:instrText>
      </w:r>
      <w:r>
        <w:rPr>
          <w:rFonts w:eastAsia="SimSun"/>
          <w:b w:val="0"/>
          <w:lang w:eastAsia="zh-CN"/>
        </w:rPr>
        <w:fldChar w:fldCharType="separate"/>
      </w:r>
      <w:hyperlink w:anchor="_Toc127442737" w:history="1">
        <w:r w:rsidRPr="00D272CB">
          <w:rPr>
            <w:rStyle w:val="Hyperlink"/>
            <w:noProof/>
          </w:rPr>
          <w:t xml:space="preserve">Proposal 1: </w:t>
        </w:r>
        <w:r w:rsidRPr="00D272CB">
          <w:rPr>
            <w:rStyle w:val="Hyperlink"/>
            <w:noProof/>
            <w:lang w:eastAsia="x-none"/>
          </w:rPr>
          <w:t>The UE supporting SL-PRS is configured with SL-PRS ResourceSet, SL-PRS Resource and SL-PRS Sequence.</w:t>
        </w:r>
      </w:hyperlink>
    </w:p>
    <w:p w14:paraId="2A5442E0" w14:textId="0B79D0C9" w:rsidR="00B16822" w:rsidRDefault="0044612B">
      <w:pPr>
        <w:pStyle w:val="TableofFigures"/>
        <w:tabs>
          <w:tab w:val="right" w:leader="dot" w:pos="9630"/>
        </w:tabs>
        <w:rPr>
          <w:rFonts w:asciiTheme="minorHAnsi" w:eastAsiaTheme="minorEastAsia" w:hAnsiTheme="minorHAnsi" w:cstheme="minorBidi"/>
          <w:b w:val="0"/>
          <w:bCs w:val="0"/>
          <w:noProof/>
          <w:sz w:val="22"/>
          <w:szCs w:val="22"/>
          <w:lang w:val="en-SG" w:eastAsia="zh-CN"/>
        </w:rPr>
      </w:pPr>
      <w:hyperlink w:anchor="_Toc127442738" w:history="1">
        <w:r w:rsidR="00B16822" w:rsidRPr="00D272CB">
          <w:rPr>
            <w:rStyle w:val="Hyperlink"/>
            <w:noProof/>
          </w:rPr>
          <w:t>Proposal 2: The operation scenarios can be categorized depending on "how PRS related parameters are obtained" and "periodic/aperiodic PRS transmission".</w:t>
        </w:r>
      </w:hyperlink>
    </w:p>
    <w:p w14:paraId="7D964C42" w14:textId="741A4A4F" w:rsidR="00B16822" w:rsidRDefault="0044612B">
      <w:pPr>
        <w:pStyle w:val="TableofFigures"/>
        <w:tabs>
          <w:tab w:val="right" w:leader="dot" w:pos="9630"/>
        </w:tabs>
        <w:rPr>
          <w:rFonts w:asciiTheme="minorHAnsi" w:eastAsiaTheme="minorEastAsia" w:hAnsiTheme="minorHAnsi" w:cstheme="minorBidi"/>
          <w:b w:val="0"/>
          <w:bCs w:val="0"/>
          <w:noProof/>
          <w:sz w:val="22"/>
          <w:szCs w:val="22"/>
          <w:lang w:val="en-SG" w:eastAsia="zh-CN"/>
        </w:rPr>
      </w:pPr>
      <w:hyperlink w:anchor="_Toc127442739" w:history="1">
        <w:r w:rsidR="00B16822" w:rsidRPr="00D272CB">
          <w:rPr>
            <w:rStyle w:val="Hyperlink"/>
            <w:noProof/>
          </w:rPr>
          <w:t xml:space="preserve">Proposal 3: </w:t>
        </w:r>
        <w:r w:rsidR="00B16822" w:rsidRPr="00D272CB">
          <w:rPr>
            <w:rStyle w:val="Hyperlink"/>
            <w:rFonts w:eastAsia="Yu Mincho"/>
            <w:noProof/>
            <w:lang w:eastAsia="ja-JP"/>
          </w:rPr>
          <w:t xml:space="preserve">The design for SL-PRS should be unified and </w:t>
        </w:r>
        <w:r w:rsidR="00B16822" w:rsidRPr="00D272CB">
          <w:rPr>
            <w:rStyle w:val="Hyperlink"/>
            <w:noProof/>
          </w:rPr>
          <w:t>a truncated configuration would be used for spectrum less than 100MHz.</w:t>
        </w:r>
      </w:hyperlink>
    </w:p>
    <w:p w14:paraId="09F88BB9" w14:textId="6867DCDF" w:rsidR="00B16822" w:rsidRDefault="0044612B">
      <w:pPr>
        <w:pStyle w:val="TableofFigures"/>
        <w:tabs>
          <w:tab w:val="right" w:leader="dot" w:pos="9630"/>
        </w:tabs>
        <w:rPr>
          <w:rFonts w:asciiTheme="minorHAnsi" w:eastAsiaTheme="minorEastAsia" w:hAnsiTheme="minorHAnsi" w:cstheme="minorBidi"/>
          <w:b w:val="0"/>
          <w:bCs w:val="0"/>
          <w:noProof/>
          <w:sz w:val="22"/>
          <w:szCs w:val="22"/>
          <w:lang w:val="en-SG" w:eastAsia="zh-CN"/>
        </w:rPr>
      </w:pPr>
      <w:hyperlink w:anchor="_Toc127442740" w:history="1">
        <w:r w:rsidR="00B16822" w:rsidRPr="00D272CB">
          <w:rPr>
            <w:rStyle w:val="Hyperlink"/>
            <w:noProof/>
          </w:rPr>
          <w:t>Proposal 4: B</w:t>
        </w:r>
        <w:r w:rsidR="00B16822" w:rsidRPr="00D272CB">
          <w:rPr>
            <w:rStyle w:val="Hyperlink"/>
            <w:noProof/>
            <w:lang w:eastAsia="x-none"/>
          </w:rPr>
          <w:t>oth the reference signal sequence and the initialization formula could be re-used, while the SL-PRS sequence ID needs to be separately designed for SL UEs with Scheme 1 and Scheme 2</w:t>
        </w:r>
      </w:hyperlink>
    </w:p>
    <w:p w14:paraId="1F14E28B" w14:textId="289258C0" w:rsidR="00B16822" w:rsidRDefault="0044612B">
      <w:pPr>
        <w:pStyle w:val="TableofFigures"/>
        <w:tabs>
          <w:tab w:val="right" w:leader="dot" w:pos="9630"/>
        </w:tabs>
        <w:rPr>
          <w:rFonts w:asciiTheme="minorHAnsi" w:eastAsiaTheme="minorEastAsia" w:hAnsiTheme="minorHAnsi" w:cstheme="minorBidi"/>
          <w:b w:val="0"/>
          <w:bCs w:val="0"/>
          <w:noProof/>
          <w:sz w:val="22"/>
          <w:szCs w:val="22"/>
          <w:lang w:val="en-SG" w:eastAsia="zh-CN"/>
        </w:rPr>
      </w:pPr>
      <w:hyperlink w:anchor="_Toc127442741" w:history="1">
        <w:r w:rsidR="00B16822" w:rsidRPr="00D272CB">
          <w:rPr>
            <w:rStyle w:val="Hyperlink"/>
            <w:noProof/>
          </w:rPr>
          <w:t>Proposal 5: The assignment of Resource Element Offset, Resource Slot Offset, Resource Symbol Offset, etc. could be up to gNB for scheme 1 and or UE self-generation for scheme 2 according to pre-defined rules.</w:t>
        </w:r>
      </w:hyperlink>
    </w:p>
    <w:p w14:paraId="7F43BA05" w14:textId="3300A172" w:rsidR="00B16822" w:rsidRDefault="0044612B">
      <w:pPr>
        <w:pStyle w:val="TableofFigures"/>
        <w:tabs>
          <w:tab w:val="right" w:leader="dot" w:pos="9630"/>
        </w:tabs>
        <w:rPr>
          <w:rFonts w:asciiTheme="minorHAnsi" w:eastAsiaTheme="minorEastAsia" w:hAnsiTheme="minorHAnsi" w:cstheme="minorBidi"/>
          <w:b w:val="0"/>
          <w:bCs w:val="0"/>
          <w:noProof/>
          <w:sz w:val="22"/>
          <w:szCs w:val="22"/>
          <w:lang w:val="en-SG" w:eastAsia="zh-CN"/>
        </w:rPr>
      </w:pPr>
      <w:hyperlink w:anchor="_Toc127442742" w:history="1">
        <w:r w:rsidR="00B16822" w:rsidRPr="00D272CB">
          <w:rPr>
            <w:rStyle w:val="Hyperlink"/>
            <w:noProof/>
          </w:rPr>
          <w:t>Proposal 6: SL-PRS periodicity could be just same as or multiple times of S-SSB for simplicity.</w:t>
        </w:r>
      </w:hyperlink>
    </w:p>
    <w:p w14:paraId="6444559D" w14:textId="0519EA54" w:rsidR="00B16822" w:rsidRDefault="0044612B">
      <w:pPr>
        <w:pStyle w:val="TableofFigures"/>
        <w:tabs>
          <w:tab w:val="right" w:leader="dot" w:pos="9630"/>
        </w:tabs>
        <w:rPr>
          <w:rFonts w:asciiTheme="minorHAnsi" w:eastAsiaTheme="minorEastAsia" w:hAnsiTheme="minorHAnsi" w:cstheme="minorBidi"/>
          <w:b w:val="0"/>
          <w:bCs w:val="0"/>
          <w:noProof/>
          <w:sz w:val="22"/>
          <w:szCs w:val="22"/>
          <w:lang w:val="en-SG" w:eastAsia="zh-CN"/>
        </w:rPr>
      </w:pPr>
      <w:hyperlink w:anchor="_Toc127442743" w:history="1">
        <w:r w:rsidR="00B16822" w:rsidRPr="00D272CB">
          <w:rPr>
            <w:rStyle w:val="Hyperlink"/>
            <w:noProof/>
          </w:rPr>
          <w:t>Proposal 7: SL-PRS repetition (if &gt;2) may be either to reuse the DL fixed time-gap concept for simplicity, or to design a one-to-one or one-to-many chain reservation by using SCI.</w:t>
        </w:r>
      </w:hyperlink>
    </w:p>
    <w:p w14:paraId="2C95555B" w14:textId="6BFFF034" w:rsidR="00B16822" w:rsidRDefault="0044612B">
      <w:pPr>
        <w:pStyle w:val="TableofFigures"/>
        <w:tabs>
          <w:tab w:val="right" w:leader="dot" w:pos="9630"/>
        </w:tabs>
        <w:rPr>
          <w:rFonts w:asciiTheme="minorHAnsi" w:eastAsiaTheme="minorEastAsia" w:hAnsiTheme="minorHAnsi" w:cstheme="minorBidi"/>
          <w:b w:val="0"/>
          <w:bCs w:val="0"/>
          <w:noProof/>
          <w:sz w:val="22"/>
          <w:szCs w:val="22"/>
          <w:lang w:val="en-SG" w:eastAsia="zh-CN"/>
        </w:rPr>
      </w:pPr>
      <w:hyperlink w:anchor="_Toc127442744" w:history="1">
        <w:r w:rsidR="00B16822" w:rsidRPr="00D272CB">
          <w:rPr>
            <w:rStyle w:val="Hyperlink"/>
            <w:noProof/>
          </w:rPr>
          <w:t xml:space="preserve">Proposal 8: If the “muting options” applied to SL-PRS, a </w:t>
        </w:r>
        <w:r w:rsidR="00B16822" w:rsidRPr="00D272CB">
          <w:rPr>
            <w:rStyle w:val="Hyperlink"/>
            <w:rFonts w:eastAsia="Yu Mincho"/>
            <w:noProof/>
            <w:lang w:eastAsia="ja-JP"/>
          </w:rPr>
          <w:t xml:space="preserve">pre-defined </w:t>
        </w:r>
        <w:r w:rsidR="00B16822" w:rsidRPr="00D272CB">
          <w:rPr>
            <w:rStyle w:val="Hyperlink"/>
            <w:noProof/>
          </w:rPr>
          <w:t xml:space="preserve">hard rule or </w:t>
        </w:r>
        <w:r w:rsidR="00B16822" w:rsidRPr="00D272CB">
          <w:rPr>
            <w:rStyle w:val="Hyperlink"/>
            <w:rFonts w:eastAsia="Yu Mincho"/>
            <w:noProof/>
            <w:lang w:eastAsia="ja-JP"/>
          </w:rPr>
          <w:t>(pre-)configuration is needed to specify the allowed or forbidden slots.</w:t>
        </w:r>
      </w:hyperlink>
    </w:p>
    <w:p w14:paraId="77F85E6B" w14:textId="55F52FB5" w:rsidR="00B16822" w:rsidRDefault="0044612B">
      <w:pPr>
        <w:pStyle w:val="TableofFigures"/>
        <w:tabs>
          <w:tab w:val="right" w:leader="dot" w:pos="9630"/>
        </w:tabs>
        <w:rPr>
          <w:rFonts w:asciiTheme="minorHAnsi" w:eastAsiaTheme="minorEastAsia" w:hAnsiTheme="minorHAnsi" w:cstheme="minorBidi"/>
          <w:b w:val="0"/>
          <w:bCs w:val="0"/>
          <w:noProof/>
          <w:sz w:val="22"/>
          <w:szCs w:val="22"/>
          <w:lang w:val="en-SG" w:eastAsia="zh-CN"/>
        </w:rPr>
      </w:pPr>
      <w:hyperlink w:anchor="_Toc127442745" w:history="1">
        <w:r w:rsidR="00B16822" w:rsidRPr="00D272CB">
          <w:rPr>
            <w:rStyle w:val="Hyperlink"/>
            <w:noProof/>
          </w:rPr>
          <w:t xml:space="preserve">Proposal 9: </w:t>
        </w:r>
        <w:r w:rsidR="00B16822" w:rsidRPr="00D272CB">
          <w:rPr>
            <w:rStyle w:val="Hyperlink"/>
            <w:rFonts w:eastAsia="Yu Mincho"/>
            <w:noProof/>
            <w:lang w:eastAsia="ja-JP"/>
          </w:rPr>
          <w:t>AGC symbol is necessary for SL-PRS.</w:t>
        </w:r>
      </w:hyperlink>
    </w:p>
    <w:p w14:paraId="1138BD0D" w14:textId="0E4B3153" w:rsidR="00433AE8" w:rsidRPr="00372A76" w:rsidRDefault="00B16822" w:rsidP="009025AC">
      <w:pPr>
        <w:rPr>
          <w:rFonts w:eastAsia="SimSun"/>
          <w:b/>
          <w:lang w:eastAsia="zh-CN"/>
        </w:rPr>
      </w:pPr>
      <w:r>
        <w:rPr>
          <w:rFonts w:eastAsia="SimSun"/>
          <w:b/>
          <w:lang w:eastAsia="zh-CN"/>
        </w:rPr>
        <w:fldChar w:fldCharType="end"/>
      </w:r>
    </w:p>
    <w:p w14:paraId="6A5E42A2" w14:textId="594C91D8" w:rsidR="0045740A" w:rsidRDefault="0045740A" w:rsidP="00806515">
      <w:pPr>
        <w:pStyle w:val="Heading1"/>
      </w:pPr>
      <w:r>
        <w:rPr>
          <w:rFonts w:hint="eastAsia"/>
        </w:rPr>
        <w:t>Reference</w:t>
      </w:r>
    </w:p>
    <w:p w14:paraId="74637683" w14:textId="3096AE64" w:rsidR="00256CE4" w:rsidRDefault="00256CE4" w:rsidP="00B6397F">
      <w:pPr>
        <w:ind w:left="284" w:hanging="284"/>
      </w:pPr>
      <w:r w:rsidRPr="00B812E1">
        <w:t>[</w:t>
      </w:r>
      <w:r>
        <w:t>1</w:t>
      </w:r>
      <w:r w:rsidRPr="00B812E1">
        <w:t>]</w:t>
      </w:r>
      <w:r>
        <w:t xml:space="preserve"> </w:t>
      </w:r>
      <w:r w:rsidR="009D6B71" w:rsidRPr="009D6B71">
        <w:t>RP-</w:t>
      </w:r>
      <w:r w:rsidR="00E47DA2" w:rsidRPr="00505000">
        <w:t>22</w:t>
      </w:r>
      <w:r w:rsidR="00111E95">
        <w:t>3549</w:t>
      </w:r>
      <w:r w:rsidRPr="00B812E1">
        <w:t xml:space="preserve">, </w:t>
      </w:r>
      <w:r w:rsidR="00220FE1" w:rsidRPr="00220FE1">
        <w:t>New WID on Expanded and Improved NR Positioning</w:t>
      </w:r>
      <w:r w:rsidR="00220FE1">
        <w:t xml:space="preserve">, </w:t>
      </w:r>
      <w:r w:rsidR="008E1C67" w:rsidRPr="008E1C67">
        <w:t>Intel Corporation, CATT, Ericsson</w:t>
      </w:r>
      <w:r w:rsidR="00B1640E">
        <w:t xml:space="preserve">, </w:t>
      </w:r>
      <w:r w:rsidRPr="00B812E1">
        <w:t>RAN#</w:t>
      </w:r>
      <w:r w:rsidR="00F60F02">
        <w:t>98</w:t>
      </w:r>
      <w:r w:rsidR="00505000">
        <w:t>-e</w:t>
      </w:r>
    </w:p>
    <w:p w14:paraId="2A2EF02D" w14:textId="77777777" w:rsidR="00381B33" w:rsidRDefault="00381B33" w:rsidP="00381B33">
      <w:pPr>
        <w:ind w:left="284" w:hanging="284"/>
      </w:pPr>
      <w:r>
        <w:t xml:space="preserve">[2] </w:t>
      </w:r>
      <w:r w:rsidRPr="0053068B">
        <w:t>TR38.85</w:t>
      </w:r>
      <w:r>
        <w:t xml:space="preserve">9: </w:t>
      </w:r>
      <w:r w:rsidRPr="00381B33">
        <w:t>Study on expanded and improved NR positioning</w:t>
      </w:r>
    </w:p>
    <w:p w14:paraId="266D5C69" w14:textId="3CEF6F94" w:rsidR="00381B33" w:rsidRDefault="00381B33" w:rsidP="00381B33">
      <w:pPr>
        <w:ind w:left="284" w:hanging="284"/>
      </w:pPr>
      <w:r>
        <w:t xml:space="preserve">[3] </w:t>
      </w:r>
      <w:r w:rsidRPr="0053068B">
        <w:t>TR38.85</w:t>
      </w:r>
      <w:r>
        <w:t xml:space="preserve">7: </w:t>
      </w:r>
      <w:r w:rsidRPr="002F61E1">
        <w:t>Study on NR positioning enhancements</w:t>
      </w:r>
    </w:p>
    <w:p w14:paraId="4DF4029C" w14:textId="143E077F" w:rsidR="000C2DC0" w:rsidRDefault="000C2DC0" w:rsidP="000C2DC0">
      <w:pPr>
        <w:ind w:left="284" w:hanging="284"/>
      </w:pPr>
      <w:r>
        <w:lastRenderedPageBreak/>
        <w:t>[</w:t>
      </w:r>
      <w:r w:rsidR="00381B33">
        <w:t>4</w:t>
      </w:r>
      <w:r>
        <w:t xml:space="preserve">] </w:t>
      </w:r>
      <w:r w:rsidRPr="0053068B">
        <w:t>TR38.8</w:t>
      </w:r>
      <w:r w:rsidR="0059484A">
        <w:t>4</w:t>
      </w:r>
      <w:r w:rsidRPr="0053068B">
        <w:t>5</w:t>
      </w:r>
      <w:r>
        <w:t xml:space="preserve">: </w:t>
      </w:r>
      <w:r w:rsidR="002F61E1" w:rsidRPr="002F61E1">
        <w:t>Study on NR positioning support</w:t>
      </w:r>
    </w:p>
    <w:p w14:paraId="5B542971" w14:textId="55D2AC81" w:rsidR="00BA69D0" w:rsidRDefault="00BA69D0" w:rsidP="00BA69D0">
      <w:pPr>
        <w:ind w:left="284" w:hanging="284"/>
      </w:pPr>
      <w:r>
        <w:t>[</w:t>
      </w:r>
      <w:r w:rsidR="00381B33">
        <w:t>5</w:t>
      </w:r>
      <w:r>
        <w:t>] Draft Report of 3GPP TSG RAN WG1 #109-e v0.</w:t>
      </w:r>
      <w:r w:rsidR="00B949B9">
        <w:t>3</w:t>
      </w:r>
      <w:r>
        <w:t>.0, Online meeting, 9th – 20th May 2022</w:t>
      </w:r>
    </w:p>
    <w:p w14:paraId="274545D7" w14:textId="7BDAEF84" w:rsidR="00592AD3" w:rsidRDefault="00592AD3" w:rsidP="004B4B48">
      <w:pPr>
        <w:ind w:left="284" w:hanging="284"/>
      </w:pPr>
      <w:r>
        <w:t>[</w:t>
      </w:r>
      <w:r w:rsidR="00381B33">
        <w:t>6</w:t>
      </w:r>
      <w:r>
        <w:t xml:space="preserve">] </w:t>
      </w:r>
      <w:r w:rsidR="0003781E">
        <w:t>Final</w:t>
      </w:r>
      <w:r w:rsidR="004B4B48">
        <w:t xml:space="preserve"> Report of 3GPP TSG RAN WG1 #110 v</w:t>
      </w:r>
      <w:r w:rsidR="0003781E">
        <w:t>1</w:t>
      </w:r>
      <w:r w:rsidR="004B4B48">
        <w:t>.</w:t>
      </w:r>
      <w:r w:rsidR="0003781E">
        <w:t>0</w:t>
      </w:r>
      <w:r w:rsidR="004B4B48">
        <w:t>.0, Toulouse, France, 22nd – 26th August 2022</w:t>
      </w:r>
    </w:p>
    <w:p w14:paraId="6FDA814B" w14:textId="062F3D6B" w:rsidR="00250AE9" w:rsidRDefault="00250AE9" w:rsidP="00250AE9">
      <w:pPr>
        <w:ind w:left="284" w:hanging="284"/>
      </w:pPr>
      <w:r>
        <w:t>[</w:t>
      </w:r>
      <w:r w:rsidR="00381B33">
        <w:t>7</w:t>
      </w:r>
      <w:r>
        <w:t xml:space="preserve">] </w:t>
      </w:r>
      <w:r w:rsidR="00E518CC">
        <w:t xml:space="preserve">Final </w:t>
      </w:r>
      <w:r>
        <w:t>Report of 3GPP TSG RAN WG1 #110</w:t>
      </w:r>
      <w:r w:rsidR="002D1E24">
        <w:t>bis</w:t>
      </w:r>
      <w:r>
        <w:t xml:space="preserve"> </w:t>
      </w:r>
      <w:r w:rsidR="00E518CC">
        <w:t>v1.0.0</w:t>
      </w:r>
      <w:r>
        <w:t xml:space="preserve">, </w:t>
      </w:r>
      <w:r w:rsidR="00746EE6">
        <w:t>Online meeting</w:t>
      </w:r>
      <w:r>
        <w:t xml:space="preserve">, </w:t>
      </w:r>
      <w:r w:rsidR="00746EE6">
        <w:t xml:space="preserve">10th </w:t>
      </w:r>
      <w:r>
        <w:t xml:space="preserve">– </w:t>
      </w:r>
      <w:r w:rsidR="00746EE6">
        <w:t>19</w:t>
      </w:r>
      <w:r>
        <w:t xml:space="preserve">th </w:t>
      </w:r>
      <w:r w:rsidR="00746EE6">
        <w:t xml:space="preserve">October </w:t>
      </w:r>
      <w:r>
        <w:t>2022</w:t>
      </w:r>
    </w:p>
    <w:p w14:paraId="365803AB" w14:textId="75140A34" w:rsidR="00E518CC" w:rsidRDefault="00E518CC" w:rsidP="00E518CC">
      <w:pPr>
        <w:ind w:left="284" w:hanging="284"/>
      </w:pPr>
      <w:r>
        <w:t>[</w:t>
      </w:r>
      <w:r w:rsidR="00381B33">
        <w:t>8</w:t>
      </w:r>
      <w:r>
        <w:t>] Draft Report of 3GPP TSG RAN WG1 #11</w:t>
      </w:r>
      <w:r w:rsidR="00067FB2">
        <w:t>1</w:t>
      </w:r>
      <w:r>
        <w:t xml:space="preserve"> v</w:t>
      </w:r>
      <w:r w:rsidR="00067FB2">
        <w:t>0</w:t>
      </w:r>
      <w:r>
        <w:t>.</w:t>
      </w:r>
      <w:r w:rsidR="00067FB2">
        <w:t>2</w:t>
      </w:r>
      <w:r>
        <w:t xml:space="preserve">.0, </w:t>
      </w:r>
      <w:r w:rsidR="00067FB2">
        <w:t>Toulouse, France</w:t>
      </w:r>
      <w:r>
        <w:t xml:space="preserve">, </w:t>
      </w:r>
      <w:r w:rsidR="00067FB2">
        <w:t xml:space="preserve">14th </w:t>
      </w:r>
      <w:r>
        <w:t>– 1</w:t>
      </w:r>
      <w:r w:rsidR="00067FB2">
        <w:t>8</w:t>
      </w:r>
      <w:r>
        <w:t xml:space="preserve">th </w:t>
      </w:r>
      <w:r w:rsidR="00067FB2">
        <w:t xml:space="preserve">November </w:t>
      </w:r>
      <w:r>
        <w:t>2022</w:t>
      </w:r>
    </w:p>
    <w:p w14:paraId="7A9A6497" w14:textId="139F3DD0" w:rsidR="00CC3AF3" w:rsidRPr="005D02B6" w:rsidRDefault="00CC3AF3" w:rsidP="00BA69D0">
      <w:pPr>
        <w:ind w:left="284" w:hanging="284"/>
      </w:pPr>
    </w:p>
    <w:sectPr w:rsidR="00CC3AF3" w:rsidRPr="005D02B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84AF5B" w14:textId="77777777" w:rsidR="00731FEF" w:rsidRDefault="00731FEF">
      <w:r>
        <w:separator/>
      </w:r>
    </w:p>
  </w:endnote>
  <w:endnote w:type="continuationSeparator" w:id="0">
    <w:p w14:paraId="42C18344" w14:textId="77777777" w:rsidR="00731FEF" w:rsidRDefault="00731FEF">
      <w:r>
        <w:continuationSeparator/>
      </w:r>
    </w:p>
  </w:endnote>
  <w:endnote w:type="continuationNotice" w:id="1">
    <w:p w14:paraId="641BB239" w14:textId="77777777" w:rsidR="00731FEF" w:rsidRDefault="00731F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C33B6" w14:textId="77777777" w:rsidR="00765916" w:rsidRDefault="0076591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1148B08D" w14:textId="77777777" w:rsidR="00765916" w:rsidRDefault="0076591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2763F" w14:textId="2D32D7CB" w:rsidR="00765916" w:rsidRDefault="0076591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909C6">
      <w:rPr>
        <w:rStyle w:val="PageNumber"/>
      </w:rPr>
      <w:t>1</w:t>
    </w:r>
    <w:r>
      <w:rPr>
        <w:rStyle w:val="PageNumber"/>
      </w:rPr>
      <w:fldChar w:fldCharType="end"/>
    </w:r>
  </w:p>
  <w:p w14:paraId="2D1F0057" w14:textId="77777777" w:rsidR="00765916" w:rsidRDefault="00765916">
    <w:pPr>
      <w:pStyle w:val="Footer"/>
      <w:ind w:right="360"/>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48509" w14:textId="77777777" w:rsidR="00ED0792" w:rsidRDefault="00ED079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F6EBC1" w14:textId="77777777" w:rsidR="00731FEF" w:rsidRDefault="00731FEF">
      <w:r>
        <w:separator/>
      </w:r>
    </w:p>
  </w:footnote>
  <w:footnote w:type="continuationSeparator" w:id="0">
    <w:p w14:paraId="278F1B19" w14:textId="77777777" w:rsidR="00731FEF" w:rsidRDefault="00731FEF">
      <w:r>
        <w:continuationSeparator/>
      </w:r>
    </w:p>
  </w:footnote>
  <w:footnote w:type="continuationNotice" w:id="1">
    <w:p w14:paraId="41DBFCDD" w14:textId="77777777" w:rsidR="00731FEF" w:rsidRDefault="00731FE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4814D" w14:textId="77777777" w:rsidR="00ED0792" w:rsidRDefault="00ED07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D9DAD" w14:textId="77777777" w:rsidR="00ED0792" w:rsidRDefault="00ED07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9830F4" w14:textId="77777777" w:rsidR="00ED0792" w:rsidRDefault="00ED07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0C75EB"/>
    <w:multiLevelType w:val="hybridMultilevel"/>
    <w:tmpl w:val="3924972E"/>
    <w:lvl w:ilvl="0" w:tplc="4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B3F129E"/>
    <w:multiLevelType w:val="hybridMultilevel"/>
    <w:tmpl w:val="B36EFA94"/>
    <w:lvl w:ilvl="0" w:tplc="2F44BDC0">
      <w:start w:val="4"/>
      <w:numFmt w:val="decimal"/>
      <w:lvlText w:val="%1."/>
      <w:lvlJc w:val="left"/>
      <w:pPr>
        <w:ind w:left="36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 w15:restartNumberingAfterBreak="0">
    <w:nsid w:val="0C0847E8"/>
    <w:multiLevelType w:val="hybridMultilevel"/>
    <w:tmpl w:val="0A84BE8A"/>
    <w:lvl w:ilvl="0" w:tplc="ABDA5232">
      <w:start w:val="7"/>
      <w:numFmt w:val="bullet"/>
      <w:lvlText w:val="-"/>
      <w:lvlJc w:val="left"/>
      <w:pPr>
        <w:ind w:left="720" w:hanging="360"/>
      </w:pPr>
      <w:rPr>
        <w:rFonts w:ascii="Times New Roman" w:eastAsia="DengXian" w:hAnsi="Times New Roman" w:cs="Times New Roman"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 w15:restartNumberingAfterBreak="0">
    <w:nsid w:val="0ECB426C"/>
    <w:multiLevelType w:val="hybridMultilevel"/>
    <w:tmpl w:val="73865356"/>
    <w:lvl w:ilvl="0" w:tplc="8E420970">
      <w:numFmt w:val="bullet"/>
      <w:lvlText w:val=""/>
      <w:lvlJc w:val="left"/>
      <w:pPr>
        <w:ind w:left="720" w:hanging="360"/>
      </w:pPr>
      <w:rPr>
        <w:rFonts w:ascii="Symbol" w:eastAsia="Batang"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AD2AC0"/>
    <w:multiLevelType w:val="hybridMultilevel"/>
    <w:tmpl w:val="32681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C141346">
      <w:start w:val="1"/>
      <w:numFmt w:val="bullet"/>
      <w:pStyle w:val="3-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51D2833"/>
    <w:multiLevelType w:val="hybridMultilevel"/>
    <w:tmpl w:val="1284C6D8"/>
    <w:lvl w:ilvl="0" w:tplc="48090001">
      <w:start w:val="1"/>
      <w:numFmt w:val="bullet"/>
      <w:lvlText w:val=""/>
      <w:lvlJc w:val="left"/>
      <w:pPr>
        <w:ind w:left="360" w:hanging="360"/>
      </w:pPr>
      <w:rPr>
        <w:rFonts w:ascii="Symbol" w:hAnsi="Symbol"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7" w15:restartNumberingAfterBreak="0">
    <w:nsid w:val="1BC75E28"/>
    <w:multiLevelType w:val="hybridMultilevel"/>
    <w:tmpl w:val="D7C8AEE4"/>
    <w:lvl w:ilvl="0" w:tplc="01A8E88E">
      <w:start w:val="1"/>
      <w:numFmt w:val="bullet"/>
      <w:pStyle w:val="1-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1D06522"/>
    <w:multiLevelType w:val="hybridMultilevel"/>
    <w:tmpl w:val="FFBA1F0C"/>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9"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3BE0782"/>
    <w:multiLevelType w:val="hybridMultilevel"/>
    <w:tmpl w:val="494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FF5F2B"/>
    <w:multiLevelType w:val="multilevel"/>
    <w:tmpl w:val="014E6202"/>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936"/>
        </w:tabs>
        <w:ind w:left="93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3F0E34"/>
    <w:multiLevelType w:val="hybridMultilevel"/>
    <w:tmpl w:val="9B069D18"/>
    <w:lvl w:ilvl="0" w:tplc="38DCDF72">
      <w:numFmt w:val="bullet"/>
      <w:lvlText w:val="-"/>
      <w:lvlJc w:val="left"/>
      <w:pPr>
        <w:ind w:left="720" w:hanging="360"/>
      </w:pPr>
      <w:rPr>
        <w:rFonts w:ascii="Times New Roman" w:eastAsia="MS Mincho"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6"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8" w15:restartNumberingAfterBreak="0">
    <w:nsid w:val="4EC64784"/>
    <w:multiLevelType w:val="hybridMultilevel"/>
    <w:tmpl w:val="5D9CBCB2"/>
    <w:lvl w:ilvl="0" w:tplc="48090001">
      <w:start w:val="1"/>
      <w:numFmt w:val="bullet"/>
      <w:lvlText w:val=""/>
      <w:lvlJc w:val="left"/>
      <w:pPr>
        <w:ind w:left="360" w:hanging="360"/>
      </w:pPr>
      <w:rPr>
        <w:rFonts w:ascii="Symbol" w:hAnsi="Symbol"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19" w15:restartNumberingAfterBreak="0">
    <w:nsid w:val="4FA1069D"/>
    <w:multiLevelType w:val="multilevel"/>
    <w:tmpl w:val="58F4EC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1C94135"/>
    <w:multiLevelType w:val="hybridMultilevel"/>
    <w:tmpl w:val="79C4D40C"/>
    <w:lvl w:ilvl="0" w:tplc="0409000B">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804EAF7A">
      <w:start w:val="1"/>
      <w:numFmt w:val="bullet"/>
      <w:pStyle w:val="4-Bullet"/>
      <w:lvlText w:val=""/>
      <w:lvlJc w:val="left"/>
      <w:pPr>
        <w:ind w:left="2400" w:hanging="400"/>
      </w:pPr>
      <w:rPr>
        <w:rFonts w:ascii="Symbol" w:hAnsi="Symbol"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2"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3" w15:restartNumberingAfterBreak="0">
    <w:nsid w:val="772C13EE"/>
    <w:multiLevelType w:val="multilevel"/>
    <w:tmpl w:val="60424F90"/>
    <w:lvl w:ilvl="0">
      <w:start w:val="1"/>
      <w:numFmt w:val="decimal"/>
      <w:pStyle w:val="Heading1"/>
      <w:lvlText w:val="%1"/>
      <w:lvlJc w:val="left"/>
      <w:pPr>
        <w:tabs>
          <w:tab w:val="num" w:pos="4969"/>
        </w:tabs>
        <w:ind w:left="4969" w:hanging="432"/>
      </w:pPr>
      <w:rPr>
        <w:rFonts w:hint="eastAsia"/>
        <w:lang w:val="en-GB"/>
      </w:rPr>
    </w:lvl>
    <w:lvl w:ilvl="1">
      <w:start w:val="1"/>
      <w:numFmt w:val="decimal"/>
      <w:pStyle w:val="Heading2"/>
      <w:lvlText w:val="%1.%2"/>
      <w:lvlJc w:val="left"/>
      <w:pPr>
        <w:tabs>
          <w:tab w:val="num" w:pos="284"/>
        </w:tabs>
        <w:ind w:left="284" w:firstLine="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24" w15:restartNumberingAfterBreak="0">
    <w:nsid w:val="786E74F0"/>
    <w:multiLevelType w:val="hybridMultilevel"/>
    <w:tmpl w:val="D04C848A"/>
    <w:lvl w:ilvl="0" w:tplc="1A74533E">
      <w:start w:val="1"/>
      <w:numFmt w:val="decimal"/>
      <w:lvlText w:val="[%1]"/>
      <w:lvlJc w:val="left"/>
      <w:pPr>
        <w:ind w:left="720" w:hanging="360"/>
      </w:pPr>
      <w:rPr>
        <w:rFonts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5"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6"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16cid:durableId="700862012">
    <w:abstractNumId w:val="23"/>
  </w:num>
  <w:num w:numId="2" w16cid:durableId="435710383">
    <w:abstractNumId w:val="26"/>
  </w:num>
  <w:num w:numId="3" w16cid:durableId="979770255">
    <w:abstractNumId w:val="10"/>
  </w:num>
  <w:num w:numId="4" w16cid:durableId="59059900">
    <w:abstractNumId w:val="22"/>
  </w:num>
  <w:num w:numId="5" w16cid:durableId="167601003">
    <w:abstractNumId w:val="16"/>
  </w:num>
  <w:num w:numId="6" w16cid:durableId="1830050518">
    <w:abstractNumId w:val="17"/>
  </w:num>
  <w:num w:numId="7" w16cid:durableId="2054377362">
    <w:abstractNumId w:val="14"/>
  </w:num>
  <w:num w:numId="8" w16cid:durableId="304235805">
    <w:abstractNumId w:val="25"/>
  </w:num>
  <w:num w:numId="9" w16cid:durableId="317542228">
    <w:abstractNumId w:val="21"/>
  </w:num>
  <w:num w:numId="10" w16cid:durableId="1497302508">
    <w:abstractNumId w:val="11"/>
  </w:num>
  <w:num w:numId="11" w16cid:durableId="785389815">
    <w:abstractNumId w:val="7"/>
  </w:num>
  <w:num w:numId="12" w16cid:durableId="1955745863">
    <w:abstractNumId w:val="5"/>
  </w:num>
  <w:num w:numId="13" w16cid:durableId="2036688745">
    <w:abstractNumId w:val="20"/>
  </w:num>
  <w:num w:numId="14" w16cid:durableId="1102995145">
    <w:abstractNumId w:val="0"/>
  </w:num>
  <w:num w:numId="15" w16cid:durableId="824200986">
    <w:abstractNumId w:val="13"/>
  </w:num>
  <w:num w:numId="16" w16cid:durableId="1563061952">
    <w:abstractNumId w:val="27"/>
  </w:num>
  <w:num w:numId="17" w16cid:durableId="1810124011">
    <w:abstractNumId w:val="8"/>
  </w:num>
  <w:num w:numId="18" w16cid:durableId="1378238626">
    <w:abstractNumId w:val="2"/>
  </w:num>
  <w:num w:numId="19" w16cid:durableId="652022788">
    <w:abstractNumId w:val="15"/>
  </w:num>
  <w:num w:numId="20" w16cid:durableId="1247497713">
    <w:abstractNumId w:val="19"/>
  </w:num>
  <w:num w:numId="21" w16cid:durableId="1985428800">
    <w:abstractNumId w:val="9"/>
  </w:num>
  <w:num w:numId="22" w16cid:durableId="1874729417">
    <w:abstractNumId w:val="24"/>
  </w:num>
  <w:num w:numId="23" w16cid:durableId="1934701227">
    <w:abstractNumId w:val="12"/>
  </w:num>
  <w:num w:numId="24" w16cid:durableId="395713879">
    <w:abstractNumId w:val="4"/>
  </w:num>
  <w:num w:numId="25" w16cid:durableId="1723166513">
    <w:abstractNumId w:val="3"/>
  </w:num>
  <w:num w:numId="26" w16cid:durableId="112746313">
    <w:abstractNumId w:val="6"/>
  </w:num>
  <w:num w:numId="27" w16cid:durableId="860321691">
    <w:abstractNumId w:val="18"/>
  </w:num>
  <w:num w:numId="28" w16cid:durableId="2138714732">
    <w:abstractNumId w:val="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en-SG" w:vendorID="64" w:dllVersion="0" w:nlCheck="1" w:checkStyle="0"/>
  <w:activeWritingStyle w:appName="MSWord" w:lang="ja-JP" w:vendorID="64" w:dllVersion="0" w:nlCheck="1" w:checkStyle="1"/>
  <w:activeWritingStyle w:appName="MSWord" w:lang="en-AU"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7A5"/>
    <w:rsid w:val="00000835"/>
    <w:rsid w:val="00001E8F"/>
    <w:rsid w:val="0000229C"/>
    <w:rsid w:val="000023A0"/>
    <w:rsid w:val="00002485"/>
    <w:rsid w:val="000027C3"/>
    <w:rsid w:val="00002B61"/>
    <w:rsid w:val="00002E07"/>
    <w:rsid w:val="00002F0F"/>
    <w:rsid w:val="0000305B"/>
    <w:rsid w:val="000032D0"/>
    <w:rsid w:val="0000399C"/>
    <w:rsid w:val="00003A8C"/>
    <w:rsid w:val="00003BCD"/>
    <w:rsid w:val="00003C3D"/>
    <w:rsid w:val="00003E21"/>
    <w:rsid w:val="00003F47"/>
    <w:rsid w:val="000045E9"/>
    <w:rsid w:val="000049D2"/>
    <w:rsid w:val="00005177"/>
    <w:rsid w:val="00005748"/>
    <w:rsid w:val="00005810"/>
    <w:rsid w:val="00005BA8"/>
    <w:rsid w:val="00005EA8"/>
    <w:rsid w:val="00006696"/>
    <w:rsid w:val="000071A7"/>
    <w:rsid w:val="00007483"/>
    <w:rsid w:val="000076BE"/>
    <w:rsid w:val="00007906"/>
    <w:rsid w:val="00007EE2"/>
    <w:rsid w:val="00010001"/>
    <w:rsid w:val="0001008F"/>
    <w:rsid w:val="00010508"/>
    <w:rsid w:val="0001096D"/>
    <w:rsid w:val="00010D87"/>
    <w:rsid w:val="00010D8F"/>
    <w:rsid w:val="00010FAB"/>
    <w:rsid w:val="00011682"/>
    <w:rsid w:val="00011717"/>
    <w:rsid w:val="0001175D"/>
    <w:rsid w:val="00011AE6"/>
    <w:rsid w:val="00011D22"/>
    <w:rsid w:val="00011D9F"/>
    <w:rsid w:val="00011F63"/>
    <w:rsid w:val="0001206A"/>
    <w:rsid w:val="00012351"/>
    <w:rsid w:val="00012D45"/>
    <w:rsid w:val="00013795"/>
    <w:rsid w:val="00013A60"/>
    <w:rsid w:val="00013CE7"/>
    <w:rsid w:val="00013E07"/>
    <w:rsid w:val="00013E6F"/>
    <w:rsid w:val="0001480E"/>
    <w:rsid w:val="00014A27"/>
    <w:rsid w:val="000150E7"/>
    <w:rsid w:val="000155B0"/>
    <w:rsid w:val="00015691"/>
    <w:rsid w:val="000158C2"/>
    <w:rsid w:val="00015BBE"/>
    <w:rsid w:val="00015C4E"/>
    <w:rsid w:val="00016278"/>
    <w:rsid w:val="00016671"/>
    <w:rsid w:val="000168AC"/>
    <w:rsid w:val="0001728A"/>
    <w:rsid w:val="000173EB"/>
    <w:rsid w:val="00017622"/>
    <w:rsid w:val="000176DB"/>
    <w:rsid w:val="00017972"/>
    <w:rsid w:val="00017B4E"/>
    <w:rsid w:val="00020117"/>
    <w:rsid w:val="000201FC"/>
    <w:rsid w:val="00020386"/>
    <w:rsid w:val="0002048E"/>
    <w:rsid w:val="000206CA"/>
    <w:rsid w:val="000206D7"/>
    <w:rsid w:val="00020753"/>
    <w:rsid w:val="00020A07"/>
    <w:rsid w:val="00020D88"/>
    <w:rsid w:val="000215FD"/>
    <w:rsid w:val="00021CF5"/>
    <w:rsid w:val="00022325"/>
    <w:rsid w:val="000223E8"/>
    <w:rsid w:val="00022454"/>
    <w:rsid w:val="00022AE1"/>
    <w:rsid w:val="000230F1"/>
    <w:rsid w:val="000233D5"/>
    <w:rsid w:val="0002364D"/>
    <w:rsid w:val="000239EB"/>
    <w:rsid w:val="000239FA"/>
    <w:rsid w:val="00023AE3"/>
    <w:rsid w:val="00023CCE"/>
    <w:rsid w:val="00023F7C"/>
    <w:rsid w:val="00024144"/>
    <w:rsid w:val="00024D4B"/>
    <w:rsid w:val="00024F2A"/>
    <w:rsid w:val="00025853"/>
    <w:rsid w:val="0002640A"/>
    <w:rsid w:val="00026415"/>
    <w:rsid w:val="000264CF"/>
    <w:rsid w:val="000268FD"/>
    <w:rsid w:val="00026B2D"/>
    <w:rsid w:val="00027773"/>
    <w:rsid w:val="00027BD6"/>
    <w:rsid w:val="00027DF6"/>
    <w:rsid w:val="0003061E"/>
    <w:rsid w:val="000308A1"/>
    <w:rsid w:val="000310E6"/>
    <w:rsid w:val="00031400"/>
    <w:rsid w:val="000317FF"/>
    <w:rsid w:val="00031A3E"/>
    <w:rsid w:val="00031E0C"/>
    <w:rsid w:val="00032060"/>
    <w:rsid w:val="00032486"/>
    <w:rsid w:val="0003260D"/>
    <w:rsid w:val="000331C6"/>
    <w:rsid w:val="000332CA"/>
    <w:rsid w:val="000334FE"/>
    <w:rsid w:val="00033717"/>
    <w:rsid w:val="00033C8D"/>
    <w:rsid w:val="00034302"/>
    <w:rsid w:val="00034C07"/>
    <w:rsid w:val="00035110"/>
    <w:rsid w:val="00035574"/>
    <w:rsid w:val="00036336"/>
    <w:rsid w:val="00036A11"/>
    <w:rsid w:val="00036F38"/>
    <w:rsid w:val="000371D1"/>
    <w:rsid w:val="00037478"/>
    <w:rsid w:val="0003781E"/>
    <w:rsid w:val="00037B0C"/>
    <w:rsid w:val="00037B4C"/>
    <w:rsid w:val="00037CBE"/>
    <w:rsid w:val="000405C5"/>
    <w:rsid w:val="00040D18"/>
    <w:rsid w:val="0004128F"/>
    <w:rsid w:val="00041836"/>
    <w:rsid w:val="00041AD9"/>
    <w:rsid w:val="00041C90"/>
    <w:rsid w:val="00041E8D"/>
    <w:rsid w:val="0004208E"/>
    <w:rsid w:val="000428ED"/>
    <w:rsid w:val="00042E74"/>
    <w:rsid w:val="00042FE8"/>
    <w:rsid w:val="000438A2"/>
    <w:rsid w:val="00044031"/>
    <w:rsid w:val="0004419F"/>
    <w:rsid w:val="00044A69"/>
    <w:rsid w:val="0004510F"/>
    <w:rsid w:val="00045471"/>
    <w:rsid w:val="00045E2C"/>
    <w:rsid w:val="00046137"/>
    <w:rsid w:val="000466E7"/>
    <w:rsid w:val="00046858"/>
    <w:rsid w:val="000470AF"/>
    <w:rsid w:val="00047391"/>
    <w:rsid w:val="00047F74"/>
    <w:rsid w:val="0005007B"/>
    <w:rsid w:val="00050086"/>
    <w:rsid w:val="00050189"/>
    <w:rsid w:val="000503F0"/>
    <w:rsid w:val="0005088D"/>
    <w:rsid w:val="00050B1B"/>
    <w:rsid w:val="00050B89"/>
    <w:rsid w:val="00050BA6"/>
    <w:rsid w:val="00050C79"/>
    <w:rsid w:val="00050D3F"/>
    <w:rsid w:val="00050D62"/>
    <w:rsid w:val="0005105A"/>
    <w:rsid w:val="000512D0"/>
    <w:rsid w:val="00051409"/>
    <w:rsid w:val="00051FDB"/>
    <w:rsid w:val="000520EE"/>
    <w:rsid w:val="0005247A"/>
    <w:rsid w:val="00053414"/>
    <w:rsid w:val="000534A9"/>
    <w:rsid w:val="0005364E"/>
    <w:rsid w:val="00053C42"/>
    <w:rsid w:val="000540D4"/>
    <w:rsid w:val="00054885"/>
    <w:rsid w:val="00054C50"/>
    <w:rsid w:val="0005544C"/>
    <w:rsid w:val="00056E12"/>
    <w:rsid w:val="00057AA6"/>
    <w:rsid w:val="00057B4D"/>
    <w:rsid w:val="000601B8"/>
    <w:rsid w:val="0006043B"/>
    <w:rsid w:val="000605E5"/>
    <w:rsid w:val="00060784"/>
    <w:rsid w:val="00060F0D"/>
    <w:rsid w:val="00061A52"/>
    <w:rsid w:val="00061B2D"/>
    <w:rsid w:val="00061B31"/>
    <w:rsid w:val="0006224C"/>
    <w:rsid w:val="00062449"/>
    <w:rsid w:val="000628C9"/>
    <w:rsid w:val="00062963"/>
    <w:rsid w:val="000629D8"/>
    <w:rsid w:val="00063B6D"/>
    <w:rsid w:val="000643D8"/>
    <w:rsid w:val="00064752"/>
    <w:rsid w:val="00064F18"/>
    <w:rsid w:val="00065323"/>
    <w:rsid w:val="00065336"/>
    <w:rsid w:val="00065548"/>
    <w:rsid w:val="0006592D"/>
    <w:rsid w:val="00065A6C"/>
    <w:rsid w:val="00065AAC"/>
    <w:rsid w:val="00065C71"/>
    <w:rsid w:val="00065E5B"/>
    <w:rsid w:val="00065F1D"/>
    <w:rsid w:val="00066140"/>
    <w:rsid w:val="00066306"/>
    <w:rsid w:val="00066E66"/>
    <w:rsid w:val="00066FAE"/>
    <w:rsid w:val="00067873"/>
    <w:rsid w:val="00067AA1"/>
    <w:rsid w:val="00067C89"/>
    <w:rsid w:val="00067D32"/>
    <w:rsid w:val="00067FB2"/>
    <w:rsid w:val="000701C0"/>
    <w:rsid w:val="0007056A"/>
    <w:rsid w:val="000708B2"/>
    <w:rsid w:val="00070971"/>
    <w:rsid w:val="00070A60"/>
    <w:rsid w:val="00071084"/>
    <w:rsid w:val="000710A9"/>
    <w:rsid w:val="00071219"/>
    <w:rsid w:val="00071274"/>
    <w:rsid w:val="00071B1F"/>
    <w:rsid w:val="00071B78"/>
    <w:rsid w:val="00071C0F"/>
    <w:rsid w:val="0007201D"/>
    <w:rsid w:val="00072A37"/>
    <w:rsid w:val="00072A68"/>
    <w:rsid w:val="000739F6"/>
    <w:rsid w:val="00074024"/>
    <w:rsid w:val="00074841"/>
    <w:rsid w:val="0007489A"/>
    <w:rsid w:val="00074BE3"/>
    <w:rsid w:val="00075BB7"/>
    <w:rsid w:val="00075CA7"/>
    <w:rsid w:val="00075E66"/>
    <w:rsid w:val="0007690F"/>
    <w:rsid w:val="000769F8"/>
    <w:rsid w:val="00076F6E"/>
    <w:rsid w:val="00077F75"/>
    <w:rsid w:val="000803A0"/>
    <w:rsid w:val="000803E6"/>
    <w:rsid w:val="0008067A"/>
    <w:rsid w:val="00080BF7"/>
    <w:rsid w:val="00080EB4"/>
    <w:rsid w:val="000810DB"/>
    <w:rsid w:val="00081287"/>
    <w:rsid w:val="00081405"/>
    <w:rsid w:val="00081F4D"/>
    <w:rsid w:val="00083B28"/>
    <w:rsid w:val="00083C62"/>
    <w:rsid w:val="0008403D"/>
    <w:rsid w:val="00084262"/>
    <w:rsid w:val="00085A5C"/>
    <w:rsid w:val="000860DA"/>
    <w:rsid w:val="000865D7"/>
    <w:rsid w:val="0008672D"/>
    <w:rsid w:val="00086B39"/>
    <w:rsid w:val="00086C0E"/>
    <w:rsid w:val="00087249"/>
    <w:rsid w:val="00087E13"/>
    <w:rsid w:val="00087EFA"/>
    <w:rsid w:val="00087F01"/>
    <w:rsid w:val="00087FB3"/>
    <w:rsid w:val="00090001"/>
    <w:rsid w:val="0009048D"/>
    <w:rsid w:val="000908EC"/>
    <w:rsid w:val="00090B19"/>
    <w:rsid w:val="00090C94"/>
    <w:rsid w:val="00090E2D"/>
    <w:rsid w:val="00091034"/>
    <w:rsid w:val="000910D9"/>
    <w:rsid w:val="000910E1"/>
    <w:rsid w:val="0009157D"/>
    <w:rsid w:val="00092231"/>
    <w:rsid w:val="0009250A"/>
    <w:rsid w:val="000929CB"/>
    <w:rsid w:val="00093263"/>
    <w:rsid w:val="00093617"/>
    <w:rsid w:val="000937B6"/>
    <w:rsid w:val="0009391B"/>
    <w:rsid w:val="00093BD8"/>
    <w:rsid w:val="000944E7"/>
    <w:rsid w:val="00094778"/>
    <w:rsid w:val="00095395"/>
    <w:rsid w:val="00095B4C"/>
    <w:rsid w:val="00096002"/>
    <w:rsid w:val="0009639E"/>
    <w:rsid w:val="00096543"/>
    <w:rsid w:val="00097555"/>
    <w:rsid w:val="00097918"/>
    <w:rsid w:val="00097D66"/>
    <w:rsid w:val="00097EAC"/>
    <w:rsid w:val="00097ED4"/>
    <w:rsid w:val="000A0266"/>
    <w:rsid w:val="000A08E2"/>
    <w:rsid w:val="000A0D29"/>
    <w:rsid w:val="000A0DED"/>
    <w:rsid w:val="000A0EAA"/>
    <w:rsid w:val="000A1408"/>
    <w:rsid w:val="000A203A"/>
    <w:rsid w:val="000A2457"/>
    <w:rsid w:val="000A2735"/>
    <w:rsid w:val="000A2A3C"/>
    <w:rsid w:val="000A2F81"/>
    <w:rsid w:val="000A30E4"/>
    <w:rsid w:val="000A3132"/>
    <w:rsid w:val="000A31FB"/>
    <w:rsid w:val="000A337F"/>
    <w:rsid w:val="000A3512"/>
    <w:rsid w:val="000A3A30"/>
    <w:rsid w:val="000A3C0F"/>
    <w:rsid w:val="000A3DEF"/>
    <w:rsid w:val="000A3ED3"/>
    <w:rsid w:val="000A42F7"/>
    <w:rsid w:val="000A484E"/>
    <w:rsid w:val="000A48AF"/>
    <w:rsid w:val="000A5368"/>
    <w:rsid w:val="000A58B6"/>
    <w:rsid w:val="000A5BD3"/>
    <w:rsid w:val="000A5C2D"/>
    <w:rsid w:val="000A5E8E"/>
    <w:rsid w:val="000A65C8"/>
    <w:rsid w:val="000A665D"/>
    <w:rsid w:val="000A695D"/>
    <w:rsid w:val="000A6BB2"/>
    <w:rsid w:val="000A6E8F"/>
    <w:rsid w:val="000A7175"/>
    <w:rsid w:val="000A7299"/>
    <w:rsid w:val="000A7C1B"/>
    <w:rsid w:val="000A7DC1"/>
    <w:rsid w:val="000A7FDF"/>
    <w:rsid w:val="000B038F"/>
    <w:rsid w:val="000B09BF"/>
    <w:rsid w:val="000B0BE4"/>
    <w:rsid w:val="000B0EBC"/>
    <w:rsid w:val="000B1005"/>
    <w:rsid w:val="000B12FD"/>
    <w:rsid w:val="000B199B"/>
    <w:rsid w:val="000B1BD7"/>
    <w:rsid w:val="000B1DD5"/>
    <w:rsid w:val="000B1FF0"/>
    <w:rsid w:val="000B2408"/>
    <w:rsid w:val="000B2427"/>
    <w:rsid w:val="000B29C9"/>
    <w:rsid w:val="000B2D9C"/>
    <w:rsid w:val="000B304D"/>
    <w:rsid w:val="000B3279"/>
    <w:rsid w:val="000B3F23"/>
    <w:rsid w:val="000B486A"/>
    <w:rsid w:val="000B4DDE"/>
    <w:rsid w:val="000B5228"/>
    <w:rsid w:val="000B5BD4"/>
    <w:rsid w:val="000B5FB3"/>
    <w:rsid w:val="000B61E3"/>
    <w:rsid w:val="000B63B1"/>
    <w:rsid w:val="000B64E9"/>
    <w:rsid w:val="000B68BA"/>
    <w:rsid w:val="000B6F65"/>
    <w:rsid w:val="000B6FCE"/>
    <w:rsid w:val="000B7375"/>
    <w:rsid w:val="000B7468"/>
    <w:rsid w:val="000B7614"/>
    <w:rsid w:val="000B7B8A"/>
    <w:rsid w:val="000B7D4A"/>
    <w:rsid w:val="000B7F03"/>
    <w:rsid w:val="000C02E0"/>
    <w:rsid w:val="000C065D"/>
    <w:rsid w:val="000C0AD5"/>
    <w:rsid w:val="000C0D4E"/>
    <w:rsid w:val="000C0E68"/>
    <w:rsid w:val="000C0F27"/>
    <w:rsid w:val="000C0F2B"/>
    <w:rsid w:val="000C167C"/>
    <w:rsid w:val="000C19CF"/>
    <w:rsid w:val="000C28B8"/>
    <w:rsid w:val="000C2976"/>
    <w:rsid w:val="000C2B1F"/>
    <w:rsid w:val="000C2B76"/>
    <w:rsid w:val="000C2BA5"/>
    <w:rsid w:val="000C2DC0"/>
    <w:rsid w:val="000C2EB3"/>
    <w:rsid w:val="000C3873"/>
    <w:rsid w:val="000C3BF8"/>
    <w:rsid w:val="000C3CF9"/>
    <w:rsid w:val="000C3EA7"/>
    <w:rsid w:val="000C439D"/>
    <w:rsid w:val="000C4771"/>
    <w:rsid w:val="000C4C69"/>
    <w:rsid w:val="000C4CB6"/>
    <w:rsid w:val="000C5251"/>
    <w:rsid w:val="000C5964"/>
    <w:rsid w:val="000C5BF8"/>
    <w:rsid w:val="000C5D4C"/>
    <w:rsid w:val="000C5E5A"/>
    <w:rsid w:val="000C626C"/>
    <w:rsid w:val="000C6290"/>
    <w:rsid w:val="000C656D"/>
    <w:rsid w:val="000C67C1"/>
    <w:rsid w:val="000C67E2"/>
    <w:rsid w:val="000C6F76"/>
    <w:rsid w:val="000C79D4"/>
    <w:rsid w:val="000C7B42"/>
    <w:rsid w:val="000C7BB2"/>
    <w:rsid w:val="000C7C97"/>
    <w:rsid w:val="000C7FF3"/>
    <w:rsid w:val="000D04ED"/>
    <w:rsid w:val="000D06C1"/>
    <w:rsid w:val="000D0705"/>
    <w:rsid w:val="000D0AAE"/>
    <w:rsid w:val="000D0D9D"/>
    <w:rsid w:val="000D0EA6"/>
    <w:rsid w:val="000D157C"/>
    <w:rsid w:val="000D1A83"/>
    <w:rsid w:val="000D205E"/>
    <w:rsid w:val="000D2535"/>
    <w:rsid w:val="000D29F1"/>
    <w:rsid w:val="000D2B1C"/>
    <w:rsid w:val="000D2E56"/>
    <w:rsid w:val="000D3BAD"/>
    <w:rsid w:val="000D3D6D"/>
    <w:rsid w:val="000D4285"/>
    <w:rsid w:val="000D43C8"/>
    <w:rsid w:val="000D4DAA"/>
    <w:rsid w:val="000D5107"/>
    <w:rsid w:val="000D5164"/>
    <w:rsid w:val="000D59A5"/>
    <w:rsid w:val="000D620C"/>
    <w:rsid w:val="000D65DC"/>
    <w:rsid w:val="000D7A9E"/>
    <w:rsid w:val="000D7B5E"/>
    <w:rsid w:val="000E00E0"/>
    <w:rsid w:val="000E06B2"/>
    <w:rsid w:val="000E0F9C"/>
    <w:rsid w:val="000E1B63"/>
    <w:rsid w:val="000E25DE"/>
    <w:rsid w:val="000E26DD"/>
    <w:rsid w:val="000E28D0"/>
    <w:rsid w:val="000E2A29"/>
    <w:rsid w:val="000E3173"/>
    <w:rsid w:val="000E3220"/>
    <w:rsid w:val="000E323F"/>
    <w:rsid w:val="000E33DF"/>
    <w:rsid w:val="000E3ACE"/>
    <w:rsid w:val="000E46D6"/>
    <w:rsid w:val="000E472E"/>
    <w:rsid w:val="000E4C04"/>
    <w:rsid w:val="000E4C76"/>
    <w:rsid w:val="000E5185"/>
    <w:rsid w:val="000E51E3"/>
    <w:rsid w:val="000E58AD"/>
    <w:rsid w:val="000E5948"/>
    <w:rsid w:val="000E5A9A"/>
    <w:rsid w:val="000E5D88"/>
    <w:rsid w:val="000E6138"/>
    <w:rsid w:val="000E6805"/>
    <w:rsid w:val="000E6C1F"/>
    <w:rsid w:val="000F0375"/>
    <w:rsid w:val="000F0512"/>
    <w:rsid w:val="000F056A"/>
    <w:rsid w:val="000F05AA"/>
    <w:rsid w:val="000F0DA5"/>
    <w:rsid w:val="000F0DBE"/>
    <w:rsid w:val="000F12BC"/>
    <w:rsid w:val="000F1735"/>
    <w:rsid w:val="000F1DA5"/>
    <w:rsid w:val="000F1DE1"/>
    <w:rsid w:val="000F255F"/>
    <w:rsid w:val="000F2810"/>
    <w:rsid w:val="000F29F2"/>
    <w:rsid w:val="000F36BC"/>
    <w:rsid w:val="000F37D9"/>
    <w:rsid w:val="000F3D68"/>
    <w:rsid w:val="000F3E9E"/>
    <w:rsid w:val="000F4E76"/>
    <w:rsid w:val="000F51A5"/>
    <w:rsid w:val="000F556B"/>
    <w:rsid w:val="000F592A"/>
    <w:rsid w:val="000F5FB5"/>
    <w:rsid w:val="000F6BDB"/>
    <w:rsid w:val="000F72C1"/>
    <w:rsid w:val="000F766C"/>
    <w:rsid w:val="000F7713"/>
    <w:rsid w:val="000F7D62"/>
    <w:rsid w:val="00100506"/>
    <w:rsid w:val="0010053A"/>
    <w:rsid w:val="0010084F"/>
    <w:rsid w:val="00100CDE"/>
    <w:rsid w:val="00101982"/>
    <w:rsid w:val="00101A9B"/>
    <w:rsid w:val="00101D5A"/>
    <w:rsid w:val="0010201D"/>
    <w:rsid w:val="00102491"/>
    <w:rsid w:val="00102B08"/>
    <w:rsid w:val="00102C55"/>
    <w:rsid w:val="00102CEA"/>
    <w:rsid w:val="00102D91"/>
    <w:rsid w:val="00102FC7"/>
    <w:rsid w:val="00103262"/>
    <w:rsid w:val="00103669"/>
    <w:rsid w:val="00103674"/>
    <w:rsid w:val="00103B2C"/>
    <w:rsid w:val="00103B73"/>
    <w:rsid w:val="00103BED"/>
    <w:rsid w:val="0010419A"/>
    <w:rsid w:val="0010421D"/>
    <w:rsid w:val="00105458"/>
    <w:rsid w:val="0010554C"/>
    <w:rsid w:val="00105B23"/>
    <w:rsid w:val="00105DED"/>
    <w:rsid w:val="0010642D"/>
    <w:rsid w:val="00106F60"/>
    <w:rsid w:val="00107D5D"/>
    <w:rsid w:val="00107E82"/>
    <w:rsid w:val="00107F2F"/>
    <w:rsid w:val="0011037F"/>
    <w:rsid w:val="00110451"/>
    <w:rsid w:val="00110753"/>
    <w:rsid w:val="00111E95"/>
    <w:rsid w:val="00111ECE"/>
    <w:rsid w:val="00111F7B"/>
    <w:rsid w:val="0011202B"/>
    <w:rsid w:val="00112A5F"/>
    <w:rsid w:val="00112FCA"/>
    <w:rsid w:val="00113D82"/>
    <w:rsid w:val="001149BA"/>
    <w:rsid w:val="00114B5E"/>
    <w:rsid w:val="00115332"/>
    <w:rsid w:val="0011542C"/>
    <w:rsid w:val="00115614"/>
    <w:rsid w:val="0011567B"/>
    <w:rsid w:val="00115963"/>
    <w:rsid w:val="00115B55"/>
    <w:rsid w:val="0011602B"/>
    <w:rsid w:val="001168DF"/>
    <w:rsid w:val="001169B8"/>
    <w:rsid w:val="00116C10"/>
    <w:rsid w:val="00116DEE"/>
    <w:rsid w:val="00117194"/>
    <w:rsid w:val="00117641"/>
    <w:rsid w:val="0011776A"/>
    <w:rsid w:val="00117F83"/>
    <w:rsid w:val="00120153"/>
    <w:rsid w:val="00120603"/>
    <w:rsid w:val="00120CB7"/>
    <w:rsid w:val="00121544"/>
    <w:rsid w:val="00121550"/>
    <w:rsid w:val="00121579"/>
    <w:rsid w:val="00122296"/>
    <w:rsid w:val="001224FE"/>
    <w:rsid w:val="001227F0"/>
    <w:rsid w:val="00122870"/>
    <w:rsid w:val="001229AB"/>
    <w:rsid w:val="00122BAE"/>
    <w:rsid w:val="00122C42"/>
    <w:rsid w:val="00122F31"/>
    <w:rsid w:val="00123466"/>
    <w:rsid w:val="00123472"/>
    <w:rsid w:val="00123ADD"/>
    <w:rsid w:val="00123AE5"/>
    <w:rsid w:val="00123F4A"/>
    <w:rsid w:val="0012418D"/>
    <w:rsid w:val="00124354"/>
    <w:rsid w:val="00124817"/>
    <w:rsid w:val="001250B2"/>
    <w:rsid w:val="001250CA"/>
    <w:rsid w:val="00125223"/>
    <w:rsid w:val="001256C8"/>
    <w:rsid w:val="0012570C"/>
    <w:rsid w:val="001257D0"/>
    <w:rsid w:val="00125964"/>
    <w:rsid w:val="00125B9E"/>
    <w:rsid w:val="00125FBC"/>
    <w:rsid w:val="001269B2"/>
    <w:rsid w:val="0012776C"/>
    <w:rsid w:val="001277E5"/>
    <w:rsid w:val="001279B3"/>
    <w:rsid w:val="00127A5C"/>
    <w:rsid w:val="00127AFE"/>
    <w:rsid w:val="00127FBC"/>
    <w:rsid w:val="00130005"/>
    <w:rsid w:val="001303E8"/>
    <w:rsid w:val="0013055D"/>
    <w:rsid w:val="001318C6"/>
    <w:rsid w:val="00131C62"/>
    <w:rsid w:val="001320FB"/>
    <w:rsid w:val="001322EF"/>
    <w:rsid w:val="00132D2B"/>
    <w:rsid w:val="00132E25"/>
    <w:rsid w:val="0013308A"/>
    <w:rsid w:val="0013317B"/>
    <w:rsid w:val="00133729"/>
    <w:rsid w:val="00133987"/>
    <w:rsid w:val="00133AC1"/>
    <w:rsid w:val="00133CDF"/>
    <w:rsid w:val="001342AE"/>
    <w:rsid w:val="001348F9"/>
    <w:rsid w:val="00134BD7"/>
    <w:rsid w:val="0013506F"/>
    <w:rsid w:val="00135362"/>
    <w:rsid w:val="0013577C"/>
    <w:rsid w:val="00135BC5"/>
    <w:rsid w:val="00135BF0"/>
    <w:rsid w:val="00135EBE"/>
    <w:rsid w:val="00135EE2"/>
    <w:rsid w:val="00136301"/>
    <w:rsid w:val="001369C8"/>
    <w:rsid w:val="00137388"/>
    <w:rsid w:val="001402AF"/>
    <w:rsid w:val="001402F1"/>
    <w:rsid w:val="00140433"/>
    <w:rsid w:val="00140912"/>
    <w:rsid w:val="00140B5A"/>
    <w:rsid w:val="00140C2F"/>
    <w:rsid w:val="00141E96"/>
    <w:rsid w:val="00142284"/>
    <w:rsid w:val="00142434"/>
    <w:rsid w:val="00142763"/>
    <w:rsid w:val="00142F9A"/>
    <w:rsid w:val="001430CC"/>
    <w:rsid w:val="00143766"/>
    <w:rsid w:val="001455E4"/>
    <w:rsid w:val="00145997"/>
    <w:rsid w:val="001459E9"/>
    <w:rsid w:val="00145B95"/>
    <w:rsid w:val="00146A8F"/>
    <w:rsid w:val="001470DA"/>
    <w:rsid w:val="0014715E"/>
    <w:rsid w:val="0014726A"/>
    <w:rsid w:val="00147509"/>
    <w:rsid w:val="00147763"/>
    <w:rsid w:val="001479B6"/>
    <w:rsid w:val="00147C2C"/>
    <w:rsid w:val="00150533"/>
    <w:rsid w:val="00150870"/>
    <w:rsid w:val="001508B2"/>
    <w:rsid w:val="00150944"/>
    <w:rsid w:val="00150DE5"/>
    <w:rsid w:val="00151294"/>
    <w:rsid w:val="001513EA"/>
    <w:rsid w:val="0015154C"/>
    <w:rsid w:val="001515AA"/>
    <w:rsid w:val="00151A64"/>
    <w:rsid w:val="00151D7C"/>
    <w:rsid w:val="00152351"/>
    <w:rsid w:val="00152393"/>
    <w:rsid w:val="00152804"/>
    <w:rsid w:val="00152BE6"/>
    <w:rsid w:val="00152EDA"/>
    <w:rsid w:val="00153372"/>
    <w:rsid w:val="001535EC"/>
    <w:rsid w:val="00153D5F"/>
    <w:rsid w:val="00153FDB"/>
    <w:rsid w:val="0015416B"/>
    <w:rsid w:val="00154768"/>
    <w:rsid w:val="00154F4A"/>
    <w:rsid w:val="00155230"/>
    <w:rsid w:val="00155574"/>
    <w:rsid w:val="001555EE"/>
    <w:rsid w:val="00155620"/>
    <w:rsid w:val="00155D98"/>
    <w:rsid w:val="00155DDD"/>
    <w:rsid w:val="00156003"/>
    <w:rsid w:val="00156494"/>
    <w:rsid w:val="001564A4"/>
    <w:rsid w:val="001565E5"/>
    <w:rsid w:val="00156971"/>
    <w:rsid w:val="00156B91"/>
    <w:rsid w:val="00156C6C"/>
    <w:rsid w:val="00157160"/>
    <w:rsid w:val="00157776"/>
    <w:rsid w:val="001577E9"/>
    <w:rsid w:val="00160041"/>
    <w:rsid w:val="0016022D"/>
    <w:rsid w:val="0016034C"/>
    <w:rsid w:val="001603FD"/>
    <w:rsid w:val="001604DB"/>
    <w:rsid w:val="001618B6"/>
    <w:rsid w:val="00161C4C"/>
    <w:rsid w:val="00161C7D"/>
    <w:rsid w:val="00161E2A"/>
    <w:rsid w:val="00162A6D"/>
    <w:rsid w:val="00162CB3"/>
    <w:rsid w:val="00162E5C"/>
    <w:rsid w:val="001636B6"/>
    <w:rsid w:val="00163841"/>
    <w:rsid w:val="001638C3"/>
    <w:rsid w:val="00163E30"/>
    <w:rsid w:val="00164DD4"/>
    <w:rsid w:val="00164E81"/>
    <w:rsid w:val="001651C5"/>
    <w:rsid w:val="0016550F"/>
    <w:rsid w:val="0016558D"/>
    <w:rsid w:val="00165674"/>
    <w:rsid w:val="00165AB7"/>
    <w:rsid w:val="00165CB6"/>
    <w:rsid w:val="00166026"/>
    <w:rsid w:val="00166356"/>
    <w:rsid w:val="00166407"/>
    <w:rsid w:val="00166512"/>
    <w:rsid w:val="001667AA"/>
    <w:rsid w:val="001669A0"/>
    <w:rsid w:val="00166E0D"/>
    <w:rsid w:val="001670A4"/>
    <w:rsid w:val="001677F2"/>
    <w:rsid w:val="00167CB4"/>
    <w:rsid w:val="00167FFD"/>
    <w:rsid w:val="00170A9C"/>
    <w:rsid w:val="00170E10"/>
    <w:rsid w:val="00170FA7"/>
    <w:rsid w:val="00171375"/>
    <w:rsid w:val="001714D1"/>
    <w:rsid w:val="00171507"/>
    <w:rsid w:val="0017171D"/>
    <w:rsid w:val="001719D3"/>
    <w:rsid w:val="00171A96"/>
    <w:rsid w:val="001720DC"/>
    <w:rsid w:val="001720FD"/>
    <w:rsid w:val="001724B7"/>
    <w:rsid w:val="001724DC"/>
    <w:rsid w:val="001724E3"/>
    <w:rsid w:val="0017279E"/>
    <w:rsid w:val="00172CD9"/>
    <w:rsid w:val="00172E7C"/>
    <w:rsid w:val="001730F7"/>
    <w:rsid w:val="001730FB"/>
    <w:rsid w:val="001732BB"/>
    <w:rsid w:val="00173C53"/>
    <w:rsid w:val="00173F1B"/>
    <w:rsid w:val="001743A5"/>
    <w:rsid w:val="0017469D"/>
    <w:rsid w:val="00174789"/>
    <w:rsid w:val="0017486A"/>
    <w:rsid w:val="00174B3C"/>
    <w:rsid w:val="0017525D"/>
    <w:rsid w:val="001754DE"/>
    <w:rsid w:val="00175621"/>
    <w:rsid w:val="00175721"/>
    <w:rsid w:val="0017645C"/>
    <w:rsid w:val="00176C74"/>
    <w:rsid w:val="001774EE"/>
    <w:rsid w:val="0017796A"/>
    <w:rsid w:val="00177D5C"/>
    <w:rsid w:val="00177E50"/>
    <w:rsid w:val="00177E70"/>
    <w:rsid w:val="00177F56"/>
    <w:rsid w:val="00180010"/>
    <w:rsid w:val="00180233"/>
    <w:rsid w:val="00180343"/>
    <w:rsid w:val="0018034C"/>
    <w:rsid w:val="00180EAF"/>
    <w:rsid w:val="001815D5"/>
    <w:rsid w:val="00181E2B"/>
    <w:rsid w:val="0018259F"/>
    <w:rsid w:val="001827CC"/>
    <w:rsid w:val="00182A0D"/>
    <w:rsid w:val="00182F10"/>
    <w:rsid w:val="00183455"/>
    <w:rsid w:val="0018347B"/>
    <w:rsid w:val="00183562"/>
    <w:rsid w:val="0018383B"/>
    <w:rsid w:val="001841CE"/>
    <w:rsid w:val="00184315"/>
    <w:rsid w:val="00184741"/>
    <w:rsid w:val="00184CFE"/>
    <w:rsid w:val="00184DF1"/>
    <w:rsid w:val="0018574D"/>
    <w:rsid w:val="001858B8"/>
    <w:rsid w:val="00185992"/>
    <w:rsid w:val="00186179"/>
    <w:rsid w:val="001862C0"/>
    <w:rsid w:val="00186301"/>
    <w:rsid w:val="001863D2"/>
    <w:rsid w:val="001863E3"/>
    <w:rsid w:val="001866E9"/>
    <w:rsid w:val="00186D21"/>
    <w:rsid w:val="00187110"/>
    <w:rsid w:val="00187151"/>
    <w:rsid w:val="00187695"/>
    <w:rsid w:val="0018780F"/>
    <w:rsid w:val="0019029C"/>
    <w:rsid w:val="00190403"/>
    <w:rsid w:val="001909BA"/>
    <w:rsid w:val="00190C74"/>
    <w:rsid w:val="00191693"/>
    <w:rsid w:val="00191A85"/>
    <w:rsid w:val="00191C14"/>
    <w:rsid w:val="0019229E"/>
    <w:rsid w:val="001926EC"/>
    <w:rsid w:val="00192CAC"/>
    <w:rsid w:val="00192CEF"/>
    <w:rsid w:val="001930E9"/>
    <w:rsid w:val="001932D6"/>
    <w:rsid w:val="00193AA8"/>
    <w:rsid w:val="00193D4D"/>
    <w:rsid w:val="00194F97"/>
    <w:rsid w:val="00195181"/>
    <w:rsid w:val="0019531C"/>
    <w:rsid w:val="00195842"/>
    <w:rsid w:val="00196155"/>
    <w:rsid w:val="00196B00"/>
    <w:rsid w:val="00196E3A"/>
    <w:rsid w:val="00196FB3"/>
    <w:rsid w:val="0019773E"/>
    <w:rsid w:val="00197BC9"/>
    <w:rsid w:val="00197E18"/>
    <w:rsid w:val="00197F5D"/>
    <w:rsid w:val="001A07D2"/>
    <w:rsid w:val="001A0C7D"/>
    <w:rsid w:val="001A1445"/>
    <w:rsid w:val="001A1581"/>
    <w:rsid w:val="001A1DDE"/>
    <w:rsid w:val="001A1FF5"/>
    <w:rsid w:val="001A21CC"/>
    <w:rsid w:val="001A2A90"/>
    <w:rsid w:val="001A3319"/>
    <w:rsid w:val="001A3630"/>
    <w:rsid w:val="001A386B"/>
    <w:rsid w:val="001A3889"/>
    <w:rsid w:val="001A38F9"/>
    <w:rsid w:val="001A392A"/>
    <w:rsid w:val="001A45ED"/>
    <w:rsid w:val="001A4693"/>
    <w:rsid w:val="001A48B7"/>
    <w:rsid w:val="001A4B69"/>
    <w:rsid w:val="001A5436"/>
    <w:rsid w:val="001A548D"/>
    <w:rsid w:val="001A5932"/>
    <w:rsid w:val="001A5F1A"/>
    <w:rsid w:val="001A6366"/>
    <w:rsid w:val="001A66F8"/>
    <w:rsid w:val="001A6799"/>
    <w:rsid w:val="001A6C41"/>
    <w:rsid w:val="001A6D0B"/>
    <w:rsid w:val="001A7163"/>
    <w:rsid w:val="001A7288"/>
    <w:rsid w:val="001A7310"/>
    <w:rsid w:val="001A73D0"/>
    <w:rsid w:val="001A7A72"/>
    <w:rsid w:val="001A7CEE"/>
    <w:rsid w:val="001B01DF"/>
    <w:rsid w:val="001B01FE"/>
    <w:rsid w:val="001B0547"/>
    <w:rsid w:val="001B05DC"/>
    <w:rsid w:val="001B05EC"/>
    <w:rsid w:val="001B07C4"/>
    <w:rsid w:val="001B0B7B"/>
    <w:rsid w:val="001B0CF9"/>
    <w:rsid w:val="001B1300"/>
    <w:rsid w:val="001B1646"/>
    <w:rsid w:val="001B1D0D"/>
    <w:rsid w:val="001B1F05"/>
    <w:rsid w:val="001B223C"/>
    <w:rsid w:val="001B2464"/>
    <w:rsid w:val="001B3031"/>
    <w:rsid w:val="001B36F7"/>
    <w:rsid w:val="001B37D2"/>
    <w:rsid w:val="001B3884"/>
    <w:rsid w:val="001B38C6"/>
    <w:rsid w:val="001B39CC"/>
    <w:rsid w:val="001B3A05"/>
    <w:rsid w:val="001B3BF7"/>
    <w:rsid w:val="001B3C08"/>
    <w:rsid w:val="001B3D21"/>
    <w:rsid w:val="001B3E5E"/>
    <w:rsid w:val="001B43B1"/>
    <w:rsid w:val="001B4583"/>
    <w:rsid w:val="001B48B1"/>
    <w:rsid w:val="001B4C69"/>
    <w:rsid w:val="001B4F38"/>
    <w:rsid w:val="001B4F90"/>
    <w:rsid w:val="001B5D2D"/>
    <w:rsid w:val="001B5E20"/>
    <w:rsid w:val="001B6A25"/>
    <w:rsid w:val="001B7243"/>
    <w:rsid w:val="001B739E"/>
    <w:rsid w:val="001B7952"/>
    <w:rsid w:val="001B7A83"/>
    <w:rsid w:val="001B7E74"/>
    <w:rsid w:val="001C078E"/>
    <w:rsid w:val="001C0B7B"/>
    <w:rsid w:val="001C0F27"/>
    <w:rsid w:val="001C0F66"/>
    <w:rsid w:val="001C148B"/>
    <w:rsid w:val="001C1999"/>
    <w:rsid w:val="001C1F82"/>
    <w:rsid w:val="001C210B"/>
    <w:rsid w:val="001C27D3"/>
    <w:rsid w:val="001C2F8F"/>
    <w:rsid w:val="001C3363"/>
    <w:rsid w:val="001C3431"/>
    <w:rsid w:val="001C3850"/>
    <w:rsid w:val="001C3955"/>
    <w:rsid w:val="001C41F8"/>
    <w:rsid w:val="001C472C"/>
    <w:rsid w:val="001C4AE9"/>
    <w:rsid w:val="001C4FC0"/>
    <w:rsid w:val="001C52F7"/>
    <w:rsid w:val="001C55F7"/>
    <w:rsid w:val="001C5A08"/>
    <w:rsid w:val="001C5CA7"/>
    <w:rsid w:val="001C5E24"/>
    <w:rsid w:val="001C6171"/>
    <w:rsid w:val="001C6CFD"/>
    <w:rsid w:val="001C7294"/>
    <w:rsid w:val="001C747D"/>
    <w:rsid w:val="001C74D3"/>
    <w:rsid w:val="001C7683"/>
    <w:rsid w:val="001C792F"/>
    <w:rsid w:val="001D026A"/>
    <w:rsid w:val="001D055D"/>
    <w:rsid w:val="001D0C92"/>
    <w:rsid w:val="001D0EC7"/>
    <w:rsid w:val="001D0FA8"/>
    <w:rsid w:val="001D1CBC"/>
    <w:rsid w:val="001D1D2E"/>
    <w:rsid w:val="001D1FE4"/>
    <w:rsid w:val="001D22E3"/>
    <w:rsid w:val="001D23E3"/>
    <w:rsid w:val="001D2E8A"/>
    <w:rsid w:val="001D2F78"/>
    <w:rsid w:val="001D324D"/>
    <w:rsid w:val="001D3366"/>
    <w:rsid w:val="001D3837"/>
    <w:rsid w:val="001D3A4A"/>
    <w:rsid w:val="001D4547"/>
    <w:rsid w:val="001D4B64"/>
    <w:rsid w:val="001D52BC"/>
    <w:rsid w:val="001D5F89"/>
    <w:rsid w:val="001D6055"/>
    <w:rsid w:val="001D6395"/>
    <w:rsid w:val="001D73B2"/>
    <w:rsid w:val="001D752A"/>
    <w:rsid w:val="001D791C"/>
    <w:rsid w:val="001D79F8"/>
    <w:rsid w:val="001D7A39"/>
    <w:rsid w:val="001D7A9E"/>
    <w:rsid w:val="001E03AD"/>
    <w:rsid w:val="001E042B"/>
    <w:rsid w:val="001E0595"/>
    <w:rsid w:val="001E0B3C"/>
    <w:rsid w:val="001E0C3D"/>
    <w:rsid w:val="001E1114"/>
    <w:rsid w:val="001E1B3F"/>
    <w:rsid w:val="001E1CF2"/>
    <w:rsid w:val="001E2046"/>
    <w:rsid w:val="001E21D2"/>
    <w:rsid w:val="001E2469"/>
    <w:rsid w:val="001E2720"/>
    <w:rsid w:val="001E2ADA"/>
    <w:rsid w:val="001E307E"/>
    <w:rsid w:val="001E328E"/>
    <w:rsid w:val="001E3678"/>
    <w:rsid w:val="001E432F"/>
    <w:rsid w:val="001E559B"/>
    <w:rsid w:val="001E56B4"/>
    <w:rsid w:val="001E5C4B"/>
    <w:rsid w:val="001E63BB"/>
    <w:rsid w:val="001E64FF"/>
    <w:rsid w:val="001E68E7"/>
    <w:rsid w:val="001E6C25"/>
    <w:rsid w:val="001E6CE4"/>
    <w:rsid w:val="001E734B"/>
    <w:rsid w:val="001E745D"/>
    <w:rsid w:val="001E792F"/>
    <w:rsid w:val="001E7A78"/>
    <w:rsid w:val="001E7B7F"/>
    <w:rsid w:val="001E7BCF"/>
    <w:rsid w:val="001E7F8E"/>
    <w:rsid w:val="001F0528"/>
    <w:rsid w:val="001F1493"/>
    <w:rsid w:val="001F2069"/>
    <w:rsid w:val="001F21B7"/>
    <w:rsid w:val="001F2284"/>
    <w:rsid w:val="001F22BC"/>
    <w:rsid w:val="001F2420"/>
    <w:rsid w:val="001F24E3"/>
    <w:rsid w:val="001F2599"/>
    <w:rsid w:val="001F2683"/>
    <w:rsid w:val="001F2F33"/>
    <w:rsid w:val="001F3136"/>
    <w:rsid w:val="001F31ED"/>
    <w:rsid w:val="001F3426"/>
    <w:rsid w:val="001F42E7"/>
    <w:rsid w:val="001F466F"/>
    <w:rsid w:val="001F4715"/>
    <w:rsid w:val="001F4962"/>
    <w:rsid w:val="001F4E05"/>
    <w:rsid w:val="001F4E37"/>
    <w:rsid w:val="001F54E1"/>
    <w:rsid w:val="001F667A"/>
    <w:rsid w:val="001F6C8B"/>
    <w:rsid w:val="001F7571"/>
    <w:rsid w:val="001F7865"/>
    <w:rsid w:val="001F78AF"/>
    <w:rsid w:val="001F7C32"/>
    <w:rsid w:val="00200645"/>
    <w:rsid w:val="00200683"/>
    <w:rsid w:val="002010AF"/>
    <w:rsid w:val="002010CF"/>
    <w:rsid w:val="002014A2"/>
    <w:rsid w:val="00201671"/>
    <w:rsid w:val="00201CF4"/>
    <w:rsid w:val="00202A72"/>
    <w:rsid w:val="00203114"/>
    <w:rsid w:val="00203537"/>
    <w:rsid w:val="00203663"/>
    <w:rsid w:val="00203988"/>
    <w:rsid w:val="00203C9D"/>
    <w:rsid w:val="00203CD8"/>
    <w:rsid w:val="00203E3C"/>
    <w:rsid w:val="00204256"/>
    <w:rsid w:val="002046D8"/>
    <w:rsid w:val="002046E4"/>
    <w:rsid w:val="00204B32"/>
    <w:rsid w:val="00205CB2"/>
    <w:rsid w:val="0020685A"/>
    <w:rsid w:val="00206948"/>
    <w:rsid w:val="00206AB0"/>
    <w:rsid w:val="00206AEB"/>
    <w:rsid w:val="00206B58"/>
    <w:rsid w:val="00206CCF"/>
    <w:rsid w:val="00207000"/>
    <w:rsid w:val="0020727C"/>
    <w:rsid w:val="00207329"/>
    <w:rsid w:val="00207B8F"/>
    <w:rsid w:val="00207BB9"/>
    <w:rsid w:val="00207C92"/>
    <w:rsid w:val="00210009"/>
    <w:rsid w:val="00210B7C"/>
    <w:rsid w:val="00210FF7"/>
    <w:rsid w:val="00211CAC"/>
    <w:rsid w:val="0021217D"/>
    <w:rsid w:val="00212D25"/>
    <w:rsid w:val="00212E95"/>
    <w:rsid w:val="00212E9D"/>
    <w:rsid w:val="002135F3"/>
    <w:rsid w:val="00213903"/>
    <w:rsid w:val="00213CA5"/>
    <w:rsid w:val="00213D6D"/>
    <w:rsid w:val="002146DA"/>
    <w:rsid w:val="00214A85"/>
    <w:rsid w:val="00214EAF"/>
    <w:rsid w:val="00215A3B"/>
    <w:rsid w:val="00215BD2"/>
    <w:rsid w:val="00215F24"/>
    <w:rsid w:val="002160D0"/>
    <w:rsid w:val="002167C4"/>
    <w:rsid w:val="0021681E"/>
    <w:rsid w:val="00216B3A"/>
    <w:rsid w:val="00216EDB"/>
    <w:rsid w:val="00216FE8"/>
    <w:rsid w:val="00217133"/>
    <w:rsid w:val="0021799B"/>
    <w:rsid w:val="00217D60"/>
    <w:rsid w:val="002200AE"/>
    <w:rsid w:val="0022014A"/>
    <w:rsid w:val="00220570"/>
    <w:rsid w:val="00220AAF"/>
    <w:rsid w:val="00220DC4"/>
    <w:rsid w:val="00220FE1"/>
    <w:rsid w:val="00221270"/>
    <w:rsid w:val="00221453"/>
    <w:rsid w:val="002215AA"/>
    <w:rsid w:val="00221B0E"/>
    <w:rsid w:val="00221B5F"/>
    <w:rsid w:val="00221CE3"/>
    <w:rsid w:val="00222369"/>
    <w:rsid w:val="00222407"/>
    <w:rsid w:val="00222445"/>
    <w:rsid w:val="002226F9"/>
    <w:rsid w:val="00222814"/>
    <w:rsid w:val="00222D6B"/>
    <w:rsid w:val="00222DE4"/>
    <w:rsid w:val="00222E76"/>
    <w:rsid w:val="00224475"/>
    <w:rsid w:val="002252B4"/>
    <w:rsid w:val="00226787"/>
    <w:rsid w:val="00226CDC"/>
    <w:rsid w:val="00226CF2"/>
    <w:rsid w:val="002272CE"/>
    <w:rsid w:val="00227781"/>
    <w:rsid w:val="002277D6"/>
    <w:rsid w:val="0022789F"/>
    <w:rsid w:val="0022794B"/>
    <w:rsid w:val="002279EC"/>
    <w:rsid w:val="00227A76"/>
    <w:rsid w:val="00230070"/>
    <w:rsid w:val="0023094B"/>
    <w:rsid w:val="00230D38"/>
    <w:rsid w:val="00230E8B"/>
    <w:rsid w:val="00230F0D"/>
    <w:rsid w:val="00231000"/>
    <w:rsid w:val="00231223"/>
    <w:rsid w:val="00231AF0"/>
    <w:rsid w:val="002320BC"/>
    <w:rsid w:val="00232183"/>
    <w:rsid w:val="002321F2"/>
    <w:rsid w:val="00232899"/>
    <w:rsid w:val="00233541"/>
    <w:rsid w:val="00233E0B"/>
    <w:rsid w:val="0023433B"/>
    <w:rsid w:val="00234680"/>
    <w:rsid w:val="00234735"/>
    <w:rsid w:val="00234853"/>
    <w:rsid w:val="00234923"/>
    <w:rsid w:val="002349A2"/>
    <w:rsid w:val="00234ACA"/>
    <w:rsid w:val="002352CB"/>
    <w:rsid w:val="00235533"/>
    <w:rsid w:val="00235720"/>
    <w:rsid w:val="00236208"/>
    <w:rsid w:val="00236559"/>
    <w:rsid w:val="0023679F"/>
    <w:rsid w:val="002368D5"/>
    <w:rsid w:val="002369E2"/>
    <w:rsid w:val="00236EE9"/>
    <w:rsid w:val="002374E2"/>
    <w:rsid w:val="00237750"/>
    <w:rsid w:val="00237AEB"/>
    <w:rsid w:val="00237B34"/>
    <w:rsid w:val="00237CEB"/>
    <w:rsid w:val="00237D0B"/>
    <w:rsid w:val="0024048B"/>
    <w:rsid w:val="002406E2"/>
    <w:rsid w:val="002408E3"/>
    <w:rsid w:val="00240AD3"/>
    <w:rsid w:val="00240B7D"/>
    <w:rsid w:val="00241E1F"/>
    <w:rsid w:val="002422EE"/>
    <w:rsid w:val="002425CF"/>
    <w:rsid w:val="00242940"/>
    <w:rsid w:val="00243057"/>
    <w:rsid w:val="0024317B"/>
    <w:rsid w:val="00243583"/>
    <w:rsid w:val="002436DF"/>
    <w:rsid w:val="00243AD9"/>
    <w:rsid w:val="00244A13"/>
    <w:rsid w:val="00245513"/>
    <w:rsid w:val="002457D3"/>
    <w:rsid w:val="00245839"/>
    <w:rsid w:val="00245E25"/>
    <w:rsid w:val="00246224"/>
    <w:rsid w:val="00246264"/>
    <w:rsid w:val="00246464"/>
    <w:rsid w:val="002466E3"/>
    <w:rsid w:val="00246958"/>
    <w:rsid w:val="00246EF8"/>
    <w:rsid w:val="0024790A"/>
    <w:rsid w:val="00247B93"/>
    <w:rsid w:val="00247C3A"/>
    <w:rsid w:val="0025021B"/>
    <w:rsid w:val="00250328"/>
    <w:rsid w:val="00250AE9"/>
    <w:rsid w:val="00251467"/>
    <w:rsid w:val="002515B9"/>
    <w:rsid w:val="002519D3"/>
    <w:rsid w:val="002519E5"/>
    <w:rsid w:val="00251B56"/>
    <w:rsid w:val="00251E17"/>
    <w:rsid w:val="00251F67"/>
    <w:rsid w:val="00251FEC"/>
    <w:rsid w:val="00252069"/>
    <w:rsid w:val="0025258A"/>
    <w:rsid w:val="0025275A"/>
    <w:rsid w:val="00252C20"/>
    <w:rsid w:val="00253010"/>
    <w:rsid w:val="002534B1"/>
    <w:rsid w:val="002536ED"/>
    <w:rsid w:val="00253B10"/>
    <w:rsid w:val="002540DF"/>
    <w:rsid w:val="002541CB"/>
    <w:rsid w:val="002543DF"/>
    <w:rsid w:val="00255346"/>
    <w:rsid w:val="002553FE"/>
    <w:rsid w:val="00255947"/>
    <w:rsid w:val="00255C85"/>
    <w:rsid w:val="00255D7A"/>
    <w:rsid w:val="00255F10"/>
    <w:rsid w:val="0025623D"/>
    <w:rsid w:val="002564D4"/>
    <w:rsid w:val="00256658"/>
    <w:rsid w:val="0025677A"/>
    <w:rsid w:val="00256CE4"/>
    <w:rsid w:val="00257920"/>
    <w:rsid w:val="002579A3"/>
    <w:rsid w:val="002579BD"/>
    <w:rsid w:val="00257F3A"/>
    <w:rsid w:val="002607C8"/>
    <w:rsid w:val="00260918"/>
    <w:rsid w:val="00260961"/>
    <w:rsid w:val="00260AC9"/>
    <w:rsid w:val="00260B3D"/>
    <w:rsid w:val="00261221"/>
    <w:rsid w:val="00261282"/>
    <w:rsid w:val="00261439"/>
    <w:rsid w:val="00261470"/>
    <w:rsid w:val="00261854"/>
    <w:rsid w:val="00261A2A"/>
    <w:rsid w:val="00261B39"/>
    <w:rsid w:val="00262240"/>
    <w:rsid w:val="0026229E"/>
    <w:rsid w:val="002625BC"/>
    <w:rsid w:val="00262A5F"/>
    <w:rsid w:val="00262F44"/>
    <w:rsid w:val="0026344D"/>
    <w:rsid w:val="002638FD"/>
    <w:rsid w:val="002639F0"/>
    <w:rsid w:val="00264209"/>
    <w:rsid w:val="0026473F"/>
    <w:rsid w:val="002647BC"/>
    <w:rsid w:val="00264827"/>
    <w:rsid w:val="00264EC7"/>
    <w:rsid w:val="002653BD"/>
    <w:rsid w:val="002657AD"/>
    <w:rsid w:val="00265927"/>
    <w:rsid w:val="00265C06"/>
    <w:rsid w:val="00266363"/>
    <w:rsid w:val="00266659"/>
    <w:rsid w:val="002670DE"/>
    <w:rsid w:val="002676D3"/>
    <w:rsid w:val="002676E1"/>
    <w:rsid w:val="00267727"/>
    <w:rsid w:val="00267ADF"/>
    <w:rsid w:val="00267FD3"/>
    <w:rsid w:val="00270398"/>
    <w:rsid w:val="0027065E"/>
    <w:rsid w:val="00270C07"/>
    <w:rsid w:val="00270C1D"/>
    <w:rsid w:val="00271379"/>
    <w:rsid w:val="00271426"/>
    <w:rsid w:val="002716D0"/>
    <w:rsid w:val="00271702"/>
    <w:rsid w:val="002717DD"/>
    <w:rsid w:val="00271948"/>
    <w:rsid w:val="00271A30"/>
    <w:rsid w:val="00272978"/>
    <w:rsid w:val="00273361"/>
    <w:rsid w:val="00273630"/>
    <w:rsid w:val="00273B24"/>
    <w:rsid w:val="00273CEC"/>
    <w:rsid w:val="00273D7F"/>
    <w:rsid w:val="00273EF4"/>
    <w:rsid w:val="002746BF"/>
    <w:rsid w:val="00274C2A"/>
    <w:rsid w:val="00274C57"/>
    <w:rsid w:val="00274D74"/>
    <w:rsid w:val="00274E6A"/>
    <w:rsid w:val="00275213"/>
    <w:rsid w:val="002754E9"/>
    <w:rsid w:val="00275A33"/>
    <w:rsid w:val="00276254"/>
    <w:rsid w:val="00276BB6"/>
    <w:rsid w:val="00276D23"/>
    <w:rsid w:val="00276E11"/>
    <w:rsid w:val="00276E89"/>
    <w:rsid w:val="00277738"/>
    <w:rsid w:val="00277760"/>
    <w:rsid w:val="0027776D"/>
    <w:rsid w:val="00280126"/>
    <w:rsid w:val="002805F6"/>
    <w:rsid w:val="002809CD"/>
    <w:rsid w:val="00280CF8"/>
    <w:rsid w:val="0028164A"/>
    <w:rsid w:val="0028201B"/>
    <w:rsid w:val="002831BE"/>
    <w:rsid w:val="00283225"/>
    <w:rsid w:val="0028393C"/>
    <w:rsid w:val="00283BF6"/>
    <w:rsid w:val="00284032"/>
    <w:rsid w:val="00284944"/>
    <w:rsid w:val="00284E44"/>
    <w:rsid w:val="0028530E"/>
    <w:rsid w:val="00285CFD"/>
    <w:rsid w:val="0028619C"/>
    <w:rsid w:val="002867AF"/>
    <w:rsid w:val="00286C78"/>
    <w:rsid w:val="00286E12"/>
    <w:rsid w:val="002873DF"/>
    <w:rsid w:val="002877FB"/>
    <w:rsid w:val="00287A5A"/>
    <w:rsid w:val="00287B8D"/>
    <w:rsid w:val="00287CEC"/>
    <w:rsid w:val="00287DEF"/>
    <w:rsid w:val="002903D1"/>
    <w:rsid w:val="002907A9"/>
    <w:rsid w:val="00290836"/>
    <w:rsid w:val="00290DE2"/>
    <w:rsid w:val="0029160B"/>
    <w:rsid w:val="00291653"/>
    <w:rsid w:val="00291A3F"/>
    <w:rsid w:val="00291A74"/>
    <w:rsid w:val="00291DB7"/>
    <w:rsid w:val="002925EC"/>
    <w:rsid w:val="002926A5"/>
    <w:rsid w:val="00292871"/>
    <w:rsid w:val="00292B5B"/>
    <w:rsid w:val="00293872"/>
    <w:rsid w:val="00293AA8"/>
    <w:rsid w:val="00293B7F"/>
    <w:rsid w:val="00293C63"/>
    <w:rsid w:val="002942D4"/>
    <w:rsid w:val="002946FF"/>
    <w:rsid w:val="00294774"/>
    <w:rsid w:val="00294861"/>
    <w:rsid w:val="00294A28"/>
    <w:rsid w:val="00294D69"/>
    <w:rsid w:val="002951BB"/>
    <w:rsid w:val="00295283"/>
    <w:rsid w:val="00295848"/>
    <w:rsid w:val="00295C19"/>
    <w:rsid w:val="00296092"/>
    <w:rsid w:val="002966C4"/>
    <w:rsid w:val="002966C5"/>
    <w:rsid w:val="00296A1E"/>
    <w:rsid w:val="00296AE1"/>
    <w:rsid w:val="00296C18"/>
    <w:rsid w:val="0029702F"/>
    <w:rsid w:val="00297281"/>
    <w:rsid w:val="00297680"/>
    <w:rsid w:val="00297C03"/>
    <w:rsid w:val="00297E19"/>
    <w:rsid w:val="00297FAD"/>
    <w:rsid w:val="002A0398"/>
    <w:rsid w:val="002A03C8"/>
    <w:rsid w:val="002A0A6D"/>
    <w:rsid w:val="002A1123"/>
    <w:rsid w:val="002A1398"/>
    <w:rsid w:val="002A1562"/>
    <w:rsid w:val="002A25D0"/>
    <w:rsid w:val="002A2665"/>
    <w:rsid w:val="002A2815"/>
    <w:rsid w:val="002A2818"/>
    <w:rsid w:val="002A2F8D"/>
    <w:rsid w:val="002A3368"/>
    <w:rsid w:val="002A3A21"/>
    <w:rsid w:val="002A464B"/>
    <w:rsid w:val="002A4839"/>
    <w:rsid w:val="002A49D6"/>
    <w:rsid w:val="002A49EB"/>
    <w:rsid w:val="002A4E41"/>
    <w:rsid w:val="002A4EEB"/>
    <w:rsid w:val="002A512D"/>
    <w:rsid w:val="002A5188"/>
    <w:rsid w:val="002A5724"/>
    <w:rsid w:val="002A5D13"/>
    <w:rsid w:val="002A5E54"/>
    <w:rsid w:val="002A6308"/>
    <w:rsid w:val="002A6413"/>
    <w:rsid w:val="002A6D47"/>
    <w:rsid w:val="002A6E8F"/>
    <w:rsid w:val="002A78D5"/>
    <w:rsid w:val="002B0675"/>
    <w:rsid w:val="002B08FD"/>
    <w:rsid w:val="002B0927"/>
    <w:rsid w:val="002B1348"/>
    <w:rsid w:val="002B187D"/>
    <w:rsid w:val="002B19FC"/>
    <w:rsid w:val="002B1A91"/>
    <w:rsid w:val="002B1ACB"/>
    <w:rsid w:val="002B1D19"/>
    <w:rsid w:val="002B27D9"/>
    <w:rsid w:val="002B2C59"/>
    <w:rsid w:val="002B321E"/>
    <w:rsid w:val="002B3F94"/>
    <w:rsid w:val="002B401C"/>
    <w:rsid w:val="002B40F1"/>
    <w:rsid w:val="002B45B3"/>
    <w:rsid w:val="002B4ABA"/>
    <w:rsid w:val="002B509D"/>
    <w:rsid w:val="002B5A19"/>
    <w:rsid w:val="002B5D46"/>
    <w:rsid w:val="002B5E92"/>
    <w:rsid w:val="002B5F5B"/>
    <w:rsid w:val="002B5FC1"/>
    <w:rsid w:val="002B65BF"/>
    <w:rsid w:val="002B6833"/>
    <w:rsid w:val="002B68E2"/>
    <w:rsid w:val="002B690E"/>
    <w:rsid w:val="002B6F5B"/>
    <w:rsid w:val="002B724B"/>
    <w:rsid w:val="002B76D6"/>
    <w:rsid w:val="002B7813"/>
    <w:rsid w:val="002B7986"/>
    <w:rsid w:val="002C04A3"/>
    <w:rsid w:val="002C0628"/>
    <w:rsid w:val="002C0971"/>
    <w:rsid w:val="002C09A4"/>
    <w:rsid w:val="002C0BAA"/>
    <w:rsid w:val="002C1222"/>
    <w:rsid w:val="002C1516"/>
    <w:rsid w:val="002C1CE6"/>
    <w:rsid w:val="002C1D65"/>
    <w:rsid w:val="002C216D"/>
    <w:rsid w:val="002C2652"/>
    <w:rsid w:val="002C27D6"/>
    <w:rsid w:val="002C32AD"/>
    <w:rsid w:val="002C3326"/>
    <w:rsid w:val="002C3343"/>
    <w:rsid w:val="002C4037"/>
    <w:rsid w:val="002C4466"/>
    <w:rsid w:val="002C4685"/>
    <w:rsid w:val="002C4F34"/>
    <w:rsid w:val="002C52C9"/>
    <w:rsid w:val="002C57C5"/>
    <w:rsid w:val="002C595E"/>
    <w:rsid w:val="002C5B49"/>
    <w:rsid w:val="002C5C8C"/>
    <w:rsid w:val="002C6055"/>
    <w:rsid w:val="002C6370"/>
    <w:rsid w:val="002C6535"/>
    <w:rsid w:val="002C6FE5"/>
    <w:rsid w:val="002C7840"/>
    <w:rsid w:val="002C7F2A"/>
    <w:rsid w:val="002D02AB"/>
    <w:rsid w:val="002D0307"/>
    <w:rsid w:val="002D15B8"/>
    <w:rsid w:val="002D16D2"/>
    <w:rsid w:val="002D1E24"/>
    <w:rsid w:val="002D20EF"/>
    <w:rsid w:val="002D21BC"/>
    <w:rsid w:val="002D223C"/>
    <w:rsid w:val="002D262D"/>
    <w:rsid w:val="002D2A0E"/>
    <w:rsid w:val="002D2D82"/>
    <w:rsid w:val="002D2FDB"/>
    <w:rsid w:val="002D33B3"/>
    <w:rsid w:val="002D377A"/>
    <w:rsid w:val="002D3853"/>
    <w:rsid w:val="002D3D45"/>
    <w:rsid w:val="002D3F0A"/>
    <w:rsid w:val="002D414D"/>
    <w:rsid w:val="002D47CD"/>
    <w:rsid w:val="002D4A66"/>
    <w:rsid w:val="002D4DCA"/>
    <w:rsid w:val="002D5066"/>
    <w:rsid w:val="002D5301"/>
    <w:rsid w:val="002D5A4F"/>
    <w:rsid w:val="002D626B"/>
    <w:rsid w:val="002D661E"/>
    <w:rsid w:val="002D6744"/>
    <w:rsid w:val="002D694C"/>
    <w:rsid w:val="002D6CFE"/>
    <w:rsid w:val="002D6E1D"/>
    <w:rsid w:val="002D6EA7"/>
    <w:rsid w:val="002D7CA0"/>
    <w:rsid w:val="002E0092"/>
    <w:rsid w:val="002E01E3"/>
    <w:rsid w:val="002E09A3"/>
    <w:rsid w:val="002E1406"/>
    <w:rsid w:val="002E181D"/>
    <w:rsid w:val="002E1EB3"/>
    <w:rsid w:val="002E2888"/>
    <w:rsid w:val="002E2BDB"/>
    <w:rsid w:val="002E2C24"/>
    <w:rsid w:val="002E34B4"/>
    <w:rsid w:val="002E3834"/>
    <w:rsid w:val="002E38BA"/>
    <w:rsid w:val="002E3979"/>
    <w:rsid w:val="002E3CD2"/>
    <w:rsid w:val="002E3FE6"/>
    <w:rsid w:val="002E4086"/>
    <w:rsid w:val="002E41B2"/>
    <w:rsid w:val="002E50ED"/>
    <w:rsid w:val="002E5123"/>
    <w:rsid w:val="002E55B4"/>
    <w:rsid w:val="002E55D3"/>
    <w:rsid w:val="002E5912"/>
    <w:rsid w:val="002E5947"/>
    <w:rsid w:val="002E5EA0"/>
    <w:rsid w:val="002E607F"/>
    <w:rsid w:val="002E68ED"/>
    <w:rsid w:val="002E6D80"/>
    <w:rsid w:val="002E6DE7"/>
    <w:rsid w:val="002E79F5"/>
    <w:rsid w:val="002E7F1C"/>
    <w:rsid w:val="002F001A"/>
    <w:rsid w:val="002F062F"/>
    <w:rsid w:val="002F10E9"/>
    <w:rsid w:val="002F1753"/>
    <w:rsid w:val="002F1811"/>
    <w:rsid w:val="002F24D0"/>
    <w:rsid w:val="002F253F"/>
    <w:rsid w:val="002F27A4"/>
    <w:rsid w:val="002F2801"/>
    <w:rsid w:val="002F2A75"/>
    <w:rsid w:val="002F38C0"/>
    <w:rsid w:val="002F3B06"/>
    <w:rsid w:val="002F3F31"/>
    <w:rsid w:val="002F443F"/>
    <w:rsid w:val="002F4691"/>
    <w:rsid w:val="002F4B73"/>
    <w:rsid w:val="002F51E2"/>
    <w:rsid w:val="002F5906"/>
    <w:rsid w:val="002F5D01"/>
    <w:rsid w:val="002F61E1"/>
    <w:rsid w:val="002F62D0"/>
    <w:rsid w:val="002F6410"/>
    <w:rsid w:val="002F6709"/>
    <w:rsid w:val="002F6892"/>
    <w:rsid w:val="002F6BC6"/>
    <w:rsid w:val="002F6C62"/>
    <w:rsid w:val="002F6CE5"/>
    <w:rsid w:val="002F6DBF"/>
    <w:rsid w:val="002F70A9"/>
    <w:rsid w:val="002F76B5"/>
    <w:rsid w:val="00300180"/>
    <w:rsid w:val="003001F4"/>
    <w:rsid w:val="003003B0"/>
    <w:rsid w:val="003004B5"/>
    <w:rsid w:val="00300729"/>
    <w:rsid w:val="0030093F"/>
    <w:rsid w:val="003009BB"/>
    <w:rsid w:val="00300C31"/>
    <w:rsid w:val="00301AFB"/>
    <w:rsid w:val="00301BCA"/>
    <w:rsid w:val="00301CC9"/>
    <w:rsid w:val="0030227A"/>
    <w:rsid w:val="00302826"/>
    <w:rsid w:val="0030286B"/>
    <w:rsid w:val="00302A40"/>
    <w:rsid w:val="00302A4A"/>
    <w:rsid w:val="00303142"/>
    <w:rsid w:val="003031EC"/>
    <w:rsid w:val="00303523"/>
    <w:rsid w:val="00303A58"/>
    <w:rsid w:val="00303CCD"/>
    <w:rsid w:val="0030435E"/>
    <w:rsid w:val="003046F4"/>
    <w:rsid w:val="00304C1C"/>
    <w:rsid w:val="00304E10"/>
    <w:rsid w:val="00304FE9"/>
    <w:rsid w:val="0030520F"/>
    <w:rsid w:val="0030530B"/>
    <w:rsid w:val="0030540E"/>
    <w:rsid w:val="0030541B"/>
    <w:rsid w:val="00305A2E"/>
    <w:rsid w:val="00305D0D"/>
    <w:rsid w:val="00306130"/>
    <w:rsid w:val="003062F5"/>
    <w:rsid w:val="0030642C"/>
    <w:rsid w:val="00306EFD"/>
    <w:rsid w:val="00307294"/>
    <w:rsid w:val="003072B0"/>
    <w:rsid w:val="00310B73"/>
    <w:rsid w:val="00310E49"/>
    <w:rsid w:val="003113FD"/>
    <w:rsid w:val="00311DB9"/>
    <w:rsid w:val="003126DF"/>
    <w:rsid w:val="00312700"/>
    <w:rsid w:val="00312AAE"/>
    <w:rsid w:val="00312FB8"/>
    <w:rsid w:val="003134A4"/>
    <w:rsid w:val="00314007"/>
    <w:rsid w:val="00314022"/>
    <w:rsid w:val="00314218"/>
    <w:rsid w:val="0031425F"/>
    <w:rsid w:val="003143AC"/>
    <w:rsid w:val="00314634"/>
    <w:rsid w:val="00314849"/>
    <w:rsid w:val="00314F58"/>
    <w:rsid w:val="00315380"/>
    <w:rsid w:val="0031594E"/>
    <w:rsid w:val="00315E64"/>
    <w:rsid w:val="00316084"/>
    <w:rsid w:val="00316643"/>
    <w:rsid w:val="0031679D"/>
    <w:rsid w:val="0031686B"/>
    <w:rsid w:val="00316C6B"/>
    <w:rsid w:val="00316D51"/>
    <w:rsid w:val="0031720A"/>
    <w:rsid w:val="003177DB"/>
    <w:rsid w:val="003179FB"/>
    <w:rsid w:val="00317A50"/>
    <w:rsid w:val="00320925"/>
    <w:rsid w:val="00320BAE"/>
    <w:rsid w:val="0032103A"/>
    <w:rsid w:val="0032172E"/>
    <w:rsid w:val="00321E8A"/>
    <w:rsid w:val="003222E8"/>
    <w:rsid w:val="00322BC5"/>
    <w:rsid w:val="00322FE7"/>
    <w:rsid w:val="00323028"/>
    <w:rsid w:val="00323048"/>
    <w:rsid w:val="00323396"/>
    <w:rsid w:val="00323729"/>
    <w:rsid w:val="0032394F"/>
    <w:rsid w:val="00324016"/>
    <w:rsid w:val="0032413E"/>
    <w:rsid w:val="00324762"/>
    <w:rsid w:val="00324D71"/>
    <w:rsid w:val="00324EAD"/>
    <w:rsid w:val="003254D0"/>
    <w:rsid w:val="00325850"/>
    <w:rsid w:val="0032588F"/>
    <w:rsid w:val="0032639E"/>
    <w:rsid w:val="003265CB"/>
    <w:rsid w:val="0032688B"/>
    <w:rsid w:val="00326A0A"/>
    <w:rsid w:val="00326A99"/>
    <w:rsid w:val="00326EC7"/>
    <w:rsid w:val="003275D4"/>
    <w:rsid w:val="00327887"/>
    <w:rsid w:val="00327D75"/>
    <w:rsid w:val="00327FA7"/>
    <w:rsid w:val="003304BB"/>
    <w:rsid w:val="00330B9F"/>
    <w:rsid w:val="00330D81"/>
    <w:rsid w:val="00330FAF"/>
    <w:rsid w:val="00331143"/>
    <w:rsid w:val="003311AD"/>
    <w:rsid w:val="003318F6"/>
    <w:rsid w:val="00331A8B"/>
    <w:rsid w:val="00331AEB"/>
    <w:rsid w:val="0033208B"/>
    <w:rsid w:val="00332712"/>
    <w:rsid w:val="0033297A"/>
    <w:rsid w:val="00332E37"/>
    <w:rsid w:val="00332F13"/>
    <w:rsid w:val="00332F4B"/>
    <w:rsid w:val="0033316E"/>
    <w:rsid w:val="0033328D"/>
    <w:rsid w:val="0033433E"/>
    <w:rsid w:val="00334FC8"/>
    <w:rsid w:val="00335024"/>
    <w:rsid w:val="003351C5"/>
    <w:rsid w:val="00335411"/>
    <w:rsid w:val="0033579D"/>
    <w:rsid w:val="003360CF"/>
    <w:rsid w:val="00336266"/>
    <w:rsid w:val="0033660B"/>
    <w:rsid w:val="0033669B"/>
    <w:rsid w:val="00336B9A"/>
    <w:rsid w:val="00336C59"/>
    <w:rsid w:val="00337C90"/>
    <w:rsid w:val="00337D38"/>
    <w:rsid w:val="00340428"/>
    <w:rsid w:val="003406E0"/>
    <w:rsid w:val="00340F30"/>
    <w:rsid w:val="00340F47"/>
    <w:rsid w:val="0034144A"/>
    <w:rsid w:val="003414EA"/>
    <w:rsid w:val="0034163E"/>
    <w:rsid w:val="0034194C"/>
    <w:rsid w:val="003419EA"/>
    <w:rsid w:val="003422FC"/>
    <w:rsid w:val="00342314"/>
    <w:rsid w:val="003423B5"/>
    <w:rsid w:val="00342587"/>
    <w:rsid w:val="00342632"/>
    <w:rsid w:val="00342F35"/>
    <w:rsid w:val="00343367"/>
    <w:rsid w:val="003435AA"/>
    <w:rsid w:val="003435AB"/>
    <w:rsid w:val="00343AC5"/>
    <w:rsid w:val="00343B8B"/>
    <w:rsid w:val="00344063"/>
    <w:rsid w:val="00344DDC"/>
    <w:rsid w:val="00344F82"/>
    <w:rsid w:val="00345530"/>
    <w:rsid w:val="003456FF"/>
    <w:rsid w:val="003465E2"/>
    <w:rsid w:val="00346921"/>
    <w:rsid w:val="00346A61"/>
    <w:rsid w:val="00346B73"/>
    <w:rsid w:val="00346FB9"/>
    <w:rsid w:val="003472E6"/>
    <w:rsid w:val="00347530"/>
    <w:rsid w:val="00347B0D"/>
    <w:rsid w:val="00347F6B"/>
    <w:rsid w:val="00347FC8"/>
    <w:rsid w:val="00350CD1"/>
    <w:rsid w:val="00350CF9"/>
    <w:rsid w:val="0035125F"/>
    <w:rsid w:val="00351FCB"/>
    <w:rsid w:val="00352260"/>
    <w:rsid w:val="00353015"/>
    <w:rsid w:val="00353D28"/>
    <w:rsid w:val="00353FE9"/>
    <w:rsid w:val="003544B6"/>
    <w:rsid w:val="0035496E"/>
    <w:rsid w:val="00354CD8"/>
    <w:rsid w:val="0035500B"/>
    <w:rsid w:val="003553FE"/>
    <w:rsid w:val="0035546D"/>
    <w:rsid w:val="003555C1"/>
    <w:rsid w:val="003559B4"/>
    <w:rsid w:val="00355FC2"/>
    <w:rsid w:val="0035629F"/>
    <w:rsid w:val="003566AE"/>
    <w:rsid w:val="003569BF"/>
    <w:rsid w:val="00356CF0"/>
    <w:rsid w:val="003576C3"/>
    <w:rsid w:val="00357F85"/>
    <w:rsid w:val="003601F7"/>
    <w:rsid w:val="00360F28"/>
    <w:rsid w:val="003612FC"/>
    <w:rsid w:val="0036143D"/>
    <w:rsid w:val="00361475"/>
    <w:rsid w:val="00361689"/>
    <w:rsid w:val="003619F3"/>
    <w:rsid w:val="00361C44"/>
    <w:rsid w:val="00361F1B"/>
    <w:rsid w:val="0036204C"/>
    <w:rsid w:val="00362781"/>
    <w:rsid w:val="00362C8B"/>
    <w:rsid w:val="00362ED2"/>
    <w:rsid w:val="00363A83"/>
    <w:rsid w:val="00363F94"/>
    <w:rsid w:val="00364D54"/>
    <w:rsid w:val="00365954"/>
    <w:rsid w:val="00366069"/>
    <w:rsid w:val="00366A72"/>
    <w:rsid w:val="00366AFE"/>
    <w:rsid w:val="00366C8E"/>
    <w:rsid w:val="00367807"/>
    <w:rsid w:val="00367879"/>
    <w:rsid w:val="00367A10"/>
    <w:rsid w:val="00367C06"/>
    <w:rsid w:val="00367C1C"/>
    <w:rsid w:val="00367C5D"/>
    <w:rsid w:val="00370198"/>
    <w:rsid w:val="00370502"/>
    <w:rsid w:val="0037063E"/>
    <w:rsid w:val="0037064E"/>
    <w:rsid w:val="00370956"/>
    <w:rsid w:val="00370E67"/>
    <w:rsid w:val="003711AF"/>
    <w:rsid w:val="003715AF"/>
    <w:rsid w:val="0037196A"/>
    <w:rsid w:val="00371AC7"/>
    <w:rsid w:val="00372277"/>
    <w:rsid w:val="0037242B"/>
    <w:rsid w:val="003724A8"/>
    <w:rsid w:val="00372A76"/>
    <w:rsid w:val="00372E30"/>
    <w:rsid w:val="003735B3"/>
    <w:rsid w:val="00373B03"/>
    <w:rsid w:val="00373FA0"/>
    <w:rsid w:val="00374322"/>
    <w:rsid w:val="00374655"/>
    <w:rsid w:val="0037528F"/>
    <w:rsid w:val="003752BD"/>
    <w:rsid w:val="00375351"/>
    <w:rsid w:val="00375480"/>
    <w:rsid w:val="003756F7"/>
    <w:rsid w:val="00375EBB"/>
    <w:rsid w:val="00376092"/>
    <w:rsid w:val="00376319"/>
    <w:rsid w:val="0037637F"/>
    <w:rsid w:val="00377CE9"/>
    <w:rsid w:val="00377D3C"/>
    <w:rsid w:val="00380A2A"/>
    <w:rsid w:val="00380B2A"/>
    <w:rsid w:val="00381AF4"/>
    <w:rsid w:val="00381B33"/>
    <w:rsid w:val="003824EA"/>
    <w:rsid w:val="00382980"/>
    <w:rsid w:val="00382E5C"/>
    <w:rsid w:val="00382F66"/>
    <w:rsid w:val="00383089"/>
    <w:rsid w:val="003831E7"/>
    <w:rsid w:val="003838BF"/>
    <w:rsid w:val="0038409B"/>
    <w:rsid w:val="00384218"/>
    <w:rsid w:val="00384424"/>
    <w:rsid w:val="003847FD"/>
    <w:rsid w:val="00384FAD"/>
    <w:rsid w:val="0038553B"/>
    <w:rsid w:val="003856D6"/>
    <w:rsid w:val="0038573F"/>
    <w:rsid w:val="003858EF"/>
    <w:rsid w:val="00385AAD"/>
    <w:rsid w:val="00385C26"/>
    <w:rsid w:val="00385FA6"/>
    <w:rsid w:val="003860B3"/>
    <w:rsid w:val="00386680"/>
    <w:rsid w:val="00386BDE"/>
    <w:rsid w:val="00386C02"/>
    <w:rsid w:val="00386C43"/>
    <w:rsid w:val="00387057"/>
    <w:rsid w:val="00387185"/>
    <w:rsid w:val="00387AC8"/>
    <w:rsid w:val="00387F65"/>
    <w:rsid w:val="00390118"/>
    <w:rsid w:val="003905BE"/>
    <w:rsid w:val="003906A8"/>
    <w:rsid w:val="00390AD8"/>
    <w:rsid w:val="00390EA2"/>
    <w:rsid w:val="0039134B"/>
    <w:rsid w:val="00391698"/>
    <w:rsid w:val="0039178F"/>
    <w:rsid w:val="0039206E"/>
    <w:rsid w:val="00392193"/>
    <w:rsid w:val="00392284"/>
    <w:rsid w:val="00392A34"/>
    <w:rsid w:val="00392BFF"/>
    <w:rsid w:val="00392CAB"/>
    <w:rsid w:val="00393011"/>
    <w:rsid w:val="00393681"/>
    <w:rsid w:val="003936B4"/>
    <w:rsid w:val="0039395C"/>
    <w:rsid w:val="00393E22"/>
    <w:rsid w:val="00393FBD"/>
    <w:rsid w:val="00394005"/>
    <w:rsid w:val="003945F8"/>
    <w:rsid w:val="0039536E"/>
    <w:rsid w:val="00395564"/>
    <w:rsid w:val="0039580E"/>
    <w:rsid w:val="00395C84"/>
    <w:rsid w:val="00395F58"/>
    <w:rsid w:val="00396027"/>
    <w:rsid w:val="00397776"/>
    <w:rsid w:val="00397C03"/>
    <w:rsid w:val="003A043F"/>
    <w:rsid w:val="003A0B28"/>
    <w:rsid w:val="003A108B"/>
    <w:rsid w:val="003A1523"/>
    <w:rsid w:val="003A22E8"/>
    <w:rsid w:val="003A2412"/>
    <w:rsid w:val="003A257F"/>
    <w:rsid w:val="003A2660"/>
    <w:rsid w:val="003A26D0"/>
    <w:rsid w:val="003A2A79"/>
    <w:rsid w:val="003A2ECC"/>
    <w:rsid w:val="003A3034"/>
    <w:rsid w:val="003A312B"/>
    <w:rsid w:val="003A3BB4"/>
    <w:rsid w:val="003A4566"/>
    <w:rsid w:val="003A488C"/>
    <w:rsid w:val="003A4E9C"/>
    <w:rsid w:val="003A4F5E"/>
    <w:rsid w:val="003A4F93"/>
    <w:rsid w:val="003A4FAF"/>
    <w:rsid w:val="003A5030"/>
    <w:rsid w:val="003A51D7"/>
    <w:rsid w:val="003A5435"/>
    <w:rsid w:val="003A5781"/>
    <w:rsid w:val="003A5CA4"/>
    <w:rsid w:val="003A5E98"/>
    <w:rsid w:val="003A5F53"/>
    <w:rsid w:val="003A5FA0"/>
    <w:rsid w:val="003A60EA"/>
    <w:rsid w:val="003A65B8"/>
    <w:rsid w:val="003A6A95"/>
    <w:rsid w:val="003A6B21"/>
    <w:rsid w:val="003A6E12"/>
    <w:rsid w:val="003A730E"/>
    <w:rsid w:val="003A76D1"/>
    <w:rsid w:val="003B0C73"/>
    <w:rsid w:val="003B16CD"/>
    <w:rsid w:val="003B1707"/>
    <w:rsid w:val="003B1A71"/>
    <w:rsid w:val="003B22F2"/>
    <w:rsid w:val="003B25EB"/>
    <w:rsid w:val="003B2D20"/>
    <w:rsid w:val="003B305F"/>
    <w:rsid w:val="003B3131"/>
    <w:rsid w:val="003B359C"/>
    <w:rsid w:val="003B3942"/>
    <w:rsid w:val="003B3B29"/>
    <w:rsid w:val="003B3FE5"/>
    <w:rsid w:val="003B432A"/>
    <w:rsid w:val="003B47D3"/>
    <w:rsid w:val="003B481A"/>
    <w:rsid w:val="003B4927"/>
    <w:rsid w:val="003B4A49"/>
    <w:rsid w:val="003B53E9"/>
    <w:rsid w:val="003B5561"/>
    <w:rsid w:val="003B5BAA"/>
    <w:rsid w:val="003B5C47"/>
    <w:rsid w:val="003B5D1C"/>
    <w:rsid w:val="003B5EE3"/>
    <w:rsid w:val="003B63E2"/>
    <w:rsid w:val="003B6559"/>
    <w:rsid w:val="003B68FF"/>
    <w:rsid w:val="003B6A40"/>
    <w:rsid w:val="003B6D30"/>
    <w:rsid w:val="003B6E44"/>
    <w:rsid w:val="003B6FC4"/>
    <w:rsid w:val="003B7A7C"/>
    <w:rsid w:val="003C00B0"/>
    <w:rsid w:val="003C062C"/>
    <w:rsid w:val="003C0E94"/>
    <w:rsid w:val="003C0FF3"/>
    <w:rsid w:val="003C14C8"/>
    <w:rsid w:val="003C14F5"/>
    <w:rsid w:val="003C15E8"/>
    <w:rsid w:val="003C1771"/>
    <w:rsid w:val="003C1912"/>
    <w:rsid w:val="003C19A0"/>
    <w:rsid w:val="003C1D24"/>
    <w:rsid w:val="003C1F5D"/>
    <w:rsid w:val="003C21E0"/>
    <w:rsid w:val="003C23FA"/>
    <w:rsid w:val="003C286D"/>
    <w:rsid w:val="003C2D96"/>
    <w:rsid w:val="003C3109"/>
    <w:rsid w:val="003C310E"/>
    <w:rsid w:val="003C31A0"/>
    <w:rsid w:val="003C3476"/>
    <w:rsid w:val="003C3601"/>
    <w:rsid w:val="003C3637"/>
    <w:rsid w:val="003C396F"/>
    <w:rsid w:val="003C465D"/>
    <w:rsid w:val="003C482B"/>
    <w:rsid w:val="003C4B4E"/>
    <w:rsid w:val="003C5025"/>
    <w:rsid w:val="003C54FD"/>
    <w:rsid w:val="003C56D7"/>
    <w:rsid w:val="003C61BC"/>
    <w:rsid w:val="003C6367"/>
    <w:rsid w:val="003C676E"/>
    <w:rsid w:val="003C6E70"/>
    <w:rsid w:val="003C750B"/>
    <w:rsid w:val="003C752A"/>
    <w:rsid w:val="003C76FB"/>
    <w:rsid w:val="003C7713"/>
    <w:rsid w:val="003D09A3"/>
    <w:rsid w:val="003D0D85"/>
    <w:rsid w:val="003D0F17"/>
    <w:rsid w:val="003D1842"/>
    <w:rsid w:val="003D1947"/>
    <w:rsid w:val="003D236B"/>
    <w:rsid w:val="003D2424"/>
    <w:rsid w:val="003D2B88"/>
    <w:rsid w:val="003D3800"/>
    <w:rsid w:val="003D3A66"/>
    <w:rsid w:val="003D3C01"/>
    <w:rsid w:val="003D4299"/>
    <w:rsid w:val="003D4804"/>
    <w:rsid w:val="003D5114"/>
    <w:rsid w:val="003D5CF7"/>
    <w:rsid w:val="003D5FE1"/>
    <w:rsid w:val="003D6126"/>
    <w:rsid w:val="003D659B"/>
    <w:rsid w:val="003D671C"/>
    <w:rsid w:val="003D6AC3"/>
    <w:rsid w:val="003D7D10"/>
    <w:rsid w:val="003D7D86"/>
    <w:rsid w:val="003D7DD8"/>
    <w:rsid w:val="003E0111"/>
    <w:rsid w:val="003E0231"/>
    <w:rsid w:val="003E0647"/>
    <w:rsid w:val="003E08B3"/>
    <w:rsid w:val="003E0B9B"/>
    <w:rsid w:val="003E0C60"/>
    <w:rsid w:val="003E1438"/>
    <w:rsid w:val="003E153F"/>
    <w:rsid w:val="003E166A"/>
    <w:rsid w:val="003E1990"/>
    <w:rsid w:val="003E1BDD"/>
    <w:rsid w:val="003E210D"/>
    <w:rsid w:val="003E27FA"/>
    <w:rsid w:val="003E2871"/>
    <w:rsid w:val="003E2A08"/>
    <w:rsid w:val="003E3309"/>
    <w:rsid w:val="003E34D8"/>
    <w:rsid w:val="003E380A"/>
    <w:rsid w:val="003E3824"/>
    <w:rsid w:val="003E3871"/>
    <w:rsid w:val="003E3893"/>
    <w:rsid w:val="003E4559"/>
    <w:rsid w:val="003E4AF7"/>
    <w:rsid w:val="003E4BCB"/>
    <w:rsid w:val="003E4E6E"/>
    <w:rsid w:val="003E4F07"/>
    <w:rsid w:val="003E501F"/>
    <w:rsid w:val="003E5099"/>
    <w:rsid w:val="003E5119"/>
    <w:rsid w:val="003E528A"/>
    <w:rsid w:val="003E5389"/>
    <w:rsid w:val="003E56B9"/>
    <w:rsid w:val="003E570B"/>
    <w:rsid w:val="003E5D22"/>
    <w:rsid w:val="003E5F56"/>
    <w:rsid w:val="003E63E3"/>
    <w:rsid w:val="003E6E6D"/>
    <w:rsid w:val="003E7840"/>
    <w:rsid w:val="003E7B17"/>
    <w:rsid w:val="003F01E1"/>
    <w:rsid w:val="003F02AB"/>
    <w:rsid w:val="003F07A8"/>
    <w:rsid w:val="003F07CA"/>
    <w:rsid w:val="003F0B44"/>
    <w:rsid w:val="003F0D7B"/>
    <w:rsid w:val="003F0FCC"/>
    <w:rsid w:val="003F11ED"/>
    <w:rsid w:val="003F123D"/>
    <w:rsid w:val="003F1A6E"/>
    <w:rsid w:val="003F1C39"/>
    <w:rsid w:val="003F1CAA"/>
    <w:rsid w:val="003F20CD"/>
    <w:rsid w:val="003F21BA"/>
    <w:rsid w:val="003F23C5"/>
    <w:rsid w:val="003F28C6"/>
    <w:rsid w:val="003F330C"/>
    <w:rsid w:val="003F3319"/>
    <w:rsid w:val="003F3462"/>
    <w:rsid w:val="003F3761"/>
    <w:rsid w:val="003F37AD"/>
    <w:rsid w:val="003F3824"/>
    <w:rsid w:val="003F387F"/>
    <w:rsid w:val="003F3D28"/>
    <w:rsid w:val="003F42DE"/>
    <w:rsid w:val="003F4603"/>
    <w:rsid w:val="003F489A"/>
    <w:rsid w:val="003F4CE9"/>
    <w:rsid w:val="003F506B"/>
    <w:rsid w:val="003F50B7"/>
    <w:rsid w:val="003F518A"/>
    <w:rsid w:val="003F531A"/>
    <w:rsid w:val="003F54FE"/>
    <w:rsid w:val="003F5932"/>
    <w:rsid w:val="003F5A23"/>
    <w:rsid w:val="003F5F75"/>
    <w:rsid w:val="003F6F52"/>
    <w:rsid w:val="003F7315"/>
    <w:rsid w:val="003F75AA"/>
    <w:rsid w:val="003F7C34"/>
    <w:rsid w:val="004004DA"/>
    <w:rsid w:val="0040068B"/>
    <w:rsid w:val="004009BA"/>
    <w:rsid w:val="00400B59"/>
    <w:rsid w:val="00400C3F"/>
    <w:rsid w:val="00400CCA"/>
    <w:rsid w:val="00400E9B"/>
    <w:rsid w:val="00400ED6"/>
    <w:rsid w:val="004011D9"/>
    <w:rsid w:val="00401212"/>
    <w:rsid w:val="004019C5"/>
    <w:rsid w:val="00402065"/>
    <w:rsid w:val="00402252"/>
    <w:rsid w:val="004026E4"/>
    <w:rsid w:val="00402FC7"/>
    <w:rsid w:val="00403446"/>
    <w:rsid w:val="004034D6"/>
    <w:rsid w:val="004035BD"/>
    <w:rsid w:val="00403722"/>
    <w:rsid w:val="0040379A"/>
    <w:rsid w:val="004037BE"/>
    <w:rsid w:val="0040382E"/>
    <w:rsid w:val="00403977"/>
    <w:rsid w:val="00403DBB"/>
    <w:rsid w:val="00404221"/>
    <w:rsid w:val="00404A4F"/>
    <w:rsid w:val="00404B12"/>
    <w:rsid w:val="00404D4E"/>
    <w:rsid w:val="0040549E"/>
    <w:rsid w:val="004055F5"/>
    <w:rsid w:val="00405D7A"/>
    <w:rsid w:val="004069E0"/>
    <w:rsid w:val="00407230"/>
    <w:rsid w:val="00407342"/>
    <w:rsid w:val="00407F2A"/>
    <w:rsid w:val="004102DF"/>
    <w:rsid w:val="0041063A"/>
    <w:rsid w:val="00410EED"/>
    <w:rsid w:val="0041107A"/>
    <w:rsid w:val="004112F2"/>
    <w:rsid w:val="00411624"/>
    <w:rsid w:val="00411812"/>
    <w:rsid w:val="00411953"/>
    <w:rsid w:val="00411A51"/>
    <w:rsid w:val="00411AB0"/>
    <w:rsid w:val="00411B09"/>
    <w:rsid w:val="00411BA3"/>
    <w:rsid w:val="00411E73"/>
    <w:rsid w:val="0041271A"/>
    <w:rsid w:val="004128B8"/>
    <w:rsid w:val="00413054"/>
    <w:rsid w:val="0041305E"/>
    <w:rsid w:val="0041346E"/>
    <w:rsid w:val="00413E1F"/>
    <w:rsid w:val="0041464E"/>
    <w:rsid w:val="004147A1"/>
    <w:rsid w:val="00414820"/>
    <w:rsid w:val="00414D7F"/>
    <w:rsid w:val="00414FF7"/>
    <w:rsid w:val="00415452"/>
    <w:rsid w:val="0041556A"/>
    <w:rsid w:val="00415DC2"/>
    <w:rsid w:val="0041602C"/>
    <w:rsid w:val="00416ACE"/>
    <w:rsid w:val="0041747B"/>
    <w:rsid w:val="00417C28"/>
    <w:rsid w:val="004200D6"/>
    <w:rsid w:val="004203C9"/>
    <w:rsid w:val="00420A79"/>
    <w:rsid w:val="00420C29"/>
    <w:rsid w:val="00420D35"/>
    <w:rsid w:val="00420E4B"/>
    <w:rsid w:val="00420EE5"/>
    <w:rsid w:val="004210C9"/>
    <w:rsid w:val="004213EB"/>
    <w:rsid w:val="004221F2"/>
    <w:rsid w:val="0042240B"/>
    <w:rsid w:val="00422760"/>
    <w:rsid w:val="0042299B"/>
    <w:rsid w:val="00422A10"/>
    <w:rsid w:val="00422E1A"/>
    <w:rsid w:val="00422FFE"/>
    <w:rsid w:val="00423A0C"/>
    <w:rsid w:val="00423CAA"/>
    <w:rsid w:val="004245E8"/>
    <w:rsid w:val="00424636"/>
    <w:rsid w:val="00424AC7"/>
    <w:rsid w:val="0042516E"/>
    <w:rsid w:val="004252A0"/>
    <w:rsid w:val="004256B9"/>
    <w:rsid w:val="004258B3"/>
    <w:rsid w:val="00426028"/>
    <w:rsid w:val="0042673B"/>
    <w:rsid w:val="00426C71"/>
    <w:rsid w:val="00426E57"/>
    <w:rsid w:val="00427358"/>
    <w:rsid w:val="00427A8C"/>
    <w:rsid w:val="00427B1A"/>
    <w:rsid w:val="004300FE"/>
    <w:rsid w:val="004304E9"/>
    <w:rsid w:val="0043059C"/>
    <w:rsid w:val="004305B9"/>
    <w:rsid w:val="0043064B"/>
    <w:rsid w:val="00430B72"/>
    <w:rsid w:val="00430CF5"/>
    <w:rsid w:val="00430ECB"/>
    <w:rsid w:val="0043100B"/>
    <w:rsid w:val="00431646"/>
    <w:rsid w:val="00431EF9"/>
    <w:rsid w:val="0043261E"/>
    <w:rsid w:val="0043285B"/>
    <w:rsid w:val="004328EC"/>
    <w:rsid w:val="00432BE5"/>
    <w:rsid w:val="00432D09"/>
    <w:rsid w:val="00433244"/>
    <w:rsid w:val="004335DC"/>
    <w:rsid w:val="00433943"/>
    <w:rsid w:val="00433AE8"/>
    <w:rsid w:val="004340C4"/>
    <w:rsid w:val="0043446A"/>
    <w:rsid w:val="00434701"/>
    <w:rsid w:val="0043473D"/>
    <w:rsid w:val="00434824"/>
    <w:rsid w:val="004349EF"/>
    <w:rsid w:val="00434C24"/>
    <w:rsid w:val="00434FD2"/>
    <w:rsid w:val="004358E1"/>
    <w:rsid w:val="0043654A"/>
    <w:rsid w:val="00436658"/>
    <w:rsid w:val="004366A9"/>
    <w:rsid w:val="00436B59"/>
    <w:rsid w:val="00436CF6"/>
    <w:rsid w:val="00436EBC"/>
    <w:rsid w:val="0043715A"/>
    <w:rsid w:val="00437549"/>
    <w:rsid w:val="00437610"/>
    <w:rsid w:val="00437BF9"/>
    <w:rsid w:val="00437E94"/>
    <w:rsid w:val="00440318"/>
    <w:rsid w:val="00440327"/>
    <w:rsid w:val="004404B0"/>
    <w:rsid w:val="004404D8"/>
    <w:rsid w:val="00440578"/>
    <w:rsid w:val="00440C30"/>
    <w:rsid w:val="00440C3C"/>
    <w:rsid w:val="00441413"/>
    <w:rsid w:val="0044178B"/>
    <w:rsid w:val="00442061"/>
    <w:rsid w:val="0044233A"/>
    <w:rsid w:val="004429CE"/>
    <w:rsid w:val="00442DD2"/>
    <w:rsid w:val="004430E2"/>
    <w:rsid w:val="004434FE"/>
    <w:rsid w:val="0044367F"/>
    <w:rsid w:val="00443832"/>
    <w:rsid w:val="00443A3B"/>
    <w:rsid w:val="00443B1F"/>
    <w:rsid w:val="00443C2A"/>
    <w:rsid w:val="004443B9"/>
    <w:rsid w:val="0044450B"/>
    <w:rsid w:val="0044454A"/>
    <w:rsid w:val="00444BF4"/>
    <w:rsid w:val="00444E4D"/>
    <w:rsid w:val="004451C1"/>
    <w:rsid w:val="004452A0"/>
    <w:rsid w:val="004453B5"/>
    <w:rsid w:val="004455C2"/>
    <w:rsid w:val="00445B08"/>
    <w:rsid w:val="00445BC3"/>
    <w:rsid w:val="00445D34"/>
    <w:rsid w:val="0044612B"/>
    <w:rsid w:val="004465F8"/>
    <w:rsid w:val="0044673D"/>
    <w:rsid w:val="00446D1B"/>
    <w:rsid w:val="00446DF7"/>
    <w:rsid w:val="0044749B"/>
    <w:rsid w:val="00447A4E"/>
    <w:rsid w:val="00447D01"/>
    <w:rsid w:val="00447D63"/>
    <w:rsid w:val="004504E9"/>
    <w:rsid w:val="00450BFA"/>
    <w:rsid w:val="00450D9A"/>
    <w:rsid w:val="00450EC2"/>
    <w:rsid w:val="00451536"/>
    <w:rsid w:val="004515BB"/>
    <w:rsid w:val="00451D41"/>
    <w:rsid w:val="00451E66"/>
    <w:rsid w:val="0045206B"/>
    <w:rsid w:val="00452238"/>
    <w:rsid w:val="00452285"/>
    <w:rsid w:val="0045239F"/>
    <w:rsid w:val="00452DFC"/>
    <w:rsid w:val="00453487"/>
    <w:rsid w:val="0045355C"/>
    <w:rsid w:val="0045387B"/>
    <w:rsid w:val="0045394B"/>
    <w:rsid w:val="00453B79"/>
    <w:rsid w:val="00453E7E"/>
    <w:rsid w:val="00454111"/>
    <w:rsid w:val="00454B3E"/>
    <w:rsid w:val="00454BAA"/>
    <w:rsid w:val="00454C8B"/>
    <w:rsid w:val="00454DD7"/>
    <w:rsid w:val="00454F37"/>
    <w:rsid w:val="004556FB"/>
    <w:rsid w:val="004558BC"/>
    <w:rsid w:val="004559D3"/>
    <w:rsid w:val="00455AFD"/>
    <w:rsid w:val="00455BDF"/>
    <w:rsid w:val="00456630"/>
    <w:rsid w:val="00456755"/>
    <w:rsid w:val="00456891"/>
    <w:rsid w:val="00456A06"/>
    <w:rsid w:val="00456E67"/>
    <w:rsid w:val="00456FFF"/>
    <w:rsid w:val="0045740A"/>
    <w:rsid w:val="0045740D"/>
    <w:rsid w:val="00457B14"/>
    <w:rsid w:val="00457B75"/>
    <w:rsid w:val="00460253"/>
    <w:rsid w:val="00460544"/>
    <w:rsid w:val="0046058F"/>
    <w:rsid w:val="004605D1"/>
    <w:rsid w:val="004605FA"/>
    <w:rsid w:val="0046068A"/>
    <w:rsid w:val="004606A2"/>
    <w:rsid w:val="00460C3F"/>
    <w:rsid w:val="00460E34"/>
    <w:rsid w:val="00460E46"/>
    <w:rsid w:val="004614B3"/>
    <w:rsid w:val="00461569"/>
    <w:rsid w:val="0046173B"/>
    <w:rsid w:val="004618FE"/>
    <w:rsid w:val="0046209B"/>
    <w:rsid w:val="0046210B"/>
    <w:rsid w:val="004621EE"/>
    <w:rsid w:val="004636B6"/>
    <w:rsid w:val="00463D73"/>
    <w:rsid w:val="00463FCA"/>
    <w:rsid w:val="004640AF"/>
    <w:rsid w:val="00464187"/>
    <w:rsid w:val="004646A0"/>
    <w:rsid w:val="00464AF8"/>
    <w:rsid w:val="00464B50"/>
    <w:rsid w:val="00464E8C"/>
    <w:rsid w:val="004655BA"/>
    <w:rsid w:val="00465B85"/>
    <w:rsid w:val="00465C03"/>
    <w:rsid w:val="0046604F"/>
    <w:rsid w:val="004664DB"/>
    <w:rsid w:val="00466A81"/>
    <w:rsid w:val="00466F5A"/>
    <w:rsid w:val="0046799A"/>
    <w:rsid w:val="00467CA4"/>
    <w:rsid w:val="004700B0"/>
    <w:rsid w:val="004708FE"/>
    <w:rsid w:val="00470BFF"/>
    <w:rsid w:val="00470DE1"/>
    <w:rsid w:val="00470FBA"/>
    <w:rsid w:val="00471089"/>
    <w:rsid w:val="00471CC5"/>
    <w:rsid w:val="0047412A"/>
    <w:rsid w:val="00474401"/>
    <w:rsid w:val="00474496"/>
    <w:rsid w:val="004746EB"/>
    <w:rsid w:val="00474BCC"/>
    <w:rsid w:val="00474D35"/>
    <w:rsid w:val="004751BE"/>
    <w:rsid w:val="004755DD"/>
    <w:rsid w:val="004759FE"/>
    <w:rsid w:val="00475CED"/>
    <w:rsid w:val="004764CC"/>
    <w:rsid w:val="004768D1"/>
    <w:rsid w:val="004768FD"/>
    <w:rsid w:val="0047712D"/>
    <w:rsid w:val="0047719C"/>
    <w:rsid w:val="004771A6"/>
    <w:rsid w:val="00477C82"/>
    <w:rsid w:val="00480888"/>
    <w:rsid w:val="0048098F"/>
    <w:rsid w:val="0048150E"/>
    <w:rsid w:val="00481980"/>
    <w:rsid w:val="004825F6"/>
    <w:rsid w:val="00482967"/>
    <w:rsid w:val="0048299E"/>
    <w:rsid w:val="00483263"/>
    <w:rsid w:val="00483292"/>
    <w:rsid w:val="004833F8"/>
    <w:rsid w:val="0048382F"/>
    <w:rsid w:val="00483CBA"/>
    <w:rsid w:val="004842E1"/>
    <w:rsid w:val="00484799"/>
    <w:rsid w:val="00484918"/>
    <w:rsid w:val="00484A69"/>
    <w:rsid w:val="00484D5B"/>
    <w:rsid w:val="00484ED4"/>
    <w:rsid w:val="00484FB2"/>
    <w:rsid w:val="004850B7"/>
    <w:rsid w:val="0048515F"/>
    <w:rsid w:val="0048519A"/>
    <w:rsid w:val="004853A4"/>
    <w:rsid w:val="004856A5"/>
    <w:rsid w:val="00485CDE"/>
    <w:rsid w:val="004862CD"/>
    <w:rsid w:val="00486A50"/>
    <w:rsid w:val="00486E13"/>
    <w:rsid w:val="00486E6A"/>
    <w:rsid w:val="00487509"/>
    <w:rsid w:val="00487A5F"/>
    <w:rsid w:val="00487DC8"/>
    <w:rsid w:val="004905EB"/>
    <w:rsid w:val="0049072D"/>
    <w:rsid w:val="00490E74"/>
    <w:rsid w:val="00490E7B"/>
    <w:rsid w:val="00490EC9"/>
    <w:rsid w:val="00490FF8"/>
    <w:rsid w:val="004918C9"/>
    <w:rsid w:val="00491901"/>
    <w:rsid w:val="00491C0C"/>
    <w:rsid w:val="00491F76"/>
    <w:rsid w:val="00492071"/>
    <w:rsid w:val="0049256A"/>
    <w:rsid w:val="00492595"/>
    <w:rsid w:val="00492C30"/>
    <w:rsid w:val="00492E01"/>
    <w:rsid w:val="004931FB"/>
    <w:rsid w:val="004932F4"/>
    <w:rsid w:val="00493615"/>
    <w:rsid w:val="004938E5"/>
    <w:rsid w:val="00493991"/>
    <w:rsid w:val="00494A60"/>
    <w:rsid w:val="00494B5B"/>
    <w:rsid w:val="00494E0A"/>
    <w:rsid w:val="00494F3E"/>
    <w:rsid w:val="00495337"/>
    <w:rsid w:val="00495356"/>
    <w:rsid w:val="004954C1"/>
    <w:rsid w:val="00495D4A"/>
    <w:rsid w:val="00496384"/>
    <w:rsid w:val="00496545"/>
    <w:rsid w:val="004965D7"/>
    <w:rsid w:val="0049661C"/>
    <w:rsid w:val="004969D2"/>
    <w:rsid w:val="00496AC2"/>
    <w:rsid w:val="00496EE0"/>
    <w:rsid w:val="0049738C"/>
    <w:rsid w:val="0049741E"/>
    <w:rsid w:val="00497849"/>
    <w:rsid w:val="00497B25"/>
    <w:rsid w:val="004A04D4"/>
    <w:rsid w:val="004A0750"/>
    <w:rsid w:val="004A1190"/>
    <w:rsid w:val="004A1626"/>
    <w:rsid w:val="004A1697"/>
    <w:rsid w:val="004A19B6"/>
    <w:rsid w:val="004A1A12"/>
    <w:rsid w:val="004A1BA0"/>
    <w:rsid w:val="004A1C61"/>
    <w:rsid w:val="004A20E7"/>
    <w:rsid w:val="004A31FA"/>
    <w:rsid w:val="004A3218"/>
    <w:rsid w:val="004A3ABA"/>
    <w:rsid w:val="004A3F5F"/>
    <w:rsid w:val="004A40A8"/>
    <w:rsid w:val="004A4189"/>
    <w:rsid w:val="004A41A1"/>
    <w:rsid w:val="004A42D6"/>
    <w:rsid w:val="004A464D"/>
    <w:rsid w:val="004A4B8C"/>
    <w:rsid w:val="004A4B9C"/>
    <w:rsid w:val="004A4EBF"/>
    <w:rsid w:val="004A548F"/>
    <w:rsid w:val="004A5727"/>
    <w:rsid w:val="004A5C48"/>
    <w:rsid w:val="004A625D"/>
    <w:rsid w:val="004A69A6"/>
    <w:rsid w:val="004A6ACE"/>
    <w:rsid w:val="004A6B47"/>
    <w:rsid w:val="004A6DF9"/>
    <w:rsid w:val="004A770D"/>
    <w:rsid w:val="004A77F6"/>
    <w:rsid w:val="004A79C5"/>
    <w:rsid w:val="004B012E"/>
    <w:rsid w:val="004B0142"/>
    <w:rsid w:val="004B0877"/>
    <w:rsid w:val="004B0A8C"/>
    <w:rsid w:val="004B0CA2"/>
    <w:rsid w:val="004B0CFC"/>
    <w:rsid w:val="004B1228"/>
    <w:rsid w:val="004B14AE"/>
    <w:rsid w:val="004B154F"/>
    <w:rsid w:val="004B16D2"/>
    <w:rsid w:val="004B1C88"/>
    <w:rsid w:val="004B2915"/>
    <w:rsid w:val="004B2F20"/>
    <w:rsid w:val="004B3343"/>
    <w:rsid w:val="004B3B4B"/>
    <w:rsid w:val="004B3BDE"/>
    <w:rsid w:val="004B3FA1"/>
    <w:rsid w:val="004B45AF"/>
    <w:rsid w:val="004B47A0"/>
    <w:rsid w:val="004B49B2"/>
    <w:rsid w:val="004B4B48"/>
    <w:rsid w:val="004B4EA3"/>
    <w:rsid w:val="004B57F5"/>
    <w:rsid w:val="004B58C3"/>
    <w:rsid w:val="004B6974"/>
    <w:rsid w:val="004B6F2F"/>
    <w:rsid w:val="004B707E"/>
    <w:rsid w:val="004B71DB"/>
    <w:rsid w:val="004B76CA"/>
    <w:rsid w:val="004B7FE3"/>
    <w:rsid w:val="004C0A37"/>
    <w:rsid w:val="004C0B46"/>
    <w:rsid w:val="004C0D98"/>
    <w:rsid w:val="004C105C"/>
    <w:rsid w:val="004C10A1"/>
    <w:rsid w:val="004C14A4"/>
    <w:rsid w:val="004C1EF2"/>
    <w:rsid w:val="004C200F"/>
    <w:rsid w:val="004C202E"/>
    <w:rsid w:val="004C2112"/>
    <w:rsid w:val="004C29EE"/>
    <w:rsid w:val="004C2F8B"/>
    <w:rsid w:val="004C3474"/>
    <w:rsid w:val="004C347B"/>
    <w:rsid w:val="004C3676"/>
    <w:rsid w:val="004C3A0B"/>
    <w:rsid w:val="004C3ABE"/>
    <w:rsid w:val="004C3BC4"/>
    <w:rsid w:val="004C4046"/>
    <w:rsid w:val="004C4328"/>
    <w:rsid w:val="004C4D72"/>
    <w:rsid w:val="004C519B"/>
    <w:rsid w:val="004C54CE"/>
    <w:rsid w:val="004C54FD"/>
    <w:rsid w:val="004C58A2"/>
    <w:rsid w:val="004C58C1"/>
    <w:rsid w:val="004C5DD0"/>
    <w:rsid w:val="004C634B"/>
    <w:rsid w:val="004C64D7"/>
    <w:rsid w:val="004C65EF"/>
    <w:rsid w:val="004C6978"/>
    <w:rsid w:val="004C6B1B"/>
    <w:rsid w:val="004C6D90"/>
    <w:rsid w:val="004C6EAD"/>
    <w:rsid w:val="004C6F0B"/>
    <w:rsid w:val="004C7063"/>
    <w:rsid w:val="004C73C3"/>
    <w:rsid w:val="004C7B1F"/>
    <w:rsid w:val="004C7BA1"/>
    <w:rsid w:val="004C7DD8"/>
    <w:rsid w:val="004D041B"/>
    <w:rsid w:val="004D08BA"/>
    <w:rsid w:val="004D099D"/>
    <w:rsid w:val="004D0A83"/>
    <w:rsid w:val="004D148C"/>
    <w:rsid w:val="004D14BC"/>
    <w:rsid w:val="004D14F7"/>
    <w:rsid w:val="004D153F"/>
    <w:rsid w:val="004D1AAA"/>
    <w:rsid w:val="004D2467"/>
    <w:rsid w:val="004D28B5"/>
    <w:rsid w:val="004D2CDD"/>
    <w:rsid w:val="004D2CE2"/>
    <w:rsid w:val="004D2D1C"/>
    <w:rsid w:val="004D338E"/>
    <w:rsid w:val="004D3B5D"/>
    <w:rsid w:val="004D44AC"/>
    <w:rsid w:val="004D499A"/>
    <w:rsid w:val="004D49DE"/>
    <w:rsid w:val="004D5105"/>
    <w:rsid w:val="004D5C3F"/>
    <w:rsid w:val="004D5C9A"/>
    <w:rsid w:val="004D609D"/>
    <w:rsid w:val="004D6178"/>
    <w:rsid w:val="004D713F"/>
    <w:rsid w:val="004D718F"/>
    <w:rsid w:val="004D71A7"/>
    <w:rsid w:val="004D7619"/>
    <w:rsid w:val="004D794F"/>
    <w:rsid w:val="004D7951"/>
    <w:rsid w:val="004E006C"/>
    <w:rsid w:val="004E07C4"/>
    <w:rsid w:val="004E0A60"/>
    <w:rsid w:val="004E0B4E"/>
    <w:rsid w:val="004E0B6B"/>
    <w:rsid w:val="004E0D52"/>
    <w:rsid w:val="004E11B9"/>
    <w:rsid w:val="004E15BB"/>
    <w:rsid w:val="004E1667"/>
    <w:rsid w:val="004E18EB"/>
    <w:rsid w:val="004E1C12"/>
    <w:rsid w:val="004E223B"/>
    <w:rsid w:val="004E243C"/>
    <w:rsid w:val="004E268D"/>
    <w:rsid w:val="004E3344"/>
    <w:rsid w:val="004E334E"/>
    <w:rsid w:val="004E3934"/>
    <w:rsid w:val="004E3FEF"/>
    <w:rsid w:val="004E465F"/>
    <w:rsid w:val="004E4D57"/>
    <w:rsid w:val="004E5042"/>
    <w:rsid w:val="004E51A5"/>
    <w:rsid w:val="004E5466"/>
    <w:rsid w:val="004E65B4"/>
    <w:rsid w:val="004E6644"/>
    <w:rsid w:val="004E7427"/>
    <w:rsid w:val="004E750B"/>
    <w:rsid w:val="004E7F59"/>
    <w:rsid w:val="004F0749"/>
    <w:rsid w:val="004F08B5"/>
    <w:rsid w:val="004F0C82"/>
    <w:rsid w:val="004F1485"/>
    <w:rsid w:val="004F1D71"/>
    <w:rsid w:val="004F230C"/>
    <w:rsid w:val="004F285D"/>
    <w:rsid w:val="004F28E8"/>
    <w:rsid w:val="004F3014"/>
    <w:rsid w:val="004F331D"/>
    <w:rsid w:val="004F3C98"/>
    <w:rsid w:val="004F3CCA"/>
    <w:rsid w:val="004F3E1C"/>
    <w:rsid w:val="004F3EA9"/>
    <w:rsid w:val="004F3EF7"/>
    <w:rsid w:val="004F437A"/>
    <w:rsid w:val="004F50C1"/>
    <w:rsid w:val="004F5DB0"/>
    <w:rsid w:val="004F5EE7"/>
    <w:rsid w:val="004F605B"/>
    <w:rsid w:val="004F6071"/>
    <w:rsid w:val="004F6165"/>
    <w:rsid w:val="004F66D3"/>
    <w:rsid w:val="004F68EF"/>
    <w:rsid w:val="004F6C47"/>
    <w:rsid w:val="004F782D"/>
    <w:rsid w:val="004F79FE"/>
    <w:rsid w:val="004F7A7C"/>
    <w:rsid w:val="0050011B"/>
    <w:rsid w:val="0050041B"/>
    <w:rsid w:val="00500623"/>
    <w:rsid w:val="00500807"/>
    <w:rsid w:val="0050089D"/>
    <w:rsid w:val="00500B97"/>
    <w:rsid w:val="00500C61"/>
    <w:rsid w:val="005011B7"/>
    <w:rsid w:val="005011FD"/>
    <w:rsid w:val="0050128B"/>
    <w:rsid w:val="00501639"/>
    <w:rsid w:val="00501911"/>
    <w:rsid w:val="00501950"/>
    <w:rsid w:val="005019E4"/>
    <w:rsid w:val="00501E6D"/>
    <w:rsid w:val="00501F6E"/>
    <w:rsid w:val="00502C77"/>
    <w:rsid w:val="0050314D"/>
    <w:rsid w:val="005031A3"/>
    <w:rsid w:val="005032C8"/>
    <w:rsid w:val="00503551"/>
    <w:rsid w:val="0050383C"/>
    <w:rsid w:val="0050403B"/>
    <w:rsid w:val="005041D7"/>
    <w:rsid w:val="0050422E"/>
    <w:rsid w:val="00504EC6"/>
    <w:rsid w:val="00504F23"/>
    <w:rsid w:val="00504F8A"/>
    <w:rsid w:val="00504FA9"/>
    <w:rsid w:val="00505000"/>
    <w:rsid w:val="00505476"/>
    <w:rsid w:val="005056A6"/>
    <w:rsid w:val="00505D5D"/>
    <w:rsid w:val="005060DB"/>
    <w:rsid w:val="00506B08"/>
    <w:rsid w:val="00506B3B"/>
    <w:rsid w:val="00506B82"/>
    <w:rsid w:val="00506DF8"/>
    <w:rsid w:val="00506E9D"/>
    <w:rsid w:val="00507219"/>
    <w:rsid w:val="005072AF"/>
    <w:rsid w:val="00507DD3"/>
    <w:rsid w:val="00510402"/>
    <w:rsid w:val="005104B2"/>
    <w:rsid w:val="005104FE"/>
    <w:rsid w:val="00511034"/>
    <w:rsid w:val="005114C5"/>
    <w:rsid w:val="00511611"/>
    <w:rsid w:val="00511786"/>
    <w:rsid w:val="00511AB0"/>
    <w:rsid w:val="00512655"/>
    <w:rsid w:val="005127B2"/>
    <w:rsid w:val="00512867"/>
    <w:rsid w:val="00512B4A"/>
    <w:rsid w:val="00512DF2"/>
    <w:rsid w:val="00512FB5"/>
    <w:rsid w:val="00513B4C"/>
    <w:rsid w:val="00513CB1"/>
    <w:rsid w:val="00513E5A"/>
    <w:rsid w:val="00513F2B"/>
    <w:rsid w:val="005141E7"/>
    <w:rsid w:val="0051446F"/>
    <w:rsid w:val="005147AC"/>
    <w:rsid w:val="00514877"/>
    <w:rsid w:val="00514970"/>
    <w:rsid w:val="0051497E"/>
    <w:rsid w:val="00515024"/>
    <w:rsid w:val="00515157"/>
    <w:rsid w:val="00515A93"/>
    <w:rsid w:val="005160F2"/>
    <w:rsid w:val="00516860"/>
    <w:rsid w:val="005168E2"/>
    <w:rsid w:val="00516CE9"/>
    <w:rsid w:val="00516DBF"/>
    <w:rsid w:val="0051723A"/>
    <w:rsid w:val="0051732B"/>
    <w:rsid w:val="0051732E"/>
    <w:rsid w:val="00517392"/>
    <w:rsid w:val="005179EA"/>
    <w:rsid w:val="00517C80"/>
    <w:rsid w:val="00520313"/>
    <w:rsid w:val="0052031C"/>
    <w:rsid w:val="00520E7D"/>
    <w:rsid w:val="00521011"/>
    <w:rsid w:val="00521567"/>
    <w:rsid w:val="00521D15"/>
    <w:rsid w:val="00521E4F"/>
    <w:rsid w:val="00521E7B"/>
    <w:rsid w:val="005224E3"/>
    <w:rsid w:val="00522648"/>
    <w:rsid w:val="00522663"/>
    <w:rsid w:val="00522AFD"/>
    <w:rsid w:val="005234F7"/>
    <w:rsid w:val="0052403A"/>
    <w:rsid w:val="00524B95"/>
    <w:rsid w:val="00525047"/>
    <w:rsid w:val="005256E7"/>
    <w:rsid w:val="00525826"/>
    <w:rsid w:val="0052593D"/>
    <w:rsid w:val="005259F0"/>
    <w:rsid w:val="00526647"/>
    <w:rsid w:val="005267AE"/>
    <w:rsid w:val="0052688D"/>
    <w:rsid w:val="005269E0"/>
    <w:rsid w:val="00526A90"/>
    <w:rsid w:val="00526BC2"/>
    <w:rsid w:val="00526C19"/>
    <w:rsid w:val="00526D40"/>
    <w:rsid w:val="00527653"/>
    <w:rsid w:val="0052768C"/>
    <w:rsid w:val="005279CA"/>
    <w:rsid w:val="00527E16"/>
    <w:rsid w:val="00527E6D"/>
    <w:rsid w:val="0053045D"/>
    <w:rsid w:val="00530620"/>
    <w:rsid w:val="0053066F"/>
    <w:rsid w:val="0053068B"/>
    <w:rsid w:val="00530723"/>
    <w:rsid w:val="00530813"/>
    <w:rsid w:val="00530B4D"/>
    <w:rsid w:val="00530E37"/>
    <w:rsid w:val="005310FC"/>
    <w:rsid w:val="00531370"/>
    <w:rsid w:val="0053140A"/>
    <w:rsid w:val="00531CDF"/>
    <w:rsid w:val="0053204C"/>
    <w:rsid w:val="005320A9"/>
    <w:rsid w:val="00532336"/>
    <w:rsid w:val="0053249A"/>
    <w:rsid w:val="00532684"/>
    <w:rsid w:val="00532703"/>
    <w:rsid w:val="005327A0"/>
    <w:rsid w:val="00532B16"/>
    <w:rsid w:val="00532C9F"/>
    <w:rsid w:val="00532DAD"/>
    <w:rsid w:val="00532DB8"/>
    <w:rsid w:val="00533028"/>
    <w:rsid w:val="00533999"/>
    <w:rsid w:val="00533C57"/>
    <w:rsid w:val="00533D97"/>
    <w:rsid w:val="00533FF6"/>
    <w:rsid w:val="00534BE6"/>
    <w:rsid w:val="00534CBA"/>
    <w:rsid w:val="00535ABD"/>
    <w:rsid w:val="0053604D"/>
    <w:rsid w:val="00536311"/>
    <w:rsid w:val="005366E3"/>
    <w:rsid w:val="005375FB"/>
    <w:rsid w:val="00537839"/>
    <w:rsid w:val="00537940"/>
    <w:rsid w:val="005400BB"/>
    <w:rsid w:val="00540BF1"/>
    <w:rsid w:val="0054133F"/>
    <w:rsid w:val="00541559"/>
    <w:rsid w:val="00541624"/>
    <w:rsid w:val="0054163D"/>
    <w:rsid w:val="005418FB"/>
    <w:rsid w:val="00541B22"/>
    <w:rsid w:val="00541D95"/>
    <w:rsid w:val="00541EE9"/>
    <w:rsid w:val="00542024"/>
    <w:rsid w:val="00542A21"/>
    <w:rsid w:val="00543395"/>
    <w:rsid w:val="005437E4"/>
    <w:rsid w:val="00543A7A"/>
    <w:rsid w:val="00543BB0"/>
    <w:rsid w:val="00543CEF"/>
    <w:rsid w:val="00543D31"/>
    <w:rsid w:val="00544307"/>
    <w:rsid w:val="00544556"/>
    <w:rsid w:val="00545239"/>
    <w:rsid w:val="005459D6"/>
    <w:rsid w:val="005461AA"/>
    <w:rsid w:val="00546792"/>
    <w:rsid w:val="00546C79"/>
    <w:rsid w:val="00546E46"/>
    <w:rsid w:val="00547059"/>
    <w:rsid w:val="00547062"/>
    <w:rsid w:val="005471C9"/>
    <w:rsid w:val="00547731"/>
    <w:rsid w:val="005479EF"/>
    <w:rsid w:val="00547B01"/>
    <w:rsid w:val="005500EB"/>
    <w:rsid w:val="0055084C"/>
    <w:rsid w:val="005512D6"/>
    <w:rsid w:val="0055153D"/>
    <w:rsid w:val="00551A26"/>
    <w:rsid w:val="00552164"/>
    <w:rsid w:val="005524A8"/>
    <w:rsid w:val="005529F5"/>
    <w:rsid w:val="00552ABE"/>
    <w:rsid w:val="00552C92"/>
    <w:rsid w:val="0055305D"/>
    <w:rsid w:val="005530B9"/>
    <w:rsid w:val="005532D2"/>
    <w:rsid w:val="00553666"/>
    <w:rsid w:val="00553739"/>
    <w:rsid w:val="00553A76"/>
    <w:rsid w:val="00553DB7"/>
    <w:rsid w:val="00553DFD"/>
    <w:rsid w:val="00554140"/>
    <w:rsid w:val="00554370"/>
    <w:rsid w:val="005543AE"/>
    <w:rsid w:val="00554A18"/>
    <w:rsid w:val="00554E5A"/>
    <w:rsid w:val="00555198"/>
    <w:rsid w:val="0055582F"/>
    <w:rsid w:val="00555EBC"/>
    <w:rsid w:val="005566CB"/>
    <w:rsid w:val="005566E8"/>
    <w:rsid w:val="005569D4"/>
    <w:rsid w:val="00556F60"/>
    <w:rsid w:val="0055711C"/>
    <w:rsid w:val="00557750"/>
    <w:rsid w:val="00557802"/>
    <w:rsid w:val="00557B4C"/>
    <w:rsid w:val="005600D0"/>
    <w:rsid w:val="005605DB"/>
    <w:rsid w:val="00560725"/>
    <w:rsid w:val="0056094F"/>
    <w:rsid w:val="00560B4A"/>
    <w:rsid w:val="00561005"/>
    <w:rsid w:val="0056115F"/>
    <w:rsid w:val="00561704"/>
    <w:rsid w:val="005617C8"/>
    <w:rsid w:val="00562125"/>
    <w:rsid w:val="00562864"/>
    <w:rsid w:val="0056291A"/>
    <w:rsid w:val="00562A19"/>
    <w:rsid w:val="00562C29"/>
    <w:rsid w:val="00562DF1"/>
    <w:rsid w:val="00562FC9"/>
    <w:rsid w:val="00563188"/>
    <w:rsid w:val="0056323A"/>
    <w:rsid w:val="005635FE"/>
    <w:rsid w:val="00564067"/>
    <w:rsid w:val="0056453F"/>
    <w:rsid w:val="00564CE0"/>
    <w:rsid w:val="00564F51"/>
    <w:rsid w:val="00564FEB"/>
    <w:rsid w:val="005652BE"/>
    <w:rsid w:val="00565857"/>
    <w:rsid w:val="00565D97"/>
    <w:rsid w:val="0056611B"/>
    <w:rsid w:val="00566408"/>
    <w:rsid w:val="00566941"/>
    <w:rsid w:val="0056698A"/>
    <w:rsid w:val="00566AE4"/>
    <w:rsid w:val="00566F39"/>
    <w:rsid w:val="00567575"/>
    <w:rsid w:val="00567D33"/>
    <w:rsid w:val="00567F8B"/>
    <w:rsid w:val="00570AFE"/>
    <w:rsid w:val="00570C2B"/>
    <w:rsid w:val="00570C42"/>
    <w:rsid w:val="00571259"/>
    <w:rsid w:val="00571296"/>
    <w:rsid w:val="005712DF"/>
    <w:rsid w:val="005716D6"/>
    <w:rsid w:val="00571EEB"/>
    <w:rsid w:val="0057204B"/>
    <w:rsid w:val="00572D94"/>
    <w:rsid w:val="00573284"/>
    <w:rsid w:val="0057370C"/>
    <w:rsid w:val="00573940"/>
    <w:rsid w:val="005746F0"/>
    <w:rsid w:val="00575368"/>
    <w:rsid w:val="005753FA"/>
    <w:rsid w:val="005757BA"/>
    <w:rsid w:val="0057625C"/>
    <w:rsid w:val="00576820"/>
    <w:rsid w:val="00576BF9"/>
    <w:rsid w:val="00576C48"/>
    <w:rsid w:val="005773DA"/>
    <w:rsid w:val="00577BDA"/>
    <w:rsid w:val="00577C2F"/>
    <w:rsid w:val="00580240"/>
    <w:rsid w:val="00580ED5"/>
    <w:rsid w:val="0058102B"/>
    <w:rsid w:val="0058139A"/>
    <w:rsid w:val="005813FF"/>
    <w:rsid w:val="00581DA2"/>
    <w:rsid w:val="00581F30"/>
    <w:rsid w:val="00582017"/>
    <w:rsid w:val="00582180"/>
    <w:rsid w:val="0058228D"/>
    <w:rsid w:val="0058243A"/>
    <w:rsid w:val="00582ABB"/>
    <w:rsid w:val="00582ED6"/>
    <w:rsid w:val="005832F9"/>
    <w:rsid w:val="00583798"/>
    <w:rsid w:val="00583851"/>
    <w:rsid w:val="00583B93"/>
    <w:rsid w:val="00584886"/>
    <w:rsid w:val="0058495F"/>
    <w:rsid w:val="00584AD4"/>
    <w:rsid w:val="00584F4F"/>
    <w:rsid w:val="00585280"/>
    <w:rsid w:val="00585435"/>
    <w:rsid w:val="005855E9"/>
    <w:rsid w:val="00585B4D"/>
    <w:rsid w:val="00586365"/>
    <w:rsid w:val="005869CC"/>
    <w:rsid w:val="00587281"/>
    <w:rsid w:val="0058730F"/>
    <w:rsid w:val="005875F7"/>
    <w:rsid w:val="00587A65"/>
    <w:rsid w:val="00587F7F"/>
    <w:rsid w:val="00590185"/>
    <w:rsid w:val="0059023D"/>
    <w:rsid w:val="0059079B"/>
    <w:rsid w:val="0059096A"/>
    <w:rsid w:val="00590D55"/>
    <w:rsid w:val="00591F01"/>
    <w:rsid w:val="0059241B"/>
    <w:rsid w:val="0059248B"/>
    <w:rsid w:val="005929DE"/>
    <w:rsid w:val="00592AD3"/>
    <w:rsid w:val="00592C6F"/>
    <w:rsid w:val="005930C3"/>
    <w:rsid w:val="00593189"/>
    <w:rsid w:val="005939D7"/>
    <w:rsid w:val="00593A48"/>
    <w:rsid w:val="00593A76"/>
    <w:rsid w:val="00593B26"/>
    <w:rsid w:val="00593BCA"/>
    <w:rsid w:val="00593FD9"/>
    <w:rsid w:val="00593FF8"/>
    <w:rsid w:val="0059484A"/>
    <w:rsid w:val="00594E98"/>
    <w:rsid w:val="00594EDF"/>
    <w:rsid w:val="0059550E"/>
    <w:rsid w:val="0059569A"/>
    <w:rsid w:val="005956CA"/>
    <w:rsid w:val="00595713"/>
    <w:rsid w:val="00595846"/>
    <w:rsid w:val="00595C58"/>
    <w:rsid w:val="00595F39"/>
    <w:rsid w:val="005960D3"/>
    <w:rsid w:val="00596108"/>
    <w:rsid w:val="005961E2"/>
    <w:rsid w:val="0059629C"/>
    <w:rsid w:val="00596481"/>
    <w:rsid w:val="00596FB6"/>
    <w:rsid w:val="0059733B"/>
    <w:rsid w:val="005976BF"/>
    <w:rsid w:val="00597BF8"/>
    <w:rsid w:val="00597C73"/>
    <w:rsid w:val="005A004D"/>
    <w:rsid w:val="005A06C7"/>
    <w:rsid w:val="005A07CA"/>
    <w:rsid w:val="005A19DC"/>
    <w:rsid w:val="005A1A05"/>
    <w:rsid w:val="005A1AF8"/>
    <w:rsid w:val="005A1CEF"/>
    <w:rsid w:val="005A244C"/>
    <w:rsid w:val="005A2F9E"/>
    <w:rsid w:val="005A30CD"/>
    <w:rsid w:val="005A32E6"/>
    <w:rsid w:val="005A3605"/>
    <w:rsid w:val="005A491A"/>
    <w:rsid w:val="005A4B10"/>
    <w:rsid w:val="005A5298"/>
    <w:rsid w:val="005A5447"/>
    <w:rsid w:val="005A5538"/>
    <w:rsid w:val="005A65CF"/>
    <w:rsid w:val="005A66D2"/>
    <w:rsid w:val="005A6C5E"/>
    <w:rsid w:val="005B00F3"/>
    <w:rsid w:val="005B0309"/>
    <w:rsid w:val="005B0661"/>
    <w:rsid w:val="005B0784"/>
    <w:rsid w:val="005B1223"/>
    <w:rsid w:val="005B15A7"/>
    <w:rsid w:val="005B16E3"/>
    <w:rsid w:val="005B1B70"/>
    <w:rsid w:val="005B1BE5"/>
    <w:rsid w:val="005B1D5A"/>
    <w:rsid w:val="005B1E57"/>
    <w:rsid w:val="005B2425"/>
    <w:rsid w:val="005B272D"/>
    <w:rsid w:val="005B284C"/>
    <w:rsid w:val="005B2B21"/>
    <w:rsid w:val="005B2E6F"/>
    <w:rsid w:val="005B3434"/>
    <w:rsid w:val="005B419F"/>
    <w:rsid w:val="005B4260"/>
    <w:rsid w:val="005B437D"/>
    <w:rsid w:val="005B43F8"/>
    <w:rsid w:val="005B4592"/>
    <w:rsid w:val="005B4B48"/>
    <w:rsid w:val="005B54D6"/>
    <w:rsid w:val="005B5E3A"/>
    <w:rsid w:val="005B6691"/>
    <w:rsid w:val="005B68C3"/>
    <w:rsid w:val="005B6FF8"/>
    <w:rsid w:val="005B7553"/>
    <w:rsid w:val="005B7A65"/>
    <w:rsid w:val="005B7E8E"/>
    <w:rsid w:val="005C00C5"/>
    <w:rsid w:val="005C0E13"/>
    <w:rsid w:val="005C1A81"/>
    <w:rsid w:val="005C23EF"/>
    <w:rsid w:val="005C2632"/>
    <w:rsid w:val="005C2665"/>
    <w:rsid w:val="005C26D6"/>
    <w:rsid w:val="005C2DA7"/>
    <w:rsid w:val="005C2F29"/>
    <w:rsid w:val="005C306B"/>
    <w:rsid w:val="005C3384"/>
    <w:rsid w:val="005C350E"/>
    <w:rsid w:val="005C354B"/>
    <w:rsid w:val="005C38D2"/>
    <w:rsid w:val="005C38D5"/>
    <w:rsid w:val="005C391B"/>
    <w:rsid w:val="005C396B"/>
    <w:rsid w:val="005C3B9B"/>
    <w:rsid w:val="005C3D70"/>
    <w:rsid w:val="005C3F12"/>
    <w:rsid w:val="005C4414"/>
    <w:rsid w:val="005C45E9"/>
    <w:rsid w:val="005C462D"/>
    <w:rsid w:val="005C4BFA"/>
    <w:rsid w:val="005C55D4"/>
    <w:rsid w:val="005C580B"/>
    <w:rsid w:val="005C5996"/>
    <w:rsid w:val="005C5AA4"/>
    <w:rsid w:val="005C5DFF"/>
    <w:rsid w:val="005C5EA8"/>
    <w:rsid w:val="005C613B"/>
    <w:rsid w:val="005C6176"/>
    <w:rsid w:val="005C68B1"/>
    <w:rsid w:val="005C6ABE"/>
    <w:rsid w:val="005C6C28"/>
    <w:rsid w:val="005C6C6D"/>
    <w:rsid w:val="005C7983"/>
    <w:rsid w:val="005C7D72"/>
    <w:rsid w:val="005D00BB"/>
    <w:rsid w:val="005D01B2"/>
    <w:rsid w:val="005D02B6"/>
    <w:rsid w:val="005D09BD"/>
    <w:rsid w:val="005D0F3D"/>
    <w:rsid w:val="005D1BBE"/>
    <w:rsid w:val="005D1E5B"/>
    <w:rsid w:val="005D260C"/>
    <w:rsid w:val="005D351D"/>
    <w:rsid w:val="005D35C0"/>
    <w:rsid w:val="005D39A7"/>
    <w:rsid w:val="005D432A"/>
    <w:rsid w:val="005D4950"/>
    <w:rsid w:val="005D4B03"/>
    <w:rsid w:val="005D4BE0"/>
    <w:rsid w:val="005D4BEB"/>
    <w:rsid w:val="005D51D0"/>
    <w:rsid w:val="005D5C19"/>
    <w:rsid w:val="005D5D5C"/>
    <w:rsid w:val="005D64AF"/>
    <w:rsid w:val="005D6514"/>
    <w:rsid w:val="005D6659"/>
    <w:rsid w:val="005D6A97"/>
    <w:rsid w:val="005D6BF2"/>
    <w:rsid w:val="005D73B3"/>
    <w:rsid w:val="005D73DC"/>
    <w:rsid w:val="005D7C53"/>
    <w:rsid w:val="005E0074"/>
    <w:rsid w:val="005E00C1"/>
    <w:rsid w:val="005E024A"/>
    <w:rsid w:val="005E0761"/>
    <w:rsid w:val="005E0AF8"/>
    <w:rsid w:val="005E0BF2"/>
    <w:rsid w:val="005E0C26"/>
    <w:rsid w:val="005E0D95"/>
    <w:rsid w:val="005E1063"/>
    <w:rsid w:val="005E1932"/>
    <w:rsid w:val="005E198A"/>
    <w:rsid w:val="005E1E4A"/>
    <w:rsid w:val="005E1E5B"/>
    <w:rsid w:val="005E1ED8"/>
    <w:rsid w:val="005E1F0E"/>
    <w:rsid w:val="005E210D"/>
    <w:rsid w:val="005E222F"/>
    <w:rsid w:val="005E252B"/>
    <w:rsid w:val="005E264D"/>
    <w:rsid w:val="005E3499"/>
    <w:rsid w:val="005E3731"/>
    <w:rsid w:val="005E3B3D"/>
    <w:rsid w:val="005E4102"/>
    <w:rsid w:val="005E4396"/>
    <w:rsid w:val="005E44E3"/>
    <w:rsid w:val="005E5222"/>
    <w:rsid w:val="005E5306"/>
    <w:rsid w:val="005E53D7"/>
    <w:rsid w:val="005E5837"/>
    <w:rsid w:val="005E5D5F"/>
    <w:rsid w:val="005E5FBE"/>
    <w:rsid w:val="005E6193"/>
    <w:rsid w:val="005E6447"/>
    <w:rsid w:val="005E64DB"/>
    <w:rsid w:val="005E66E6"/>
    <w:rsid w:val="005E68F1"/>
    <w:rsid w:val="005E6E89"/>
    <w:rsid w:val="005E765B"/>
    <w:rsid w:val="005E76B5"/>
    <w:rsid w:val="005E7978"/>
    <w:rsid w:val="005F05F8"/>
    <w:rsid w:val="005F1D61"/>
    <w:rsid w:val="005F2750"/>
    <w:rsid w:val="005F29B0"/>
    <w:rsid w:val="005F2E63"/>
    <w:rsid w:val="005F3720"/>
    <w:rsid w:val="005F3B5E"/>
    <w:rsid w:val="005F3C62"/>
    <w:rsid w:val="005F41AF"/>
    <w:rsid w:val="005F45C1"/>
    <w:rsid w:val="005F495D"/>
    <w:rsid w:val="005F4BCF"/>
    <w:rsid w:val="005F4E29"/>
    <w:rsid w:val="005F4FEB"/>
    <w:rsid w:val="005F556B"/>
    <w:rsid w:val="005F570E"/>
    <w:rsid w:val="005F5713"/>
    <w:rsid w:val="005F6091"/>
    <w:rsid w:val="005F6652"/>
    <w:rsid w:val="005F6DB2"/>
    <w:rsid w:val="005F70D8"/>
    <w:rsid w:val="005F736D"/>
    <w:rsid w:val="005F7AB2"/>
    <w:rsid w:val="005F7ACB"/>
    <w:rsid w:val="006000FE"/>
    <w:rsid w:val="0060017E"/>
    <w:rsid w:val="006004DC"/>
    <w:rsid w:val="00600972"/>
    <w:rsid w:val="00601723"/>
    <w:rsid w:val="00601CE2"/>
    <w:rsid w:val="00602511"/>
    <w:rsid w:val="00602601"/>
    <w:rsid w:val="006031C0"/>
    <w:rsid w:val="006031D7"/>
    <w:rsid w:val="0060327A"/>
    <w:rsid w:val="006035FE"/>
    <w:rsid w:val="00603FCE"/>
    <w:rsid w:val="00603FF9"/>
    <w:rsid w:val="0060423F"/>
    <w:rsid w:val="0060438C"/>
    <w:rsid w:val="006048FB"/>
    <w:rsid w:val="00604B4E"/>
    <w:rsid w:val="00604DE1"/>
    <w:rsid w:val="006050E0"/>
    <w:rsid w:val="006050F1"/>
    <w:rsid w:val="006059BC"/>
    <w:rsid w:val="00605D36"/>
    <w:rsid w:val="0060606F"/>
    <w:rsid w:val="006066D4"/>
    <w:rsid w:val="00606AD7"/>
    <w:rsid w:val="00606B17"/>
    <w:rsid w:val="00607339"/>
    <w:rsid w:val="006073A6"/>
    <w:rsid w:val="00607731"/>
    <w:rsid w:val="00607949"/>
    <w:rsid w:val="00607EED"/>
    <w:rsid w:val="0061020A"/>
    <w:rsid w:val="0061073E"/>
    <w:rsid w:val="00610851"/>
    <w:rsid w:val="0061091F"/>
    <w:rsid w:val="006123AA"/>
    <w:rsid w:val="00612DDC"/>
    <w:rsid w:val="00613168"/>
    <w:rsid w:val="00613441"/>
    <w:rsid w:val="006134E3"/>
    <w:rsid w:val="00613714"/>
    <w:rsid w:val="006137F6"/>
    <w:rsid w:val="00613BC7"/>
    <w:rsid w:val="006140BF"/>
    <w:rsid w:val="00614718"/>
    <w:rsid w:val="00615748"/>
    <w:rsid w:val="00615832"/>
    <w:rsid w:val="00615AE6"/>
    <w:rsid w:val="006161D9"/>
    <w:rsid w:val="00616572"/>
    <w:rsid w:val="0061696D"/>
    <w:rsid w:val="00616B1A"/>
    <w:rsid w:val="00616D43"/>
    <w:rsid w:val="006170DE"/>
    <w:rsid w:val="00617598"/>
    <w:rsid w:val="00617722"/>
    <w:rsid w:val="0061780E"/>
    <w:rsid w:val="006179EA"/>
    <w:rsid w:val="00620102"/>
    <w:rsid w:val="00620137"/>
    <w:rsid w:val="00620405"/>
    <w:rsid w:val="00620746"/>
    <w:rsid w:val="006208E1"/>
    <w:rsid w:val="00620A49"/>
    <w:rsid w:val="00621650"/>
    <w:rsid w:val="00621B18"/>
    <w:rsid w:val="00621BA1"/>
    <w:rsid w:val="006221B2"/>
    <w:rsid w:val="00622225"/>
    <w:rsid w:val="00622228"/>
    <w:rsid w:val="00622426"/>
    <w:rsid w:val="006224DE"/>
    <w:rsid w:val="006226E4"/>
    <w:rsid w:val="00622B53"/>
    <w:rsid w:val="00622B9C"/>
    <w:rsid w:val="00622C10"/>
    <w:rsid w:val="006240D2"/>
    <w:rsid w:val="00624447"/>
    <w:rsid w:val="00624883"/>
    <w:rsid w:val="0062513F"/>
    <w:rsid w:val="006253FE"/>
    <w:rsid w:val="00625442"/>
    <w:rsid w:val="00625A2D"/>
    <w:rsid w:val="00625C75"/>
    <w:rsid w:val="00625EC8"/>
    <w:rsid w:val="0062623E"/>
    <w:rsid w:val="00626313"/>
    <w:rsid w:val="00626D4B"/>
    <w:rsid w:val="00626DCD"/>
    <w:rsid w:val="00626F3D"/>
    <w:rsid w:val="00627289"/>
    <w:rsid w:val="006272BF"/>
    <w:rsid w:val="006277EF"/>
    <w:rsid w:val="0062785A"/>
    <w:rsid w:val="0063001F"/>
    <w:rsid w:val="006300B6"/>
    <w:rsid w:val="00630587"/>
    <w:rsid w:val="0063101D"/>
    <w:rsid w:val="0063124C"/>
    <w:rsid w:val="006313E3"/>
    <w:rsid w:val="0063145E"/>
    <w:rsid w:val="006314EE"/>
    <w:rsid w:val="00631A95"/>
    <w:rsid w:val="00631D2C"/>
    <w:rsid w:val="0063290A"/>
    <w:rsid w:val="00632957"/>
    <w:rsid w:val="00632981"/>
    <w:rsid w:val="00632992"/>
    <w:rsid w:val="00632F59"/>
    <w:rsid w:val="0063393B"/>
    <w:rsid w:val="006339BB"/>
    <w:rsid w:val="00633BC0"/>
    <w:rsid w:val="006344C3"/>
    <w:rsid w:val="006348C9"/>
    <w:rsid w:val="00634ABD"/>
    <w:rsid w:val="00634D41"/>
    <w:rsid w:val="006351D1"/>
    <w:rsid w:val="00635739"/>
    <w:rsid w:val="00635A54"/>
    <w:rsid w:val="00635AC7"/>
    <w:rsid w:val="00635C58"/>
    <w:rsid w:val="00636072"/>
    <w:rsid w:val="0063661C"/>
    <w:rsid w:val="00637797"/>
    <w:rsid w:val="00637FC1"/>
    <w:rsid w:val="00640A17"/>
    <w:rsid w:val="00640CD6"/>
    <w:rsid w:val="006413BC"/>
    <w:rsid w:val="00641BF7"/>
    <w:rsid w:val="006420FA"/>
    <w:rsid w:val="0064228B"/>
    <w:rsid w:val="006425DC"/>
    <w:rsid w:val="0064276F"/>
    <w:rsid w:val="00642C64"/>
    <w:rsid w:val="00642EB5"/>
    <w:rsid w:val="00643545"/>
    <w:rsid w:val="00643DC8"/>
    <w:rsid w:val="006441F7"/>
    <w:rsid w:val="006442B9"/>
    <w:rsid w:val="00644804"/>
    <w:rsid w:val="006449FF"/>
    <w:rsid w:val="006450F7"/>
    <w:rsid w:val="00645468"/>
    <w:rsid w:val="006454C8"/>
    <w:rsid w:val="006459B4"/>
    <w:rsid w:val="00645C4C"/>
    <w:rsid w:val="00645CAF"/>
    <w:rsid w:val="006461C9"/>
    <w:rsid w:val="006462DC"/>
    <w:rsid w:val="00646DAC"/>
    <w:rsid w:val="00646EA0"/>
    <w:rsid w:val="00647024"/>
    <w:rsid w:val="00647230"/>
    <w:rsid w:val="00647C17"/>
    <w:rsid w:val="00647D2A"/>
    <w:rsid w:val="006501D2"/>
    <w:rsid w:val="00650785"/>
    <w:rsid w:val="0065084F"/>
    <w:rsid w:val="00650B27"/>
    <w:rsid w:val="00650C07"/>
    <w:rsid w:val="00650EDD"/>
    <w:rsid w:val="00651474"/>
    <w:rsid w:val="006517BD"/>
    <w:rsid w:val="00651D2C"/>
    <w:rsid w:val="00651E70"/>
    <w:rsid w:val="00651ED3"/>
    <w:rsid w:val="006525F1"/>
    <w:rsid w:val="00652941"/>
    <w:rsid w:val="00653233"/>
    <w:rsid w:val="006537AE"/>
    <w:rsid w:val="00653837"/>
    <w:rsid w:val="0065427B"/>
    <w:rsid w:val="00654382"/>
    <w:rsid w:val="00654F9B"/>
    <w:rsid w:val="0065519E"/>
    <w:rsid w:val="00655664"/>
    <w:rsid w:val="00655B5E"/>
    <w:rsid w:val="00655C96"/>
    <w:rsid w:val="00655EB1"/>
    <w:rsid w:val="00656200"/>
    <w:rsid w:val="006567D7"/>
    <w:rsid w:val="00656835"/>
    <w:rsid w:val="0065724E"/>
    <w:rsid w:val="00657521"/>
    <w:rsid w:val="00657577"/>
    <w:rsid w:val="00657673"/>
    <w:rsid w:val="00657746"/>
    <w:rsid w:val="006578A9"/>
    <w:rsid w:val="00657A0A"/>
    <w:rsid w:val="00657BB7"/>
    <w:rsid w:val="00657BF1"/>
    <w:rsid w:val="0066070A"/>
    <w:rsid w:val="0066084F"/>
    <w:rsid w:val="00660985"/>
    <w:rsid w:val="00660D5C"/>
    <w:rsid w:val="00660F93"/>
    <w:rsid w:val="00660FC1"/>
    <w:rsid w:val="00661B3E"/>
    <w:rsid w:val="00662023"/>
    <w:rsid w:val="006627FD"/>
    <w:rsid w:val="00662AAE"/>
    <w:rsid w:val="00662DA0"/>
    <w:rsid w:val="00662DCF"/>
    <w:rsid w:val="00663576"/>
    <w:rsid w:val="00663707"/>
    <w:rsid w:val="00663B4A"/>
    <w:rsid w:val="00663E5F"/>
    <w:rsid w:val="00663F5F"/>
    <w:rsid w:val="006640E4"/>
    <w:rsid w:val="00664B29"/>
    <w:rsid w:val="0066538F"/>
    <w:rsid w:val="0066577C"/>
    <w:rsid w:val="006658B5"/>
    <w:rsid w:val="00665DDE"/>
    <w:rsid w:val="00665E7E"/>
    <w:rsid w:val="00666682"/>
    <w:rsid w:val="006669F7"/>
    <w:rsid w:val="00666EDC"/>
    <w:rsid w:val="0066700B"/>
    <w:rsid w:val="006671E5"/>
    <w:rsid w:val="00667610"/>
    <w:rsid w:val="00667665"/>
    <w:rsid w:val="006678C8"/>
    <w:rsid w:val="00667C41"/>
    <w:rsid w:val="00667D62"/>
    <w:rsid w:val="00667D77"/>
    <w:rsid w:val="00667D7B"/>
    <w:rsid w:val="00667E19"/>
    <w:rsid w:val="006700B6"/>
    <w:rsid w:val="006702C4"/>
    <w:rsid w:val="0067052A"/>
    <w:rsid w:val="0067078C"/>
    <w:rsid w:val="00670AB0"/>
    <w:rsid w:val="00670EC6"/>
    <w:rsid w:val="00670ED6"/>
    <w:rsid w:val="00671323"/>
    <w:rsid w:val="0067189D"/>
    <w:rsid w:val="00671D24"/>
    <w:rsid w:val="00672343"/>
    <w:rsid w:val="00672493"/>
    <w:rsid w:val="006725B7"/>
    <w:rsid w:val="006726D9"/>
    <w:rsid w:val="006727BE"/>
    <w:rsid w:val="00672942"/>
    <w:rsid w:val="00672B2F"/>
    <w:rsid w:val="00672B39"/>
    <w:rsid w:val="00673CCD"/>
    <w:rsid w:val="00673D5F"/>
    <w:rsid w:val="00673F9E"/>
    <w:rsid w:val="00674425"/>
    <w:rsid w:val="00674B6A"/>
    <w:rsid w:val="00674E42"/>
    <w:rsid w:val="00675718"/>
    <w:rsid w:val="006759A0"/>
    <w:rsid w:val="00676590"/>
    <w:rsid w:val="006769D2"/>
    <w:rsid w:val="00676EDF"/>
    <w:rsid w:val="00677040"/>
    <w:rsid w:val="006771FE"/>
    <w:rsid w:val="0067768E"/>
    <w:rsid w:val="00677B9B"/>
    <w:rsid w:val="00680079"/>
    <w:rsid w:val="006801F1"/>
    <w:rsid w:val="00680346"/>
    <w:rsid w:val="00680511"/>
    <w:rsid w:val="00680654"/>
    <w:rsid w:val="006808D4"/>
    <w:rsid w:val="00680A4F"/>
    <w:rsid w:val="00680CB2"/>
    <w:rsid w:val="00680FE5"/>
    <w:rsid w:val="00680FFB"/>
    <w:rsid w:val="00681416"/>
    <w:rsid w:val="006817FC"/>
    <w:rsid w:val="00681E91"/>
    <w:rsid w:val="00682179"/>
    <w:rsid w:val="006825B8"/>
    <w:rsid w:val="006828D2"/>
    <w:rsid w:val="00682937"/>
    <w:rsid w:val="00682B2D"/>
    <w:rsid w:val="00683339"/>
    <w:rsid w:val="00683740"/>
    <w:rsid w:val="00683BCA"/>
    <w:rsid w:val="00684CFC"/>
    <w:rsid w:val="00684FAA"/>
    <w:rsid w:val="006855ED"/>
    <w:rsid w:val="006857D4"/>
    <w:rsid w:val="00685AED"/>
    <w:rsid w:val="00685B8E"/>
    <w:rsid w:val="00686005"/>
    <w:rsid w:val="006863FE"/>
    <w:rsid w:val="006868D4"/>
    <w:rsid w:val="00686D6D"/>
    <w:rsid w:val="0068709A"/>
    <w:rsid w:val="006870C5"/>
    <w:rsid w:val="00687159"/>
    <w:rsid w:val="006873A8"/>
    <w:rsid w:val="00687522"/>
    <w:rsid w:val="00687B68"/>
    <w:rsid w:val="00687C4A"/>
    <w:rsid w:val="00687FD6"/>
    <w:rsid w:val="00690CCF"/>
    <w:rsid w:val="00691458"/>
    <w:rsid w:val="006918DF"/>
    <w:rsid w:val="00691928"/>
    <w:rsid w:val="00691D32"/>
    <w:rsid w:val="00691F7A"/>
    <w:rsid w:val="0069259D"/>
    <w:rsid w:val="00692732"/>
    <w:rsid w:val="0069337F"/>
    <w:rsid w:val="006934D1"/>
    <w:rsid w:val="00693BD3"/>
    <w:rsid w:val="00693DD0"/>
    <w:rsid w:val="0069416B"/>
    <w:rsid w:val="0069461D"/>
    <w:rsid w:val="006949F0"/>
    <w:rsid w:val="00694A2B"/>
    <w:rsid w:val="006950B1"/>
    <w:rsid w:val="006951CF"/>
    <w:rsid w:val="00695230"/>
    <w:rsid w:val="0069548C"/>
    <w:rsid w:val="0069587E"/>
    <w:rsid w:val="0069595C"/>
    <w:rsid w:val="00695C91"/>
    <w:rsid w:val="00695D3D"/>
    <w:rsid w:val="00695E67"/>
    <w:rsid w:val="00696097"/>
    <w:rsid w:val="00696945"/>
    <w:rsid w:val="00696D7D"/>
    <w:rsid w:val="006970FF"/>
    <w:rsid w:val="006971B9"/>
    <w:rsid w:val="0069725B"/>
    <w:rsid w:val="0069734E"/>
    <w:rsid w:val="006976AD"/>
    <w:rsid w:val="00697EA8"/>
    <w:rsid w:val="006A0B90"/>
    <w:rsid w:val="006A0C02"/>
    <w:rsid w:val="006A1D35"/>
    <w:rsid w:val="006A201D"/>
    <w:rsid w:val="006A27AD"/>
    <w:rsid w:val="006A2D4C"/>
    <w:rsid w:val="006A2F78"/>
    <w:rsid w:val="006A3717"/>
    <w:rsid w:val="006A3960"/>
    <w:rsid w:val="006A3BE4"/>
    <w:rsid w:val="006A4358"/>
    <w:rsid w:val="006A4364"/>
    <w:rsid w:val="006A4A75"/>
    <w:rsid w:val="006A4C31"/>
    <w:rsid w:val="006A51FF"/>
    <w:rsid w:val="006A57DA"/>
    <w:rsid w:val="006A63F8"/>
    <w:rsid w:val="006A67CF"/>
    <w:rsid w:val="006A692B"/>
    <w:rsid w:val="006A69CD"/>
    <w:rsid w:val="006A6D9D"/>
    <w:rsid w:val="006A7CB3"/>
    <w:rsid w:val="006B01D4"/>
    <w:rsid w:val="006B0454"/>
    <w:rsid w:val="006B090A"/>
    <w:rsid w:val="006B0D05"/>
    <w:rsid w:val="006B0E97"/>
    <w:rsid w:val="006B101E"/>
    <w:rsid w:val="006B113E"/>
    <w:rsid w:val="006B1757"/>
    <w:rsid w:val="006B190A"/>
    <w:rsid w:val="006B1D06"/>
    <w:rsid w:val="006B2854"/>
    <w:rsid w:val="006B3077"/>
    <w:rsid w:val="006B30E4"/>
    <w:rsid w:val="006B3451"/>
    <w:rsid w:val="006B35CB"/>
    <w:rsid w:val="006B3816"/>
    <w:rsid w:val="006B39BB"/>
    <w:rsid w:val="006B3BE9"/>
    <w:rsid w:val="006B4492"/>
    <w:rsid w:val="006B44C1"/>
    <w:rsid w:val="006B486C"/>
    <w:rsid w:val="006B4C1F"/>
    <w:rsid w:val="006B4F71"/>
    <w:rsid w:val="006B5ADC"/>
    <w:rsid w:val="006B6330"/>
    <w:rsid w:val="006B6964"/>
    <w:rsid w:val="006B6A80"/>
    <w:rsid w:val="006B768A"/>
    <w:rsid w:val="006B797E"/>
    <w:rsid w:val="006B7DE9"/>
    <w:rsid w:val="006C073C"/>
    <w:rsid w:val="006C1349"/>
    <w:rsid w:val="006C1561"/>
    <w:rsid w:val="006C17FB"/>
    <w:rsid w:val="006C1AA4"/>
    <w:rsid w:val="006C1DFE"/>
    <w:rsid w:val="006C1EC5"/>
    <w:rsid w:val="006C22E6"/>
    <w:rsid w:val="006C2370"/>
    <w:rsid w:val="006C292F"/>
    <w:rsid w:val="006C2E90"/>
    <w:rsid w:val="006C3557"/>
    <w:rsid w:val="006C36BC"/>
    <w:rsid w:val="006C3CB8"/>
    <w:rsid w:val="006C3CE3"/>
    <w:rsid w:val="006C3D8C"/>
    <w:rsid w:val="006C4178"/>
    <w:rsid w:val="006C45AD"/>
    <w:rsid w:val="006C49F3"/>
    <w:rsid w:val="006C4AFB"/>
    <w:rsid w:val="006C4CF9"/>
    <w:rsid w:val="006C4D46"/>
    <w:rsid w:val="006C5099"/>
    <w:rsid w:val="006C50A7"/>
    <w:rsid w:val="006C51AE"/>
    <w:rsid w:val="006C537B"/>
    <w:rsid w:val="006C5480"/>
    <w:rsid w:val="006C56E8"/>
    <w:rsid w:val="006C5954"/>
    <w:rsid w:val="006C5B11"/>
    <w:rsid w:val="006C5B41"/>
    <w:rsid w:val="006C5F7B"/>
    <w:rsid w:val="006C6025"/>
    <w:rsid w:val="006C62C6"/>
    <w:rsid w:val="006C65F7"/>
    <w:rsid w:val="006C68C2"/>
    <w:rsid w:val="006C71F9"/>
    <w:rsid w:val="006C7546"/>
    <w:rsid w:val="006C762E"/>
    <w:rsid w:val="006C76CE"/>
    <w:rsid w:val="006C7F5B"/>
    <w:rsid w:val="006C7FC8"/>
    <w:rsid w:val="006D05BF"/>
    <w:rsid w:val="006D0C2F"/>
    <w:rsid w:val="006D1119"/>
    <w:rsid w:val="006D142D"/>
    <w:rsid w:val="006D18B5"/>
    <w:rsid w:val="006D1BF7"/>
    <w:rsid w:val="006D254D"/>
    <w:rsid w:val="006D273D"/>
    <w:rsid w:val="006D2864"/>
    <w:rsid w:val="006D2B26"/>
    <w:rsid w:val="006D3179"/>
    <w:rsid w:val="006D370F"/>
    <w:rsid w:val="006D44E4"/>
    <w:rsid w:val="006D45F7"/>
    <w:rsid w:val="006D48C7"/>
    <w:rsid w:val="006D4C25"/>
    <w:rsid w:val="006D5234"/>
    <w:rsid w:val="006D5255"/>
    <w:rsid w:val="006D5C57"/>
    <w:rsid w:val="006D6015"/>
    <w:rsid w:val="006D6369"/>
    <w:rsid w:val="006D63A9"/>
    <w:rsid w:val="006D65AC"/>
    <w:rsid w:val="006D713A"/>
    <w:rsid w:val="006D7488"/>
    <w:rsid w:val="006D7744"/>
    <w:rsid w:val="006D7897"/>
    <w:rsid w:val="006D78BD"/>
    <w:rsid w:val="006D7AE6"/>
    <w:rsid w:val="006D7C31"/>
    <w:rsid w:val="006E0341"/>
    <w:rsid w:val="006E03D1"/>
    <w:rsid w:val="006E0646"/>
    <w:rsid w:val="006E0876"/>
    <w:rsid w:val="006E08DB"/>
    <w:rsid w:val="006E0950"/>
    <w:rsid w:val="006E0BA3"/>
    <w:rsid w:val="006E146F"/>
    <w:rsid w:val="006E15EF"/>
    <w:rsid w:val="006E1A2A"/>
    <w:rsid w:val="006E1AA0"/>
    <w:rsid w:val="006E1FAA"/>
    <w:rsid w:val="006E20FE"/>
    <w:rsid w:val="006E262A"/>
    <w:rsid w:val="006E2821"/>
    <w:rsid w:val="006E2B54"/>
    <w:rsid w:val="006E2C42"/>
    <w:rsid w:val="006E3453"/>
    <w:rsid w:val="006E381A"/>
    <w:rsid w:val="006E3C9D"/>
    <w:rsid w:val="006E4091"/>
    <w:rsid w:val="006E4312"/>
    <w:rsid w:val="006E43EF"/>
    <w:rsid w:val="006E5219"/>
    <w:rsid w:val="006E5D3C"/>
    <w:rsid w:val="006E5DDD"/>
    <w:rsid w:val="006E6155"/>
    <w:rsid w:val="006E64D5"/>
    <w:rsid w:val="006E6B87"/>
    <w:rsid w:val="006E6C55"/>
    <w:rsid w:val="006E6CD7"/>
    <w:rsid w:val="006E6DE7"/>
    <w:rsid w:val="006E6FD2"/>
    <w:rsid w:val="006E7617"/>
    <w:rsid w:val="006E779C"/>
    <w:rsid w:val="006E7DDA"/>
    <w:rsid w:val="006E7E5C"/>
    <w:rsid w:val="006F065F"/>
    <w:rsid w:val="006F06CF"/>
    <w:rsid w:val="006F0829"/>
    <w:rsid w:val="006F0941"/>
    <w:rsid w:val="006F0E69"/>
    <w:rsid w:val="006F0F1C"/>
    <w:rsid w:val="006F1A51"/>
    <w:rsid w:val="006F1C16"/>
    <w:rsid w:val="006F2407"/>
    <w:rsid w:val="006F2916"/>
    <w:rsid w:val="006F2F05"/>
    <w:rsid w:val="006F3B59"/>
    <w:rsid w:val="006F3F19"/>
    <w:rsid w:val="006F3F83"/>
    <w:rsid w:val="006F4963"/>
    <w:rsid w:val="006F4D92"/>
    <w:rsid w:val="006F51AA"/>
    <w:rsid w:val="006F5637"/>
    <w:rsid w:val="006F595C"/>
    <w:rsid w:val="006F5DC8"/>
    <w:rsid w:val="006F60E8"/>
    <w:rsid w:val="006F65B6"/>
    <w:rsid w:val="006F6A8C"/>
    <w:rsid w:val="006F6EAB"/>
    <w:rsid w:val="006F743B"/>
    <w:rsid w:val="006F764F"/>
    <w:rsid w:val="006F7AD3"/>
    <w:rsid w:val="006F7B02"/>
    <w:rsid w:val="00700222"/>
    <w:rsid w:val="007003F9"/>
    <w:rsid w:val="00700692"/>
    <w:rsid w:val="00700F81"/>
    <w:rsid w:val="00701043"/>
    <w:rsid w:val="0070106A"/>
    <w:rsid w:val="00701632"/>
    <w:rsid w:val="007019E1"/>
    <w:rsid w:val="00701F62"/>
    <w:rsid w:val="007024D0"/>
    <w:rsid w:val="00702CCD"/>
    <w:rsid w:val="00702EFC"/>
    <w:rsid w:val="007032D6"/>
    <w:rsid w:val="00704049"/>
    <w:rsid w:val="007051DA"/>
    <w:rsid w:val="00705297"/>
    <w:rsid w:val="00705B7E"/>
    <w:rsid w:val="00705E80"/>
    <w:rsid w:val="00706347"/>
    <w:rsid w:val="00706546"/>
    <w:rsid w:val="00706A9A"/>
    <w:rsid w:val="00706BFC"/>
    <w:rsid w:val="00706CCF"/>
    <w:rsid w:val="00706D33"/>
    <w:rsid w:val="0070777D"/>
    <w:rsid w:val="00707CBD"/>
    <w:rsid w:val="00707CFC"/>
    <w:rsid w:val="00710205"/>
    <w:rsid w:val="00710468"/>
    <w:rsid w:val="00710958"/>
    <w:rsid w:val="00710C0F"/>
    <w:rsid w:val="00710D0B"/>
    <w:rsid w:val="00710DF7"/>
    <w:rsid w:val="007112E3"/>
    <w:rsid w:val="00711622"/>
    <w:rsid w:val="007117F4"/>
    <w:rsid w:val="0071188E"/>
    <w:rsid w:val="0071213A"/>
    <w:rsid w:val="0071221F"/>
    <w:rsid w:val="007122AE"/>
    <w:rsid w:val="0071246C"/>
    <w:rsid w:val="00712F25"/>
    <w:rsid w:val="00712FFC"/>
    <w:rsid w:val="0071336E"/>
    <w:rsid w:val="00713D13"/>
    <w:rsid w:val="007144E3"/>
    <w:rsid w:val="0071482D"/>
    <w:rsid w:val="00714BA5"/>
    <w:rsid w:val="00714F4D"/>
    <w:rsid w:val="00714FAC"/>
    <w:rsid w:val="00714FC9"/>
    <w:rsid w:val="00715200"/>
    <w:rsid w:val="00715431"/>
    <w:rsid w:val="00715506"/>
    <w:rsid w:val="00715D4D"/>
    <w:rsid w:val="00716897"/>
    <w:rsid w:val="00716D54"/>
    <w:rsid w:val="007175E5"/>
    <w:rsid w:val="00717955"/>
    <w:rsid w:val="00717BC1"/>
    <w:rsid w:val="007200F6"/>
    <w:rsid w:val="00720332"/>
    <w:rsid w:val="0072041C"/>
    <w:rsid w:val="0072048D"/>
    <w:rsid w:val="007204C5"/>
    <w:rsid w:val="00720C14"/>
    <w:rsid w:val="00720E42"/>
    <w:rsid w:val="00721713"/>
    <w:rsid w:val="00721C13"/>
    <w:rsid w:val="00721CC3"/>
    <w:rsid w:val="00721FF5"/>
    <w:rsid w:val="007224F2"/>
    <w:rsid w:val="00722A16"/>
    <w:rsid w:val="00722BD3"/>
    <w:rsid w:val="0072328F"/>
    <w:rsid w:val="0072352E"/>
    <w:rsid w:val="00723A0F"/>
    <w:rsid w:val="00724092"/>
    <w:rsid w:val="007254B8"/>
    <w:rsid w:val="007255A8"/>
    <w:rsid w:val="00725F29"/>
    <w:rsid w:val="007261AC"/>
    <w:rsid w:val="00726362"/>
    <w:rsid w:val="0072728E"/>
    <w:rsid w:val="0072742F"/>
    <w:rsid w:val="007274B4"/>
    <w:rsid w:val="00727EBC"/>
    <w:rsid w:val="00727EFE"/>
    <w:rsid w:val="00727FB2"/>
    <w:rsid w:val="00730563"/>
    <w:rsid w:val="0073065D"/>
    <w:rsid w:val="00731B87"/>
    <w:rsid w:val="00731FEF"/>
    <w:rsid w:val="00732408"/>
    <w:rsid w:val="00732B88"/>
    <w:rsid w:val="00732BD2"/>
    <w:rsid w:val="007334AC"/>
    <w:rsid w:val="00733C9C"/>
    <w:rsid w:val="00733D01"/>
    <w:rsid w:val="0073455F"/>
    <w:rsid w:val="007345FD"/>
    <w:rsid w:val="0073468D"/>
    <w:rsid w:val="0073492D"/>
    <w:rsid w:val="00735107"/>
    <w:rsid w:val="00735244"/>
    <w:rsid w:val="00735802"/>
    <w:rsid w:val="007358F4"/>
    <w:rsid w:val="00735AE2"/>
    <w:rsid w:val="00736164"/>
    <w:rsid w:val="007366C7"/>
    <w:rsid w:val="007368DC"/>
    <w:rsid w:val="0073712E"/>
    <w:rsid w:val="00737495"/>
    <w:rsid w:val="007374E7"/>
    <w:rsid w:val="007377B7"/>
    <w:rsid w:val="00737A71"/>
    <w:rsid w:val="00737AEB"/>
    <w:rsid w:val="007404F7"/>
    <w:rsid w:val="0074098A"/>
    <w:rsid w:val="00741408"/>
    <w:rsid w:val="0074155D"/>
    <w:rsid w:val="00741FBA"/>
    <w:rsid w:val="0074224E"/>
    <w:rsid w:val="00742AC9"/>
    <w:rsid w:val="0074332A"/>
    <w:rsid w:val="007435C2"/>
    <w:rsid w:val="0074399D"/>
    <w:rsid w:val="00743C86"/>
    <w:rsid w:val="00744AA7"/>
    <w:rsid w:val="00744DF3"/>
    <w:rsid w:val="0074509A"/>
    <w:rsid w:val="007451E0"/>
    <w:rsid w:val="0074520C"/>
    <w:rsid w:val="0074545C"/>
    <w:rsid w:val="007454BA"/>
    <w:rsid w:val="007454E8"/>
    <w:rsid w:val="00745733"/>
    <w:rsid w:val="00745ACC"/>
    <w:rsid w:val="00746474"/>
    <w:rsid w:val="00746A20"/>
    <w:rsid w:val="00746B56"/>
    <w:rsid w:val="00746D91"/>
    <w:rsid w:val="00746EE6"/>
    <w:rsid w:val="007472FF"/>
    <w:rsid w:val="00747438"/>
    <w:rsid w:val="00747718"/>
    <w:rsid w:val="00747884"/>
    <w:rsid w:val="007479BC"/>
    <w:rsid w:val="00747EC5"/>
    <w:rsid w:val="00747F73"/>
    <w:rsid w:val="00750015"/>
    <w:rsid w:val="0075048C"/>
    <w:rsid w:val="00750A88"/>
    <w:rsid w:val="00751702"/>
    <w:rsid w:val="00751A4A"/>
    <w:rsid w:val="00751E9C"/>
    <w:rsid w:val="00751F0F"/>
    <w:rsid w:val="007522C3"/>
    <w:rsid w:val="00752EE6"/>
    <w:rsid w:val="0075337B"/>
    <w:rsid w:val="00753384"/>
    <w:rsid w:val="007534C0"/>
    <w:rsid w:val="00753F80"/>
    <w:rsid w:val="0075439C"/>
    <w:rsid w:val="007548EC"/>
    <w:rsid w:val="00754BC4"/>
    <w:rsid w:val="00754BDF"/>
    <w:rsid w:val="00755A4E"/>
    <w:rsid w:val="0075641A"/>
    <w:rsid w:val="00756541"/>
    <w:rsid w:val="00756FA4"/>
    <w:rsid w:val="0075788A"/>
    <w:rsid w:val="00757C4E"/>
    <w:rsid w:val="00757D84"/>
    <w:rsid w:val="00760071"/>
    <w:rsid w:val="0076016B"/>
    <w:rsid w:val="0076028E"/>
    <w:rsid w:val="00760DA2"/>
    <w:rsid w:val="00760DA4"/>
    <w:rsid w:val="0076114E"/>
    <w:rsid w:val="0076124A"/>
    <w:rsid w:val="00761762"/>
    <w:rsid w:val="007618C1"/>
    <w:rsid w:val="00761DCE"/>
    <w:rsid w:val="00762295"/>
    <w:rsid w:val="0076253C"/>
    <w:rsid w:val="007629D9"/>
    <w:rsid w:val="00763004"/>
    <w:rsid w:val="007632AB"/>
    <w:rsid w:val="00763839"/>
    <w:rsid w:val="00763A89"/>
    <w:rsid w:val="00763B52"/>
    <w:rsid w:val="00763B76"/>
    <w:rsid w:val="007641A2"/>
    <w:rsid w:val="007647C5"/>
    <w:rsid w:val="007649E8"/>
    <w:rsid w:val="00764B3B"/>
    <w:rsid w:val="007651AA"/>
    <w:rsid w:val="007658BB"/>
    <w:rsid w:val="00765916"/>
    <w:rsid w:val="00765D32"/>
    <w:rsid w:val="0076602B"/>
    <w:rsid w:val="007664AC"/>
    <w:rsid w:val="0076713E"/>
    <w:rsid w:val="00767306"/>
    <w:rsid w:val="007675F1"/>
    <w:rsid w:val="007679B4"/>
    <w:rsid w:val="00767ACA"/>
    <w:rsid w:val="00767C7A"/>
    <w:rsid w:val="00767CAB"/>
    <w:rsid w:val="00767F2D"/>
    <w:rsid w:val="00770063"/>
    <w:rsid w:val="007704A9"/>
    <w:rsid w:val="00770711"/>
    <w:rsid w:val="00770950"/>
    <w:rsid w:val="007713BA"/>
    <w:rsid w:val="00771C9A"/>
    <w:rsid w:val="00772157"/>
    <w:rsid w:val="0077250D"/>
    <w:rsid w:val="00772A91"/>
    <w:rsid w:val="00774714"/>
    <w:rsid w:val="00774D59"/>
    <w:rsid w:val="00774FCA"/>
    <w:rsid w:val="00775639"/>
    <w:rsid w:val="0077579C"/>
    <w:rsid w:val="00775A90"/>
    <w:rsid w:val="00775B55"/>
    <w:rsid w:val="007767A7"/>
    <w:rsid w:val="007767C2"/>
    <w:rsid w:val="00776FED"/>
    <w:rsid w:val="00777200"/>
    <w:rsid w:val="0077769A"/>
    <w:rsid w:val="00780256"/>
    <w:rsid w:val="007802BA"/>
    <w:rsid w:val="007804A5"/>
    <w:rsid w:val="007809E2"/>
    <w:rsid w:val="00780A60"/>
    <w:rsid w:val="00780D5C"/>
    <w:rsid w:val="00780DF4"/>
    <w:rsid w:val="0078105C"/>
    <w:rsid w:val="007811DF"/>
    <w:rsid w:val="00781952"/>
    <w:rsid w:val="00781FDD"/>
    <w:rsid w:val="007820DB"/>
    <w:rsid w:val="00782115"/>
    <w:rsid w:val="00782123"/>
    <w:rsid w:val="00782B1A"/>
    <w:rsid w:val="00782BC1"/>
    <w:rsid w:val="00782BD3"/>
    <w:rsid w:val="00782EFA"/>
    <w:rsid w:val="00783AAF"/>
    <w:rsid w:val="00783DAC"/>
    <w:rsid w:val="00784194"/>
    <w:rsid w:val="007846FD"/>
    <w:rsid w:val="00785040"/>
    <w:rsid w:val="007850AA"/>
    <w:rsid w:val="00785115"/>
    <w:rsid w:val="00785371"/>
    <w:rsid w:val="0078538B"/>
    <w:rsid w:val="00785B41"/>
    <w:rsid w:val="00785B4A"/>
    <w:rsid w:val="00785C17"/>
    <w:rsid w:val="00785DCA"/>
    <w:rsid w:val="00785ED3"/>
    <w:rsid w:val="0078603E"/>
    <w:rsid w:val="00786455"/>
    <w:rsid w:val="00786D56"/>
    <w:rsid w:val="00786E1F"/>
    <w:rsid w:val="00787097"/>
    <w:rsid w:val="007874E9"/>
    <w:rsid w:val="007877C6"/>
    <w:rsid w:val="00787BA2"/>
    <w:rsid w:val="00787C11"/>
    <w:rsid w:val="00790255"/>
    <w:rsid w:val="0079028B"/>
    <w:rsid w:val="007902CC"/>
    <w:rsid w:val="007904C4"/>
    <w:rsid w:val="00790651"/>
    <w:rsid w:val="00790A65"/>
    <w:rsid w:val="007912DF"/>
    <w:rsid w:val="0079159E"/>
    <w:rsid w:val="00791A49"/>
    <w:rsid w:val="00792220"/>
    <w:rsid w:val="007924B5"/>
    <w:rsid w:val="00792500"/>
    <w:rsid w:val="0079255A"/>
    <w:rsid w:val="007925EB"/>
    <w:rsid w:val="00792628"/>
    <w:rsid w:val="00792630"/>
    <w:rsid w:val="007929AD"/>
    <w:rsid w:val="007930F0"/>
    <w:rsid w:val="00793667"/>
    <w:rsid w:val="00793914"/>
    <w:rsid w:val="007939FD"/>
    <w:rsid w:val="00793F5B"/>
    <w:rsid w:val="00794452"/>
    <w:rsid w:val="00794625"/>
    <w:rsid w:val="00794AAF"/>
    <w:rsid w:val="00794F9D"/>
    <w:rsid w:val="007954A8"/>
    <w:rsid w:val="00795AE9"/>
    <w:rsid w:val="00795E58"/>
    <w:rsid w:val="00796A87"/>
    <w:rsid w:val="00796CA7"/>
    <w:rsid w:val="00796E58"/>
    <w:rsid w:val="007971E1"/>
    <w:rsid w:val="0079729A"/>
    <w:rsid w:val="00797924"/>
    <w:rsid w:val="00797C23"/>
    <w:rsid w:val="00797DE2"/>
    <w:rsid w:val="007A02D1"/>
    <w:rsid w:val="007A0613"/>
    <w:rsid w:val="007A0DA1"/>
    <w:rsid w:val="007A128D"/>
    <w:rsid w:val="007A17DC"/>
    <w:rsid w:val="007A1ABC"/>
    <w:rsid w:val="007A2073"/>
    <w:rsid w:val="007A229F"/>
    <w:rsid w:val="007A2332"/>
    <w:rsid w:val="007A2463"/>
    <w:rsid w:val="007A2891"/>
    <w:rsid w:val="007A29A7"/>
    <w:rsid w:val="007A29BA"/>
    <w:rsid w:val="007A2B70"/>
    <w:rsid w:val="007A2EE3"/>
    <w:rsid w:val="007A3A2C"/>
    <w:rsid w:val="007A4045"/>
    <w:rsid w:val="007A4605"/>
    <w:rsid w:val="007A515F"/>
    <w:rsid w:val="007A57C4"/>
    <w:rsid w:val="007A5893"/>
    <w:rsid w:val="007A5A7A"/>
    <w:rsid w:val="007A5BBC"/>
    <w:rsid w:val="007A6230"/>
    <w:rsid w:val="007A62C2"/>
    <w:rsid w:val="007A7418"/>
    <w:rsid w:val="007A7C39"/>
    <w:rsid w:val="007A7EDB"/>
    <w:rsid w:val="007B0445"/>
    <w:rsid w:val="007B064F"/>
    <w:rsid w:val="007B0E32"/>
    <w:rsid w:val="007B12C4"/>
    <w:rsid w:val="007B1757"/>
    <w:rsid w:val="007B1932"/>
    <w:rsid w:val="007B2795"/>
    <w:rsid w:val="007B2E10"/>
    <w:rsid w:val="007B329E"/>
    <w:rsid w:val="007B3AED"/>
    <w:rsid w:val="007B3D6C"/>
    <w:rsid w:val="007B3E33"/>
    <w:rsid w:val="007B40F8"/>
    <w:rsid w:val="007B5280"/>
    <w:rsid w:val="007B5AAE"/>
    <w:rsid w:val="007B61E0"/>
    <w:rsid w:val="007B6595"/>
    <w:rsid w:val="007B70A0"/>
    <w:rsid w:val="007B74D9"/>
    <w:rsid w:val="007C00E2"/>
    <w:rsid w:val="007C02F4"/>
    <w:rsid w:val="007C07AB"/>
    <w:rsid w:val="007C0DE9"/>
    <w:rsid w:val="007C0E1C"/>
    <w:rsid w:val="007C1090"/>
    <w:rsid w:val="007C10D0"/>
    <w:rsid w:val="007C1273"/>
    <w:rsid w:val="007C1442"/>
    <w:rsid w:val="007C15DD"/>
    <w:rsid w:val="007C1DA3"/>
    <w:rsid w:val="007C1E2F"/>
    <w:rsid w:val="007C2348"/>
    <w:rsid w:val="007C288A"/>
    <w:rsid w:val="007C2A09"/>
    <w:rsid w:val="007C2ADC"/>
    <w:rsid w:val="007C2C8C"/>
    <w:rsid w:val="007C33D7"/>
    <w:rsid w:val="007C3639"/>
    <w:rsid w:val="007C3BF8"/>
    <w:rsid w:val="007C3D63"/>
    <w:rsid w:val="007C3F1D"/>
    <w:rsid w:val="007C42B7"/>
    <w:rsid w:val="007C4749"/>
    <w:rsid w:val="007C4814"/>
    <w:rsid w:val="007C4A70"/>
    <w:rsid w:val="007C4F7A"/>
    <w:rsid w:val="007C5298"/>
    <w:rsid w:val="007C5299"/>
    <w:rsid w:val="007C55AD"/>
    <w:rsid w:val="007C5A36"/>
    <w:rsid w:val="007C5E4A"/>
    <w:rsid w:val="007C61E1"/>
    <w:rsid w:val="007C6228"/>
    <w:rsid w:val="007C6B7C"/>
    <w:rsid w:val="007C6F2A"/>
    <w:rsid w:val="007C70BF"/>
    <w:rsid w:val="007C7F30"/>
    <w:rsid w:val="007D0797"/>
    <w:rsid w:val="007D13A5"/>
    <w:rsid w:val="007D1A18"/>
    <w:rsid w:val="007D1D92"/>
    <w:rsid w:val="007D2045"/>
    <w:rsid w:val="007D2157"/>
    <w:rsid w:val="007D22E0"/>
    <w:rsid w:val="007D2387"/>
    <w:rsid w:val="007D23FE"/>
    <w:rsid w:val="007D26FC"/>
    <w:rsid w:val="007D284F"/>
    <w:rsid w:val="007D3AC3"/>
    <w:rsid w:val="007D40D2"/>
    <w:rsid w:val="007D4721"/>
    <w:rsid w:val="007D47FC"/>
    <w:rsid w:val="007D4C72"/>
    <w:rsid w:val="007D4D56"/>
    <w:rsid w:val="007D4D85"/>
    <w:rsid w:val="007D58F9"/>
    <w:rsid w:val="007D5927"/>
    <w:rsid w:val="007D5CAD"/>
    <w:rsid w:val="007D6255"/>
    <w:rsid w:val="007D639C"/>
    <w:rsid w:val="007D643E"/>
    <w:rsid w:val="007D67B4"/>
    <w:rsid w:val="007D6C38"/>
    <w:rsid w:val="007D6E91"/>
    <w:rsid w:val="007D6EC6"/>
    <w:rsid w:val="007E06B5"/>
    <w:rsid w:val="007E07FC"/>
    <w:rsid w:val="007E0952"/>
    <w:rsid w:val="007E0BBC"/>
    <w:rsid w:val="007E0C85"/>
    <w:rsid w:val="007E123E"/>
    <w:rsid w:val="007E22F1"/>
    <w:rsid w:val="007E2759"/>
    <w:rsid w:val="007E2B46"/>
    <w:rsid w:val="007E3B5C"/>
    <w:rsid w:val="007E3C90"/>
    <w:rsid w:val="007E3DE0"/>
    <w:rsid w:val="007E4448"/>
    <w:rsid w:val="007E467D"/>
    <w:rsid w:val="007E4943"/>
    <w:rsid w:val="007E4B0F"/>
    <w:rsid w:val="007E4C63"/>
    <w:rsid w:val="007E4E59"/>
    <w:rsid w:val="007E51B3"/>
    <w:rsid w:val="007E536E"/>
    <w:rsid w:val="007E5391"/>
    <w:rsid w:val="007E5996"/>
    <w:rsid w:val="007E59CE"/>
    <w:rsid w:val="007E5BD9"/>
    <w:rsid w:val="007E5C50"/>
    <w:rsid w:val="007E5FC1"/>
    <w:rsid w:val="007E6117"/>
    <w:rsid w:val="007E6459"/>
    <w:rsid w:val="007E69DD"/>
    <w:rsid w:val="007E6B37"/>
    <w:rsid w:val="007E6EF4"/>
    <w:rsid w:val="007E6F52"/>
    <w:rsid w:val="007E7101"/>
    <w:rsid w:val="007E7219"/>
    <w:rsid w:val="007E7616"/>
    <w:rsid w:val="007E788E"/>
    <w:rsid w:val="007E7C36"/>
    <w:rsid w:val="007E7E37"/>
    <w:rsid w:val="007E7F75"/>
    <w:rsid w:val="007F0137"/>
    <w:rsid w:val="007F0A09"/>
    <w:rsid w:val="007F0C2E"/>
    <w:rsid w:val="007F1161"/>
    <w:rsid w:val="007F17D9"/>
    <w:rsid w:val="007F1813"/>
    <w:rsid w:val="007F18ED"/>
    <w:rsid w:val="007F1C16"/>
    <w:rsid w:val="007F1CCB"/>
    <w:rsid w:val="007F1FFF"/>
    <w:rsid w:val="007F20FF"/>
    <w:rsid w:val="007F23DD"/>
    <w:rsid w:val="007F25BD"/>
    <w:rsid w:val="007F25EC"/>
    <w:rsid w:val="007F2726"/>
    <w:rsid w:val="007F31B6"/>
    <w:rsid w:val="007F3294"/>
    <w:rsid w:val="007F338C"/>
    <w:rsid w:val="007F35A3"/>
    <w:rsid w:val="007F35B6"/>
    <w:rsid w:val="007F36C2"/>
    <w:rsid w:val="007F39E5"/>
    <w:rsid w:val="007F3B88"/>
    <w:rsid w:val="007F3C31"/>
    <w:rsid w:val="007F3F72"/>
    <w:rsid w:val="007F417B"/>
    <w:rsid w:val="007F4257"/>
    <w:rsid w:val="007F45BF"/>
    <w:rsid w:val="007F476D"/>
    <w:rsid w:val="007F495A"/>
    <w:rsid w:val="007F49BA"/>
    <w:rsid w:val="007F4AF9"/>
    <w:rsid w:val="007F4EB4"/>
    <w:rsid w:val="007F53AC"/>
    <w:rsid w:val="007F59EB"/>
    <w:rsid w:val="007F5C52"/>
    <w:rsid w:val="007F5D86"/>
    <w:rsid w:val="007F5E0F"/>
    <w:rsid w:val="007F5E83"/>
    <w:rsid w:val="007F65F4"/>
    <w:rsid w:val="007F697F"/>
    <w:rsid w:val="007F6A09"/>
    <w:rsid w:val="007F6C53"/>
    <w:rsid w:val="007F7053"/>
    <w:rsid w:val="007F7175"/>
    <w:rsid w:val="007F75D1"/>
    <w:rsid w:val="007F7B35"/>
    <w:rsid w:val="007F7C84"/>
    <w:rsid w:val="007F7CCE"/>
    <w:rsid w:val="00800B54"/>
    <w:rsid w:val="00800B94"/>
    <w:rsid w:val="008011ED"/>
    <w:rsid w:val="00801411"/>
    <w:rsid w:val="00801B0C"/>
    <w:rsid w:val="0080211F"/>
    <w:rsid w:val="008021DD"/>
    <w:rsid w:val="00802836"/>
    <w:rsid w:val="00802C36"/>
    <w:rsid w:val="00802D37"/>
    <w:rsid w:val="0080301C"/>
    <w:rsid w:val="008031A1"/>
    <w:rsid w:val="00803337"/>
    <w:rsid w:val="00803BED"/>
    <w:rsid w:val="00803ECF"/>
    <w:rsid w:val="00803F7B"/>
    <w:rsid w:val="0080417E"/>
    <w:rsid w:val="00804283"/>
    <w:rsid w:val="008044A1"/>
    <w:rsid w:val="0080469D"/>
    <w:rsid w:val="0080486A"/>
    <w:rsid w:val="00804A3D"/>
    <w:rsid w:val="00805037"/>
    <w:rsid w:val="0080535C"/>
    <w:rsid w:val="00806200"/>
    <w:rsid w:val="00806515"/>
    <w:rsid w:val="008069D9"/>
    <w:rsid w:val="00807202"/>
    <w:rsid w:val="0080734A"/>
    <w:rsid w:val="008073AB"/>
    <w:rsid w:val="00807632"/>
    <w:rsid w:val="008077B4"/>
    <w:rsid w:val="008078F1"/>
    <w:rsid w:val="00807B17"/>
    <w:rsid w:val="00807DE2"/>
    <w:rsid w:val="00810931"/>
    <w:rsid w:val="00810955"/>
    <w:rsid w:val="00810DFC"/>
    <w:rsid w:val="00810E86"/>
    <w:rsid w:val="008110F9"/>
    <w:rsid w:val="008111C7"/>
    <w:rsid w:val="008112C2"/>
    <w:rsid w:val="00811730"/>
    <w:rsid w:val="00811945"/>
    <w:rsid w:val="00811CDE"/>
    <w:rsid w:val="008124DD"/>
    <w:rsid w:val="00812601"/>
    <w:rsid w:val="0081369B"/>
    <w:rsid w:val="00813C47"/>
    <w:rsid w:val="00813D8C"/>
    <w:rsid w:val="00813DD1"/>
    <w:rsid w:val="0081448B"/>
    <w:rsid w:val="00814881"/>
    <w:rsid w:val="0081489D"/>
    <w:rsid w:val="00814C8F"/>
    <w:rsid w:val="00814D5B"/>
    <w:rsid w:val="008155F3"/>
    <w:rsid w:val="008157A4"/>
    <w:rsid w:val="00815AE7"/>
    <w:rsid w:val="00815B33"/>
    <w:rsid w:val="00815F66"/>
    <w:rsid w:val="00816174"/>
    <w:rsid w:val="00816365"/>
    <w:rsid w:val="0081664B"/>
    <w:rsid w:val="008166DF"/>
    <w:rsid w:val="00816707"/>
    <w:rsid w:val="008168F0"/>
    <w:rsid w:val="00816EFA"/>
    <w:rsid w:val="00817248"/>
    <w:rsid w:val="00817631"/>
    <w:rsid w:val="00817DC8"/>
    <w:rsid w:val="008200E3"/>
    <w:rsid w:val="008201C6"/>
    <w:rsid w:val="00820535"/>
    <w:rsid w:val="00820966"/>
    <w:rsid w:val="00820AE0"/>
    <w:rsid w:val="00820B86"/>
    <w:rsid w:val="00820BB2"/>
    <w:rsid w:val="0082121C"/>
    <w:rsid w:val="008218B5"/>
    <w:rsid w:val="0082228A"/>
    <w:rsid w:val="00822AB9"/>
    <w:rsid w:val="00822B7B"/>
    <w:rsid w:val="00822C35"/>
    <w:rsid w:val="0082376A"/>
    <w:rsid w:val="00823957"/>
    <w:rsid w:val="00823A83"/>
    <w:rsid w:val="00824922"/>
    <w:rsid w:val="00824BC3"/>
    <w:rsid w:val="00825265"/>
    <w:rsid w:val="008267E6"/>
    <w:rsid w:val="00827093"/>
    <w:rsid w:val="008277DC"/>
    <w:rsid w:val="008278C6"/>
    <w:rsid w:val="0082790F"/>
    <w:rsid w:val="0082793C"/>
    <w:rsid w:val="00830012"/>
    <w:rsid w:val="008301AE"/>
    <w:rsid w:val="008303E6"/>
    <w:rsid w:val="0083077E"/>
    <w:rsid w:val="008308AE"/>
    <w:rsid w:val="00830D57"/>
    <w:rsid w:val="00830E48"/>
    <w:rsid w:val="008315C4"/>
    <w:rsid w:val="00831CB8"/>
    <w:rsid w:val="00831F0D"/>
    <w:rsid w:val="008322F7"/>
    <w:rsid w:val="0083243E"/>
    <w:rsid w:val="008328B8"/>
    <w:rsid w:val="00832B13"/>
    <w:rsid w:val="00832CDD"/>
    <w:rsid w:val="00832FF5"/>
    <w:rsid w:val="0083388A"/>
    <w:rsid w:val="008338A9"/>
    <w:rsid w:val="00833CF1"/>
    <w:rsid w:val="00833DA2"/>
    <w:rsid w:val="008347C5"/>
    <w:rsid w:val="00835361"/>
    <w:rsid w:val="00835FB0"/>
    <w:rsid w:val="008362B1"/>
    <w:rsid w:val="0083634B"/>
    <w:rsid w:val="0083660B"/>
    <w:rsid w:val="008368D2"/>
    <w:rsid w:val="00836B24"/>
    <w:rsid w:val="00836C3E"/>
    <w:rsid w:val="008376BA"/>
    <w:rsid w:val="00837842"/>
    <w:rsid w:val="00837B84"/>
    <w:rsid w:val="00837F53"/>
    <w:rsid w:val="00840091"/>
    <w:rsid w:val="008402F7"/>
    <w:rsid w:val="0084058A"/>
    <w:rsid w:val="00840651"/>
    <w:rsid w:val="00840FC3"/>
    <w:rsid w:val="00841275"/>
    <w:rsid w:val="008413BE"/>
    <w:rsid w:val="008415E3"/>
    <w:rsid w:val="008419D6"/>
    <w:rsid w:val="00841F07"/>
    <w:rsid w:val="0084263E"/>
    <w:rsid w:val="008427C8"/>
    <w:rsid w:val="00842EF7"/>
    <w:rsid w:val="008432ED"/>
    <w:rsid w:val="0084379B"/>
    <w:rsid w:val="00843AE8"/>
    <w:rsid w:val="00843B76"/>
    <w:rsid w:val="00844009"/>
    <w:rsid w:val="00844C65"/>
    <w:rsid w:val="008460B0"/>
    <w:rsid w:val="00846583"/>
    <w:rsid w:val="008466B3"/>
    <w:rsid w:val="008469B5"/>
    <w:rsid w:val="0084762B"/>
    <w:rsid w:val="00847798"/>
    <w:rsid w:val="00847DFA"/>
    <w:rsid w:val="0085007B"/>
    <w:rsid w:val="008500C7"/>
    <w:rsid w:val="0085014F"/>
    <w:rsid w:val="008508CF"/>
    <w:rsid w:val="00850AD2"/>
    <w:rsid w:val="00850FBE"/>
    <w:rsid w:val="00851083"/>
    <w:rsid w:val="008517D7"/>
    <w:rsid w:val="00851815"/>
    <w:rsid w:val="00851B33"/>
    <w:rsid w:val="00851DB5"/>
    <w:rsid w:val="008522C4"/>
    <w:rsid w:val="008525FE"/>
    <w:rsid w:val="008526D1"/>
    <w:rsid w:val="00852E59"/>
    <w:rsid w:val="00852FAA"/>
    <w:rsid w:val="008535A3"/>
    <w:rsid w:val="008535FF"/>
    <w:rsid w:val="0085399C"/>
    <w:rsid w:val="00853DF1"/>
    <w:rsid w:val="008548D2"/>
    <w:rsid w:val="00854A31"/>
    <w:rsid w:val="00854CA6"/>
    <w:rsid w:val="0085515D"/>
    <w:rsid w:val="00855196"/>
    <w:rsid w:val="008551D2"/>
    <w:rsid w:val="00855523"/>
    <w:rsid w:val="008566D0"/>
    <w:rsid w:val="008567BC"/>
    <w:rsid w:val="0085701E"/>
    <w:rsid w:val="0085747C"/>
    <w:rsid w:val="008578D1"/>
    <w:rsid w:val="008579AC"/>
    <w:rsid w:val="00857A32"/>
    <w:rsid w:val="0086076C"/>
    <w:rsid w:val="008610FA"/>
    <w:rsid w:val="00861458"/>
    <w:rsid w:val="00861980"/>
    <w:rsid w:val="00861D65"/>
    <w:rsid w:val="0086202A"/>
    <w:rsid w:val="0086227A"/>
    <w:rsid w:val="00862CC0"/>
    <w:rsid w:val="00862F08"/>
    <w:rsid w:val="0086329A"/>
    <w:rsid w:val="008632E4"/>
    <w:rsid w:val="00863B7A"/>
    <w:rsid w:val="0086479B"/>
    <w:rsid w:val="008648AC"/>
    <w:rsid w:val="00864D62"/>
    <w:rsid w:val="00864E05"/>
    <w:rsid w:val="00865421"/>
    <w:rsid w:val="008654A5"/>
    <w:rsid w:val="008655D0"/>
    <w:rsid w:val="00865B62"/>
    <w:rsid w:val="00865CC3"/>
    <w:rsid w:val="00865D3D"/>
    <w:rsid w:val="00866906"/>
    <w:rsid w:val="00866978"/>
    <w:rsid w:val="00866C92"/>
    <w:rsid w:val="00867303"/>
    <w:rsid w:val="008673A5"/>
    <w:rsid w:val="008706DB"/>
    <w:rsid w:val="008707F3"/>
    <w:rsid w:val="008710B4"/>
    <w:rsid w:val="0087118B"/>
    <w:rsid w:val="00871431"/>
    <w:rsid w:val="00871550"/>
    <w:rsid w:val="0087165B"/>
    <w:rsid w:val="00871AF9"/>
    <w:rsid w:val="00871D37"/>
    <w:rsid w:val="00871EB3"/>
    <w:rsid w:val="0087255E"/>
    <w:rsid w:val="0087296D"/>
    <w:rsid w:val="00872EE3"/>
    <w:rsid w:val="00872FAA"/>
    <w:rsid w:val="00873290"/>
    <w:rsid w:val="008735BF"/>
    <w:rsid w:val="00873B45"/>
    <w:rsid w:val="00873F6A"/>
    <w:rsid w:val="00873FC6"/>
    <w:rsid w:val="0087412A"/>
    <w:rsid w:val="0087462A"/>
    <w:rsid w:val="0087471E"/>
    <w:rsid w:val="00874C6B"/>
    <w:rsid w:val="00874E3C"/>
    <w:rsid w:val="00875459"/>
    <w:rsid w:val="008754EB"/>
    <w:rsid w:val="00875558"/>
    <w:rsid w:val="00875831"/>
    <w:rsid w:val="00875B22"/>
    <w:rsid w:val="00875E53"/>
    <w:rsid w:val="008764D8"/>
    <w:rsid w:val="008765FE"/>
    <w:rsid w:val="0087664C"/>
    <w:rsid w:val="00876926"/>
    <w:rsid w:val="00877394"/>
    <w:rsid w:val="0087755B"/>
    <w:rsid w:val="00877605"/>
    <w:rsid w:val="008779A4"/>
    <w:rsid w:val="00877FFB"/>
    <w:rsid w:val="008802AD"/>
    <w:rsid w:val="008806CE"/>
    <w:rsid w:val="00880700"/>
    <w:rsid w:val="008807A2"/>
    <w:rsid w:val="00880BF6"/>
    <w:rsid w:val="00880CEC"/>
    <w:rsid w:val="00880DA5"/>
    <w:rsid w:val="00880F2F"/>
    <w:rsid w:val="008810C0"/>
    <w:rsid w:val="0088135B"/>
    <w:rsid w:val="00881683"/>
    <w:rsid w:val="0088199F"/>
    <w:rsid w:val="008825A6"/>
    <w:rsid w:val="008829D4"/>
    <w:rsid w:val="00882D21"/>
    <w:rsid w:val="0088319D"/>
    <w:rsid w:val="008833E7"/>
    <w:rsid w:val="00883589"/>
    <w:rsid w:val="0088421A"/>
    <w:rsid w:val="008849F9"/>
    <w:rsid w:val="00884A24"/>
    <w:rsid w:val="00884BE3"/>
    <w:rsid w:val="00885042"/>
    <w:rsid w:val="008859CD"/>
    <w:rsid w:val="008859DB"/>
    <w:rsid w:val="00885B1B"/>
    <w:rsid w:val="00885B78"/>
    <w:rsid w:val="00885D53"/>
    <w:rsid w:val="00885EB8"/>
    <w:rsid w:val="00885FA9"/>
    <w:rsid w:val="00886136"/>
    <w:rsid w:val="0088620F"/>
    <w:rsid w:val="00886485"/>
    <w:rsid w:val="00887380"/>
    <w:rsid w:val="008873F4"/>
    <w:rsid w:val="00887C04"/>
    <w:rsid w:val="00887C1D"/>
    <w:rsid w:val="0089029E"/>
    <w:rsid w:val="008909C6"/>
    <w:rsid w:val="008913BD"/>
    <w:rsid w:val="0089157F"/>
    <w:rsid w:val="0089159D"/>
    <w:rsid w:val="008916EB"/>
    <w:rsid w:val="00891785"/>
    <w:rsid w:val="008919B2"/>
    <w:rsid w:val="00891EC6"/>
    <w:rsid w:val="0089212F"/>
    <w:rsid w:val="0089244A"/>
    <w:rsid w:val="008926FB"/>
    <w:rsid w:val="00892D89"/>
    <w:rsid w:val="00892F00"/>
    <w:rsid w:val="00893CFD"/>
    <w:rsid w:val="00894503"/>
    <w:rsid w:val="00894D70"/>
    <w:rsid w:val="0089510F"/>
    <w:rsid w:val="00895412"/>
    <w:rsid w:val="0089570A"/>
    <w:rsid w:val="00895888"/>
    <w:rsid w:val="008959F2"/>
    <w:rsid w:val="00895A7B"/>
    <w:rsid w:val="00895DC4"/>
    <w:rsid w:val="00895E07"/>
    <w:rsid w:val="0089640C"/>
    <w:rsid w:val="008964EB"/>
    <w:rsid w:val="00896805"/>
    <w:rsid w:val="00896C24"/>
    <w:rsid w:val="0089798A"/>
    <w:rsid w:val="00897BEE"/>
    <w:rsid w:val="008A0F79"/>
    <w:rsid w:val="008A10CB"/>
    <w:rsid w:val="008A158E"/>
    <w:rsid w:val="008A1ABD"/>
    <w:rsid w:val="008A2047"/>
    <w:rsid w:val="008A20F2"/>
    <w:rsid w:val="008A23B6"/>
    <w:rsid w:val="008A24C3"/>
    <w:rsid w:val="008A292A"/>
    <w:rsid w:val="008A2A64"/>
    <w:rsid w:val="008A33D6"/>
    <w:rsid w:val="008A350A"/>
    <w:rsid w:val="008A3681"/>
    <w:rsid w:val="008A40DC"/>
    <w:rsid w:val="008A4423"/>
    <w:rsid w:val="008A4963"/>
    <w:rsid w:val="008A4B61"/>
    <w:rsid w:val="008A511B"/>
    <w:rsid w:val="008A5DCE"/>
    <w:rsid w:val="008A5DFD"/>
    <w:rsid w:val="008A5E21"/>
    <w:rsid w:val="008A6135"/>
    <w:rsid w:val="008A64A7"/>
    <w:rsid w:val="008A66C1"/>
    <w:rsid w:val="008A6744"/>
    <w:rsid w:val="008A6D9D"/>
    <w:rsid w:val="008A771F"/>
    <w:rsid w:val="008A7735"/>
    <w:rsid w:val="008A7778"/>
    <w:rsid w:val="008A7D18"/>
    <w:rsid w:val="008A7F03"/>
    <w:rsid w:val="008B009A"/>
    <w:rsid w:val="008B02DC"/>
    <w:rsid w:val="008B0B54"/>
    <w:rsid w:val="008B1241"/>
    <w:rsid w:val="008B1253"/>
    <w:rsid w:val="008B1953"/>
    <w:rsid w:val="008B203B"/>
    <w:rsid w:val="008B224C"/>
    <w:rsid w:val="008B24A1"/>
    <w:rsid w:val="008B2633"/>
    <w:rsid w:val="008B2CC5"/>
    <w:rsid w:val="008B317C"/>
    <w:rsid w:val="008B33F4"/>
    <w:rsid w:val="008B3FB9"/>
    <w:rsid w:val="008B4253"/>
    <w:rsid w:val="008B4567"/>
    <w:rsid w:val="008B4736"/>
    <w:rsid w:val="008B4B23"/>
    <w:rsid w:val="008B4B97"/>
    <w:rsid w:val="008B5997"/>
    <w:rsid w:val="008B5999"/>
    <w:rsid w:val="008B5CAD"/>
    <w:rsid w:val="008B5E1A"/>
    <w:rsid w:val="008B5F4E"/>
    <w:rsid w:val="008B5F77"/>
    <w:rsid w:val="008B651B"/>
    <w:rsid w:val="008B66BB"/>
    <w:rsid w:val="008B6A4B"/>
    <w:rsid w:val="008B6A98"/>
    <w:rsid w:val="008B6B9D"/>
    <w:rsid w:val="008B6ED5"/>
    <w:rsid w:val="008B6EE5"/>
    <w:rsid w:val="008B7C98"/>
    <w:rsid w:val="008B7D18"/>
    <w:rsid w:val="008B7ECA"/>
    <w:rsid w:val="008C073E"/>
    <w:rsid w:val="008C0A47"/>
    <w:rsid w:val="008C1838"/>
    <w:rsid w:val="008C1980"/>
    <w:rsid w:val="008C1C26"/>
    <w:rsid w:val="008C1CCF"/>
    <w:rsid w:val="008C2040"/>
    <w:rsid w:val="008C2310"/>
    <w:rsid w:val="008C2666"/>
    <w:rsid w:val="008C2667"/>
    <w:rsid w:val="008C2D34"/>
    <w:rsid w:val="008C310B"/>
    <w:rsid w:val="008C3E64"/>
    <w:rsid w:val="008C42F0"/>
    <w:rsid w:val="008C434D"/>
    <w:rsid w:val="008C46F1"/>
    <w:rsid w:val="008C4989"/>
    <w:rsid w:val="008C5CB4"/>
    <w:rsid w:val="008C649F"/>
    <w:rsid w:val="008C6A00"/>
    <w:rsid w:val="008C6BA3"/>
    <w:rsid w:val="008C6C79"/>
    <w:rsid w:val="008C7243"/>
    <w:rsid w:val="008C7371"/>
    <w:rsid w:val="008C77BD"/>
    <w:rsid w:val="008C7A5F"/>
    <w:rsid w:val="008C7CFB"/>
    <w:rsid w:val="008C7DC0"/>
    <w:rsid w:val="008D069E"/>
    <w:rsid w:val="008D0B7E"/>
    <w:rsid w:val="008D1388"/>
    <w:rsid w:val="008D1AC9"/>
    <w:rsid w:val="008D1E97"/>
    <w:rsid w:val="008D2444"/>
    <w:rsid w:val="008D2922"/>
    <w:rsid w:val="008D2B7B"/>
    <w:rsid w:val="008D31CE"/>
    <w:rsid w:val="008D3457"/>
    <w:rsid w:val="008D3991"/>
    <w:rsid w:val="008D3B33"/>
    <w:rsid w:val="008D3B4E"/>
    <w:rsid w:val="008D3F8B"/>
    <w:rsid w:val="008D4BE0"/>
    <w:rsid w:val="008D5F68"/>
    <w:rsid w:val="008D78B5"/>
    <w:rsid w:val="008E00E2"/>
    <w:rsid w:val="008E0D9F"/>
    <w:rsid w:val="008E0DC7"/>
    <w:rsid w:val="008E101F"/>
    <w:rsid w:val="008E109C"/>
    <w:rsid w:val="008E1341"/>
    <w:rsid w:val="008E13A9"/>
    <w:rsid w:val="008E15DA"/>
    <w:rsid w:val="008E17FE"/>
    <w:rsid w:val="008E1C67"/>
    <w:rsid w:val="008E1E20"/>
    <w:rsid w:val="008E2195"/>
    <w:rsid w:val="008E2281"/>
    <w:rsid w:val="008E2AED"/>
    <w:rsid w:val="008E2C1B"/>
    <w:rsid w:val="008E2F20"/>
    <w:rsid w:val="008E305F"/>
    <w:rsid w:val="008E33B4"/>
    <w:rsid w:val="008E39CA"/>
    <w:rsid w:val="008E3A31"/>
    <w:rsid w:val="008E3C9A"/>
    <w:rsid w:val="008E49DE"/>
    <w:rsid w:val="008E50AC"/>
    <w:rsid w:val="008E5438"/>
    <w:rsid w:val="008E63AD"/>
    <w:rsid w:val="008E691A"/>
    <w:rsid w:val="008E6ADE"/>
    <w:rsid w:val="008E6B8E"/>
    <w:rsid w:val="008E6C09"/>
    <w:rsid w:val="008E711A"/>
    <w:rsid w:val="008F07CA"/>
    <w:rsid w:val="008F0807"/>
    <w:rsid w:val="008F10FD"/>
    <w:rsid w:val="008F1211"/>
    <w:rsid w:val="008F131B"/>
    <w:rsid w:val="008F16B7"/>
    <w:rsid w:val="008F1812"/>
    <w:rsid w:val="008F1ED1"/>
    <w:rsid w:val="008F216A"/>
    <w:rsid w:val="008F2858"/>
    <w:rsid w:val="008F2960"/>
    <w:rsid w:val="008F2BAD"/>
    <w:rsid w:val="008F312A"/>
    <w:rsid w:val="008F3183"/>
    <w:rsid w:val="008F334C"/>
    <w:rsid w:val="008F38A3"/>
    <w:rsid w:val="008F3BED"/>
    <w:rsid w:val="008F413B"/>
    <w:rsid w:val="008F45C6"/>
    <w:rsid w:val="008F5A56"/>
    <w:rsid w:val="008F5C41"/>
    <w:rsid w:val="008F5C8E"/>
    <w:rsid w:val="008F5F1E"/>
    <w:rsid w:val="008F623E"/>
    <w:rsid w:val="008F6537"/>
    <w:rsid w:val="008F696D"/>
    <w:rsid w:val="008F69F9"/>
    <w:rsid w:val="008F6E52"/>
    <w:rsid w:val="008F70F1"/>
    <w:rsid w:val="008F74F3"/>
    <w:rsid w:val="008F75B3"/>
    <w:rsid w:val="008F7838"/>
    <w:rsid w:val="008F7AEB"/>
    <w:rsid w:val="008F7B7C"/>
    <w:rsid w:val="00900BA7"/>
    <w:rsid w:val="00900D3E"/>
    <w:rsid w:val="00901749"/>
    <w:rsid w:val="00901755"/>
    <w:rsid w:val="00902173"/>
    <w:rsid w:val="009024E8"/>
    <w:rsid w:val="009025AC"/>
    <w:rsid w:val="00902805"/>
    <w:rsid w:val="00902B6A"/>
    <w:rsid w:val="00902F42"/>
    <w:rsid w:val="00902FB2"/>
    <w:rsid w:val="0090309B"/>
    <w:rsid w:val="00903672"/>
    <w:rsid w:val="00903E60"/>
    <w:rsid w:val="00904369"/>
    <w:rsid w:val="0090448C"/>
    <w:rsid w:val="00904AA2"/>
    <w:rsid w:val="00905383"/>
    <w:rsid w:val="00905C75"/>
    <w:rsid w:val="00905D64"/>
    <w:rsid w:val="009061A5"/>
    <w:rsid w:val="0090623F"/>
    <w:rsid w:val="009062AF"/>
    <w:rsid w:val="0090734F"/>
    <w:rsid w:val="0091096F"/>
    <w:rsid w:val="00910A04"/>
    <w:rsid w:val="00910C8C"/>
    <w:rsid w:val="00910EBE"/>
    <w:rsid w:val="00910F9C"/>
    <w:rsid w:val="00911161"/>
    <w:rsid w:val="00911F59"/>
    <w:rsid w:val="009124EC"/>
    <w:rsid w:val="00912898"/>
    <w:rsid w:val="00912DBC"/>
    <w:rsid w:val="00912F1D"/>
    <w:rsid w:val="00913135"/>
    <w:rsid w:val="0091391A"/>
    <w:rsid w:val="00914DED"/>
    <w:rsid w:val="009150EA"/>
    <w:rsid w:val="00915540"/>
    <w:rsid w:val="009157DF"/>
    <w:rsid w:val="00915B12"/>
    <w:rsid w:val="00915B39"/>
    <w:rsid w:val="00915CC9"/>
    <w:rsid w:val="009160C4"/>
    <w:rsid w:val="00916516"/>
    <w:rsid w:val="00916736"/>
    <w:rsid w:val="009167CB"/>
    <w:rsid w:val="009172A6"/>
    <w:rsid w:val="009172FF"/>
    <w:rsid w:val="00917377"/>
    <w:rsid w:val="0091773F"/>
    <w:rsid w:val="009177C2"/>
    <w:rsid w:val="009201B1"/>
    <w:rsid w:val="009206A0"/>
    <w:rsid w:val="009210D3"/>
    <w:rsid w:val="00921173"/>
    <w:rsid w:val="00921492"/>
    <w:rsid w:val="00921742"/>
    <w:rsid w:val="00921848"/>
    <w:rsid w:val="00921E16"/>
    <w:rsid w:val="00921F3D"/>
    <w:rsid w:val="0092245B"/>
    <w:rsid w:val="00922498"/>
    <w:rsid w:val="00922502"/>
    <w:rsid w:val="009225F6"/>
    <w:rsid w:val="00922613"/>
    <w:rsid w:val="0092268C"/>
    <w:rsid w:val="00923855"/>
    <w:rsid w:val="00923E4D"/>
    <w:rsid w:val="009242C7"/>
    <w:rsid w:val="00924337"/>
    <w:rsid w:val="00924F54"/>
    <w:rsid w:val="00924F8A"/>
    <w:rsid w:val="00925220"/>
    <w:rsid w:val="0092582A"/>
    <w:rsid w:val="00926210"/>
    <w:rsid w:val="0092672E"/>
    <w:rsid w:val="00926CFC"/>
    <w:rsid w:val="00926DA3"/>
    <w:rsid w:val="00926EB4"/>
    <w:rsid w:val="00926F48"/>
    <w:rsid w:val="0092719E"/>
    <w:rsid w:val="0092733B"/>
    <w:rsid w:val="00927618"/>
    <w:rsid w:val="00927706"/>
    <w:rsid w:val="00927817"/>
    <w:rsid w:val="00927918"/>
    <w:rsid w:val="00927C05"/>
    <w:rsid w:val="00927F15"/>
    <w:rsid w:val="00930049"/>
    <w:rsid w:val="0093037D"/>
    <w:rsid w:val="00930949"/>
    <w:rsid w:val="00930A48"/>
    <w:rsid w:val="00930F70"/>
    <w:rsid w:val="0093168B"/>
    <w:rsid w:val="00931797"/>
    <w:rsid w:val="009317F0"/>
    <w:rsid w:val="009318E4"/>
    <w:rsid w:val="00931FF7"/>
    <w:rsid w:val="009327B7"/>
    <w:rsid w:val="0093375F"/>
    <w:rsid w:val="00933794"/>
    <w:rsid w:val="00933DB9"/>
    <w:rsid w:val="0093481B"/>
    <w:rsid w:val="009349A1"/>
    <w:rsid w:val="00934D47"/>
    <w:rsid w:val="00934DD3"/>
    <w:rsid w:val="009353D6"/>
    <w:rsid w:val="009356D1"/>
    <w:rsid w:val="009358BC"/>
    <w:rsid w:val="009359D7"/>
    <w:rsid w:val="00935D48"/>
    <w:rsid w:val="00936331"/>
    <w:rsid w:val="009364DD"/>
    <w:rsid w:val="0093682F"/>
    <w:rsid w:val="00936C0A"/>
    <w:rsid w:val="00936E36"/>
    <w:rsid w:val="00936ED4"/>
    <w:rsid w:val="00937574"/>
    <w:rsid w:val="00937867"/>
    <w:rsid w:val="00937B1D"/>
    <w:rsid w:val="00937DBA"/>
    <w:rsid w:val="00937DFE"/>
    <w:rsid w:val="00940116"/>
    <w:rsid w:val="00940664"/>
    <w:rsid w:val="0094080C"/>
    <w:rsid w:val="009408A7"/>
    <w:rsid w:val="00940A25"/>
    <w:rsid w:val="00940B00"/>
    <w:rsid w:val="00940C5D"/>
    <w:rsid w:val="0094110D"/>
    <w:rsid w:val="0094117F"/>
    <w:rsid w:val="009414C1"/>
    <w:rsid w:val="0094193B"/>
    <w:rsid w:val="00941F84"/>
    <w:rsid w:val="009422B0"/>
    <w:rsid w:val="009423CE"/>
    <w:rsid w:val="009423D4"/>
    <w:rsid w:val="00942466"/>
    <w:rsid w:val="00942533"/>
    <w:rsid w:val="009426B0"/>
    <w:rsid w:val="009426FB"/>
    <w:rsid w:val="00942FF6"/>
    <w:rsid w:val="009432FF"/>
    <w:rsid w:val="00943715"/>
    <w:rsid w:val="00943ACA"/>
    <w:rsid w:val="00943C1C"/>
    <w:rsid w:val="00944376"/>
    <w:rsid w:val="00944B39"/>
    <w:rsid w:val="00944FAF"/>
    <w:rsid w:val="009453FB"/>
    <w:rsid w:val="00945911"/>
    <w:rsid w:val="0094659C"/>
    <w:rsid w:val="00946D63"/>
    <w:rsid w:val="00946F41"/>
    <w:rsid w:val="00947137"/>
    <w:rsid w:val="00947564"/>
    <w:rsid w:val="00947888"/>
    <w:rsid w:val="009479EB"/>
    <w:rsid w:val="00947B90"/>
    <w:rsid w:val="0095088F"/>
    <w:rsid w:val="009511F2"/>
    <w:rsid w:val="00951635"/>
    <w:rsid w:val="009517D0"/>
    <w:rsid w:val="009517FE"/>
    <w:rsid w:val="00952253"/>
    <w:rsid w:val="00952364"/>
    <w:rsid w:val="009529CD"/>
    <w:rsid w:val="009534FF"/>
    <w:rsid w:val="00953BAC"/>
    <w:rsid w:val="00953F31"/>
    <w:rsid w:val="009542D7"/>
    <w:rsid w:val="00954759"/>
    <w:rsid w:val="00954A1A"/>
    <w:rsid w:val="009561CD"/>
    <w:rsid w:val="00956205"/>
    <w:rsid w:val="00956C7A"/>
    <w:rsid w:val="00957227"/>
    <w:rsid w:val="00957921"/>
    <w:rsid w:val="00957EC8"/>
    <w:rsid w:val="00957F60"/>
    <w:rsid w:val="00960583"/>
    <w:rsid w:val="00960B47"/>
    <w:rsid w:val="009617B4"/>
    <w:rsid w:val="00961AC5"/>
    <w:rsid w:val="00961D1C"/>
    <w:rsid w:val="00961F2F"/>
    <w:rsid w:val="0096268F"/>
    <w:rsid w:val="0096295F"/>
    <w:rsid w:val="00962F32"/>
    <w:rsid w:val="00963126"/>
    <w:rsid w:val="009648E6"/>
    <w:rsid w:val="009648F0"/>
    <w:rsid w:val="00964A19"/>
    <w:rsid w:val="00965094"/>
    <w:rsid w:val="00965531"/>
    <w:rsid w:val="009655DA"/>
    <w:rsid w:val="00965635"/>
    <w:rsid w:val="009657DD"/>
    <w:rsid w:val="00965DD6"/>
    <w:rsid w:val="00966194"/>
    <w:rsid w:val="00966240"/>
    <w:rsid w:val="00966BFF"/>
    <w:rsid w:val="0096717B"/>
    <w:rsid w:val="0096721B"/>
    <w:rsid w:val="00967C15"/>
    <w:rsid w:val="00967D21"/>
    <w:rsid w:val="00967E2D"/>
    <w:rsid w:val="00967E65"/>
    <w:rsid w:val="00967F8F"/>
    <w:rsid w:val="0097083D"/>
    <w:rsid w:val="00970FFA"/>
    <w:rsid w:val="00971132"/>
    <w:rsid w:val="00971382"/>
    <w:rsid w:val="00971BEC"/>
    <w:rsid w:val="00972CCB"/>
    <w:rsid w:val="00972CE6"/>
    <w:rsid w:val="00972F4B"/>
    <w:rsid w:val="00973331"/>
    <w:rsid w:val="009735E5"/>
    <w:rsid w:val="00975746"/>
    <w:rsid w:val="009761D8"/>
    <w:rsid w:val="009764A4"/>
    <w:rsid w:val="00976533"/>
    <w:rsid w:val="00976842"/>
    <w:rsid w:val="00976AC1"/>
    <w:rsid w:val="00976D69"/>
    <w:rsid w:val="00976F61"/>
    <w:rsid w:val="009774D3"/>
    <w:rsid w:val="0097775D"/>
    <w:rsid w:val="00977A35"/>
    <w:rsid w:val="00977CB7"/>
    <w:rsid w:val="009801FE"/>
    <w:rsid w:val="009802E1"/>
    <w:rsid w:val="00980486"/>
    <w:rsid w:val="00980AFE"/>
    <w:rsid w:val="0098121A"/>
    <w:rsid w:val="00981415"/>
    <w:rsid w:val="0098197C"/>
    <w:rsid w:val="00982F38"/>
    <w:rsid w:val="00982F61"/>
    <w:rsid w:val="0098320B"/>
    <w:rsid w:val="009833BF"/>
    <w:rsid w:val="00983509"/>
    <w:rsid w:val="00983634"/>
    <w:rsid w:val="0098402B"/>
    <w:rsid w:val="00984275"/>
    <w:rsid w:val="00984961"/>
    <w:rsid w:val="009852C4"/>
    <w:rsid w:val="00985A83"/>
    <w:rsid w:val="00986285"/>
    <w:rsid w:val="009866D7"/>
    <w:rsid w:val="009866EC"/>
    <w:rsid w:val="00986D87"/>
    <w:rsid w:val="00986FDD"/>
    <w:rsid w:val="00987418"/>
    <w:rsid w:val="00987460"/>
    <w:rsid w:val="009875CE"/>
    <w:rsid w:val="009876DB"/>
    <w:rsid w:val="009879A8"/>
    <w:rsid w:val="00987D54"/>
    <w:rsid w:val="00987F43"/>
    <w:rsid w:val="00987F7C"/>
    <w:rsid w:val="00990322"/>
    <w:rsid w:val="00990547"/>
    <w:rsid w:val="009906D7"/>
    <w:rsid w:val="009910B0"/>
    <w:rsid w:val="00991A3C"/>
    <w:rsid w:val="00992790"/>
    <w:rsid w:val="009927F4"/>
    <w:rsid w:val="0099298D"/>
    <w:rsid w:val="009929CB"/>
    <w:rsid w:val="009934CE"/>
    <w:rsid w:val="00993C3E"/>
    <w:rsid w:val="00993D1B"/>
    <w:rsid w:val="00993DB6"/>
    <w:rsid w:val="00993E66"/>
    <w:rsid w:val="00993FFB"/>
    <w:rsid w:val="009943CD"/>
    <w:rsid w:val="009948E9"/>
    <w:rsid w:val="00994C61"/>
    <w:rsid w:val="00994E85"/>
    <w:rsid w:val="00994EC4"/>
    <w:rsid w:val="0099551D"/>
    <w:rsid w:val="009955AF"/>
    <w:rsid w:val="00995964"/>
    <w:rsid w:val="00995A2C"/>
    <w:rsid w:val="00995A37"/>
    <w:rsid w:val="00996764"/>
    <w:rsid w:val="009973B1"/>
    <w:rsid w:val="009978CA"/>
    <w:rsid w:val="009978D9"/>
    <w:rsid w:val="00997D96"/>
    <w:rsid w:val="00997DCC"/>
    <w:rsid w:val="00997DEF"/>
    <w:rsid w:val="009A0161"/>
    <w:rsid w:val="009A068D"/>
    <w:rsid w:val="009A0B3C"/>
    <w:rsid w:val="009A0C30"/>
    <w:rsid w:val="009A10B6"/>
    <w:rsid w:val="009A1966"/>
    <w:rsid w:val="009A1B17"/>
    <w:rsid w:val="009A2446"/>
    <w:rsid w:val="009A2E07"/>
    <w:rsid w:val="009A31EB"/>
    <w:rsid w:val="009A31F4"/>
    <w:rsid w:val="009A3A4C"/>
    <w:rsid w:val="009A4662"/>
    <w:rsid w:val="009A4882"/>
    <w:rsid w:val="009A4A74"/>
    <w:rsid w:val="009A4C4F"/>
    <w:rsid w:val="009A4F8A"/>
    <w:rsid w:val="009A548B"/>
    <w:rsid w:val="009A5799"/>
    <w:rsid w:val="009A5979"/>
    <w:rsid w:val="009A5B83"/>
    <w:rsid w:val="009A5D1F"/>
    <w:rsid w:val="009A5DBB"/>
    <w:rsid w:val="009A5E27"/>
    <w:rsid w:val="009A618D"/>
    <w:rsid w:val="009A6431"/>
    <w:rsid w:val="009A6CCD"/>
    <w:rsid w:val="009A75A4"/>
    <w:rsid w:val="009A789D"/>
    <w:rsid w:val="009A7C94"/>
    <w:rsid w:val="009A7DE7"/>
    <w:rsid w:val="009B00C8"/>
    <w:rsid w:val="009B05BE"/>
    <w:rsid w:val="009B08FE"/>
    <w:rsid w:val="009B0FC6"/>
    <w:rsid w:val="009B17CC"/>
    <w:rsid w:val="009B1A1B"/>
    <w:rsid w:val="009B1A5A"/>
    <w:rsid w:val="009B1D7B"/>
    <w:rsid w:val="009B1DDD"/>
    <w:rsid w:val="009B1EF9"/>
    <w:rsid w:val="009B215B"/>
    <w:rsid w:val="009B25CD"/>
    <w:rsid w:val="009B450E"/>
    <w:rsid w:val="009B4533"/>
    <w:rsid w:val="009B4673"/>
    <w:rsid w:val="009B49D2"/>
    <w:rsid w:val="009B4E1A"/>
    <w:rsid w:val="009B5210"/>
    <w:rsid w:val="009B543F"/>
    <w:rsid w:val="009B5CA3"/>
    <w:rsid w:val="009B5D4F"/>
    <w:rsid w:val="009B5DBC"/>
    <w:rsid w:val="009B5E74"/>
    <w:rsid w:val="009B5F5B"/>
    <w:rsid w:val="009B6401"/>
    <w:rsid w:val="009B6A40"/>
    <w:rsid w:val="009B6CD5"/>
    <w:rsid w:val="009B7205"/>
    <w:rsid w:val="009B72CC"/>
    <w:rsid w:val="009B7682"/>
    <w:rsid w:val="009B768F"/>
    <w:rsid w:val="009B79FA"/>
    <w:rsid w:val="009B7AFF"/>
    <w:rsid w:val="009B7B86"/>
    <w:rsid w:val="009C0044"/>
    <w:rsid w:val="009C05A1"/>
    <w:rsid w:val="009C07A9"/>
    <w:rsid w:val="009C0E0D"/>
    <w:rsid w:val="009C1159"/>
    <w:rsid w:val="009C1942"/>
    <w:rsid w:val="009C1AF7"/>
    <w:rsid w:val="009C1BB8"/>
    <w:rsid w:val="009C291B"/>
    <w:rsid w:val="009C2D5A"/>
    <w:rsid w:val="009C2E04"/>
    <w:rsid w:val="009C3183"/>
    <w:rsid w:val="009C385E"/>
    <w:rsid w:val="009C3A30"/>
    <w:rsid w:val="009C3C96"/>
    <w:rsid w:val="009C40ED"/>
    <w:rsid w:val="009C4546"/>
    <w:rsid w:val="009C4C83"/>
    <w:rsid w:val="009C4FD6"/>
    <w:rsid w:val="009C55BA"/>
    <w:rsid w:val="009C5BAC"/>
    <w:rsid w:val="009C5C2D"/>
    <w:rsid w:val="009C61A5"/>
    <w:rsid w:val="009C656D"/>
    <w:rsid w:val="009C67BE"/>
    <w:rsid w:val="009C72BF"/>
    <w:rsid w:val="009C72C1"/>
    <w:rsid w:val="009C7325"/>
    <w:rsid w:val="009C7506"/>
    <w:rsid w:val="009C75E0"/>
    <w:rsid w:val="009C78CA"/>
    <w:rsid w:val="009C7A31"/>
    <w:rsid w:val="009C7C42"/>
    <w:rsid w:val="009C7D94"/>
    <w:rsid w:val="009D039E"/>
    <w:rsid w:val="009D0568"/>
    <w:rsid w:val="009D0E5D"/>
    <w:rsid w:val="009D1013"/>
    <w:rsid w:val="009D173D"/>
    <w:rsid w:val="009D25CF"/>
    <w:rsid w:val="009D2F0A"/>
    <w:rsid w:val="009D30CF"/>
    <w:rsid w:val="009D371A"/>
    <w:rsid w:val="009D39BE"/>
    <w:rsid w:val="009D4297"/>
    <w:rsid w:val="009D4B2D"/>
    <w:rsid w:val="009D4BA5"/>
    <w:rsid w:val="009D4E1C"/>
    <w:rsid w:val="009D53EF"/>
    <w:rsid w:val="009D570B"/>
    <w:rsid w:val="009D57AB"/>
    <w:rsid w:val="009D5A10"/>
    <w:rsid w:val="009D6370"/>
    <w:rsid w:val="009D64D4"/>
    <w:rsid w:val="009D6B71"/>
    <w:rsid w:val="009D6DD7"/>
    <w:rsid w:val="009D7225"/>
    <w:rsid w:val="009D72F5"/>
    <w:rsid w:val="009D78D0"/>
    <w:rsid w:val="009D7A31"/>
    <w:rsid w:val="009D7A8A"/>
    <w:rsid w:val="009D7AB4"/>
    <w:rsid w:val="009D7DC4"/>
    <w:rsid w:val="009E0513"/>
    <w:rsid w:val="009E0722"/>
    <w:rsid w:val="009E078B"/>
    <w:rsid w:val="009E1C45"/>
    <w:rsid w:val="009E2650"/>
    <w:rsid w:val="009E27A1"/>
    <w:rsid w:val="009E2A77"/>
    <w:rsid w:val="009E2AEE"/>
    <w:rsid w:val="009E2E30"/>
    <w:rsid w:val="009E36E8"/>
    <w:rsid w:val="009E3A68"/>
    <w:rsid w:val="009E3ED0"/>
    <w:rsid w:val="009E41CE"/>
    <w:rsid w:val="009E4341"/>
    <w:rsid w:val="009E447F"/>
    <w:rsid w:val="009E5113"/>
    <w:rsid w:val="009E55D1"/>
    <w:rsid w:val="009E5822"/>
    <w:rsid w:val="009E5DE6"/>
    <w:rsid w:val="009E5ECA"/>
    <w:rsid w:val="009E614B"/>
    <w:rsid w:val="009E6C20"/>
    <w:rsid w:val="009E6EBC"/>
    <w:rsid w:val="009E6F4E"/>
    <w:rsid w:val="009E760E"/>
    <w:rsid w:val="009E7745"/>
    <w:rsid w:val="009E7CB4"/>
    <w:rsid w:val="009F0499"/>
    <w:rsid w:val="009F0711"/>
    <w:rsid w:val="009F081B"/>
    <w:rsid w:val="009F11A7"/>
    <w:rsid w:val="009F14A9"/>
    <w:rsid w:val="009F3513"/>
    <w:rsid w:val="009F38F8"/>
    <w:rsid w:val="009F3A4C"/>
    <w:rsid w:val="009F3CEB"/>
    <w:rsid w:val="009F3FB9"/>
    <w:rsid w:val="009F3FF3"/>
    <w:rsid w:val="009F40CE"/>
    <w:rsid w:val="009F43AD"/>
    <w:rsid w:val="009F44B1"/>
    <w:rsid w:val="009F4553"/>
    <w:rsid w:val="009F4774"/>
    <w:rsid w:val="009F5056"/>
    <w:rsid w:val="009F534F"/>
    <w:rsid w:val="009F5C96"/>
    <w:rsid w:val="009F5EED"/>
    <w:rsid w:val="009F5F1F"/>
    <w:rsid w:val="009F63C9"/>
    <w:rsid w:val="009F6D86"/>
    <w:rsid w:val="009F7D93"/>
    <w:rsid w:val="009F7F02"/>
    <w:rsid w:val="00A000CC"/>
    <w:rsid w:val="00A00BA6"/>
    <w:rsid w:val="00A00BC0"/>
    <w:rsid w:val="00A00FE2"/>
    <w:rsid w:val="00A0116A"/>
    <w:rsid w:val="00A013A7"/>
    <w:rsid w:val="00A0146C"/>
    <w:rsid w:val="00A01AE0"/>
    <w:rsid w:val="00A01E7A"/>
    <w:rsid w:val="00A02284"/>
    <w:rsid w:val="00A02338"/>
    <w:rsid w:val="00A024EC"/>
    <w:rsid w:val="00A0272E"/>
    <w:rsid w:val="00A027F4"/>
    <w:rsid w:val="00A0312A"/>
    <w:rsid w:val="00A03462"/>
    <w:rsid w:val="00A0391C"/>
    <w:rsid w:val="00A03F07"/>
    <w:rsid w:val="00A03FED"/>
    <w:rsid w:val="00A04252"/>
    <w:rsid w:val="00A042D1"/>
    <w:rsid w:val="00A0509C"/>
    <w:rsid w:val="00A0510B"/>
    <w:rsid w:val="00A0520E"/>
    <w:rsid w:val="00A0582F"/>
    <w:rsid w:val="00A05B9C"/>
    <w:rsid w:val="00A05E90"/>
    <w:rsid w:val="00A05EAB"/>
    <w:rsid w:val="00A06791"/>
    <w:rsid w:val="00A06D92"/>
    <w:rsid w:val="00A07326"/>
    <w:rsid w:val="00A07B62"/>
    <w:rsid w:val="00A07FE0"/>
    <w:rsid w:val="00A102CB"/>
    <w:rsid w:val="00A10457"/>
    <w:rsid w:val="00A10570"/>
    <w:rsid w:val="00A10667"/>
    <w:rsid w:val="00A10D84"/>
    <w:rsid w:val="00A115BD"/>
    <w:rsid w:val="00A11F0E"/>
    <w:rsid w:val="00A1241B"/>
    <w:rsid w:val="00A129D5"/>
    <w:rsid w:val="00A12D5F"/>
    <w:rsid w:val="00A139B6"/>
    <w:rsid w:val="00A13DAA"/>
    <w:rsid w:val="00A13DEE"/>
    <w:rsid w:val="00A1445D"/>
    <w:rsid w:val="00A14AC8"/>
    <w:rsid w:val="00A14CA7"/>
    <w:rsid w:val="00A1510F"/>
    <w:rsid w:val="00A157A4"/>
    <w:rsid w:val="00A15DE0"/>
    <w:rsid w:val="00A15EE0"/>
    <w:rsid w:val="00A16061"/>
    <w:rsid w:val="00A16227"/>
    <w:rsid w:val="00A16F0A"/>
    <w:rsid w:val="00A17050"/>
    <w:rsid w:val="00A1733B"/>
    <w:rsid w:val="00A17701"/>
    <w:rsid w:val="00A1777C"/>
    <w:rsid w:val="00A17A76"/>
    <w:rsid w:val="00A206BB"/>
    <w:rsid w:val="00A206DA"/>
    <w:rsid w:val="00A20C6A"/>
    <w:rsid w:val="00A21212"/>
    <w:rsid w:val="00A212EC"/>
    <w:rsid w:val="00A21404"/>
    <w:rsid w:val="00A2241E"/>
    <w:rsid w:val="00A22945"/>
    <w:rsid w:val="00A22C84"/>
    <w:rsid w:val="00A2375D"/>
    <w:rsid w:val="00A237EB"/>
    <w:rsid w:val="00A237F3"/>
    <w:rsid w:val="00A23B46"/>
    <w:rsid w:val="00A243A0"/>
    <w:rsid w:val="00A24D92"/>
    <w:rsid w:val="00A2523C"/>
    <w:rsid w:val="00A25653"/>
    <w:rsid w:val="00A2589E"/>
    <w:rsid w:val="00A25981"/>
    <w:rsid w:val="00A25AAA"/>
    <w:rsid w:val="00A25ADB"/>
    <w:rsid w:val="00A25C38"/>
    <w:rsid w:val="00A25FE2"/>
    <w:rsid w:val="00A273F5"/>
    <w:rsid w:val="00A27C85"/>
    <w:rsid w:val="00A27CDE"/>
    <w:rsid w:val="00A27DE7"/>
    <w:rsid w:val="00A300D1"/>
    <w:rsid w:val="00A302DC"/>
    <w:rsid w:val="00A3032D"/>
    <w:rsid w:val="00A307BD"/>
    <w:rsid w:val="00A3139C"/>
    <w:rsid w:val="00A323DC"/>
    <w:rsid w:val="00A3283A"/>
    <w:rsid w:val="00A32F80"/>
    <w:rsid w:val="00A333EF"/>
    <w:rsid w:val="00A33416"/>
    <w:rsid w:val="00A33C1C"/>
    <w:rsid w:val="00A3401C"/>
    <w:rsid w:val="00A34230"/>
    <w:rsid w:val="00A34595"/>
    <w:rsid w:val="00A3487B"/>
    <w:rsid w:val="00A35090"/>
    <w:rsid w:val="00A352B9"/>
    <w:rsid w:val="00A353BA"/>
    <w:rsid w:val="00A359B7"/>
    <w:rsid w:val="00A35A5C"/>
    <w:rsid w:val="00A35DF6"/>
    <w:rsid w:val="00A36F48"/>
    <w:rsid w:val="00A37659"/>
    <w:rsid w:val="00A376F4"/>
    <w:rsid w:val="00A37A9C"/>
    <w:rsid w:val="00A37C05"/>
    <w:rsid w:val="00A407D5"/>
    <w:rsid w:val="00A408DB"/>
    <w:rsid w:val="00A40F35"/>
    <w:rsid w:val="00A4186A"/>
    <w:rsid w:val="00A4248C"/>
    <w:rsid w:val="00A4277C"/>
    <w:rsid w:val="00A42A9D"/>
    <w:rsid w:val="00A42C66"/>
    <w:rsid w:val="00A43014"/>
    <w:rsid w:val="00A4315F"/>
    <w:rsid w:val="00A434E0"/>
    <w:rsid w:val="00A4352A"/>
    <w:rsid w:val="00A43C8F"/>
    <w:rsid w:val="00A44202"/>
    <w:rsid w:val="00A44446"/>
    <w:rsid w:val="00A444A9"/>
    <w:rsid w:val="00A44563"/>
    <w:rsid w:val="00A44A47"/>
    <w:rsid w:val="00A4503A"/>
    <w:rsid w:val="00A450A7"/>
    <w:rsid w:val="00A4572A"/>
    <w:rsid w:val="00A45A63"/>
    <w:rsid w:val="00A45B4C"/>
    <w:rsid w:val="00A4612D"/>
    <w:rsid w:val="00A4656C"/>
    <w:rsid w:val="00A4660B"/>
    <w:rsid w:val="00A46A53"/>
    <w:rsid w:val="00A46AF0"/>
    <w:rsid w:val="00A470AA"/>
    <w:rsid w:val="00A47595"/>
    <w:rsid w:val="00A478EF"/>
    <w:rsid w:val="00A47DE0"/>
    <w:rsid w:val="00A501DE"/>
    <w:rsid w:val="00A501E3"/>
    <w:rsid w:val="00A50350"/>
    <w:rsid w:val="00A505BF"/>
    <w:rsid w:val="00A505DD"/>
    <w:rsid w:val="00A50B94"/>
    <w:rsid w:val="00A51F19"/>
    <w:rsid w:val="00A5218D"/>
    <w:rsid w:val="00A52F0B"/>
    <w:rsid w:val="00A531F2"/>
    <w:rsid w:val="00A5339E"/>
    <w:rsid w:val="00A53D3C"/>
    <w:rsid w:val="00A5403D"/>
    <w:rsid w:val="00A5451F"/>
    <w:rsid w:val="00A5462B"/>
    <w:rsid w:val="00A54D1B"/>
    <w:rsid w:val="00A55121"/>
    <w:rsid w:val="00A559CE"/>
    <w:rsid w:val="00A55A88"/>
    <w:rsid w:val="00A55C8A"/>
    <w:rsid w:val="00A55D1A"/>
    <w:rsid w:val="00A55FC3"/>
    <w:rsid w:val="00A56322"/>
    <w:rsid w:val="00A56CB5"/>
    <w:rsid w:val="00A56F10"/>
    <w:rsid w:val="00A575DF"/>
    <w:rsid w:val="00A57BFA"/>
    <w:rsid w:val="00A57C3C"/>
    <w:rsid w:val="00A57F2B"/>
    <w:rsid w:val="00A6009C"/>
    <w:rsid w:val="00A6012E"/>
    <w:rsid w:val="00A60698"/>
    <w:rsid w:val="00A608A0"/>
    <w:rsid w:val="00A6093B"/>
    <w:rsid w:val="00A61101"/>
    <w:rsid w:val="00A614F0"/>
    <w:rsid w:val="00A6166C"/>
    <w:rsid w:val="00A61696"/>
    <w:rsid w:val="00A61939"/>
    <w:rsid w:val="00A61B60"/>
    <w:rsid w:val="00A61ED4"/>
    <w:rsid w:val="00A61F3A"/>
    <w:rsid w:val="00A6222C"/>
    <w:rsid w:val="00A62662"/>
    <w:rsid w:val="00A62CF6"/>
    <w:rsid w:val="00A6322E"/>
    <w:rsid w:val="00A63980"/>
    <w:rsid w:val="00A63C7C"/>
    <w:rsid w:val="00A63EDC"/>
    <w:rsid w:val="00A64250"/>
    <w:rsid w:val="00A6430C"/>
    <w:rsid w:val="00A64537"/>
    <w:rsid w:val="00A646F3"/>
    <w:rsid w:val="00A64812"/>
    <w:rsid w:val="00A64A43"/>
    <w:rsid w:val="00A64B50"/>
    <w:rsid w:val="00A64C7D"/>
    <w:rsid w:val="00A64F09"/>
    <w:rsid w:val="00A64FC4"/>
    <w:rsid w:val="00A651C2"/>
    <w:rsid w:val="00A65D47"/>
    <w:rsid w:val="00A65EE7"/>
    <w:rsid w:val="00A66146"/>
    <w:rsid w:val="00A662F3"/>
    <w:rsid w:val="00A66C39"/>
    <w:rsid w:val="00A66CC7"/>
    <w:rsid w:val="00A66E0A"/>
    <w:rsid w:val="00A7047E"/>
    <w:rsid w:val="00A7061F"/>
    <w:rsid w:val="00A70AAF"/>
    <w:rsid w:val="00A70CC1"/>
    <w:rsid w:val="00A70DF9"/>
    <w:rsid w:val="00A71177"/>
    <w:rsid w:val="00A712D3"/>
    <w:rsid w:val="00A719CE"/>
    <w:rsid w:val="00A71A8A"/>
    <w:rsid w:val="00A71D4B"/>
    <w:rsid w:val="00A71DDF"/>
    <w:rsid w:val="00A72369"/>
    <w:rsid w:val="00A72425"/>
    <w:rsid w:val="00A72600"/>
    <w:rsid w:val="00A72643"/>
    <w:rsid w:val="00A72F19"/>
    <w:rsid w:val="00A73185"/>
    <w:rsid w:val="00A731D7"/>
    <w:rsid w:val="00A73486"/>
    <w:rsid w:val="00A73ABD"/>
    <w:rsid w:val="00A73D68"/>
    <w:rsid w:val="00A74491"/>
    <w:rsid w:val="00A7467C"/>
    <w:rsid w:val="00A74FBA"/>
    <w:rsid w:val="00A75456"/>
    <w:rsid w:val="00A75DE7"/>
    <w:rsid w:val="00A75E41"/>
    <w:rsid w:val="00A75E9C"/>
    <w:rsid w:val="00A76932"/>
    <w:rsid w:val="00A76A5D"/>
    <w:rsid w:val="00A76B47"/>
    <w:rsid w:val="00A8086E"/>
    <w:rsid w:val="00A80B98"/>
    <w:rsid w:val="00A810F1"/>
    <w:rsid w:val="00A81773"/>
    <w:rsid w:val="00A81C3B"/>
    <w:rsid w:val="00A82395"/>
    <w:rsid w:val="00A823A4"/>
    <w:rsid w:val="00A82816"/>
    <w:rsid w:val="00A82DDA"/>
    <w:rsid w:val="00A8341D"/>
    <w:rsid w:val="00A83695"/>
    <w:rsid w:val="00A83A22"/>
    <w:rsid w:val="00A83BB6"/>
    <w:rsid w:val="00A84340"/>
    <w:rsid w:val="00A84473"/>
    <w:rsid w:val="00A85337"/>
    <w:rsid w:val="00A8572F"/>
    <w:rsid w:val="00A857EB"/>
    <w:rsid w:val="00A85A81"/>
    <w:rsid w:val="00A85EBD"/>
    <w:rsid w:val="00A865B4"/>
    <w:rsid w:val="00A86D86"/>
    <w:rsid w:val="00A86FBB"/>
    <w:rsid w:val="00A87473"/>
    <w:rsid w:val="00A87511"/>
    <w:rsid w:val="00A8776F"/>
    <w:rsid w:val="00A87787"/>
    <w:rsid w:val="00A87834"/>
    <w:rsid w:val="00A879E0"/>
    <w:rsid w:val="00A87BA2"/>
    <w:rsid w:val="00A87D05"/>
    <w:rsid w:val="00A87F22"/>
    <w:rsid w:val="00A9047A"/>
    <w:rsid w:val="00A908ED"/>
    <w:rsid w:val="00A90D4D"/>
    <w:rsid w:val="00A91019"/>
    <w:rsid w:val="00A9119D"/>
    <w:rsid w:val="00A91A01"/>
    <w:rsid w:val="00A91E74"/>
    <w:rsid w:val="00A92085"/>
    <w:rsid w:val="00A9219B"/>
    <w:rsid w:val="00A923E6"/>
    <w:rsid w:val="00A9257D"/>
    <w:rsid w:val="00A92674"/>
    <w:rsid w:val="00A92675"/>
    <w:rsid w:val="00A928CC"/>
    <w:rsid w:val="00A93034"/>
    <w:rsid w:val="00A93125"/>
    <w:rsid w:val="00A93241"/>
    <w:rsid w:val="00A9373B"/>
    <w:rsid w:val="00A93A88"/>
    <w:rsid w:val="00A93BE6"/>
    <w:rsid w:val="00A93ECB"/>
    <w:rsid w:val="00A94C50"/>
    <w:rsid w:val="00A94FAA"/>
    <w:rsid w:val="00A9500C"/>
    <w:rsid w:val="00A95143"/>
    <w:rsid w:val="00A952B3"/>
    <w:rsid w:val="00A95AA3"/>
    <w:rsid w:val="00A95FCA"/>
    <w:rsid w:val="00A962E8"/>
    <w:rsid w:val="00A96436"/>
    <w:rsid w:val="00A96977"/>
    <w:rsid w:val="00A969B4"/>
    <w:rsid w:val="00A969CF"/>
    <w:rsid w:val="00A96AD1"/>
    <w:rsid w:val="00A96C10"/>
    <w:rsid w:val="00A96E5B"/>
    <w:rsid w:val="00A9725A"/>
    <w:rsid w:val="00A97F7C"/>
    <w:rsid w:val="00AA06CF"/>
    <w:rsid w:val="00AA0845"/>
    <w:rsid w:val="00AA0AB3"/>
    <w:rsid w:val="00AA0AEF"/>
    <w:rsid w:val="00AA0BD3"/>
    <w:rsid w:val="00AA0E10"/>
    <w:rsid w:val="00AA0E5E"/>
    <w:rsid w:val="00AA1129"/>
    <w:rsid w:val="00AA1559"/>
    <w:rsid w:val="00AA1635"/>
    <w:rsid w:val="00AA1886"/>
    <w:rsid w:val="00AA1CFA"/>
    <w:rsid w:val="00AA1F16"/>
    <w:rsid w:val="00AA2055"/>
    <w:rsid w:val="00AA2662"/>
    <w:rsid w:val="00AA2935"/>
    <w:rsid w:val="00AA2BA5"/>
    <w:rsid w:val="00AA2BAA"/>
    <w:rsid w:val="00AA2C3A"/>
    <w:rsid w:val="00AA2D13"/>
    <w:rsid w:val="00AA2D99"/>
    <w:rsid w:val="00AA331B"/>
    <w:rsid w:val="00AA3545"/>
    <w:rsid w:val="00AA36C8"/>
    <w:rsid w:val="00AA3EC0"/>
    <w:rsid w:val="00AA3EF0"/>
    <w:rsid w:val="00AA4158"/>
    <w:rsid w:val="00AA48CD"/>
    <w:rsid w:val="00AA4975"/>
    <w:rsid w:val="00AA4A0C"/>
    <w:rsid w:val="00AA4EAE"/>
    <w:rsid w:val="00AA5C17"/>
    <w:rsid w:val="00AA5ED1"/>
    <w:rsid w:val="00AA5FCB"/>
    <w:rsid w:val="00AA6323"/>
    <w:rsid w:val="00AA6650"/>
    <w:rsid w:val="00AA6684"/>
    <w:rsid w:val="00AA6807"/>
    <w:rsid w:val="00AA698C"/>
    <w:rsid w:val="00AA70D5"/>
    <w:rsid w:val="00AA7331"/>
    <w:rsid w:val="00AA747C"/>
    <w:rsid w:val="00AA788D"/>
    <w:rsid w:val="00AA7E33"/>
    <w:rsid w:val="00AB00C2"/>
    <w:rsid w:val="00AB03A7"/>
    <w:rsid w:val="00AB0A6B"/>
    <w:rsid w:val="00AB0CC7"/>
    <w:rsid w:val="00AB0FE0"/>
    <w:rsid w:val="00AB10C7"/>
    <w:rsid w:val="00AB11E1"/>
    <w:rsid w:val="00AB1AD0"/>
    <w:rsid w:val="00AB1B63"/>
    <w:rsid w:val="00AB1B70"/>
    <w:rsid w:val="00AB1E44"/>
    <w:rsid w:val="00AB2319"/>
    <w:rsid w:val="00AB2378"/>
    <w:rsid w:val="00AB2431"/>
    <w:rsid w:val="00AB27C7"/>
    <w:rsid w:val="00AB2DAA"/>
    <w:rsid w:val="00AB30AB"/>
    <w:rsid w:val="00AB3285"/>
    <w:rsid w:val="00AB3474"/>
    <w:rsid w:val="00AB3C5B"/>
    <w:rsid w:val="00AB3E02"/>
    <w:rsid w:val="00AB3F30"/>
    <w:rsid w:val="00AB4022"/>
    <w:rsid w:val="00AB41DF"/>
    <w:rsid w:val="00AB4349"/>
    <w:rsid w:val="00AB4388"/>
    <w:rsid w:val="00AB43A0"/>
    <w:rsid w:val="00AB45D6"/>
    <w:rsid w:val="00AB487C"/>
    <w:rsid w:val="00AB4C2C"/>
    <w:rsid w:val="00AB4D02"/>
    <w:rsid w:val="00AB4F45"/>
    <w:rsid w:val="00AB63BE"/>
    <w:rsid w:val="00AB66E3"/>
    <w:rsid w:val="00AB6936"/>
    <w:rsid w:val="00AB6C2D"/>
    <w:rsid w:val="00AB71CA"/>
    <w:rsid w:val="00AB73F0"/>
    <w:rsid w:val="00AB7417"/>
    <w:rsid w:val="00AB7E1B"/>
    <w:rsid w:val="00AC02E2"/>
    <w:rsid w:val="00AC03A4"/>
    <w:rsid w:val="00AC057F"/>
    <w:rsid w:val="00AC0910"/>
    <w:rsid w:val="00AC0B25"/>
    <w:rsid w:val="00AC0D45"/>
    <w:rsid w:val="00AC0E43"/>
    <w:rsid w:val="00AC0F07"/>
    <w:rsid w:val="00AC16A0"/>
    <w:rsid w:val="00AC2094"/>
    <w:rsid w:val="00AC221D"/>
    <w:rsid w:val="00AC2231"/>
    <w:rsid w:val="00AC2691"/>
    <w:rsid w:val="00AC29DF"/>
    <w:rsid w:val="00AC2A0C"/>
    <w:rsid w:val="00AC2BF4"/>
    <w:rsid w:val="00AC3097"/>
    <w:rsid w:val="00AC33E2"/>
    <w:rsid w:val="00AC3E82"/>
    <w:rsid w:val="00AC3F21"/>
    <w:rsid w:val="00AC47A8"/>
    <w:rsid w:val="00AC4BE5"/>
    <w:rsid w:val="00AC4CEA"/>
    <w:rsid w:val="00AC4DE2"/>
    <w:rsid w:val="00AC4E8F"/>
    <w:rsid w:val="00AC50AC"/>
    <w:rsid w:val="00AC5281"/>
    <w:rsid w:val="00AC54CB"/>
    <w:rsid w:val="00AC57D9"/>
    <w:rsid w:val="00AC5895"/>
    <w:rsid w:val="00AC5D63"/>
    <w:rsid w:val="00AC6353"/>
    <w:rsid w:val="00AC653D"/>
    <w:rsid w:val="00AC6A8E"/>
    <w:rsid w:val="00AC7299"/>
    <w:rsid w:val="00AC7E3D"/>
    <w:rsid w:val="00AC7E97"/>
    <w:rsid w:val="00AC7FFE"/>
    <w:rsid w:val="00AD0022"/>
    <w:rsid w:val="00AD0445"/>
    <w:rsid w:val="00AD05CF"/>
    <w:rsid w:val="00AD08D1"/>
    <w:rsid w:val="00AD0BDF"/>
    <w:rsid w:val="00AD0D4F"/>
    <w:rsid w:val="00AD0FD8"/>
    <w:rsid w:val="00AD11D1"/>
    <w:rsid w:val="00AD16AB"/>
    <w:rsid w:val="00AD239C"/>
    <w:rsid w:val="00AD28B7"/>
    <w:rsid w:val="00AD2CD4"/>
    <w:rsid w:val="00AD32D9"/>
    <w:rsid w:val="00AD3674"/>
    <w:rsid w:val="00AD370B"/>
    <w:rsid w:val="00AD3E32"/>
    <w:rsid w:val="00AD3F88"/>
    <w:rsid w:val="00AD4B2B"/>
    <w:rsid w:val="00AD4E53"/>
    <w:rsid w:val="00AD54EC"/>
    <w:rsid w:val="00AD6083"/>
    <w:rsid w:val="00AD60BD"/>
    <w:rsid w:val="00AD61CA"/>
    <w:rsid w:val="00AD6765"/>
    <w:rsid w:val="00AD6CA8"/>
    <w:rsid w:val="00AD7CC3"/>
    <w:rsid w:val="00AD7F3E"/>
    <w:rsid w:val="00AE03AD"/>
    <w:rsid w:val="00AE0679"/>
    <w:rsid w:val="00AE1009"/>
    <w:rsid w:val="00AE1043"/>
    <w:rsid w:val="00AE14F5"/>
    <w:rsid w:val="00AE15D7"/>
    <w:rsid w:val="00AE1696"/>
    <w:rsid w:val="00AE1BA6"/>
    <w:rsid w:val="00AE1EDC"/>
    <w:rsid w:val="00AE1F79"/>
    <w:rsid w:val="00AE2702"/>
    <w:rsid w:val="00AE2819"/>
    <w:rsid w:val="00AE3425"/>
    <w:rsid w:val="00AE38E5"/>
    <w:rsid w:val="00AE394C"/>
    <w:rsid w:val="00AE394D"/>
    <w:rsid w:val="00AE3AD8"/>
    <w:rsid w:val="00AE40E0"/>
    <w:rsid w:val="00AE4505"/>
    <w:rsid w:val="00AE4A33"/>
    <w:rsid w:val="00AE4B6D"/>
    <w:rsid w:val="00AE4F76"/>
    <w:rsid w:val="00AE5BF9"/>
    <w:rsid w:val="00AE6AAD"/>
    <w:rsid w:val="00AF0202"/>
    <w:rsid w:val="00AF032D"/>
    <w:rsid w:val="00AF0C87"/>
    <w:rsid w:val="00AF13AA"/>
    <w:rsid w:val="00AF1555"/>
    <w:rsid w:val="00AF18C2"/>
    <w:rsid w:val="00AF18CE"/>
    <w:rsid w:val="00AF21BA"/>
    <w:rsid w:val="00AF2810"/>
    <w:rsid w:val="00AF2B94"/>
    <w:rsid w:val="00AF3091"/>
    <w:rsid w:val="00AF320B"/>
    <w:rsid w:val="00AF321A"/>
    <w:rsid w:val="00AF33B2"/>
    <w:rsid w:val="00AF379C"/>
    <w:rsid w:val="00AF39A6"/>
    <w:rsid w:val="00AF4160"/>
    <w:rsid w:val="00AF450D"/>
    <w:rsid w:val="00AF45AE"/>
    <w:rsid w:val="00AF45CF"/>
    <w:rsid w:val="00AF461D"/>
    <w:rsid w:val="00AF4746"/>
    <w:rsid w:val="00AF4ABD"/>
    <w:rsid w:val="00AF4DD5"/>
    <w:rsid w:val="00AF5439"/>
    <w:rsid w:val="00AF66C3"/>
    <w:rsid w:val="00AF694A"/>
    <w:rsid w:val="00AF6EA6"/>
    <w:rsid w:val="00AF7D41"/>
    <w:rsid w:val="00AF7EED"/>
    <w:rsid w:val="00B00776"/>
    <w:rsid w:val="00B00E98"/>
    <w:rsid w:val="00B01025"/>
    <w:rsid w:val="00B01051"/>
    <w:rsid w:val="00B0155A"/>
    <w:rsid w:val="00B02772"/>
    <w:rsid w:val="00B02F57"/>
    <w:rsid w:val="00B03112"/>
    <w:rsid w:val="00B03424"/>
    <w:rsid w:val="00B034C0"/>
    <w:rsid w:val="00B036F7"/>
    <w:rsid w:val="00B03A2C"/>
    <w:rsid w:val="00B03E5C"/>
    <w:rsid w:val="00B04265"/>
    <w:rsid w:val="00B043A3"/>
    <w:rsid w:val="00B049DD"/>
    <w:rsid w:val="00B04EE7"/>
    <w:rsid w:val="00B04F14"/>
    <w:rsid w:val="00B04F3E"/>
    <w:rsid w:val="00B051DB"/>
    <w:rsid w:val="00B052AA"/>
    <w:rsid w:val="00B053F0"/>
    <w:rsid w:val="00B05998"/>
    <w:rsid w:val="00B05BDC"/>
    <w:rsid w:val="00B05CE4"/>
    <w:rsid w:val="00B05E44"/>
    <w:rsid w:val="00B068FE"/>
    <w:rsid w:val="00B0692A"/>
    <w:rsid w:val="00B06A0B"/>
    <w:rsid w:val="00B06AC9"/>
    <w:rsid w:val="00B06FAD"/>
    <w:rsid w:val="00B071DC"/>
    <w:rsid w:val="00B072DA"/>
    <w:rsid w:val="00B074E5"/>
    <w:rsid w:val="00B07B6D"/>
    <w:rsid w:val="00B07E15"/>
    <w:rsid w:val="00B1012E"/>
    <w:rsid w:val="00B108D9"/>
    <w:rsid w:val="00B10CF6"/>
    <w:rsid w:val="00B11A09"/>
    <w:rsid w:val="00B11B4D"/>
    <w:rsid w:val="00B11C52"/>
    <w:rsid w:val="00B11D09"/>
    <w:rsid w:val="00B11E9A"/>
    <w:rsid w:val="00B123E0"/>
    <w:rsid w:val="00B13335"/>
    <w:rsid w:val="00B1379C"/>
    <w:rsid w:val="00B143BD"/>
    <w:rsid w:val="00B14B8E"/>
    <w:rsid w:val="00B14B9E"/>
    <w:rsid w:val="00B14DF9"/>
    <w:rsid w:val="00B14FB1"/>
    <w:rsid w:val="00B154C6"/>
    <w:rsid w:val="00B155EE"/>
    <w:rsid w:val="00B155F7"/>
    <w:rsid w:val="00B15919"/>
    <w:rsid w:val="00B15F2D"/>
    <w:rsid w:val="00B1640E"/>
    <w:rsid w:val="00B167A3"/>
    <w:rsid w:val="00B16822"/>
    <w:rsid w:val="00B16988"/>
    <w:rsid w:val="00B17243"/>
    <w:rsid w:val="00B17453"/>
    <w:rsid w:val="00B1755C"/>
    <w:rsid w:val="00B17701"/>
    <w:rsid w:val="00B17815"/>
    <w:rsid w:val="00B178C9"/>
    <w:rsid w:val="00B17EF2"/>
    <w:rsid w:val="00B2028B"/>
    <w:rsid w:val="00B20459"/>
    <w:rsid w:val="00B210E6"/>
    <w:rsid w:val="00B211AB"/>
    <w:rsid w:val="00B212C6"/>
    <w:rsid w:val="00B2139C"/>
    <w:rsid w:val="00B213D6"/>
    <w:rsid w:val="00B21B9C"/>
    <w:rsid w:val="00B21EC7"/>
    <w:rsid w:val="00B21F43"/>
    <w:rsid w:val="00B21FC1"/>
    <w:rsid w:val="00B2246F"/>
    <w:rsid w:val="00B2286B"/>
    <w:rsid w:val="00B230A1"/>
    <w:rsid w:val="00B2336B"/>
    <w:rsid w:val="00B236A6"/>
    <w:rsid w:val="00B23914"/>
    <w:rsid w:val="00B23C27"/>
    <w:rsid w:val="00B24828"/>
    <w:rsid w:val="00B24841"/>
    <w:rsid w:val="00B24BA6"/>
    <w:rsid w:val="00B24D74"/>
    <w:rsid w:val="00B24E1E"/>
    <w:rsid w:val="00B2507F"/>
    <w:rsid w:val="00B25489"/>
    <w:rsid w:val="00B25C7F"/>
    <w:rsid w:val="00B25C8D"/>
    <w:rsid w:val="00B2629F"/>
    <w:rsid w:val="00B26A3F"/>
    <w:rsid w:val="00B26C60"/>
    <w:rsid w:val="00B26EA5"/>
    <w:rsid w:val="00B26F86"/>
    <w:rsid w:val="00B27267"/>
    <w:rsid w:val="00B27446"/>
    <w:rsid w:val="00B27967"/>
    <w:rsid w:val="00B27EF0"/>
    <w:rsid w:val="00B30014"/>
    <w:rsid w:val="00B300B1"/>
    <w:rsid w:val="00B3069F"/>
    <w:rsid w:val="00B31127"/>
    <w:rsid w:val="00B3121C"/>
    <w:rsid w:val="00B3184D"/>
    <w:rsid w:val="00B3187E"/>
    <w:rsid w:val="00B31986"/>
    <w:rsid w:val="00B31CED"/>
    <w:rsid w:val="00B322E1"/>
    <w:rsid w:val="00B3234B"/>
    <w:rsid w:val="00B3241C"/>
    <w:rsid w:val="00B3259B"/>
    <w:rsid w:val="00B32BE4"/>
    <w:rsid w:val="00B3369F"/>
    <w:rsid w:val="00B337DD"/>
    <w:rsid w:val="00B340D1"/>
    <w:rsid w:val="00B345FA"/>
    <w:rsid w:val="00B346A2"/>
    <w:rsid w:val="00B346CB"/>
    <w:rsid w:val="00B3545D"/>
    <w:rsid w:val="00B354E5"/>
    <w:rsid w:val="00B358B0"/>
    <w:rsid w:val="00B35CDA"/>
    <w:rsid w:val="00B36272"/>
    <w:rsid w:val="00B36677"/>
    <w:rsid w:val="00B36832"/>
    <w:rsid w:val="00B36ED6"/>
    <w:rsid w:val="00B37650"/>
    <w:rsid w:val="00B3767B"/>
    <w:rsid w:val="00B376C0"/>
    <w:rsid w:val="00B4081D"/>
    <w:rsid w:val="00B4097E"/>
    <w:rsid w:val="00B40A6C"/>
    <w:rsid w:val="00B40D91"/>
    <w:rsid w:val="00B4164D"/>
    <w:rsid w:val="00B41CED"/>
    <w:rsid w:val="00B420B8"/>
    <w:rsid w:val="00B42122"/>
    <w:rsid w:val="00B42317"/>
    <w:rsid w:val="00B4236C"/>
    <w:rsid w:val="00B439D4"/>
    <w:rsid w:val="00B44ED1"/>
    <w:rsid w:val="00B4503D"/>
    <w:rsid w:val="00B45154"/>
    <w:rsid w:val="00B45641"/>
    <w:rsid w:val="00B4589A"/>
    <w:rsid w:val="00B460A7"/>
    <w:rsid w:val="00B46270"/>
    <w:rsid w:val="00B462B3"/>
    <w:rsid w:val="00B47369"/>
    <w:rsid w:val="00B474A0"/>
    <w:rsid w:val="00B475E0"/>
    <w:rsid w:val="00B47B30"/>
    <w:rsid w:val="00B47E2A"/>
    <w:rsid w:val="00B47ECD"/>
    <w:rsid w:val="00B50231"/>
    <w:rsid w:val="00B50270"/>
    <w:rsid w:val="00B50311"/>
    <w:rsid w:val="00B517A5"/>
    <w:rsid w:val="00B5195D"/>
    <w:rsid w:val="00B51B63"/>
    <w:rsid w:val="00B521FA"/>
    <w:rsid w:val="00B5237B"/>
    <w:rsid w:val="00B53011"/>
    <w:rsid w:val="00B53F6A"/>
    <w:rsid w:val="00B54305"/>
    <w:rsid w:val="00B54834"/>
    <w:rsid w:val="00B54849"/>
    <w:rsid w:val="00B551E7"/>
    <w:rsid w:val="00B552E4"/>
    <w:rsid w:val="00B556BF"/>
    <w:rsid w:val="00B5582E"/>
    <w:rsid w:val="00B55D21"/>
    <w:rsid w:val="00B55F2D"/>
    <w:rsid w:val="00B5677F"/>
    <w:rsid w:val="00B56803"/>
    <w:rsid w:val="00B5693D"/>
    <w:rsid w:val="00B56AD9"/>
    <w:rsid w:val="00B56DA4"/>
    <w:rsid w:val="00B56DC8"/>
    <w:rsid w:val="00B56DD6"/>
    <w:rsid w:val="00B57321"/>
    <w:rsid w:val="00B574E0"/>
    <w:rsid w:val="00B57997"/>
    <w:rsid w:val="00B57DD0"/>
    <w:rsid w:val="00B57E61"/>
    <w:rsid w:val="00B60319"/>
    <w:rsid w:val="00B608E7"/>
    <w:rsid w:val="00B6149C"/>
    <w:rsid w:val="00B61C8C"/>
    <w:rsid w:val="00B61E80"/>
    <w:rsid w:val="00B61E96"/>
    <w:rsid w:val="00B62626"/>
    <w:rsid w:val="00B62AE3"/>
    <w:rsid w:val="00B62BE0"/>
    <w:rsid w:val="00B633B0"/>
    <w:rsid w:val="00B63443"/>
    <w:rsid w:val="00B634A2"/>
    <w:rsid w:val="00B6397F"/>
    <w:rsid w:val="00B639C7"/>
    <w:rsid w:val="00B645BB"/>
    <w:rsid w:val="00B64D27"/>
    <w:rsid w:val="00B6518E"/>
    <w:rsid w:val="00B651D4"/>
    <w:rsid w:val="00B6570E"/>
    <w:rsid w:val="00B65713"/>
    <w:rsid w:val="00B65AC0"/>
    <w:rsid w:val="00B65B0A"/>
    <w:rsid w:val="00B65FEF"/>
    <w:rsid w:val="00B66230"/>
    <w:rsid w:val="00B66753"/>
    <w:rsid w:val="00B66854"/>
    <w:rsid w:val="00B66960"/>
    <w:rsid w:val="00B66BCB"/>
    <w:rsid w:val="00B66E99"/>
    <w:rsid w:val="00B67677"/>
    <w:rsid w:val="00B67930"/>
    <w:rsid w:val="00B67DE2"/>
    <w:rsid w:val="00B703D2"/>
    <w:rsid w:val="00B70650"/>
    <w:rsid w:val="00B706BF"/>
    <w:rsid w:val="00B706C1"/>
    <w:rsid w:val="00B70A80"/>
    <w:rsid w:val="00B70D47"/>
    <w:rsid w:val="00B70DBF"/>
    <w:rsid w:val="00B7124E"/>
    <w:rsid w:val="00B71471"/>
    <w:rsid w:val="00B714C4"/>
    <w:rsid w:val="00B7163E"/>
    <w:rsid w:val="00B71F06"/>
    <w:rsid w:val="00B71F71"/>
    <w:rsid w:val="00B723D7"/>
    <w:rsid w:val="00B727F7"/>
    <w:rsid w:val="00B728B8"/>
    <w:rsid w:val="00B7292E"/>
    <w:rsid w:val="00B72C77"/>
    <w:rsid w:val="00B72D4A"/>
    <w:rsid w:val="00B72EDE"/>
    <w:rsid w:val="00B72F45"/>
    <w:rsid w:val="00B7310D"/>
    <w:rsid w:val="00B733EE"/>
    <w:rsid w:val="00B735BC"/>
    <w:rsid w:val="00B735C3"/>
    <w:rsid w:val="00B73EF6"/>
    <w:rsid w:val="00B74688"/>
    <w:rsid w:val="00B75079"/>
    <w:rsid w:val="00B750BF"/>
    <w:rsid w:val="00B75323"/>
    <w:rsid w:val="00B756EE"/>
    <w:rsid w:val="00B765DC"/>
    <w:rsid w:val="00B766BA"/>
    <w:rsid w:val="00B76D2A"/>
    <w:rsid w:val="00B77214"/>
    <w:rsid w:val="00B77775"/>
    <w:rsid w:val="00B77939"/>
    <w:rsid w:val="00B77C25"/>
    <w:rsid w:val="00B800F0"/>
    <w:rsid w:val="00B8017B"/>
    <w:rsid w:val="00B80953"/>
    <w:rsid w:val="00B80994"/>
    <w:rsid w:val="00B80D68"/>
    <w:rsid w:val="00B819AA"/>
    <w:rsid w:val="00B8213F"/>
    <w:rsid w:val="00B823F1"/>
    <w:rsid w:val="00B827FC"/>
    <w:rsid w:val="00B82FF1"/>
    <w:rsid w:val="00B830AF"/>
    <w:rsid w:val="00B8383B"/>
    <w:rsid w:val="00B84058"/>
    <w:rsid w:val="00B84572"/>
    <w:rsid w:val="00B84582"/>
    <w:rsid w:val="00B8485A"/>
    <w:rsid w:val="00B85077"/>
    <w:rsid w:val="00B8525D"/>
    <w:rsid w:val="00B858D4"/>
    <w:rsid w:val="00B86992"/>
    <w:rsid w:val="00B86C88"/>
    <w:rsid w:val="00B87293"/>
    <w:rsid w:val="00B8734D"/>
    <w:rsid w:val="00B87C14"/>
    <w:rsid w:val="00B87E36"/>
    <w:rsid w:val="00B902C8"/>
    <w:rsid w:val="00B902DC"/>
    <w:rsid w:val="00B90538"/>
    <w:rsid w:val="00B909F5"/>
    <w:rsid w:val="00B91930"/>
    <w:rsid w:val="00B91C1B"/>
    <w:rsid w:val="00B91F38"/>
    <w:rsid w:val="00B92176"/>
    <w:rsid w:val="00B9238C"/>
    <w:rsid w:val="00B9390B"/>
    <w:rsid w:val="00B93B43"/>
    <w:rsid w:val="00B93BDA"/>
    <w:rsid w:val="00B940F0"/>
    <w:rsid w:val="00B94201"/>
    <w:rsid w:val="00B945D2"/>
    <w:rsid w:val="00B949B9"/>
    <w:rsid w:val="00B95150"/>
    <w:rsid w:val="00B957AF"/>
    <w:rsid w:val="00B95EC7"/>
    <w:rsid w:val="00B96099"/>
    <w:rsid w:val="00B964BC"/>
    <w:rsid w:val="00B96E3F"/>
    <w:rsid w:val="00B97131"/>
    <w:rsid w:val="00B97775"/>
    <w:rsid w:val="00B97E1A"/>
    <w:rsid w:val="00B97EE3"/>
    <w:rsid w:val="00B97F4E"/>
    <w:rsid w:val="00B97FD8"/>
    <w:rsid w:val="00B97FEB"/>
    <w:rsid w:val="00BA010D"/>
    <w:rsid w:val="00BA07A8"/>
    <w:rsid w:val="00BA091C"/>
    <w:rsid w:val="00BA0CE4"/>
    <w:rsid w:val="00BA1020"/>
    <w:rsid w:val="00BA1809"/>
    <w:rsid w:val="00BA1866"/>
    <w:rsid w:val="00BA194A"/>
    <w:rsid w:val="00BA1B2A"/>
    <w:rsid w:val="00BA1C22"/>
    <w:rsid w:val="00BA1D5A"/>
    <w:rsid w:val="00BA1F97"/>
    <w:rsid w:val="00BA22D6"/>
    <w:rsid w:val="00BA267B"/>
    <w:rsid w:val="00BA26B9"/>
    <w:rsid w:val="00BA2877"/>
    <w:rsid w:val="00BA2FB6"/>
    <w:rsid w:val="00BA3769"/>
    <w:rsid w:val="00BA3E6D"/>
    <w:rsid w:val="00BA43AE"/>
    <w:rsid w:val="00BA488A"/>
    <w:rsid w:val="00BA4C5D"/>
    <w:rsid w:val="00BA50AB"/>
    <w:rsid w:val="00BA588C"/>
    <w:rsid w:val="00BA5A80"/>
    <w:rsid w:val="00BA637A"/>
    <w:rsid w:val="00BA65F4"/>
    <w:rsid w:val="00BA68E7"/>
    <w:rsid w:val="00BA69D0"/>
    <w:rsid w:val="00BA6A03"/>
    <w:rsid w:val="00BA6AC4"/>
    <w:rsid w:val="00BA6E66"/>
    <w:rsid w:val="00BA7059"/>
    <w:rsid w:val="00BA7464"/>
    <w:rsid w:val="00BA7600"/>
    <w:rsid w:val="00BA778C"/>
    <w:rsid w:val="00BA7880"/>
    <w:rsid w:val="00BA7963"/>
    <w:rsid w:val="00BB0365"/>
    <w:rsid w:val="00BB0446"/>
    <w:rsid w:val="00BB053C"/>
    <w:rsid w:val="00BB0699"/>
    <w:rsid w:val="00BB06F9"/>
    <w:rsid w:val="00BB090F"/>
    <w:rsid w:val="00BB094D"/>
    <w:rsid w:val="00BB099D"/>
    <w:rsid w:val="00BB0BB0"/>
    <w:rsid w:val="00BB115A"/>
    <w:rsid w:val="00BB15DF"/>
    <w:rsid w:val="00BB16EB"/>
    <w:rsid w:val="00BB18F7"/>
    <w:rsid w:val="00BB1DAC"/>
    <w:rsid w:val="00BB25EF"/>
    <w:rsid w:val="00BB26F4"/>
    <w:rsid w:val="00BB2835"/>
    <w:rsid w:val="00BB2919"/>
    <w:rsid w:val="00BB29DF"/>
    <w:rsid w:val="00BB2C91"/>
    <w:rsid w:val="00BB33D6"/>
    <w:rsid w:val="00BB34BB"/>
    <w:rsid w:val="00BB393F"/>
    <w:rsid w:val="00BB3D9A"/>
    <w:rsid w:val="00BB4283"/>
    <w:rsid w:val="00BB4434"/>
    <w:rsid w:val="00BB48BF"/>
    <w:rsid w:val="00BB49B0"/>
    <w:rsid w:val="00BB4AF3"/>
    <w:rsid w:val="00BB4FE6"/>
    <w:rsid w:val="00BB51E3"/>
    <w:rsid w:val="00BB55D7"/>
    <w:rsid w:val="00BB58CF"/>
    <w:rsid w:val="00BB59F4"/>
    <w:rsid w:val="00BB5EC5"/>
    <w:rsid w:val="00BB60F4"/>
    <w:rsid w:val="00BB66D3"/>
    <w:rsid w:val="00BB6DD3"/>
    <w:rsid w:val="00BB6E05"/>
    <w:rsid w:val="00BB6E49"/>
    <w:rsid w:val="00BB6F4B"/>
    <w:rsid w:val="00BB71DC"/>
    <w:rsid w:val="00BB7370"/>
    <w:rsid w:val="00BB7614"/>
    <w:rsid w:val="00BB792A"/>
    <w:rsid w:val="00BB7BE8"/>
    <w:rsid w:val="00BB7F14"/>
    <w:rsid w:val="00BC0A41"/>
    <w:rsid w:val="00BC0ABE"/>
    <w:rsid w:val="00BC0F7D"/>
    <w:rsid w:val="00BC0FE2"/>
    <w:rsid w:val="00BC133D"/>
    <w:rsid w:val="00BC1357"/>
    <w:rsid w:val="00BC1ABA"/>
    <w:rsid w:val="00BC235E"/>
    <w:rsid w:val="00BC23B1"/>
    <w:rsid w:val="00BC26D3"/>
    <w:rsid w:val="00BC2C07"/>
    <w:rsid w:val="00BC34BA"/>
    <w:rsid w:val="00BC35A5"/>
    <w:rsid w:val="00BC3CBD"/>
    <w:rsid w:val="00BC3EE8"/>
    <w:rsid w:val="00BC4070"/>
    <w:rsid w:val="00BC43CB"/>
    <w:rsid w:val="00BC4808"/>
    <w:rsid w:val="00BC4968"/>
    <w:rsid w:val="00BC4C62"/>
    <w:rsid w:val="00BC4D32"/>
    <w:rsid w:val="00BC4D5F"/>
    <w:rsid w:val="00BC5247"/>
    <w:rsid w:val="00BC5521"/>
    <w:rsid w:val="00BC558A"/>
    <w:rsid w:val="00BC5799"/>
    <w:rsid w:val="00BC580B"/>
    <w:rsid w:val="00BC5B8D"/>
    <w:rsid w:val="00BC5BD4"/>
    <w:rsid w:val="00BC5D1C"/>
    <w:rsid w:val="00BC6038"/>
    <w:rsid w:val="00BC603A"/>
    <w:rsid w:val="00BC62D5"/>
    <w:rsid w:val="00BC63AB"/>
    <w:rsid w:val="00BC6671"/>
    <w:rsid w:val="00BC6956"/>
    <w:rsid w:val="00BC7182"/>
    <w:rsid w:val="00BC7263"/>
    <w:rsid w:val="00BC7AF3"/>
    <w:rsid w:val="00BC7F04"/>
    <w:rsid w:val="00BC7FA9"/>
    <w:rsid w:val="00BD0053"/>
    <w:rsid w:val="00BD05B3"/>
    <w:rsid w:val="00BD07AD"/>
    <w:rsid w:val="00BD0D45"/>
    <w:rsid w:val="00BD104E"/>
    <w:rsid w:val="00BD148C"/>
    <w:rsid w:val="00BD198D"/>
    <w:rsid w:val="00BD1C33"/>
    <w:rsid w:val="00BD23A5"/>
    <w:rsid w:val="00BD2754"/>
    <w:rsid w:val="00BD3E78"/>
    <w:rsid w:val="00BD41F3"/>
    <w:rsid w:val="00BD4EBE"/>
    <w:rsid w:val="00BD5C65"/>
    <w:rsid w:val="00BD5D19"/>
    <w:rsid w:val="00BD6010"/>
    <w:rsid w:val="00BD60A6"/>
    <w:rsid w:val="00BD6122"/>
    <w:rsid w:val="00BD622B"/>
    <w:rsid w:val="00BD640B"/>
    <w:rsid w:val="00BD6523"/>
    <w:rsid w:val="00BD6A15"/>
    <w:rsid w:val="00BD6B1F"/>
    <w:rsid w:val="00BD71A7"/>
    <w:rsid w:val="00BD77BC"/>
    <w:rsid w:val="00BD7B4E"/>
    <w:rsid w:val="00BD7E45"/>
    <w:rsid w:val="00BE0239"/>
    <w:rsid w:val="00BE0CD6"/>
    <w:rsid w:val="00BE12C1"/>
    <w:rsid w:val="00BE201E"/>
    <w:rsid w:val="00BE2123"/>
    <w:rsid w:val="00BE2345"/>
    <w:rsid w:val="00BE258A"/>
    <w:rsid w:val="00BE2A04"/>
    <w:rsid w:val="00BE2B0C"/>
    <w:rsid w:val="00BE30AC"/>
    <w:rsid w:val="00BE3255"/>
    <w:rsid w:val="00BE37DE"/>
    <w:rsid w:val="00BE3BF4"/>
    <w:rsid w:val="00BE4085"/>
    <w:rsid w:val="00BE4A86"/>
    <w:rsid w:val="00BE50EC"/>
    <w:rsid w:val="00BE51FF"/>
    <w:rsid w:val="00BE54B2"/>
    <w:rsid w:val="00BE54E0"/>
    <w:rsid w:val="00BE56C5"/>
    <w:rsid w:val="00BE5B65"/>
    <w:rsid w:val="00BE5FC8"/>
    <w:rsid w:val="00BE6179"/>
    <w:rsid w:val="00BE6392"/>
    <w:rsid w:val="00BE6906"/>
    <w:rsid w:val="00BE6C8F"/>
    <w:rsid w:val="00BE6F70"/>
    <w:rsid w:val="00BE732D"/>
    <w:rsid w:val="00BE7441"/>
    <w:rsid w:val="00BE75B6"/>
    <w:rsid w:val="00BE76E3"/>
    <w:rsid w:val="00BE7BD6"/>
    <w:rsid w:val="00BE7CF3"/>
    <w:rsid w:val="00BE7E85"/>
    <w:rsid w:val="00BF00EC"/>
    <w:rsid w:val="00BF09E9"/>
    <w:rsid w:val="00BF0C6D"/>
    <w:rsid w:val="00BF136A"/>
    <w:rsid w:val="00BF158F"/>
    <w:rsid w:val="00BF17D7"/>
    <w:rsid w:val="00BF1878"/>
    <w:rsid w:val="00BF18D8"/>
    <w:rsid w:val="00BF261A"/>
    <w:rsid w:val="00BF2723"/>
    <w:rsid w:val="00BF2951"/>
    <w:rsid w:val="00BF2A5F"/>
    <w:rsid w:val="00BF2BFD"/>
    <w:rsid w:val="00BF3228"/>
    <w:rsid w:val="00BF32C1"/>
    <w:rsid w:val="00BF335F"/>
    <w:rsid w:val="00BF3381"/>
    <w:rsid w:val="00BF3467"/>
    <w:rsid w:val="00BF348B"/>
    <w:rsid w:val="00BF3598"/>
    <w:rsid w:val="00BF3C16"/>
    <w:rsid w:val="00BF4351"/>
    <w:rsid w:val="00BF47F5"/>
    <w:rsid w:val="00BF4F91"/>
    <w:rsid w:val="00BF512F"/>
    <w:rsid w:val="00BF5136"/>
    <w:rsid w:val="00BF532B"/>
    <w:rsid w:val="00BF5464"/>
    <w:rsid w:val="00BF54AA"/>
    <w:rsid w:val="00BF59E3"/>
    <w:rsid w:val="00BF5C1D"/>
    <w:rsid w:val="00BF6103"/>
    <w:rsid w:val="00BF64C2"/>
    <w:rsid w:val="00BF65FA"/>
    <w:rsid w:val="00BF6904"/>
    <w:rsid w:val="00BF69EE"/>
    <w:rsid w:val="00BF69F7"/>
    <w:rsid w:val="00BF6D78"/>
    <w:rsid w:val="00BF708F"/>
    <w:rsid w:val="00BF714C"/>
    <w:rsid w:val="00BF79FA"/>
    <w:rsid w:val="00C000E1"/>
    <w:rsid w:val="00C001F8"/>
    <w:rsid w:val="00C007E9"/>
    <w:rsid w:val="00C00BA8"/>
    <w:rsid w:val="00C00E64"/>
    <w:rsid w:val="00C00FF6"/>
    <w:rsid w:val="00C0112F"/>
    <w:rsid w:val="00C01367"/>
    <w:rsid w:val="00C014F4"/>
    <w:rsid w:val="00C01FBA"/>
    <w:rsid w:val="00C020A9"/>
    <w:rsid w:val="00C02405"/>
    <w:rsid w:val="00C02523"/>
    <w:rsid w:val="00C029CF"/>
    <w:rsid w:val="00C02DEC"/>
    <w:rsid w:val="00C02EF3"/>
    <w:rsid w:val="00C03011"/>
    <w:rsid w:val="00C0334E"/>
    <w:rsid w:val="00C033BA"/>
    <w:rsid w:val="00C033E2"/>
    <w:rsid w:val="00C0347D"/>
    <w:rsid w:val="00C03CAB"/>
    <w:rsid w:val="00C03FF2"/>
    <w:rsid w:val="00C0404A"/>
    <w:rsid w:val="00C0419D"/>
    <w:rsid w:val="00C04813"/>
    <w:rsid w:val="00C04A4E"/>
    <w:rsid w:val="00C04F58"/>
    <w:rsid w:val="00C051D9"/>
    <w:rsid w:val="00C05839"/>
    <w:rsid w:val="00C059CA"/>
    <w:rsid w:val="00C059D2"/>
    <w:rsid w:val="00C05B4F"/>
    <w:rsid w:val="00C05FF9"/>
    <w:rsid w:val="00C0636D"/>
    <w:rsid w:val="00C06AEF"/>
    <w:rsid w:val="00C06B0F"/>
    <w:rsid w:val="00C0701B"/>
    <w:rsid w:val="00C070A6"/>
    <w:rsid w:val="00C078C8"/>
    <w:rsid w:val="00C07E93"/>
    <w:rsid w:val="00C101D2"/>
    <w:rsid w:val="00C10278"/>
    <w:rsid w:val="00C1093A"/>
    <w:rsid w:val="00C10B6E"/>
    <w:rsid w:val="00C10DAB"/>
    <w:rsid w:val="00C11216"/>
    <w:rsid w:val="00C11713"/>
    <w:rsid w:val="00C11E0A"/>
    <w:rsid w:val="00C1285B"/>
    <w:rsid w:val="00C129DD"/>
    <w:rsid w:val="00C133C5"/>
    <w:rsid w:val="00C143A3"/>
    <w:rsid w:val="00C149EC"/>
    <w:rsid w:val="00C152DE"/>
    <w:rsid w:val="00C15705"/>
    <w:rsid w:val="00C15E1A"/>
    <w:rsid w:val="00C15EDB"/>
    <w:rsid w:val="00C16682"/>
    <w:rsid w:val="00C16948"/>
    <w:rsid w:val="00C16C5C"/>
    <w:rsid w:val="00C16CC6"/>
    <w:rsid w:val="00C16E87"/>
    <w:rsid w:val="00C16F49"/>
    <w:rsid w:val="00C17345"/>
    <w:rsid w:val="00C17826"/>
    <w:rsid w:val="00C17D45"/>
    <w:rsid w:val="00C17EF8"/>
    <w:rsid w:val="00C202C0"/>
    <w:rsid w:val="00C20614"/>
    <w:rsid w:val="00C20741"/>
    <w:rsid w:val="00C20965"/>
    <w:rsid w:val="00C2144E"/>
    <w:rsid w:val="00C218AD"/>
    <w:rsid w:val="00C2192B"/>
    <w:rsid w:val="00C21D49"/>
    <w:rsid w:val="00C22233"/>
    <w:rsid w:val="00C22E73"/>
    <w:rsid w:val="00C22F76"/>
    <w:rsid w:val="00C2303A"/>
    <w:rsid w:val="00C23587"/>
    <w:rsid w:val="00C23661"/>
    <w:rsid w:val="00C23789"/>
    <w:rsid w:val="00C240AF"/>
    <w:rsid w:val="00C240F7"/>
    <w:rsid w:val="00C2462D"/>
    <w:rsid w:val="00C24E27"/>
    <w:rsid w:val="00C2536E"/>
    <w:rsid w:val="00C25808"/>
    <w:rsid w:val="00C25960"/>
    <w:rsid w:val="00C25DC4"/>
    <w:rsid w:val="00C25EF5"/>
    <w:rsid w:val="00C2687F"/>
    <w:rsid w:val="00C27D82"/>
    <w:rsid w:val="00C27FF9"/>
    <w:rsid w:val="00C30C08"/>
    <w:rsid w:val="00C30F84"/>
    <w:rsid w:val="00C314AC"/>
    <w:rsid w:val="00C31F3E"/>
    <w:rsid w:val="00C328AA"/>
    <w:rsid w:val="00C32D67"/>
    <w:rsid w:val="00C32E4B"/>
    <w:rsid w:val="00C3310B"/>
    <w:rsid w:val="00C33A96"/>
    <w:rsid w:val="00C33B2D"/>
    <w:rsid w:val="00C33F2F"/>
    <w:rsid w:val="00C33F9A"/>
    <w:rsid w:val="00C34240"/>
    <w:rsid w:val="00C3440D"/>
    <w:rsid w:val="00C35479"/>
    <w:rsid w:val="00C35A08"/>
    <w:rsid w:val="00C35C83"/>
    <w:rsid w:val="00C35C9B"/>
    <w:rsid w:val="00C35E01"/>
    <w:rsid w:val="00C35E62"/>
    <w:rsid w:val="00C3624E"/>
    <w:rsid w:val="00C36423"/>
    <w:rsid w:val="00C365B7"/>
    <w:rsid w:val="00C3671B"/>
    <w:rsid w:val="00C3692F"/>
    <w:rsid w:val="00C36ECA"/>
    <w:rsid w:val="00C36FE9"/>
    <w:rsid w:val="00C372EC"/>
    <w:rsid w:val="00C372FA"/>
    <w:rsid w:val="00C37417"/>
    <w:rsid w:val="00C375F2"/>
    <w:rsid w:val="00C3774F"/>
    <w:rsid w:val="00C37BD6"/>
    <w:rsid w:val="00C4020B"/>
    <w:rsid w:val="00C40500"/>
    <w:rsid w:val="00C40941"/>
    <w:rsid w:val="00C40B6A"/>
    <w:rsid w:val="00C40DC6"/>
    <w:rsid w:val="00C40E24"/>
    <w:rsid w:val="00C40F42"/>
    <w:rsid w:val="00C40FB7"/>
    <w:rsid w:val="00C41072"/>
    <w:rsid w:val="00C41871"/>
    <w:rsid w:val="00C41BD3"/>
    <w:rsid w:val="00C41D41"/>
    <w:rsid w:val="00C4204A"/>
    <w:rsid w:val="00C4267C"/>
    <w:rsid w:val="00C42E85"/>
    <w:rsid w:val="00C42F66"/>
    <w:rsid w:val="00C43106"/>
    <w:rsid w:val="00C43982"/>
    <w:rsid w:val="00C43BAF"/>
    <w:rsid w:val="00C43D89"/>
    <w:rsid w:val="00C43E90"/>
    <w:rsid w:val="00C4404F"/>
    <w:rsid w:val="00C4416F"/>
    <w:rsid w:val="00C448FD"/>
    <w:rsid w:val="00C44947"/>
    <w:rsid w:val="00C451B1"/>
    <w:rsid w:val="00C4524F"/>
    <w:rsid w:val="00C4612A"/>
    <w:rsid w:val="00C4730A"/>
    <w:rsid w:val="00C474D0"/>
    <w:rsid w:val="00C474DE"/>
    <w:rsid w:val="00C477BC"/>
    <w:rsid w:val="00C47A3B"/>
    <w:rsid w:val="00C47CAB"/>
    <w:rsid w:val="00C47DAE"/>
    <w:rsid w:val="00C50630"/>
    <w:rsid w:val="00C507EB"/>
    <w:rsid w:val="00C50C5F"/>
    <w:rsid w:val="00C50E5B"/>
    <w:rsid w:val="00C512BD"/>
    <w:rsid w:val="00C515DE"/>
    <w:rsid w:val="00C5194F"/>
    <w:rsid w:val="00C51AA4"/>
    <w:rsid w:val="00C51E86"/>
    <w:rsid w:val="00C520C7"/>
    <w:rsid w:val="00C5250C"/>
    <w:rsid w:val="00C52D72"/>
    <w:rsid w:val="00C52E82"/>
    <w:rsid w:val="00C53627"/>
    <w:rsid w:val="00C5363C"/>
    <w:rsid w:val="00C5366B"/>
    <w:rsid w:val="00C53DD2"/>
    <w:rsid w:val="00C54212"/>
    <w:rsid w:val="00C54550"/>
    <w:rsid w:val="00C54938"/>
    <w:rsid w:val="00C54ABF"/>
    <w:rsid w:val="00C54ACC"/>
    <w:rsid w:val="00C54E5F"/>
    <w:rsid w:val="00C5511B"/>
    <w:rsid w:val="00C553A6"/>
    <w:rsid w:val="00C55FB9"/>
    <w:rsid w:val="00C56275"/>
    <w:rsid w:val="00C5699C"/>
    <w:rsid w:val="00C56A8C"/>
    <w:rsid w:val="00C56BE9"/>
    <w:rsid w:val="00C57492"/>
    <w:rsid w:val="00C57573"/>
    <w:rsid w:val="00C57939"/>
    <w:rsid w:val="00C57B87"/>
    <w:rsid w:val="00C57ED4"/>
    <w:rsid w:val="00C6012C"/>
    <w:rsid w:val="00C6067F"/>
    <w:rsid w:val="00C606C4"/>
    <w:rsid w:val="00C61087"/>
    <w:rsid w:val="00C6121E"/>
    <w:rsid w:val="00C612C9"/>
    <w:rsid w:val="00C616B4"/>
    <w:rsid w:val="00C62962"/>
    <w:rsid w:val="00C62CC7"/>
    <w:rsid w:val="00C6325D"/>
    <w:rsid w:val="00C632DB"/>
    <w:rsid w:val="00C639EC"/>
    <w:rsid w:val="00C6409C"/>
    <w:rsid w:val="00C6423A"/>
    <w:rsid w:val="00C6431C"/>
    <w:rsid w:val="00C6444E"/>
    <w:rsid w:val="00C64869"/>
    <w:rsid w:val="00C64A26"/>
    <w:rsid w:val="00C64AC4"/>
    <w:rsid w:val="00C64C19"/>
    <w:rsid w:val="00C650A7"/>
    <w:rsid w:val="00C651FF"/>
    <w:rsid w:val="00C65898"/>
    <w:rsid w:val="00C65E47"/>
    <w:rsid w:val="00C66550"/>
    <w:rsid w:val="00C669E5"/>
    <w:rsid w:val="00C66B45"/>
    <w:rsid w:val="00C66BF9"/>
    <w:rsid w:val="00C66C52"/>
    <w:rsid w:val="00C66E31"/>
    <w:rsid w:val="00C66FD0"/>
    <w:rsid w:val="00C7010A"/>
    <w:rsid w:val="00C70245"/>
    <w:rsid w:val="00C70327"/>
    <w:rsid w:val="00C705A4"/>
    <w:rsid w:val="00C70A67"/>
    <w:rsid w:val="00C70F5C"/>
    <w:rsid w:val="00C7113E"/>
    <w:rsid w:val="00C711A8"/>
    <w:rsid w:val="00C713D8"/>
    <w:rsid w:val="00C71435"/>
    <w:rsid w:val="00C71457"/>
    <w:rsid w:val="00C714D9"/>
    <w:rsid w:val="00C7223E"/>
    <w:rsid w:val="00C728F4"/>
    <w:rsid w:val="00C72968"/>
    <w:rsid w:val="00C72C9B"/>
    <w:rsid w:val="00C730AF"/>
    <w:rsid w:val="00C73AE0"/>
    <w:rsid w:val="00C73C61"/>
    <w:rsid w:val="00C73FC5"/>
    <w:rsid w:val="00C742C0"/>
    <w:rsid w:val="00C74335"/>
    <w:rsid w:val="00C74734"/>
    <w:rsid w:val="00C74B26"/>
    <w:rsid w:val="00C74F53"/>
    <w:rsid w:val="00C761F2"/>
    <w:rsid w:val="00C76318"/>
    <w:rsid w:val="00C7659F"/>
    <w:rsid w:val="00C769A4"/>
    <w:rsid w:val="00C76DDE"/>
    <w:rsid w:val="00C76E14"/>
    <w:rsid w:val="00C7755A"/>
    <w:rsid w:val="00C7786F"/>
    <w:rsid w:val="00C779B3"/>
    <w:rsid w:val="00C77FEC"/>
    <w:rsid w:val="00C800B4"/>
    <w:rsid w:val="00C80162"/>
    <w:rsid w:val="00C801C8"/>
    <w:rsid w:val="00C80451"/>
    <w:rsid w:val="00C8081D"/>
    <w:rsid w:val="00C80B08"/>
    <w:rsid w:val="00C80BC0"/>
    <w:rsid w:val="00C81527"/>
    <w:rsid w:val="00C8154F"/>
    <w:rsid w:val="00C81825"/>
    <w:rsid w:val="00C81A27"/>
    <w:rsid w:val="00C81E7D"/>
    <w:rsid w:val="00C8302F"/>
    <w:rsid w:val="00C83060"/>
    <w:rsid w:val="00C834D5"/>
    <w:rsid w:val="00C83E7C"/>
    <w:rsid w:val="00C83FF8"/>
    <w:rsid w:val="00C8400D"/>
    <w:rsid w:val="00C8401E"/>
    <w:rsid w:val="00C8464E"/>
    <w:rsid w:val="00C847B4"/>
    <w:rsid w:val="00C84A08"/>
    <w:rsid w:val="00C851BB"/>
    <w:rsid w:val="00C85466"/>
    <w:rsid w:val="00C856E0"/>
    <w:rsid w:val="00C856FF"/>
    <w:rsid w:val="00C859CD"/>
    <w:rsid w:val="00C85A2E"/>
    <w:rsid w:val="00C860D6"/>
    <w:rsid w:val="00C86901"/>
    <w:rsid w:val="00C86999"/>
    <w:rsid w:val="00C86C0C"/>
    <w:rsid w:val="00C86D38"/>
    <w:rsid w:val="00C87276"/>
    <w:rsid w:val="00C872E9"/>
    <w:rsid w:val="00C87549"/>
    <w:rsid w:val="00C87643"/>
    <w:rsid w:val="00C87775"/>
    <w:rsid w:val="00C87AB3"/>
    <w:rsid w:val="00C87B36"/>
    <w:rsid w:val="00C87C72"/>
    <w:rsid w:val="00C90678"/>
    <w:rsid w:val="00C907E8"/>
    <w:rsid w:val="00C91049"/>
    <w:rsid w:val="00C910C6"/>
    <w:rsid w:val="00C91375"/>
    <w:rsid w:val="00C91408"/>
    <w:rsid w:val="00C91797"/>
    <w:rsid w:val="00C91A9A"/>
    <w:rsid w:val="00C91AF3"/>
    <w:rsid w:val="00C91CCA"/>
    <w:rsid w:val="00C92170"/>
    <w:rsid w:val="00C92210"/>
    <w:rsid w:val="00C92595"/>
    <w:rsid w:val="00C92687"/>
    <w:rsid w:val="00C92728"/>
    <w:rsid w:val="00C92A9C"/>
    <w:rsid w:val="00C92EFF"/>
    <w:rsid w:val="00C93134"/>
    <w:rsid w:val="00C9338F"/>
    <w:rsid w:val="00C933A2"/>
    <w:rsid w:val="00C9368B"/>
    <w:rsid w:val="00C93B5F"/>
    <w:rsid w:val="00C93DB7"/>
    <w:rsid w:val="00C941E0"/>
    <w:rsid w:val="00C95087"/>
    <w:rsid w:val="00C958D6"/>
    <w:rsid w:val="00C958F4"/>
    <w:rsid w:val="00C95CC9"/>
    <w:rsid w:val="00C95DBA"/>
    <w:rsid w:val="00C961B2"/>
    <w:rsid w:val="00C962A7"/>
    <w:rsid w:val="00C965CD"/>
    <w:rsid w:val="00C96A2E"/>
    <w:rsid w:val="00C96B6A"/>
    <w:rsid w:val="00C96D9F"/>
    <w:rsid w:val="00C96FB9"/>
    <w:rsid w:val="00C97477"/>
    <w:rsid w:val="00C978A0"/>
    <w:rsid w:val="00C97F0D"/>
    <w:rsid w:val="00CA170D"/>
    <w:rsid w:val="00CA1D3C"/>
    <w:rsid w:val="00CA2156"/>
    <w:rsid w:val="00CA2648"/>
    <w:rsid w:val="00CA2F42"/>
    <w:rsid w:val="00CA3105"/>
    <w:rsid w:val="00CA32F2"/>
    <w:rsid w:val="00CA3498"/>
    <w:rsid w:val="00CA3809"/>
    <w:rsid w:val="00CA38FD"/>
    <w:rsid w:val="00CA3B11"/>
    <w:rsid w:val="00CA3B17"/>
    <w:rsid w:val="00CA3EA2"/>
    <w:rsid w:val="00CA3EB2"/>
    <w:rsid w:val="00CA3F77"/>
    <w:rsid w:val="00CA439A"/>
    <w:rsid w:val="00CA48CB"/>
    <w:rsid w:val="00CA4910"/>
    <w:rsid w:val="00CA4F9A"/>
    <w:rsid w:val="00CA4FC2"/>
    <w:rsid w:val="00CA52B7"/>
    <w:rsid w:val="00CA549E"/>
    <w:rsid w:val="00CA55F4"/>
    <w:rsid w:val="00CA562E"/>
    <w:rsid w:val="00CA574B"/>
    <w:rsid w:val="00CA5E59"/>
    <w:rsid w:val="00CA641D"/>
    <w:rsid w:val="00CA6787"/>
    <w:rsid w:val="00CA67B9"/>
    <w:rsid w:val="00CA68F4"/>
    <w:rsid w:val="00CA70D0"/>
    <w:rsid w:val="00CA727F"/>
    <w:rsid w:val="00CA7423"/>
    <w:rsid w:val="00CA74E2"/>
    <w:rsid w:val="00CA7763"/>
    <w:rsid w:val="00CA7A58"/>
    <w:rsid w:val="00CA7EDF"/>
    <w:rsid w:val="00CB03D0"/>
    <w:rsid w:val="00CB0525"/>
    <w:rsid w:val="00CB08E9"/>
    <w:rsid w:val="00CB0C82"/>
    <w:rsid w:val="00CB11BF"/>
    <w:rsid w:val="00CB15DB"/>
    <w:rsid w:val="00CB1DA0"/>
    <w:rsid w:val="00CB21BC"/>
    <w:rsid w:val="00CB23A6"/>
    <w:rsid w:val="00CB2757"/>
    <w:rsid w:val="00CB2C52"/>
    <w:rsid w:val="00CB2EC3"/>
    <w:rsid w:val="00CB324A"/>
    <w:rsid w:val="00CB3C61"/>
    <w:rsid w:val="00CB3FEB"/>
    <w:rsid w:val="00CB4135"/>
    <w:rsid w:val="00CB4221"/>
    <w:rsid w:val="00CB4299"/>
    <w:rsid w:val="00CB4ECC"/>
    <w:rsid w:val="00CB5631"/>
    <w:rsid w:val="00CB56EE"/>
    <w:rsid w:val="00CB6045"/>
    <w:rsid w:val="00CB611F"/>
    <w:rsid w:val="00CB625B"/>
    <w:rsid w:val="00CB66AE"/>
    <w:rsid w:val="00CB67DF"/>
    <w:rsid w:val="00CB6C9E"/>
    <w:rsid w:val="00CB724D"/>
    <w:rsid w:val="00CB7309"/>
    <w:rsid w:val="00CB73AF"/>
    <w:rsid w:val="00CB764D"/>
    <w:rsid w:val="00CC001D"/>
    <w:rsid w:val="00CC027C"/>
    <w:rsid w:val="00CC033C"/>
    <w:rsid w:val="00CC0E93"/>
    <w:rsid w:val="00CC1DA1"/>
    <w:rsid w:val="00CC2485"/>
    <w:rsid w:val="00CC317A"/>
    <w:rsid w:val="00CC3543"/>
    <w:rsid w:val="00CC386D"/>
    <w:rsid w:val="00CC3AF3"/>
    <w:rsid w:val="00CC3E56"/>
    <w:rsid w:val="00CC417B"/>
    <w:rsid w:val="00CC44A0"/>
    <w:rsid w:val="00CC47C7"/>
    <w:rsid w:val="00CC497E"/>
    <w:rsid w:val="00CC52CB"/>
    <w:rsid w:val="00CC5C32"/>
    <w:rsid w:val="00CC5F82"/>
    <w:rsid w:val="00CC5F8E"/>
    <w:rsid w:val="00CC6131"/>
    <w:rsid w:val="00CC6286"/>
    <w:rsid w:val="00CC64A1"/>
    <w:rsid w:val="00CC6663"/>
    <w:rsid w:val="00CC76EB"/>
    <w:rsid w:val="00CC7943"/>
    <w:rsid w:val="00CC7BDC"/>
    <w:rsid w:val="00CC7C12"/>
    <w:rsid w:val="00CC7C6B"/>
    <w:rsid w:val="00CC7C95"/>
    <w:rsid w:val="00CC7CAE"/>
    <w:rsid w:val="00CC7E12"/>
    <w:rsid w:val="00CC7EDD"/>
    <w:rsid w:val="00CC7F90"/>
    <w:rsid w:val="00CD00CE"/>
    <w:rsid w:val="00CD0973"/>
    <w:rsid w:val="00CD141D"/>
    <w:rsid w:val="00CD1771"/>
    <w:rsid w:val="00CD1FCD"/>
    <w:rsid w:val="00CD2476"/>
    <w:rsid w:val="00CD28E9"/>
    <w:rsid w:val="00CD29EB"/>
    <w:rsid w:val="00CD2E0E"/>
    <w:rsid w:val="00CD32CC"/>
    <w:rsid w:val="00CD32FA"/>
    <w:rsid w:val="00CD3480"/>
    <w:rsid w:val="00CD36C5"/>
    <w:rsid w:val="00CD3D7B"/>
    <w:rsid w:val="00CD4D36"/>
    <w:rsid w:val="00CD4F79"/>
    <w:rsid w:val="00CD535C"/>
    <w:rsid w:val="00CD5B4E"/>
    <w:rsid w:val="00CD5CED"/>
    <w:rsid w:val="00CD6173"/>
    <w:rsid w:val="00CD6191"/>
    <w:rsid w:val="00CD6728"/>
    <w:rsid w:val="00CD75CD"/>
    <w:rsid w:val="00CD76BC"/>
    <w:rsid w:val="00CD7FFC"/>
    <w:rsid w:val="00CE007D"/>
    <w:rsid w:val="00CE0438"/>
    <w:rsid w:val="00CE0544"/>
    <w:rsid w:val="00CE0BB8"/>
    <w:rsid w:val="00CE1064"/>
    <w:rsid w:val="00CE161C"/>
    <w:rsid w:val="00CE1685"/>
    <w:rsid w:val="00CE1752"/>
    <w:rsid w:val="00CE17BF"/>
    <w:rsid w:val="00CE197D"/>
    <w:rsid w:val="00CE1C51"/>
    <w:rsid w:val="00CE1FCF"/>
    <w:rsid w:val="00CE232C"/>
    <w:rsid w:val="00CE26D4"/>
    <w:rsid w:val="00CE28A6"/>
    <w:rsid w:val="00CE3049"/>
    <w:rsid w:val="00CE3172"/>
    <w:rsid w:val="00CE3372"/>
    <w:rsid w:val="00CE3506"/>
    <w:rsid w:val="00CE3932"/>
    <w:rsid w:val="00CE39B8"/>
    <w:rsid w:val="00CE3D5C"/>
    <w:rsid w:val="00CE46BF"/>
    <w:rsid w:val="00CE4A3C"/>
    <w:rsid w:val="00CE4AE6"/>
    <w:rsid w:val="00CE5A0D"/>
    <w:rsid w:val="00CE5A1F"/>
    <w:rsid w:val="00CE5A2F"/>
    <w:rsid w:val="00CE5CB6"/>
    <w:rsid w:val="00CE608E"/>
    <w:rsid w:val="00CE6EAD"/>
    <w:rsid w:val="00CE734F"/>
    <w:rsid w:val="00CE7778"/>
    <w:rsid w:val="00CE7BDC"/>
    <w:rsid w:val="00CE7F3D"/>
    <w:rsid w:val="00CF0266"/>
    <w:rsid w:val="00CF0275"/>
    <w:rsid w:val="00CF0493"/>
    <w:rsid w:val="00CF04AE"/>
    <w:rsid w:val="00CF0BA5"/>
    <w:rsid w:val="00CF0E2F"/>
    <w:rsid w:val="00CF1536"/>
    <w:rsid w:val="00CF1841"/>
    <w:rsid w:val="00CF1960"/>
    <w:rsid w:val="00CF20B1"/>
    <w:rsid w:val="00CF2D93"/>
    <w:rsid w:val="00CF33D8"/>
    <w:rsid w:val="00CF3856"/>
    <w:rsid w:val="00CF39D6"/>
    <w:rsid w:val="00CF3AFF"/>
    <w:rsid w:val="00CF40BF"/>
    <w:rsid w:val="00CF40DF"/>
    <w:rsid w:val="00CF4706"/>
    <w:rsid w:val="00CF481D"/>
    <w:rsid w:val="00CF4EF7"/>
    <w:rsid w:val="00CF5027"/>
    <w:rsid w:val="00CF5387"/>
    <w:rsid w:val="00CF55A7"/>
    <w:rsid w:val="00CF59EF"/>
    <w:rsid w:val="00CF6647"/>
    <w:rsid w:val="00CF66EC"/>
    <w:rsid w:val="00CF6834"/>
    <w:rsid w:val="00CF6DF8"/>
    <w:rsid w:val="00CF6ED5"/>
    <w:rsid w:val="00CF70F5"/>
    <w:rsid w:val="00CF7117"/>
    <w:rsid w:val="00CF73E8"/>
    <w:rsid w:val="00CF745C"/>
    <w:rsid w:val="00CF782C"/>
    <w:rsid w:val="00D00434"/>
    <w:rsid w:val="00D011A3"/>
    <w:rsid w:val="00D01488"/>
    <w:rsid w:val="00D0199A"/>
    <w:rsid w:val="00D02669"/>
    <w:rsid w:val="00D026F5"/>
    <w:rsid w:val="00D02896"/>
    <w:rsid w:val="00D02C7D"/>
    <w:rsid w:val="00D02D13"/>
    <w:rsid w:val="00D02FD5"/>
    <w:rsid w:val="00D032FD"/>
    <w:rsid w:val="00D0339D"/>
    <w:rsid w:val="00D034F4"/>
    <w:rsid w:val="00D035E2"/>
    <w:rsid w:val="00D03817"/>
    <w:rsid w:val="00D040D9"/>
    <w:rsid w:val="00D04ECE"/>
    <w:rsid w:val="00D05279"/>
    <w:rsid w:val="00D0542A"/>
    <w:rsid w:val="00D05A2D"/>
    <w:rsid w:val="00D05B10"/>
    <w:rsid w:val="00D05B27"/>
    <w:rsid w:val="00D05B3C"/>
    <w:rsid w:val="00D05CA6"/>
    <w:rsid w:val="00D06423"/>
    <w:rsid w:val="00D06BA6"/>
    <w:rsid w:val="00D07164"/>
    <w:rsid w:val="00D07222"/>
    <w:rsid w:val="00D073DF"/>
    <w:rsid w:val="00D074CC"/>
    <w:rsid w:val="00D0794B"/>
    <w:rsid w:val="00D07B58"/>
    <w:rsid w:val="00D07BF5"/>
    <w:rsid w:val="00D07C46"/>
    <w:rsid w:val="00D07F6F"/>
    <w:rsid w:val="00D1046A"/>
    <w:rsid w:val="00D10A3B"/>
    <w:rsid w:val="00D10C13"/>
    <w:rsid w:val="00D116E7"/>
    <w:rsid w:val="00D11E45"/>
    <w:rsid w:val="00D133DB"/>
    <w:rsid w:val="00D13442"/>
    <w:rsid w:val="00D13531"/>
    <w:rsid w:val="00D135C5"/>
    <w:rsid w:val="00D1398B"/>
    <w:rsid w:val="00D13A39"/>
    <w:rsid w:val="00D13CEA"/>
    <w:rsid w:val="00D143B0"/>
    <w:rsid w:val="00D14FCC"/>
    <w:rsid w:val="00D1553D"/>
    <w:rsid w:val="00D1571A"/>
    <w:rsid w:val="00D15E43"/>
    <w:rsid w:val="00D16142"/>
    <w:rsid w:val="00D163E1"/>
    <w:rsid w:val="00D16741"/>
    <w:rsid w:val="00D16842"/>
    <w:rsid w:val="00D16CAA"/>
    <w:rsid w:val="00D16D4C"/>
    <w:rsid w:val="00D16D98"/>
    <w:rsid w:val="00D16E2D"/>
    <w:rsid w:val="00D174FC"/>
    <w:rsid w:val="00D17DF2"/>
    <w:rsid w:val="00D208A0"/>
    <w:rsid w:val="00D20C14"/>
    <w:rsid w:val="00D20CCE"/>
    <w:rsid w:val="00D21079"/>
    <w:rsid w:val="00D210C4"/>
    <w:rsid w:val="00D210CC"/>
    <w:rsid w:val="00D21482"/>
    <w:rsid w:val="00D21EB8"/>
    <w:rsid w:val="00D22A8F"/>
    <w:rsid w:val="00D22FD6"/>
    <w:rsid w:val="00D23009"/>
    <w:rsid w:val="00D23582"/>
    <w:rsid w:val="00D235F9"/>
    <w:rsid w:val="00D240F9"/>
    <w:rsid w:val="00D2507F"/>
    <w:rsid w:val="00D25598"/>
    <w:rsid w:val="00D257FF"/>
    <w:rsid w:val="00D25B58"/>
    <w:rsid w:val="00D263B7"/>
    <w:rsid w:val="00D27042"/>
    <w:rsid w:val="00D27138"/>
    <w:rsid w:val="00D271BF"/>
    <w:rsid w:val="00D27356"/>
    <w:rsid w:val="00D273D2"/>
    <w:rsid w:val="00D27504"/>
    <w:rsid w:val="00D276A2"/>
    <w:rsid w:val="00D276AC"/>
    <w:rsid w:val="00D27B0A"/>
    <w:rsid w:val="00D3003B"/>
    <w:rsid w:val="00D303B8"/>
    <w:rsid w:val="00D30634"/>
    <w:rsid w:val="00D30986"/>
    <w:rsid w:val="00D30E70"/>
    <w:rsid w:val="00D30F74"/>
    <w:rsid w:val="00D311D3"/>
    <w:rsid w:val="00D314E5"/>
    <w:rsid w:val="00D31649"/>
    <w:rsid w:val="00D31833"/>
    <w:rsid w:val="00D318DD"/>
    <w:rsid w:val="00D32340"/>
    <w:rsid w:val="00D32845"/>
    <w:rsid w:val="00D32A84"/>
    <w:rsid w:val="00D32C9B"/>
    <w:rsid w:val="00D332D5"/>
    <w:rsid w:val="00D33DDC"/>
    <w:rsid w:val="00D340C1"/>
    <w:rsid w:val="00D341B5"/>
    <w:rsid w:val="00D342DF"/>
    <w:rsid w:val="00D344F6"/>
    <w:rsid w:val="00D34520"/>
    <w:rsid w:val="00D34700"/>
    <w:rsid w:val="00D347AD"/>
    <w:rsid w:val="00D34DBC"/>
    <w:rsid w:val="00D34E1C"/>
    <w:rsid w:val="00D3540C"/>
    <w:rsid w:val="00D354A5"/>
    <w:rsid w:val="00D3631D"/>
    <w:rsid w:val="00D36DF7"/>
    <w:rsid w:val="00D3734F"/>
    <w:rsid w:val="00D374DE"/>
    <w:rsid w:val="00D3750C"/>
    <w:rsid w:val="00D37837"/>
    <w:rsid w:val="00D378EC"/>
    <w:rsid w:val="00D37BF3"/>
    <w:rsid w:val="00D37EC2"/>
    <w:rsid w:val="00D40204"/>
    <w:rsid w:val="00D4074F"/>
    <w:rsid w:val="00D40E65"/>
    <w:rsid w:val="00D410B3"/>
    <w:rsid w:val="00D4153C"/>
    <w:rsid w:val="00D419EF"/>
    <w:rsid w:val="00D41F30"/>
    <w:rsid w:val="00D42003"/>
    <w:rsid w:val="00D420A6"/>
    <w:rsid w:val="00D421AF"/>
    <w:rsid w:val="00D42721"/>
    <w:rsid w:val="00D429DA"/>
    <w:rsid w:val="00D42BA0"/>
    <w:rsid w:val="00D42E74"/>
    <w:rsid w:val="00D42ED7"/>
    <w:rsid w:val="00D43485"/>
    <w:rsid w:val="00D435D3"/>
    <w:rsid w:val="00D43740"/>
    <w:rsid w:val="00D43E74"/>
    <w:rsid w:val="00D44AAB"/>
    <w:rsid w:val="00D44CB9"/>
    <w:rsid w:val="00D44F8E"/>
    <w:rsid w:val="00D4557A"/>
    <w:rsid w:val="00D45836"/>
    <w:rsid w:val="00D45878"/>
    <w:rsid w:val="00D45E93"/>
    <w:rsid w:val="00D461F2"/>
    <w:rsid w:val="00D4625E"/>
    <w:rsid w:val="00D47759"/>
    <w:rsid w:val="00D47BDC"/>
    <w:rsid w:val="00D47C64"/>
    <w:rsid w:val="00D50996"/>
    <w:rsid w:val="00D509B8"/>
    <w:rsid w:val="00D5131C"/>
    <w:rsid w:val="00D5145B"/>
    <w:rsid w:val="00D51606"/>
    <w:rsid w:val="00D5179D"/>
    <w:rsid w:val="00D51B7E"/>
    <w:rsid w:val="00D51E90"/>
    <w:rsid w:val="00D51F84"/>
    <w:rsid w:val="00D51FAB"/>
    <w:rsid w:val="00D5230D"/>
    <w:rsid w:val="00D5244C"/>
    <w:rsid w:val="00D53273"/>
    <w:rsid w:val="00D53578"/>
    <w:rsid w:val="00D53DBA"/>
    <w:rsid w:val="00D54825"/>
    <w:rsid w:val="00D54C14"/>
    <w:rsid w:val="00D55514"/>
    <w:rsid w:val="00D5585A"/>
    <w:rsid w:val="00D55CEE"/>
    <w:rsid w:val="00D55D24"/>
    <w:rsid w:val="00D568F3"/>
    <w:rsid w:val="00D56BE7"/>
    <w:rsid w:val="00D56D27"/>
    <w:rsid w:val="00D56DF6"/>
    <w:rsid w:val="00D56F37"/>
    <w:rsid w:val="00D5700E"/>
    <w:rsid w:val="00D570CD"/>
    <w:rsid w:val="00D5785C"/>
    <w:rsid w:val="00D600B7"/>
    <w:rsid w:val="00D60C55"/>
    <w:rsid w:val="00D60CFB"/>
    <w:rsid w:val="00D60D15"/>
    <w:rsid w:val="00D61500"/>
    <w:rsid w:val="00D616C9"/>
    <w:rsid w:val="00D6208A"/>
    <w:rsid w:val="00D63474"/>
    <w:rsid w:val="00D63567"/>
    <w:rsid w:val="00D6365D"/>
    <w:rsid w:val="00D6366A"/>
    <w:rsid w:val="00D63F34"/>
    <w:rsid w:val="00D63F4D"/>
    <w:rsid w:val="00D64397"/>
    <w:rsid w:val="00D64442"/>
    <w:rsid w:val="00D6445A"/>
    <w:rsid w:val="00D644A4"/>
    <w:rsid w:val="00D644A7"/>
    <w:rsid w:val="00D644CD"/>
    <w:rsid w:val="00D64889"/>
    <w:rsid w:val="00D64943"/>
    <w:rsid w:val="00D64E52"/>
    <w:rsid w:val="00D64FA3"/>
    <w:rsid w:val="00D650BC"/>
    <w:rsid w:val="00D65673"/>
    <w:rsid w:val="00D658BA"/>
    <w:rsid w:val="00D65DB0"/>
    <w:rsid w:val="00D66639"/>
    <w:rsid w:val="00D66977"/>
    <w:rsid w:val="00D67274"/>
    <w:rsid w:val="00D673C2"/>
    <w:rsid w:val="00D674C0"/>
    <w:rsid w:val="00D6751F"/>
    <w:rsid w:val="00D6773A"/>
    <w:rsid w:val="00D67BB1"/>
    <w:rsid w:val="00D700F0"/>
    <w:rsid w:val="00D70279"/>
    <w:rsid w:val="00D709FB"/>
    <w:rsid w:val="00D70A7D"/>
    <w:rsid w:val="00D70D88"/>
    <w:rsid w:val="00D71066"/>
    <w:rsid w:val="00D711A7"/>
    <w:rsid w:val="00D71464"/>
    <w:rsid w:val="00D714CA"/>
    <w:rsid w:val="00D71733"/>
    <w:rsid w:val="00D71BE0"/>
    <w:rsid w:val="00D71D87"/>
    <w:rsid w:val="00D71E9F"/>
    <w:rsid w:val="00D72523"/>
    <w:rsid w:val="00D72A83"/>
    <w:rsid w:val="00D7300D"/>
    <w:rsid w:val="00D73F82"/>
    <w:rsid w:val="00D7412C"/>
    <w:rsid w:val="00D74360"/>
    <w:rsid w:val="00D748A0"/>
    <w:rsid w:val="00D74CC6"/>
    <w:rsid w:val="00D74D19"/>
    <w:rsid w:val="00D756C0"/>
    <w:rsid w:val="00D75B2A"/>
    <w:rsid w:val="00D75C5E"/>
    <w:rsid w:val="00D75CA4"/>
    <w:rsid w:val="00D76141"/>
    <w:rsid w:val="00D76292"/>
    <w:rsid w:val="00D767E9"/>
    <w:rsid w:val="00D76A68"/>
    <w:rsid w:val="00D76C13"/>
    <w:rsid w:val="00D771D3"/>
    <w:rsid w:val="00D77315"/>
    <w:rsid w:val="00D7752D"/>
    <w:rsid w:val="00D7783D"/>
    <w:rsid w:val="00D77D7C"/>
    <w:rsid w:val="00D77F58"/>
    <w:rsid w:val="00D8017E"/>
    <w:rsid w:val="00D803DF"/>
    <w:rsid w:val="00D809F3"/>
    <w:rsid w:val="00D80A8D"/>
    <w:rsid w:val="00D8102B"/>
    <w:rsid w:val="00D8112A"/>
    <w:rsid w:val="00D811EC"/>
    <w:rsid w:val="00D81F39"/>
    <w:rsid w:val="00D81F4D"/>
    <w:rsid w:val="00D82243"/>
    <w:rsid w:val="00D8268D"/>
    <w:rsid w:val="00D826D2"/>
    <w:rsid w:val="00D83213"/>
    <w:rsid w:val="00D83326"/>
    <w:rsid w:val="00D8339F"/>
    <w:rsid w:val="00D835C8"/>
    <w:rsid w:val="00D837C5"/>
    <w:rsid w:val="00D83AC4"/>
    <w:rsid w:val="00D83B27"/>
    <w:rsid w:val="00D83BD3"/>
    <w:rsid w:val="00D83E5E"/>
    <w:rsid w:val="00D844C6"/>
    <w:rsid w:val="00D846AB"/>
    <w:rsid w:val="00D84779"/>
    <w:rsid w:val="00D853E6"/>
    <w:rsid w:val="00D8565D"/>
    <w:rsid w:val="00D85E60"/>
    <w:rsid w:val="00D863F0"/>
    <w:rsid w:val="00D864F8"/>
    <w:rsid w:val="00D865C2"/>
    <w:rsid w:val="00D872A5"/>
    <w:rsid w:val="00D87AA9"/>
    <w:rsid w:val="00D87AE9"/>
    <w:rsid w:val="00D87E29"/>
    <w:rsid w:val="00D909CF"/>
    <w:rsid w:val="00D91229"/>
    <w:rsid w:val="00D917A6"/>
    <w:rsid w:val="00D91BA3"/>
    <w:rsid w:val="00D91D36"/>
    <w:rsid w:val="00D92076"/>
    <w:rsid w:val="00D929EC"/>
    <w:rsid w:val="00D92E41"/>
    <w:rsid w:val="00D93052"/>
    <w:rsid w:val="00D93536"/>
    <w:rsid w:val="00D938F4"/>
    <w:rsid w:val="00D93EBF"/>
    <w:rsid w:val="00D9408F"/>
    <w:rsid w:val="00D94644"/>
    <w:rsid w:val="00D94F32"/>
    <w:rsid w:val="00D94FA8"/>
    <w:rsid w:val="00D9539F"/>
    <w:rsid w:val="00D9599A"/>
    <w:rsid w:val="00D95A1E"/>
    <w:rsid w:val="00D95F7E"/>
    <w:rsid w:val="00D96085"/>
    <w:rsid w:val="00D962D7"/>
    <w:rsid w:val="00D9633A"/>
    <w:rsid w:val="00D968F0"/>
    <w:rsid w:val="00D96925"/>
    <w:rsid w:val="00D97052"/>
    <w:rsid w:val="00D97273"/>
    <w:rsid w:val="00D9757B"/>
    <w:rsid w:val="00D976B6"/>
    <w:rsid w:val="00D97AD8"/>
    <w:rsid w:val="00DA024F"/>
    <w:rsid w:val="00DA0291"/>
    <w:rsid w:val="00DA0440"/>
    <w:rsid w:val="00DA0451"/>
    <w:rsid w:val="00DA081E"/>
    <w:rsid w:val="00DA0907"/>
    <w:rsid w:val="00DA0F29"/>
    <w:rsid w:val="00DA127B"/>
    <w:rsid w:val="00DA1DEE"/>
    <w:rsid w:val="00DA1F0E"/>
    <w:rsid w:val="00DA2AAB"/>
    <w:rsid w:val="00DA2BD9"/>
    <w:rsid w:val="00DA2FA2"/>
    <w:rsid w:val="00DA302C"/>
    <w:rsid w:val="00DA3954"/>
    <w:rsid w:val="00DA3E1F"/>
    <w:rsid w:val="00DA3F57"/>
    <w:rsid w:val="00DA431F"/>
    <w:rsid w:val="00DA4901"/>
    <w:rsid w:val="00DA4B14"/>
    <w:rsid w:val="00DA4B2C"/>
    <w:rsid w:val="00DA4DD3"/>
    <w:rsid w:val="00DA4FBD"/>
    <w:rsid w:val="00DA56F3"/>
    <w:rsid w:val="00DA58BE"/>
    <w:rsid w:val="00DA5E13"/>
    <w:rsid w:val="00DA645E"/>
    <w:rsid w:val="00DA6460"/>
    <w:rsid w:val="00DA6736"/>
    <w:rsid w:val="00DA6796"/>
    <w:rsid w:val="00DA69AD"/>
    <w:rsid w:val="00DA6AB6"/>
    <w:rsid w:val="00DA6DBA"/>
    <w:rsid w:val="00DA6F2C"/>
    <w:rsid w:val="00DA7193"/>
    <w:rsid w:val="00DA7BF3"/>
    <w:rsid w:val="00DA7EDD"/>
    <w:rsid w:val="00DB0045"/>
    <w:rsid w:val="00DB02BA"/>
    <w:rsid w:val="00DB0D10"/>
    <w:rsid w:val="00DB0E82"/>
    <w:rsid w:val="00DB2021"/>
    <w:rsid w:val="00DB20DB"/>
    <w:rsid w:val="00DB25EC"/>
    <w:rsid w:val="00DB2DD0"/>
    <w:rsid w:val="00DB2ED5"/>
    <w:rsid w:val="00DB2EF1"/>
    <w:rsid w:val="00DB32F4"/>
    <w:rsid w:val="00DB3349"/>
    <w:rsid w:val="00DB36AB"/>
    <w:rsid w:val="00DB3795"/>
    <w:rsid w:val="00DB3EAA"/>
    <w:rsid w:val="00DB405B"/>
    <w:rsid w:val="00DB46C5"/>
    <w:rsid w:val="00DB4821"/>
    <w:rsid w:val="00DB4897"/>
    <w:rsid w:val="00DB490D"/>
    <w:rsid w:val="00DB5187"/>
    <w:rsid w:val="00DB59B4"/>
    <w:rsid w:val="00DB5E96"/>
    <w:rsid w:val="00DB5FA8"/>
    <w:rsid w:val="00DB61CA"/>
    <w:rsid w:val="00DB61EC"/>
    <w:rsid w:val="00DB65F2"/>
    <w:rsid w:val="00DB6B37"/>
    <w:rsid w:val="00DB6F7F"/>
    <w:rsid w:val="00DB7473"/>
    <w:rsid w:val="00DB7583"/>
    <w:rsid w:val="00DB7608"/>
    <w:rsid w:val="00DB7A44"/>
    <w:rsid w:val="00DB7A4E"/>
    <w:rsid w:val="00DB7D16"/>
    <w:rsid w:val="00DB7DC3"/>
    <w:rsid w:val="00DB7DCF"/>
    <w:rsid w:val="00DC03E4"/>
    <w:rsid w:val="00DC0941"/>
    <w:rsid w:val="00DC0B49"/>
    <w:rsid w:val="00DC0FC5"/>
    <w:rsid w:val="00DC15C5"/>
    <w:rsid w:val="00DC1779"/>
    <w:rsid w:val="00DC1878"/>
    <w:rsid w:val="00DC18CF"/>
    <w:rsid w:val="00DC1CF3"/>
    <w:rsid w:val="00DC2222"/>
    <w:rsid w:val="00DC251E"/>
    <w:rsid w:val="00DC2586"/>
    <w:rsid w:val="00DC2C99"/>
    <w:rsid w:val="00DC350C"/>
    <w:rsid w:val="00DC3A28"/>
    <w:rsid w:val="00DC3AA6"/>
    <w:rsid w:val="00DC4021"/>
    <w:rsid w:val="00DC42F3"/>
    <w:rsid w:val="00DC4A38"/>
    <w:rsid w:val="00DC4E1E"/>
    <w:rsid w:val="00DC4E28"/>
    <w:rsid w:val="00DC601A"/>
    <w:rsid w:val="00DC65BD"/>
    <w:rsid w:val="00DC65CB"/>
    <w:rsid w:val="00DC69C4"/>
    <w:rsid w:val="00DC6C3B"/>
    <w:rsid w:val="00DC703E"/>
    <w:rsid w:val="00DC773F"/>
    <w:rsid w:val="00DC77E3"/>
    <w:rsid w:val="00DD04BE"/>
    <w:rsid w:val="00DD0E85"/>
    <w:rsid w:val="00DD0EA4"/>
    <w:rsid w:val="00DD1B7C"/>
    <w:rsid w:val="00DD21C2"/>
    <w:rsid w:val="00DD2209"/>
    <w:rsid w:val="00DD25F4"/>
    <w:rsid w:val="00DD26ED"/>
    <w:rsid w:val="00DD29E5"/>
    <w:rsid w:val="00DD2B70"/>
    <w:rsid w:val="00DD2BE2"/>
    <w:rsid w:val="00DD2F30"/>
    <w:rsid w:val="00DD386F"/>
    <w:rsid w:val="00DD38D2"/>
    <w:rsid w:val="00DD4903"/>
    <w:rsid w:val="00DD4A9D"/>
    <w:rsid w:val="00DD4BE7"/>
    <w:rsid w:val="00DD5584"/>
    <w:rsid w:val="00DD5AE8"/>
    <w:rsid w:val="00DD5F76"/>
    <w:rsid w:val="00DD6304"/>
    <w:rsid w:val="00DD6A78"/>
    <w:rsid w:val="00DD6CFA"/>
    <w:rsid w:val="00DD74A3"/>
    <w:rsid w:val="00DD75D2"/>
    <w:rsid w:val="00DD7D33"/>
    <w:rsid w:val="00DD7D8B"/>
    <w:rsid w:val="00DD7DA0"/>
    <w:rsid w:val="00DD7FA1"/>
    <w:rsid w:val="00DE0114"/>
    <w:rsid w:val="00DE04C7"/>
    <w:rsid w:val="00DE1289"/>
    <w:rsid w:val="00DE145B"/>
    <w:rsid w:val="00DE1844"/>
    <w:rsid w:val="00DE1980"/>
    <w:rsid w:val="00DE20D0"/>
    <w:rsid w:val="00DE21C0"/>
    <w:rsid w:val="00DE2285"/>
    <w:rsid w:val="00DE236E"/>
    <w:rsid w:val="00DE2753"/>
    <w:rsid w:val="00DE2AEB"/>
    <w:rsid w:val="00DE2D8F"/>
    <w:rsid w:val="00DE329C"/>
    <w:rsid w:val="00DE34B5"/>
    <w:rsid w:val="00DE35C1"/>
    <w:rsid w:val="00DE3A56"/>
    <w:rsid w:val="00DE3B5C"/>
    <w:rsid w:val="00DE4008"/>
    <w:rsid w:val="00DE4A52"/>
    <w:rsid w:val="00DE4EF5"/>
    <w:rsid w:val="00DE4F33"/>
    <w:rsid w:val="00DE4F6A"/>
    <w:rsid w:val="00DE596D"/>
    <w:rsid w:val="00DE5ACE"/>
    <w:rsid w:val="00DE5E55"/>
    <w:rsid w:val="00DE60A3"/>
    <w:rsid w:val="00DE6908"/>
    <w:rsid w:val="00DE6AB3"/>
    <w:rsid w:val="00DE6CA7"/>
    <w:rsid w:val="00DE6CCB"/>
    <w:rsid w:val="00DE6ED6"/>
    <w:rsid w:val="00DE6EE1"/>
    <w:rsid w:val="00DE702A"/>
    <w:rsid w:val="00DE737D"/>
    <w:rsid w:val="00DE7724"/>
    <w:rsid w:val="00DE7F71"/>
    <w:rsid w:val="00DF0116"/>
    <w:rsid w:val="00DF0118"/>
    <w:rsid w:val="00DF03A8"/>
    <w:rsid w:val="00DF0DCD"/>
    <w:rsid w:val="00DF0E63"/>
    <w:rsid w:val="00DF11F0"/>
    <w:rsid w:val="00DF1316"/>
    <w:rsid w:val="00DF137A"/>
    <w:rsid w:val="00DF14CA"/>
    <w:rsid w:val="00DF3319"/>
    <w:rsid w:val="00DF4091"/>
    <w:rsid w:val="00DF4CF1"/>
    <w:rsid w:val="00DF4EF3"/>
    <w:rsid w:val="00DF50BD"/>
    <w:rsid w:val="00DF559C"/>
    <w:rsid w:val="00DF59D9"/>
    <w:rsid w:val="00DF5A13"/>
    <w:rsid w:val="00DF5AC1"/>
    <w:rsid w:val="00DF5AD2"/>
    <w:rsid w:val="00DF5B49"/>
    <w:rsid w:val="00DF60CF"/>
    <w:rsid w:val="00DF6A6B"/>
    <w:rsid w:val="00DF6CDC"/>
    <w:rsid w:val="00DF7368"/>
    <w:rsid w:val="00DF76DD"/>
    <w:rsid w:val="00DF7CEB"/>
    <w:rsid w:val="00DF7D23"/>
    <w:rsid w:val="00DF7DB0"/>
    <w:rsid w:val="00E00076"/>
    <w:rsid w:val="00E002B3"/>
    <w:rsid w:val="00E00E38"/>
    <w:rsid w:val="00E012E8"/>
    <w:rsid w:val="00E015A8"/>
    <w:rsid w:val="00E01691"/>
    <w:rsid w:val="00E018E4"/>
    <w:rsid w:val="00E01BAF"/>
    <w:rsid w:val="00E02B2D"/>
    <w:rsid w:val="00E02F9A"/>
    <w:rsid w:val="00E03454"/>
    <w:rsid w:val="00E036A5"/>
    <w:rsid w:val="00E036C6"/>
    <w:rsid w:val="00E0391E"/>
    <w:rsid w:val="00E03F0E"/>
    <w:rsid w:val="00E03F31"/>
    <w:rsid w:val="00E04F95"/>
    <w:rsid w:val="00E05350"/>
    <w:rsid w:val="00E055BD"/>
    <w:rsid w:val="00E05AD8"/>
    <w:rsid w:val="00E05B44"/>
    <w:rsid w:val="00E05EC9"/>
    <w:rsid w:val="00E05EF3"/>
    <w:rsid w:val="00E068C6"/>
    <w:rsid w:val="00E069F9"/>
    <w:rsid w:val="00E06AAA"/>
    <w:rsid w:val="00E06BEC"/>
    <w:rsid w:val="00E07032"/>
    <w:rsid w:val="00E0710A"/>
    <w:rsid w:val="00E072E4"/>
    <w:rsid w:val="00E079BF"/>
    <w:rsid w:val="00E07E81"/>
    <w:rsid w:val="00E10412"/>
    <w:rsid w:val="00E10537"/>
    <w:rsid w:val="00E10551"/>
    <w:rsid w:val="00E105C2"/>
    <w:rsid w:val="00E10CB5"/>
    <w:rsid w:val="00E11407"/>
    <w:rsid w:val="00E11B4C"/>
    <w:rsid w:val="00E11D80"/>
    <w:rsid w:val="00E11EDE"/>
    <w:rsid w:val="00E12ECB"/>
    <w:rsid w:val="00E12F6E"/>
    <w:rsid w:val="00E132AC"/>
    <w:rsid w:val="00E1367C"/>
    <w:rsid w:val="00E13989"/>
    <w:rsid w:val="00E13B8B"/>
    <w:rsid w:val="00E13FAD"/>
    <w:rsid w:val="00E14661"/>
    <w:rsid w:val="00E149EC"/>
    <w:rsid w:val="00E14B20"/>
    <w:rsid w:val="00E14E11"/>
    <w:rsid w:val="00E14E82"/>
    <w:rsid w:val="00E159AA"/>
    <w:rsid w:val="00E16289"/>
    <w:rsid w:val="00E16B5B"/>
    <w:rsid w:val="00E16CEF"/>
    <w:rsid w:val="00E17463"/>
    <w:rsid w:val="00E174BB"/>
    <w:rsid w:val="00E17C3F"/>
    <w:rsid w:val="00E17F1D"/>
    <w:rsid w:val="00E17F5D"/>
    <w:rsid w:val="00E207D0"/>
    <w:rsid w:val="00E20D8E"/>
    <w:rsid w:val="00E20F37"/>
    <w:rsid w:val="00E20FD4"/>
    <w:rsid w:val="00E21072"/>
    <w:rsid w:val="00E21073"/>
    <w:rsid w:val="00E211BB"/>
    <w:rsid w:val="00E219F6"/>
    <w:rsid w:val="00E21BD0"/>
    <w:rsid w:val="00E21E2E"/>
    <w:rsid w:val="00E21F17"/>
    <w:rsid w:val="00E22454"/>
    <w:rsid w:val="00E2256B"/>
    <w:rsid w:val="00E22A69"/>
    <w:rsid w:val="00E23784"/>
    <w:rsid w:val="00E23953"/>
    <w:rsid w:val="00E23A68"/>
    <w:rsid w:val="00E23C22"/>
    <w:rsid w:val="00E23DED"/>
    <w:rsid w:val="00E24006"/>
    <w:rsid w:val="00E24206"/>
    <w:rsid w:val="00E246C1"/>
    <w:rsid w:val="00E24999"/>
    <w:rsid w:val="00E24A76"/>
    <w:rsid w:val="00E24B84"/>
    <w:rsid w:val="00E25115"/>
    <w:rsid w:val="00E25D06"/>
    <w:rsid w:val="00E25F5D"/>
    <w:rsid w:val="00E263FB"/>
    <w:rsid w:val="00E2647D"/>
    <w:rsid w:val="00E266E6"/>
    <w:rsid w:val="00E275DC"/>
    <w:rsid w:val="00E3001D"/>
    <w:rsid w:val="00E3002C"/>
    <w:rsid w:val="00E300EA"/>
    <w:rsid w:val="00E3033C"/>
    <w:rsid w:val="00E3087A"/>
    <w:rsid w:val="00E31003"/>
    <w:rsid w:val="00E312C2"/>
    <w:rsid w:val="00E313D5"/>
    <w:rsid w:val="00E31D23"/>
    <w:rsid w:val="00E31DB2"/>
    <w:rsid w:val="00E32133"/>
    <w:rsid w:val="00E328DA"/>
    <w:rsid w:val="00E32C02"/>
    <w:rsid w:val="00E32CFD"/>
    <w:rsid w:val="00E3312E"/>
    <w:rsid w:val="00E332A9"/>
    <w:rsid w:val="00E337A8"/>
    <w:rsid w:val="00E33AA3"/>
    <w:rsid w:val="00E33ABC"/>
    <w:rsid w:val="00E33B4C"/>
    <w:rsid w:val="00E33DB4"/>
    <w:rsid w:val="00E33EA7"/>
    <w:rsid w:val="00E34624"/>
    <w:rsid w:val="00E3475E"/>
    <w:rsid w:val="00E347AE"/>
    <w:rsid w:val="00E34A53"/>
    <w:rsid w:val="00E34AD5"/>
    <w:rsid w:val="00E34C99"/>
    <w:rsid w:val="00E3527E"/>
    <w:rsid w:val="00E35CA8"/>
    <w:rsid w:val="00E36085"/>
    <w:rsid w:val="00E36561"/>
    <w:rsid w:val="00E36945"/>
    <w:rsid w:val="00E36F9E"/>
    <w:rsid w:val="00E3756A"/>
    <w:rsid w:val="00E375A7"/>
    <w:rsid w:val="00E37C74"/>
    <w:rsid w:val="00E40391"/>
    <w:rsid w:val="00E4046E"/>
    <w:rsid w:val="00E409FD"/>
    <w:rsid w:val="00E40AA3"/>
    <w:rsid w:val="00E40BD4"/>
    <w:rsid w:val="00E40F7A"/>
    <w:rsid w:val="00E41390"/>
    <w:rsid w:val="00E41792"/>
    <w:rsid w:val="00E42289"/>
    <w:rsid w:val="00E42E00"/>
    <w:rsid w:val="00E432E9"/>
    <w:rsid w:val="00E43425"/>
    <w:rsid w:val="00E43CF2"/>
    <w:rsid w:val="00E43DE3"/>
    <w:rsid w:val="00E44201"/>
    <w:rsid w:val="00E44657"/>
    <w:rsid w:val="00E448B6"/>
    <w:rsid w:val="00E44C64"/>
    <w:rsid w:val="00E44EA4"/>
    <w:rsid w:val="00E44F61"/>
    <w:rsid w:val="00E45319"/>
    <w:rsid w:val="00E45ED3"/>
    <w:rsid w:val="00E46028"/>
    <w:rsid w:val="00E46169"/>
    <w:rsid w:val="00E46E06"/>
    <w:rsid w:val="00E46E26"/>
    <w:rsid w:val="00E47DA2"/>
    <w:rsid w:val="00E47E4E"/>
    <w:rsid w:val="00E47EB5"/>
    <w:rsid w:val="00E50065"/>
    <w:rsid w:val="00E5063D"/>
    <w:rsid w:val="00E50865"/>
    <w:rsid w:val="00E516DF"/>
    <w:rsid w:val="00E518CC"/>
    <w:rsid w:val="00E51A36"/>
    <w:rsid w:val="00E51B50"/>
    <w:rsid w:val="00E51B69"/>
    <w:rsid w:val="00E51BBE"/>
    <w:rsid w:val="00E51C48"/>
    <w:rsid w:val="00E51D31"/>
    <w:rsid w:val="00E520A8"/>
    <w:rsid w:val="00E526B4"/>
    <w:rsid w:val="00E528F2"/>
    <w:rsid w:val="00E52AED"/>
    <w:rsid w:val="00E530B3"/>
    <w:rsid w:val="00E530F4"/>
    <w:rsid w:val="00E53496"/>
    <w:rsid w:val="00E534A5"/>
    <w:rsid w:val="00E53BB8"/>
    <w:rsid w:val="00E53E69"/>
    <w:rsid w:val="00E54229"/>
    <w:rsid w:val="00E543A7"/>
    <w:rsid w:val="00E543C1"/>
    <w:rsid w:val="00E54873"/>
    <w:rsid w:val="00E54A91"/>
    <w:rsid w:val="00E5521E"/>
    <w:rsid w:val="00E55756"/>
    <w:rsid w:val="00E55851"/>
    <w:rsid w:val="00E55EE8"/>
    <w:rsid w:val="00E55F7F"/>
    <w:rsid w:val="00E55FEE"/>
    <w:rsid w:val="00E569A8"/>
    <w:rsid w:val="00E569B3"/>
    <w:rsid w:val="00E56AE6"/>
    <w:rsid w:val="00E56CAC"/>
    <w:rsid w:val="00E56EA1"/>
    <w:rsid w:val="00E56EE5"/>
    <w:rsid w:val="00E5736A"/>
    <w:rsid w:val="00E5765C"/>
    <w:rsid w:val="00E57F52"/>
    <w:rsid w:val="00E60CB4"/>
    <w:rsid w:val="00E60F59"/>
    <w:rsid w:val="00E61678"/>
    <w:rsid w:val="00E6179E"/>
    <w:rsid w:val="00E61E0C"/>
    <w:rsid w:val="00E61E6E"/>
    <w:rsid w:val="00E6232B"/>
    <w:rsid w:val="00E62870"/>
    <w:rsid w:val="00E62E6F"/>
    <w:rsid w:val="00E6307E"/>
    <w:rsid w:val="00E63283"/>
    <w:rsid w:val="00E636D2"/>
    <w:rsid w:val="00E63D8A"/>
    <w:rsid w:val="00E63EA0"/>
    <w:rsid w:val="00E64472"/>
    <w:rsid w:val="00E645E5"/>
    <w:rsid w:val="00E645EA"/>
    <w:rsid w:val="00E64849"/>
    <w:rsid w:val="00E64C70"/>
    <w:rsid w:val="00E650D7"/>
    <w:rsid w:val="00E65258"/>
    <w:rsid w:val="00E6542E"/>
    <w:rsid w:val="00E65B3B"/>
    <w:rsid w:val="00E66251"/>
    <w:rsid w:val="00E6627C"/>
    <w:rsid w:val="00E66799"/>
    <w:rsid w:val="00E66C5D"/>
    <w:rsid w:val="00E66D7F"/>
    <w:rsid w:val="00E6722F"/>
    <w:rsid w:val="00E67C0A"/>
    <w:rsid w:val="00E67EAD"/>
    <w:rsid w:val="00E70DFA"/>
    <w:rsid w:val="00E71349"/>
    <w:rsid w:val="00E719E3"/>
    <w:rsid w:val="00E71F32"/>
    <w:rsid w:val="00E72C2B"/>
    <w:rsid w:val="00E73418"/>
    <w:rsid w:val="00E73667"/>
    <w:rsid w:val="00E73755"/>
    <w:rsid w:val="00E73790"/>
    <w:rsid w:val="00E738F8"/>
    <w:rsid w:val="00E739A5"/>
    <w:rsid w:val="00E73B3D"/>
    <w:rsid w:val="00E7434D"/>
    <w:rsid w:val="00E74CC7"/>
    <w:rsid w:val="00E74D14"/>
    <w:rsid w:val="00E74D93"/>
    <w:rsid w:val="00E75641"/>
    <w:rsid w:val="00E7564D"/>
    <w:rsid w:val="00E75795"/>
    <w:rsid w:val="00E76CC3"/>
    <w:rsid w:val="00E77026"/>
    <w:rsid w:val="00E77301"/>
    <w:rsid w:val="00E77490"/>
    <w:rsid w:val="00E7787E"/>
    <w:rsid w:val="00E77BE3"/>
    <w:rsid w:val="00E77CE0"/>
    <w:rsid w:val="00E77D8F"/>
    <w:rsid w:val="00E8050A"/>
    <w:rsid w:val="00E80B1A"/>
    <w:rsid w:val="00E80E63"/>
    <w:rsid w:val="00E8101D"/>
    <w:rsid w:val="00E81945"/>
    <w:rsid w:val="00E81D68"/>
    <w:rsid w:val="00E81DFC"/>
    <w:rsid w:val="00E81E07"/>
    <w:rsid w:val="00E82132"/>
    <w:rsid w:val="00E823BF"/>
    <w:rsid w:val="00E82750"/>
    <w:rsid w:val="00E82791"/>
    <w:rsid w:val="00E82911"/>
    <w:rsid w:val="00E836DB"/>
    <w:rsid w:val="00E83A65"/>
    <w:rsid w:val="00E83C8E"/>
    <w:rsid w:val="00E83D0C"/>
    <w:rsid w:val="00E84758"/>
    <w:rsid w:val="00E8488A"/>
    <w:rsid w:val="00E84906"/>
    <w:rsid w:val="00E84C38"/>
    <w:rsid w:val="00E84D2B"/>
    <w:rsid w:val="00E85BCD"/>
    <w:rsid w:val="00E86338"/>
    <w:rsid w:val="00E86825"/>
    <w:rsid w:val="00E86DD2"/>
    <w:rsid w:val="00E8703B"/>
    <w:rsid w:val="00E87352"/>
    <w:rsid w:val="00E87850"/>
    <w:rsid w:val="00E8799F"/>
    <w:rsid w:val="00E87CBF"/>
    <w:rsid w:val="00E90609"/>
    <w:rsid w:val="00E90B36"/>
    <w:rsid w:val="00E90FA9"/>
    <w:rsid w:val="00E91620"/>
    <w:rsid w:val="00E919A7"/>
    <w:rsid w:val="00E91B2D"/>
    <w:rsid w:val="00E91E13"/>
    <w:rsid w:val="00E92489"/>
    <w:rsid w:val="00E926C6"/>
    <w:rsid w:val="00E929E2"/>
    <w:rsid w:val="00E92A93"/>
    <w:rsid w:val="00E92C7B"/>
    <w:rsid w:val="00E92EA2"/>
    <w:rsid w:val="00E92F47"/>
    <w:rsid w:val="00E93565"/>
    <w:rsid w:val="00E936ED"/>
    <w:rsid w:val="00E93A0C"/>
    <w:rsid w:val="00E93F50"/>
    <w:rsid w:val="00E947C0"/>
    <w:rsid w:val="00E94DB0"/>
    <w:rsid w:val="00E950CB"/>
    <w:rsid w:val="00E951B8"/>
    <w:rsid w:val="00E95985"/>
    <w:rsid w:val="00E959FA"/>
    <w:rsid w:val="00E95CE7"/>
    <w:rsid w:val="00E95DE1"/>
    <w:rsid w:val="00E961D8"/>
    <w:rsid w:val="00E9644C"/>
    <w:rsid w:val="00E96B04"/>
    <w:rsid w:val="00E974CB"/>
    <w:rsid w:val="00E97759"/>
    <w:rsid w:val="00EA0478"/>
    <w:rsid w:val="00EA05DE"/>
    <w:rsid w:val="00EA0741"/>
    <w:rsid w:val="00EA0CAB"/>
    <w:rsid w:val="00EA0E56"/>
    <w:rsid w:val="00EA1131"/>
    <w:rsid w:val="00EA12B6"/>
    <w:rsid w:val="00EA13BE"/>
    <w:rsid w:val="00EA22C1"/>
    <w:rsid w:val="00EA2D7D"/>
    <w:rsid w:val="00EA2DE5"/>
    <w:rsid w:val="00EA2E4C"/>
    <w:rsid w:val="00EA302C"/>
    <w:rsid w:val="00EA3158"/>
    <w:rsid w:val="00EA36E8"/>
    <w:rsid w:val="00EA3A6B"/>
    <w:rsid w:val="00EA3DE1"/>
    <w:rsid w:val="00EA3EAA"/>
    <w:rsid w:val="00EA3ED4"/>
    <w:rsid w:val="00EA3FBA"/>
    <w:rsid w:val="00EA4538"/>
    <w:rsid w:val="00EA4ACA"/>
    <w:rsid w:val="00EA4F5D"/>
    <w:rsid w:val="00EA519A"/>
    <w:rsid w:val="00EA5256"/>
    <w:rsid w:val="00EA5629"/>
    <w:rsid w:val="00EA566B"/>
    <w:rsid w:val="00EA57BA"/>
    <w:rsid w:val="00EA587F"/>
    <w:rsid w:val="00EA5B64"/>
    <w:rsid w:val="00EA5D8D"/>
    <w:rsid w:val="00EA5E14"/>
    <w:rsid w:val="00EA5FEC"/>
    <w:rsid w:val="00EA61EB"/>
    <w:rsid w:val="00EA66DD"/>
    <w:rsid w:val="00EA6FAE"/>
    <w:rsid w:val="00EA7294"/>
    <w:rsid w:val="00EA78A1"/>
    <w:rsid w:val="00EB0401"/>
    <w:rsid w:val="00EB0727"/>
    <w:rsid w:val="00EB0748"/>
    <w:rsid w:val="00EB07F6"/>
    <w:rsid w:val="00EB094D"/>
    <w:rsid w:val="00EB0AF7"/>
    <w:rsid w:val="00EB0D4F"/>
    <w:rsid w:val="00EB12D2"/>
    <w:rsid w:val="00EB15A2"/>
    <w:rsid w:val="00EB184D"/>
    <w:rsid w:val="00EB1CB1"/>
    <w:rsid w:val="00EB1CF1"/>
    <w:rsid w:val="00EB269A"/>
    <w:rsid w:val="00EB28EC"/>
    <w:rsid w:val="00EB2F42"/>
    <w:rsid w:val="00EB3364"/>
    <w:rsid w:val="00EB3442"/>
    <w:rsid w:val="00EB38A1"/>
    <w:rsid w:val="00EB3DC6"/>
    <w:rsid w:val="00EB3F2A"/>
    <w:rsid w:val="00EB42FC"/>
    <w:rsid w:val="00EB468C"/>
    <w:rsid w:val="00EB4E06"/>
    <w:rsid w:val="00EB5145"/>
    <w:rsid w:val="00EB557A"/>
    <w:rsid w:val="00EB57F5"/>
    <w:rsid w:val="00EB58BA"/>
    <w:rsid w:val="00EB5FEB"/>
    <w:rsid w:val="00EB6058"/>
    <w:rsid w:val="00EB61AD"/>
    <w:rsid w:val="00EB62CF"/>
    <w:rsid w:val="00EB6EFB"/>
    <w:rsid w:val="00EB72D8"/>
    <w:rsid w:val="00EC029B"/>
    <w:rsid w:val="00EC12D1"/>
    <w:rsid w:val="00EC1876"/>
    <w:rsid w:val="00EC1A23"/>
    <w:rsid w:val="00EC1BFD"/>
    <w:rsid w:val="00EC27EE"/>
    <w:rsid w:val="00EC33C9"/>
    <w:rsid w:val="00EC34A5"/>
    <w:rsid w:val="00EC3D2A"/>
    <w:rsid w:val="00EC467F"/>
    <w:rsid w:val="00EC4815"/>
    <w:rsid w:val="00EC4908"/>
    <w:rsid w:val="00EC4E6D"/>
    <w:rsid w:val="00EC51A3"/>
    <w:rsid w:val="00EC5844"/>
    <w:rsid w:val="00EC5BA8"/>
    <w:rsid w:val="00EC620C"/>
    <w:rsid w:val="00EC63A6"/>
    <w:rsid w:val="00EC655F"/>
    <w:rsid w:val="00EC6D82"/>
    <w:rsid w:val="00EC713C"/>
    <w:rsid w:val="00EC71A2"/>
    <w:rsid w:val="00EC7326"/>
    <w:rsid w:val="00EC7348"/>
    <w:rsid w:val="00EC73AE"/>
    <w:rsid w:val="00EC73F7"/>
    <w:rsid w:val="00EC788C"/>
    <w:rsid w:val="00EC7E2D"/>
    <w:rsid w:val="00EC7F70"/>
    <w:rsid w:val="00ED0094"/>
    <w:rsid w:val="00ED0594"/>
    <w:rsid w:val="00ED0792"/>
    <w:rsid w:val="00ED0970"/>
    <w:rsid w:val="00ED0B28"/>
    <w:rsid w:val="00ED0E37"/>
    <w:rsid w:val="00ED10B5"/>
    <w:rsid w:val="00ED1758"/>
    <w:rsid w:val="00ED18E9"/>
    <w:rsid w:val="00ED1DBD"/>
    <w:rsid w:val="00ED1E47"/>
    <w:rsid w:val="00ED2345"/>
    <w:rsid w:val="00ED24E7"/>
    <w:rsid w:val="00ED3667"/>
    <w:rsid w:val="00ED3E52"/>
    <w:rsid w:val="00ED3EEA"/>
    <w:rsid w:val="00ED43E7"/>
    <w:rsid w:val="00ED44BA"/>
    <w:rsid w:val="00ED4A22"/>
    <w:rsid w:val="00ED513F"/>
    <w:rsid w:val="00ED5190"/>
    <w:rsid w:val="00ED557B"/>
    <w:rsid w:val="00ED5601"/>
    <w:rsid w:val="00ED565B"/>
    <w:rsid w:val="00ED58FE"/>
    <w:rsid w:val="00ED5C21"/>
    <w:rsid w:val="00ED63FA"/>
    <w:rsid w:val="00ED6497"/>
    <w:rsid w:val="00ED683E"/>
    <w:rsid w:val="00ED6AB8"/>
    <w:rsid w:val="00ED6D9E"/>
    <w:rsid w:val="00ED6E67"/>
    <w:rsid w:val="00ED707A"/>
    <w:rsid w:val="00ED749E"/>
    <w:rsid w:val="00ED7646"/>
    <w:rsid w:val="00ED79B8"/>
    <w:rsid w:val="00ED7BE5"/>
    <w:rsid w:val="00EE0C00"/>
    <w:rsid w:val="00EE10B8"/>
    <w:rsid w:val="00EE162D"/>
    <w:rsid w:val="00EE1790"/>
    <w:rsid w:val="00EE1794"/>
    <w:rsid w:val="00EE2B2E"/>
    <w:rsid w:val="00EE2C40"/>
    <w:rsid w:val="00EE3109"/>
    <w:rsid w:val="00EE370A"/>
    <w:rsid w:val="00EE3BDB"/>
    <w:rsid w:val="00EE3CA9"/>
    <w:rsid w:val="00EE3EDC"/>
    <w:rsid w:val="00EE4101"/>
    <w:rsid w:val="00EE4887"/>
    <w:rsid w:val="00EE4A52"/>
    <w:rsid w:val="00EE4B61"/>
    <w:rsid w:val="00EE4C15"/>
    <w:rsid w:val="00EE4C6E"/>
    <w:rsid w:val="00EE537D"/>
    <w:rsid w:val="00EE539C"/>
    <w:rsid w:val="00EE59B9"/>
    <w:rsid w:val="00EE5FA4"/>
    <w:rsid w:val="00EE64BA"/>
    <w:rsid w:val="00EE6BD6"/>
    <w:rsid w:val="00EE6BD7"/>
    <w:rsid w:val="00EE6D42"/>
    <w:rsid w:val="00EE707A"/>
    <w:rsid w:val="00EE7512"/>
    <w:rsid w:val="00EE7BBB"/>
    <w:rsid w:val="00EE7CBF"/>
    <w:rsid w:val="00EF0A21"/>
    <w:rsid w:val="00EF1366"/>
    <w:rsid w:val="00EF136A"/>
    <w:rsid w:val="00EF15AF"/>
    <w:rsid w:val="00EF169C"/>
    <w:rsid w:val="00EF1ACE"/>
    <w:rsid w:val="00EF326E"/>
    <w:rsid w:val="00EF32BA"/>
    <w:rsid w:val="00EF354D"/>
    <w:rsid w:val="00EF3668"/>
    <w:rsid w:val="00EF3EBE"/>
    <w:rsid w:val="00EF4076"/>
    <w:rsid w:val="00EF4094"/>
    <w:rsid w:val="00EF4664"/>
    <w:rsid w:val="00EF47E9"/>
    <w:rsid w:val="00EF54E3"/>
    <w:rsid w:val="00EF5620"/>
    <w:rsid w:val="00EF5D8E"/>
    <w:rsid w:val="00EF5F2B"/>
    <w:rsid w:val="00EF6A8F"/>
    <w:rsid w:val="00EF6D51"/>
    <w:rsid w:val="00EF6D8B"/>
    <w:rsid w:val="00EF70E0"/>
    <w:rsid w:val="00EF75AA"/>
    <w:rsid w:val="00EF7852"/>
    <w:rsid w:val="00EF7B67"/>
    <w:rsid w:val="00EF7DF7"/>
    <w:rsid w:val="00F0032F"/>
    <w:rsid w:val="00F00493"/>
    <w:rsid w:val="00F00586"/>
    <w:rsid w:val="00F00B4A"/>
    <w:rsid w:val="00F00F95"/>
    <w:rsid w:val="00F018D7"/>
    <w:rsid w:val="00F01992"/>
    <w:rsid w:val="00F019E8"/>
    <w:rsid w:val="00F01B84"/>
    <w:rsid w:val="00F01F94"/>
    <w:rsid w:val="00F0231F"/>
    <w:rsid w:val="00F023C4"/>
    <w:rsid w:val="00F02661"/>
    <w:rsid w:val="00F02674"/>
    <w:rsid w:val="00F02767"/>
    <w:rsid w:val="00F02844"/>
    <w:rsid w:val="00F02855"/>
    <w:rsid w:val="00F02876"/>
    <w:rsid w:val="00F029B4"/>
    <w:rsid w:val="00F02AC4"/>
    <w:rsid w:val="00F02BA5"/>
    <w:rsid w:val="00F030E1"/>
    <w:rsid w:val="00F03174"/>
    <w:rsid w:val="00F0385C"/>
    <w:rsid w:val="00F039F6"/>
    <w:rsid w:val="00F03CC3"/>
    <w:rsid w:val="00F03DD9"/>
    <w:rsid w:val="00F03E06"/>
    <w:rsid w:val="00F03F68"/>
    <w:rsid w:val="00F04F5F"/>
    <w:rsid w:val="00F05100"/>
    <w:rsid w:val="00F0511B"/>
    <w:rsid w:val="00F0523F"/>
    <w:rsid w:val="00F05632"/>
    <w:rsid w:val="00F05667"/>
    <w:rsid w:val="00F05690"/>
    <w:rsid w:val="00F05712"/>
    <w:rsid w:val="00F060DC"/>
    <w:rsid w:val="00F06429"/>
    <w:rsid w:val="00F06B2D"/>
    <w:rsid w:val="00F07420"/>
    <w:rsid w:val="00F079C3"/>
    <w:rsid w:val="00F07B15"/>
    <w:rsid w:val="00F1067A"/>
    <w:rsid w:val="00F10BC9"/>
    <w:rsid w:val="00F10CC9"/>
    <w:rsid w:val="00F10DDF"/>
    <w:rsid w:val="00F10F69"/>
    <w:rsid w:val="00F110EB"/>
    <w:rsid w:val="00F11324"/>
    <w:rsid w:val="00F1165A"/>
    <w:rsid w:val="00F11C8F"/>
    <w:rsid w:val="00F11F61"/>
    <w:rsid w:val="00F1233E"/>
    <w:rsid w:val="00F12366"/>
    <w:rsid w:val="00F124C1"/>
    <w:rsid w:val="00F12A02"/>
    <w:rsid w:val="00F12E93"/>
    <w:rsid w:val="00F1356D"/>
    <w:rsid w:val="00F13652"/>
    <w:rsid w:val="00F13A30"/>
    <w:rsid w:val="00F13A3F"/>
    <w:rsid w:val="00F13CF4"/>
    <w:rsid w:val="00F13FB1"/>
    <w:rsid w:val="00F14338"/>
    <w:rsid w:val="00F14588"/>
    <w:rsid w:val="00F14AB3"/>
    <w:rsid w:val="00F14C76"/>
    <w:rsid w:val="00F14FD4"/>
    <w:rsid w:val="00F15A1B"/>
    <w:rsid w:val="00F16296"/>
    <w:rsid w:val="00F17711"/>
    <w:rsid w:val="00F17DAE"/>
    <w:rsid w:val="00F20475"/>
    <w:rsid w:val="00F206BF"/>
    <w:rsid w:val="00F20859"/>
    <w:rsid w:val="00F20C2F"/>
    <w:rsid w:val="00F20D13"/>
    <w:rsid w:val="00F21471"/>
    <w:rsid w:val="00F2159C"/>
    <w:rsid w:val="00F21DA8"/>
    <w:rsid w:val="00F22635"/>
    <w:rsid w:val="00F229A9"/>
    <w:rsid w:val="00F23705"/>
    <w:rsid w:val="00F2397D"/>
    <w:rsid w:val="00F23A73"/>
    <w:rsid w:val="00F23A98"/>
    <w:rsid w:val="00F23DDB"/>
    <w:rsid w:val="00F24200"/>
    <w:rsid w:val="00F244BB"/>
    <w:rsid w:val="00F246EB"/>
    <w:rsid w:val="00F253E4"/>
    <w:rsid w:val="00F258F6"/>
    <w:rsid w:val="00F25BA8"/>
    <w:rsid w:val="00F25C3B"/>
    <w:rsid w:val="00F26172"/>
    <w:rsid w:val="00F263D6"/>
    <w:rsid w:val="00F267F6"/>
    <w:rsid w:val="00F26883"/>
    <w:rsid w:val="00F26DF9"/>
    <w:rsid w:val="00F26F5B"/>
    <w:rsid w:val="00F270EC"/>
    <w:rsid w:val="00F272FF"/>
    <w:rsid w:val="00F27905"/>
    <w:rsid w:val="00F27A8E"/>
    <w:rsid w:val="00F27BF0"/>
    <w:rsid w:val="00F27C46"/>
    <w:rsid w:val="00F27CD5"/>
    <w:rsid w:val="00F27EFE"/>
    <w:rsid w:val="00F30209"/>
    <w:rsid w:val="00F314C2"/>
    <w:rsid w:val="00F316B6"/>
    <w:rsid w:val="00F31CA4"/>
    <w:rsid w:val="00F320F4"/>
    <w:rsid w:val="00F32402"/>
    <w:rsid w:val="00F3241A"/>
    <w:rsid w:val="00F326D7"/>
    <w:rsid w:val="00F3287B"/>
    <w:rsid w:val="00F3298D"/>
    <w:rsid w:val="00F3299C"/>
    <w:rsid w:val="00F32ABD"/>
    <w:rsid w:val="00F3331B"/>
    <w:rsid w:val="00F333E2"/>
    <w:rsid w:val="00F34387"/>
    <w:rsid w:val="00F346A5"/>
    <w:rsid w:val="00F346C9"/>
    <w:rsid w:val="00F351F3"/>
    <w:rsid w:val="00F35403"/>
    <w:rsid w:val="00F355E0"/>
    <w:rsid w:val="00F35D64"/>
    <w:rsid w:val="00F35EAA"/>
    <w:rsid w:val="00F36AA7"/>
    <w:rsid w:val="00F36F49"/>
    <w:rsid w:val="00F377AA"/>
    <w:rsid w:val="00F37B08"/>
    <w:rsid w:val="00F4015C"/>
    <w:rsid w:val="00F40DF7"/>
    <w:rsid w:val="00F41030"/>
    <w:rsid w:val="00F4110D"/>
    <w:rsid w:val="00F411E4"/>
    <w:rsid w:val="00F417F5"/>
    <w:rsid w:val="00F41EA6"/>
    <w:rsid w:val="00F432A4"/>
    <w:rsid w:val="00F4388C"/>
    <w:rsid w:val="00F43A90"/>
    <w:rsid w:val="00F44265"/>
    <w:rsid w:val="00F447B6"/>
    <w:rsid w:val="00F44C0B"/>
    <w:rsid w:val="00F44EFB"/>
    <w:rsid w:val="00F450AC"/>
    <w:rsid w:val="00F451F0"/>
    <w:rsid w:val="00F45232"/>
    <w:rsid w:val="00F45EE0"/>
    <w:rsid w:val="00F46A24"/>
    <w:rsid w:val="00F472A3"/>
    <w:rsid w:val="00F4736D"/>
    <w:rsid w:val="00F47781"/>
    <w:rsid w:val="00F47E4F"/>
    <w:rsid w:val="00F50251"/>
    <w:rsid w:val="00F502E7"/>
    <w:rsid w:val="00F50477"/>
    <w:rsid w:val="00F50A10"/>
    <w:rsid w:val="00F50ACD"/>
    <w:rsid w:val="00F50D36"/>
    <w:rsid w:val="00F50DF2"/>
    <w:rsid w:val="00F51046"/>
    <w:rsid w:val="00F51567"/>
    <w:rsid w:val="00F51F90"/>
    <w:rsid w:val="00F52A55"/>
    <w:rsid w:val="00F52AFA"/>
    <w:rsid w:val="00F52DE8"/>
    <w:rsid w:val="00F52FB8"/>
    <w:rsid w:val="00F53057"/>
    <w:rsid w:val="00F531D2"/>
    <w:rsid w:val="00F539DD"/>
    <w:rsid w:val="00F53ADA"/>
    <w:rsid w:val="00F53BBD"/>
    <w:rsid w:val="00F53DF2"/>
    <w:rsid w:val="00F53F56"/>
    <w:rsid w:val="00F53FA4"/>
    <w:rsid w:val="00F5411B"/>
    <w:rsid w:val="00F54424"/>
    <w:rsid w:val="00F54646"/>
    <w:rsid w:val="00F547E6"/>
    <w:rsid w:val="00F54A35"/>
    <w:rsid w:val="00F54C22"/>
    <w:rsid w:val="00F55A45"/>
    <w:rsid w:val="00F564B0"/>
    <w:rsid w:val="00F567FE"/>
    <w:rsid w:val="00F568CD"/>
    <w:rsid w:val="00F56EBE"/>
    <w:rsid w:val="00F571F4"/>
    <w:rsid w:val="00F57580"/>
    <w:rsid w:val="00F57792"/>
    <w:rsid w:val="00F57AFC"/>
    <w:rsid w:val="00F57B23"/>
    <w:rsid w:val="00F57BFC"/>
    <w:rsid w:val="00F57FFB"/>
    <w:rsid w:val="00F6037C"/>
    <w:rsid w:val="00F60A89"/>
    <w:rsid w:val="00F60F02"/>
    <w:rsid w:val="00F60F51"/>
    <w:rsid w:val="00F61B35"/>
    <w:rsid w:val="00F61F03"/>
    <w:rsid w:val="00F620A0"/>
    <w:rsid w:val="00F621F7"/>
    <w:rsid w:val="00F626CF"/>
    <w:rsid w:val="00F62930"/>
    <w:rsid w:val="00F62A55"/>
    <w:rsid w:val="00F631DC"/>
    <w:rsid w:val="00F63256"/>
    <w:rsid w:val="00F632D0"/>
    <w:rsid w:val="00F635EB"/>
    <w:rsid w:val="00F63BBA"/>
    <w:rsid w:val="00F63ED0"/>
    <w:rsid w:val="00F6429B"/>
    <w:rsid w:val="00F64734"/>
    <w:rsid w:val="00F64BAC"/>
    <w:rsid w:val="00F64BF1"/>
    <w:rsid w:val="00F64EDA"/>
    <w:rsid w:val="00F6503F"/>
    <w:rsid w:val="00F65080"/>
    <w:rsid w:val="00F65178"/>
    <w:rsid w:val="00F653D5"/>
    <w:rsid w:val="00F65775"/>
    <w:rsid w:val="00F6621F"/>
    <w:rsid w:val="00F66441"/>
    <w:rsid w:val="00F6654F"/>
    <w:rsid w:val="00F67DCE"/>
    <w:rsid w:val="00F70811"/>
    <w:rsid w:val="00F70A27"/>
    <w:rsid w:val="00F71101"/>
    <w:rsid w:val="00F7119E"/>
    <w:rsid w:val="00F711C9"/>
    <w:rsid w:val="00F71514"/>
    <w:rsid w:val="00F71922"/>
    <w:rsid w:val="00F71BCD"/>
    <w:rsid w:val="00F721D4"/>
    <w:rsid w:val="00F7276E"/>
    <w:rsid w:val="00F72B82"/>
    <w:rsid w:val="00F73533"/>
    <w:rsid w:val="00F739C6"/>
    <w:rsid w:val="00F739FF"/>
    <w:rsid w:val="00F73AF4"/>
    <w:rsid w:val="00F744B2"/>
    <w:rsid w:val="00F748CE"/>
    <w:rsid w:val="00F748F9"/>
    <w:rsid w:val="00F75575"/>
    <w:rsid w:val="00F75859"/>
    <w:rsid w:val="00F75C00"/>
    <w:rsid w:val="00F75FA1"/>
    <w:rsid w:val="00F76701"/>
    <w:rsid w:val="00F7674E"/>
    <w:rsid w:val="00F77073"/>
    <w:rsid w:val="00F7767B"/>
    <w:rsid w:val="00F7791F"/>
    <w:rsid w:val="00F77D9C"/>
    <w:rsid w:val="00F807A8"/>
    <w:rsid w:val="00F80F3A"/>
    <w:rsid w:val="00F81300"/>
    <w:rsid w:val="00F81916"/>
    <w:rsid w:val="00F82144"/>
    <w:rsid w:val="00F824D5"/>
    <w:rsid w:val="00F82825"/>
    <w:rsid w:val="00F83077"/>
    <w:rsid w:val="00F8316F"/>
    <w:rsid w:val="00F834FA"/>
    <w:rsid w:val="00F836DB"/>
    <w:rsid w:val="00F83772"/>
    <w:rsid w:val="00F837A6"/>
    <w:rsid w:val="00F83AD5"/>
    <w:rsid w:val="00F83BBF"/>
    <w:rsid w:val="00F83D7F"/>
    <w:rsid w:val="00F84040"/>
    <w:rsid w:val="00F840A7"/>
    <w:rsid w:val="00F845F7"/>
    <w:rsid w:val="00F84D4F"/>
    <w:rsid w:val="00F84DDD"/>
    <w:rsid w:val="00F853CF"/>
    <w:rsid w:val="00F85CB4"/>
    <w:rsid w:val="00F86208"/>
    <w:rsid w:val="00F865A4"/>
    <w:rsid w:val="00F8664A"/>
    <w:rsid w:val="00F869E2"/>
    <w:rsid w:val="00F86D54"/>
    <w:rsid w:val="00F86E1D"/>
    <w:rsid w:val="00F873C9"/>
    <w:rsid w:val="00F87F7E"/>
    <w:rsid w:val="00F900CD"/>
    <w:rsid w:val="00F9034B"/>
    <w:rsid w:val="00F907D7"/>
    <w:rsid w:val="00F9106C"/>
    <w:rsid w:val="00F91086"/>
    <w:rsid w:val="00F91093"/>
    <w:rsid w:val="00F91409"/>
    <w:rsid w:val="00F9140C"/>
    <w:rsid w:val="00F9190E"/>
    <w:rsid w:val="00F91A50"/>
    <w:rsid w:val="00F91D20"/>
    <w:rsid w:val="00F91F66"/>
    <w:rsid w:val="00F91FE9"/>
    <w:rsid w:val="00F92044"/>
    <w:rsid w:val="00F92337"/>
    <w:rsid w:val="00F923E2"/>
    <w:rsid w:val="00F92545"/>
    <w:rsid w:val="00F92666"/>
    <w:rsid w:val="00F931E4"/>
    <w:rsid w:val="00F93759"/>
    <w:rsid w:val="00F93D46"/>
    <w:rsid w:val="00F941D1"/>
    <w:rsid w:val="00F94689"/>
    <w:rsid w:val="00F94FAE"/>
    <w:rsid w:val="00F95228"/>
    <w:rsid w:val="00F95293"/>
    <w:rsid w:val="00F959BC"/>
    <w:rsid w:val="00F95A03"/>
    <w:rsid w:val="00F95C32"/>
    <w:rsid w:val="00F95D79"/>
    <w:rsid w:val="00F95F57"/>
    <w:rsid w:val="00F96091"/>
    <w:rsid w:val="00F96743"/>
    <w:rsid w:val="00F967DD"/>
    <w:rsid w:val="00F97530"/>
    <w:rsid w:val="00F9780E"/>
    <w:rsid w:val="00F97C7F"/>
    <w:rsid w:val="00F97D83"/>
    <w:rsid w:val="00FA0455"/>
    <w:rsid w:val="00FA04CC"/>
    <w:rsid w:val="00FA0B9E"/>
    <w:rsid w:val="00FA0F66"/>
    <w:rsid w:val="00FA1251"/>
    <w:rsid w:val="00FA1539"/>
    <w:rsid w:val="00FA206C"/>
    <w:rsid w:val="00FA24FD"/>
    <w:rsid w:val="00FA2559"/>
    <w:rsid w:val="00FA2620"/>
    <w:rsid w:val="00FA2B38"/>
    <w:rsid w:val="00FA327B"/>
    <w:rsid w:val="00FA328F"/>
    <w:rsid w:val="00FA32FD"/>
    <w:rsid w:val="00FA3E4A"/>
    <w:rsid w:val="00FA4000"/>
    <w:rsid w:val="00FA40AB"/>
    <w:rsid w:val="00FA43D7"/>
    <w:rsid w:val="00FA44E6"/>
    <w:rsid w:val="00FA4ED7"/>
    <w:rsid w:val="00FA4F25"/>
    <w:rsid w:val="00FA516D"/>
    <w:rsid w:val="00FA564A"/>
    <w:rsid w:val="00FA5AF0"/>
    <w:rsid w:val="00FA611C"/>
    <w:rsid w:val="00FA64B2"/>
    <w:rsid w:val="00FA698A"/>
    <w:rsid w:val="00FA6F10"/>
    <w:rsid w:val="00FA7AC8"/>
    <w:rsid w:val="00FA7C1D"/>
    <w:rsid w:val="00FA7C4E"/>
    <w:rsid w:val="00FA7F1D"/>
    <w:rsid w:val="00FB03AA"/>
    <w:rsid w:val="00FB0620"/>
    <w:rsid w:val="00FB073B"/>
    <w:rsid w:val="00FB0BE2"/>
    <w:rsid w:val="00FB0DC2"/>
    <w:rsid w:val="00FB1A23"/>
    <w:rsid w:val="00FB1A44"/>
    <w:rsid w:val="00FB1A8C"/>
    <w:rsid w:val="00FB1E50"/>
    <w:rsid w:val="00FB1FF8"/>
    <w:rsid w:val="00FB21A5"/>
    <w:rsid w:val="00FB260F"/>
    <w:rsid w:val="00FB2673"/>
    <w:rsid w:val="00FB2BEF"/>
    <w:rsid w:val="00FB4D69"/>
    <w:rsid w:val="00FB52DF"/>
    <w:rsid w:val="00FB5A74"/>
    <w:rsid w:val="00FB6007"/>
    <w:rsid w:val="00FB6396"/>
    <w:rsid w:val="00FB69F5"/>
    <w:rsid w:val="00FB6C0F"/>
    <w:rsid w:val="00FB6CA8"/>
    <w:rsid w:val="00FB6D87"/>
    <w:rsid w:val="00FB6EC4"/>
    <w:rsid w:val="00FB743A"/>
    <w:rsid w:val="00FB7758"/>
    <w:rsid w:val="00FB78B5"/>
    <w:rsid w:val="00FB7B5B"/>
    <w:rsid w:val="00FB7D0C"/>
    <w:rsid w:val="00FB7D6B"/>
    <w:rsid w:val="00FB7F56"/>
    <w:rsid w:val="00FC0038"/>
    <w:rsid w:val="00FC0348"/>
    <w:rsid w:val="00FC0DCD"/>
    <w:rsid w:val="00FC1E4D"/>
    <w:rsid w:val="00FC1F68"/>
    <w:rsid w:val="00FC201B"/>
    <w:rsid w:val="00FC2155"/>
    <w:rsid w:val="00FC25A6"/>
    <w:rsid w:val="00FC2627"/>
    <w:rsid w:val="00FC29CF"/>
    <w:rsid w:val="00FC2F14"/>
    <w:rsid w:val="00FC3BD6"/>
    <w:rsid w:val="00FC3FA7"/>
    <w:rsid w:val="00FC46AE"/>
    <w:rsid w:val="00FC4781"/>
    <w:rsid w:val="00FC623B"/>
    <w:rsid w:val="00FC6829"/>
    <w:rsid w:val="00FC6A40"/>
    <w:rsid w:val="00FC6A84"/>
    <w:rsid w:val="00FC7012"/>
    <w:rsid w:val="00FC711E"/>
    <w:rsid w:val="00FC730D"/>
    <w:rsid w:val="00FC7703"/>
    <w:rsid w:val="00FC79DE"/>
    <w:rsid w:val="00FC7A0D"/>
    <w:rsid w:val="00FD0337"/>
    <w:rsid w:val="00FD0558"/>
    <w:rsid w:val="00FD07E1"/>
    <w:rsid w:val="00FD081C"/>
    <w:rsid w:val="00FD0C58"/>
    <w:rsid w:val="00FD10F3"/>
    <w:rsid w:val="00FD12A9"/>
    <w:rsid w:val="00FD135A"/>
    <w:rsid w:val="00FD1442"/>
    <w:rsid w:val="00FD180C"/>
    <w:rsid w:val="00FD198D"/>
    <w:rsid w:val="00FD1C1C"/>
    <w:rsid w:val="00FD1D5A"/>
    <w:rsid w:val="00FD1E49"/>
    <w:rsid w:val="00FD2416"/>
    <w:rsid w:val="00FD2935"/>
    <w:rsid w:val="00FD2BD2"/>
    <w:rsid w:val="00FD3751"/>
    <w:rsid w:val="00FD3899"/>
    <w:rsid w:val="00FD39CB"/>
    <w:rsid w:val="00FD3F89"/>
    <w:rsid w:val="00FD4396"/>
    <w:rsid w:val="00FD45C3"/>
    <w:rsid w:val="00FD45E2"/>
    <w:rsid w:val="00FD520A"/>
    <w:rsid w:val="00FD567C"/>
    <w:rsid w:val="00FD6441"/>
    <w:rsid w:val="00FD6605"/>
    <w:rsid w:val="00FD6AC4"/>
    <w:rsid w:val="00FD6BDD"/>
    <w:rsid w:val="00FD6D42"/>
    <w:rsid w:val="00FD71F0"/>
    <w:rsid w:val="00FD73AB"/>
    <w:rsid w:val="00FD73B9"/>
    <w:rsid w:val="00FD761D"/>
    <w:rsid w:val="00FD77A8"/>
    <w:rsid w:val="00FD785C"/>
    <w:rsid w:val="00FD7A4E"/>
    <w:rsid w:val="00FD7D69"/>
    <w:rsid w:val="00FE0561"/>
    <w:rsid w:val="00FE0D8B"/>
    <w:rsid w:val="00FE19A3"/>
    <w:rsid w:val="00FE25F0"/>
    <w:rsid w:val="00FE2649"/>
    <w:rsid w:val="00FE29C4"/>
    <w:rsid w:val="00FE2B17"/>
    <w:rsid w:val="00FE2BC4"/>
    <w:rsid w:val="00FE31D1"/>
    <w:rsid w:val="00FE3476"/>
    <w:rsid w:val="00FE362E"/>
    <w:rsid w:val="00FE3B3B"/>
    <w:rsid w:val="00FE3D0F"/>
    <w:rsid w:val="00FE42B1"/>
    <w:rsid w:val="00FE42DE"/>
    <w:rsid w:val="00FE4E24"/>
    <w:rsid w:val="00FE4ED3"/>
    <w:rsid w:val="00FE511A"/>
    <w:rsid w:val="00FE51A3"/>
    <w:rsid w:val="00FE5502"/>
    <w:rsid w:val="00FE5590"/>
    <w:rsid w:val="00FE56C2"/>
    <w:rsid w:val="00FE5A56"/>
    <w:rsid w:val="00FE5D69"/>
    <w:rsid w:val="00FE5F07"/>
    <w:rsid w:val="00FE61CF"/>
    <w:rsid w:val="00FE65E0"/>
    <w:rsid w:val="00FE6FAA"/>
    <w:rsid w:val="00FE7070"/>
    <w:rsid w:val="00FE717E"/>
    <w:rsid w:val="00FE7A34"/>
    <w:rsid w:val="00FF0552"/>
    <w:rsid w:val="00FF0B9C"/>
    <w:rsid w:val="00FF18C8"/>
    <w:rsid w:val="00FF21D4"/>
    <w:rsid w:val="00FF265F"/>
    <w:rsid w:val="00FF279C"/>
    <w:rsid w:val="00FF2A42"/>
    <w:rsid w:val="00FF2DD4"/>
    <w:rsid w:val="00FF33D4"/>
    <w:rsid w:val="00FF4C5C"/>
    <w:rsid w:val="00FF4C6B"/>
    <w:rsid w:val="00FF4F0B"/>
    <w:rsid w:val="00FF5615"/>
    <w:rsid w:val="00FF5B6C"/>
    <w:rsid w:val="00FF5BBE"/>
    <w:rsid w:val="00FF5DE1"/>
    <w:rsid w:val="00FF5EFA"/>
    <w:rsid w:val="00FF6D6E"/>
    <w:rsid w:val="00FF6DAA"/>
    <w:rsid w:val="00FF6E5E"/>
    <w:rsid w:val="00FF6FC3"/>
    <w:rsid w:val="00FF73E2"/>
    <w:rsid w:val="00FF7B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6FC1F0A8"/>
  <w15:docId w15:val="{95C2C4A0-247E-407D-9344-B96BB2F91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229E"/>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标题 1,Alt+1,Alt+11,Alt+12"/>
    <w:next w:val="Normal"/>
    <w:link w:val="Heading1Char"/>
    <w:uiPriority w:val="9"/>
    <w:qFormat/>
    <w:rsid w:val="00806515"/>
    <w:pPr>
      <w:keepNext/>
      <w:keepLines/>
      <w:numPr>
        <w:numId w:val="1"/>
      </w:numPr>
      <w:pBdr>
        <w:top w:val="single" w:sz="12" w:space="3" w:color="auto"/>
      </w:pBdr>
      <w:tabs>
        <w:tab w:val="clear" w:pos="4969"/>
        <w:tab w:val="num" w:pos="426"/>
      </w:tabs>
      <w:spacing w:before="240" w:after="180"/>
      <w:ind w:left="426" w:hanging="426"/>
      <w:outlineLvl w:val="0"/>
    </w:pPr>
    <w:rPr>
      <w:rFonts w:ascii="Arial" w:hAnsi="Arial"/>
      <w:sz w:val="36"/>
      <w:szCs w:val="36"/>
      <w:lang w:val="en-GB"/>
    </w:rPr>
  </w:style>
  <w:style w:type="paragraph" w:styleId="Heading2">
    <w:name w:val="heading 2"/>
    <w:aliases w:val="Head2A,2,H2,UNDERRUBRIK 1-2,DO NOT USE_h2,h2,h21,Heading 2 Char,H2 Char,h2 Char,标题 2,Header 2,Header2,22,heading2,2nd level,H21,H22,H23,H24,H25,R2,E2,†berschrift 2,õberschrift 2"/>
    <w:basedOn w:val="Heading1"/>
    <w:next w:val="Normal"/>
    <w:uiPriority w:val="9"/>
    <w:qFormat/>
    <w:rsid w:val="0030227A"/>
    <w:pPr>
      <w:numPr>
        <w:ilvl w:val="1"/>
      </w:numPr>
      <w:pBdr>
        <w:top w:val="none" w:sz="0" w:space="0" w:color="auto"/>
      </w:pBdr>
      <w:tabs>
        <w:tab w:val="clear" w:pos="284"/>
      </w:tabs>
      <w:spacing w:before="180"/>
      <w:ind w:left="567" w:hanging="567"/>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标题 4,heading 4 + Indent: Left 0.5 in,标题3a,4th level"/>
    <w:basedOn w:val="Heading3"/>
    <w:next w:val="Normal"/>
    <w:uiPriority w:val="9"/>
    <w:qFormat/>
    <w:pPr>
      <w:numPr>
        <w:ilvl w:val="3"/>
      </w:numPr>
      <w:outlineLvl w:val="3"/>
    </w:pPr>
    <w:rPr>
      <w:sz w:val="24"/>
    </w:rPr>
  </w:style>
  <w:style w:type="paragraph" w:styleId="Heading5">
    <w:name w:val="heading 5"/>
    <w:aliases w:val="h5,Heading5"/>
    <w:basedOn w:val="Heading4"/>
    <w:next w:val="Normal"/>
    <w:uiPriority w:val="9"/>
    <w:qFormat/>
    <w:pPr>
      <w:numPr>
        <w:ilvl w:val="4"/>
      </w:numPr>
      <w:outlineLvl w:val="4"/>
    </w:pPr>
    <w:rPr>
      <w:sz w:val="22"/>
    </w:rPr>
  </w:style>
  <w:style w:type="paragraph" w:styleId="Heading6">
    <w:name w:val="heading 6"/>
    <w:basedOn w:val="H6"/>
    <w:next w:val="Normal"/>
    <w:uiPriority w:val="9"/>
    <w:qFormat/>
    <w:pPr>
      <w:numPr>
        <w:ilvl w:val="5"/>
      </w:numPr>
      <w:outlineLvl w:val="5"/>
    </w:pPr>
  </w:style>
  <w:style w:type="paragraph" w:styleId="Heading7">
    <w:name w:val="heading 7"/>
    <w:basedOn w:val="H6"/>
    <w:next w:val="Normal"/>
    <w:uiPriority w:val="9"/>
    <w:qFormat/>
    <w:pPr>
      <w:numPr>
        <w:ilvl w:val="6"/>
      </w:numPr>
      <w:outlineLvl w:val="6"/>
    </w:pPr>
  </w:style>
  <w:style w:type="paragraph" w:styleId="Heading8">
    <w:name w:val="heading 8"/>
    <w:basedOn w:val="H6"/>
    <w:next w:val="Normal"/>
    <w:uiPriority w:val="9"/>
    <w:qFormat/>
    <w:pPr>
      <w:numPr>
        <w:ilvl w:val="7"/>
      </w:numPr>
      <w:outlineLvl w:val="7"/>
    </w:pPr>
  </w:style>
  <w:style w:type="paragraph" w:styleId="Heading9">
    <w:name w:val="heading 9"/>
    <w:basedOn w:val="H6"/>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Caption Char1,Caption Char2,Caption Char Char Char,Caption Char Char1,fig and tbl,fighead2,Table Caption,fighead21,fighead22,fighead23,Table Caption1"/>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aliases w:val="Table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uiPriority w:val="99"/>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 w:val="num" w:pos="720"/>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tabs>
        <w:tab w:val="clear" w:pos="360"/>
      </w:tabs>
      <w:spacing w:after="120"/>
      <w:ind w:left="7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1D5F89"/>
    <w:rPr>
      <w:rFonts w:ascii="Arial" w:hAnsi="Arial"/>
      <w:sz w:val="28"/>
      <w:szCs w:val="36"/>
      <w:lang w:val="en-GB"/>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lang w:val="en-US"/>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qFormat/>
    <w:rsid w:val="00663576"/>
    <w:pPr>
      <w:spacing w:before="100" w:beforeAutospacing="1" w:after="100" w:afterAutospacing="1"/>
    </w:pPr>
    <w:rPr>
      <w:rFonts w:ascii="SimSun" w:eastAsia="SimSun" w:hAnsi="SimSun" w:cs="SimSun"/>
      <w:sz w:val="24"/>
      <w:szCs w:val="24"/>
      <w:lang w:val="en-US"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ListParagraph">
    <w:name w:val="List Paragraph"/>
    <w:aliases w:val="- Bullets,목록 단락,Lista1,?? ??,?????,????,列出段落1,中等深浅网格 1 - 着色 21,列表段落,列出段落,¥¡¡¡¡ì¬º¥¹¥È¶ÎÂä,ÁÐ³ö¶ÎÂä,¥ê¥¹¥È¶ÎÂä,列表段落1,—ño’i—Ž,1st level - Bullet List Paragraph,Lettre d'introduction,Paragrafo elenco,Normal bullet 2,Bullet list,列表段落11,목록단락"/>
    <w:basedOn w:val="Normal"/>
    <w:link w:val="ListParagraphChar"/>
    <w:uiPriority w:val="34"/>
    <w:qFormat/>
    <w:rsid w:val="00A1241B"/>
    <w:pPr>
      <w:ind w:leftChars="400" w:left="840"/>
    </w:pPr>
  </w:style>
  <w:style w:type="character" w:customStyle="1" w:styleId="PLChar">
    <w:name w:val="PL Char"/>
    <w:basedOn w:val="DefaultParagraphFont"/>
    <w:link w:val="PL"/>
    <w:locked/>
    <w:rsid w:val="00F018D7"/>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3735B3"/>
    <w:rPr>
      <w:rFonts w:ascii="Arial" w:hAnsi="Arial"/>
      <w:b/>
      <w:noProof/>
      <w:sz w:val="18"/>
      <w:lang w:val="en-GB" w:eastAsia="en-US"/>
    </w:rPr>
  </w:style>
  <w:style w:type="character" w:customStyle="1" w:styleId="PlainTextChar">
    <w:name w:val="Plain Text Char"/>
    <w:basedOn w:val="DefaultParagraphFont"/>
    <w:link w:val="PlainText"/>
    <w:uiPriority w:val="99"/>
    <w:rsid w:val="007E4B0F"/>
    <w:rPr>
      <w:rFonts w:ascii="Courier New" w:hAnsi="Courier New"/>
      <w:lang w:val="nb-NO"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
    <w:rsid w:val="00806515"/>
    <w:rPr>
      <w:rFonts w:ascii="Arial" w:hAnsi="Arial"/>
      <w:sz w:val="36"/>
      <w:szCs w:val="36"/>
      <w:lang w:val="en-GB"/>
    </w:rPr>
  </w:style>
  <w:style w:type="paragraph" w:customStyle="1" w:styleId="Doc-text2">
    <w:name w:val="Doc-text2"/>
    <w:basedOn w:val="Normal"/>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Default">
    <w:name w:val="Default"/>
    <w:rsid w:val="00544307"/>
    <w:pPr>
      <w:widowControl w:val="0"/>
      <w:autoSpaceDE w:val="0"/>
      <w:autoSpaceDN w:val="0"/>
      <w:adjustRightInd w:val="0"/>
    </w:pPr>
    <w:rPr>
      <w:color w:val="000000"/>
      <w:sz w:val="24"/>
      <w:szCs w:val="24"/>
    </w:rPr>
  </w:style>
  <w:style w:type="character" w:customStyle="1" w:styleId="ListParagraphChar">
    <w:name w:val="List Paragraph Char"/>
    <w:aliases w:val="- Bullets Char,목록 단락 Char,Lista1 Char,?? ?? Char,????? Char,???? Char,列出段落1 Char,中等深浅网格 1 - 着色 21 Char,列表段落 Char,列出段落 Char,¥¡¡¡¡ì¬º¥¹¥È¶ÎÂä Char,ÁÐ³ö¶ÎÂä Char,¥ê¥¹¥È¶ÎÂä Char,列表段落1 Char,—ño’i—Ž Char,Lettre d'introduction Char"/>
    <w:link w:val="ListParagraph"/>
    <w:uiPriority w:val="34"/>
    <w:qFormat/>
    <w:rsid w:val="00016671"/>
    <w:rPr>
      <w:lang w:val="en-GB" w:eastAsia="en-US"/>
    </w:rPr>
  </w:style>
  <w:style w:type="paragraph" w:customStyle="1" w:styleId="bullet1">
    <w:name w:val="bullet1"/>
    <w:basedOn w:val="Normal"/>
    <w:link w:val="bullet1Char"/>
    <w:qFormat/>
    <w:rsid w:val="006A4364"/>
    <w:pPr>
      <w:numPr>
        <w:numId w:val="9"/>
      </w:numPr>
      <w:spacing w:after="0"/>
    </w:pPr>
    <w:rPr>
      <w:rFonts w:ascii="Times" w:eastAsia="Batang" w:hAnsi="Times"/>
      <w:szCs w:val="24"/>
    </w:rPr>
  </w:style>
  <w:style w:type="paragraph" w:customStyle="1" w:styleId="bullet2">
    <w:name w:val="bullet2"/>
    <w:basedOn w:val="Normal"/>
    <w:link w:val="bullet2Char"/>
    <w:qFormat/>
    <w:rsid w:val="006A4364"/>
    <w:pPr>
      <w:numPr>
        <w:ilvl w:val="1"/>
        <w:numId w:val="9"/>
      </w:numPr>
      <w:spacing w:after="0"/>
    </w:pPr>
    <w:rPr>
      <w:rFonts w:ascii="Times" w:eastAsia="Batang" w:hAnsi="Times"/>
      <w:szCs w:val="24"/>
    </w:rPr>
  </w:style>
  <w:style w:type="character" w:customStyle="1" w:styleId="bullet1Char">
    <w:name w:val="bullet1 Char"/>
    <w:link w:val="bullet1"/>
    <w:rsid w:val="006A4364"/>
    <w:rPr>
      <w:rFonts w:ascii="Times" w:eastAsia="Batang" w:hAnsi="Times"/>
      <w:szCs w:val="24"/>
      <w:lang w:val="en-GB" w:eastAsia="en-US"/>
    </w:rPr>
  </w:style>
  <w:style w:type="paragraph" w:customStyle="1" w:styleId="bullet3">
    <w:name w:val="bullet3"/>
    <w:basedOn w:val="Normal"/>
    <w:qFormat/>
    <w:rsid w:val="006A4364"/>
    <w:pPr>
      <w:numPr>
        <w:ilvl w:val="2"/>
        <w:numId w:val="9"/>
      </w:numPr>
      <w:spacing w:after="0"/>
      <w:ind w:hanging="180"/>
    </w:pPr>
    <w:rPr>
      <w:rFonts w:ascii="Times" w:eastAsia="Batang" w:hAnsi="Times"/>
      <w:szCs w:val="24"/>
    </w:rPr>
  </w:style>
  <w:style w:type="paragraph" w:customStyle="1" w:styleId="bullet4">
    <w:name w:val="bullet4"/>
    <w:basedOn w:val="Normal"/>
    <w:qFormat/>
    <w:rsid w:val="006A4364"/>
    <w:pPr>
      <w:numPr>
        <w:ilvl w:val="3"/>
        <w:numId w:val="9"/>
      </w:numPr>
      <w:spacing w:after="0"/>
    </w:pPr>
    <w:rPr>
      <w:rFonts w:ascii="Times" w:eastAsia="Batang" w:hAnsi="Times"/>
      <w:szCs w:val="24"/>
    </w:rPr>
  </w:style>
  <w:style w:type="character" w:customStyle="1" w:styleId="bullet2Char">
    <w:name w:val="bullet2 Char"/>
    <w:link w:val="bullet2"/>
    <w:rsid w:val="006A4364"/>
    <w:rPr>
      <w:rFonts w:ascii="Times" w:eastAsia="Batang" w:hAnsi="Times"/>
      <w:szCs w:val="24"/>
      <w:lang w:val="en-GB" w:eastAsia="en-US"/>
    </w:rPr>
  </w:style>
  <w:style w:type="paragraph" w:customStyle="1" w:styleId="LGTdoc">
    <w:name w:val="LGTdoc_본문"/>
    <w:basedOn w:val="Normal"/>
    <w:link w:val="LGTdocChar"/>
    <w:rsid w:val="00196FB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rsid w:val="00196FB3"/>
    <w:rPr>
      <w:rFonts w:eastAsia="Batang"/>
      <w:kern w:val="2"/>
      <w:sz w:val="22"/>
      <w:szCs w:val="24"/>
      <w:lang w:val="en-GB" w:eastAsia="ko-KR"/>
    </w:rPr>
  </w:style>
  <w:style w:type="paragraph" w:customStyle="1" w:styleId="3GPPAgreements">
    <w:name w:val="3GPP Agreements"/>
    <w:basedOn w:val="Normal"/>
    <w:link w:val="3GPPAgreementsChar"/>
    <w:qFormat/>
    <w:rsid w:val="0080469D"/>
    <w:pPr>
      <w:numPr>
        <w:numId w:val="10"/>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80469D"/>
    <w:rPr>
      <w:rFonts w:eastAsia="SimSun"/>
      <w:sz w:val="22"/>
      <w:lang w:eastAsia="zh-CN"/>
    </w:rPr>
  </w:style>
  <w:style w:type="paragraph" w:customStyle="1" w:styleId="Tabletext0">
    <w:name w:val="Table_text"/>
    <w:basedOn w:val="Normal"/>
    <w:link w:val="TabletextChar"/>
    <w:qFormat/>
    <w:rsid w:val="00A9047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0"/>
    <w:locked/>
    <w:rsid w:val="00A9047A"/>
    <w:rPr>
      <w:rFonts w:eastAsia="SimSun"/>
      <w:lang w:val="en-GB" w:eastAsia="en-US"/>
    </w:rPr>
  </w:style>
  <w:style w:type="paragraph" w:customStyle="1" w:styleId="3GPPText">
    <w:name w:val="3GPP Text"/>
    <w:basedOn w:val="Normal"/>
    <w:link w:val="3GPPTextChar"/>
    <w:qFormat/>
    <w:rsid w:val="00AE2819"/>
    <w:pPr>
      <w:overflowPunct w:val="0"/>
      <w:autoSpaceDE w:val="0"/>
      <w:autoSpaceDN w:val="0"/>
      <w:adjustRightInd w:val="0"/>
      <w:spacing w:before="120"/>
      <w:jc w:val="both"/>
      <w:textAlignment w:val="baseline"/>
    </w:pPr>
    <w:rPr>
      <w:rFonts w:eastAsia="Times New Roman"/>
      <w:sz w:val="22"/>
      <w:lang w:val="en-US" w:eastAsia="en-GB"/>
    </w:rPr>
  </w:style>
  <w:style w:type="character" w:customStyle="1" w:styleId="3GPPTextChar">
    <w:name w:val="3GPP Text Char"/>
    <w:link w:val="3GPPText"/>
    <w:qFormat/>
    <w:rsid w:val="00AE2819"/>
    <w:rPr>
      <w:rFonts w:eastAsia="Times New Roman"/>
      <w:sz w:val="22"/>
      <w:lang w:eastAsia="en-GB"/>
    </w:rPr>
  </w:style>
  <w:style w:type="paragraph" w:styleId="TableofFigures">
    <w:name w:val="table of figures"/>
    <w:basedOn w:val="Normal"/>
    <w:next w:val="Normal"/>
    <w:uiPriority w:val="99"/>
    <w:unhideWhenUsed/>
    <w:rsid w:val="00700692"/>
    <w:pPr>
      <w:snapToGrid w:val="0"/>
      <w:spacing w:after="120"/>
      <w:ind w:left="992" w:hanging="992"/>
    </w:pPr>
    <w:rPr>
      <w:b/>
      <w:bCs/>
    </w:rPr>
  </w:style>
  <w:style w:type="character" w:styleId="PlaceholderText">
    <w:name w:val="Placeholder Text"/>
    <w:basedOn w:val="DefaultParagraphFont"/>
    <w:uiPriority w:val="99"/>
    <w:semiHidden/>
    <w:rsid w:val="00511AB0"/>
    <w:rPr>
      <w:color w:val="808080"/>
    </w:rPr>
  </w:style>
  <w:style w:type="paragraph" w:customStyle="1" w:styleId="Style1">
    <w:name w:val="Style1"/>
    <w:basedOn w:val="Normal"/>
    <w:link w:val="Style1Char"/>
    <w:qFormat/>
    <w:rsid w:val="00D7752D"/>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rsid w:val="00D7752D"/>
    <w:rPr>
      <w:rFonts w:eastAsia="SimSun"/>
      <w:lang w:eastAsia="zh-CN"/>
    </w:rPr>
  </w:style>
  <w:style w:type="paragraph" w:customStyle="1" w:styleId="1-Bullet">
    <w:name w:val="1-Bullet"/>
    <w:basedOn w:val="ListParagraph"/>
    <w:link w:val="1-BulletChar"/>
    <w:qFormat/>
    <w:rsid w:val="00287DEF"/>
    <w:pPr>
      <w:numPr>
        <w:numId w:val="11"/>
      </w:numPr>
      <w:overflowPunct w:val="0"/>
      <w:autoSpaceDE w:val="0"/>
      <w:autoSpaceDN w:val="0"/>
      <w:adjustRightInd w:val="0"/>
      <w:spacing w:after="0" w:line="23" w:lineRule="atLeast"/>
      <w:ind w:leftChars="0" w:left="0"/>
      <w:contextualSpacing/>
      <w:textAlignment w:val="baseline"/>
    </w:pPr>
    <w:rPr>
      <w:rFonts w:eastAsia="SimSun"/>
      <w:lang w:eastAsia="ko-KR"/>
    </w:rPr>
  </w:style>
  <w:style w:type="paragraph" w:customStyle="1" w:styleId="2-Bullet">
    <w:name w:val="2-Bullet"/>
    <w:basedOn w:val="ListParagraph"/>
    <w:link w:val="2-BulletChar"/>
    <w:qFormat/>
    <w:rsid w:val="00287DEF"/>
    <w:pPr>
      <w:overflowPunct w:val="0"/>
      <w:autoSpaceDE w:val="0"/>
      <w:autoSpaceDN w:val="0"/>
      <w:adjustRightInd w:val="0"/>
      <w:spacing w:after="0" w:line="23" w:lineRule="atLeast"/>
      <w:ind w:leftChars="0" w:left="0"/>
      <w:contextualSpacing/>
      <w:textAlignment w:val="baseline"/>
    </w:pPr>
    <w:rPr>
      <w:rFonts w:eastAsia="SimSun"/>
      <w:lang w:eastAsia="ko-KR"/>
    </w:rPr>
  </w:style>
  <w:style w:type="character" w:customStyle="1" w:styleId="1-BulletChar">
    <w:name w:val="1-Bullet Char"/>
    <w:basedOn w:val="DefaultParagraphFont"/>
    <w:link w:val="1-Bullet"/>
    <w:rsid w:val="00287DEF"/>
    <w:rPr>
      <w:rFonts w:eastAsia="SimSun"/>
      <w:lang w:val="en-GB" w:eastAsia="ko-KR"/>
    </w:rPr>
  </w:style>
  <w:style w:type="paragraph" w:customStyle="1" w:styleId="3-Bullet">
    <w:name w:val="3-Bullet"/>
    <w:basedOn w:val="Normal"/>
    <w:link w:val="3-BulletChar"/>
    <w:qFormat/>
    <w:rsid w:val="00757C4E"/>
    <w:pPr>
      <w:numPr>
        <w:ilvl w:val="2"/>
        <w:numId w:val="12"/>
      </w:numPr>
      <w:autoSpaceDN w:val="0"/>
      <w:spacing w:after="0" w:line="23" w:lineRule="atLeast"/>
    </w:pPr>
    <w:rPr>
      <w:rFonts w:eastAsia="DengXian"/>
    </w:rPr>
  </w:style>
  <w:style w:type="character" w:customStyle="1" w:styleId="2-BulletChar">
    <w:name w:val="2-Bullet Char"/>
    <w:basedOn w:val="DefaultParagraphFont"/>
    <w:link w:val="2-Bullet"/>
    <w:rsid w:val="00757C4E"/>
    <w:rPr>
      <w:rFonts w:eastAsia="SimSun"/>
      <w:lang w:val="en-GB" w:eastAsia="ko-KR"/>
    </w:rPr>
  </w:style>
  <w:style w:type="character" w:customStyle="1" w:styleId="3-BulletChar">
    <w:name w:val="3-Bullet Char"/>
    <w:basedOn w:val="DefaultParagraphFont"/>
    <w:link w:val="3-Bullet"/>
    <w:rsid w:val="00757C4E"/>
    <w:rPr>
      <w:rFonts w:eastAsia="DengXian"/>
      <w:lang w:val="en-GB" w:eastAsia="en-US"/>
    </w:rPr>
  </w:style>
  <w:style w:type="paragraph" w:customStyle="1" w:styleId="4-Bullet">
    <w:name w:val="4-Bullet"/>
    <w:basedOn w:val="Normal"/>
    <w:link w:val="4-BulletChar"/>
    <w:qFormat/>
    <w:rsid w:val="00757C4E"/>
    <w:pPr>
      <w:numPr>
        <w:ilvl w:val="5"/>
        <w:numId w:val="13"/>
      </w:numPr>
      <w:autoSpaceDE w:val="0"/>
      <w:autoSpaceDN w:val="0"/>
      <w:snapToGrid w:val="0"/>
      <w:spacing w:after="0"/>
      <w:jc w:val="both"/>
    </w:pPr>
    <w:rPr>
      <w:rFonts w:eastAsia="Batang"/>
      <w:kern w:val="2"/>
      <w:lang w:val="en-US" w:eastAsia="ko-KR"/>
    </w:rPr>
  </w:style>
  <w:style w:type="character" w:customStyle="1" w:styleId="4-BulletChar">
    <w:name w:val="4-Bullet Char"/>
    <w:basedOn w:val="DefaultParagraphFont"/>
    <w:link w:val="4-Bullet"/>
    <w:rsid w:val="00757C4E"/>
    <w:rPr>
      <w:rFonts w:eastAsia="Batang"/>
      <w:kern w:val="2"/>
      <w:lang w:eastAsia="ko-KR"/>
    </w:rPr>
  </w:style>
  <w:style w:type="paragraph" w:customStyle="1" w:styleId="References">
    <w:name w:val="References"/>
    <w:basedOn w:val="Normal"/>
    <w:rsid w:val="00F23DDB"/>
    <w:pPr>
      <w:numPr>
        <w:ilvl w:val="2"/>
        <w:numId w:val="14"/>
      </w:numPr>
      <w:spacing w:after="0"/>
    </w:pPr>
    <w:rPr>
      <w:rFonts w:eastAsia="Times New Roman"/>
      <w:szCs w:val="24"/>
      <w:lang w:val="en-US"/>
    </w:rPr>
  </w:style>
  <w:style w:type="table" w:customStyle="1" w:styleId="TableGrid1">
    <w:name w:val="Table Grid1"/>
    <w:basedOn w:val="TableNormal"/>
    <w:next w:val="TableGrid"/>
    <w:qFormat/>
    <w:rsid w:val="00E159AA"/>
    <w:rPr>
      <w:rFonts w:eastAsia="Batang"/>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Caption Char1 Char Char,cap Char Char1 Char,Caption Char Char1 Char Char,cap Char2 Char,Caption Char1 Char1,Caption Char2 Char,Caption Char Char Char Char,Caption Char Char1 Char1,fig and tbl Char,fighead2 Char,Table Caption Char"/>
    <w:basedOn w:val="DefaultParagraphFont"/>
    <w:link w:val="Caption"/>
    <w:rsid w:val="00E528F2"/>
    <w:rPr>
      <w:b/>
      <w:lang w:val="en-GB" w:eastAsia="en-US"/>
    </w:rPr>
  </w:style>
  <w:style w:type="paragraph" w:styleId="TOCHeading">
    <w:name w:val="TOC Heading"/>
    <w:basedOn w:val="Heading1"/>
    <w:next w:val="Normal"/>
    <w:uiPriority w:val="39"/>
    <w:unhideWhenUsed/>
    <w:qFormat/>
    <w:rsid w:val="00871AF9"/>
    <w:pPr>
      <w:numPr>
        <w:numId w:val="0"/>
      </w:numPr>
      <w:pBdr>
        <w:top w:val="none" w:sz="0" w:space="0" w:color="auto"/>
      </w:pBdr>
      <w:spacing w:after="0" w:line="259" w:lineRule="auto"/>
      <w:outlineLvl w:val="9"/>
    </w:pPr>
    <w:rPr>
      <w:rFonts w:asciiTheme="majorHAnsi" w:eastAsiaTheme="majorEastAsia" w:hAnsiTheme="majorHAnsi" w:cstheme="majorBidi"/>
      <w:color w:val="365F91" w:themeColor="accent1" w:themeShade="BF"/>
      <w:sz w:val="32"/>
      <w:szCs w:val="32"/>
      <w:lang w:val="en-US" w:eastAsia="en-US"/>
    </w:rPr>
  </w:style>
  <w:style w:type="character" w:customStyle="1" w:styleId="apple-converted-space">
    <w:name w:val="apple-converted-space"/>
    <w:qFormat/>
    <w:rsid w:val="003A5E98"/>
  </w:style>
  <w:style w:type="character" w:styleId="Strong">
    <w:name w:val="Strong"/>
    <w:uiPriority w:val="22"/>
    <w:qFormat/>
    <w:rsid w:val="00A75E9C"/>
    <w:rPr>
      <w:b/>
      <w:bCs/>
    </w:rPr>
  </w:style>
  <w:style w:type="numbering" w:customStyle="1" w:styleId="StyleBulletedSymbolsymbolLeft025Hanging02511">
    <w:name w:val="Style Bulleted Symbol (symbol) Left:  0.25&quot; Hanging:  0.25&quot;11"/>
    <w:basedOn w:val="NoList"/>
    <w:rsid w:val="006C68C2"/>
    <w:pPr>
      <w:numPr>
        <w:numId w:val="15"/>
      </w:numPr>
    </w:pPr>
  </w:style>
  <w:style w:type="paragraph" w:customStyle="1" w:styleId="StatementBody">
    <w:name w:val="Statement Body"/>
    <w:basedOn w:val="Normal"/>
    <w:rsid w:val="009A4C4F"/>
    <w:pPr>
      <w:numPr>
        <w:numId w:val="16"/>
      </w:numPr>
      <w:spacing w:after="100" w:afterAutospacing="1"/>
      <w:contextualSpacing/>
    </w:pPr>
    <w:rPr>
      <w:rFonts w:eastAsia="Times New Roman"/>
      <w:szCs w:val="24"/>
      <w:lang w:val="x-none" w:eastAsia="ko-KR"/>
    </w:rPr>
  </w:style>
  <w:style w:type="paragraph" w:customStyle="1" w:styleId="3GPPNormalText">
    <w:name w:val="3GPP Normal Text"/>
    <w:basedOn w:val="BodyText"/>
    <w:link w:val="3GPPNormalTextChar"/>
    <w:qFormat/>
    <w:rsid w:val="00D8102B"/>
    <w:pPr>
      <w:snapToGrid w:val="0"/>
      <w:spacing w:after="120"/>
      <w:jc w:val="both"/>
    </w:pPr>
    <w:rPr>
      <w:sz w:val="22"/>
      <w:szCs w:val="24"/>
      <w:lang w:val="x-none" w:eastAsia="x-none"/>
    </w:rPr>
  </w:style>
  <w:style w:type="character" w:customStyle="1" w:styleId="3GPPNormalTextChar">
    <w:name w:val="3GPP Normal Text Char"/>
    <w:link w:val="3GPPNormalText"/>
    <w:qFormat/>
    <w:rsid w:val="00D8102B"/>
    <w:rPr>
      <w:sz w:val="22"/>
      <w:szCs w:val="24"/>
      <w:lang w:val="x-none" w:eastAsia="x-none"/>
    </w:rPr>
  </w:style>
  <w:style w:type="table" w:styleId="TableGridLight">
    <w:name w:val="Grid Table Light"/>
    <w:basedOn w:val="TableNormal"/>
    <w:uiPriority w:val="40"/>
    <w:rsid w:val="00CE1C5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67533709">
      <w:bodyDiv w:val="1"/>
      <w:marLeft w:val="0"/>
      <w:marRight w:val="0"/>
      <w:marTop w:val="0"/>
      <w:marBottom w:val="0"/>
      <w:divBdr>
        <w:top w:val="none" w:sz="0" w:space="0" w:color="auto"/>
        <w:left w:val="none" w:sz="0" w:space="0" w:color="auto"/>
        <w:bottom w:val="none" w:sz="0" w:space="0" w:color="auto"/>
        <w:right w:val="none" w:sz="0" w:space="0" w:color="auto"/>
      </w:divBdr>
      <w:divsChild>
        <w:div w:id="1131093174">
          <w:marLeft w:val="1800"/>
          <w:marRight w:val="0"/>
          <w:marTop w:val="96"/>
          <w:marBottom w:val="0"/>
          <w:divBdr>
            <w:top w:val="none" w:sz="0" w:space="0" w:color="auto"/>
            <w:left w:val="none" w:sz="0" w:space="0" w:color="auto"/>
            <w:bottom w:val="none" w:sz="0" w:space="0" w:color="auto"/>
            <w:right w:val="none" w:sz="0" w:space="0" w:color="auto"/>
          </w:divBdr>
        </w:div>
      </w:divsChild>
    </w:div>
    <w:div w:id="70975898">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1991847">
      <w:bodyDiv w:val="1"/>
      <w:marLeft w:val="0"/>
      <w:marRight w:val="0"/>
      <w:marTop w:val="0"/>
      <w:marBottom w:val="0"/>
      <w:divBdr>
        <w:top w:val="none" w:sz="0" w:space="0" w:color="auto"/>
        <w:left w:val="none" w:sz="0" w:space="0" w:color="auto"/>
        <w:bottom w:val="none" w:sz="0" w:space="0" w:color="auto"/>
        <w:right w:val="none" w:sz="0" w:space="0" w:color="auto"/>
      </w:divBdr>
      <w:divsChild>
        <w:div w:id="2024429250">
          <w:marLeft w:val="547"/>
          <w:marRight w:val="0"/>
          <w:marTop w:val="86"/>
          <w:marBottom w:val="0"/>
          <w:divBdr>
            <w:top w:val="none" w:sz="0" w:space="0" w:color="auto"/>
            <w:left w:val="none" w:sz="0" w:space="0" w:color="auto"/>
            <w:bottom w:val="none" w:sz="0" w:space="0" w:color="auto"/>
            <w:right w:val="none" w:sz="0" w:space="0" w:color="auto"/>
          </w:divBdr>
        </w:div>
      </w:divsChild>
    </w:div>
    <w:div w:id="104927531">
      <w:bodyDiv w:val="1"/>
      <w:marLeft w:val="0"/>
      <w:marRight w:val="0"/>
      <w:marTop w:val="0"/>
      <w:marBottom w:val="0"/>
      <w:divBdr>
        <w:top w:val="none" w:sz="0" w:space="0" w:color="auto"/>
        <w:left w:val="none" w:sz="0" w:space="0" w:color="auto"/>
        <w:bottom w:val="none" w:sz="0" w:space="0" w:color="auto"/>
        <w:right w:val="none" w:sz="0" w:space="0" w:color="auto"/>
      </w:divBdr>
      <w:divsChild>
        <w:div w:id="21782104">
          <w:marLeft w:val="1166"/>
          <w:marRight w:val="0"/>
          <w:marTop w:val="67"/>
          <w:marBottom w:val="0"/>
          <w:divBdr>
            <w:top w:val="none" w:sz="0" w:space="0" w:color="auto"/>
            <w:left w:val="none" w:sz="0" w:space="0" w:color="auto"/>
            <w:bottom w:val="none" w:sz="0" w:space="0" w:color="auto"/>
            <w:right w:val="none" w:sz="0" w:space="0" w:color="auto"/>
          </w:divBdr>
        </w:div>
      </w:divsChild>
    </w:div>
    <w:div w:id="127822850">
      <w:bodyDiv w:val="1"/>
      <w:marLeft w:val="0"/>
      <w:marRight w:val="0"/>
      <w:marTop w:val="0"/>
      <w:marBottom w:val="0"/>
      <w:divBdr>
        <w:top w:val="none" w:sz="0" w:space="0" w:color="auto"/>
        <w:left w:val="none" w:sz="0" w:space="0" w:color="auto"/>
        <w:bottom w:val="none" w:sz="0" w:space="0" w:color="auto"/>
        <w:right w:val="none" w:sz="0" w:space="0" w:color="auto"/>
      </w:divBdr>
    </w:div>
    <w:div w:id="141510727">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73618">
      <w:bodyDiv w:val="1"/>
      <w:marLeft w:val="0"/>
      <w:marRight w:val="0"/>
      <w:marTop w:val="0"/>
      <w:marBottom w:val="0"/>
      <w:divBdr>
        <w:top w:val="none" w:sz="0" w:space="0" w:color="auto"/>
        <w:left w:val="none" w:sz="0" w:space="0" w:color="auto"/>
        <w:bottom w:val="none" w:sz="0" w:space="0" w:color="auto"/>
        <w:right w:val="none" w:sz="0" w:space="0" w:color="auto"/>
      </w:divBdr>
      <w:divsChild>
        <w:div w:id="18167485">
          <w:marLeft w:val="1800"/>
          <w:marRight w:val="0"/>
          <w:marTop w:val="77"/>
          <w:marBottom w:val="0"/>
          <w:divBdr>
            <w:top w:val="none" w:sz="0" w:space="0" w:color="auto"/>
            <w:left w:val="none" w:sz="0" w:space="0" w:color="auto"/>
            <w:bottom w:val="none" w:sz="0" w:space="0" w:color="auto"/>
            <w:right w:val="none" w:sz="0" w:space="0" w:color="auto"/>
          </w:divBdr>
        </w:div>
      </w:divsChild>
    </w:div>
    <w:div w:id="237715570">
      <w:bodyDiv w:val="1"/>
      <w:marLeft w:val="0"/>
      <w:marRight w:val="0"/>
      <w:marTop w:val="0"/>
      <w:marBottom w:val="0"/>
      <w:divBdr>
        <w:top w:val="none" w:sz="0" w:space="0" w:color="auto"/>
        <w:left w:val="none" w:sz="0" w:space="0" w:color="auto"/>
        <w:bottom w:val="none" w:sz="0" w:space="0" w:color="auto"/>
        <w:right w:val="none" w:sz="0" w:space="0" w:color="auto"/>
      </w:divBdr>
      <w:divsChild>
        <w:div w:id="1532957151">
          <w:marLeft w:val="1267"/>
          <w:marRight w:val="0"/>
          <w:marTop w:val="96"/>
          <w:marBottom w:val="0"/>
          <w:divBdr>
            <w:top w:val="none" w:sz="0" w:space="0" w:color="auto"/>
            <w:left w:val="none" w:sz="0" w:space="0" w:color="auto"/>
            <w:bottom w:val="none" w:sz="0" w:space="0" w:color="auto"/>
            <w:right w:val="none" w:sz="0" w:space="0" w:color="auto"/>
          </w:divBdr>
        </w:div>
        <w:div w:id="1174684664">
          <w:marLeft w:val="1267"/>
          <w:marRight w:val="0"/>
          <w:marTop w:val="96"/>
          <w:marBottom w:val="0"/>
          <w:divBdr>
            <w:top w:val="none" w:sz="0" w:space="0" w:color="auto"/>
            <w:left w:val="none" w:sz="0" w:space="0" w:color="auto"/>
            <w:bottom w:val="none" w:sz="0" w:space="0" w:color="auto"/>
            <w:right w:val="none" w:sz="0" w:space="0" w:color="auto"/>
          </w:divBdr>
        </w:div>
        <w:div w:id="892352500">
          <w:marLeft w:val="1267"/>
          <w:marRight w:val="0"/>
          <w:marTop w:val="96"/>
          <w:marBottom w:val="0"/>
          <w:divBdr>
            <w:top w:val="none" w:sz="0" w:space="0" w:color="auto"/>
            <w:left w:val="none" w:sz="0" w:space="0" w:color="auto"/>
            <w:bottom w:val="none" w:sz="0" w:space="0" w:color="auto"/>
            <w:right w:val="none" w:sz="0" w:space="0" w:color="auto"/>
          </w:divBdr>
        </w:div>
        <w:div w:id="610479691">
          <w:marLeft w:val="1267"/>
          <w:marRight w:val="0"/>
          <w:marTop w:val="96"/>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6135356">
      <w:bodyDiv w:val="1"/>
      <w:marLeft w:val="0"/>
      <w:marRight w:val="0"/>
      <w:marTop w:val="0"/>
      <w:marBottom w:val="0"/>
      <w:divBdr>
        <w:top w:val="none" w:sz="0" w:space="0" w:color="auto"/>
        <w:left w:val="none" w:sz="0" w:space="0" w:color="auto"/>
        <w:bottom w:val="none" w:sz="0" w:space="0" w:color="auto"/>
        <w:right w:val="none" w:sz="0" w:space="0" w:color="auto"/>
      </w:divBdr>
    </w:div>
    <w:div w:id="259797034">
      <w:bodyDiv w:val="1"/>
      <w:marLeft w:val="0"/>
      <w:marRight w:val="0"/>
      <w:marTop w:val="0"/>
      <w:marBottom w:val="0"/>
      <w:divBdr>
        <w:top w:val="none" w:sz="0" w:space="0" w:color="auto"/>
        <w:left w:val="none" w:sz="0" w:space="0" w:color="auto"/>
        <w:bottom w:val="none" w:sz="0" w:space="0" w:color="auto"/>
        <w:right w:val="none" w:sz="0" w:space="0" w:color="auto"/>
      </w:divBdr>
      <w:divsChild>
        <w:div w:id="1197158944">
          <w:marLeft w:val="0"/>
          <w:marRight w:val="0"/>
          <w:marTop w:val="0"/>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3392621">
      <w:bodyDiv w:val="1"/>
      <w:marLeft w:val="0"/>
      <w:marRight w:val="0"/>
      <w:marTop w:val="0"/>
      <w:marBottom w:val="0"/>
      <w:divBdr>
        <w:top w:val="none" w:sz="0" w:space="0" w:color="auto"/>
        <w:left w:val="none" w:sz="0" w:space="0" w:color="auto"/>
        <w:bottom w:val="none" w:sz="0" w:space="0" w:color="auto"/>
        <w:right w:val="none" w:sz="0" w:space="0" w:color="auto"/>
      </w:divBdr>
      <w:divsChild>
        <w:div w:id="2131901191">
          <w:marLeft w:val="1541"/>
          <w:marRight w:val="0"/>
          <w:marTop w:val="120"/>
          <w:marBottom w:val="12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59477417">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0955700">
      <w:bodyDiv w:val="1"/>
      <w:marLeft w:val="0"/>
      <w:marRight w:val="0"/>
      <w:marTop w:val="0"/>
      <w:marBottom w:val="0"/>
      <w:divBdr>
        <w:top w:val="none" w:sz="0" w:space="0" w:color="auto"/>
        <w:left w:val="none" w:sz="0" w:space="0" w:color="auto"/>
        <w:bottom w:val="none" w:sz="0" w:space="0" w:color="auto"/>
        <w:right w:val="none" w:sz="0" w:space="0" w:color="auto"/>
      </w:divBdr>
      <w:divsChild>
        <w:div w:id="1982806021">
          <w:marLeft w:val="547"/>
          <w:marRight w:val="0"/>
          <w:marTop w:val="120"/>
          <w:marBottom w:val="120"/>
          <w:divBdr>
            <w:top w:val="none" w:sz="0" w:space="0" w:color="auto"/>
            <w:left w:val="none" w:sz="0" w:space="0" w:color="auto"/>
            <w:bottom w:val="none" w:sz="0" w:space="0" w:color="auto"/>
            <w:right w:val="none" w:sz="0" w:space="0" w:color="auto"/>
          </w:divBdr>
        </w:div>
        <w:div w:id="2018727046">
          <w:marLeft w:val="547"/>
          <w:marRight w:val="0"/>
          <w:marTop w:val="120"/>
          <w:marBottom w:val="120"/>
          <w:divBdr>
            <w:top w:val="none" w:sz="0" w:space="0" w:color="auto"/>
            <w:left w:val="none" w:sz="0" w:space="0" w:color="auto"/>
            <w:bottom w:val="none" w:sz="0" w:space="0" w:color="auto"/>
            <w:right w:val="none" w:sz="0" w:space="0" w:color="auto"/>
          </w:divBdr>
        </w:div>
        <w:div w:id="38941362">
          <w:marLeft w:val="878"/>
          <w:marRight w:val="0"/>
          <w:marTop w:val="120"/>
          <w:marBottom w:val="120"/>
          <w:divBdr>
            <w:top w:val="none" w:sz="0" w:space="0" w:color="auto"/>
            <w:left w:val="none" w:sz="0" w:space="0" w:color="auto"/>
            <w:bottom w:val="none" w:sz="0" w:space="0" w:color="auto"/>
            <w:right w:val="none" w:sz="0" w:space="0" w:color="auto"/>
          </w:divBdr>
        </w:div>
        <w:div w:id="848062249">
          <w:marLeft w:val="1253"/>
          <w:marRight w:val="0"/>
          <w:marTop w:val="120"/>
          <w:marBottom w:val="120"/>
          <w:divBdr>
            <w:top w:val="none" w:sz="0" w:space="0" w:color="auto"/>
            <w:left w:val="none" w:sz="0" w:space="0" w:color="auto"/>
            <w:bottom w:val="none" w:sz="0" w:space="0" w:color="auto"/>
            <w:right w:val="none" w:sz="0" w:space="0" w:color="auto"/>
          </w:divBdr>
        </w:div>
        <w:div w:id="353314669">
          <w:marLeft w:val="1253"/>
          <w:marRight w:val="0"/>
          <w:marTop w:val="120"/>
          <w:marBottom w:val="120"/>
          <w:divBdr>
            <w:top w:val="none" w:sz="0" w:space="0" w:color="auto"/>
            <w:left w:val="none" w:sz="0" w:space="0" w:color="auto"/>
            <w:bottom w:val="none" w:sz="0" w:space="0" w:color="auto"/>
            <w:right w:val="none" w:sz="0" w:space="0" w:color="auto"/>
          </w:divBdr>
        </w:div>
        <w:div w:id="642546504">
          <w:marLeft w:val="979"/>
          <w:marRight w:val="0"/>
          <w:marTop w:val="120"/>
          <w:marBottom w:val="120"/>
          <w:divBdr>
            <w:top w:val="none" w:sz="0" w:space="0" w:color="auto"/>
            <w:left w:val="none" w:sz="0" w:space="0" w:color="auto"/>
            <w:bottom w:val="none" w:sz="0" w:space="0" w:color="auto"/>
            <w:right w:val="none" w:sz="0" w:space="0" w:color="auto"/>
          </w:divBdr>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9448574">
      <w:bodyDiv w:val="1"/>
      <w:marLeft w:val="0"/>
      <w:marRight w:val="0"/>
      <w:marTop w:val="0"/>
      <w:marBottom w:val="0"/>
      <w:divBdr>
        <w:top w:val="none" w:sz="0" w:space="0" w:color="auto"/>
        <w:left w:val="none" w:sz="0" w:space="0" w:color="auto"/>
        <w:bottom w:val="none" w:sz="0" w:space="0" w:color="auto"/>
        <w:right w:val="none" w:sz="0" w:space="0" w:color="auto"/>
      </w:divBdr>
    </w:div>
    <w:div w:id="404451979">
      <w:bodyDiv w:val="1"/>
      <w:marLeft w:val="0"/>
      <w:marRight w:val="0"/>
      <w:marTop w:val="0"/>
      <w:marBottom w:val="0"/>
      <w:divBdr>
        <w:top w:val="none" w:sz="0" w:space="0" w:color="auto"/>
        <w:left w:val="none" w:sz="0" w:space="0" w:color="auto"/>
        <w:bottom w:val="none" w:sz="0" w:space="0" w:color="auto"/>
        <w:right w:val="none" w:sz="0" w:space="0" w:color="auto"/>
      </w:divBdr>
      <w:divsChild>
        <w:div w:id="1605655080">
          <w:marLeft w:val="1253"/>
          <w:marRight w:val="0"/>
          <w:marTop w:val="120"/>
          <w:marBottom w:val="120"/>
          <w:divBdr>
            <w:top w:val="none" w:sz="0" w:space="0" w:color="auto"/>
            <w:left w:val="none" w:sz="0" w:space="0" w:color="auto"/>
            <w:bottom w:val="none" w:sz="0" w:space="0" w:color="auto"/>
            <w:right w:val="none" w:sz="0" w:space="0" w:color="auto"/>
          </w:divBdr>
        </w:div>
        <w:div w:id="1268928748">
          <w:marLeft w:val="1253"/>
          <w:marRight w:val="0"/>
          <w:marTop w:val="120"/>
          <w:marBottom w:val="12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9082632">
      <w:bodyDiv w:val="1"/>
      <w:marLeft w:val="0"/>
      <w:marRight w:val="0"/>
      <w:marTop w:val="0"/>
      <w:marBottom w:val="0"/>
      <w:divBdr>
        <w:top w:val="none" w:sz="0" w:space="0" w:color="auto"/>
        <w:left w:val="none" w:sz="0" w:space="0" w:color="auto"/>
        <w:bottom w:val="none" w:sz="0" w:space="0" w:color="auto"/>
        <w:right w:val="none" w:sz="0" w:space="0" w:color="auto"/>
      </w:divBdr>
      <w:divsChild>
        <w:div w:id="762384285">
          <w:marLeft w:val="418"/>
          <w:marRight w:val="0"/>
          <w:marTop w:val="120"/>
          <w:marBottom w:val="120"/>
          <w:divBdr>
            <w:top w:val="none" w:sz="0" w:space="0" w:color="auto"/>
            <w:left w:val="none" w:sz="0" w:space="0" w:color="auto"/>
            <w:bottom w:val="none" w:sz="0" w:space="0" w:color="auto"/>
            <w:right w:val="none" w:sz="0" w:space="0" w:color="auto"/>
          </w:divBdr>
        </w:div>
        <w:div w:id="160437557">
          <w:marLeft w:val="850"/>
          <w:marRight w:val="0"/>
          <w:marTop w:val="120"/>
          <w:marBottom w:val="12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1268646">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2844064">
      <w:bodyDiv w:val="1"/>
      <w:marLeft w:val="0"/>
      <w:marRight w:val="0"/>
      <w:marTop w:val="0"/>
      <w:marBottom w:val="0"/>
      <w:divBdr>
        <w:top w:val="none" w:sz="0" w:space="0" w:color="auto"/>
        <w:left w:val="none" w:sz="0" w:space="0" w:color="auto"/>
        <w:bottom w:val="none" w:sz="0" w:space="0" w:color="auto"/>
        <w:right w:val="none" w:sz="0" w:space="0" w:color="auto"/>
      </w:divBdr>
      <w:divsChild>
        <w:div w:id="1578587251">
          <w:marLeft w:val="1166"/>
          <w:marRight w:val="0"/>
          <w:marTop w:val="67"/>
          <w:marBottom w:val="0"/>
          <w:divBdr>
            <w:top w:val="none" w:sz="0" w:space="0" w:color="auto"/>
            <w:left w:val="none" w:sz="0" w:space="0" w:color="auto"/>
            <w:bottom w:val="none" w:sz="0" w:space="0" w:color="auto"/>
            <w:right w:val="none" w:sz="0" w:space="0" w:color="auto"/>
          </w:divBdr>
        </w:div>
        <w:div w:id="2112192145">
          <w:marLeft w:val="1166"/>
          <w:marRight w:val="0"/>
          <w:marTop w:val="67"/>
          <w:marBottom w:val="0"/>
          <w:divBdr>
            <w:top w:val="none" w:sz="0" w:space="0" w:color="auto"/>
            <w:left w:val="none" w:sz="0" w:space="0" w:color="auto"/>
            <w:bottom w:val="none" w:sz="0" w:space="0" w:color="auto"/>
            <w:right w:val="none" w:sz="0" w:space="0" w:color="auto"/>
          </w:divBdr>
        </w:div>
      </w:divsChild>
    </w:div>
    <w:div w:id="466360311">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93881211">
      <w:bodyDiv w:val="1"/>
      <w:marLeft w:val="0"/>
      <w:marRight w:val="0"/>
      <w:marTop w:val="0"/>
      <w:marBottom w:val="0"/>
      <w:divBdr>
        <w:top w:val="none" w:sz="0" w:space="0" w:color="auto"/>
        <w:left w:val="none" w:sz="0" w:space="0" w:color="auto"/>
        <w:bottom w:val="none" w:sz="0" w:space="0" w:color="auto"/>
        <w:right w:val="none" w:sz="0" w:space="0" w:color="auto"/>
      </w:divBdr>
      <w:divsChild>
        <w:div w:id="948001061">
          <w:marLeft w:val="850"/>
          <w:marRight w:val="0"/>
          <w:marTop w:val="120"/>
          <w:marBottom w:val="0"/>
          <w:divBdr>
            <w:top w:val="none" w:sz="0" w:space="0" w:color="auto"/>
            <w:left w:val="none" w:sz="0" w:space="0" w:color="auto"/>
            <w:bottom w:val="none" w:sz="0" w:space="0" w:color="auto"/>
            <w:right w:val="none" w:sz="0" w:space="0" w:color="auto"/>
          </w:divBdr>
        </w:div>
        <w:div w:id="614865632">
          <w:marLeft w:val="850"/>
          <w:marRight w:val="0"/>
          <w:marTop w:val="120"/>
          <w:marBottom w:val="0"/>
          <w:divBdr>
            <w:top w:val="none" w:sz="0" w:space="0" w:color="auto"/>
            <w:left w:val="none" w:sz="0" w:space="0" w:color="auto"/>
            <w:bottom w:val="none" w:sz="0" w:space="0" w:color="auto"/>
            <w:right w:val="none" w:sz="0" w:space="0" w:color="auto"/>
          </w:divBdr>
        </w:div>
      </w:divsChild>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5970675">
      <w:bodyDiv w:val="1"/>
      <w:marLeft w:val="0"/>
      <w:marRight w:val="0"/>
      <w:marTop w:val="0"/>
      <w:marBottom w:val="0"/>
      <w:divBdr>
        <w:top w:val="none" w:sz="0" w:space="0" w:color="auto"/>
        <w:left w:val="none" w:sz="0" w:space="0" w:color="auto"/>
        <w:bottom w:val="none" w:sz="0" w:space="0" w:color="auto"/>
        <w:right w:val="none" w:sz="0" w:space="0" w:color="auto"/>
      </w:divBdr>
      <w:divsChild>
        <w:div w:id="1830243054">
          <w:marLeft w:val="0"/>
          <w:marRight w:val="0"/>
          <w:marTop w:val="0"/>
          <w:marBottom w:val="0"/>
          <w:divBdr>
            <w:top w:val="none" w:sz="0" w:space="0" w:color="auto"/>
            <w:left w:val="none" w:sz="0" w:space="0" w:color="auto"/>
            <w:bottom w:val="none" w:sz="0" w:space="0" w:color="auto"/>
            <w:right w:val="none" w:sz="0" w:space="0" w:color="auto"/>
          </w:divBdr>
        </w:div>
      </w:divsChild>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1120464">
      <w:bodyDiv w:val="1"/>
      <w:marLeft w:val="0"/>
      <w:marRight w:val="0"/>
      <w:marTop w:val="0"/>
      <w:marBottom w:val="0"/>
      <w:divBdr>
        <w:top w:val="none" w:sz="0" w:space="0" w:color="auto"/>
        <w:left w:val="none" w:sz="0" w:space="0" w:color="auto"/>
        <w:bottom w:val="none" w:sz="0" w:space="0" w:color="auto"/>
        <w:right w:val="none" w:sz="0" w:space="0" w:color="auto"/>
      </w:divBdr>
    </w:div>
    <w:div w:id="558245067">
      <w:bodyDiv w:val="1"/>
      <w:marLeft w:val="0"/>
      <w:marRight w:val="0"/>
      <w:marTop w:val="0"/>
      <w:marBottom w:val="0"/>
      <w:divBdr>
        <w:top w:val="none" w:sz="0" w:space="0" w:color="auto"/>
        <w:left w:val="none" w:sz="0" w:space="0" w:color="auto"/>
        <w:bottom w:val="none" w:sz="0" w:space="0" w:color="auto"/>
        <w:right w:val="none" w:sz="0" w:space="0" w:color="auto"/>
      </w:divBdr>
      <w:divsChild>
        <w:div w:id="387607570">
          <w:marLeft w:val="1181"/>
          <w:marRight w:val="0"/>
          <w:marTop w:val="86"/>
          <w:marBottom w:val="0"/>
          <w:divBdr>
            <w:top w:val="none" w:sz="0" w:space="0" w:color="auto"/>
            <w:left w:val="none" w:sz="0" w:space="0" w:color="auto"/>
            <w:bottom w:val="none" w:sz="0" w:space="0" w:color="auto"/>
            <w:right w:val="none" w:sz="0" w:space="0" w:color="auto"/>
          </w:divBdr>
        </w:div>
      </w:divsChild>
    </w:div>
    <w:div w:id="558512399">
      <w:bodyDiv w:val="1"/>
      <w:marLeft w:val="0"/>
      <w:marRight w:val="0"/>
      <w:marTop w:val="0"/>
      <w:marBottom w:val="0"/>
      <w:divBdr>
        <w:top w:val="none" w:sz="0" w:space="0" w:color="auto"/>
        <w:left w:val="none" w:sz="0" w:space="0" w:color="auto"/>
        <w:bottom w:val="none" w:sz="0" w:space="0" w:color="auto"/>
        <w:right w:val="none" w:sz="0" w:space="0" w:color="auto"/>
      </w:divBdr>
      <w:divsChild>
        <w:div w:id="1126240421">
          <w:marLeft w:val="2520"/>
          <w:marRight w:val="0"/>
          <w:marTop w:val="77"/>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838207">
      <w:bodyDiv w:val="1"/>
      <w:marLeft w:val="0"/>
      <w:marRight w:val="0"/>
      <w:marTop w:val="0"/>
      <w:marBottom w:val="0"/>
      <w:divBdr>
        <w:top w:val="none" w:sz="0" w:space="0" w:color="auto"/>
        <w:left w:val="none" w:sz="0" w:space="0" w:color="auto"/>
        <w:bottom w:val="none" w:sz="0" w:space="0" w:color="auto"/>
        <w:right w:val="none" w:sz="0" w:space="0" w:color="auto"/>
      </w:divBdr>
      <w:divsChild>
        <w:div w:id="2123062824">
          <w:marLeft w:val="1800"/>
          <w:marRight w:val="0"/>
          <w:marTop w:val="77"/>
          <w:marBottom w:val="0"/>
          <w:divBdr>
            <w:top w:val="none" w:sz="0" w:space="0" w:color="auto"/>
            <w:left w:val="none" w:sz="0" w:space="0" w:color="auto"/>
            <w:bottom w:val="none" w:sz="0" w:space="0" w:color="auto"/>
            <w:right w:val="none" w:sz="0" w:space="0" w:color="auto"/>
          </w:divBdr>
        </w:div>
        <w:div w:id="1165901002">
          <w:marLeft w:val="1800"/>
          <w:marRight w:val="0"/>
          <w:marTop w:val="77"/>
          <w:marBottom w:val="0"/>
          <w:divBdr>
            <w:top w:val="none" w:sz="0" w:space="0" w:color="auto"/>
            <w:left w:val="none" w:sz="0" w:space="0" w:color="auto"/>
            <w:bottom w:val="none" w:sz="0" w:space="0" w:color="auto"/>
            <w:right w:val="none" w:sz="0" w:space="0" w:color="auto"/>
          </w:divBdr>
        </w:div>
      </w:divsChild>
    </w:div>
    <w:div w:id="641621031">
      <w:bodyDiv w:val="1"/>
      <w:marLeft w:val="0"/>
      <w:marRight w:val="0"/>
      <w:marTop w:val="0"/>
      <w:marBottom w:val="0"/>
      <w:divBdr>
        <w:top w:val="none" w:sz="0" w:space="0" w:color="auto"/>
        <w:left w:val="none" w:sz="0" w:space="0" w:color="auto"/>
        <w:bottom w:val="none" w:sz="0" w:space="0" w:color="auto"/>
        <w:right w:val="none" w:sz="0" w:space="0" w:color="auto"/>
      </w:divBdr>
      <w:divsChild>
        <w:div w:id="959649080">
          <w:marLeft w:val="1181"/>
          <w:marRight w:val="0"/>
          <w:marTop w:val="86"/>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3284197">
      <w:bodyDiv w:val="1"/>
      <w:marLeft w:val="0"/>
      <w:marRight w:val="0"/>
      <w:marTop w:val="0"/>
      <w:marBottom w:val="0"/>
      <w:divBdr>
        <w:top w:val="none" w:sz="0" w:space="0" w:color="auto"/>
        <w:left w:val="none" w:sz="0" w:space="0" w:color="auto"/>
        <w:bottom w:val="none" w:sz="0" w:space="0" w:color="auto"/>
        <w:right w:val="none" w:sz="0" w:space="0" w:color="auto"/>
      </w:divBdr>
      <w:divsChild>
        <w:div w:id="724795282">
          <w:marLeft w:val="1181"/>
          <w:marRight w:val="0"/>
          <w:marTop w:val="86"/>
          <w:marBottom w:val="0"/>
          <w:divBdr>
            <w:top w:val="none" w:sz="0" w:space="0" w:color="auto"/>
            <w:left w:val="none" w:sz="0" w:space="0" w:color="auto"/>
            <w:bottom w:val="none" w:sz="0" w:space="0" w:color="auto"/>
            <w:right w:val="none" w:sz="0" w:space="0" w:color="auto"/>
          </w:divBdr>
        </w:div>
      </w:divsChild>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25169087">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61354980">
      <w:bodyDiv w:val="1"/>
      <w:marLeft w:val="0"/>
      <w:marRight w:val="0"/>
      <w:marTop w:val="0"/>
      <w:marBottom w:val="0"/>
      <w:divBdr>
        <w:top w:val="none" w:sz="0" w:space="0" w:color="auto"/>
        <w:left w:val="none" w:sz="0" w:space="0" w:color="auto"/>
        <w:bottom w:val="none" w:sz="0" w:space="0" w:color="auto"/>
        <w:right w:val="none" w:sz="0" w:space="0" w:color="auto"/>
      </w:divBdr>
      <w:divsChild>
        <w:div w:id="1695380169">
          <w:marLeft w:val="0"/>
          <w:marRight w:val="0"/>
          <w:marTop w:val="0"/>
          <w:marBottom w:val="0"/>
          <w:divBdr>
            <w:top w:val="none" w:sz="0" w:space="0" w:color="auto"/>
            <w:left w:val="none" w:sz="0" w:space="0" w:color="auto"/>
            <w:bottom w:val="none" w:sz="0" w:space="0" w:color="auto"/>
            <w:right w:val="none" w:sz="0" w:space="0" w:color="auto"/>
          </w:divBdr>
        </w:div>
      </w:divsChild>
    </w:div>
    <w:div w:id="869345303">
      <w:bodyDiv w:val="1"/>
      <w:marLeft w:val="0"/>
      <w:marRight w:val="0"/>
      <w:marTop w:val="0"/>
      <w:marBottom w:val="0"/>
      <w:divBdr>
        <w:top w:val="none" w:sz="0" w:space="0" w:color="auto"/>
        <w:left w:val="none" w:sz="0" w:space="0" w:color="auto"/>
        <w:bottom w:val="none" w:sz="0" w:space="0" w:color="auto"/>
        <w:right w:val="none" w:sz="0" w:space="0" w:color="auto"/>
      </w:divBdr>
    </w:div>
    <w:div w:id="880508927">
      <w:bodyDiv w:val="1"/>
      <w:marLeft w:val="0"/>
      <w:marRight w:val="0"/>
      <w:marTop w:val="0"/>
      <w:marBottom w:val="0"/>
      <w:divBdr>
        <w:top w:val="none" w:sz="0" w:space="0" w:color="auto"/>
        <w:left w:val="none" w:sz="0" w:space="0" w:color="auto"/>
        <w:bottom w:val="none" w:sz="0" w:space="0" w:color="auto"/>
        <w:right w:val="none" w:sz="0" w:space="0" w:color="auto"/>
      </w:divBdr>
      <w:divsChild>
        <w:div w:id="142623527">
          <w:marLeft w:val="0"/>
          <w:marRight w:val="75"/>
          <w:marTop w:val="0"/>
          <w:marBottom w:val="0"/>
          <w:divBdr>
            <w:top w:val="none" w:sz="0" w:space="0" w:color="auto"/>
            <w:left w:val="none" w:sz="0" w:space="0" w:color="auto"/>
            <w:bottom w:val="none" w:sz="0" w:space="0" w:color="auto"/>
            <w:right w:val="none" w:sz="0" w:space="0" w:color="auto"/>
          </w:divBdr>
        </w:div>
      </w:divsChild>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0183574">
      <w:bodyDiv w:val="1"/>
      <w:marLeft w:val="0"/>
      <w:marRight w:val="0"/>
      <w:marTop w:val="0"/>
      <w:marBottom w:val="0"/>
      <w:divBdr>
        <w:top w:val="none" w:sz="0" w:space="0" w:color="auto"/>
        <w:left w:val="none" w:sz="0" w:space="0" w:color="auto"/>
        <w:bottom w:val="none" w:sz="0" w:space="0" w:color="auto"/>
        <w:right w:val="none" w:sz="0" w:space="0" w:color="auto"/>
      </w:divBdr>
      <w:divsChild>
        <w:div w:id="1967738977">
          <w:marLeft w:val="1181"/>
          <w:marRight w:val="0"/>
          <w:marTop w:val="86"/>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6083515">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2681191">
      <w:bodyDiv w:val="1"/>
      <w:marLeft w:val="0"/>
      <w:marRight w:val="0"/>
      <w:marTop w:val="0"/>
      <w:marBottom w:val="0"/>
      <w:divBdr>
        <w:top w:val="none" w:sz="0" w:space="0" w:color="auto"/>
        <w:left w:val="none" w:sz="0" w:space="0" w:color="auto"/>
        <w:bottom w:val="none" w:sz="0" w:space="0" w:color="auto"/>
        <w:right w:val="none" w:sz="0" w:space="0" w:color="auto"/>
      </w:divBdr>
      <w:divsChild>
        <w:div w:id="1966348314">
          <w:marLeft w:val="1800"/>
          <w:marRight w:val="0"/>
          <w:marTop w:val="77"/>
          <w:marBottom w:val="0"/>
          <w:divBdr>
            <w:top w:val="none" w:sz="0" w:space="0" w:color="auto"/>
            <w:left w:val="none" w:sz="0" w:space="0" w:color="auto"/>
            <w:bottom w:val="none" w:sz="0" w:space="0" w:color="auto"/>
            <w:right w:val="none" w:sz="0" w:space="0" w:color="auto"/>
          </w:divBdr>
        </w:div>
      </w:divsChild>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31536690">
      <w:bodyDiv w:val="1"/>
      <w:marLeft w:val="0"/>
      <w:marRight w:val="0"/>
      <w:marTop w:val="0"/>
      <w:marBottom w:val="0"/>
      <w:divBdr>
        <w:top w:val="none" w:sz="0" w:space="0" w:color="auto"/>
        <w:left w:val="none" w:sz="0" w:space="0" w:color="auto"/>
        <w:bottom w:val="none" w:sz="0" w:space="0" w:color="auto"/>
        <w:right w:val="none" w:sz="0" w:space="0" w:color="auto"/>
      </w:divBdr>
    </w:div>
    <w:div w:id="1040008874">
      <w:bodyDiv w:val="1"/>
      <w:marLeft w:val="0"/>
      <w:marRight w:val="0"/>
      <w:marTop w:val="0"/>
      <w:marBottom w:val="0"/>
      <w:divBdr>
        <w:top w:val="none" w:sz="0" w:space="0" w:color="auto"/>
        <w:left w:val="none" w:sz="0" w:space="0" w:color="auto"/>
        <w:bottom w:val="none" w:sz="0" w:space="0" w:color="auto"/>
        <w:right w:val="none" w:sz="0" w:space="0" w:color="auto"/>
      </w:divBdr>
      <w:divsChild>
        <w:div w:id="633023239">
          <w:marLeft w:val="1166"/>
          <w:marRight w:val="0"/>
          <w:marTop w:val="96"/>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014235">
      <w:bodyDiv w:val="1"/>
      <w:marLeft w:val="0"/>
      <w:marRight w:val="0"/>
      <w:marTop w:val="0"/>
      <w:marBottom w:val="0"/>
      <w:divBdr>
        <w:top w:val="none" w:sz="0" w:space="0" w:color="auto"/>
        <w:left w:val="none" w:sz="0" w:space="0" w:color="auto"/>
        <w:bottom w:val="none" w:sz="0" w:space="0" w:color="auto"/>
        <w:right w:val="none" w:sz="0" w:space="0" w:color="auto"/>
      </w:divBdr>
      <w:divsChild>
        <w:div w:id="1919825238">
          <w:marLeft w:val="547"/>
          <w:marRight w:val="0"/>
          <w:marTop w:val="0"/>
          <w:marBottom w:val="120"/>
          <w:divBdr>
            <w:top w:val="none" w:sz="0" w:space="0" w:color="auto"/>
            <w:left w:val="none" w:sz="0" w:space="0" w:color="auto"/>
            <w:bottom w:val="none" w:sz="0" w:space="0" w:color="auto"/>
            <w:right w:val="none" w:sz="0" w:space="0" w:color="auto"/>
          </w:divBdr>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1835563460">
          <w:marLeft w:val="547"/>
          <w:marRight w:val="0"/>
          <w:marTop w:val="154"/>
          <w:marBottom w:val="0"/>
          <w:divBdr>
            <w:top w:val="none" w:sz="0" w:space="0" w:color="auto"/>
            <w:left w:val="none" w:sz="0" w:space="0" w:color="auto"/>
            <w:bottom w:val="none" w:sz="0" w:space="0" w:color="auto"/>
            <w:right w:val="none" w:sz="0" w:space="0" w:color="auto"/>
          </w:divBdr>
        </w:div>
        <w:div w:id="552471047">
          <w:marLeft w:val="1166"/>
          <w:marRight w:val="0"/>
          <w:marTop w:val="13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501801">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29937556">
      <w:bodyDiv w:val="1"/>
      <w:marLeft w:val="0"/>
      <w:marRight w:val="0"/>
      <w:marTop w:val="0"/>
      <w:marBottom w:val="0"/>
      <w:divBdr>
        <w:top w:val="none" w:sz="0" w:space="0" w:color="auto"/>
        <w:left w:val="none" w:sz="0" w:space="0" w:color="auto"/>
        <w:bottom w:val="none" w:sz="0" w:space="0" w:color="auto"/>
        <w:right w:val="none" w:sz="0" w:space="0" w:color="auto"/>
      </w:divBdr>
      <w:divsChild>
        <w:div w:id="1584071815">
          <w:marLeft w:val="1800"/>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60023834">
      <w:bodyDiv w:val="1"/>
      <w:marLeft w:val="0"/>
      <w:marRight w:val="0"/>
      <w:marTop w:val="0"/>
      <w:marBottom w:val="0"/>
      <w:divBdr>
        <w:top w:val="none" w:sz="0" w:space="0" w:color="auto"/>
        <w:left w:val="none" w:sz="0" w:space="0" w:color="auto"/>
        <w:bottom w:val="none" w:sz="0" w:space="0" w:color="auto"/>
        <w:right w:val="none" w:sz="0" w:space="0" w:color="auto"/>
      </w:divBdr>
      <w:divsChild>
        <w:div w:id="817453347">
          <w:marLeft w:val="1267"/>
          <w:marRight w:val="0"/>
          <w:marTop w:val="96"/>
          <w:marBottom w:val="0"/>
          <w:divBdr>
            <w:top w:val="none" w:sz="0" w:space="0" w:color="auto"/>
            <w:left w:val="none" w:sz="0" w:space="0" w:color="auto"/>
            <w:bottom w:val="none" w:sz="0" w:space="0" w:color="auto"/>
            <w:right w:val="none" w:sz="0" w:space="0" w:color="auto"/>
          </w:divBdr>
        </w:div>
        <w:div w:id="1412390247">
          <w:marLeft w:val="1267"/>
          <w:marRight w:val="0"/>
          <w:marTop w:val="96"/>
          <w:marBottom w:val="0"/>
          <w:divBdr>
            <w:top w:val="none" w:sz="0" w:space="0" w:color="auto"/>
            <w:left w:val="none" w:sz="0" w:space="0" w:color="auto"/>
            <w:bottom w:val="none" w:sz="0" w:space="0" w:color="auto"/>
            <w:right w:val="none" w:sz="0" w:space="0" w:color="auto"/>
          </w:divBdr>
        </w:div>
        <w:div w:id="2091728735">
          <w:marLeft w:val="1267"/>
          <w:marRight w:val="0"/>
          <w:marTop w:val="96"/>
          <w:marBottom w:val="0"/>
          <w:divBdr>
            <w:top w:val="none" w:sz="0" w:space="0" w:color="auto"/>
            <w:left w:val="none" w:sz="0" w:space="0" w:color="auto"/>
            <w:bottom w:val="none" w:sz="0" w:space="0" w:color="auto"/>
            <w:right w:val="none" w:sz="0" w:space="0" w:color="auto"/>
          </w:divBdr>
        </w:div>
      </w:divsChild>
    </w:div>
    <w:div w:id="131210302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03144147">
      <w:bodyDiv w:val="1"/>
      <w:marLeft w:val="0"/>
      <w:marRight w:val="0"/>
      <w:marTop w:val="0"/>
      <w:marBottom w:val="0"/>
      <w:divBdr>
        <w:top w:val="none" w:sz="0" w:space="0" w:color="auto"/>
        <w:left w:val="none" w:sz="0" w:space="0" w:color="auto"/>
        <w:bottom w:val="none" w:sz="0" w:space="0" w:color="auto"/>
        <w:right w:val="none" w:sz="0" w:space="0" w:color="auto"/>
      </w:divBdr>
    </w:div>
    <w:div w:id="1474516999">
      <w:bodyDiv w:val="1"/>
      <w:marLeft w:val="0"/>
      <w:marRight w:val="0"/>
      <w:marTop w:val="0"/>
      <w:marBottom w:val="0"/>
      <w:divBdr>
        <w:top w:val="none" w:sz="0" w:space="0" w:color="auto"/>
        <w:left w:val="none" w:sz="0" w:space="0" w:color="auto"/>
        <w:bottom w:val="none" w:sz="0" w:space="0" w:color="auto"/>
        <w:right w:val="none" w:sz="0" w:space="0" w:color="auto"/>
      </w:divBdr>
      <w:divsChild>
        <w:div w:id="1958294190">
          <w:marLeft w:val="0"/>
          <w:marRight w:val="0"/>
          <w:marTop w:val="0"/>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3742812">
      <w:bodyDiv w:val="1"/>
      <w:marLeft w:val="0"/>
      <w:marRight w:val="0"/>
      <w:marTop w:val="0"/>
      <w:marBottom w:val="0"/>
      <w:divBdr>
        <w:top w:val="none" w:sz="0" w:space="0" w:color="auto"/>
        <w:left w:val="none" w:sz="0" w:space="0" w:color="auto"/>
        <w:bottom w:val="none" w:sz="0" w:space="0" w:color="auto"/>
        <w:right w:val="none" w:sz="0" w:space="0" w:color="auto"/>
      </w:divBdr>
      <w:divsChild>
        <w:div w:id="1834294573">
          <w:marLeft w:val="1800"/>
          <w:marRight w:val="0"/>
          <w:marTop w:val="96"/>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5386159">
      <w:bodyDiv w:val="1"/>
      <w:marLeft w:val="0"/>
      <w:marRight w:val="0"/>
      <w:marTop w:val="0"/>
      <w:marBottom w:val="0"/>
      <w:divBdr>
        <w:top w:val="none" w:sz="0" w:space="0" w:color="auto"/>
        <w:left w:val="none" w:sz="0" w:space="0" w:color="auto"/>
        <w:bottom w:val="none" w:sz="0" w:space="0" w:color="auto"/>
        <w:right w:val="none" w:sz="0" w:space="0" w:color="auto"/>
      </w:divBdr>
      <w:divsChild>
        <w:div w:id="496917766">
          <w:marLeft w:val="1800"/>
          <w:marRight w:val="0"/>
          <w:marTop w:val="96"/>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4778213">
      <w:bodyDiv w:val="1"/>
      <w:marLeft w:val="0"/>
      <w:marRight w:val="0"/>
      <w:marTop w:val="0"/>
      <w:marBottom w:val="0"/>
      <w:divBdr>
        <w:top w:val="none" w:sz="0" w:space="0" w:color="auto"/>
        <w:left w:val="none" w:sz="0" w:space="0" w:color="auto"/>
        <w:bottom w:val="none" w:sz="0" w:space="0" w:color="auto"/>
        <w:right w:val="none" w:sz="0" w:space="0" w:color="auto"/>
      </w:divBdr>
      <w:divsChild>
        <w:div w:id="2040352956">
          <w:marLeft w:val="1800"/>
          <w:marRight w:val="0"/>
          <w:marTop w:val="96"/>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6984514">
      <w:bodyDiv w:val="1"/>
      <w:marLeft w:val="0"/>
      <w:marRight w:val="0"/>
      <w:marTop w:val="0"/>
      <w:marBottom w:val="0"/>
      <w:divBdr>
        <w:top w:val="none" w:sz="0" w:space="0" w:color="auto"/>
        <w:left w:val="none" w:sz="0" w:space="0" w:color="auto"/>
        <w:bottom w:val="none" w:sz="0" w:space="0" w:color="auto"/>
        <w:right w:val="none" w:sz="0" w:space="0" w:color="auto"/>
      </w:divBdr>
      <w:divsChild>
        <w:div w:id="152842192">
          <w:marLeft w:val="1181"/>
          <w:marRight w:val="0"/>
          <w:marTop w:val="86"/>
          <w:marBottom w:val="0"/>
          <w:divBdr>
            <w:top w:val="none" w:sz="0" w:space="0" w:color="auto"/>
            <w:left w:val="none" w:sz="0" w:space="0" w:color="auto"/>
            <w:bottom w:val="none" w:sz="0" w:space="0" w:color="auto"/>
            <w:right w:val="none" w:sz="0" w:space="0" w:color="auto"/>
          </w:divBdr>
        </w:div>
      </w:divsChild>
    </w:div>
    <w:div w:id="1629386516">
      <w:bodyDiv w:val="1"/>
      <w:marLeft w:val="0"/>
      <w:marRight w:val="0"/>
      <w:marTop w:val="0"/>
      <w:marBottom w:val="0"/>
      <w:divBdr>
        <w:top w:val="none" w:sz="0" w:space="0" w:color="auto"/>
        <w:left w:val="none" w:sz="0" w:space="0" w:color="auto"/>
        <w:bottom w:val="none" w:sz="0" w:space="0" w:color="auto"/>
        <w:right w:val="none" w:sz="0" w:space="0" w:color="auto"/>
      </w:divBdr>
      <w:divsChild>
        <w:div w:id="229048596">
          <w:marLeft w:val="547"/>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27100304">
      <w:bodyDiv w:val="1"/>
      <w:marLeft w:val="0"/>
      <w:marRight w:val="0"/>
      <w:marTop w:val="0"/>
      <w:marBottom w:val="0"/>
      <w:divBdr>
        <w:top w:val="none" w:sz="0" w:space="0" w:color="auto"/>
        <w:left w:val="none" w:sz="0" w:space="0" w:color="auto"/>
        <w:bottom w:val="none" w:sz="0" w:space="0" w:color="auto"/>
        <w:right w:val="none" w:sz="0" w:space="0" w:color="auto"/>
      </w:divBdr>
      <w:divsChild>
        <w:div w:id="810095393">
          <w:marLeft w:val="547"/>
          <w:marRight w:val="0"/>
          <w:marTop w:val="9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194700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8501795">
      <w:bodyDiv w:val="1"/>
      <w:marLeft w:val="0"/>
      <w:marRight w:val="0"/>
      <w:marTop w:val="0"/>
      <w:marBottom w:val="0"/>
      <w:divBdr>
        <w:top w:val="none" w:sz="0" w:space="0" w:color="auto"/>
        <w:left w:val="none" w:sz="0" w:space="0" w:color="auto"/>
        <w:bottom w:val="none" w:sz="0" w:space="0" w:color="auto"/>
        <w:right w:val="none" w:sz="0" w:space="0" w:color="auto"/>
      </w:divBdr>
      <w:divsChild>
        <w:div w:id="1972662466">
          <w:marLeft w:val="0"/>
          <w:marRight w:val="0"/>
          <w:marTop w:val="0"/>
          <w:marBottom w:val="0"/>
          <w:divBdr>
            <w:top w:val="none" w:sz="0" w:space="0" w:color="auto"/>
            <w:left w:val="none" w:sz="0" w:space="0" w:color="auto"/>
            <w:bottom w:val="none" w:sz="0" w:space="0" w:color="auto"/>
            <w:right w:val="none" w:sz="0" w:space="0" w:color="auto"/>
          </w:divBdr>
        </w:div>
      </w:divsChild>
    </w:div>
    <w:div w:id="1804082205">
      <w:bodyDiv w:val="1"/>
      <w:marLeft w:val="0"/>
      <w:marRight w:val="0"/>
      <w:marTop w:val="0"/>
      <w:marBottom w:val="0"/>
      <w:divBdr>
        <w:top w:val="none" w:sz="0" w:space="0" w:color="auto"/>
        <w:left w:val="none" w:sz="0" w:space="0" w:color="auto"/>
        <w:bottom w:val="none" w:sz="0" w:space="0" w:color="auto"/>
        <w:right w:val="none" w:sz="0" w:space="0" w:color="auto"/>
      </w:divBdr>
      <w:divsChild>
        <w:div w:id="981160395">
          <w:marLeft w:val="1267"/>
          <w:marRight w:val="0"/>
          <w:marTop w:val="96"/>
          <w:marBottom w:val="0"/>
          <w:divBdr>
            <w:top w:val="none" w:sz="0" w:space="0" w:color="auto"/>
            <w:left w:val="none" w:sz="0" w:space="0" w:color="auto"/>
            <w:bottom w:val="none" w:sz="0" w:space="0" w:color="auto"/>
            <w:right w:val="none" w:sz="0" w:space="0" w:color="auto"/>
          </w:divBdr>
        </w:div>
      </w:divsChild>
    </w:div>
    <w:div w:id="1823109864">
      <w:bodyDiv w:val="1"/>
      <w:marLeft w:val="0"/>
      <w:marRight w:val="0"/>
      <w:marTop w:val="0"/>
      <w:marBottom w:val="0"/>
      <w:divBdr>
        <w:top w:val="none" w:sz="0" w:space="0" w:color="auto"/>
        <w:left w:val="none" w:sz="0" w:space="0" w:color="auto"/>
        <w:bottom w:val="none" w:sz="0" w:space="0" w:color="auto"/>
        <w:right w:val="none" w:sz="0" w:space="0" w:color="auto"/>
      </w:divBdr>
      <w:divsChild>
        <w:div w:id="1050492508">
          <w:marLeft w:val="1800"/>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8595242">
      <w:bodyDiv w:val="1"/>
      <w:marLeft w:val="0"/>
      <w:marRight w:val="0"/>
      <w:marTop w:val="0"/>
      <w:marBottom w:val="0"/>
      <w:divBdr>
        <w:top w:val="none" w:sz="0" w:space="0" w:color="auto"/>
        <w:left w:val="none" w:sz="0" w:space="0" w:color="auto"/>
        <w:bottom w:val="none" w:sz="0" w:space="0" w:color="auto"/>
        <w:right w:val="none" w:sz="0" w:space="0" w:color="auto"/>
      </w:divBdr>
      <w:divsChild>
        <w:div w:id="1542788514">
          <w:marLeft w:val="418"/>
          <w:marRight w:val="0"/>
          <w:marTop w:val="120"/>
          <w:marBottom w:val="0"/>
          <w:divBdr>
            <w:top w:val="none" w:sz="0" w:space="0" w:color="auto"/>
            <w:left w:val="none" w:sz="0" w:space="0" w:color="auto"/>
            <w:bottom w:val="none" w:sz="0" w:space="0" w:color="auto"/>
            <w:right w:val="none" w:sz="0" w:space="0" w:color="auto"/>
          </w:divBdr>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7422346">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89554063">
      <w:bodyDiv w:val="1"/>
      <w:marLeft w:val="0"/>
      <w:marRight w:val="0"/>
      <w:marTop w:val="0"/>
      <w:marBottom w:val="0"/>
      <w:divBdr>
        <w:top w:val="none" w:sz="0" w:space="0" w:color="auto"/>
        <w:left w:val="none" w:sz="0" w:space="0" w:color="auto"/>
        <w:bottom w:val="none" w:sz="0" w:space="0" w:color="auto"/>
        <w:right w:val="none" w:sz="0" w:space="0" w:color="auto"/>
      </w:divBdr>
      <w:divsChild>
        <w:div w:id="1484159915">
          <w:marLeft w:val="1541"/>
          <w:marRight w:val="0"/>
          <w:marTop w:val="120"/>
          <w:marBottom w:val="12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05665236">
      <w:bodyDiv w:val="1"/>
      <w:marLeft w:val="0"/>
      <w:marRight w:val="0"/>
      <w:marTop w:val="0"/>
      <w:marBottom w:val="0"/>
      <w:divBdr>
        <w:top w:val="none" w:sz="0" w:space="0" w:color="auto"/>
        <w:left w:val="none" w:sz="0" w:space="0" w:color="auto"/>
        <w:bottom w:val="none" w:sz="0" w:space="0" w:color="auto"/>
        <w:right w:val="none" w:sz="0" w:space="0" w:color="auto"/>
      </w:divBdr>
      <w:divsChild>
        <w:div w:id="1946883704">
          <w:marLeft w:val="1181"/>
          <w:marRight w:val="0"/>
          <w:marTop w:val="86"/>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6613062">
      <w:bodyDiv w:val="1"/>
      <w:marLeft w:val="0"/>
      <w:marRight w:val="0"/>
      <w:marTop w:val="0"/>
      <w:marBottom w:val="0"/>
      <w:divBdr>
        <w:top w:val="none" w:sz="0" w:space="0" w:color="auto"/>
        <w:left w:val="none" w:sz="0" w:space="0" w:color="auto"/>
        <w:bottom w:val="none" w:sz="0" w:space="0" w:color="auto"/>
        <w:right w:val="none" w:sz="0" w:space="0" w:color="auto"/>
      </w:divBdr>
      <w:divsChild>
        <w:div w:id="1386874717">
          <w:marLeft w:val="2520"/>
          <w:marRight w:val="0"/>
          <w:marTop w:val="77"/>
          <w:marBottom w:val="0"/>
          <w:divBdr>
            <w:top w:val="none" w:sz="0" w:space="0" w:color="auto"/>
            <w:left w:val="none" w:sz="0" w:space="0" w:color="auto"/>
            <w:bottom w:val="none" w:sz="0" w:space="0" w:color="auto"/>
            <w:right w:val="none" w:sz="0" w:space="0" w:color="auto"/>
          </w:divBdr>
        </w:div>
      </w:divsChild>
    </w:div>
    <w:div w:id="2110392103">
      <w:bodyDiv w:val="1"/>
      <w:marLeft w:val="0"/>
      <w:marRight w:val="0"/>
      <w:marTop w:val="0"/>
      <w:marBottom w:val="0"/>
      <w:divBdr>
        <w:top w:val="none" w:sz="0" w:space="0" w:color="auto"/>
        <w:left w:val="none" w:sz="0" w:space="0" w:color="auto"/>
        <w:bottom w:val="none" w:sz="0" w:space="0" w:color="auto"/>
        <w:right w:val="none" w:sz="0" w:space="0" w:color="auto"/>
      </w:divBdr>
      <w:divsChild>
        <w:div w:id="324937077">
          <w:marLeft w:val="1166"/>
          <w:marRight w:val="0"/>
          <w:marTop w:val="96"/>
          <w:marBottom w:val="0"/>
          <w:divBdr>
            <w:top w:val="none" w:sz="0" w:space="0" w:color="auto"/>
            <w:left w:val="none" w:sz="0" w:space="0" w:color="auto"/>
            <w:bottom w:val="none" w:sz="0" w:space="0" w:color="auto"/>
            <w:right w:val="none" w:sz="0" w:space="0" w:color="auto"/>
          </w:divBdr>
        </w:div>
      </w:divsChild>
    </w:div>
    <w:div w:id="2126540512">
      <w:bodyDiv w:val="1"/>
      <w:marLeft w:val="0"/>
      <w:marRight w:val="0"/>
      <w:marTop w:val="0"/>
      <w:marBottom w:val="0"/>
      <w:divBdr>
        <w:top w:val="none" w:sz="0" w:space="0" w:color="auto"/>
        <w:left w:val="none" w:sz="0" w:space="0" w:color="auto"/>
        <w:bottom w:val="none" w:sz="0" w:space="0" w:color="auto"/>
        <w:right w:val="none" w:sz="0" w:space="0" w:color="auto"/>
      </w:divBdr>
      <w:divsChild>
        <w:div w:id="1747678733">
          <w:marLeft w:val="1181"/>
          <w:marRight w:val="0"/>
          <w:marTop w:val="86"/>
          <w:marBottom w:val="0"/>
          <w:divBdr>
            <w:top w:val="none" w:sz="0" w:space="0" w:color="auto"/>
            <w:left w:val="none" w:sz="0" w:space="0" w:color="auto"/>
            <w:bottom w:val="none" w:sz="0" w:space="0" w:color="auto"/>
            <w:right w:val="none" w:sz="0" w:space="0" w:color="auto"/>
          </w:divBdr>
        </w:div>
      </w:divsChild>
    </w:div>
    <w:div w:id="2141411530">
      <w:bodyDiv w:val="1"/>
      <w:marLeft w:val="0"/>
      <w:marRight w:val="0"/>
      <w:marTop w:val="0"/>
      <w:marBottom w:val="0"/>
      <w:divBdr>
        <w:top w:val="none" w:sz="0" w:space="0" w:color="auto"/>
        <w:left w:val="none" w:sz="0" w:space="0" w:color="auto"/>
        <w:bottom w:val="none" w:sz="0" w:space="0" w:color="auto"/>
        <w:right w:val="none" w:sz="0" w:space="0" w:color="auto"/>
      </w:divBdr>
      <w:divsChild>
        <w:div w:id="814952102">
          <w:marLeft w:val="418"/>
          <w:marRight w:val="0"/>
          <w:marTop w:val="240"/>
          <w:marBottom w:val="0"/>
          <w:divBdr>
            <w:top w:val="none" w:sz="0" w:space="0" w:color="auto"/>
            <w:left w:val="none" w:sz="0" w:space="0" w:color="auto"/>
            <w:bottom w:val="none" w:sz="0" w:space="0" w:color="auto"/>
            <w:right w:val="none" w:sz="0" w:space="0" w:color="auto"/>
          </w:divBdr>
        </w:div>
        <w:div w:id="1165779651">
          <w:marLeft w:val="418"/>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5" ma:contentTypeDescription="Create a new document." ma:contentTypeScope="" ma:versionID="5e7297c300d22caae670982223c13374">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af6edd24a4b2671812ef9b6848aed320"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2622071-4DD5-4F25-939A-63F9E71F5420}">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2.xml><?xml version="1.0" encoding="utf-8"?>
<ds:datastoreItem xmlns:ds="http://schemas.openxmlformats.org/officeDocument/2006/customXml" ds:itemID="{D8BC0018-4A75-4976-9126-F0AE790ECAC0}">
  <ds:schemaRefs>
    <ds:schemaRef ds:uri="http://schemas.openxmlformats.org/officeDocument/2006/bibliography"/>
  </ds:schemaRefs>
</ds:datastoreItem>
</file>

<file path=customXml/itemProps3.xml><?xml version="1.0" encoding="utf-8"?>
<ds:datastoreItem xmlns:ds="http://schemas.openxmlformats.org/officeDocument/2006/customXml" ds:itemID="{57BDD86B-8A98-42DF-990F-F03245BB6C64}">
  <ds:schemaRefs>
    <ds:schemaRef ds:uri="http://schemas.microsoft.com/sharepoint/v3/contenttype/forms"/>
  </ds:schemaRefs>
</ds:datastoreItem>
</file>

<file path=customXml/itemProps4.xml><?xml version="1.0" encoding="utf-8"?>
<ds:datastoreItem xmlns:ds="http://schemas.openxmlformats.org/officeDocument/2006/customXml" ds:itemID="{BED3708C-6A8F-4ABE-BC68-8B41F31E75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12195</TotalTime>
  <Pages>4</Pages>
  <Words>1430</Words>
  <Characters>8462</Characters>
  <Application>Microsoft Office Word</Application>
  <DocSecurity>0</DocSecurity>
  <Lines>70</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9873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yang.kang@sg.panasonic.com;suzuki.hidetoshi@jp.panasonic.com</dc:creator>
  <cp:keywords>3GPP</cp:keywords>
  <cp:lastModifiedBy>Yang Kang</cp:lastModifiedBy>
  <cp:revision>3213</cp:revision>
  <cp:lastPrinted>2018-02-13T08:57:00Z</cp:lastPrinted>
  <dcterms:created xsi:type="dcterms:W3CDTF">2019-11-08T07:18:00Z</dcterms:created>
  <dcterms:modified xsi:type="dcterms:W3CDTF">2023-02-16T06:39:00Z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