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064DF7" w14:textId="3AAAD1EE" w:rsidR="00CF2842" w:rsidRPr="00E24476" w:rsidRDefault="5E437ECD" w:rsidP="5AEED740">
      <w:pPr>
        <w:pStyle w:val="CRCoverPage"/>
        <w:tabs>
          <w:tab w:val="right" w:pos="9639"/>
        </w:tabs>
        <w:snapToGrid w:val="0"/>
        <w:spacing w:after="0"/>
        <w:rPr>
          <w:b/>
          <w:bCs/>
          <w:i/>
          <w:iCs/>
          <w:noProof/>
          <w:sz w:val="21"/>
          <w:szCs w:val="21"/>
          <w:lang w:val="en-US"/>
        </w:rPr>
      </w:pPr>
      <w:r w:rsidRPr="5AEED740">
        <w:rPr>
          <w:rFonts w:cs="Arial"/>
          <w:b/>
          <w:bCs/>
          <w:sz w:val="21"/>
          <w:szCs w:val="21"/>
          <w:lang w:val="en-US"/>
        </w:rPr>
        <w:t>3GPP TSG RAN WG1 #11</w:t>
      </w:r>
      <w:r w:rsidR="3E16AFC5" w:rsidRPr="5AEED740">
        <w:rPr>
          <w:rFonts w:cs="Arial"/>
          <w:b/>
          <w:bCs/>
          <w:sz w:val="21"/>
          <w:szCs w:val="21"/>
          <w:lang w:val="en-US"/>
        </w:rPr>
        <w:t>2</w:t>
      </w:r>
      <w:r w:rsidR="4711C0E7">
        <w:tab/>
      </w:r>
      <w:r w:rsidR="27AFD08C" w:rsidRPr="5AEED740">
        <w:rPr>
          <w:rFonts w:cs="Arial"/>
          <w:b/>
          <w:bCs/>
          <w:sz w:val="21"/>
          <w:szCs w:val="21"/>
          <w:lang w:val="en-US"/>
        </w:rPr>
        <w:t>R1-2300854</w:t>
      </w:r>
      <w:r w:rsidR="59B532D8" w:rsidRPr="5AEED740">
        <w:rPr>
          <w:b/>
          <w:bCs/>
          <w:i/>
          <w:iCs/>
          <w:noProof/>
          <w:sz w:val="21"/>
          <w:szCs w:val="21"/>
          <w:lang w:val="en-US"/>
        </w:rPr>
        <w:t xml:space="preserve"> </w:t>
      </w:r>
    </w:p>
    <w:p w14:paraId="4CAD5B14" w14:textId="0A4F3C24" w:rsidR="01B2A2B8" w:rsidRDefault="2C3770F6" w:rsidP="7B3DD247">
      <w:pPr>
        <w:widowControl/>
        <w:tabs>
          <w:tab w:val="left" w:pos="1985"/>
        </w:tabs>
        <w:spacing w:line="264" w:lineRule="auto"/>
        <w:rPr>
          <w:rFonts w:ascii="Arial" w:hAnsi="Arial" w:cs="Arial"/>
          <w:b/>
          <w:bCs/>
          <w:sz w:val="21"/>
          <w:szCs w:val="21"/>
        </w:rPr>
      </w:pPr>
      <w:r w:rsidRPr="11255B81">
        <w:rPr>
          <w:rFonts w:ascii="Arial" w:hAnsi="Arial" w:cs="Arial"/>
          <w:b/>
          <w:bCs/>
          <w:sz w:val="21"/>
          <w:szCs w:val="21"/>
        </w:rPr>
        <w:t>Athens, Greece, February 27</w:t>
      </w:r>
      <w:r w:rsidRPr="11255B81">
        <w:rPr>
          <w:rFonts w:ascii="Arial" w:hAnsi="Arial" w:cs="Arial"/>
          <w:b/>
          <w:bCs/>
          <w:sz w:val="21"/>
          <w:szCs w:val="21"/>
          <w:vertAlign w:val="superscript"/>
        </w:rPr>
        <w:t>th</w:t>
      </w:r>
      <w:r w:rsidRPr="11255B81">
        <w:rPr>
          <w:rFonts w:ascii="Arial" w:hAnsi="Arial" w:cs="Arial"/>
          <w:b/>
          <w:bCs/>
          <w:sz w:val="21"/>
          <w:szCs w:val="21"/>
        </w:rPr>
        <w:t xml:space="preserve"> </w:t>
      </w:r>
      <w:r w:rsidR="01B2A2B8" w:rsidRPr="11255B81">
        <w:rPr>
          <w:rFonts w:ascii="Arial" w:hAnsi="Arial" w:cs="Arial"/>
          <w:b/>
          <w:bCs/>
          <w:sz w:val="21"/>
          <w:szCs w:val="21"/>
        </w:rPr>
        <w:t xml:space="preserve">– </w:t>
      </w:r>
      <w:r w:rsidR="4588EFF4" w:rsidRPr="11255B81">
        <w:rPr>
          <w:rFonts w:ascii="Arial" w:hAnsi="Arial" w:cs="Arial"/>
          <w:b/>
          <w:bCs/>
          <w:sz w:val="21"/>
          <w:szCs w:val="21"/>
        </w:rPr>
        <w:t>March 3</w:t>
      </w:r>
      <w:r w:rsidR="4588EFF4" w:rsidRPr="11255B81">
        <w:rPr>
          <w:rFonts w:ascii="Arial" w:hAnsi="Arial" w:cs="Arial"/>
          <w:b/>
          <w:bCs/>
          <w:sz w:val="21"/>
          <w:szCs w:val="21"/>
          <w:vertAlign w:val="superscript"/>
        </w:rPr>
        <w:t>rd</w:t>
      </w:r>
      <w:r w:rsidR="4588EFF4" w:rsidRPr="11255B81">
        <w:rPr>
          <w:rFonts w:ascii="Arial" w:hAnsi="Arial" w:cs="Arial"/>
          <w:b/>
          <w:bCs/>
          <w:sz w:val="21"/>
          <w:szCs w:val="21"/>
        </w:rPr>
        <w:t xml:space="preserve">, </w:t>
      </w:r>
      <w:r w:rsidR="01B2A2B8" w:rsidRPr="11255B81">
        <w:rPr>
          <w:rFonts w:ascii="Arial" w:hAnsi="Arial" w:cs="Arial"/>
          <w:b/>
          <w:bCs/>
          <w:sz w:val="21"/>
          <w:szCs w:val="21"/>
        </w:rPr>
        <w:t>202</w:t>
      </w:r>
      <w:r w:rsidR="22553B5E" w:rsidRPr="11255B81">
        <w:rPr>
          <w:rFonts w:ascii="Arial" w:hAnsi="Arial" w:cs="Arial"/>
          <w:b/>
          <w:bCs/>
          <w:sz w:val="21"/>
          <w:szCs w:val="21"/>
        </w:rPr>
        <w:t>3</w:t>
      </w:r>
    </w:p>
    <w:p w14:paraId="3178BA2B" w14:textId="77777777" w:rsidR="00D368AB" w:rsidRPr="00E24476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  <w:szCs w:val="20"/>
        </w:rPr>
      </w:pPr>
    </w:p>
    <w:p w14:paraId="7F8ADD9B" w14:textId="01F345E2" w:rsidR="00936AB9" w:rsidRPr="00E24476" w:rsidRDefault="00865555" w:rsidP="1FBEE42E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r w:rsidRPr="06FE48EB">
        <w:rPr>
          <w:rFonts w:ascii="Arial" w:hAnsi="Arial"/>
          <w:b/>
          <w:bCs/>
          <w:kern w:val="0"/>
          <w:sz w:val="21"/>
          <w:szCs w:val="21"/>
          <w:lang w:eastAsia="en-US"/>
        </w:rPr>
        <w:t>Agenda item:</w:t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270C1D93" w:rsidRPr="06FE48EB">
        <w:rPr>
          <w:rFonts w:ascii="Arial" w:hAnsi="Arial"/>
          <w:b/>
          <w:bCs/>
          <w:sz w:val="21"/>
          <w:szCs w:val="21"/>
          <w:lang w:eastAsia="en-US"/>
        </w:rPr>
        <w:t>8</w:t>
      </w:r>
      <w:r w:rsidR="71DCD20D" w:rsidRPr="06FE48EB">
        <w:rPr>
          <w:rFonts w:ascii="Arial" w:hAnsi="Arial"/>
          <w:b/>
          <w:bCs/>
          <w:sz w:val="21"/>
          <w:szCs w:val="21"/>
          <w:lang w:eastAsia="en-US"/>
        </w:rPr>
        <w:t>.6</w:t>
      </w:r>
    </w:p>
    <w:p w14:paraId="0D648949" w14:textId="77777777" w:rsidR="00936AB9" w:rsidRPr="00E24476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1"/>
          <w:szCs w:val="20"/>
          <w:lang w:eastAsia="en-US"/>
        </w:rPr>
      </w:pP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Source:</w:t>
      </w:r>
      <w:r w:rsidR="001D5147" w:rsidRPr="00E24476">
        <w:rPr>
          <w:rFonts w:ascii="Arial" w:hAnsi="Arial"/>
          <w:b/>
          <w:kern w:val="0"/>
          <w:sz w:val="21"/>
          <w:szCs w:val="20"/>
        </w:rPr>
        <w:tab/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NEC</w:t>
      </w:r>
    </w:p>
    <w:p w14:paraId="64F3604D" w14:textId="443F003E" w:rsidR="00936AB9" w:rsidRPr="00E24476" w:rsidRDefault="45393638" w:rsidP="25858E21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r w:rsidRPr="25858E21">
        <w:rPr>
          <w:rFonts w:ascii="Arial" w:hAnsi="Arial"/>
          <w:b/>
          <w:bCs/>
          <w:kern w:val="0"/>
          <w:sz w:val="21"/>
          <w:szCs w:val="21"/>
          <w:lang w:eastAsia="en-US"/>
        </w:rPr>
        <w:t>Title:</w:t>
      </w:r>
      <w:r w:rsidR="3A2C190D" w:rsidRPr="25858E21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 </w:t>
      </w:r>
      <w:r w:rsidR="001D5147"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1C213DFF" w:rsidRPr="5F94C3C2">
        <w:rPr>
          <w:rFonts w:ascii="Arial" w:hAnsi="Arial"/>
          <w:b/>
          <w:bCs/>
          <w:sz w:val="21"/>
          <w:szCs w:val="21"/>
          <w:lang w:eastAsia="en-US"/>
        </w:rPr>
        <w:t xml:space="preserve">Remaining </w:t>
      </w:r>
      <w:r w:rsidR="046A0384" w:rsidRPr="5F94C3C2">
        <w:rPr>
          <w:rFonts w:ascii="Arial" w:hAnsi="Arial"/>
          <w:b/>
          <w:bCs/>
          <w:sz w:val="21"/>
          <w:szCs w:val="21"/>
          <w:lang w:eastAsia="en-US"/>
        </w:rPr>
        <w:t xml:space="preserve">issue </w:t>
      </w:r>
      <w:r w:rsidR="1C213DFF" w:rsidRPr="5F94C3C2">
        <w:rPr>
          <w:rFonts w:ascii="Arial" w:hAnsi="Arial"/>
          <w:b/>
          <w:bCs/>
          <w:sz w:val="21"/>
          <w:szCs w:val="21"/>
          <w:lang w:eastAsia="en-US"/>
        </w:rPr>
        <w:t>o</w:t>
      </w:r>
      <w:r w:rsidR="54104000" w:rsidRPr="5F94C3C2">
        <w:rPr>
          <w:rFonts w:ascii="Arial" w:hAnsi="Arial"/>
          <w:b/>
          <w:bCs/>
          <w:sz w:val="21"/>
          <w:szCs w:val="21"/>
          <w:lang w:eastAsia="en-US"/>
        </w:rPr>
        <w:t>f</w:t>
      </w:r>
      <w:r w:rsidR="1C213DFF" w:rsidRPr="5F94C3C2">
        <w:rPr>
          <w:rFonts w:ascii="Arial" w:hAnsi="Arial"/>
          <w:b/>
          <w:bCs/>
          <w:sz w:val="21"/>
          <w:szCs w:val="21"/>
          <w:lang w:eastAsia="en-US"/>
        </w:rPr>
        <w:t xml:space="preserve"> Rel-17 RedCap UE</w:t>
      </w:r>
    </w:p>
    <w:p w14:paraId="67C25F4F" w14:textId="77777777" w:rsidR="005E47C4" w:rsidRPr="00E24476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 w:val="21"/>
          <w:szCs w:val="20"/>
        </w:rPr>
      </w:pP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Document for:</w:t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ab/>
        <w:t>Discussion</w:t>
      </w:r>
      <w:r w:rsidR="005E47C4" w:rsidRPr="00E24476">
        <w:rPr>
          <w:rFonts w:ascii="Arial" w:hAnsi="Arial"/>
          <w:b/>
          <w:kern w:val="0"/>
          <w:sz w:val="21"/>
          <w:szCs w:val="20"/>
          <w:lang w:eastAsia="en-US"/>
        </w:rPr>
        <w:t xml:space="preserve"> and Decision</w:t>
      </w:r>
    </w:p>
    <w:p w14:paraId="26CF44C6" w14:textId="77777777" w:rsidR="005505CF" w:rsidRPr="00342560" w:rsidRDefault="00401E5A" w:rsidP="001A2BDF">
      <w:pPr>
        <w:pStyle w:val="1"/>
        <w:rPr>
          <w:lang w:val="en-US" w:eastAsia="ja-JP"/>
        </w:rPr>
      </w:pPr>
      <w:r w:rsidRPr="7D4C9176">
        <w:rPr>
          <w:lang w:val="en-US"/>
        </w:rPr>
        <w:t>Introduction</w:t>
      </w:r>
    </w:p>
    <w:p w14:paraId="1AA7C38E" w14:textId="518BE6B9" w:rsidR="00811005" w:rsidRDefault="00811005" w:rsidP="7D4C9176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 xml:space="preserve">In RAN1#111, SDT support </w:t>
      </w:r>
      <w:r w:rsidR="00916F28">
        <w:rPr>
          <w:sz w:val="21"/>
          <w:szCs w:val="21"/>
        </w:rPr>
        <w:t>of</w:t>
      </w:r>
      <w:r>
        <w:rPr>
          <w:sz w:val="21"/>
          <w:szCs w:val="21"/>
        </w:rPr>
        <w:t xml:space="preserve"> Rel-17 RedCap UE was discussed according to the following agreement:</w:t>
      </w:r>
    </w:p>
    <w:p w14:paraId="5B95E2C2" w14:textId="77777777" w:rsidR="00B160DC" w:rsidRPr="006B6FB5" w:rsidRDefault="00B160DC" w:rsidP="00B160DC">
      <w:pPr>
        <w:rPr>
          <w:b/>
          <w:bCs/>
          <w:highlight w:val="green"/>
        </w:rPr>
      </w:pPr>
      <w:r w:rsidRPr="006B6FB5">
        <w:rPr>
          <w:b/>
          <w:highlight w:val="green"/>
        </w:rPr>
        <w:t>Agreement</w:t>
      </w:r>
    </w:p>
    <w:p w14:paraId="20292171" w14:textId="77777777" w:rsidR="00B160DC" w:rsidRPr="00B52F60" w:rsidRDefault="00B160DC" w:rsidP="00B160DC">
      <w:pPr>
        <w:rPr>
          <w:rFonts w:eastAsia="DengXian"/>
          <w:lang w:eastAsia="zh-CN"/>
        </w:rPr>
      </w:pPr>
      <w:r>
        <w:rPr>
          <w:b/>
          <w:bCs/>
        </w:rPr>
        <w:t>Discuss the necessary UE behavior of the following cases in this meeting:</w:t>
      </w:r>
    </w:p>
    <w:p w14:paraId="64F4B448" w14:textId="77777777" w:rsidR="00B160DC" w:rsidRPr="00B52F60" w:rsidRDefault="00B160DC" w:rsidP="00B160DC">
      <w:pPr>
        <w:pStyle w:val="ae"/>
        <w:widowControl/>
        <w:numPr>
          <w:ilvl w:val="0"/>
          <w:numId w:val="33"/>
        </w:numPr>
        <w:adjustRightInd/>
        <w:snapToGrid/>
        <w:spacing w:after="180" w:line="252" w:lineRule="auto"/>
        <w:ind w:leftChars="0"/>
        <w:contextualSpacing/>
        <w:jc w:val="both"/>
        <w:rPr>
          <w:rFonts w:eastAsia="DengXian"/>
          <w:b/>
          <w:bCs/>
          <w:szCs w:val="22"/>
          <w:lang w:eastAsia="zh-CN"/>
        </w:rPr>
      </w:pPr>
      <w:r w:rsidRPr="00B52F60">
        <w:rPr>
          <w:rFonts w:eastAsia="DengXian"/>
          <w:b/>
          <w:bCs/>
          <w:szCs w:val="22"/>
          <w:lang w:eastAsia="zh-CN"/>
        </w:rPr>
        <w:t>Issue 5.1: RA-SDT without subsequent transmission in BWP without CD-SSB</w:t>
      </w:r>
    </w:p>
    <w:p w14:paraId="1AB50BE5" w14:textId="77777777" w:rsidR="00B160DC" w:rsidRPr="00B52F60" w:rsidRDefault="00B160DC" w:rsidP="00B160DC">
      <w:pPr>
        <w:pStyle w:val="ae"/>
        <w:widowControl/>
        <w:numPr>
          <w:ilvl w:val="0"/>
          <w:numId w:val="33"/>
        </w:numPr>
        <w:adjustRightInd/>
        <w:snapToGrid/>
        <w:spacing w:after="180" w:line="252" w:lineRule="auto"/>
        <w:ind w:leftChars="0"/>
        <w:contextualSpacing/>
        <w:jc w:val="both"/>
        <w:rPr>
          <w:rFonts w:eastAsia="DengXian"/>
          <w:b/>
          <w:bCs/>
          <w:szCs w:val="22"/>
          <w:lang w:eastAsia="zh-CN"/>
        </w:rPr>
      </w:pPr>
      <w:r w:rsidRPr="00B52F60">
        <w:rPr>
          <w:rFonts w:eastAsia="DengXian"/>
          <w:b/>
          <w:bCs/>
          <w:szCs w:val="22"/>
          <w:lang w:eastAsia="zh-CN"/>
        </w:rPr>
        <w:t>Issue 5.2: RA-SDT with subsequent transmission in BWP without CD-SSB</w:t>
      </w:r>
    </w:p>
    <w:p w14:paraId="2E960C96" w14:textId="77777777" w:rsidR="00B160DC" w:rsidRPr="00B52F60" w:rsidRDefault="00B160DC" w:rsidP="00B160DC">
      <w:pPr>
        <w:pStyle w:val="ae"/>
        <w:widowControl/>
        <w:numPr>
          <w:ilvl w:val="0"/>
          <w:numId w:val="33"/>
        </w:numPr>
        <w:adjustRightInd/>
        <w:snapToGrid/>
        <w:spacing w:after="180" w:line="252" w:lineRule="auto"/>
        <w:ind w:leftChars="0"/>
        <w:contextualSpacing/>
        <w:jc w:val="both"/>
      </w:pPr>
      <w:r w:rsidRPr="00B52F60">
        <w:rPr>
          <w:rFonts w:eastAsia="DengXian"/>
          <w:b/>
          <w:bCs/>
          <w:szCs w:val="22"/>
          <w:lang w:eastAsia="zh-CN"/>
        </w:rPr>
        <w:t>Issue 5.3: CG-SDT in BWP without CD-SSB</w:t>
      </w:r>
    </w:p>
    <w:p w14:paraId="4D6D9967" w14:textId="77777777" w:rsidR="00B160DC" w:rsidRPr="00A973C4" w:rsidRDefault="00B160DC" w:rsidP="00B160DC">
      <w:pPr>
        <w:pStyle w:val="ae"/>
        <w:widowControl/>
        <w:numPr>
          <w:ilvl w:val="0"/>
          <w:numId w:val="33"/>
        </w:numPr>
        <w:adjustRightInd/>
        <w:snapToGrid/>
        <w:spacing w:after="180" w:line="252" w:lineRule="auto"/>
        <w:ind w:leftChars="0"/>
        <w:contextualSpacing/>
        <w:jc w:val="both"/>
      </w:pPr>
      <w:r w:rsidRPr="00B52F60">
        <w:rPr>
          <w:rFonts w:eastAsia="DengXian"/>
          <w:b/>
          <w:bCs/>
          <w:szCs w:val="22"/>
          <w:lang w:eastAsia="zh-CN"/>
        </w:rPr>
        <w:t>Issue 5.4: NCD-SSB can be used for CG-SDT</w:t>
      </w:r>
    </w:p>
    <w:p w14:paraId="58A7F9CE" w14:textId="484349B0" w:rsidR="7D4C9176" w:rsidRPr="00B160DC" w:rsidRDefault="7D4C9176" w:rsidP="7D4C9176">
      <w:pPr>
        <w:widowControl/>
        <w:spacing w:after="120"/>
        <w:rPr>
          <w:sz w:val="21"/>
          <w:szCs w:val="21"/>
        </w:rPr>
      </w:pPr>
    </w:p>
    <w:p w14:paraId="586ECB70" w14:textId="08EADCE0" w:rsidR="00811005" w:rsidRDefault="00811005" w:rsidP="7D4C9176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 xml:space="preserve">RAN1 </w:t>
      </w:r>
      <w:r w:rsidR="00B160DC">
        <w:rPr>
          <w:sz w:val="21"/>
          <w:szCs w:val="21"/>
        </w:rPr>
        <w:t>has</w:t>
      </w:r>
      <w:r>
        <w:rPr>
          <w:sz w:val="21"/>
          <w:szCs w:val="21"/>
        </w:rPr>
        <w:t xml:space="preserve"> reach</w:t>
      </w:r>
      <w:r w:rsidR="00B160DC">
        <w:rPr>
          <w:sz w:val="21"/>
          <w:szCs w:val="21"/>
        </w:rPr>
        <w:t>ed</w:t>
      </w:r>
      <w:r>
        <w:rPr>
          <w:sz w:val="21"/>
          <w:szCs w:val="21"/>
        </w:rPr>
        <w:t xml:space="preserve"> the following conclusion</w:t>
      </w:r>
      <w:r w:rsidR="00465937">
        <w:rPr>
          <w:sz w:val="21"/>
          <w:szCs w:val="21"/>
        </w:rPr>
        <w:t xml:space="preserve"> on the first bullet</w:t>
      </w:r>
      <w:r>
        <w:rPr>
          <w:sz w:val="21"/>
          <w:szCs w:val="21"/>
        </w:rPr>
        <w:t>:</w:t>
      </w:r>
    </w:p>
    <w:p w14:paraId="073CE8B3" w14:textId="77777777" w:rsidR="00AC54C5" w:rsidRPr="00BD041B" w:rsidRDefault="00AC54C5" w:rsidP="00AC54C5">
      <w:pPr>
        <w:rPr>
          <w:rFonts w:eastAsia="DengXian"/>
          <w:b/>
          <w:bCs/>
          <w:lang w:eastAsia="zh-CN"/>
        </w:rPr>
      </w:pPr>
      <w:r w:rsidRPr="00BD041B">
        <w:rPr>
          <w:rFonts w:eastAsia="DengXian"/>
          <w:b/>
          <w:bCs/>
          <w:lang w:eastAsia="zh-CN"/>
        </w:rPr>
        <w:t>Conclusion</w:t>
      </w:r>
    </w:p>
    <w:p w14:paraId="46B7D253" w14:textId="77777777" w:rsidR="00AC54C5" w:rsidRPr="00832429" w:rsidRDefault="00AC54C5" w:rsidP="00AC54C5">
      <w:pPr>
        <w:pStyle w:val="ae"/>
        <w:widowControl/>
        <w:numPr>
          <w:ilvl w:val="0"/>
          <w:numId w:val="34"/>
        </w:numPr>
        <w:adjustRightInd/>
        <w:snapToGrid/>
        <w:spacing w:after="180" w:line="252" w:lineRule="auto"/>
        <w:ind w:leftChars="0"/>
        <w:contextualSpacing/>
        <w:jc w:val="both"/>
        <w:rPr>
          <w:rFonts w:eastAsia="DengXian"/>
          <w:b/>
          <w:bCs/>
          <w:szCs w:val="22"/>
          <w:lang w:eastAsia="zh-CN"/>
        </w:rPr>
      </w:pPr>
      <w:r>
        <w:rPr>
          <w:rFonts w:eastAsia="DengXian"/>
          <w:b/>
          <w:bCs/>
          <w:szCs w:val="22"/>
          <w:lang w:eastAsia="zh-CN"/>
        </w:rPr>
        <w:t xml:space="preserve">No issue is identified for </w:t>
      </w:r>
      <w:r w:rsidRPr="00832429">
        <w:rPr>
          <w:rFonts w:eastAsia="DengXian"/>
          <w:b/>
          <w:bCs/>
          <w:szCs w:val="22"/>
          <w:lang w:eastAsia="zh-CN"/>
        </w:rPr>
        <w:t xml:space="preserve">RedCap UEs supporting RA-SDT </w:t>
      </w:r>
      <w:r>
        <w:rPr>
          <w:rFonts w:eastAsia="DengXian"/>
          <w:b/>
          <w:bCs/>
          <w:szCs w:val="22"/>
          <w:lang w:eastAsia="zh-CN"/>
        </w:rPr>
        <w:t xml:space="preserve">to </w:t>
      </w:r>
      <w:r w:rsidRPr="00832429">
        <w:rPr>
          <w:rFonts w:eastAsia="DengXian"/>
          <w:b/>
          <w:bCs/>
          <w:szCs w:val="22"/>
          <w:lang w:eastAsia="zh-CN"/>
        </w:rPr>
        <w:t>support initial (non-subsequent) RA-SDT transmission in a RedCap-specific separate initial BWP without CD-SSB.</w:t>
      </w:r>
    </w:p>
    <w:p w14:paraId="1DD72117" w14:textId="3D421B67" w:rsidR="004E259D" w:rsidRDefault="00465937" w:rsidP="7D4C9176">
      <w:pPr>
        <w:spacing w:after="120"/>
        <w:rPr>
          <w:sz w:val="21"/>
          <w:szCs w:val="21"/>
        </w:rPr>
      </w:pPr>
      <w:r>
        <w:rPr>
          <w:sz w:val="21"/>
          <w:szCs w:val="21"/>
        </w:rPr>
        <w:t>On the remaining bullet</w:t>
      </w:r>
      <w:r w:rsidR="00FE0273">
        <w:rPr>
          <w:sz w:val="21"/>
          <w:szCs w:val="21"/>
        </w:rPr>
        <w:t>s</w:t>
      </w:r>
      <w:r>
        <w:rPr>
          <w:sz w:val="21"/>
          <w:szCs w:val="21"/>
        </w:rPr>
        <w:t xml:space="preserve">, </w:t>
      </w:r>
      <w:r w:rsidR="004E259D">
        <w:rPr>
          <w:sz w:val="21"/>
          <w:szCs w:val="21"/>
        </w:rPr>
        <w:t xml:space="preserve">RAN1 </w:t>
      </w:r>
      <w:r>
        <w:rPr>
          <w:sz w:val="21"/>
          <w:szCs w:val="21"/>
        </w:rPr>
        <w:t>concluded as follows:</w:t>
      </w:r>
    </w:p>
    <w:p w14:paraId="3CB78B41" w14:textId="77777777" w:rsidR="002474D7" w:rsidRPr="00BD041B" w:rsidRDefault="002474D7" w:rsidP="002474D7">
      <w:pPr>
        <w:rPr>
          <w:rFonts w:eastAsia="DengXian"/>
          <w:b/>
          <w:bCs/>
          <w:szCs w:val="22"/>
          <w:lang w:eastAsia="zh-CN"/>
        </w:rPr>
      </w:pPr>
      <w:r w:rsidRPr="00BD041B">
        <w:rPr>
          <w:rFonts w:eastAsia="DengXian" w:hint="eastAsia"/>
          <w:b/>
          <w:bCs/>
          <w:szCs w:val="22"/>
          <w:lang w:eastAsia="zh-CN"/>
        </w:rPr>
        <w:t>C</w:t>
      </w:r>
      <w:r w:rsidRPr="00BD041B">
        <w:rPr>
          <w:rFonts w:eastAsia="DengXian"/>
          <w:b/>
          <w:bCs/>
          <w:szCs w:val="22"/>
          <w:lang w:eastAsia="zh-CN"/>
        </w:rPr>
        <w:t>onclusion</w:t>
      </w:r>
    </w:p>
    <w:p w14:paraId="68661121" w14:textId="77777777" w:rsidR="002474D7" w:rsidRPr="00BD041B" w:rsidRDefault="002474D7" w:rsidP="002474D7">
      <w:pPr>
        <w:pStyle w:val="ae"/>
        <w:spacing w:after="180" w:line="252" w:lineRule="auto"/>
        <w:ind w:leftChars="0" w:left="0"/>
        <w:contextualSpacing/>
        <w:jc w:val="both"/>
        <w:rPr>
          <w:rFonts w:eastAsia="DengXian"/>
          <w:b/>
          <w:bCs/>
          <w:szCs w:val="22"/>
          <w:lang w:eastAsia="zh-CN"/>
        </w:rPr>
      </w:pPr>
      <w:r w:rsidRPr="00BD041B">
        <w:rPr>
          <w:rFonts w:eastAsia="DengXian"/>
          <w:b/>
          <w:bCs/>
          <w:szCs w:val="22"/>
          <w:lang w:eastAsia="zh-CN"/>
        </w:rPr>
        <w:t>The following cases can be revisited in RAN1#112:</w:t>
      </w:r>
    </w:p>
    <w:p w14:paraId="2EAC1AFF" w14:textId="77777777" w:rsidR="002474D7" w:rsidRPr="00BD041B" w:rsidRDefault="002474D7" w:rsidP="002474D7">
      <w:pPr>
        <w:pStyle w:val="ae"/>
        <w:widowControl/>
        <w:numPr>
          <w:ilvl w:val="0"/>
          <w:numId w:val="34"/>
        </w:numPr>
        <w:adjustRightInd/>
        <w:snapToGrid/>
        <w:spacing w:after="180" w:line="252" w:lineRule="auto"/>
        <w:ind w:leftChars="0"/>
        <w:contextualSpacing/>
        <w:jc w:val="both"/>
        <w:rPr>
          <w:rFonts w:eastAsia="DengXian"/>
          <w:b/>
          <w:bCs/>
          <w:szCs w:val="22"/>
          <w:lang w:eastAsia="zh-CN"/>
        </w:rPr>
      </w:pPr>
      <w:r w:rsidRPr="00BD041B">
        <w:rPr>
          <w:rFonts w:eastAsia="DengXian"/>
          <w:b/>
          <w:bCs/>
          <w:szCs w:val="22"/>
          <w:lang w:eastAsia="zh-CN"/>
        </w:rPr>
        <w:t>Subsequent RA-SDT transmission in a RedCap-specific separate initial BWP without CD-SSB</w:t>
      </w:r>
    </w:p>
    <w:p w14:paraId="1B9473B8" w14:textId="77777777" w:rsidR="002474D7" w:rsidRPr="00BD041B" w:rsidRDefault="002474D7" w:rsidP="002474D7">
      <w:pPr>
        <w:pStyle w:val="ae"/>
        <w:widowControl/>
        <w:numPr>
          <w:ilvl w:val="0"/>
          <w:numId w:val="34"/>
        </w:numPr>
        <w:adjustRightInd/>
        <w:snapToGrid/>
        <w:spacing w:after="180" w:line="252" w:lineRule="auto"/>
        <w:ind w:leftChars="0"/>
        <w:contextualSpacing/>
        <w:jc w:val="both"/>
      </w:pPr>
      <w:r w:rsidRPr="00BD041B">
        <w:rPr>
          <w:rFonts w:eastAsia="DengXian"/>
          <w:b/>
          <w:bCs/>
          <w:szCs w:val="22"/>
          <w:lang w:eastAsia="zh-CN"/>
        </w:rPr>
        <w:t>CG-SDT in a RedCap-specific separate initial BWP without any SSB</w:t>
      </w:r>
    </w:p>
    <w:p w14:paraId="29280D79" w14:textId="77777777" w:rsidR="002474D7" w:rsidRDefault="002474D7" w:rsidP="002474D7">
      <w:pPr>
        <w:pStyle w:val="ae"/>
        <w:widowControl/>
        <w:numPr>
          <w:ilvl w:val="0"/>
          <w:numId w:val="34"/>
        </w:numPr>
        <w:adjustRightInd/>
        <w:snapToGrid/>
        <w:spacing w:after="180" w:line="252" w:lineRule="auto"/>
        <w:ind w:leftChars="0"/>
        <w:contextualSpacing/>
        <w:jc w:val="both"/>
      </w:pPr>
      <w:r w:rsidRPr="00BD041B">
        <w:rPr>
          <w:rFonts w:eastAsia="DengXian"/>
          <w:b/>
          <w:bCs/>
          <w:szCs w:val="22"/>
          <w:lang w:eastAsia="zh-CN"/>
        </w:rPr>
        <w:t>CG-SDT in a RedCap-specific separate initial BWP without CD-SSB but with NCD-SS</w:t>
      </w:r>
    </w:p>
    <w:p w14:paraId="2C750FB8" w14:textId="77777777" w:rsidR="00EB6B8C" w:rsidRPr="002474D7" w:rsidRDefault="00EB6B8C" w:rsidP="11255B81">
      <w:pPr>
        <w:widowControl/>
        <w:spacing w:after="120"/>
        <w:rPr>
          <w:sz w:val="21"/>
          <w:szCs w:val="21"/>
        </w:rPr>
      </w:pPr>
    </w:p>
    <w:p w14:paraId="02C7D110" w14:textId="177CE628" w:rsidR="00020AE3" w:rsidRDefault="4C810C77" w:rsidP="6A4E25FC">
      <w:pPr>
        <w:widowControl/>
        <w:spacing w:after="120"/>
        <w:rPr>
          <w:sz w:val="21"/>
          <w:szCs w:val="21"/>
        </w:rPr>
      </w:pPr>
      <w:r w:rsidRPr="6A4E25FC">
        <w:rPr>
          <w:sz w:val="21"/>
          <w:szCs w:val="21"/>
        </w:rPr>
        <w:t>In this contribution,</w:t>
      </w:r>
      <w:r w:rsidR="00FC172E">
        <w:rPr>
          <w:sz w:val="21"/>
          <w:szCs w:val="21"/>
        </w:rPr>
        <w:t xml:space="preserve"> we provide our view on the issue.</w:t>
      </w:r>
    </w:p>
    <w:p w14:paraId="07D69B93" w14:textId="78ACE5AF" w:rsidR="00FC3351" w:rsidRPr="00FC3351" w:rsidRDefault="00401E5A" w:rsidP="00FC3351">
      <w:pPr>
        <w:pStyle w:val="1"/>
        <w:rPr>
          <w:lang w:val="en-US" w:eastAsia="ja-JP"/>
        </w:rPr>
      </w:pPr>
      <w:r w:rsidRPr="58B01B62">
        <w:rPr>
          <w:lang w:val="en-US" w:eastAsia="ja-JP"/>
        </w:rPr>
        <w:t>Discussion</w:t>
      </w:r>
    </w:p>
    <w:p w14:paraId="0A5BC919" w14:textId="7A7F32D2" w:rsidR="7D1BCEC6" w:rsidRDefault="7D1BCEC6" w:rsidP="58B01B62">
      <w:pPr>
        <w:widowControl/>
        <w:spacing w:after="120"/>
        <w:rPr>
          <w:sz w:val="21"/>
          <w:szCs w:val="21"/>
        </w:rPr>
      </w:pPr>
      <w:r w:rsidRPr="0262EC00">
        <w:rPr>
          <w:sz w:val="21"/>
          <w:szCs w:val="21"/>
        </w:rPr>
        <w:t xml:space="preserve">A </w:t>
      </w:r>
      <w:r w:rsidR="008E5DB4">
        <w:rPr>
          <w:sz w:val="21"/>
          <w:szCs w:val="21"/>
        </w:rPr>
        <w:t xml:space="preserve">RedCap </w:t>
      </w:r>
      <w:r w:rsidRPr="0262EC00">
        <w:rPr>
          <w:sz w:val="21"/>
          <w:szCs w:val="21"/>
        </w:rPr>
        <w:t xml:space="preserve">UE </w:t>
      </w:r>
      <w:r w:rsidR="00814C8A">
        <w:rPr>
          <w:sz w:val="21"/>
          <w:szCs w:val="21"/>
        </w:rPr>
        <w:t xml:space="preserve">in </w:t>
      </w:r>
      <w:r w:rsidRPr="0262EC00">
        <w:rPr>
          <w:sz w:val="21"/>
          <w:szCs w:val="21"/>
        </w:rPr>
        <w:t xml:space="preserve">SDT </w:t>
      </w:r>
      <w:r w:rsidR="00814C8A">
        <w:rPr>
          <w:sz w:val="21"/>
          <w:szCs w:val="21"/>
        </w:rPr>
        <w:t xml:space="preserve">procedure </w:t>
      </w:r>
      <w:r w:rsidRPr="0262EC00">
        <w:rPr>
          <w:sz w:val="21"/>
          <w:szCs w:val="21"/>
        </w:rPr>
        <w:t xml:space="preserve">is </w:t>
      </w:r>
      <w:r w:rsidR="00814C8A">
        <w:rPr>
          <w:sz w:val="21"/>
          <w:szCs w:val="21"/>
        </w:rPr>
        <w:t xml:space="preserve">expected </w:t>
      </w:r>
      <w:r w:rsidRPr="0262EC00">
        <w:rPr>
          <w:sz w:val="21"/>
          <w:szCs w:val="21"/>
        </w:rPr>
        <w:t>in RRC_INACTIVE state</w:t>
      </w:r>
      <w:r w:rsidR="00833B06">
        <w:rPr>
          <w:sz w:val="21"/>
          <w:szCs w:val="21"/>
        </w:rPr>
        <w:t>, where</w:t>
      </w:r>
      <w:r w:rsidRPr="0262EC00">
        <w:rPr>
          <w:sz w:val="21"/>
          <w:szCs w:val="21"/>
        </w:rPr>
        <w:t xml:space="preserve"> </w:t>
      </w:r>
      <w:r w:rsidR="0C54BE93" w:rsidRPr="0262EC00">
        <w:rPr>
          <w:sz w:val="21"/>
          <w:szCs w:val="21"/>
        </w:rPr>
        <w:t>RRC_INACTIVE is characterized as follows</w:t>
      </w:r>
      <w:r w:rsidR="56396FF7" w:rsidRPr="0262EC00">
        <w:rPr>
          <w:sz w:val="21"/>
          <w:szCs w:val="21"/>
        </w:rPr>
        <w:t xml:space="preserve"> </w:t>
      </w:r>
      <w:r w:rsidR="00833B06">
        <w:rPr>
          <w:sz w:val="21"/>
          <w:szCs w:val="21"/>
        </w:rPr>
        <w:t xml:space="preserve">in </w:t>
      </w:r>
      <w:r w:rsidR="56396FF7" w:rsidRPr="0262EC00">
        <w:rPr>
          <w:sz w:val="21"/>
          <w:szCs w:val="21"/>
        </w:rPr>
        <w:t>[1]</w:t>
      </w:r>
      <w:r w:rsidR="0C54BE93" w:rsidRPr="0262EC00">
        <w:rPr>
          <w:sz w:val="21"/>
          <w:szCs w:val="21"/>
        </w:rPr>
        <w:t>:</w:t>
      </w:r>
    </w:p>
    <w:p w14:paraId="17C5049F" w14:textId="77777777" w:rsidR="00292BB0" w:rsidRPr="003E3DAD" w:rsidRDefault="00292BB0" w:rsidP="00292BB0">
      <w:pPr>
        <w:pStyle w:val="B1"/>
      </w:pPr>
      <w:r w:rsidRPr="003E3DAD">
        <w:t>-</w:t>
      </w:r>
      <w:r w:rsidRPr="003E3DAD">
        <w:tab/>
      </w:r>
      <w:r w:rsidRPr="003E3DAD">
        <w:rPr>
          <w:b/>
        </w:rPr>
        <w:t>RRC_INACTIVE</w:t>
      </w:r>
      <w:r w:rsidRPr="003E3DAD">
        <w:t>:</w:t>
      </w:r>
    </w:p>
    <w:p w14:paraId="7C4F0DAB" w14:textId="77777777" w:rsidR="00292BB0" w:rsidRPr="003E3DAD" w:rsidRDefault="58BA8307" w:rsidP="00292BB0">
      <w:pPr>
        <w:pStyle w:val="B2"/>
      </w:pPr>
      <w:r>
        <w:t>-</w:t>
      </w:r>
      <w:r w:rsidR="00292BB0">
        <w:tab/>
      </w:r>
      <w:r>
        <w:t xml:space="preserve">PLMN </w:t>
      </w:r>
      <w:bookmarkStart w:id="0" w:name="_Int_zbMzBvya"/>
      <w:r>
        <w:t>selection;</w:t>
      </w:r>
      <w:bookmarkEnd w:id="0"/>
    </w:p>
    <w:p w14:paraId="7FCC4504" w14:textId="77777777" w:rsidR="00292BB0" w:rsidRPr="003E3DAD" w:rsidRDefault="58BA8307" w:rsidP="00292BB0">
      <w:pPr>
        <w:pStyle w:val="B2"/>
      </w:pPr>
      <w:r>
        <w:t>-</w:t>
      </w:r>
      <w:r w:rsidR="00292BB0">
        <w:tab/>
      </w:r>
      <w:r>
        <w:t xml:space="preserve">Broadcast of system </w:t>
      </w:r>
      <w:bookmarkStart w:id="1" w:name="_Int_i5SHJI8P"/>
      <w:r>
        <w:t>information;</w:t>
      </w:r>
      <w:bookmarkEnd w:id="1"/>
    </w:p>
    <w:p w14:paraId="5A8099DF" w14:textId="77777777" w:rsidR="00292BB0" w:rsidRPr="003E3DAD" w:rsidRDefault="58BA8307" w:rsidP="00292BB0">
      <w:pPr>
        <w:pStyle w:val="B2"/>
        <w:rPr>
          <w:rFonts w:eastAsia="Malgun Gothic"/>
          <w:lang w:eastAsia="ko-KR"/>
        </w:rPr>
      </w:pPr>
      <w:r>
        <w:t>-</w:t>
      </w:r>
      <w:r w:rsidR="00292BB0">
        <w:tab/>
      </w:r>
      <w:r>
        <w:t xml:space="preserve">Cell re-selection </w:t>
      </w:r>
      <w:bookmarkStart w:id="2" w:name="_Int_KUha8rlh"/>
      <w:r>
        <w:t>mobility;</w:t>
      </w:r>
      <w:bookmarkEnd w:id="2"/>
    </w:p>
    <w:p w14:paraId="129BDDC0" w14:textId="77777777" w:rsidR="00292BB0" w:rsidRPr="003E3DAD" w:rsidRDefault="58BA8307" w:rsidP="00292BB0">
      <w:pPr>
        <w:pStyle w:val="B2"/>
        <w:rPr>
          <w:rFonts w:eastAsia="Malgun Gothic"/>
          <w:lang w:eastAsia="ko-KR"/>
        </w:rPr>
      </w:pPr>
      <w:r>
        <w:t>-</w:t>
      </w:r>
      <w:r w:rsidR="00292BB0">
        <w:tab/>
      </w:r>
      <w:r>
        <w:t>Paging is initiated by NG-RAN (RAN paging</w:t>
      </w:r>
      <w:bookmarkStart w:id="3" w:name="_Int_SmIQv0d6"/>
      <w:r>
        <w:t>);</w:t>
      </w:r>
      <w:bookmarkEnd w:id="3"/>
    </w:p>
    <w:p w14:paraId="0096CB25" w14:textId="77777777" w:rsidR="00292BB0" w:rsidRPr="003E3DAD" w:rsidRDefault="58BA8307" w:rsidP="00292BB0">
      <w:pPr>
        <w:pStyle w:val="B2"/>
      </w:pPr>
      <w:r>
        <w:t>-</w:t>
      </w:r>
      <w:r w:rsidR="00292BB0">
        <w:tab/>
      </w:r>
      <w:r>
        <w:t xml:space="preserve">RAN-based notification area (RNA) is managed by NG- </w:t>
      </w:r>
      <w:bookmarkStart w:id="4" w:name="_Int_cS5wAJV5"/>
      <w:r>
        <w:t>RAN;</w:t>
      </w:r>
      <w:bookmarkEnd w:id="4"/>
    </w:p>
    <w:p w14:paraId="33FC0D5A" w14:textId="77777777" w:rsidR="00292BB0" w:rsidRPr="003E3DAD" w:rsidRDefault="58BA8307" w:rsidP="00292BB0">
      <w:pPr>
        <w:pStyle w:val="B2"/>
        <w:rPr>
          <w:rFonts w:eastAsia="Malgun Gothic"/>
          <w:lang w:eastAsia="ko-KR"/>
        </w:rPr>
      </w:pPr>
      <w:r>
        <w:t>-</w:t>
      </w:r>
      <w:r w:rsidR="00292BB0">
        <w:tab/>
      </w:r>
      <w:r>
        <w:t>DRX for RAN paging configured by NG-</w:t>
      </w:r>
      <w:bookmarkStart w:id="5" w:name="_Int_5pdCiQkp"/>
      <w:r>
        <w:t>RAN;</w:t>
      </w:r>
      <w:bookmarkEnd w:id="5"/>
    </w:p>
    <w:p w14:paraId="67991767" w14:textId="77777777" w:rsidR="00292BB0" w:rsidRPr="003E3DAD" w:rsidRDefault="58BA8307" w:rsidP="00292BB0">
      <w:pPr>
        <w:pStyle w:val="B2"/>
      </w:pPr>
      <w:r>
        <w:t>-</w:t>
      </w:r>
      <w:r w:rsidR="00292BB0">
        <w:tab/>
      </w:r>
      <w:r>
        <w:t xml:space="preserve">5GC - NG-RAN connection (both C/U-planes) is established for </w:t>
      </w:r>
      <w:bookmarkStart w:id="6" w:name="_Int_7W0ht3ni"/>
      <w:r>
        <w:t>UE;</w:t>
      </w:r>
      <w:bookmarkEnd w:id="6"/>
    </w:p>
    <w:p w14:paraId="7723AA5C" w14:textId="77777777" w:rsidR="00292BB0" w:rsidRPr="003E3DAD" w:rsidRDefault="58BA8307" w:rsidP="00292BB0">
      <w:pPr>
        <w:pStyle w:val="B2"/>
      </w:pPr>
      <w:r>
        <w:t>-</w:t>
      </w:r>
      <w:r w:rsidR="00292BB0">
        <w:tab/>
      </w:r>
      <w:r>
        <w:t xml:space="preserve">The UE Inactive AS context is stored in </w:t>
      </w:r>
      <w:r w:rsidRPr="5AEED740">
        <w:rPr>
          <w:rFonts w:eastAsia="Malgun Gothic"/>
          <w:lang w:eastAsia="ko-KR"/>
        </w:rPr>
        <w:t>NG-RAN</w:t>
      </w:r>
      <w:r>
        <w:t xml:space="preserve"> and the </w:t>
      </w:r>
      <w:bookmarkStart w:id="7" w:name="_Int_KKHUSjNZ"/>
      <w:r>
        <w:t>UE;</w:t>
      </w:r>
      <w:bookmarkEnd w:id="7"/>
    </w:p>
    <w:p w14:paraId="2E4B8F26" w14:textId="77777777" w:rsidR="00292BB0" w:rsidRPr="003E3DAD" w:rsidRDefault="58BA8307" w:rsidP="00292BB0">
      <w:pPr>
        <w:pStyle w:val="B2"/>
      </w:pPr>
      <w:r>
        <w:t>-</w:t>
      </w:r>
      <w:r w:rsidR="00292BB0">
        <w:tab/>
      </w:r>
      <w:r>
        <w:t xml:space="preserve">NG-RAN knows the RNA which the UE belongs </w:t>
      </w:r>
      <w:bookmarkStart w:id="8" w:name="_Int_E2CGqCtE"/>
      <w:r>
        <w:t>to;</w:t>
      </w:r>
      <w:bookmarkEnd w:id="8"/>
    </w:p>
    <w:p w14:paraId="23BF64DF" w14:textId="77777777" w:rsidR="00292BB0" w:rsidRPr="003E3DAD" w:rsidRDefault="58BA8307" w:rsidP="00292BB0">
      <w:pPr>
        <w:pStyle w:val="B2"/>
      </w:pPr>
      <w:r>
        <w:lastRenderedPageBreak/>
        <w:t>-</w:t>
      </w:r>
      <w:r w:rsidR="00292BB0">
        <w:tab/>
      </w:r>
      <w:r w:rsidRPr="5AEED740">
        <w:rPr>
          <w:lang w:eastAsia="zh-CN"/>
        </w:rPr>
        <w:t>Transfer of MBS broadcast data to the UE over MRB(s</w:t>
      </w:r>
      <w:bookmarkStart w:id="9" w:name="_Int_dzDKwB4R"/>
      <w:r w:rsidRPr="5AEED740">
        <w:rPr>
          <w:lang w:eastAsia="zh-CN"/>
        </w:rPr>
        <w:t>)</w:t>
      </w:r>
      <w:r>
        <w:t>;</w:t>
      </w:r>
      <w:bookmarkEnd w:id="9"/>
    </w:p>
    <w:p w14:paraId="008D7E1B" w14:textId="77777777" w:rsidR="00292BB0" w:rsidRPr="003E3DAD" w:rsidRDefault="00292BB0" w:rsidP="00292BB0">
      <w:pPr>
        <w:pStyle w:val="B2"/>
      </w:pPr>
      <w:r w:rsidRPr="003E3DAD">
        <w:t>-</w:t>
      </w:r>
      <w:r w:rsidRPr="003E3DAD">
        <w:tab/>
        <w:t>Transfer of unicast data and/or signalling to/from the UE over radio bearers configured for SDT.</w:t>
      </w:r>
    </w:p>
    <w:p w14:paraId="3A3ED6D9" w14:textId="77777777" w:rsidR="00292BB0" w:rsidRPr="00292BB0" w:rsidRDefault="00292BB0" w:rsidP="58B01B62">
      <w:pPr>
        <w:widowControl/>
        <w:spacing w:after="120"/>
        <w:rPr>
          <w:sz w:val="21"/>
          <w:szCs w:val="21"/>
        </w:rPr>
      </w:pPr>
    </w:p>
    <w:p w14:paraId="2FC262EB" w14:textId="2C222106" w:rsidR="7DA000E8" w:rsidRDefault="002C02DC" w:rsidP="58B01B62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>T</w:t>
      </w:r>
      <w:r w:rsidRPr="4CE014A0">
        <w:rPr>
          <w:sz w:val="21"/>
          <w:szCs w:val="21"/>
        </w:rPr>
        <w:t xml:space="preserve">hese functionalities </w:t>
      </w:r>
      <w:r w:rsidR="00223E72" w:rsidRPr="4CE014A0">
        <w:rPr>
          <w:sz w:val="21"/>
          <w:szCs w:val="21"/>
        </w:rPr>
        <w:t>in RRC_INACTIVE</w:t>
      </w:r>
      <w:r w:rsidR="00223E72">
        <w:rPr>
          <w:sz w:val="21"/>
          <w:szCs w:val="21"/>
        </w:rPr>
        <w:t xml:space="preserve"> </w:t>
      </w:r>
      <w:r>
        <w:rPr>
          <w:sz w:val="21"/>
          <w:szCs w:val="21"/>
        </w:rPr>
        <w:t>e</w:t>
      </w:r>
      <w:r w:rsidR="00C4691D">
        <w:rPr>
          <w:sz w:val="21"/>
          <w:szCs w:val="21"/>
        </w:rPr>
        <w:t xml:space="preserve">xcept for </w:t>
      </w:r>
      <w:r w:rsidR="0086754E">
        <w:rPr>
          <w:sz w:val="21"/>
          <w:szCs w:val="21"/>
        </w:rPr>
        <w:t xml:space="preserve">optional feature of </w:t>
      </w:r>
      <w:r w:rsidR="00AC033C">
        <w:rPr>
          <w:sz w:val="21"/>
          <w:szCs w:val="21"/>
        </w:rPr>
        <w:t>SDT</w:t>
      </w:r>
      <w:r w:rsidR="00D970EC">
        <w:rPr>
          <w:sz w:val="21"/>
          <w:szCs w:val="21"/>
        </w:rPr>
        <w:t xml:space="preserve"> </w:t>
      </w:r>
      <w:r w:rsidR="00C4691D">
        <w:rPr>
          <w:sz w:val="21"/>
          <w:szCs w:val="21"/>
        </w:rPr>
        <w:t xml:space="preserve">and </w:t>
      </w:r>
      <w:r w:rsidR="00D970EC">
        <w:rPr>
          <w:sz w:val="21"/>
          <w:szCs w:val="21"/>
        </w:rPr>
        <w:t>MBS</w:t>
      </w:r>
      <w:r w:rsidR="008F581E" w:rsidRPr="4CE014A0">
        <w:rPr>
          <w:sz w:val="21"/>
          <w:szCs w:val="21"/>
        </w:rPr>
        <w:t xml:space="preserve"> state </w:t>
      </w:r>
      <w:r w:rsidR="008F581E">
        <w:rPr>
          <w:sz w:val="21"/>
          <w:szCs w:val="21"/>
        </w:rPr>
        <w:t>are fundamental</w:t>
      </w:r>
      <w:r w:rsidR="002807C4">
        <w:rPr>
          <w:sz w:val="21"/>
          <w:szCs w:val="21"/>
        </w:rPr>
        <w:t xml:space="preserve"> and should be prioritized over SDT and MBS</w:t>
      </w:r>
      <w:r w:rsidR="001D00A6">
        <w:rPr>
          <w:sz w:val="21"/>
          <w:szCs w:val="21"/>
        </w:rPr>
        <w:t>.</w:t>
      </w:r>
      <w:r w:rsidR="7E6A3983" w:rsidRPr="4CE014A0">
        <w:rPr>
          <w:sz w:val="21"/>
          <w:szCs w:val="21"/>
        </w:rPr>
        <w:t xml:space="preserve"> </w:t>
      </w:r>
      <w:r w:rsidR="0072135B">
        <w:rPr>
          <w:sz w:val="21"/>
          <w:szCs w:val="21"/>
        </w:rPr>
        <w:t xml:space="preserve">For </w:t>
      </w:r>
      <w:r w:rsidR="00380DDD" w:rsidRPr="4CE014A0">
        <w:rPr>
          <w:sz w:val="21"/>
          <w:szCs w:val="21"/>
        </w:rPr>
        <w:t>cell re-selection mobility</w:t>
      </w:r>
      <w:r w:rsidR="006C698F">
        <w:rPr>
          <w:sz w:val="21"/>
          <w:szCs w:val="21"/>
        </w:rPr>
        <w:t>,</w:t>
      </w:r>
      <w:r w:rsidR="002337B9">
        <w:rPr>
          <w:sz w:val="21"/>
          <w:szCs w:val="21"/>
        </w:rPr>
        <w:t xml:space="preserve"> </w:t>
      </w:r>
      <w:r w:rsidR="00906C8C">
        <w:rPr>
          <w:sz w:val="21"/>
          <w:szCs w:val="21"/>
        </w:rPr>
        <w:t>one of the fundamental functionalit</w:t>
      </w:r>
      <w:r w:rsidR="00C56898">
        <w:rPr>
          <w:sz w:val="21"/>
          <w:szCs w:val="21"/>
        </w:rPr>
        <w:t>ies</w:t>
      </w:r>
      <w:r w:rsidR="00906C8C">
        <w:rPr>
          <w:sz w:val="21"/>
          <w:szCs w:val="21"/>
        </w:rPr>
        <w:t xml:space="preserve">, </w:t>
      </w:r>
      <w:r w:rsidR="00B139BE">
        <w:rPr>
          <w:sz w:val="21"/>
          <w:szCs w:val="21"/>
        </w:rPr>
        <w:t>a</w:t>
      </w:r>
      <w:r w:rsidR="11806188" w:rsidRPr="4CE014A0">
        <w:rPr>
          <w:sz w:val="21"/>
          <w:szCs w:val="21"/>
        </w:rPr>
        <w:t xml:space="preserve"> RedCap UE in </w:t>
      </w:r>
      <w:r w:rsidR="502546B9" w:rsidRPr="4CE014A0">
        <w:rPr>
          <w:sz w:val="21"/>
          <w:szCs w:val="21"/>
        </w:rPr>
        <w:t xml:space="preserve">RRC_INACTIVE </w:t>
      </w:r>
      <w:r w:rsidR="34E0C6A5" w:rsidRPr="4CE014A0">
        <w:rPr>
          <w:sz w:val="21"/>
          <w:szCs w:val="21"/>
        </w:rPr>
        <w:t>would be</w:t>
      </w:r>
      <w:r w:rsidR="502546B9" w:rsidRPr="4CE014A0">
        <w:rPr>
          <w:sz w:val="21"/>
          <w:szCs w:val="21"/>
        </w:rPr>
        <w:t xml:space="preserve"> expected to measure CD-SSB</w:t>
      </w:r>
      <w:r w:rsidR="00FE0273">
        <w:rPr>
          <w:sz w:val="21"/>
          <w:szCs w:val="21"/>
        </w:rPr>
        <w:t>s</w:t>
      </w:r>
      <w:r w:rsidR="502546B9" w:rsidRPr="4CE014A0">
        <w:rPr>
          <w:sz w:val="21"/>
          <w:szCs w:val="21"/>
        </w:rPr>
        <w:t xml:space="preserve"> </w:t>
      </w:r>
      <w:r w:rsidR="0ECA2BEB" w:rsidRPr="4CE014A0">
        <w:rPr>
          <w:sz w:val="21"/>
          <w:szCs w:val="21"/>
        </w:rPr>
        <w:t xml:space="preserve">of the serving cell and neighboring cells. </w:t>
      </w:r>
      <w:r w:rsidR="54112229" w:rsidRPr="4CE014A0">
        <w:rPr>
          <w:sz w:val="21"/>
          <w:szCs w:val="21"/>
        </w:rPr>
        <w:t xml:space="preserve">Regardless a RedCap UE is </w:t>
      </w:r>
      <w:r w:rsidR="748334E7" w:rsidRPr="4CE014A0">
        <w:rPr>
          <w:sz w:val="21"/>
          <w:szCs w:val="21"/>
        </w:rPr>
        <w:t xml:space="preserve">configured with a separate initial BWP without </w:t>
      </w:r>
      <w:r w:rsidR="390A7E5B" w:rsidRPr="4CE014A0">
        <w:rPr>
          <w:sz w:val="21"/>
          <w:szCs w:val="21"/>
        </w:rPr>
        <w:t xml:space="preserve">CD-SSB and CORESET#0, a RedCap UE in RRC_INACTIVE state is expected to stay at </w:t>
      </w:r>
      <w:r w:rsidR="127A8CB2" w:rsidRPr="4CE014A0">
        <w:rPr>
          <w:sz w:val="21"/>
          <w:szCs w:val="21"/>
        </w:rPr>
        <w:t>initial BWP containing CD-SSB and CORESET#0 or CORESET#0 bandwidth.</w:t>
      </w:r>
      <w:r w:rsidR="2DFD5D2A" w:rsidRPr="4CE014A0">
        <w:rPr>
          <w:sz w:val="21"/>
          <w:szCs w:val="21"/>
        </w:rPr>
        <w:t xml:space="preserve"> This would also be </w:t>
      </w:r>
      <w:r w:rsidR="00C15238">
        <w:rPr>
          <w:sz w:val="21"/>
          <w:szCs w:val="21"/>
        </w:rPr>
        <w:t>true</w:t>
      </w:r>
      <w:r w:rsidR="2DFD5D2A" w:rsidRPr="4CE014A0">
        <w:rPr>
          <w:sz w:val="21"/>
          <w:szCs w:val="21"/>
        </w:rPr>
        <w:t xml:space="preserve"> for paging, SI update, etc.</w:t>
      </w:r>
    </w:p>
    <w:p w14:paraId="0E104ACB" w14:textId="77C2942D" w:rsidR="127A8CB2" w:rsidRPr="00230576" w:rsidRDefault="127A8CB2" w:rsidP="58B01B62">
      <w:pPr>
        <w:widowControl/>
        <w:spacing w:after="120"/>
        <w:rPr>
          <w:b/>
          <w:bCs/>
          <w:sz w:val="21"/>
          <w:szCs w:val="21"/>
        </w:rPr>
      </w:pPr>
      <w:r w:rsidRPr="00230576">
        <w:rPr>
          <w:b/>
          <w:bCs/>
          <w:sz w:val="21"/>
          <w:szCs w:val="21"/>
        </w:rPr>
        <w:t>Observation:</w:t>
      </w:r>
    </w:p>
    <w:p w14:paraId="02BC0819" w14:textId="24338D01" w:rsidR="68B03349" w:rsidRPr="00F50054" w:rsidRDefault="004866FC" w:rsidP="00F50054">
      <w:pPr>
        <w:pStyle w:val="ae"/>
        <w:widowControl/>
        <w:numPr>
          <w:ilvl w:val="0"/>
          <w:numId w:val="34"/>
        </w:numPr>
        <w:adjustRightInd/>
        <w:snapToGrid/>
        <w:spacing w:after="180" w:line="252" w:lineRule="auto"/>
        <w:ind w:leftChars="0"/>
        <w:contextualSpacing/>
        <w:jc w:val="both"/>
        <w:rPr>
          <w:rFonts w:eastAsia="DengXian"/>
          <w:szCs w:val="22"/>
          <w:lang w:eastAsia="zh-CN"/>
        </w:rPr>
      </w:pPr>
      <w:r>
        <w:rPr>
          <w:rFonts w:eastAsia="DengXian"/>
          <w:sz w:val="21"/>
          <w:lang w:eastAsia="zh-CN"/>
        </w:rPr>
        <w:t>A</w:t>
      </w:r>
      <w:r w:rsidR="127A8CB2" w:rsidRPr="00F50054">
        <w:rPr>
          <w:rFonts w:eastAsia="DengXian"/>
          <w:sz w:val="21"/>
          <w:lang w:eastAsia="zh-CN"/>
        </w:rPr>
        <w:t xml:space="preserve"> RedCap UE in RRC_INACTIVE state is expected to stay</w:t>
      </w:r>
      <w:r w:rsidR="00F957D4" w:rsidRPr="00F957D4">
        <w:rPr>
          <w:sz w:val="21"/>
          <w:szCs w:val="21"/>
        </w:rPr>
        <w:t xml:space="preserve"> </w:t>
      </w:r>
      <w:r w:rsidR="00F957D4">
        <w:rPr>
          <w:sz w:val="21"/>
          <w:szCs w:val="21"/>
        </w:rPr>
        <w:t>basically</w:t>
      </w:r>
      <w:r w:rsidR="127A8CB2" w:rsidRPr="00F50054">
        <w:rPr>
          <w:rFonts w:eastAsia="DengXian"/>
          <w:sz w:val="21"/>
          <w:lang w:eastAsia="zh-CN"/>
        </w:rPr>
        <w:t xml:space="preserve"> at either </w:t>
      </w:r>
      <w:r w:rsidR="4802A5E2" w:rsidRPr="00F50054">
        <w:rPr>
          <w:rFonts w:eastAsia="DengXian"/>
          <w:sz w:val="21"/>
          <w:lang w:eastAsia="zh-CN"/>
        </w:rPr>
        <w:t xml:space="preserve">an </w:t>
      </w:r>
      <w:r w:rsidR="127A8CB2" w:rsidRPr="00F50054">
        <w:rPr>
          <w:rFonts w:eastAsia="DengXian"/>
          <w:sz w:val="21"/>
          <w:lang w:eastAsia="zh-CN"/>
        </w:rPr>
        <w:t xml:space="preserve">initial BWP containing CD-SSB </w:t>
      </w:r>
      <w:r w:rsidR="1771CF5E" w:rsidRPr="00F50054">
        <w:rPr>
          <w:rFonts w:eastAsia="DengXian"/>
          <w:sz w:val="21"/>
          <w:lang w:eastAsia="zh-CN"/>
        </w:rPr>
        <w:t xml:space="preserve">/ </w:t>
      </w:r>
      <w:r w:rsidR="127A8CB2" w:rsidRPr="00F50054">
        <w:rPr>
          <w:rFonts w:eastAsia="DengXian"/>
          <w:sz w:val="21"/>
          <w:lang w:eastAsia="zh-CN"/>
        </w:rPr>
        <w:t>CORESET#0 or CORESET#0 bandwidth</w:t>
      </w:r>
      <w:r>
        <w:rPr>
          <w:rFonts w:eastAsia="DengXian"/>
          <w:sz w:val="21"/>
          <w:lang w:eastAsia="zh-CN"/>
        </w:rPr>
        <w:t xml:space="preserve"> f</w:t>
      </w:r>
      <w:r w:rsidRPr="00F50054">
        <w:rPr>
          <w:rFonts w:eastAsia="DengXian"/>
          <w:sz w:val="21"/>
          <w:lang w:eastAsia="zh-CN"/>
        </w:rPr>
        <w:t>or cell re-selection mobility, monitoring paging</w:t>
      </w:r>
      <w:r>
        <w:rPr>
          <w:rFonts w:eastAsia="DengXian"/>
          <w:sz w:val="21"/>
          <w:lang w:eastAsia="zh-CN"/>
        </w:rPr>
        <w:t xml:space="preserve">, </w:t>
      </w:r>
      <w:r w:rsidRPr="00F50054">
        <w:rPr>
          <w:rFonts w:eastAsia="DengXian"/>
          <w:sz w:val="21"/>
          <w:lang w:eastAsia="zh-CN"/>
        </w:rPr>
        <w:t>SI update, etc.</w:t>
      </w:r>
    </w:p>
    <w:p w14:paraId="1ABC43D9" w14:textId="278816DC" w:rsidR="00EF55DE" w:rsidRDefault="00EF55DE" w:rsidP="58B01B62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>Each SDT resource is associated with SSB(s). To select appropriate SDT resources, a RedCap UE would need to perform measurement on SSBs</w:t>
      </w:r>
      <w:r w:rsidR="004866FC">
        <w:rPr>
          <w:sz w:val="21"/>
          <w:szCs w:val="21"/>
        </w:rPr>
        <w:t xml:space="preserve"> of the serving cell</w:t>
      </w:r>
      <w:r>
        <w:rPr>
          <w:sz w:val="21"/>
          <w:szCs w:val="21"/>
        </w:rPr>
        <w:t xml:space="preserve">. </w:t>
      </w:r>
      <w:r w:rsidR="00916F28">
        <w:rPr>
          <w:sz w:val="21"/>
          <w:szCs w:val="21"/>
        </w:rPr>
        <w:t>Therefore, a</w:t>
      </w:r>
      <w:r w:rsidR="00751865">
        <w:rPr>
          <w:sz w:val="21"/>
          <w:szCs w:val="21"/>
        </w:rPr>
        <w:t xml:space="preserve"> RedCap UE in SDT procedure </w:t>
      </w:r>
      <w:r>
        <w:rPr>
          <w:sz w:val="21"/>
          <w:szCs w:val="21"/>
        </w:rPr>
        <w:t xml:space="preserve">may not be able to keep staying on the separate initial BWP </w:t>
      </w:r>
      <w:r w:rsidR="00751865">
        <w:rPr>
          <w:sz w:val="21"/>
          <w:szCs w:val="21"/>
        </w:rPr>
        <w:t xml:space="preserve">without SSB </w:t>
      </w:r>
      <w:r>
        <w:rPr>
          <w:sz w:val="21"/>
          <w:szCs w:val="21"/>
        </w:rPr>
        <w:t xml:space="preserve">during SDT procedure. </w:t>
      </w:r>
    </w:p>
    <w:p w14:paraId="1733A3A5" w14:textId="77777777" w:rsidR="00EF55DE" w:rsidRPr="00230576" w:rsidRDefault="00EF55DE" w:rsidP="00EF55DE">
      <w:pPr>
        <w:widowControl/>
        <w:spacing w:after="120"/>
        <w:rPr>
          <w:b/>
          <w:bCs/>
          <w:sz w:val="21"/>
          <w:szCs w:val="21"/>
        </w:rPr>
      </w:pPr>
      <w:r w:rsidRPr="00230576">
        <w:rPr>
          <w:b/>
          <w:bCs/>
          <w:sz w:val="21"/>
          <w:szCs w:val="21"/>
        </w:rPr>
        <w:t>Observation:</w:t>
      </w:r>
    </w:p>
    <w:p w14:paraId="3319B367" w14:textId="404136EA" w:rsidR="00EF55DE" w:rsidRPr="00F50054" w:rsidRDefault="00EF55DE" w:rsidP="00EF55DE">
      <w:pPr>
        <w:pStyle w:val="ae"/>
        <w:widowControl/>
        <w:numPr>
          <w:ilvl w:val="0"/>
          <w:numId w:val="34"/>
        </w:numPr>
        <w:adjustRightInd/>
        <w:snapToGrid/>
        <w:spacing w:after="180" w:line="252" w:lineRule="auto"/>
        <w:ind w:leftChars="0"/>
        <w:contextualSpacing/>
        <w:jc w:val="both"/>
        <w:rPr>
          <w:rFonts w:eastAsia="DengXian"/>
          <w:szCs w:val="22"/>
          <w:lang w:eastAsia="zh-CN"/>
        </w:rPr>
      </w:pPr>
      <w:r w:rsidRPr="00F50054">
        <w:rPr>
          <w:rFonts w:eastAsia="DengXian"/>
          <w:sz w:val="21"/>
          <w:lang w:eastAsia="zh-CN"/>
        </w:rPr>
        <w:t xml:space="preserve">For </w:t>
      </w:r>
      <w:r>
        <w:rPr>
          <w:rFonts w:eastAsia="DengXian"/>
          <w:sz w:val="21"/>
          <w:lang w:eastAsia="zh-CN"/>
        </w:rPr>
        <w:t xml:space="preserve">appropriate resource selection, a RedCap UE in SDT procedure would need to monitor </w:t>
      </w:r>
      <w:r w:rsidR="00751865">
        <w:rPr>
          <w:rFonts w:eastAsia="DengXian"/>
          <w:sz w:val="21"/>
          <w:lang w:eastAsia="zh-CN"/>
        </w:rPr>
        <w:t>CD-</w:t>
      </w:r>
      <w:r>
        <w:rPr>
          <w:rFonts w:eastAsia="DengXian"/>
          <w:sz w:val="21"/>
          <w:lang w:eastAsia="zh-CN"/>
        </w:rPr>
        <w:t xml:space="preserve">SSBs of the serving cell. </w:t>
      </w:r>
    </w:p>
    <w:p w14:paraId="2EF80E23" w14:textId="1E416763" w:rsidR="44479E72" w:rsidRDefault="004C0D9B" w:rsidP="005F5D61">
      <w:pPr>
        <w:widowControl/>
        <w:spacing w:after="120" w:line="259" w:lineRule="auto"/>
        <w:rPr>
          <w:sz w:val="21"/>
          <w:szCs w:val="21"/>
        </w:rPr>
      </w:pPr>
      <w:r>
        <w:rPr>
          <w:sz w:val="21"/>
          <w:szCs w:val="21"/>
        </w:rPr>
        <w:t xml:space="preserve">RAN2 also discussed </w:t>
      </w:r>
      <w:r w:rsidR="00FB5D50">
        <w:rPr>
          <w:sz w:val="21"/>
          <w:szCs w:val="21"/>
        </w:rPr>
        <w:t>CG-</w:t>
      </w:r>
      <w:r w:rsidRPr="004C0D9B">
        <w:rPr>
          <w:sz w:val="21"/>
          <w:szCs w:val="21"/>
        </w:rPr>
        <w:t xml:space="preserve">SDT in </w:t>
      </w:r>
      <w:r w:rsidR="008C2AFC">
        <w:rPr>
          <w:sz w:val="21"/>
          <w:szCs w:val="21"/>
        </w:rPr>
        <w:t>a separate initial BWP without SSB</w:t>
      </w:r>
      <w:r w:rsidR="00B57E8C">
        <w:rPr>
          <w:sz w:val="21"/>
          <w:szCs w:val="21"/>
        </w:rPr>
        <w:t xml:space="preserve"> i</w:t>
      </w:r>
      <w:r w:rsidR="00B57E8C" w:rsidRPr="58B01B62">
        <w:rPr>
          <w:sz w:val="21"/>
          <w:szCs w:val="21"/>
        </w:rPr>
        <w:t>n RAN2#120</w:t>
      </w:r>
      <w:r w:rsidR="00A91611">
        <w:rPr>
          <w:sz w:val="21"/>
          <w:szCs w:val="21"/>
        </w:rPr>
        <w:t>.</w:t>
      </w:r>
      <w:r w:rsidR="00684111">
        <w:rPr>
          <w:sz w:val="21"/>
          <w:szCs w:val="21"/>
        </w:rPr>
        <w:t xml:space="preserve"> </w:t>
      </w:r>
      <w:r w:rsidR="007A5438">
        <w:rPr>
          <w:sz w:val="21"/>
          <w:szCs w:val="21"/>
        </w:rPr>
        <w:t xml:space="preserve">RAN2 will continue </w:t>
      </w:r>
      <w:r w:rsidR="00870502">
        <w:rPr>
          <w:sz w:val="21"/>
          <w:szCs w:val="21"/>
        </w:rPr>
        <w:t>to</w:t>
      </w:r>
      <w:r w:rsidR="007A5438">
        <w:rPr>
          <w:sz w:val="21"/>
          <w:szCs w:val="21"/>
        </w:rPr>
        <w:t xml:space="preserve"> discuss</w:t>
      </w:r>
      <w:r w:rsidR="00D44258">
        <w:rPr>
          <w:sz w:val="21"/>
          <w:szCs w:val="21"/>
        </w:rPr>
        <w:t xml:space="preserve"> </w:t>
      </w:r>
      <w:r w:rsidR="005F5D61">
        <w:rPr>
          <w:sz w:val="21"/>
          <w:szCs w:val="21"/>
        </w:rPr>
        <w:t xml:space="preserve">all </w:t>
      </w:r>
      <w:r w:rsidR="00D44258">
        <w:rPr>
          <w:sz w:val="21"/>
          <w:szCs w:val="21"/>
        </w:rPr>
        <w:t>t</w:t>
      </w:r>
      <w:r w:rsidR="2FD4FA39" w:rsidRPr="58B01B62">
        <w:rPr>
          <w:sz w:val="21"/>
          <w:szCs w:val="21"/>
        </w:rPr>
        <w:t>hree</w:t>
      </w:r>
      <w:r w:rsidR="4A37E8F9" w:rsidRPr="58B01B62">
        <w:rPr>
          <w:sz w:val="21"/>
          <w:szCs w:val="21"/>
        </w:rPr>
        <w:t xml:space="preserve"> </w:t>
      </w:r>
      <w:r w:rsidR="5D4FB468" w:rsidRPr="58B01B62">
        <w:rPr>
          <w:sz w:val="21"/>
          <w:szCs w:val="21"/>
        </w:rPr>
        <w:t>options</w:t>
      </w:r>
      <w:r w:rsidR="1B4306D9" w:rsidRPr="58B01B62">
        <w:rPr>
          <w:sz w:val="21"/>
          <w:szCs w:val="21"/>
        </w:rPr>
        <w:t xml:space="preserve"> </w:t>
      </w:r>
      <w:r w:rsidR="00D44258">
        <w:rPr>
          <w:sz w:val="21"/>
          <w:szCs w:val="21"/>
        </w:rPr>
        <w:t>shown below</w:t>
      </w:r>
      <w:r w:rsidR="008B596B">
        <w:rPr>
          <w:sz w:val="21"/>
          <w:szCs w:val="21"/>
        </w:rPr>
        <w:t xml:space="preserve"> [2]</w:t>
      </w:r>
      <w:r w:rsidR="00D44258">
        <w:rPr>
          <w:sz w:val="21"/>
          <w:szCs w:val="21"/>
        </w:rPr>
        <w:t>.</w:t>
      </w:r>
      <w:r w:rsidR="005F5D61" w:rsidRPr="005F5D61">
        <w:rPr>
          <w:sz w:val="21"/>
          <w:szCs w:val="21"/>
        </w:rPr>
        <w:t xml:space="preserve"> </w:t>
      </w:r>
    </w:p>
    <w:p w14:paraId="699A3558" w14:textId="0FF3440A" w:rsidR="25D344E4" w:rsidRDefault="00BE1902" w:rsidP="007D4B67">
      <w:pPr>
        <w:widowControl/>
        <w:spacing w:after="120"/>
        <w:rPr>
          <w:sz w:val="21"/>
          <w:szCs w:val="21"/>
        </w:rPr>
      </w:pPr>
      <w:r w:rsidRPr="00BE1902">
        <w:rPr>
          <w:noProof/>
          <w:sz w:val="21"/>
          <w:szCs w:val="21"/>
        </w:rPr>
        <mc:AlternateContent>
          <mc:Choice Requires="wps">
            <w:drawing>
              <wp:inline distT="0" distB="0" distL="0" distR="0" wp14:anchorId="75D35C78" wp14:editId="29521435">
                <wp:extent cx="6120000" cy="1404620"/>
                <wp:effectExtent l="0" t="0" r="14605" b="24765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D9EE9E" w14:textId="6907706A" w:rsidR="00BE1902" w:rsidRDefault="00BE1902" w:rsidP="00BE1902">
                            <w:pPr>
                              <w:rPr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Option 1: For CG-SDT purpose, RAN2 has basic assumption that </w:t>
                            </w:r>
                            <w:r>
                              <w:rPr>
                                <w:b/>
                                <w:bCs/>
                                <w:highlight w:val="green"/>
                              </w:rPr>
                              <w:t>CD-</w:t>
                            </w:r>
                            <w:r>
                              <w:rPr>
                                <w:b/>
                                <w:bCs/>
                              </w:rPr>
                              <w:t>SSB will be configured in initial BWP with CG-SDT (i.e. CG-SDT can only be configured if the BWP has CD-SSB)</w:t>
                            </w:r>
                          </w:p>
                          <w:p w14:paraId="2AA3F0E0" w14:textId="77777777" w:rsidR="00BE1902" w:rsidRDefault="00BE1902" w:rsidP="00BE1902">
                            <w:pPr>
                              <w:pStyle w:val="ae"/>
                              <w:numPr>
                                <w:ilvl w:val="0"/>
                                <w:numId w:val="35"/>
                              </w:numPr>
                              <w:adjustRightInd/>
                              <w:snapToGrid/>
                              <w:spacing w:after="160" w:line="256" w:lineRule="auto"/>
                              <w:ind w:leftChars="0"/>
                              <w:jc w:val="both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color w:val="00B050"/>
                              </w:rPr>
                              <w:t xml:space="preserve">Pros: no UE impacts </w:t>
                            </w:r>
                          </w:p>
                          <w:p w14:paraId="6E5C942B" w14:textId="77777777" w:rsidR="00BE1902" w:rsidRDefault="00BE1902" w:rsidP="00BE1902">
                            <w:pPr>
                              <w:pStyle w:val="ae"/>
                              <w:numPr>
                                <w:ilvl w:val="0"/>
                                <w:numId w:val="35"/>
                              </w:numPr>
                              <w:adjustRightInd/>
                              <w:snapToGrid/>
                              <w:spacing w:after="160" w:line="256" w:lineRule="auto"/>
                              <w:ind w:leftChars="0"/>
                              <w:jc w:val="both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Cons: Restrictive (excludes the combination of REDCAP initial BWP without CD-SSB + CG-SDT)</w:t>
                            </w:r>
                          </w:p>
                          <w:p w14:paraId="70AD2ACE" w14:textId="77777777" w:rsidR="00BE1902" w:rsidRDefault="00BE1902" w:rsidP="00BE190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Option 2: For CG-SDT purpose, RAN2 has basic assumption that </w:t>
                            </w:r>
                            <w:r>
                              <w:rPr>
                                <w:b/>
                                <w:bCs/>
                                <w:highlight w:val="green"/>
                              </w:rPr>
                              <w:t>NCD-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SSB will be configured (if there is no CD-SSB) in initial BWP with CG-SDT.   </w:t>
                            </w:r>
                          </w:p>
                          <w:p w14:paraId="3E502456" w14:textId="77777777" w:rsidR="00BE1902" w:rsidRDefault="00BE1902" w:rsidP="00BE1902">
                            <w:pPr>
                              <w:pStyle w:val="ae"/>
                              <w:numPr>
                                <w:ilvl w:val="0"/>
                                <w:numId w:val="35"/>
                              </w:numPr>
                              <w:adjustRightInd/>
                              <w:snapToGrid/>
                              <w:spacing w:after="160" w:line="256" w:lineRule="auto"/>
                              <w:ind w:leftChars="0"/>
                              <w:jc w:val="both"/>
                            </w:pPr>
                            <w:r>
                              <w:rPr>
                                <w:color w:val="00B050"/>
                              </w:rPr>
                              <w:t>Pros: Allows the combination of REDCAP initial BWP without CD-SSB + CG-SDT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238EC8B1" w14:textId="77777777" w:rsidR="00BE1902" w:rsidRDefault="00BE1902" w:rsidP="00BE1902">
                            <w:pPr>
                              <w:pStyle w:val="ae"/>
                              <w:numPr>
                                <w:ilvl w:val="0"/>
                                <w:numId w:val="35"/>
                              </w:numPr>
                              <w:adjustRightInd/>
                              <w:snapToGrid/>
                              <w:spacing w:after="160" w:line="256" w:lineRule="auto"/>
                              <w:ind w:leftChars="0"/>
                              <w:jc w:val="both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Cons: Needs some spec changes and may need a separate UE capability (?) and also RAN1 confirmation</w:t>
                            </w:r>
                          </w:p>
                          <w:p w14:paraId="37B5F2C9" w14:textId="77777777" w:rsidR="00BE1902" w:rsidRDefault="00BE1902" w:rsidP="00BE190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Option 3: Allow CG-SDT on an initial BWP without SSB and it is up to UE implementation how to handle this scenario (</w:t>
                            </w: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potentially with separate UE capability</w:t>
                            </w:r>
                            <w:r>
                              <w:rPr>
                                <w:b/>
                                <w:bCs/>
                              </w:rPr>
                              <w:t>)</w:t>
                            </w:r>
                          </w:p>
                          <w:p w14:paraId="5A2FE39B" w14:textId="77777777" w:rsidR="00BE1902" w:rsidRDefault="00BE1902" w:rsidP="00BE1902">
                            <w:pPr>
                              <w:pStyle w:val="ae"/>
                              <w:numPr>
                                <w:ilvl w:val="0"/>
                                <w:numId w:val="35"/>
                              </w:numPr>
                              <w:adjustRightInd/>
                              <w:snapToGrid/>
                              <w:spacing w:after="160" w:line="256" w:lineRule="auto"/>
                              <w:ind w:leftChars="0"/>
                              <w:jc w:val="both"/>
                            </w:pPr>
                            <w:r>
                              <w:rPr>
                                <w:color w:val="00B050"/>
                              </w:rPr>
                              <w:t>Pros: Allows the combination of REDCAP initial BWP without CD-SSB + CG-SDT</w:t>
                            </w:r>
                            <w:r>
                              <w:rPr>
                                <w:color w:val="00B050"/>
                                <w:u w:val="single"/>
                              </w:rPr>
                              <w:t xml:space="preserve"> at least in some specific scenarios.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color w:val="00B050"/>
                              </w:rPr>
                              <w:t>Needs no functional changes to the specs</w:t>
                            </w:r>
                          </w:p>
                          <w:p w14:paraId="4F9FCF61" w14:textId="5DDC5721" w:rsidR="00BE1902" w:rsidRPr="007A5438" w:rsidRDefault="00BE1902" w:rsidP="00927BD6">
                            <w:pPr>
                              <w:pStyle w:val="ae"/>
                              <w:numPr>
                                <w:ilvl w:val="0"/>
                                <w:numId w:val="35"/>
                              </w:numPr>
                              <w:adjustRightInd/>
                              <w:snapToGrid/>
                              <w:spacing w:after="160" w:line="256" w:lineRule="auto"/>
                              <w:ind w:leftChars="0"/>
                              <w:jc w:val="both"/>
                              <w:rPr>
                                <w:color w:val="FF0000"/>
                              </w:rPr>
                            </w:pPr>
                            <w:r w:rsidRPr="007A5438">
                              <w:rPr>
                                <w:color w:val="FF0000"/>
                              </w:rPr>
                              <w:t>Cons: Only supports some specific scenarios where the channel is stable during SDT. Needs UE implementation-based support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>
            <w:pict w14:anchorId="77708CE0">
              <v:shapetype id="_x0000_t202" coordsize="21600,21600" o:spt="202" path="m,l,21600r21600,l21600,xe" w14:anchorId="75D35C78">
                <v:stroke joinstyle="miter"/>
                <v:path gradientshapeok="t" o:connecttype="rect"/>
              </v:shapetype>
              <v:shape id="テキスト ボックス 2" style="width:481.9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">
                <v:textbox style="mso-fit-shape-to-text:t">
                  <w:txbxContent>
                    <w:p w:rsidR="00BE1902" w:rsidP="00BE1902" w:rsidRDefault="00BE1902" w14:paraId="1EB6DFB4" w14:textId="6907706A">
                      <w:pPr>
                        <w:rPr>
                          <w:b/>
                          <w:bCs/>
                          <w:szCs w:val="21"/>
                        </w:rPr>
                      </w:pPr>
                      <w:r>
                        <w:rPr>
                          <w:b/>
                          <w:bCs/>
                        </w:rPr>
                        <w:t xml:space="preserve">Option 1: For CG-SDT purpose, RAN2 has basic assumption that </w:t>
                      </w:r>
                      <w:r>
                        <w:rPr>
                          <w:b/>
                          <w:bCs/>
                          <w:highlight w:val="green"/>
                        </w:rPr>
                        <w:t>CD-</w:t>
                      </w:r>
                      <w:r>
                        <w:rPr>
                          <w:b/>
                          <w:bCs/>
                        </w:rPr>
                        <w:t>SSB will be configured in initial BWP with CG-SDT (i.e. CG-SDT can only be configured if the BWP has CD-SSB)</w:t>
                      </w:r>
                    </w:p>
                    <w:p w:rsidR="00BE1902" w:rsidP="00BE1902" w:rsidRDefault="00BE1902" w14:paraId="38EABABF" w14:textId="77777777">
                      <w:pPr>
                        <w:pStyle w:val="ae"/>
                        <w:numPr>
                          <w:ilvl w:val="0"/>
                          <w:numId w:val="35"/>
                        </w:numPr>
                        <w:adjustRightInd/>
                        <w:snapToGrid/>
                        <w:spacing w:after="160" w:line="256" w:lineRule="auto"/>
                        <w:ind w:leftChars="0"/>
                        <w:jc w:val="both"/>
                        <w:rPr>
                          <w:color w:val="00B050"/>
                        </w:rPr>
                      </w:pPr>
                      <w:r>
                        <w:rPr>
                          <w:color w:val="00B050"/>
                        </w:rPr>
                        <w:t xml:space="preserve">Pros: no UE impacts </w:t>
                      </w:r>
                    </w:p>
                    <w:p w:rsidR="00BE1902" w:rsidP="00BE1902" w:rsidRDefault="00BE1902" w14:paraId="04BC092F" w14:textId="77777777">
                      <w:pPr>
                        <w:pStyle w:val="ae"/>
                        <w:numPr>
                          <w:ilvl w:val="0"/>
                          <w:numId w:val="35"/>
                        </w:numPr>
                        <w:adjustRightInd/>
                        <w:snapToGrid/>
                        <w:spacing w:after="160" w:line="256" w:lineRule="auto"/>
                        <w:ind w:leftChars="0"/>
                        <w:jc w:val="both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Cons: Restrictive (excludes the combination of REDCAP initial BWP without CD-SSB + CG-SDT)</w:t>
                      </w:r>
                    </w:p>
                    <w:p w:rsidR="00BE1902" w:rsidP="00BE1902" w:rsidRDefault="00BE1902" w14:paraId="272F85AE" w14:textId="77777777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Option 2: For CG-SDT purpose, RAN2 has basic assumption that </w:t>
                      </w:r>
                      <w:r>
                        <w:rPr>
                          <w:b/>
                          <w:bCs/>
                          <w:highlight w:val="green"/>
                        </w:rPr>
                        <w:t>NCD-</w:t>
                      </w:r>
                      <w:r>
                        <w:rPr>
                          <w:b/>
                          <w:bCs/>
                        </w:rPr>
                        <w:t xml:space="preserve">SSB will be configured (if there is no CD-SSB) in initial BWP with CG-SDT.   </w:t>
                      </w:r>
                    </w:p>
                    <w:p w:rsidR="00BE1902" w:rsidP="00BE1902" w:rsidRDefault="00BE1902" w14:paraId="044A6B25" w14:textId="77777777">
                      <w:pPr>
                        <w:pStyle w:val="ae"/>
                        <w:numPr>
                          <w:ilvl w:val="0"/>
                          <w:numId w:val="35"/>
                        </w:numPr>
                        <w:adjustRightInd/>
                        <w:snapToGrid/>
                        <w:spacing w:after="160" w:line="256" w:lineRule="auto"/>
                        <w:ind w:leftChars="0"/>
                        <w:jc w:val="both"/>
                      </w:pPr>
                      <w:r>
                        <w:rPr>
                          <w:color w:val="00B050"/>
                        </w:rPr>
                        <w:t>Pros: Allows the combination of REDCAP initial BWP without CD-SSB + CG-SDT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</w:p>
                    <w:p w:rsidR="00BE1902" w:rsidP="00BE1902" w:rsidRDefault="00BE1902" w14:paraId="61580BAC" w14:textId="77777777">
                      <w:pPr>
                        <w:pStyle w:val="ae"/>
                        <w:numPr>
                          <w:ilvl w:val="0"/>
                          <w:numId w:val="35"/>
                        </w:numPr>
                        <w:adjustRightInd/>
                        <w:snapToGrid/>
                        <w:spacing w:after="160" w:line="256" w:lineRule="auto"/>
                        <w:ind w:leftChars="0"/>
                        <w:jc w:val="both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Cons: Needs some spec changes and may need a separate UE capability (?) and also RAN1 confirmation</w:t>
                      </w:r>
                    </w:p>
                    <w:p w:rsidR="00BE1902" w:rsidP="00BE1902" w:rsidRDefault="00BE1902" w14:paraId="33860D98" w14:textId="77777777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Option 3: Allow CG-SDT on an initial BWP without SSB and it is up to UE implementation how to handle this scenario (</w:t>
                      </w:r>
                      <w:r>
                        <w:rPr>
                          <w:b/>
                          <w:bCs/>
                          <w:u w:val="single"/>
                        </w:rPr>
                        <w:t>potentially with separate UE capability</w:t>
                      </w:r>
                      <w:r>
                        <w:rPr>
                          <w:b/>
                          <w:bCs/>
                        </w:rPr>
                        <w:t>)</w:t>
                      </w:r>
                    </w:p>
                    <w:p w:rsidR="00BE1902" w:rsidP="00BE1902" w:rsidRDefault="00BE1902" w14:paraId="383723F5" w14:textId="77777777">
                      <w:pPr>
                        <w:pStyle w:val="ae"/>
                        <w:numPr>
                          <w:ilvl w:val="0"/>
                          <w:numId w:val="35"/>
                        </w:numPr>
                        <w:adjustRightInd/>
                        <w:snapToGrid/>
                        <w:spacing w:after="160" w:line="256" w:lineRule="auto"/>
                        <w:ind w:leftChars="0"/>
                        <w:jc w:val="both"/>
                      </w:pPr>
                      <w:r>
                        <w:rPr>
                          <w:color w:val="00B050"/>
                        </w:rPr>
                        <w:t>Pros: Allows the combination of REDCAP initial BWP without CD-SSB + CG-SDT</w:t>
                      </w:r>
                      <w:r>
                        <w:rPr>
                          <w:color w:val="00B050"/>
                          <w:u w:val="single"/>
                        </w:rPr>
                        <w:t xml:space="preserve"> at least in some specific scenarios.</w:t>
                      </w:r>
                      <w:r>
                        <w:t xml:space="preserve"> </w:t>
                      </w:r>
                      <w:r>
                        <w:rPr>
                          <w:color w:val="00B050"/>
                        </w:rPr>
                        <w:t>Needs no functional changes to the specs</w:t>
                      </w:r>
                    </w:p>
                    <w:p w:rsidRPr="007A5438" w:rsidR="00BE1902" w:rsidP="00927BD6" w:rsidRDefault="00BE1902" w14:paraId="758917D4" w14:textId="5DDC5721">
                      <w:pPr>
                        <w:pStyle w:val="ae"/>
                        <w:numPr>
                          <w:ilvl w:val="0"/>
                          <w:numId w:val="35"/>
                        </w:numPr>
                        <w:adjustRightInd/>
                        <w:snapToGrid/>
                        <w:spacing w:after="160" w:line="256" w:lineRule="auto"/>
                        <w:ind w:leftChars="0"/>
                        <w:jc w:val="both"/>
                        <w:rPr>
                          <w:color w:val="FF0000"/>
                        </w:rPr>
                      </w:pPr>
                      <w:r w:rsidRPr="007A5438">
                        <w:rPr>
                          <w:color w:val="FF0000"/>
                        </w:rPr>
                        <w:t>Cons: Only supports some specific scenarios where the channel is stable during SDT. Needs UE implementation-based support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0E6DAA" w14:textId="74B4C4DB" w:rsidR="008C2AFC" w:rsidRDefault="005F5D61" w:rsidP="5AEED740">
      <w:pPr>
        <w:widowControl/>
        <w:spacing w:after="120" w:line="259" w:lineRule="auto"/>
        <w:rPr>
          <w:sz w:val="21"/>
          <w:szCs w:val="21"/>
        </w:rPr>
      </w:pPr>
      <w:r w:rsidRPr="5AEED740">
        <w:rPr>
          <w:sz w:val="21"/>
          <w:szCs w:val="21"/>
        </w:rPr>
        <w:t>These options are the same as RAN1 has discussed</w:t>
      </w:r>
      <w:r>
        <w:rPr>
          <w:sz w:val="21"/>
          <w:szCs w:val="21"/>
        </w:rPr>
        <w:t xml:space="preserve"> for CG-SDT</w:t>
      </w:r>
      <w:r w:rsidRPr="5AEED740">
        <w:rPr>
          <w:sz w:val="21"/>
          <w:szCs w:val="21"/>
        </w:rPr>
        <w:t>.</w:t>
      </w:r>
      <w:r>
        <w:rPr>
          <w:sz w:val="21"/>
          <w:szCs w:val="21"/>
        </w:rPr>
        <w:t xml:space="preserve"> RAN1 may continue discussion but there would be a possibility RAN1 and RAN2 may conclude </w:t>
      </w:r>
      <w:r w:rsidR="00F957D4">
        <w:rPr>
          <w:sz w:val="21"/>
          <w:szCs w:val="21"/>
        </w:rPr>
        <w:t xml:space="preserve">with </w:t>
      </w:r>
      <w:r w:rsidR="004866FC">
        <w:rPr>
          <w:sz w:val="21"/>
          <w:szCs w:val="21"/>
        </w:rPr>
        <w:t>different option</w:t>
      </w:r>
      <w:r>
        <w:rPr>
          <w:sz w:val="21"/>
          <w:szCs w:val="21"/>
        </w:rPr>
        <w:t>. To avoid the situation, RAN1 may wait for RAN2 progress</w:t>
      </w:r>
      <w:r w:rsidR="00F957D4">
        <w:rPr>
          <w:sz w:val="21"/>
          <w:szCs w:val="21"/>
        </w:rPr>
        <w:t xml:space="preserve"> to draw conclusion of this</w:t>
      </w:r>
      <w:r w:rsidR="004866FC">
        <w:rPr>
          <w:sz w:val="21"/>
          <w:szCs w:val="21"/>
        </w:rPr>
        <w:t xml:space="preserve"> issue</w:t>
      </w:r>
      <w:r>
        <w:rPr>
          <w:sz w:val="21"/>
          <w:szCs w:val="21"/>
        </w:rPr>
        <w:t>.</w:t>
      </w:r>
    </w:p>
    <w:p w14:paraId="53A559B9" w14:textId="5EE34C03" w:rsidR="005F5D61" w:rsidRPr="005F5D61" w:rsidRDefault="005F5D61" w:rsidP="5AEED740">
      <w:pPr>
        <w:widowControl/>
        <w:spacing w:after="120" w:line="259" w:lineRule="auto"/>
        <w:rPr>
          <w:b/>
          <w:sz w:val="21"/>
          <w:szCs w:val="21"/>
        </w:rPr>
      </w:pPr>
      <w:r w:rsidRPr="005F5D61">
        <w:rPr>
          <w:b/>
          <w:sz w:val="21"/>
          <w:szCs w:val="21"/>
        </w:rPr>
        <w:t>Proposal:</w:t>
      </w:r>
    </w:p>
    <w:p w14:paraId="75EB581C" w14:textId="74CB6E8A" w:rsidR="005F5D61" w:rsidRDefault="005F5D61" w:rsidP="005F5D61">
      <w:pPr>
        <w:pStyle w:val="ae"/>
        <w:widowControl/>
        <w:numPr>
          <w:ilvl w:val="0"/>
          <w:numId w:val="34"/>
        </w:numPr>
        <w:adjustRightInd/>
        <w:snapToGrid/>
        <w:spacing w:after="180" w:line="252" w:lineRule="auto"/>
        <w:ind w:leftChars="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RAN1 may </w:t>
      </w:r>
      <w:r w:rsidR="00F957D4">
        <w:rPr>
          <w:sz w:val="21"/>
          <w:szCs w:val="21"/>
        </w:rPr>
        <w:t>continue the discussion on each option</w:t>
      </w:r>
      <w:r w:rsidR="00FA4E9B">
        <w:rPr>
          <w:sz w:val="21"/>
          <w:szCs w:val="21"/>
        </w:rPr>
        <w:t>,</w:t>
      </w:r>
      <w:r w:rsidR="00F957D4">
        <w:rPr>
          <w:sz w:val="21"/>
          <w:szCs w:val="21"/>
        </w:rPr>
        <w:t xml:space="preserve"> but </w:t>
      </w:r>
      <w:r w:rsidR="00FA4E9B">
        <w:rPr>
          <w:sz w:val="21"/>
          <w:szCs w:val="21"/>
        </w:rPr>
        <w:t xml:space="preserve">it </w:t>
      </w:r>
      <w:r w:rsidR="00685C96">
        <w:rPr>
          <w:sz w:val="21"/>
          <w:szCs w:val="21"/>
        </w:rPr>
        <w:t>might</w:t>
      </w:r>
      <w:r w:rsidR="00F957D4">
        <w:rPr>
          <w:sz w:val="21"/>
          <w:szCs w:val="21"/>
        </w:rPr>
        <w:t xml:space="preserve"> </w:t>
      </w:r>
      <w:r w:rsidR="00FA4E9B">
        <w:rPr>
          <w:sz w:val="21"/>
          <w:szCs w:val="21"/>
        </w:rPr>
        <w:t xml:space="preserve">be </w:t>
      </w:r>
      <w:r w:rsidR="00F957D4">
        <w:rPr>
          <w:sz w:val="21"/>
          <w:szCs w:val="21"/>
        </w:rPr>
        <w:t xml:space="preserve">better </w:t>
      </w:r>
      <w:r w:rsidR="00FA4E9B">
        <w:rPr>
          <w:sz w:val="21"/>
          <w:szCs w:val="21"/>
        </w:rPr>
        <w:t xml:space="preserve">to </w:t>
      </w:r>
      <w:r>
        <w:rPr>
          <w:sz w:val="21"/>
          <w:szCs w:val="21"/>
        </w:rPr>
        <w:t>wait for</w:t>
      </w:r>
      <w:r w:rsidR="00624BB6">
        <w:rPr>
          <w:sz w:val="21"/>
          <w:szCs w:val="21"/>
        </w:rPr>
        <w:t xml:space="preserve"> </w:t>
      </w:r>
      <w:r w:rsidR="00F957D4">
        <w:rPr>
          <w:sz w:val="21"/>
          <w:szCs w:val="21"/>
        </w:rPr>
        <w:t>RAN2 progress</w:t>
      </w:r>
      <w:r w:rsidR="008A27C9">
        <w:rPr>
          <w:sz w:val="21"/>
          <w:szCs w:val="21"/>
        </w:rPr>
        <w:t xml:space="preserve"> to conclude this issue.</w:t>
      </w:r>
    </w:p>
    <w:p w14:paraId="58EA3158" w14:textId="77777777" w:rsidR="008A27C9" w:rsidRDefault="008A27C9" w:rsidP="5AEED740">
      <w:pPr>
        <w:widowControl/>
        <w:spacing w:after="120" w:line="259" w:lineRule="auto"/>
        <w:rPr>
          <w:sz w:val="21"/>
          <w:szCs w:val="21"/>
        </w:rPr>
      </w:pPr>
    </w:p>
    <w:p w14:paraId="796EE312" w14:textId="51DAFB5E" w:rsidR="00624BB6" w:rsidRDefault="005F5D61" w:rsidP="5AEED740">
      <w:pPr>
        <w:widowControl/>
        <w:spacing w:after="120" w:line="259" w:lineRule="auto"/>
        <w:rPr>
          <w:sz w:val="21"/>
          <w:szCs w:val="21"/>
        </w:rPr>
      </w:pPr>
      <w:r w:rsidRPr="5AEED740">
        <w:rPr>
          <w:sz w:val="21"/>
          <w:szCs w:val="21"/>
        </w:rPr>
        <w:t xml:space="preserve">Option 1 is equivalent to no support of CG-SDT in </w:t>
      </w:r>
      <w:r>
        <w:rPr>
          <w:sz w:val="21"/>
          <w:szCs w:val="21"/>
        </w:rPr>
        <w:t xml:space="preserve">a </w:t>
      </w:r>
      <w:r w:rsidRPr="5AEED740">
        <w:rPr>
          <w:sz w:val="21"/>
          <w:szCs w:val="21"/>
        </w:rPr>
        <w:t>separate initial BWP without SSB.</w:t>
      </w:r>
    </w:p>
    <w:p w14:paraId="399175EF" w14:textId="292DFF8E" w:rsidR="00BD5A60" w:rsidRDefault="007E48B8" w:rsidP="5AEED740">
      <w:pPr>
        <w:widowControl/>
        <w:spacing w:after="120" w:line="259" w:lineRule="auto"/>
        <w:rPr>
          <w:sz w:val="21"/>
          <w:szCs w:val="21"/>
        </w:rPr>
      </w:pPr>
      <w:r>
        <w:rPr>
          <w:sz w:val="21"/>
          <w:szCs w:val="21"/>
        </w:rPr>
        <w:t>Not only option</w:t>
      </w:r>
      <w:r w:rsidR="06E9A632" w:rsidRPr="5AEED740">
        <w:rPr>
          <w:sz w:val="21"/>
          <w:szCs w:val="21"/>
        </w:rPr>
        <w:t xml:space="preserve"> 3 </w:t>
      </w:r>
      <w:r>
        <w:rPr>
          <w:sz w:val="21"/>
          <w:szCs w:val="21"/>
        </w:rPr>
        <w:t xml:space="preserve">but also option 2 </w:t>
      </w:r>
      <w:r w:rsidR="00624BB6">
        <w:rPr>
          <w:sz w:val="21"/>
          <w:szCs w:val="21"/>
        </w:rPr>
        <w:t xml:space="preserve">seem to </w:t>
      </w:r>
      <w:r w:rsidR="06E9A632" w:rsidRPr="5AEED740">
        <w:rPr>
          <w:sz w:val="21"/>
          <w:szCs w:val="21"/>
        </w:rPr>
        <w:t xml:space="preserve">require </w:t>
      </w:r>
      <w:r>
        <w:rPr>
          <w:sz w:val="21"/>
          <w:szCs w:val="21"/>
        </w:rPr>
        <w:t xml:space="preserve">a </w:t>
      </w:r>
      <w:r w:rsidR="7B24DDAD" w:rsidRPr="5AEED740">
        <w:rPr>
          <w:sz w:val="21"/>
          <w:szCs w:val="21"/>
        </w:rPr>
        <w:t>RedCap UE</w:t>
      </w:r>
      <w:r>
        <w:rPr>
          <w:sz w:val="21"/>
          <w:szCs w:val="21"/>
        </w:rPr>
        <w:t xml:space="preserve"> in SDT procedure</w:t>
      </w:r>
      <w:r w:rsidR="7B24DDAD" w:rsidRPr="5AEED740">
        <w:rPr>
          <w:sz w:val="21"/>
          <w:szCs w:val="21"/>
        </w:rPr>
        <w:t xml:space="preserve"> to </w:t>
      </w:r>
      <w:r w:rsidR="06E9A632" w:rsidRPr="5AEED740">
        <w:rPr>
          <w:sz w:val="21"/>
          <w:szCs w:val="21"/>
        </w:rPr>
        <w:t>retun</w:t>
      </w:r>
      <w:r w:rsidR="1BC17043" w:rsidRPr="5AEED740">
        <w:rPr>
          <w:sz w:val="21"/>
          <w:szCs w:val="21"/>
        </w:rPr>
        <w:t xml:space="preserve">e </w:t>
      </w:r>
      <w:r w:rsidR="00FA4E9B">
        <w:rPr>
          <w:sz w:val="21"/>
          <w:szCs w:val="21"/>
        </w:rPr>
        <w:t xml:space="preserve">between a separate initial BWP without CD-SSB and </w:t>
      </w:r>
      <w:r w:rsidR="06E9A632" w:rsidRPr="5AEED740">
        <w:rPr>
          <w:sz w:val="21"/>
          <w:szCs w:val="21"/>
        </w:rPr>
        <w:t xml:space="preserve">CORESET#0 bandwidth </w:t>
      </w:r>
      <w:r>
        <w:rPr>
          <w:sz w:val="21"/>
          <w:szCs w:val="21"/>
        </w:rPr>
        <w:t xml:space="preserve">for the purpose of </w:t>
      </w:r>
      <w:r w:rsidR="06E9A632" w:rsidRPr="5AEED740">
        <w:rPr>
          <w:sz w:val="21"/>
          <w:szCs w:val="21"/>
        </w:rPr>
        <w:t>measur</w:t>
      </w:r>
      <w:r>
        <w:rPr>
          <w:sz w:val="21"/>
          <w:szCs w:val="21"/>
        </w:rPr>
        <w:t>ing</w:t>
      </w:r>
      <w:r w:rsidR="06E9A632" w:rsidRPr="5AEED740">
        <w:rPr>
          <w:sz w:val="21"/>
          <w:szCs w:val="21"/>
        </w:rPr>
        <w:t xml:space="preserve"> CD-SSB</w:t>
      </w:r>
      <w:r w:rsidR="00BD5A60">
        <w:rPr>
          <w:sz w:val="21"/>
          <w:szCs w:val="21"/>
        </w:rPr>
        <w:t>s</w:t>
      </w:r>
      <w:r w:rsidR="06E9A632" w:rsidRPr="5AEED740">
        <w:rPr>
          <w:sz w:val="21"/>
          <w:szCs w:val="21"/>
        </w:rPr>
        <w:t xml:space="preserve"> of the serving cell and neighboring cells, monitor</w:t>
      </w:r>
      <w:r>
        <w:rPr>
          <w:sz w:val="21"/>
          <w:szCs w:val="21"/>
        </w:rPr>
        <w:t>ing</w:t>
      </w:r>
      <w:r w:rsidR="06E9A632" w:rsidRPr="5AEED740">
        <w:rPr>
          <w:sz w:val="21"/>
          <w:szCs w:val="21"/>
        </w:rPr>
        <w:t xml:space="preserve"> paging and acquir</w:t>
      </w:r>
      <w:r>
        <w:rPr>
          <w:sz w:val="21"/>
          <w:szCs w:val="21"/>
        </w:rPr>
        <w:t>ing</w:t>
      </w:r>
      <w:r w:rsidR="06E9A632" w:rsidRPr="5AEED740">
        <w:rPr>
          <w:sz w:val="21"/>
          <w:szCs w:val="21"/>
        </w:rPr>
        <w:t xml:space="preserve"> SI update. </w:t>
      </w:r>
      <w:r>
        <w:rPr>
          <w:sz w:val="21"/>
          <w:szCs w:val="21"/>
        </w:rPr>
        <w:t xml:space="preserve">Regarding option 2, it is </w:t>
      </w:r>
      <w:r w:rsidR="7925266F" w:rsidRPr="5AEED740">
        <w:rPr>
          <w:sz w:val="21"/>
          <w:szCs w:val="21"/>
        </w:rPr>
        <w:t xml:space="preserve">out of scope in RAN1 as </w:t>
      </w:r>
      <w:r w:rsidR="00BD5A60">
        <w:rPr>
          <w:sz w:val="21"/>
          <w:szCs w:val="21"/>
        </w:rPr>
        <w:t xml:space="preserve">NCD-SSB is not able to </w:t>
      </w:r>
      <w:r w:rsidR="00624BB6">
        <w:rPr>
          <w:rFonts w:hint="eastAsia"/>
          <w:sz w:val="21"/>
          <w:szCs w:val="21"/>
        </w:rPr>
        <w:t>b</w:t>
      </w:r>
      <w:r w:rsidR="00624BB6">
        <w:rPr>
          <w:sz w:val="21"/>
          <w:szCs w:val="21"/>
        </w:rPr>
        <w:t xml:space="preserve">e </w:t>
      </w:r>
      <w:r w:rsidR="00BD5A60">
        <w:rPr>
          <w:sz w:val="21"/>
          <w:szCs w:val="21"/>
        </w:rPr>
        <w:t>configure</w:t>
      </w:r>
      <w:r w:rsidR="00624BB6">
        <w:rPr>
          <w:sz w:val="21"/>
          <w:szCs w:val="21"/>
        </w:rPr>
        <w:t>d</w:t>
      </w:r>
      <w:r w:rsidR="00BD5A60">
        <w:rPr>
          <w:sz w:val="21"/>
          <w:szCs w:val="21"/>
        </w:rPr>
        <w:t xml:space="preserve"> in a separate initial BWP</w:t>
      </w:r>
      <w:r w:rsidR="00624BB6">
        <w:rPr>
          <w:sz w:val="21"/>
          <w:szCs w:val="21"/>
        </w:rPr>
        <w:t>, at least from RAN1 point of view</w:t>
      </w:r>
      <w:r w:rsidR="7925266F" w:rsidRPr="5AEED740">
        <w:rPr>
          <w:sz w:val="21"/>
          <w:szCs w:val="21"/>
        </w:rPr>
        <w:t>.</w:t>
      </w:r>
    </w:p>
    <w:p w14:paraId="7E9FB4EE" w14:textId="77777777" w:rsidR="00BD5A60" w:rsidRPr="008C2AFC" w:rsidRDefault="00BD5A60" w:rsidP="5AEED740">
      <w:pPr>
        <w:widowControl/>
        <w:spacing w:after="120" w:line="259" w:lineRule="auto"/>
        <w:rPr>
          <w:b/>
          <w:sz w:val="21"/>
          <w:szCs w:val="21"/>
        </w:rPr>
      </w:pPr>
      <w:r w:rsidRPr="008C2AFC">
        <w:rPr>
          <w:b/>
          <w:sz w:val="21"/>
          <w:szCs w:val="21"/>
        </w:rPr>
        <w:t>Proposal:</w:t>
      </w:r>
    </w:p>
    <w:p w14:paraId="7ECF92D2" w14:textId="5828850A" w:rsidR="00FC3351" w:rsidRDefault="00BD5A60" w:rsidP="00BD5A60">
      <w:pPr>
        <w:pStyle w:val="ae"/>
        <w:widowControl/>
        <w:numPr>
          <w:ilvl w:val="0"/>
          <w:numId w:val="34"/>
        </w:numPr>
        <w:adjustRightInd/>
        <w:snapToGrid/>
        <w:spacing w:after="180" w:line="252" w:lineRule="auto"/>
        <w:ind w:leftChars="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>From RAN1 point of view, option 2 or the case “</w:t>
      </w:r>
      <w:r w:rsidRPr="00BD5A60">
        <w:rPr>
          <w:sz w:val="21"/>
          <w:szCs w:val="21"/>
        </w:rPr>
        <w:t>CG-SDT in a RedCap-specific separate initial BWP without CD-SSB but with NCD-SS</w:t>
      </w:r>
      <w:r w:rsidR="008C2AFC">
        <w:rPr>
          <w:sz w:val="21"/>
          <w:szCs w:val="21"/>
        </w:rPr>
        <w:t>B</w:t>
      </w:r>
      <w:r>
        <w:rPr>
          <w:sz w:val="21"/>
          <w:szCs w:val="21"/>
        </w:rPr>
        <w:t xml:space="preserve">” </w:t>
      </w:r>
      <w:r w:rsidR="00CD067B">
        <w:rPr>
          <w:sz w:val="21"/>
          <w:szCs w:val="21"/>
        </w:rPr>
        <w:t>is out of scope of Rel-17</w:t>
      </w:r>
      <w:r w:rsidR="008C2AFC">
        <w:rPr>
          <w:sz w:val="21"/>
          <w:szCs w:val="21"/>
        </w:rPr>
        <w:t xml:space="preserve">, as NCD-SSB is not able to be configured in a separate initial DL BWP. </w:t>
      </w:r>
      <w:r w:rsidR="00FA4E9B">
        <w:rPr>
          <w:sz w:val="21"/>
          <w:szCs w:val="21"/>
        </w:rPr>
        <w:t>In addition, e</w:t>
      </w:r>
      <w:r w:rsidR="008C2AFC">
        <w:rPr>
          <w:sz w:val="21"/>
          <w:szCs w:val="21"/>
        </w:rPr>
        <w:t xml:space="preserve">ven if NCD-SSB </w:t>
      </w:r>
      <w:r w:rsidR="00FA4E9B">
        <w:rPr>
          <w:sz w:val="21"/>
          <w:szCs w:val="21"/>
        </w:rPr>
        <w:t>could</w:t>
      </w:r>
      <w:r w:rsidR="008C2AFC">
        <w:rPr>
          <w:sz w:val="21"/>
          <w:szCs w:val="21"/>
        </w:rPr>
        <w:t xml:space="preserve"> be configured</w:t>
      </w:r>
      <w:r w:rsidR="007E48B8">
        <w:rPr>
          <w:sz w:val="21"/>
          <w:szCs w:val="21"/>
        </w:rPr>
        <w:t xml:space="preserve"> in a separate initial BWP without CD-SSB</w:t>
      </w:r>
      <w:r w:rsidR="008C2AFC">
        <w:rPr>
          <w:sz w:val="21"/>
          <w:szCs w:val="21"/>
        </w:rPr>
        <w:t>, issue of monitoring paging and acquiring SI would not be resolved.</w:t>
      </w:r>
    </w:p>
    <w:p w14:paraId="6647EFFE" w14:textId="159A7D13" w:rsidR="00FC3351" w:rsidRDefault="008A27C9" w:rsidP="58B01B62">
      <w:pPr>
        <w:widowControl/>
        <w:spacing w:after="120" w:line="259" w:lineRule="auto"/>
        <w:rPr>
          <w:sz w:val="21"/>
          <w:szCs w:val="21"/>
        </w:rPr>
      </w:pPr>
      <w:r>
        <w:rPr>
          <w:sz w:val="21"/>
          <w:szCs w:val="21"/>
        </w:rPr>
        <w:t>A</w:t>
      </w:r>
      <w:r w:rsidR="1FAA3BBB" w:rsidRPr="5AEED740">
        <w:rPr>
          <w:sz w:val="21"/>
          <w:szCs w:val="21"/>
        </w:rPr>
        <w:t xml:space="preserve"> RedCap UE capable of FG28-1a</w:t>
      </w:r>
      <w:r>
        <w:rPr>
          <w:sz w:val="21"/>
          <w:szCs w:val="21"/>
        </w:rPr>
        <w:t xml:space="preserve"> </w:t>
      </w:r>
      <w:r w:rsidR="005C5EBF">
        <w:rPr>
          <w:sz w:val="21"/>
          <w:szCs w:val="21"/>
        </w:rPr>
        <w:t>would</w:t>
      </w:r>
      <w:r>
        <w:rPr>
          <w:sz w:val="21"/>
          <w:szCs w:val="21"/>
        </w:rPr>
        <w:t xml:space="preserve"> support BWP operation without SSB. </w:t>
      </w:r>
      <w:r w:rsidR="002A64E3">
        <w:rPr>
          <w:sz w:val="21"/>
          <w:szCs w:val="21"/>
        </w:rPr>
        <w:t xml:space="preserve">Such a UE may support </w:t>
      </w:r>
      <w:r w:rsidR="1FAA3BBB" w:rsidRPr="5AEED740">
        <w:rPr>
          <w:sz w:val="21"/>
          <w:szCs w:val="21"/>
        </w:rPr>
        <w:t xml:space="preserve">option </w:t>
      </w:r>
      <w:r w:rsidR="00624BB6">
        <w:rPr>
          <w:sz w:val="21"/>
          <w:szCs w:val="21"/>
        </w:rPr>
        <w:t>3</w:t>
      </w:r>
      <w:r w:rsidR="005C5EBF">
        <w:rPr>
          <w:sz w:val="21"/>
          <w:szCs w:val="21"/>
        </w:rPr>
        <w:t xml:space="preserve"> (option 2 also)</w:t>
      </w:r>
      <w:r w:rsidR="002A64E3">
        <w:rPr>
          <w:sz w:val="21"/>
          <w:szCs w:val="21"/>
        </w:rPr>
        <w:t>.</w:t>
      </w:r>
      <w:r w:rsidR="28FE0893" w:rsidRPr="5AEED740">
        <w:rPr>
          <w:sz w:val="21"/>
          <w:szCs w:val="21"/>
        </w:rPr>
        <w:t xml:space="preserve"> </w:t>
      </w:r>
      <w:r w:rsidR="005C5EBF">
        <w:rPr>
          <w:sz w:val="21"/>
          <w:szCs w:val="21"/>
        </w:rPr>
        <w:t>Such a</w:t>
      </w:r>
      <w:r w:rsidR="00624BB6">
        <w:rPr>
          <w:sz w:val="21"/>
          <w:szCs w:val="21"/>
        </w:rPr>
        <w:t xml:space="preserve"> RedCap UE </w:t>
      </w:r>
      <w:r w:rsidR="005C5EBF">
        <w:rPr>
          <w:sz w:val="21"/>
          <w:szCs w:val="21"/>
        </w:rPr>
        <w:t xml:space="preserve">can </w:t>
      </w:r>
      <w:r w:rsidR="28FE0893" w:rsidRPr="5AEED740">
        <w:rPr>
          <w:sz w:val="21"/>
          <w:szCs w:val="21"/>
        </w:rPr>
        <w:t xml:space="preserve">retune between </w:t>
      </w:r>
      <w:r w:rsidR="00624BB6">
        <w:rPr>
          <w:sz w:val="21"/>
          <w:szCs w:val="21"/>
        </w:rPr>
        <w:t xml:space="preserve">a </w:t>
      </w:r>
      <w:r w:rsidR="28FE0893" w:rsidRPr="5AEED740">
        <w:rPr>
          <w:sz w:val="21"/>
          <w:szCs w:val="21"/>
        </w:rPr>
        <w:t xml:space="preserve">separate initial BWP without CD-SSB and CORESET#0 bandwidth </w:t>
      </w:r>
      <w:r w:rsidR="0EB71190" w:rsidRPr="5AEED740">
        <w:rPr>
          <w:sz w:val="21"/>
          <w:szCs w:val="21"/>
        </w:rPr>
        <w:t>in implementation manner.</w:t>
      </w:r>
      <w:r w:rsidR="005C5EBF">
        <w:rPr>
          <w:sz w:val="21"/>
          <w:szCs w:val="21"/>
        </w:rPr>
        <w:t xml:space="preserve"> On the other hand, a RedCap UE not capable of FG28-1a can support option 1 but cannot support option 2 and 3. </w:t>
      </w:r>
    </w:p>
    <w:p w14:paraId="1914CA15" w14:textId="3C7661CC" w:rsidR="00FC3351" w:rsidRPr="00F957D4" w:rsidRDefault="6B6F3155" w:rsidP="1FBEE42E">
      <w:pPr>
        <w:widowControl/>
        <w:spacing w:after="120"/>
        <w:rPr>
          <w:b/>
          <w:sz w:val="21"/>
          <w:szCs w:val="21"/>
        </w:rPr>
      </w:pPr>
      <w:r w:rsidRPr="00F957D4">
        <w:rPr>
          <w:b/>
          <w:sz w:val="21"/>
          <w:szCs w:val="21"/>
        </w:rPr>
        <w:t>Observation</w:t>
      </w:r>
      <w:r w:rsidR="371E4DE9" w:rsidRPr="00F957D4">
        <w:rPr>
          <w:b/>
          <w:sz w:val="21"/>
          <w:szCs w:val="21"/>
        </w:rPr>
        <w:t>:</w:t>
      </w:r>
    </w:p>
    <w:p w14:paraId="080E1590" w14:textId="3A8D3D09" w:rsidR="00624BB6" w:rsidRDefault="005C5EBF" w:rsidP="00624BB6">
      <w:pPr>
        <w:pStyle w:val="ae"/>
        <w:widowControl/>
        <w:numPr>
          <w:ilvl w:val="0"/>
          <w:numId w:val="34"/>
        </w:numPr>
        <w:adjustRightInd/>
        <w:snapToGrid/>
        <w:spacing w:after="180" w:line="252" w:lineRule="auto"/>
        <w:ind w:leftChars="0"/>
        <w:contextualSpacing/>
        <w:jc w:val="both"/>
        <w:rPr>
          <w:sz w:val="21"/>
          <w:szCs w:val="21"/>
        </w:rPr>
      </w:pPr>
      <w:r w:rsidRPr="5AEED740">
        <w:rPr>
          <w:sz w:val="21"/>
          <w:szCs w:val="21"/>
        </w:rPr>
        <w:t xml:space="preserve">For a RedCap UE not capable of FG28-1a, only option 1 </w:t>
      </w:r>
      <w:r>
        <w:rPr>
          <w:sz w:val="21"/>
          <w:szCs w:val="21"/>
        </w:rPr>
        <w:t xml:space="preserve">of RAN2 </w:t>
      </w:r>
      <w:r w:rsidRPr="5AEED740">
        <w:rPr>
          <w:sz w:val="21"/>
          <w:szCs w:val="21"/>
        </w:rPr>
        <w:t xml:space="preserve">would be feasible. For a RedCap UE capable of FG28-1a, either option </w:t>
      </w:r>
      <w:r>
        <w:rPr>
          <w:sz w:val="21"/>
          <w:szCs w:val="21"/>
        </w:rPr>
        <w:t xml:space="preserve">2 or 3 of RAN2 </w:t>
      </w:r>
      <w:r w:rsidRPr="5AEED740">
        <w:rPr>
          <w:sz w:val="21"/>
          <w:szCs w:val="21"/>
        </w:rPr>
        <w:t>would be feasible.</w:t>
      </w:r>
    </w:p>
    <w:p w14:paraId="712E8BB1" w14:textId="4269F0CC" w:rsidR="00FC3351" w:rsidRDefault="00F87480" w:rsidP="1FBEE42E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 xml:space="preserve">There is a parameter </w:t>
      </w:r>
      <w:r w:rsidRPr="001B1744">
        <w:rPr>
          <w:rFonts w:eastAsia="DengXian"/>
          <w:i/>
          <w:lang w:eastAsia="zh-CN"/>
        </w:rPr>
        <w:t>sdt-DataVolumeThreshold</w:t>
      </w:r>
      <w:r w:rsidR="00685C96">
        <w:rPr>
          <w:sz w:val="21"/>
          <w:szCs w:val="21"/>
        </w:rPr>
        <w:t>. I</w:t>
      </w:r>
      <w:r>
        <w:rPr>
          <w:sz w:val="21"/>
          <w:szCs w:val="21"/>
        </w:rPr>
        <w:t xml:space="preserve">f UL data is equal to or smaller than </w:t>
      </w:r>
      <w:r w:rsidRPr="001B1744">
        <w:rPr>
          <w:rFonts w:eastAsia="DengXian"/>
          <w:i/>
          <w:lang w:eastAsia="zh-CN"/>
        </w:rPr>
        <w:t>sdt-DataVolumeThreshold</w:t>
      </w:r>
      <w:r>
        <w:rPr>
          <w:sz w:val="21"/>
          <w:szCs w:val="21"/>
        </w:rPr>
        <w:t xml:space="preserve">, a UE may initiate SDT procedure. </w:t>
      </w:r>
      <w:r w:rsidR="00685C96">
        <w:rPr>
          <w:sz w:val="21"/>
          <w:szCs w:val="21"/>
        </w:rPr>
        <w:t>By</w:t>
      </w:r>
      <w:r w:rsidR="00FA4E9B">
        <w:rPr>
          <w:sz w:val="21"/>
          <w:szCs w:val="21"/>
        </w:rPr>
        <w:t xml:space="preserve"> configur</w:t>
      </w:r>
      <w:r w:rsidR="00685C96">
        <w:rPr>
          <w:sz w:val="21"/>
          <w:szCs w:val="21"/>
        </w:rPr>
        <w:t>ing</w:t>
      </w:r>
      <w:r w:rsidR="00FA4E9B">
        <w:rPr>
          <w:sz w:val="21"/>
          <w:szCs w:val="21"/>
        </w:rPr>
        <w:t xml:space="preserve"> </w:t>
      </w:r>
      <w:r w:rsidR="00FA4E9B" w:rsidRPr="001B1744">
        <w:rPr>
          <w:rFonts w:eastAsia="DengXian"/>
          <w:i/>
          <w:lang w:eastAsia="zh-CN"/>
        </w:rPr>
        <w:t>sdt-DataVolumeThreshold</w:t>
      </w:r>
      <w:r w:rsidR="00FA4E9B">
        <w:rPr>
          <w:sz w:val="21"/>
          <w:szCs w:val="21"/>
        </w:rPr>
        <w:t xml:space="preserve"> with </w:t>
      </w:r>
      <w:r w:rsidR="007A01F8">
        <w:rPr>
          <w:sz w:val="21"/>
          <w:szCs w:val="21"/>
        </w:rPr>
        <w:t>a small</w:t>
      </w:r>
      <w:r w:rsidR="00FA4E9B">
        <w:rPr>
          <w:sz w:val="21"/>
          <w:szCs w:val="21"/>
        </w:rPr>
        <w:t xml:space="preserve"> value</w:t>
      </w:r>
      <w:r w:rsidR="00685C96">
        <w:rPr>
          <w:sz w:val="21"/>
          <w:szCs w:val="21"/>
        </w:rPr>
        <w:t xml:space="preserve">, </w:t>
      </w:r>
      <w:r w:rsidR="005C5EBF">
        <w:rPr>
          <w:sz w:val="21"/>
          <w:szCs w:val="21"/>
        </w:rPr>
        <w:t>SDT procedure</w:t>
      </w:r>
      <w:r w:rsidR="00685C96">
        <w:rPr>
          <w:sz w:val="21"/>
          <w:szCs w:val="21"/>
        </w:rPr>
        <w:t xml:space="preserve"> may be completed in short time duration </w:t>
      </w:r>
      <w:r>
        <w:rPr>
          <w:sz w:val="21"/>
          <w:szCs w:val="21"/>
        </w:rPr>
        <w:t>in implementation manner.</w:t>
      </w:r>
      <w:r w:rsidR="00685C96">
        <w:rPr>
          <w:sz w:val="21"/>
          <w:szCs w:val="21"/>
        </w:rPr>
        <w:t xml:space="preserve"> CG-SDT in a separate initial BWP may be supported if SDT procedure can be completed short enough by implementation.</w:t>
      </w:r>
    </w:p>
    <w:p w14:paraId="409BA2A2" w14:textId="77777777" w:rsidR="003B42E9" w:rsidRPr="00F957D4" w:rsidRDefault="003B42E9" w:rsidP="003B42E9">
      <w:pPr>
        <w:widowControl/>
        <w:spacing w:after="120"/>
        <w:rPr>
          <w:b/>
          <w:sz w:val="21"/>
          <w:szCs w:val="21"/>
        </w:rPr>
      </w:pPr>
      <w:r w:rsidRPr="00F957D4">
        <w:rPr>
          <w:b/>
          <w:sz w:val="21"/>
          <w:szCs w:val="21"/>
        </w:rPr>
        <w:t>Observation:</w:t>
      </w:r>
    </w:p>
    <w:p w14:paraId="2DBAEC61" w14:textId="14EED197" w:rsidR="003B42E9" w:rsidRDefault="00685C96" w:rsidP="003B42E9">
      <w:pPr>
        <w:pStyle w:val="ae"/>
        <w:widowControl/>
        <w:numPr>
          <w:ilvl w:val="0"/>
          <w:numId w:val="34"/>
        </w:numPr>
        <w:adjustRightInd/>
        <w:snapToGrid/>
        <w:spacing w:after="180" w:line="252" w:lineRule="auto"/>
        <w:ind w:leftChars="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By configuring </w:t>
      </w:r>
      <w:r w:rsidRPr="001B1744">
        <w:rPr>
          <w:rFonts w:eastAsia="DengXian"/>
          <w:i/>
          <w:lang w:eastAsia="zh-CN"/>
        </w:rPr>
        <w:t>sdt-DataVolumeThreshold</w:t>
      </w:r>
      <w:r>
        <w:rPr>
          <w:sz w:val="21"/>
          <w:szCs w:val="21"/>
        </w:rPr>
        <w:t xml:space="preserve"> with a small value, SDT procedure may be completed in short time duration</w:t>
      </w:r>
      <w:r>
        <w:rPr>
          <w:sz w:val="21"/>
          <w:szCs w:val="21"/>
        </w:rPr>
        <w:t xml:space="preserve"> and </w:t>
      </w:r>
      <w:r>
        <w:rPr>
          <w:sz w:val="21"/>
          <w:szCs w:val="21"/>
        </w:rPr>
        <w:t>CG-SDT in a separate initial BWP may be</w:t>
      </w:r>
      <w:r>
        <w:rPr>
          <w:sz w:val="21"/>
          <w:szCs w:val="21"/>
        </w:rPr>
        <w:t xml:space="preserve"> supported </w:t>
      </w:r>
      <w:r>
        <w:rPr>
          <w:sz w:val="21"/>
          <w:szCs w:val="21"/>
        </w:rPr>
        <w:t>in implementation manner.</w:t>
      </w:r>
    </w:p>
    <w:p w14:paraId="7A93C6B2" w14:textId="77777777" w:rsidR="00FA4E9B" w:rsidRDefault="00FA4E9B" w:rsidP="1FBEE42E">
      <w:pPr>
        <w:widowControl/>
        <w:spacing w:after="120"/>
        <w:rPr>
          <w:sz w:val="21"/>
          <w:szCs w:val="21"/>
        </w:rPr>
      </w:pPr>
    </w:p>
    <w:p w14:paraId="54EDD0DE" w14:textId="4A3F2757" w:rsidR="00EA4933" w:rsidRDefault="2647D2F6" w:rsidP="00AB7BAE">
      <w:pPr>
        <w:pStyle w:val="1"/>
        <w:rPr>
          <w:lang w:val="en-US"/>
        </w:rPr>
      </w:pPr>
      <w:r w:rsidRPr="5AEED740">
        <w:rPr>
          <w:lang w:val="en-US"/>
        </w:rPr>
        <w:t xml:space="preserve"> </w:t>
      </w:r>
      <w:r w:rsidR="007E48B8">
        <w:rPr>
          <w:lang w:val="en-US"/>
        </w:rPr>
        <w:t>Summary</w:t>
      </w:r>
    </w:p>
    <w:p w14:paraId="2BC27D48" w14:textId="57388A90" w:rsidR="00BD5A60" w:rsidRDefault="008C2AFC" w:rsidP="5AEED740">
      <w:pPr>
        <w:widowControl/>
        <w:spacing w:after="120" w:line="259" w:lineRule="auto"/>
        <w:rPr>
          <w:sz w:val="21"/>
          <w:szCs w:val="21"/>
        </w:rPr>
      </w:pPr>
      <w:r>
        <w:rPr>
          <w:sz w:val="21"/>
          <w:szCs w:val="21"/>
        </w:rPr>
        <w:t xml:space="preserve">In this contribution, we discuss support of SDT on a separate initial BWP without SSB, and </w:t>
      </w:r>
      <w:r w:rsidR="005F4458">
        <w:rPr>
          <w:sz w:val="21"/>
          <w:szCs w:val="21"/>
        </w:rPr>
        <w:t>provide</w:t>
      </w:r>
      <w:bookmarkStart w:id="10" w:name="_GoBack"/>
      <w:bookmarkEnd w:id="10"/>
      <w:r>
        <w:rPr>
          <w:sz w:val="21"/>
          <w:szCs w:val="21"/>
        </w:rPr>
        <w:t xml:space="preserve"> following observations and proposals:</w:t>
      </w:r>
    </w:p>
    <w:p w14:paraId="34C1A0C1" w14:textId="77777777" w:rsidR="00685C96" w:rsidRPr="00230576" w:rsidRDefault="00685C96" w:rsidP="00685C96">
      <w:pPr>
        <w:widowControl/>
        <w:spacing w:after="120"/>
        <w:rPr>
          <w:b/>
          <w:bCs/>
          <w:sz w:val="21"/>
          <w:szCs w:val="21"/>
        </w:rPr>
      </w:pPr>
      <w:r w:rsidRPr="00230576">
        <w:rPr>
          <w:b/>
          <w:bCs/>
          <w:sz w:val="21"/>
          <w:szCs w:val="21"/>
        </w:rPr>
        <w:t>Observation:</w:t>
      </w:r>
    </w:p>
    <w:p w14:paraId="6A3E84C5" w14:textId="0A538E4F" w:rsidR="00685C96" w:rsidRPr="005F4458" w:rsidRDefault="00685C96" w:rsidP="005F4458">
      <w:pPr>
        <w:pStyle w:val="ae"/>
        <w:widowControl/>
        <w:numPr>
          <w:ilvl w:val="0"/>
          <w:numId w:val="34"/>
        </w:numPr>
        <w:adjustRightInd/>
        <w:snapToGrid/>
        <w:spacing w:after="180" w:line="252" w:lineRule="auto"/>
        <w:ind w:leftChars="0"/>
        <w:contextualSpacing/>
        <w:jc w:val="both"/>
        <w:rPr>
          <w:rFonts w:eastAsia="DengXian"/>
          <w:szCs w:val="22"/>
          <w:lang w:eastAsia="zh-CN"/>
        </w:rPr>
      </w:pPr>
      <w:r>
        <w:rPr>
          <w:rFonts w:eastAsia="DengXian"/>
          <w:sz w:val="21"/>
          <w:lang w:eastAsia="zh-CN"/>
        </w:rPr>
        <w:t>A</w:t>
      </w:r>
      <w:r w:rsidRPr="00F50054">
        <w:rPr>
          <w:rFonts w:eastAsia="DengXian"/>
          <w:sz w:val="21"/>
          <w:lang w:eastAsia="zh-CN"/>
        </w:rPr>
        <w:t xml:space="preserve"> RedCap UE in RRC_INACTIVE state is expected to stay</w:t>
      </w:r>
      <w:r w:rsidRPr="00F957D4">
        <w:rPr>
          <w:sz w:val="21"/>
          <w:szCs w:val="21"/>
        </w:rPr>
        <w:t xml:space="preserve"> </w:t>
      </w:r>
      <w:r>
        <w:rPr>
          <w:sz w:val="21"/>
          <w:szCs w:val="21"/>
        </w:rPr>
        <w:t>basically</w:t>
      </w:r>
      <w:r w:rsidRPr="00F50054">
        <w:rPr>
          <w:rFonts w:eastAsia="DengXian"/>
          <w:sz w:val="21"/>
          <w:lang w:eastAsia="zh-CN"/>
        </w:rPr>
        <w:t xml:space="preserve"> at either an initial BWP containing CD-SSB / CORESET#0 or CORESET#0 bandwidth</w:t>
      </w:r>
      <w:r>
        <w:rPr>
          <w:rFonts w:eastAsia="DengXian"/>
          <w:sz w:val="21"/>
          <w:lang w:eastAsia="zh-CN"/>
        </w:rPr>
        <w:t xml:space="preserve"> f</w:t>
      </w:r>
      <w:r w:rsidRPr="00F50054">
        <w:rPr>
          <w:rFonts w:eastAsia="DengXian"/>
          <w:sz w:val="21"/>
          <w:lang w:eastAsia="zh-CN"/>
        </w:rPr>
        <w:t>or cell re-selection mobility, monitoring paging</w:t>
      </w:r>
      <w:r>
        <w:rPr>
          <w:rFonts w:eastAsia="DengXian"/>
          <w:sz w:val="21"/>
          <w:lang w:eastAsia="zh-CN"/>
        </w:rPr>
        <w:t xml:space="preserve">, </w:t>
      </w:r>
      <w:r w:rsidRPr="00F50054">
        <w:rPr>
          <w:rFonts w:eastAsia="DengXian"/>
          <w:sz w:val="21"/>
          <w:lang w:eastAsia="zh-CN"/>
        </w:rPr>
        <w:t>SI update, etc.</w:t>
      </w:r>
    </w:p>
    <w:p w14:paraId="7B786636" w14:textId="77777777" w:rsidR="00685C96" w:rsidRPr="00230576" w:rsidRDefault="00685C96" w:rsidP="00685C96">
      <w:pPr>
        <w:widowControl/>
        <w:spacing w:after="120"/>
        <w:rPr>
          <w:b/>
          <w:bCs/>
          <w:sz w:val="21"/>
          <w:szCs w:val="21"/>
        </w:rPr>
      </w:pPr>
      <w:r w:rsidRPr="00230576">
        <w:rPr>
          <w:b/>
          <w:bCs/>
          <w:sz w:val="21"/>
          <w:szCs w:val="21"/>
        </w:rPr>
        <w:t>Observation:</w:t>
      </w:r>
    </w:p>
    <w:p w14:paraId="522C50E5" w14:textId="06F88EBF" w:rsidR="00EF55DE" w:rsidRPr="005F4458" w:rsidRDefault="00685C96" w:rsidP="005F4458">
      <w:pPr>
        <w:pStyle w:val="ae"/>
        <w:widowControl/>
        <w:numPr>
          <w:ilvl w:val="0"/>
          <w:numId w:val="34"/>
        </w:numPr>
        <w:adjustRightInd/>
        <w:snapToGrid/>
        <w:spacing w:after="180" w:line="252" w:lineRule="auto"/>
        <w:ind w:leftChars="0"/>
        <w:contextualSpacing/>
        <w:jc w:val="both"/>
        <w:rPr>
          <w:rFonts w:eastAsia="DengXian"/>
          <w:szCs w:val="22"/>
          <w:lang w:eastAsia="zh-CN"/>
        </w:rPr>
      </w:pPr>
      <w:r w:rsidRPr="00F50054">
        <w:rPr>
          <w:rFonts w:eastAsia="DengXian"/>
          <w:sz w:val="21"/>
          <w:lang w:eastAsia="zh-CN"/>
        </w:rPr>
        <w:t xml:space="preserve">For </w:t>
      </w:r>
      <w:r>
        <w:rPr>
          <w:rFonts w:eastAsia="DengXian"/>
          <w:sz w:val="21"/>
          <w:lang w:eastAsia="zh-CN"/>
        </w:rPr>
        <w:t xml:space="preserve">appropriate resource selection, a RedCap UE in SDT procedure would need to monitor CD-SSBs of the serving cell. </w:t>
      </w:r>
    </w:p>
    <w:p w14:paraId="18BEFD43" w14:textId="77777777" w:rsidR="00685C96" w:rsidRPr="005F5D61" w:rsidRDefault="00685C96" w:rsidP="00685C96">
      <w:pPr>
        <w:widowControl/>
        <w:spacing w:after="120" w:line="259" w:lineRule="auto"/>
        <w:rPr>
          <w:b/>
          <w:sz w:val="21"/>
          <w:szCs w:val="21"/>
        </w:rPr>
      </w:pPr>
      <w:r w:rsidRPr="005F5D61">
        <w:rPr>
          <w:b/>
          <w:sz w:val="21"/>
          <w:szCs w:val="21"/>
        </w:rPr>
        <w:t>Proposal:</w:t>
      </w:r>
    </w:p>
    <w:p w14:paraId="6DFA55ED" w14:textId="4F49C88B" w:rsidR="00624BB6" w:rsidRDefault="00685C96" w:rsidP="00685C96">
      <w:pPr>
        <w:pStyle w:val="ae"/>
        <w:widowControl/>
        <w:numPr>
          <w:ilvl w:val="0"/>
          <w:numId w:val="34"/>
        </w:numPr>
        <w:adjustRightInd/>
        <w:snapToGrid/>
        <w:spacing w:after="180" w:line="252" w:lineRule="auto"/>
        <w:ind w:leftChars="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RAN1 may continue the discussion on each option, but it </w:t>
      </w:r>
      <w:r>
        <w:rPr>
          <w:sz w:val="21"/>
          <w:szCs w:val="21"/>
        </w:rPr>
        <w:t>might</w:t>
      </w:r>
      <w:r>
        <w:rPr>
          <w:sz w:val="21"/>
          <w:szCs w:val="21"/>
        </w:rPr>
        <w:t xml:space="preserve"> be better to wait for RAN2 progress to conclude this issue.</w:t>
      </w:r>
    </w:p>
    <w:p w14:paraId="7D79B86C" w14:textId="77777777" w:rsidR="00685C96" w:rsidRPr="008C2AFC" w:rsidRDefault="00685C96" w:rsidP="00685C96">
      <w:pPr>
        <w:widowControl/>
        <w:spacing w:after="120" w:line="259" w:lineRule="auto"/>
        <w:rPr>
          <w:b/>
          <w:sz w:val="21"/>
          <w:szCs w:val="21"/>
        </w:rPr>
      </w:pPr>
      <w:r w:rsidRPr="008C2AFC">
        <w:rPr>
          <w:b/>
          <w:sz w:val="21"/>
          <w:szCs w:val="21"/>
        </w:rPr>
        <w:t>Proposal:</w:t>
      </w:r>
    </w:p>
    <w:p w14:paraId="670754ED" w14:textId="41A4F874" w:rsidR="00624BB6" w:rsidRDefault="00685C96" w:rsidP="00685C96">
      <w:pPr>
        <w:pStyle w:val="ae"/>
        <w:widowControl/>
        <w:numPr>
          <w:ilvl w:val="0"/>
          <w:numId w:val="34"/>
        </w:numPr>
        <w:adjustRightInd/>
        <w:snapToGrid/>
        <w:spacing w:after="180" w:line="252" w:lineRule="auto"/>
        <w:ind w:leftChars="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>From RAN1 point of view, option 2 or the case “</w:t>
      </w:r>
      <w:r w:rsidRPr="00BD5A60">
        <w:rPr>
          <w:sz w:val="21"/>
          <w:szCs w:val="21"/>
        </w:rPr>
        <w:t>CG-SDT in a RedCap-specific separate initial BWP without CD-SSB but with NCD-SS</w:t>
      </w:r>
      <w:r>
        <w:rPr>
          <w:sz w:val="21"/>
          <w:szCs w:val="21"/>
        </w:rPr>
        <w:t>B” is out of scope of Rel-17, as NCD-SSB is not able to be configured in a separate initial DL BWP. In addition, even if NCD-SSB could be configured in a separate initial BWP without CD-SSB, issue of monitoring paging and acquiring SI would not be resolved.</w:t>
      </w:r>
    </w:p>
    <w:p w14:paraId="2A9BD77D" w14:textId="77777777" w:rsidR="00685C96" w:rsidRPr="00F957D4" w:rsidRDefault="00685C96" w:rsidP="00685C96">
      <w:pPr>
        <w:widowControl/>
        <w:spacing w:after="120"/>
        <w:rPr>
          <w:b/>
          <w:sz w:val="21"/>
          <w:szCs w:val="21"/>
        </w:rPr>
      </w:pPr>
      <w:r w:rsidRPr="00F957D4">
        <w:rPr>
          <w:b/>
          <w:sz w:val="21"/>
          <w:szCs w:val="21"/>
        </w:rPr>
        <w:t>Observation:</w:t>
      </w:r>
    </w:p>
    <w:p w14:paraId="37A691FB" w14:textId="77777777" w:rsidR="00685C96" w:rsidRDefault="00685C96" w:rsidP="00685C96">
      <w:pPr>
        <w:pStyle w:val="ae"/>
        <w:widowControl/>
        <w:numPr>
          <w:ilvl w:val="0"/>
          <w:numId w:val="34"/>
        </w:numPr>
        <w:adjustRightInd/>
        <w:snapToGrid/>
        <w:spacing w:after="180" w:line="252" w:lineRule="auto"/>
        <w:ind w:leftChars="0"/>
        <w:contextualSpacing/>
        <w:jc w:val="both"/>
        <w:rPr>
          <w:sz w:val="21"/>
          <w:szCs w:val="21"/>
        </w:rPr>
      </w:pPr>
      <w:r w:rsidRPr="5AEED740">
        <w:rPr>
          <w:sz w:val="21"/>
          <w:szCs w:val="21"/>
        </w:rPr>
        <w:t xml:space="preserve">For a RedCap UE not capable of FG28-1a, only option 1 </w:t>
      </w:r>
      <w:r>
        <w:rPr>
          <w:sz w:val="21"/>
          <w:szCs w:val="21"/>
        </w:rPr>
        <w:t xml:space="preserve">of RAN2 </w:t>
      </w:r>
      <w:r w:rsidRPr="5AEED740">
        <w:rPr>
          <w:sz w:val="21"/>
          <w:szCs w:val="21"/>
        </w:rPr>
        <w:t xml:space="preserve">would be feasible. For a RedCap UE capable of FG28-1a, either option </w:t>
      </w:r>
      <w:r>
        <w:rPr>
          <w:sz w:val="21"/>
          <w:szCs w:val="21"/>
        </w:rPr>
        <w:t xml:space="preserve">2 or 3 of RAN2 </w:t>
      </w:r>
      <w:r w:rsidRPr="5AEED740">
        <w:rPr>
          <w:sz w:val="21"/>
          <w:szCs w:val="21"/>
        </w:rPr>
        <w:t>would be feasible.</w:t>
      </w:r>
    </w:p>
    <w:p w14:paraId="7CE758CC" w14:textId="36721AEF" w:rsidR="00685C96" w:rsidRPr="00F957D4" w:rsidRDefault="00685C96" w:rsidP="00685C96">
      <w:pPr>
        <w:widowControl/>
        <w:spacing w:after="120"/>
        <w:rPr>
          <w:b/>
          <w:sz w:val="21"/>
          <w:szCs w:val="21"/>
        </w:rPr>
      </w:pPr>
      <w:r w:rsidRPr="00F957D4">
        <w:rPr>
          <w:b/>
          <w:sz w:val="21"/>
          <w:szCs w:val="21"/>
        </w:rPr>
        <w:t>Observation:</w:t>
      </w:r>
    </w:p>
    <w:p w14:paraId="52467328" w14:textId="77777777" w:rsidR="00685C96" w:rsidRDefault="00685C96" w:rsidP="00685C96">
      <w:pPr>
        <w:pStyle w:val="ae"/>
        <w:widowControl/>
        <w:numPr>
          <w:ilvl w:val="0"/>
          <w:numId w:val="34"/>
        </w:numPr>
        <w:adjustRightInd/>
        <w:snapToGrid/>
        <w:spacing w:after="180" w:line="252" w:lineRule="auto"/>
        <w:ind w:leftChars="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By configuring </w:t>
      </w:r>
      <w:r w:rsidRPr="001B1744">
        <w:rPr>
          <w:rFonts w:eastAsia="DengXian"/>
          <w:i/>
          <w:lang w:eastAsia="zh-CN"/>
        </w:rPr>
        <w:t>sdt-DataVolumeThreshold</w:t>
      </w:r>
      <w:r>
        <w:rPr>
          <w:sz w:val="21"/>
          <w:szCs w:val="21"/>
        </w:rPr>
        <w:t xml:space="preserve"> with a small value, SDT procedure may be completed in short time duration and CG-SDT in a separate initial BWP may be supported in implementation manner.</w:t>
      </w:r>
    </w:p>
    <w:p w14:paraId="1D3EF392" w14:textId="255F18AD" w:rsidR="00DD0A6E" w:rsidRDefault="00DD0A6E" w:rsidP="5AEED740">
      <w:pPr>
        <w:widowControl/>
        <w:spacing w:after="120" w:line="259" w:lineRule="auto"/>
      </w:pPr>
    </w:p>
    <w:p w14:paraId="41FB968B" w14:textId="69F80C51" w:rsidR="00BE4336" w:rsidRPr="00342560" w:rsidRDefault="00BE4336" w:rsidP="00A34619">
      <w:pPr>
        <w:pStyle w:val="1"/>
        <w:rPr>
          <w:lang w:val="en-US"/>
        </w:rPr>
      </w:pPr>
      <w:r w:rsidRPr="283AF1CE">
        <w:rPr>
          <w:lang w:val="en-US"/>
        </w:rPr>
        <w:t>Reference</w:t>
      </w:r>
    </w:p>
    <w:p w14:paraId="1F2B2380" w14:textId="7717F071" w:rsidR="00020AE3" w:rsidRDefault="00020AE3" w:rsidP="58B01B62">
      <w:pPr>
        <w:spacing w:after="120" w:line="264" w:lineRule="auto"/>
        <w:rPr>
          <w:sz w:val="21"/>
          <w:szCs w:val="21"/>
        </w:rPr>
      </w:pPr>
      <w:r w:rsidRPr="58B01B62">
        <w:rPr>
          <w:sz w:val="21"/>
          <w:szCs w:val="21"/>
        </w:rPr>
        <w:t>[</w:t>
      </w:r>
      <w:r w:rsidR="00E55D56" w:rsidRPr="58B01B62">
        <w:rPr>
          <w:sz w:val="21"/>
          <w:szCs w:val="21"/>
        </w:rPr>
        <w:t>1</w:t>
      </w:r>
      <w:r w:rsidRPr="58B01B62">
        <w:rPr>
          <w:sz w:val="21"/>
          <w:szCs w:val="21"/>
        </w:rPr>
        <w:t xml:space="preserve">] </w:t>
      </w:r>
      <w:r w:rsidR="16498B22" w:rsidRPr="58B01B62">
        <w:rPr>
          <w:sz w:val="21"/>
          <w:szCs w:val="21"/>
        </w:rPr>
        <w:t>TS 38.300</w:t>
      </w:r>
    </w:p>
    <w:p w14:paraId="73B201C1" w14:textId="0EE4EBC4" w:rsidR="00B12362" w:rsidRDefault="006F6D15" w:rsidP="283AF1CE">
      <w:pPr>
        <w:spacing w:after="120" w:line="264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[</w:t>
      </w:r>
      <w:r>
        <w:rPr>
          <w:sz w:val="21"/>
          <w:szCs w:val="21"/>
        </w:rPr>
        <w:t xml:space="preserve">2] </w:t>
      </w:r>
      <w:r w:rsidRPr="006F6D15">
        <w:rPr>
          <w:sz w:val="21"/>
          <w:szCs w:val="21"/>
        </w:rPr>
        <w:t>R2-2213022</w:t>
      </w:r>
      <w:r>
        <w:rPr>
          <w:sz w:val="21"/>
          <w:szCs w:val="21"/>
        </w:rPr>
        <w:tab/>
      </w:r>
      <w:r w:rsidR="00C962FF" w:rsidRPr="00C962FF">
        <w:rPr>
          <w:sz w:val="21"/>
          <w:szCs w:val="21"/>
        </w:rPr>
        <w:t>Offline discussion 109 summary (SDT on REDCAP BWP without SSB)</w:t>
      </w:r>
      <w:r w:rsidR="00C962FF">
        <w:rPr>
          <w:sz w:val="21"/>
          <w:szCs w:val="21"/>
        </w:rPr>
        <w:tab/>
      </w:r>
      <w:r w:rsidR="00BF14E4" w:rsidRPr="00BF14E4">
        <w:rPr>
          <w:sz w:val="21"/>
          <w:szCs w:val="21"/>
        </w:rPr>
        <w:t>ZTE Corporation (offline moderator)</w:t>
      </w:r>
    </w:p>
    <w:p w14:paraId="4C05B4DA" w14:textId="037652D3" w:rsidR="002F2F7F" w:rsidRPr="0027610D" w:rsidRDefault="002F2F7F" w:rsidP="6A4E25FC">
      <w:pPr>
        <w:rPr>
          <w:rFonts w:eastAsia="Times New Roman"/>
          <w:sz w:val="21"/>
          <w:szCs w:val="21"/>
        </w:rPr>
      </w:pPr>
    </w:p>
    <w:sectPr w:rsidR="002F2F7F" w:rsidRPr="0027610D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689569" w14:textId="77777777" w:rsidR="00813F37" w:rsidRDefault="00813F37" w:rsidP="00FE4763">
      <w:pPr>
        <w:spacing w:after="120"/>
      </w:pPr>
      <w:r>
        <w:separator/>
      </w:r>
    </w:p>
  </w:endnote>
  <w:endnote w:type="continuationSeparator" w:id="0">
    <w:p w14:paraId="3296DEDC" w14:textId="77777777" w:rsidR="00813F37" w:rsidRDefault="00813F37" w:rsidP="00FE4763">
      <w:pPr>
        <w:spacing w:after="120"/>
      </w:pPr>
      <w:r>
        <w:continuationSeparator/>
      </w:r>
    </w:p>
  </w:endnote>
  <w:endnote w:type="continuationNotice" w:id="1">
    <w:p w14:paraId="05519874" w14:textId="77777777" w:rsidR="00C94F8E" w:rsidRDefault="00C94F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F90C6B" w14:textId="77777777" w:rsidR="00813F37" w:rsidRDefault="00813F37" w:rsidP="00AF42B7">
      <w:pPr>
        <w:spacing w:after="120"/>
      </w:pPr>
      <w:r>
        <w:separator/>
      </w:r>
    </w:p>
  </w:footnote>
  <w:footnote w:type="continuationSeparator" w:id="0">
    <w:p w14:paraId="3B90D7BA" w14:textId="77777777" w:rsidR="00813F37" w:rsidRDefault="00813F37" w:rsidP="00FE4763">
      <w:pPr>
        <w:spacing w:after="120"/>
      </w:pPr>
      <w:r>
        <w:continuationSeparator/>
      </w:r>
    </w:p>
  </w:footnote>
  <w:footnote w:type="continuationNotice" w:id="1">
    <w:p w14:paraId="21784A51" w14:textId="77777777" w:rsidR="00C94F8E" w:rsidRDefault="00C94F8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8208BB"/>
    <w:multiLevelType w:val="hybridMultilevel"/>
    <w:tmpl w:val="CEDA0590"/>
    <w:lvl w:ilvl="0" w:tplc="C7221E6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D29CEC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88FA4B10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27C4D270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CC461244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160C193E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D7A67FB0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F982819A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589E40C4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EEEAD1"/>
    <w:multiLevelType w:val="hybridMultilevel"/>
    <w:tmpl w:val="6204A118"/>
    <w:lvl w:ilvl="0" w:tplc="A28ECF6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B8675FE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1AB4D4D4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54CEB928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B9E86CE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7C9014B8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3796C5BE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C004E25E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B9382B32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9704B7"/>
    <w:multiLevelType w:val="hybridMultilevel"/>
    <w:tmpl w:val="4D52D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846B0"/>
    <w:multiLevelType w:val="hybridMultilevel"/>
    <w:tmpl w:val="0E80A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A7F2F"/>
    <w:multiLevelType w:val="hybridMultilevel"/>
    <w:tmpl w:val="42924E00"/>
    <w:lvl w:ilvl="0" w:tplc="A4F01780">
      <w:numFmt w:val="bullet"/>
      <w:lvlText w:val="•"/>
      <w:lvlJc w:val="left"/>
      <w:pPr>
        <w:ind w:left="1200" w:hanging="840"/>
      </w:pPr>
      <w:rPr>
        <w:rFonts w:ascii="Times New Roman" w:eastAsia="ＭＳ 明朝" w:hAnsi="Times New Roman" w:cs="Times New Roman" w:hint="default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2B734"/>
    <w:multiLevelType w:val="hybridMultilevel"/>
    <w:tmpl w:val="EBAA5E06"/>
    <w:lvl w:ilvl="0" w:tplc="7B1EC99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2C479B0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B9D6DCA6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61F8D378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39EECA30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1B5632A0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9EF25730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4B962076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D7FECC58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B7BB051"/>
    <w:multiLevelType w:val="hybridMultilevel"/>
    <w:tmpl w:val="F3909446"/>
    <w:lvl w:ilvl="0" w:tplc="CEECBE3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B60C5DC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1C7CFFF4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F656E11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635A05EC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8716BF62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9C8E7CE2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8A56AC96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7318D702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673931"/>
    <w:multiLevelType w:val="hybridMultilevel"/>
    <w:tmpl w:val="A32093C8"/>
    <w:lvl w:ilvl="0" w:tplc="A4F01780">
      <w:numFmt w:val="bullet"/>
      <w:lvlText w:val="•"/>
      <w:lvlJc w:val="left"/>
      <w:pPr>
        <w:ind w:left="1200" w:hanging="840"/>
      </w:pPr>
      <w:rPr>
        <w:rFonts w:ascii="Times New Roman" w:eastAsia="ＭＳ 明朝" w:hAnsi="Times New Roman" w:cs="Times New Roman" w:hint="default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2944E8"/>
    <w:multiLevelType w:val="hybridMultilevel"/>
    <w:tmpl w:val="3982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547E6"/>
    <w:multiLevelType w:val="multilevel"/>
    <w:tmpl w:val="329547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B402F8"/>
    <w:multiLevelType w:val="multilevel"/>
    <w:tmpl w:val="8A289710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</w:lvl>
  </w:abstractNum>
  <w:abstractNum w:abstractNumId="14" w15:restartNumberingAfterBreak="0">
    <w:nsid w:val="3A363D54"/>
    <w:multiLevelType w:val="hybridMultilevel"/>
    <w:tmpl w:val="D7E4C91E"/>
    <w:lvl w:ilvl="0" w:tplc="1744E2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5F21C3E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C3AAE78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DC0D366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A6B87CE6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16E6C0DC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3B429E1A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E73445F2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DC94964E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392014B"/>
    <w:multiLevelType w:val="multilevel"/>
    <w:tmpl w:val="DC6CC2A6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43D46CA1"/>
    <w:multiLevelType w:val="hybridMultilevel"/>
    <w:tmpl w:val="6A105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E073DE"/>
    <w:multiLevelType w:val="multilevel"/>
    <w:tmpl w:val="45E073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3DAA40"/>
    <w:multiLevelType w:val="hybridMultilevel"/>
    <w:tmpl w:val="0A164866"/>
    <w:lvl w:ilvl="0" w:tplc="F796B6A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544201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AC641FBC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B1A0D1D0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C3D43214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82126086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6BF4D896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99108B74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6F4C189C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70438A4"/>
    <w:multiLevelType w:val="hybridMultilevel"/>
    <w:tmpl w:val="6276C6E6"/>
    <w:lvl w:ilvl="0" w:tplc="A4F01780">
      <w:numFmt w:val="bullet"/>
      <w:lvlText w:val="•"/>
      <w:lvlJc w:val="left"/>
      <w:pPr>
        <w:ind w:left="1560" w:hanging="840"/>
      </w:pPr>
      <w:rPr>
        <w:rFonts w:ascii="Times New Roman" w:eastAsia="ＭＳ 明朝" w:hAnsi="Times New Roman" w:cs="Times New Roman" w:hint="default"/>
        <w:sz w:val="2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981267F"/>
    <w:multiLevelType w:val="hybridMultilevel"/>
    <w:tmpl w:val="73482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91745D"/>
    <w:multiLevelType w:val="hybridMultilevel"/>
    <w:tmpl w:val="E42036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CF3B0F1"/>
    <w:multiLevelType w:val="hybridMultilevel"/>
    <w:tmpl w:val="B7E6ABD8"/>
    <w:lvl w:ilvl="0" w:tplc="E9AC135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696B9A6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A798243E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780CD16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55BEDDB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762C0374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E41EF1EC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748CB134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ADC01884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D590C12"/>
    <w:multiLevelType w:val="hybridMultilevel"/>
    <w:tmpl w:val="853CD1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E310616"/>
    <w:multiLevelType w:val="hybridMultilevel"/>
    <w:tmpl w:val="4E686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5312BE"/>
    <w:multiLevelType w:val="hybridMultilevel"/>
    <w:tmpl w:val="2476253C"/>
    <w:lvl w:ilvl="0" w:tplc="D554A34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B58649B0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45EA9A30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CBC4B9F0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A92C8344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48E051FC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C1627586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144C196C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C3AC5488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D74723C"/>
    <w:multiLevelType w:val="hybridMultilevel"/>
    <w:tmpl w:val="CBC87584"/>
    <w:lvl w:ilvl="0" w:tplc="A4F01780">
      <w:numFmt w:val="bullet"/>
      <w:lvlText w:val="•"/>
      <w:lvlJc w:val="left"/>
      <w:pPr>
        <w:ind w:left="1200" w:hanging="840"/>
      </w:pPr>
      <w:rPr>
        <w:rFonts w:ascii="Times New Roman" w:eastAsia="ＭＳ 明朝" w:hAnsi="Times New Roman" w:cs="Times New Roman" w:hint="default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87592F"/>
    <w:multiLevelType w:val="hybridMultilevel"/>
    <w:tmpl w:val="ED906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0E163A"/>
    <w:multiLevelType w:val="multilevel"/>
    <w:tmpl w:val="AAD40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0914330"/>
    <w:multiLevelType w:val="hybridMultilevel"/>
    <w:tmpl w:val="CE346128"/>
    <w:lvl w:ilvl="0" w:tplc="A4F01780">
      <w:numFmt w:val="bullet"/>
      <w:lvlText w:val="•"/>
      <w:lvlJc w:val="left"/>
      <w:pPr>
        <w:ind w:left="1200" w:hanging="840"/>
      </w:pPr>
      <w:rPr>
        <w:rFonts w:ascii="Times New Roman" w:eastAsia="ＭＳ 明朝" w:hAnsi="Times New Roman" w:cs="Times New Roman" w:hint="default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465D6"/>
    <w:multiLevelType w:val="hybridMultilevel"/>
    <w:tmpl w:val="F8244648"/>
    <w:styleLink w:val="StyleBulletedSymbolsymbolLeft025Hanging0252"/>
    <w:lvl w:ilvl="0" w:tplc="ADDA068C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8078D9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823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DECB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7E07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6D7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10F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B88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8ED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FB7FC5"/>
    <w:multiLevelType w:val="hybridMultilevel"/>
    <w:tmpl w:val="F1E0CAC4"/>
    <w:lvl w:ilvl="0" w:tplc="A4F01780">
      <w:numFmt w:val="bullet"/>
      <w:lvlText w:val="•"/>
      <w:lvlJc w:val="left"/>
      <w:pPr>
        <w:ind w:left="1200" w:hanging="840"/>
      </w:pPr>
      <w:rPr>
        <w:rFonts w:ascii="Times New Roman" w:eastAsia="ＭＳ 明朝" w:hAnsi="Times New Roman" w:cs="Times New Roman" w:hint="default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571EAA"/>
    <w:multiLevelType w:val="hybridMultilevel"/>
    <w:tmpl w:val="20EEB020"/>
    <w:lvl w:ilvl="0" w:tplc="A4F01780">
      <w:numFmt w:val="bullet"/>
      <w:lvlText w:val="•"/>
      <w:lvlJc w:val="left"/>
      <w:pPr>
        <w:ind w:left="1200" w:hanging="840"/>
      </w:pPr>
      <w:rPr>
        <w:rFonts w:ascii="Times New Roman" w:eastAsia="ＭＳ 明朝" w:hAnsi="Times New Roman" w:cs="Times New Roman" w:hint="default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782A8B"/>
    <w:multiLevelType w:val="hybridMultilevel"/>
    <w:tmpl w:val="AAA64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14"/>
  </w:num>
  <w:num w:numId="4">
    <w:abstractNumId w:val="2"/>
  </w:num>
  <w:num w:numId="5">
    <w:abstractNumId w:val="8"/>
  </w:num>
  <w:num w:numId="6">
    <w:abstractNumId w:val="7"/>
  </w:num>
  <w:num w:numId="7">
    <w:abstractNumId w:val="26"/>
  </w:num>
  <w:num w:numId="8">
    <w:abstractNumId w:val="3"/>
  </w:num>
  <w:num w:numId="9">
    <w:abstractNumId w:val="13"/>
  </w:num>
  <w:num w:numId="10">
    <w:abstractNumId w:val="15"/>
  </w:num>
  <w:num w:numId="11">
    <w:abstractNumId w:val="1"/>
  </w:num>
  <w:num w:numId="12">
    <w:abstractNumId w:val="0"/>
    <w:lvlOverride w:ilvl="0">
      <w:startOverride w:val="1"/>
    </w:lvlOverride>
  </w:num>
  <w:num w:numId="13">
    <w:abstractNumId w:val="32"/>
  </w:num>
  <w:num w:numId="14">
    <w:abstractNumId w:val="31"/>
  </w:num>
  <w:num w:numId="15">
    <w:abstractNumId w:val="29"/>
  </w:num>
  <w:num w:numId="16">
    <w:abstractNumId w:val="16"/>
  </w:num>
  <w:num w:numId="17">
    <w:abstractNumId w:val="11"/>
  </w:num>
  <w:num w:numId="18">
    <w:abstractNumId w:val="25"/>
  </w:num>
  <w:num w:numId="19">
    <w:abstractNumId w:val="34"/>
  </w:num>
  <w:num w:numId="20">
    <w:abstractNumId w:val="28"/>
  </w:num>
  <w:num w:numId="21">
    <w:abstractNumId w:val="20"/>
  </w:num>
  <w:num w:numId="22">
    <w:abstractNumId w:val="4"/>
  </w:num>
  <w:num w:numId="23">
    <w:abstractNumId w:val="5"/>
  </w:num>
  <w:num w:numId="24">
    <w:abstractNumId w:val="10"/>
  </w:num>
  <w:num w:numId="25">
    <w:abstractNumId w:val="36"/>
  </w:num>
  <w:num w:numId="26">
    <w:abstractNumId w:val="30"/>
  </w:num>
  <w:num w:numId="27">
    <w:abstractNumId w:val="19"/>
  </w:num>
  <w:num w:numId="28">
    <w:abstractNumId w:val="27"/>
  </w:num>
  <w:num w:numId="29">
    <w:abstractNumId w:val="6"/>
  </w:num>
  <w:num w:numId="30">
    <w:abstractNumId w:val="9"/>
  </w:num>
  <w:num w:numId="31">
    <w:abstractNumId w:val="35"/>
  </w:num>
  <w:num w:numId="32">
    <w:abstractNumId w:val="33"/>
  </w:num>
  <w:num w:numId="33">
    <w:abstractNumId w:val="12"/>
  </w:num>
  <w:num w:numId="34">
    <w:abstractNumId w:val="17"/>
  </w:num>
  <w:num w:numId="35">
    <w:abstractNumId w:val="24"/>
  </w:num>
  <w:num w:numId="36">
    <w:abstractNumId w:val="21"/>
  </w:num>
  <w:num w:numId="37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removePersonalInformation/>
  <w:removeDateAndTime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9A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A58"/>
    <w:rsid w:val="00007CE3"/>
    <w:rsid w:val="00010073"/>
    <w:rsid w:val="00010248"/>
    <w:rsid w:val="00011FF1"/>
    <w:rsid w:val="000129F8"/>
    <w:rsid w:val="0001323E"/>
    <w:rsid w:val="000135D3"/>
    <w:rsid w:val="00014B35"/>
    <w:rsid w:val="00015743"/>
    <w:rsid w:val="000159F4"/>
    <w:rsid w:val="00015E0E"/>
    <w:rsid w:val="00015ECB"/>
    <w:rsid w:val="00015FD5"/>
    <w:rsid w:val="00016305"/>
    <w:rsid w:val="00016BF0"/>
    <w:rsid w:val="00016D5E"/>
    <w:rsid w:val="0001728F"/>
    <w:rsid w:val="000173BB"/>
    <w:rsid w:val="0001780E"/>
    <w:rsid w:val="00020584"/>
    <w:rsid w:val="0002082D"/>
    <w:rsid w:val="00020AE3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900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4BD"/>
    <w:rsid w:val="00032B25"/>
    <w:rsid w:val="00032F6F"/>
    <w:rsid w:val="00034587"/>
    <w:rsid w:val="0003518E"/>
    <w:rsid w:val="000351CF"/>
    <w:rsid w:val="000356B1"/>
    <w:rsid w:val="000362C1"/>
    <w:rsid w:val="000366FD"/>
    <w:rsid w:val="00036F61"/>
    <w:rsid w:val="00037A4E"/>
    <w:rsid w:val="00040370"/>
    <w:rsid w:val="000405A1"/>
    <w:rsid w:val="00040D1F"/>
    <w:rsid w:val="000414EB"/>
    <w:rsid w:val="00041BEC"/>
    <w:rsid w:val="00042C8D"/>
    <w:rsid w:val="000430D1"/>
    <w:rsid w:val="00043600"/>
    <w:rsid w:val="00044BB5"/>
    <w:rsid w:val="00045276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2857"/>
    <w:rsid w:val="000541E5"/>
    <w:rsid w:val="00054510"/>
    <w:rsid w:val="0005472A"/>
    <w:rsid w:val="00055660"/>
    <w:rsid w:val="00055E6F"/>
    <w:rsid w:val="00056488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4F2"/>
    <w:rsid w:val="00065789"/>
    <w:rsid w:val="00065AC0"/>
    <w:rsid w:val="00065B1B"/>
    <w:rsid w:val="00066A17"/>
    <w:rsid w:val="00067B8B"/>
    <w:rsid w:val="00067E79"/>
    <w:rsid w:val="00070856"/>
    <w:rsid w:val="00070CF7"/>
    <w:rsid w:val="0007103B"/>
    <w:rsid w:val="00071ACC"/>
    <w:rsid w:val="0007231E"/>
    <w:rsid w:val="000723DB"/>
    <w:rsid w:val="0007293D"/>
    <w:rsid w:val="00072E74"/>
    <w:rsid w:val="0007300C"/>
    <w:rsid w:val="0007384B"/>
    <w:rsid w:val="00074394"/>
    <w:rsid w:val="00075937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2B8"/>
    <w:rsid w:val="00090DF6"/>
    <w:rsid w:val="00091071"/>
    <w:rsid w:val="000912D6"/>
    <w:rsid w:val="000915C4"/>
    <w:rsid w:val="00091818"/>
    <w:rsid w:val="000929A5"/>
    <w:rsid w:val="00092DFD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96C20"/>
    <w:rsid w:val="00097154"/>
    <w:rsid w:val="000A00EB"/>
    <w:rsid w:val="000A04B1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AE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05E"/>
    <w:rsid w:val="000B686C"/>
    <w:rsid w:val="000B70C1"/>
    <w:rsid w:val="000B7336"/>
    <w:rsid w:val="000BB9FE"/>
    <w:rsid w:val="000C0184"/>
    <w:rsid w:val="000C03F7"/>
    <w:rsid w:val="000C0415"/>
    <w:rsid w:val="000C0F17"/>
    <w:rsid w:val="000C19A3"/>
    <w:rsid w:val="000C2C89"/>
    <w:rsid w:val="000C327D"/>
    <w:rsid w:val="000C3337"/>
    <w:rsid w:val="000C3C5B"/>
    <w:rsid w:val="000C43D9"/>
    <w:rsid w:val="000C492B"/>
    <w:rsid w:val="000C5CBF"/>
    <w:rsid w:val="000C6631"/>
    <w:rsid w:val="000C77B9"/>
    <w:rsid w:val="000D0069"/>
    <w:rsid w:val="000D00E9"/>
    <w:rsid w:val="000D03A0"/>
    <w:rsid w:val="000D05D9"/>
    <w:rsid w:val="000D0B29"/>
    <w:rsid w:val="000D0E29"/>
    <w:rsid w:val="000D2C5C"/>
    <w:rsid w:val="000D31AD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AC1"/>
    <w:rsid w:val="000E1F3C"/>
    <w:rsid w:val="000E1FA5"/>
    <w:rsid w:val="000E2042"/>
    <w:rsid w:val="000E26CA"/>
    <w:rsid w:val="000E37ED"/>
    <w:rsid w:val="000E38BA"/>
    <w:rsid w:val="000E4B76"/>
    <w:rsid w:val="000E4CA5"/>
    <w:rsid w:val="000E4EFF"/>
    <w:rsid w:val="000E5A32"/>
    <w:rsid w:val="000E795D"/>
    <w:rsid w:val="000E7DB6"/>
    <w:rsid w:val="000F01B8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B0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39B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5A23"/>
    <w:rsid w:val="00106484"/>
    <w:rsid w:val="00106581"/>
    <w:rsid w:val="00106880"/>
    <w:rsid w:val="00106FBB"/>
    <w:rsid w:val="0010788D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F84"/>
    <w:rsid w:val="00113A0E"/>
    <w:rsid w:val="00113A4F"/>
    <w:rsid w:val="00114679"/>
    <w:rsid w:val="0011488C"/>
    <w:rsid w:val="001149A9"/>
    <w:rsid w:val="00114AB3"/>
    <w:rsid w:val="00115755"/>
    <w:rsid w:val="00115ADC"/>
    <w:rsid w:val="001160AD"/>
    <w:rsid w:val="00117DB1"/>
    <w:rsid w:val="00121B6D"/>
    <w:rsid w:val="00121D2F"/>
    <w:rsid w:val="00122933"/>
    <w:rsid w:val="0012304B"/>
    <w:rsid w:val="0012310A"/>
    <w:rsid w:val="001232C4"/>
    <w:rsid w:val="0012421E"/>
    <w:rsid w:val="001242E3"/>
    <w:rsid w:val="00124349"/>
    <w:rsid w:val="001249C6"/>
    <w:rsid w:val="001256E4"/>
    <w:rsid w:val="0012587A"/>
    <w:rsid w:val="0012594C"/>
    <w:rsid w:val="00126780"/>
    <w:rsid w:val="00126D4C"/>
    <w:rsid w:val="001270AA"/>
    <w:rsid w:val="00130E62"/>
    <w:rsid w:val="00131120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40C9"/>
    <w:rsid w:val="001340D8"/>
    <w:rsid w:val="00134AD1"/>
    <w:rsid w:val="00134D62"/>
    <w:rsid w:val="00136068"/>
    <w:rsid w:val="001369A8"/>
    <w:rsid w:val="0013763B"/>
    <w:rsid w:val="00140CB8"/>
    <w:rsid w:val="0014180A"/>
    <w:rsid w:val="001419BA"/>
    <w:rsid w:val="00141CA7"/>
    <w:rsid w:val="0014234B"/>
    <w:rsid w:val="00142796"/>
    <w:rsid w:val="001428AF"/>
    <w:rsid w:val="0014303C"/>
    <w:rsid w:val="001439B2"/>
    <w:rsid w:val="00143BB4"/>
    <w:rsid w:val="001444CE"/>
    <w:rsid w:val="00144618"/>
    <w:rsid w:val="00144766"/>
    <w:rsid w:val="0014531B"/>
    <w:rsid w:val="00145FA3"/>
    <w:rsid w:val="0014622B"/>
    <w:rsid w:val="0014667D"/>
    <w:rsid w:val="00146F1E"/>
    <w:rsid w:val="00147682"/>
    <w:rsid w:val="00150E19"/>
    <w:rsid w:val="00150F56"/>
    <w:rsid w:val="001514A1"/>
    <w:rsid w:val="0015199D"/>
    <w:rsid w:val="00151C59"/>
    <w:rsid w:val="00151EEA"/>
    <w:rsid w:val="00152391"/>
    <w:rsid w:val="00152466"/>
    <w:rsid w:val="0015388D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3E"/>
    <w:rsid w:val="00156CB6"/>
    <w:rsid w:val="00157AA7"/>
    <w:rsid w:val="00160BF5"/>
    <w:rsid w:val="00160C2D"/>
    <w:rsid w:val="00160F47"/>
    <w:rsid w:val="001613F4"/>
    <w:rsid w:val="001621A3"/>
    <w:rsid w:val="001628A2"/>
    <w:rsid w:val="00162C38"/>
    <w:rsid w:val="00162C49"/>
    <w:rsid w:val="00163281"/>
    <w:rsid w:val="00163F3F"/>
    <w:rsid w:val="00164153"/>
    <w:rsid w:val="0016552E"/>
    <w:rsid w:val="001655A6"/>
    <w:rsid w:val="00166510"/>
    <w:rsid w:val="00166722"/>
    <w:rsid w:val="00166ABA"/>
    <w:rsid w:val="00166E1C"/>
    <w:rsid w:val="00167130"/>
    <w:rsid w:val="00167566"/>
    <w:rsid w:val="00167D6E"/>
    <w:rsid w:val="00167E2F"/>
    <w:rsid w:val="0017015F"/>
    <w:rsid w:val="0017060E"/>
    <w:rsid w:val="00170D39"/>
    <w:rsid w:val="00171867"/>
    <w:rsid w:val="00171A31"/>
    <w:rsid w:val="00171D35"/>
    <w:rsid w:val="001721FC"/>
    <w:rsid w:val="0017221C"/>
    <w:rsid w:val="001727DC"/>
    <w:rsid w:val="00174138"/>
    <w:rsid w:val="0017503E"/>
    <w:rsid w:val="001757BE"/>
    <w:rsid w:val="00175DF0"/>
    <w:rsid w:val="00176007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567"/>
    <w:rsid w:val="0018567D"/>
    <w:rsid w:val="001877A0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BDF"/>
    <w:rsid w:val="001A2CA6"/>
    <w:rsid w:val="001A3292"/>
    <w:rsid w:val="001A379D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27A2"/>
    <w:rsid w:val="001B3061"/>
    <w:rsid w:val="001B30B2"/>
    <w:rsid w:val="001B3AF7"/>
    <w:rsid w:val="001B41AD"/>
    <w:rsid w:val="001B45FB"/>
    <w:rsid w:val="001B4D23"/>
    <w:rsid w:val="001B4E70"/>
    <w:rsid w:val="001B5BC1"/>
    <w:rsid w:val="001B5F79"/>
    <w:rsid w:val="001B6DA8"/>
    <w:rsid w:val="001C0514"/>
    <w:rsid w:val="001C0EB7"/>
    <w:rsid w:val="001C145A"/>
    <w:rsid w:val="001C1901"/>
    <w:rsid w:val="001C1DBB"/>
    <w:rsid w:val="001C2B30"/>
    <w:rsid w:val="001C30B6"/>
    <w:rsid w:val="001C323B"/>
    <w:rsid w:val="001C42CF"/>
    <w:rsid w:val="001C5375"/>
    <w:rsid w:val="001C5BFF"/>
    <w:rsid w:val="001C60B4"/>
    <w:rsid w:val="001C6F6A"/>
    <w:rsid w:val="001C7262"/>
    <w:rsid w:val="001C7D9E"/>
    <w:rsid w:val="001C7DA5"/>
    <w:rsid w:val="001D00A6"/>
    <w:rsid w:val="001D032E"/>
    <w:rsid w:val="001D0D15"/>
    <w:rsid w:val="001D27DC"/>
    <w:rsid w:val="001D2DAB"/>
    <w:rsid w:val="001D2EF7"/>
    <w:rsid w:val="001D328F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B20"/>
    <w:rsid w:val="001E0D4B"/>
    <w:rsid w:val="001E0E4F"/>
    <w:rsid w:val="001E1527"/>
    <w:rsid w:val="001E2C38"/>
    <w:rsid w:val="001E323F"/>
    <w:rsid w:val="001E33FC"/>
    <w:rsid w:val="001E3830"/>
    <w:rsid w:val="001E3C18"/>
    <w:rsid w:val="001E47FB"/>
    <w:rsid w:val="001E4B33"/>
    <w:rsid w:val="001E50EC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3F0"/>
    <w:rsid w:val="001F1949"/>
    <w:rsid w:val="001F22BA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1F87D4"/>
    <w:rsid w:val="00200017"/>
    <w:rsid w:val="00200290"/>
    <w:rsid w:val="00200B32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4DFB"/>
    <w:rsid w:val="00205D2D"/>
    <w:rsid w:val="00205ECF"/>
    <w:rsid w:val="00206F8A"/>
    <w:rsid w:val="002071DB"/>
    <w:rsid w:val="00207405"/>
    <w:rsid w:val="002078F1"/>
    <w:rsid w:val="002079A0"/>
    <w:rsid w:val="0021003F"/>
    <w:rsid w:val="00210769"/>
    <w:rsid w:val="00210A7A"/>
    <w:rsid w:val="0021100B"/>
    <w:rsid w:val="0021123B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A11"/>
    <w:rsid w:val="00215D2B"/>
    <w:rsid w:val="00215D97"/>
    <w:rsid w:val="00216950"/>
    <w:rsid w:val="00216D41"/>
    <w:rsid w:val="0021755C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3E72"/>
    <w:rsid w:val="002248D1"/>
    <w:rsid w:val="00225765"/>
    <w:rsid w:val="00225EF2"/>
    <w:rsid w:val="0022614B"/>
    <w:rsid w:val="00226432"/>
    <w:rsid w:val="00226BD9"/>
    <w:rsid w:val="00226CCB"/>
    <w:rsid w:val="0022773C"/>
    <w:rsid w:val="002301BD"/>
    <w:rsid w:val="00230409"/>
    <w:rsid w:val="00230576"/>
    <w:rsid w:val="00230889"/>
    <w:rsid w:val="00231FC4"/>
    <w:rsid w:val="00231FD7"/>
    <w:rsid w:val="00232025"/>
    <w:rsid w:val="00232235"/>
    <w:rsid w:val="0023246C"/>
    <w:rsid w:val="0023257C"/>
    <w:rsid w:val="002328A6"/>
    <w:rsid w:val="00232E3D"/>
    <w:rsid w:val="00232FDB"/>
    <w:rsid w:val="002332A3"/>
    <w:rsid w:val="002337B9"/>
    <w:rsid w:val="0023440A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375E0"/>
    <w:rsid w:val="00240107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FA4"/>
    <w:rsid w:val="0024612C"/>
    <w:rsid w:val="002474D7"/>
    <w:rsid w:val="00250362"/>
    <w:rsid w:val="0025082C"/>
    <w:rsid w:val="00250B34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D7A"/>
    <w:rsid w:val="00260193"/>
    <w:rsid w:val="0026079F"/>
    <w:rsid w:val="002612D7"/>
    <w:rsid w:val="002612D9"/>
    <w:rsid w:val="00262216"/>
    <w:rsid w:val="002626C4"/>
    <w:rsid w:val="00262FB7"/>
    <w:rsid w:val="0026362C"/>
    <w:rsid w:val="002636A6"/>
    <w:rsid w:val="002642B4"/>
    <w:rsid w:val="002643F6"/>
    <w:rsid w:val="002644FA"/>
    <w:rsid w:val="0026528F"/>
    <w:rsid w:val="00265A31"/>
    <w:rsid w:val="00265D6C"/>
    <w:rsid w:val="00266869"/>
    <w:rsid w:val="002670EC"/>
    <w:rsid w:val="00270730"/>
    <w:rsid w:val="002719D9"/>
    <w:rsid w:val="00271CC4"/>
    <w:rsid w:val="00272089"/>
    <w:rsid w:val="002720CF"/>
    <w:rsid w:val="0027308E"/>
    <w:rsid w:val="002733CC"/>
    <w:rsid w:val="002738B3"/>
    <w:rsid w:val="0027408D"/>
    <w:rsid w:val="00274437"/>
    <w:rsid w:val="00274B7F"/>
    <w:rsid w:val="002752AB"/>
    <w:rsid w:val="0027610D"/>
    <w:rsid w:val="00276DC5"/>
    <w:rsid w:val="00277243"/>
    <w:rsid w:val="00277480"/>
    <w:rsid w:val="002800AC"/>
    <w:rsid w:val="002807C4"/>
    <w:rsid w:val="002810A8"/>
    <w:rsid w:val="00282356"/>
    <w:rsid w:val="0028237C"/>
    <w:rsid w:val="00282967"/>
    <w:rsid w:val="00282A64"/>
    <w:rsid w:val="00282C6A"/>
    <w:rsid w:val="00283030"/>
    <w:rsid w:val="00283483"/>
    <w:rsid w:val="00283A4D"/>
    <w:rsid w:val="00284059"/>
    <w:rsid w:val="002841F3"/>
    <w:rsid w:val="002844C1"/>
    <w:rsid w:val="00285307"/>
    <w:rsid w:val="00285348"/>
    <w:rsid w:val="0028539E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2BB0"/>
    <w:rsid w:val="00293527"/>
    <w:rsid w:val="00293C15"/>
    <w:rsid w:val="002941A9"/>
    <w:rsid w:val="00294589"/>
    <w:rsid w:val="002945E4"/>
    <w:rsid w:val="0029499B"/>
    <w:rsid w:val="00294C1E"/>
    <w:rsid w:val="00294E5F"/>
    <w:rsid w:val="00295D9E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237C"/>
    <w:rsid w:val="002A33AA"/>
    <w:rsid w:val="002A3711"/>
    <w:rsid w:val="002A444F"/>
    <w:rsid w:val="002A46AA"/>
    <w:rsid w:val="002A4891"/>
    <w:rsid w:val="002A4972"/>
    <w:rsid w:val="002A4D7F"/>
    <w:rsid w:val="002A4E27"/>
    <w:rsid w:val="002A4FC0"/>
    <w:rsid w:val="002A5219"/>
    <w:rsid w:val="002A5632"/>
    <w:rsid w:val="002A59A0"/>
    <w:rsid w:val="002A63E1"/>
    <w:rsid w:val="002A64E3"/>
    <w:rsid w:val="002A67C4"/>
    <w:rsid w:val="002A6A1B"/>
    <w:rsid w:val="002A6B35"/>
    <w:rsid w:val="002A6BEB"/>
    <w:rsid w:val="002A7ED5"/>
    <w:rsid w:val="002B09D5"/>
    <w:rsid w:val="002B0B08"/>
    <w:rsid w:val="002B0CCE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21"/>
    <w:rsid w:val="002B77BE"/>
    <w:rsid w:val="002B7A65"/>
    <w:rsid w:val="002B7F38"/>
    <w:rsid w:val="002C02DC"/>
    <w:rsid w:val="002C030D"/>
    <w:rsid w:val="002C090F"/>
    <w:rsid w:val="002C0CAE"/>
    <w:rsid w:val="002C128D"/>
    <w:rsid w:val="002C17C8"/>
    <w:rsid w:val="002C1871"/>
    <w:rsid w:val="002C1DD9"/>
    <w:rsid w:val="002C1F1A"/>
    <w:rsid w:val="002C21B9"/>
    <w:rsid w:val="002C2317"/>
    <w:rsid w:val="002C388C"/>
    <w:rsid w:val="002C39F7"/>
    <w:rsid w:val="002C41D8"/>
    <w:rsid w:val="002C46DA"/>
    <w:rsid w:val="002C489B"/>
    <w:rsid w:val="002C528D"/>
    <w:rsid w:val="002C532B"/>
    <w:rsid w:val="002C6031"/>
    <w:rsid w:val="002C61BA"/>
    <w:rsid w:val="002C68C7"/>
    <w:rsid w:val="002C767C"/>
    <w:rsid w:val="002D0650"/>
    <w:rsid w:val="002D0689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966"/>
    <w:rsid w:val="002D2A15"/>
    <w:rsid w:val="002D3D16"/>
    <w:rsid w:val="002D482E"/>
    <w:rsid w:val="002D4A74"/>
    <w:rsid w:val="002D4E56"/>
    <w:rsid w:val="002D4FA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554"/>
    <w:rsid w:val="002E0E62"/>
    <w:rsid w:val="002E1DE1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6D6B"/>
    <w:rsid w:val="002E72BF"/>
    <w:rsid w:val="002E7697"/>
    <w:rsid w:val="002E7783"/>
    <w:rsid w:val="002E7D3D"/>
    <w:rsid w:val="002F0D6E"/>
    <w:rsid w:val="002F13CA"/>
    <w:rsid w:val="002F19C4"/>
    <w:rsid w:val="002F24F1"/>
    <w:rsid w:val="002F2891"/>
    <w:rsid w:val="002F2B15"/>
    <w:rsid w:val="002F2F7F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5F75"/>
    <w:rsid w:val="002F62A9"/>
    <w:rsid w:val="002F63D9"/>
    <w:rsid w:val="002F6522"/>
    <w:rsid w:val="002F68A0"/>
    <w:rsid w:val="002F6C9D"/>
    <w:rsid w:val="002F71F8"/>
    <w:rsid w:val="002F7636"/>
    <w:rsid w:val="002F771F"/>
    <w:rsid w:val="002F78A3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150"/>
    <w:rsid w:val="00310279"/>
    <w:rsid w:val="00310BA4"/>
    <w:rsid w:val="00310D15"/>
    <w:rsid w:val="00311B27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F76"/>
    <w:rsid w:val="0031C12E"/>
    <w:rsid w:val="003200F2"/>
    <w:rsid w:val="003205D2"/>
    <w:rsid w:val="00320E2B"/>
    <w:rsid w:val="00320FCF"/>
    <w:rsid w:val="00321D42"/>
    <w:rsid w:val="00321DA4"/>
    <w:rsid w:val="00322189"/>
    <w:rsid w:val="00322A09"/>
    <w:rsid w:val="00322BE7"/>
    <w:rsid w:val="00322FD4"/>
    <w:rsid w:val="00323B3B"/>
    <w:rsid w:val="003248AC"/>
    <w:rsid w:val="00324AAD"/>
    <w:rsid w:val="00324B66"/>
    <w:rsid w:val="00325921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30722"/>
    <w:rsid w:val="00331990"/>
    <w:rsid w:val="00331A6D"/>
    <w:rsid w:val="00331DA6"/>
    <w:rsid w:val="00331DC2"/>
    <w:rsid w:val="00331FBD"/>
    <w:rsid w:val="00332259"/>
    <w:rsid w:val="00332762"/>
    <w:rsid w:val="00332825"/>
    <w:rsid w:val="00332DC3"/>
    <w:rsid w:val="00332F3D"/>
    <w:rsid w:val="003330C0"/>
    <w:rsid w:val="003333B1"/>
    <w:rsid w:val="00333F5D"/>
    <w:rsid w:val="003346C5"/>
    <w:rsid w:val="00334806"/>
    <w:rsid w:val="0033482E"/>
    <w:rsid w:val="00334F03"/>
    <w:rsid w:val="00334FC2"/>
    <w:rsid w:val="003352EF"/>
    <w:rsid w:val="003355E7"/>
    <w:rsid w:val="0033570C"/>
    <w:rsid w:val="0033638A"/>
    <w:rsid w:val="003364A5"/>
    <w:rsid w:val="0033658D"/>
    <w:rsid w:val="00336BF4"/>
    <w:rsid w:val="00336D22"/>
    <w:rsid w:val="00336EFA"/>
    <w:rsid w:val="00337CD2"/>
    <w:rsid w:val="00337CF4"/>
    <w:rsid w:val="0034047E"/>
    <w:rsid w:val="00340630"/>
    <w:rsid w:val="00340A2C"/>
    <w:rsid w:val="00341717"/>
    <w:rsid w:val="00341931"/>
    <w:rsid w:val="00341B9C"/>
    <w:rsid w:val="00342257"/>
    <w:rsid w:val="003423EB"/>
    <w:rsid w:val="00342560"/>
    <w:rsid w:val="003429EF"/>
    <w:rsid w:val="00342F13"/>
    <w:rsid w:val="003431B2"/>
    <w:rsid w:val="00343BBE"/>
    <w:rsid w:val="00344106"/>
    <w:rsid w:val="0034444C"/>
    <w:rsid w:val="00344C09"/>
    <w:rsid w:val="003453E3"/>
    <w:rsid w:val="00345DE6"/>
    <w:rsid w:val="00346055"/>
    <w:rsid w:val="003461A2"/>
    <w:rsid w:val="00346264"/>
    <w:rsid w:val="00347A47"/>
    <w:rsid w:val="00350664"/>
    <w:rsid w:val="00350952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129"/>
    <w:rsid w:val="00353508"/>
    <w:rsid w:val="00353987"/>
    <w:rsid w:val="00353FE3"/>
    <w:rsid w:val="003542AD"/>
    <w:rsid w:val="003547D7"/>
    <w:rsid w:val="00354B18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57EFE"/>
    <w:rsid w:val="00360BF2"/>
    <w:rsid w:val="00360C49"/>
    <w:rsid w:val="00361BE4"/>
    <w:rsid w:val="00362BEC"/>
    <w:rsid w:val="00362ED6"/>
    <w:rsid w:val="0036312F"/>
    <w:rsid w:val="003639AE"/>
    <w:rsid w:val="00363FCD"/>
    <w:rsid w:val="0036419E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6F3"/>
    <w:rsid w:val="003778CB"/>
    <w:rsid w:val="00377976"/>
    <w:rsid w:val="003779A3"/>
    <w:rsid w:val="003804F6"/>
    <w:rsid w:val="00380572"/>
    <w:rsid w:val="00380DDD"/>
    <w:rsid w:val="0038117E"/>
    <w:rsid w:val="00381219"/>
    <w:rsid w:val="00382EE7"/>
    <w:rsid w:val="00383D47"/>
    <w:rsid w:val="00384577"/>
    <w:rsid w:val="0038537F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DA4"/>
    <w:rsid w:val="0039084C"/>
    <w:rsid w:val="00390A4E"/>
    <w:rsid w:val="003915EB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4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56BF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A4D"/>
    <w:rsid w:val="003B3D3C"/>
    <w:rsid w:val="003B3DF8"/>
    <w:rsid w:val="003B416F"/>
    <w:rsid w:val="003B42E9"/>
    <w:rsid w:val="003B454B"/>
    <w:rsid w:val="003B4F58"/>
    <w:rsid w:val="003B5845"/>
    <w:rsid w:val="003B5FCE"/>
    <w:rsid w:val="003B637D"/>
    <w:rsid w:val="003B6CC1"/>
    <w:rsid w:val="003B7724"/>
    <w:rsid w:val="003B7C34"/>
    <w:rsid w:val="003C049F"/>
    <w:rsid w:val="003C09AC"/>
    <w:rsid w:val="003C19E6"/>
    <w:rsid w:val="003C2477"/>
    <w:rsid w:val="003C2664"/>
    <w:rsid w:val="003C3268"/>
    <w:rsid w:val="003C38D5"/>
    <w:rsid w:val="003C4076"/>
    <w:rsid w:val="003C445C"/>
    <w:rsid w:val="003C512D"/>
    <w:rsid w:val="003C5722"/>
    <w:rsid w:val="003C5CE0"/>
    <w:rsid w:val="003C64E5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38FF"/>
    <w:rsid w:val="003D4740"/>
    <w:rsid w:val="003D5273"/>
    <w:rsid w:val="003D55F7"/>
    <w:rsid w:val="003D5E14"/>
    <w:rsid w:val="003D6ABB"/>
    <w:rsid w:val="003D6D4D"/>
    <w:rsid w:val="003D71D0"/>
    <w:rsid w:val="003D72CD"/>
    <w:rsid w:val="003D7B0C"/>
    <w:rsid w:val="003D7D55"/>
    <w:rsid w:val="003D9C3C"/>
    <w:rsid w:val="003E0132"/>
    <w:rsid w:val="003E0C74"/>
    <w:rsid w:val="003E1864"/>
    <w:rsid w:val="003E1869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C4"/>
    <w:rsid w:val="003E5C0C"/>
    <w:rsid w:val="003E5C8C"/>
    <w:rsid w:val="003E62B8"/>
    <w:rsid w:val="003E632E"/>
    <w:rsid w:val="003E63DC"/>
    <w:rsid w:val="003E66A3"/>
    <w:rsid w:val="003E74A8"/>
    <w:rsid w:val="003E7924"/>
    <w:rsid w:val="003E7FA5"/>
    <w:rsid w:val="003F04E4"/>
    <w:rsid w:val="003F1CFC"/>
    <w:rsid w:val="003F255F"/>
    <w:rsid w:val="003F263A"/>
    <w:rsid w:val="003F2CB5"/>
    <w:rsid w:val="003F2EA6"/>
    <w:rsid w:val="003F2FD4"/>
    <w:rsid w:val="003F31CD"/>
    <w:rsid w:val="003F417D"/>
    <w:rsid w:val="003F432E"/>
    <w:rsid w:val="003F465C"/>
    <w:rsid w:val="003F4738"/>
    <w:rsid w:val="003F4A11"/>
    <w:rsid w:val="003F562A"/>
    <w:rsid w:val="003F5F8D"/>
    <w:rsid w:val="003F6454"/>
    <w:rsid w:val="003F6601"/>
    <w:rsid w:val="003F78E7"/>
    <w:rsid w:val="003F7C34"/>
    <w:rsid w:val="00400368"/>
    <w:rsid w:val="004011D9"/>
    <w:rsid w:val="004013E3"/>
    <w:rsid w:val="00401D64"/>
    <w:rsid w:val="00401DC5"/>
    <w:rsid w:val="00401E5A"/>
    <w:rsid w:val="00402117"/>
    <w:rsid w:val="004024A0"/>
    <w:rsid w:val="00402578"/>
    <w:rsid w:val="00402A21"/>
    <w:rsid w:val="00402DDD"/>
    <w:rsid w:val="00402F87"/>
    <w:rsid w:val="0040318A"/>
    <w:rsid w:val="00403AB6"/>
    <w:rsid w:val="004056AE"/>
    <w:rsid w:val="00405FC9"/>
    <w:rsid w:val="00406345"/>
    <w:rsid w:val="00406BD0"/>
    <w:rsid w:val="00406C14"/>
    <w:rsid w:val="004071F4"/>
    <w:rsid w:val="00407B4A"/>
    <w:rsid w:val="00410CFD"/>
    <w:rsid w:val="00410EBA"/>
    <w:rsid w:val="00411736"/>
    <w:rsid w:val="00411C2F"/>
    <w:rsid w:val="004125F7"/>
    <w:rsid w:val="00412600"/>
    <w:rsid w:val="004129BA"/>
    <w:rsid w:val="00412A74"/>
    <w:rsid w:val="00412BE4"/>
    <w:rsid w:val="00412D33"/>
    <w:rsid w:val="00412F2C"/>
    <w:rsid w:val="004135CD"/>
    <w:rsid w:val="00413EAB"/>
    <w:rsid w:val="00414156"/>
    <w:rsid w:val="0041429D"/>
    <w:rsid w:val="00414ED9"/>
    <w:rsid w:val="004154BC"/>
    <w:rsid w:val="004154C4"/>
    <w:rsid w:val="004154EE"/>
    <w:rsid w:val="00416413"/>
    <w:rsid w:val="0041679E"/>
    <w:rsid w:val="0041746E"/>
    <w:rsid w:val="004177AF"/>
    <w:rsid w:val="004207C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1639"/>
    <w:rsid w:val="00432B84"/>
    <w:rsid w:val="00433397"/>
    <w:rsid w:val="004343B3"/>
    <w:rsid w:val="0043450D"/>
    <w:rsid w:val="004351B4"/>
    <w:rsid w:val="004360E6"/>
    <w:rsid w:val="004363DD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271"/>
    <w:rsid w:val="004415FC"/>
    <w:rsid w:val="00441B41"/>
    <w:rsid w:val="00442114"/>
    <w:rsid w:val="004423A5"/>
    <w:rsid w:val="00442642"/>
    <w:rsid w:val="00442851"/>
    <w:rsid w:val="004429D0"/>
    <w:rsid w:val="00442A47"/>
    <w:rsid w:val="00443B11"/>
    <w:rsid w:val="00443C49"/>
    <w:rsid w:val="004441EA"/>
    <w:rsid w:val="0044434F"/>
    <w:rsid w:val="004443BA"/>
    <w:rsid w:val="00444D41"/>
    <w:rsid w:val="00444EBD"/>
    <w:rsid w:val="00445221"/>
    <w:rsid w:val="004452C2"/>
    <w:rsid w:val="00445600"/>
    <w:rsid w:val="004457D2"/>
    <w:rsid w:val="00445F9F"/>
    <w:rsid w:val="004465F7"/>
    <w:rsid w:val="004469CE"/>
    <w:rsid w:val="004471A5"/>
    <w:rsid w:val="0044739D"/>
    <w:rsid w:val="004502BC"/>
    <w:rsid w:val="0045062A"/>
    <w:rsid w:val="00450B0F"/>
    <w:rsid w:val="00451220"/>
    <w:rsid w:val="004516C9"/>
    <w:rsid w:val="00451879"/>
    <w:rsid w:val="004527E3"/>
    <w:rsid w:val="00452966"/>
    <w:rsid w:val="00452DEE"/>
    <w:rsid w:val="0045338D"/>
    <w:rsid w:val="004539C5"/>
    <w:rsid w:val="00453A60"/>
    <w:rsid w:val="00453FDC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1320"/>
    <w:rsid w:val="00461D07"/>
    <w:rsid w:val="00462D39"/>
    <w:rsid w:val="00462E7B"/>
    <w:rsid w:val="0046307C"/>
    <w:rsid w:val="00463138"/>
    <w:rsid w:val="00463DE3"/>
    <w:rsid w:val="00464086"/>
    <w:rsid w:val="00464D64"/>
    <w:rsid w:val="004650E9"/>
    <w:rsid w:val="004652CC"/>
    <w:rsid w:val="00465937"/>
    <w:rsid w:val="0046644A"/>
    <w:rsid w:val="00466521"/>
    <w:rsid w:val="00466FE1"/>
    <w:rsid w:val="004670F9"/>
    <w:rsid w:val="004674AE"/>
    <w:rsid w:val="0046762C"/>
    <w:rsid w:val="00467681"/>
    <w:rsid w:val="004704AE"/>
    <w:rsid w:val="0047104F"/>
    <w:rsid w:val="004714CE"/>
    <w:rsid w:val="0047194B"/>
    <w:rsid w:val="00472327"/>
    <w:rsid w:val="00473007"/>
    <w:rsid w:val="0047332E"/>
    <w:rsid w:val="00473560"/>
    <w:rsid w:val="004737B7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A7B"/>
    <w:rsid w:val="00480F41"/>
    <w:rsid w:val="00481445"/>
    <w:rsid w:val="004816D0"/>
    <w:rsid w:val="004817AA"/>
    <w:rsid w:val="00481FF0"/>
    <w:rsid w:val="00482BA7"/>
    <w:rsid w:val="00482F47"/>
    <w:rsid w:val="004830B9"/>
    <w:rsid w:val="0048322B"/>
    <w:rsid w:val="00483D82"/>
    <w:rsid w:val="004853B2"/>
    <w:rsid w:val="004858F4"/>
    <w:rsid w:val="0048590E"/>
    <w:rsid w:val="00485CC5"/>
    <w:rsid w:val="004866FC"/>
    <w:rsid w:val="0048703C"/>
    <w:rsid w:val="00487B69"/>
    <w:rsid w:val="00487DCB"/>
    <w:rsid w:val="0049082B"/>
    <w:rsid w:val="0049202B"/>
    <w:rsid w:val="0049250F"/>
    <w:rsid w:val="0049277E"/>
    <w:rsid w:val="004927C3"/>
    <w:rsid w:val="00492996"/>
    <w:rsid w:val="00492DE4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264C"/>
    <w:rsid w:val="004B30D9"/>
    <w:rsid w:val="004B3523"/>
    <w:rsid w:val="004B368B"/>
    <w:rsid w:val="004B3D6D"/>
    <w:rsid w:val="004B3FFA"/>
    <w:rsid w:val="004B42A9"/>
    <w:rsid w:val="004B46D4"/>
    <w:rsid w:val="004B4A01"/>
    <w:rsid w:val="004B57D9"/>
    <w:rsid w:val="004B61A3"/>
    <w:rsid w:val="004B6336"/>
    <w:rsid w:val="004B6DC3"/>
    <w:rsid w:val="004B6FBF"/>
    <w:rsid w:val="004B710A"/>
    <w:rsid w:val="004B7711"/>
    <w:rsid w:val="004C060E"/>
    <w:rsid w:val="004C0762"/>
    <w:rsid w:val="004C0D49"/>
    <w:rsid w:val="004C0D9B"/>
    <w:rsid w:val="004C18A0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6B40"/>
    <w:rsid w:val="004C7344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61CC"/>
    <w:rsid w:val="004D7127"/>
    <w:rsid w:val="004D7663"/>
    <w:rsid w:val="004D767E"/>
    <w:rsid w:val="004D77E9"/>
    <w:rsid w:val="004E05EF"/>
    <w:rsid w:val="004E09B1"/>
    <w:rsid w:val="004E135E"/>
    <w:rsid w:val="004E259D"/>
    <w:rsid w:val="004E26EA"/>
    <w:rsid w:val="004E344F"/>
    <w:rsid w:val="004E3A3A"/>
    <w:rsid w:val="004E3AE8"/>
    <w:rsid w:val="004E434D"/>
    <w:rsid w:val="004E46CF"/>
    <w:rsid w:val="004E4EA6"/>
    <w:rsid w:val="004E5363"/>
    <w:rsid w:val="004E5611"/>
    <w:rsid w:val="004E5752"/>
    <w:rsid w:val="004E5895"/>
    <w:rsid w:val="004E58CF"/>
    <w:rsid w:val="004E5AEF"/>
    <w:rsid w:val="004E6176"/>
    <w:rsid w:val="004E63E8"/>
    <w:rsid w:val="004E6754"/>
    <w:rsid w:val="004E6D2F"/>
    <w:rsid w:val="004E7822"/>
    <w:rsid w:val="004F17C9"/>
    <w:rsid w:val="004F19D6"/>
    <w:rsid w:val="004F2D9C"/>
    <w:rsid w:val="004F36CF"/>
    <w:rsid w:val="004F43C6"/>
    <w:rsid w:val="004F4737"/>
    <w:rsid w:val="004F474F"/>
    <w:rsid w:val="004F4847"/>
    <w:rsid w:val="004F4E5F"/>
    <w:rsid w:val="004F4F10"/>
    <w:rsid w:val="004F4F5B"/>
    <w:rsid w:val="004F545F"/>
    <w:rsid w:val="004F54DB"/>
    <w:rsid w:val="004F5670"/>
    <w:rsid w:val="004F584A"/>
    <w:rsid w:val="004F5B15"/>
    <w:rsid w:val="004F5EC0"/>
    <w:rsid w:val="004F6490"/>
    <w:rsid w:val="004F6BA8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4FE8"/>
    <w:rsid w:val="0051525D"/>
    <w:rsid w:val="005152D1"/>
    <w:rsid w:val="0051565E"/>
    <w:rsid w:val="005158C4"/>
    <w:rsid w:val="00515AD4"/>
    <w:rsid w:val="00515C35"/>
    <w:rsid w:val="00515D91"/>
    <w:rsid w:val="00516358"/>
    <w:rsid w:val="0051636B"/>
    <w:rsid w:val="005177F5"/>
    <w:rsid w:val="005206D3"/>
    <w:rsid w:val="00520EEC"/>
    <w:rsid w:val="00521CF2"/>
    <w:rsid w:val="0052219F"/>
    <w:rsid w:val="00523365"/>
    <w:rsid w:val="00523899"/>
    <w:rsid w:val="00523943"/>
    <w:rsid w:val="0052398E"/>
    <w:rsid w:val="00523F44"/>
    <w:rsid w:val="00524C41"/>
    <w:rsid w:val="00525158"/>
    <w:rsid w:val="0052581D"/>
    <w:rsid w:val="00526042"/>
    <w:rsid w:val="005274AA"/>
    <w:rsid w:val="00527645"/>
    <w:rsid w:val="005279EF"/>
    <w:rsid w:val="00527EB8"/>
    <w:rsid w:val="005305FD"/>
    <w:rsid w:val="00530639"/>
    <w:rsid w:val="0053150E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401CC"/>
    <w:rsid w:val="0054027D"/>
    <w:rsid w:val="00540DC9"/>
    <w:rsid w:val="00540FFE"/>
    <w:rsid w:val="005413E1"/>
    <w:rsid w:val="005416BF"/>
    <w:rsid w:val="005417C9"/>
    <w:rsid w:val="00541A11"/>
    <w:rsid w:val="00541AD2"/>
    <w:rsid w:val="00543714"/>
    <w:rsid w:val="0054399D"/>
    <w:rsid w:val="00543A91"/>
    <w:rsid w:val="00543BCE"/>
    <w:rsid w:val="0054406D"/>
    <w:rsid w:val="005449E5"/>
    <w:rsid w:val="00544E9C"/>
    <w:rsid w:val="005459C4"/>
    <w:rsid w:val="00545A7F"/>
    <w:rsid w:val="0054623C"/>
    <w:rsid w:val="005474D6"/>
    <w:rsid w:val="00547DE5"/>
    <w:rsid w:val="005505CF"/>
    <w:rsid w:val="00550963"/>
    <w:rsid w:val="00550F31"/>
    <w:rsid w:val="00551073"/>
    <w:rsid w:val="005510B0"/>
    <w:rsid w:val="00551D9C"/>
    <w:rsid w:val="00551E3C"/>
    <w:rsid w:val="00552713"/>
    <w:rsid w:val="00552963"/>
    <w:rsid w:val="00554164"/>
    <w:rsid w:val="00555252"/>
    <w:rsid w:val="00555528"/>
    <w:rsid w:val="00556971"/>
    <w:rsid w:val="005602AF"/>
    <w:rsid w:val="00561B50"/>
    <w:rsid w:val="00561EC3"/>
    <w:rsid w:val="00562032"/>
    <w:rsid w:val="005620B1"/>
    <w:rsid w:val="005622D5"/>
    <w:rsid w:val="00562472"/>
    <w:rsid w:val="005624C2"/>
    <w:rsid w:val="00562694"/>
    <w:rsid w:val="00563297"/>
    <w:rsid w:val="00564260"/>
    <w:rsid w:val="00565392"/>
    <w:rsid w:val="00565E1E"/>
    <w:rsid w:val="0056645B"/>
    <w:rsid w:val="00566FBA"/>
    <w:rsid w:val="005672BF"/>
    <w:rsid w:val="00567F08"/>
    <w:rsid w:val="005702AB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516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C2E"/>
    <w:rsid w:val="00590422"/>
    <w:rsid w:val="00590893"/>
    <w:rsid w:val="00590B83"/>
    <w:rsid w:val="00590E82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74F"/>
    <w:rsid w:val="00593887"/>
    <w:rsid w:val="00593E37"/>
    <w:rsid w:val="00595056"/>
    <w:rsid w:val="00595944"/>
    <w:rsid w:val="00595978"/>
    <w:rsid w:val="0059617E"/>
    <w:rsid w:val="005969CF"/>
    <w:rsid w:val="00596C71"/>
    <w:rsid w:val="00596D9E"/>
    <w:rsid w:val="00597F29"/>
    <w:rsid w:val="00597F60"/>
    <w:rsid w:val="005A0322"/>
    <w:rsid w:val="005A0D3A"/>
    <w:rsid w:val="005A0D43"/>
    <w:rsid w:val="005A165E"/>
    <w:rsid w:val="005A2068"/>
    <w:rsid w:val="005A209A"/>
    <w:rsid w:val="005A232D"/>
    <w:rsid w:val="005A24F1"/>
    <w:rsid w:val="005A2F41"/>
    <w:rsid w:val="005A3B9C"/>
    <w:rsid w:val="005A3DE6"/>
    <w:rsid w:val="005A4601"/>
    <w:rsid w:val="005A4983"/>
    <w:rsid w:val="005A50FC"/>
    <w:rsid w:val="005A5358"/>
    <w:rsid w:val="005A59A6"/>
    <w:rsid w:val="005A681D"/>
    <w:rsid w:val="005A684F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323F"/>
    <w:rsid w:val="005B3A6A"/>
    <w:rsid w:val="005B44AC"/>
    <w:rsid w:val="005B4790"/>
    <w:rsid w:val="005B49C8"/>
    <w:rsid w:val="005B4B8C"/>
    <w:rsid w:val="005B4ECE"/>
    <w:rsid w:val="005B5133"/>
    <w:rsid w:val="005B5650"/>
    <w:rsid w:val="005B5991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2DB7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5C7A"/>
    <w:rsid w:val="005C5EBF"/>
    <w:rsid w:val="005C63DB"/>
    <w:rsid w:val="005C651E"/>
    <w:rsid w:val="005C780A"/>
    <w:rsid w:val="005D0369"/>
    <w:rsid w:val="005D0B8B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419"/>
    <w:rsid w:val="005D4908"/>
    <w:rsid w:val="005D540E"/>
    <w:rsid w:val="005D561E"/>
    <w:rsid w:val="005D57DD"/>
    <w:rsid w:val="005D597C"/>
    <w:rsid w:val="005D6ADF"/>
    <w:rsid w:val="005D702C"/>
    <w:rsid w:val="005D7296"/>
    <w:rsid w:val="005D72E4"/>
    <w:rsid w:val="005D755C"/>
    <w:rsid w:val="005E06EA"/>
    <w:rsid w:val="005E0CAB"/>
    <w:rsid w:val="005E14DE"/>
    <w:rsid w:val="005E1CA8"/>
    <w:rsid w:val="005E206A"/>
    <w:rsid w:val="005E20BA"/>
    <w:rsid w:val="005E27EB"/>
    <w:rsid w:val="005E2846"/>
    <w:rsid w:val="005E31E8"/>
    <w:rsid w:val="005E3AA2"/>
    <w:rsid w:val="005E4097"/>
    <w:rsid w:val="005E471F"/>
    <w:rsid w:val="005E47C4"/>
    <w:rsid w:val="005E5825"/>
    <w:rsid w:val="005E5EA7"/>
    <w:rsid w:val="005E5F3B"/>
    <w:rsid w:val="005E6182"/>
    <w:rsid w:val="005E625E"/>
    <w:rsid w:val="005E65F8"/>
    <w:rsid w:val="005E681A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458"/>
    <w:rsid w:val="005F4DC9"/>
    <w:rsid w:val="005F4F5F"/>
    <w:rsid w:val="005F5C0E"/>
    <w:rsid w:val="005F5D61"/>
    <w:rsid w:val="005F6551"/>
    <w:rsid w:val="005F6787"/>
    <w:rsid w:val="005F6A7C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BCE"/>
    <w:rsid w:val="00602E80"/>
    <w:rsid w:val="006030F0"/>
    <w:rsid w:val="00603601"/>
    <w:rsid w:val="00603F06"/>
    <w:rsid w:val="00604135"/>
    <w:rsid w:val="00604675"/>
    <w:rsid w:val="006049D5"/>
    <w:rsid w:val="00604BCE"/>
    <w:rsid w:val="00604C26"/>
    <w:rsid w:val="00604CCA"/>
    <w:rsid w:val="00604D8A"/>
    <w:rsid w:val="00604F24"/>
    <w:rsid w:val="0060594E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A1D"/>
    <w:rsid w:val="00613C37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3F"/>
    <w:rsid w:val="006207A9"/>
    <w:rsid w:val="00620AD6"/>
    <w:rsid w:val="00621084"/>
    <w:rsid w:val="00621812"/>
    <w:rsid w:val="00621E4A"/>
    <w:rsid w:val="00622B03"/>
    <w:rsid w:val="00622D5D"/>
    <w:rsid w:val="00623294"/>
    <w:rsid w:val="00623650"/>
    <w:rsid w:val="00623BA4"/>
    <w:rsid w:val="00624BB6"/>
    <w:rsid w:val="0062515B"/>
    <w:rsid w:val="00625619"/>
    <w:rsid w:val="00625BE4"/>
    <w:rsid w:val="00626526"/>
    <w:rsid w:val="00626EC3"/>
    <w:rsid w:val="00627F30"/>
    <w:rsid w:val="00627F8A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325"/>
    <w:rsid w:val="006375F9"/>
    <w:rsid w:val="00637BFB"/>
    <w:rsid w:val="00637EC5"/>
    <w:rsid w:val="006402AE"/>
    <w:rsid w:val="00640DBC"/>
    <w:rsid w:val="00642214"/>
    <w:rsid w:val="00642B65"/>
    <w:rsid w:val="00642F91"/>
    <w:rsid w:val="00643243"/>
    <w:rsid w:val="00643470"/>
    <w:rsid w:val="00643EA7"/>
    <w:rsid w:val="00643FE8"/>
    <w:rsid w:val="006448BB"/>
    <w:rsid w:val="00645E19"/>
    <w:rsid w:val="00646B32"/>
    <w:rsid w:val="006470CB"/>
    <w:rsid w:val="00647342"/>
    <w:rsid w:val="006505A1"/>
    <w:rsid w:val="00650856"/>
    <w:rsid w:val="0065111B"/>
    <w:rsid w:val="006516DE"/>
    <w:rsid w:val="00652DBE"/>
    <w:rsid w:val="00653130"/>
    <w:rsid w:val="00653569"/>
    <w:rsid w:val="00654A57"/>
    <w:rsid w:val="006553B6"/>
    <w:rsid w:val="006561D4"/>
    <w:rsid w:val="00656478"/>
    <w:rsid w:val="0065773C"/>
    <w:rsid w:val="006578E9"/>
    <w:rsid w:val="00657CCA"/>
    <w:rsid w:val="00657FE4"/>
    <w:rsid w:val="00661293"/>
    <w:rsid w:val="006616B6"/>
    <w:rsid w:val="00661E94"/>
    <w:rsid w:val="0066284C"/>
    <w:rsid w:val="00662C56"/>
    <w:rsid w:val="00662DD0"/>
    <w:rsid w:val="00662E91"/>
    <w:rsid w:val="006630A6"/>
    <w:rsid w:val="006630E2"/>
    <w:rsid w:val="00663183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3DE"/>
    <w:rsid w:val="006705CF"/>
    <w:rsid w:val="00670742"/>
    <w:rsid w:val="006708D2"/>
    <w:rsid w:val="0067091C"/>
    <w:rsid w:val="00670ADD"/>
    <w:rsid w:val="00671425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5EFA"/>
    <w:rsid w:val="00677E01"/>
    <w:rsid w:val="006806E1"/>
    <w:rsid w:val="00680C3F"/>
    <w:rsid w:val="006810EC"/>
    <w:rsid w:val="0068148E"/>
    <w:rsid w:val="00681DCB"/>
    <w:rsid w:val="00682A05"/>
    <w:rsid w:val="00683088"/>
    <w:rsid w:val="00683642"/>
    <w:rsid w:val="00683DA0"/>
    <w:rsid w:val="00683E68"/>
    <w:rsid w:val="00684111"/>
    <w:rsid w:val="00684191"/>
    <w:rsid w:val="00684C4B"/>
    <w:rsid w:val="006851DF"/>
    <w:rsid w:val="0068541B"/>
    <w:rsid w:val="00685708"/>
    <w:rsid w:val="00685C96"/>
    <w:rsid w:val="006865C1"/>
    <w:rsid w:val="0068680C"/>
    <w:rsid w:val="00687BAB"/>
    <w:rsid w:val="006901A3"/>
    <w:rsid w:val="00690723"/>
    <w:rsid w:val="00690876"/>
    <w:rsid w:val="00690A8D"/>
    <w:rsid w:val="0069176E"/>
    <w:rsid w:val="00691D90"/>
    <w:rsid w:val="00692228"/>
    <w:rsid w:val="00692A68"/>
    <w:rsid w:val="006934F3"/>
    <w:rsid w:val="00693674"/>
    <w:rsid w:val="00693DE3"/>
    <w:rsid w:val="00693E33"/>
    <w:rsid w:val="006941CC"/>
    <w:rsid w:val="00694901"/>
    <w:rsid w:val="00694B4D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CB3"/>
    <w:rsid w:val="00697D2D"/>
    <w:rsid w:val="006A0015"/>
    <w:rsid w:val="006A0FB1"/>
    <w:rsid w:val="006A1507"/>
    <w:rsid w:val="006A15C6"/>
    <w:rsid w:val="006A1820"/>
    <w:rsid w:val="006A1923"/>
    <w:rsid w:val="006A19AA"/>
    <w:rsid w:val="006A1DDA"/>
    <w:rsid w:val="006A25DC"/>
    <w:rsid w:val="006A3655"/>
    <w:rsid w:val="006A3843"/>
    <w:rsid w:val="006A3E31"/>
    <w:rsid w:val="006A4D49"/>
    <w:rsid w:val="006A54C3"/>
    <w:rsid w:val="006A5D27"/>
    <w:rsid w:val="006A5DB8"/>
    <w:rsid w:val="006A620C"/>
    <w:rsid w:val="006A642A"/>
    <w:rsid w:val="006A6D87"/>
    <w:rsid w:val="006B06C8"/>
    <w:rsid w:val="006B06D9"/>
    <w:rsid w:val="006B2356"/>
    <w:rsid w:val="006B2B0B"/>
    <w:rsid w:val="006B2F97"/>
    <w:rsid w:val="006B30F5"/>
    <w:rsid w:val="006B33DF"/>
    <w:rsid w:val="006B36B1"/>
    <w:rsid w:val="006B3929"/>
    <w:rsid w:val="006B3A32"/>
    <w:rsid w:val="006B4508"/>
    <w:rsid w:val="006B4850"/>
    <w:rsid w:val="006B4893"/>
    <w:rsid w:val="006B5220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800"/>
    <w:rsid w:val="006C191D"/>
    <w:rsid w:val="006C1CD1"/>
    <w:rsid w:val="006C1F9B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248"/>
    <w:rsid w:val="006C6717"/>
    <w:rsid w:val="006C6774"/>
    <w:rsid w:val="006C685C"/>
    <w:rsid w:val="006C698F"/>
    <w:rsid w:val="006C6D44"/>
    <w:rsid w:val="006C6DF4"/>
    <w:rsid w:val="006C6FEC"/>
    <w:rsid w:val="006C70EF"/>
    <w:rsid w:val="006C7825"/>
    <w:rsid w:val="006D0157"/>
    <w:rsid w:val="006D0CE1"/>
    <w:rsid w:val="006D1682"/>
    <w:rsid w:val="006D1A4F"/>
    <w:rsid w:val="006D1B25"/>
    <w:rsid w:val="006D1DA3"/>
    <w:rsid w:val="006D32D0"/>
    <w:rsid w:val="006D4B5C"/>
    <w:rsid w:val="006D4D33"/>
    <w:rsid w:val="006D5468"/>
    <w:rsid w:val="006D5FF3"/>
    <w:rsid w:val="006D6E38"/>
    <w:rsid w:val="006D7678"/>
    <w:rsid w:val="006E2274"/>
    <w:rsid w:val="006E2AD7"/>
    <w:rsid w:val="006E2EA0"/>
    <w:rsid w:val="006E2FDB"/>
    <w:rsid w:val="006E35BC"/>
    <w:rsid w:val="006E3829"/>
    <w:rsid w:val="006E4163"/>
    <w:rsid w:val="006E4B48"/>
    <w:rsid w:val="006E5780"/>
    <w:rsid w:val="006E68E4"/>
    <w:rsid w:val="006E7BB2"/>
    <w:rsid w:val="006F0150"/>
    <w:rsid w:val="006F0275"/>
    <w:rsid w:val="006F0C3C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6F6D15"/>
    <w:rsid w:val="006F7313"/>
    <w:rsid w:val="007000DB"/>
    <w:rsid w:val="007002B9"/>
    <w:rsid w:val="007005C3"/>
    <w:rsid w:val="0070081D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3B7"/>
    <w:rsid w:val="00706263"/>
    <w:rsid w:val="007063C8"/>
    <w:rsid w:val="0070726F"/>
    <w:rsid w:val="007073BF"/>
    <w:rsid w:val="00707730"/>
    <w:rsid w:val="007100DA"/>
    <w:rsid w:val="007100F4"/>
    <w:rsid w:val="00710194"/>
    <w:rsid w:val="0071038A"/>
    <w:rsid w:val="00710B24"/>
    <w:rsid w:val="00711CF1"/>
    <w:rsid w:val="00712425"/>
    <w:rsid w:val="0071463D"/>
    <w:rsid w:val="007146B0"/>
    <w:rsid w:val="00714D60"/>
    <w:rsid w:val="00714F12"/>
    <w:rsid w:val="00715490"/>
    <w:rsid w:val="00715CF9"/>
    <w:rsid w:val="007170F1"/>
    <w:rsid w:val="00717497"/>
    <w:rsid w:val="00717611"/>
    <w:rsid w:val="00717808"/>
    <w:rsid w:val="00720544"/>
    <w:rsid w:val="00720737"/>
    <w:rsid w:val="007211E1"/>
    <w:rsid w:val="0072123F"/>
    <w:rsid w:val="0072135B"/>
    <w:rsid w:val="00721B8F"/>
    <w:rsid w:val="00721CB4"/>
    <w:rsid w:val="00721CD2"/>
    <w:rsid w:val="007225E1"/>
    <w:rsid w:val="00722603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4B6"/>
    <w:rsid w:val="00726575"/>
    <w:rsid w:val="00726B64"/>
    <w:rsid w:val="0072706C"/>
    <w:rsid w:val="0072714E"/>
    <w:rsid w:val="007277C6"/>
    <w:rsid w:val="00727B3C"/>
    <w:rsid w:val="007303B1"/>
    <w:rsid w:val="00730420"/>
    <w:rsid w:val="0073058A"/>
    <w:rsid w:val="007305F5"/>
    <w:rsid w:val="00730D42"/>
    <w:rsid w:val="007311B4"/>
    <w:rsid w:val="007312C6"/>
    <w:rsid w:val="00731303"/>
    <w:rsid w:val="007314B6"/>
    <w:rsid w:val="007315AA"/>
    <w:rsid w:val="007325A6"/>
    <w:rsid w:val="007325E8"/>
    <w:rsid w:val="00732DF2"/>
    <w:rsid w:val="00732DF9"/>
    <w:rsid w:val="007339A2"/>
    <w:rsid w:val="00733AB1"/>
    <w:rsid w:val="00733B74"/>
    <w:rsid w:val="00733D38"/>
    <w:rsid w:val="0073425A"/>
    <w:rsid w:val="00734494"/>
    <w:rsid w:val="00734B8D"/>
    <w:rsid w:val="00736489"/>
    <w:rsid w:val="007368C0"/>
    <w:rsid w:val="00737AA1"/>
    <w:rsid w:val="00737CA6"/>
    <w:rsid w:val="00740D91"/>
    <w:rsid w:val="007418DE"/>
    <w:rsid w:val="00742557"/>
    <w:rsid w:val="00742642"/>
    <w:rsid w:val="0074385C"/>
    <w:rsid w:val="00743A21"/>
    <w:rsid w:val="007451DC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1865"/>
    <w:rsid w:val="00752755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8BC"/>
    <w:rsid w:val="00761F6E"/>
    <w:rsid w:val="00761FBD"/>
    <w:rsid w:val="00762501"/>
    <w:rsid w:val="007629DA"/>
    <w:rsid w:val="00763960"/>
    <w:rsid w:val="00764125"/>
    <w:rsid w:val="007649B7"/>
    <w:rsid w:val="00764AC7"/>
    <w:rsid w:val="007652F5"/>
    <w:rsid w:val="007661DD"/>
    <w:rsid w:val="00766243"/>
    <w:rsid w:val="007667C2"/>
    <w:rsid w:val="0076696F"/>
    <w:rsid w:val="00766C51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915"/>
    <w:rsid w:val="00773D8F"/>
    <w:rsid w:val="00773EAB"/>
    <w:rsid w:val="00774719"/>
    <w:rsid w:val="00774F96"/>
    <w:rsid w:val="0077555D"/>
    <w:rsid w:val="00775CA8"/>
    <w:rsid w:val="00775FEE"/>
    <w:rsid w:val="00776495"/>
    <w:rsid w:val="0077666D"/>
    <w:rsid w:val="0077674E"/>
    <w:rsid w:val="00777340"/>
    <w:rsid w:val="00777565"/>
    <w:rsid w:val="00777814"/>
    <w:rsid w:val="00777BE5"/>
    <w:rsid w:val="00777C6A"/>
    <w:rsid w:val="0077DE0B"/>
    <w:rsid w:val="007803A7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67DC"/>
    <w:rsid w:val="007875E7"/>
    <w:rsid w:val="00787740"/>
    <w:rsid w:val="00787DA4"/>
    <w:rsid w:val="00790BDB"/>
    <w:rsid w:val="00790D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091"/>
    <w:rsid w:val="00794AE2"/>
    <w:rsid w:val="00794B2C"/>
    <w:rsid w:val="00795340"/>
    <w:rsid w:val="00795A5F"/>
    <w:rsid w:val="00795AFD"/>
    <w:rsid w:val="00795BA6"/>
    <w:rsid w:val="00796054"/>
    <w:rsid w:val="00796205"/>
    <w:rsid w:val="00797292"/>
    <w:rsid w:val="00797F12"/>
    <w:rsid w:val="007A01F8"/>
    <w:rsid w:val="007A0550"/>
    <w:rsid w:val="007A08C3"/>
    <w:rsid w:val="007A0A17"/>
    <w:rsid w:val="007A0AF1"/>
    <w:rsid w:val="007A1D33"/>
    <w:rsid w:val="007A2B37"/>
    <w:rsid w:val="007A40BC"/>
    <w:rsid w:val="007A44B9"/>
    <w:rsid w:val="007A4AC3"/>
    <w:rsid w:val="007A4EAE"/>
    <w:rsid w:val="007A518A"/>
    <w:rsid w:val="007A5438"/>
    <w:rsid w:val="007A6428"/>
    <w:rsid w:val="007A6C1D"/>
    <w:rsid w:val="007A6D10"/>
    <w:rsid w:val="007A7C45"/>
    <w:rsid w:val="007B01CF"/>
    <w:rsid w:val="007B0B01"/>
    <w:rsid w:val="007B0C23"/>
    <w:rsid w:val="007B1122"/>
    <w:rsid w:val="007B1F51"/>
    <w:rsid w:val="007B1F83"/>
    <w:rsid w:val="007B2BC0"/>
    <w:rsid w:val="007B332E"/>
    <w:rsid w:val="007B33E4"/>
    <w:rsid w:val="007B3C42"/>
    <w:rsid w:val="007B4381"/>
    <w:rsid w:val="007B54BC"/>
    <w:rsid w:val="007B5BC1"/>
    <w:rsid w:val="007B6194"/>
    <w:rsid w:val="007B6472"/>
    <w:rsid w:val="007B6F8F"/>
    <w:rsid w:val="007B7BF4"/>
    <w:rsid w:val="007B7D80"/>
    <w:rsid w:val="007B7E37"/>
    <w:rsid w:val="007C0EE1"/>
    <w:rsid w:val="007C14E9"/>
    <w:rsid w:val="007C1B08"/>
    <w:rsid w:val="007C2F54"/>
    <w:rsid w:val="007C3B2A"/>
    <w:rsid w:val="007C3C29"/>
    <w:rsid w:val="007C3D66"/>
    <w:rsid w:val="007C3F44"/>
    <w:rsid w:val="007C4A14"/>
    <w:rsid w:val="007C53D1"/>
    <w:rsid w:val="007C5462"/>
    <w:rsid w:val="007C63EC"/>
    <w:rsid w:val="007C6AAB"/>
    <w:rsid w:val="007C773A"/>
    <w:rsid w:val="007D02F5"/>
    <w:rsid w:val="007D049F"/>
    <w:rsid w:val="007D07CC"/>
    <w:rsid w:val="007D0C07"/>
    <w:rsid w:val="007D0EF5"/>
    <w:rsid w:val="007D1497"/>
    <w:rsid w:val="007D1772"/>
    <w:rsid w:val="007D1CA2"/>
    <w:rsid w:val="007D1F01"/>
    <w:rsid w:val="007D2298"/>
    <w:rsid w:val="007D3877"/>
    <w:rsid w:val="007D3E18"/>
    <w:rsid w:val="007D40BB"/>
    <w:rsid w:val="007D429E"/>
    <w:rsid w:val="007D4673"/>
    <w:rsid w:val="007D4B67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2E88"/>
    <w:rsid w:val="007E30C3"/>
    <w:rsid w:val="007E3A78"/>
    <w:rsid w:val="007E3DE7"/>
    <w:rsid w:val="007E413D"/>
    <w:rsid w:val="007E43AC"/>
    <w:rsid w:val="007E48B8"/>
    <w:rsid w:val="007E508A"/>
    <w:rsid w:val="007E528F"/>
    <w:rsid w:val="007E53A2"/>
    <w:rsid w:val="007E56E6"/>
    <w:rsid w:val="007E5963"/>
    <w:rsid w:val="007E6A83"/>
    <w:rsid w:val="007E6B44"/>
    <w:rsid w:val="007E79CA"/>
    <w:rsid w:val="007F0D1C"/>
    <w:rsid w:val="007F0EA6"/>
    <w:rsid w:val="007F0EAF"/>
    <w:rsid w:val="007F12D3"/>
    <w:rsid w:val="007F1826"/>
    <w:rsid w:val="007F184B"/>
    <w:rsid w:val="007F1A23"/>
    <w:rsid w:val="007F23E8"/>
    <w:rsid w:val="007F2D16"/>
    <w:rsid w:val="007F2EFC"/>
    <w:rsid w:val="007F3097"/>
    <w:rsid w:val="007F3E1F"/>
    <w:rsid w:val="007F3F95"/>
    <w:rsid w:val="007F426E"/>
    <w:rsid w:val="007F517A"/>
    <w:rsid w:val="007F6B7B"/>
    <w:rsid w:val="007F6B9D"/>
    <w:rsid w:val="007F6E8F"/>
    <w:rsid w:val="007F6EC3"/>
    <w:rsid w:val="007F70D1"/>
    <w:rsid w:val="007F7CD0"/>
    <w:rsid w:val="00800032"/>
    <w:rsid w:val="008001A0"/>
    <w:rsid w:val="00800536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599D"/>
    <w:rsid w:val="0080613F"/>
    <w:rsid w:val="0080637B"/>
    <w:rsid w:val="00806B78"/>
    <w:rsid w:val="00806F54"/>
    <w:rsid w:val="008070BD"/>
    <w:rsid w:val="0080776D"/>
    <w:rsid w:val="008105E0"/>
    <w:rsid w:val="00810FE7"/>
    <w:rsid w:val="00811005"/>
    <w:rsid w:val="00812E21"/>
    <w:rsid w:val="008137B4"/>
    <w:rsid w:val="00813BF0"/>
    <w:rsid w:val="00813F37"/>
    <w:rsid w:val="008146B0"/>
    <w:rsid w:val="00814720"/>
    <w:rsid w:val="00814878"/>
    <w:rsid w:val="00814C8A"/>
    <w:rsid w:val="008150F4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0C6"/>
    <w:rsid w:val="008248E7"/>
    <w:rsid w:val="00824C43"/>
    <w:rsid w:val="00824CED"/>
    <w:rsid w:val="008250A1"/>
    <w:rsid w:val="0082518F"/>
    <w:rsid w:val="008253F3"/>
    <w:rsid w:val="008264B3"/>
    <w:rsid w:val="00826737"/>
    <w:rsid w:val="00826C7B"/>
    <w:rsid w:val="00827435"/>
    <w:rsid w:val="008276EF"/>
    <w:rsid w:val="00827A70"/>
    <w:rsid w:val="00827CAF"/>
    <w:rsid w:val="00827DEB"/>
    <w:rsid w:val="00830307"/>
    <w:rsid w:val="00830C42"/>
    <w:rsid w:val="00830CAF"/>
    <w:rsid w:val="008312D8"/>
    <w:rsid w:val="00831826"/>
    <w:rsid w:val="00831F58"/>
    <w:rsid w:val="0083250D"/>
    <w:rsid w:val="008330AC"/>
    <w:rsid w:val="008338EF"/>
    <w:rsid w:val="00833B06"/>
    <w:rsid w:val="00833C05"/>
    <w:rsid w:val="00833EF7"/>
    <w:rsid w:val="0083508C"/>
    <w:rsid w:val="00835707"/>
    <w:rsid w:val="008357D5"/>
    <w:rsid w:val="00837590"/>
    <w:rsid w:val="0083760A"/>
    <w:rsid w:val="00840174"/>
    <w:rsid w:val="008402CF"/>
    <w:rsid w:val="0084072F"/>
    <w:rsid w:val="00840DA4"/>
    <w:rsid w:val="00840DF7"/>
    <w:rsid w:val="00840F4A"/>
    <w:rsid w:val="008417D2"/>
    <w:rsid w:val="00841FA3"/>
    <w:rsid w:val="00842BED"/>
    <w:rsid w:val="0084300B"/>
    <w:rsid w:val="00843620"/>
    <w:rsid w:val="00843BE7"/>
    <w:rsid w:val="00843CFE"/>
    <w:rsid w:val="00843E4F"/>
    <w:rsid w:val="00844671"/>
    <w:rsid w:val="00845939"/>
    <w:rsid w:val="00845DD8"/>
    <w:rsid w:val="0084733B"/>
    <w:rsid w:val="00847883"/>
    <w:rsid w:val="00847BB7"/>
    <w:rsid w:val="00850380"/>
    <w:rsid w:val="008504EB"/>
    <w:rsid w:val="0085059B"/>
    <w:rsid w:val="008508CF"/>
    <w:rsid w:val="00850CA9"/>
    <w:rsid w:val="00850DD8"/>
    <w:rsid w:val="00851757"/>
    <w:rsid w:val="008522F9"/>
    <w:rsid w:val="00852C38"/>
    <w:rsid w:val="00853200"/>
    <w:rsid w:val="00853253"/>
    <w:rsid w:val="00854F0C"/>
    <w:rsid w:val="00855252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31F7"/>
    <w:rsid w:val="008634EA"/>
    <w:rsid w:val="00863A89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54E"/>
    <w:rsid w:val="00867B92"/>
    <w:rsid w:val="00867DEF"/>
    <w:rsid w:val="00870134"/>
    <w:rsid w:val="008704AF"/>
    <w:rsid w:val="00870502"/>
    <w:rsid w:val="008707A2"/>
    <w:rsid w:val="008715F8"/>
    <w:rsid w:val="00871788"/>
    <w:rsid w:val="00871BFA"/>
    <w:rsid w:val="00871E8F"/>
    <w:rsid w:val="00871F75"/>
    <w:rsid w:val="00872B65"/>
    <w:rsid w:val="00874008"/>
    <w:rsid w:val="008745B2"/>
    <w:rsid w:val="008745C3"/>
    <w:rsid w:val="00874F38"/>
    <w:rsid w:val="00875FB0"/>
    <w:rsid w:val="0088062F"/>
    <w:rsid w:val="008807CE"/>
    <w:rsid w:val="008815F9"/>
    <w:rsid w:val="00881659"/>
    <w:rsid w:val="00881C01"/>
    <w:rsid w:val="008822F1"/>
    <w:rsid w:val="00882C62"/>
    <w:rsid w:val="0088356C"/>
    <w:rsid w:val="00883B99"/>
    <w:rsid w:val="008843B8"/>
    <w:rsid w:val="008845F7"/>
    <w:rsid w:val="0088461A"/>
    <w:rsid w:val="00885837"/>
    <w:rsid w:val="008859E8"/>
    <w:rsid w:val="00885B09"/>
    <w:rsid w:val="00885BBB"/>
    <w:rsid w:val="0088715B"/>
    <w:rsid w:val="00887A74"/>
    <w:rsid w:val="00887AA2"/>
    <w:rsid w:val="00887D5F"/>
    <w:rsid w:val="00889C60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0F2"/>
    <w:rsid w:val="008943D5"/>
    <w:rsid w:val="00894B34"/>
    <w:rsid w:val="00895B36"/>
    <w:rsid w:val="008963FF"/>
    <w:rsid w:val="008978DB"/>
    <w:rsid w:val="008A0120"/>
    <w:rsid w:val="008A02CA"/>
    <w:rsid w:val="008A0909"/>
    <w:rsid w:val="008A1AA7"/>
    <w:rsid w:val="008A1D3A"/>
    <w:rsid w:val="008A1DDD"/>
    <w:rsid w:val="008A252B"/>
    <w:rsid w:val="008A27C9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C73"/>
    <w:rsid w:val="008A7E4E"/>
    <w:rsid w:val="008A7E6F"/>
    <w:rsid w:val="008B0256"/>
    <w:rsid w:val="008B033E"/>
    <w:rsid w:val="008B0496"/>
    <w:rsid w:val="008B15E0"/>
    <w:rsid w:val="008B1B6C"/>
    <w:rsid w:val="008B20E1"/>
    <w:rsid w:val="008B238D"/>
    <w:rsid w:val="008B293B"/>
    <w:rsid w:val="008B327C"/>
    <w:rsid w:val="008B35CF"/>
    <w:rsid w:val="008B37F0"/>
    <w:rsid w:val="008B3896"/>
    <w:rsid w:val="008B425A"/>
    <w:rsid w:val="008B4789"/>
    <w:rsid w:val="008B596B"/>
    <w:rsid w:val="008B659A"/>
    <w:rsid w:val="008B6C2A"/>
    <w:rsid w:val="008B6DAC"/>
    <w:rsid w:val="008B6F63"/>
    <w:rsid w:val="008C006C"/>
    <w:rsid w:val="008C04CA"/>
    <w:rsid w:val="008C0692"/>
    <w:rsid w:val="008C0774"/>
    <w:rsid w:val="008C0993"/>
    <w:rsid w:val="008C0D36"/>
    <w:rsid w:val="008C1E1D"/>
    <w:rsid w:val="008C218E"/>
    <w:rsid w:val="008C21F6"/>
    <w:rsid w:val="008C2574"/>
    <w:rsid w:val="008C2747"/>
    <w:rsid w:val="008C2AFC"/>
    <w:rsid w:val="008C2E28"/>
    <w:rsid w:val="008C5CF6"/>
    <w:rsid w:val="008C65E2"/>
    <w:rsid w:val="008C6862"/>
    <w:rsid w:val="008D1478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D3"/>
    <w:rsid w:val="008E0600"/>
    <w:rsid w:val="008E06C7"/>
    <w:rsid w:val="008E1385"/>
    <w:rsid w:val="008E2174"/>
    <w:rsid w:val="008E2CC5"/>
    <w:rsid w:val="008E3170"/>
    <w:rsid w:val="008E37DC"/>
    <w:rsid w:val="008E3A9F"/>
    <w:rsid w:val="008E3FE5"/>
    <w:rsid w:val="008E4028"/>
    <w:rsid w:val="008E42D1"/>
    <w:rsid w:val="008E4A2D"/>
    <w:rsid w:val="008E58A7"/>
    <w:rsid w:val="008E5951"/>
    <w:rsid w:val="008E5CD9"/>
    <w:rsid w:val="008E5CF7"/>
    <w:rsid w:val="008E5D15"/>
    <w:rsid w:val="008E5DB4"/>
    <w:rsid w:val="008E5F68"/>
    <w:rsid w:val="008E60D6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3B5"/>
    <w:rsid w:val="008F14AB"/>
    <w:rsid w:val="008F154C"/>
    <w:rsid w:val="008F21D8"/>
    <w:rsid w:val="008F3131"/>
    <w:rsid w:val="008F323D"/>
    <w:rsid w:val="008F34C6"/>
    <w:rsid w:val="008F36A2"/>
    <w:rsid w:val="008F384B"/>
    <w:rsid w:val="008F3A53"/>
    <w:rsid w:val="008F3E0B"/>
    <w:rsid w:val="008F4829"/>
    <w:rsid w:val="008F4D92"/>
    <w:rsid w:val="008F52D3"/>
    <w:rsid w:val="008F546C"/>
    <w:rsid w:val="008F57FA"/>
    <w:rsid w:val="008F581E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2E9A"/>
    <w:rsid w:val="00903F7F"/>
    <w:rsid w:val="009041D2"/>
    <w:rsid w:val="0090496A"/>
    <w:rsid w:val="00906587"/>
    <w:rsid w:val="00906832"/>
    <w:rsid w:val="00906C8C"/>
    <w:rsid w:val="0090719A"/>
    <w:rsid w:val="00907214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2B1B"/>
    <w:rsid w:val="00913164"/>
    <w:rsid w:val="0091324E"/>
    <w:rsid w:val="00913CB4"/>
    <w:rsid w:val="00914582"/>
    <w:rsid w:val="0091498C"/>
    <w:rsid w:val="009152F8"/>
    <w:rsid w:val="00915683"/>
    <w:rsid w:val="00915F4A"/>
    <w:rsid w:val="00916314"/>
    <w:rsid w:val="00916810"/>
    <w:rsid w:val="00916C3C"/>
    <w:rsid w:val="00916E44"/>
    <w:rsid w:val="00916F28"/>
    <w:rsid w:val="00917011"/>
    <w:rsid w:val="009173CC"/>
    <w:rsid w:val="00917E1B"/>
    <w:rsid w:val="009204A1"/>
    <w:rsid w:val="009204B1"/>
    <w:rsid w:val="009210FA"/>
    <w:rsid w:val="00921AF5"/>
    <w:rsid w:val="00921F54"/>
    <w:rsid w:val="00922B06"/>
    <w:rsid w:val="00922EFF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BD6"/>
    <w:rsid w:val="00927C3B"/>
    <w:rsid w:val="00930B73"/>
    <w:rsid w:val="00930F17"/>
    <w:rsid w:val="00931228"/>
    <w:rsid w:val="00931353"/>
    <w:rsid w:val="009321EE"/>
    <w:rsid w:val="00932613"/>
    <w:rsid w:val="00932F3C"/>
    <w:rsid w:val="009332A7"/>
    <w:rsid w:val="00934215"/>
    <w:rsid w:val="009343C4"/>
    <w:rsid w:val="00934B4C"/>
    <w:rsid w:val="009357C8"/>
    <w:rsid w:val="00935BD0"/>
    <w:rsid w:val="00936472"/>
    <w:rsid w:val="00936AB9"/>
    <w:rsid w:val="009372C7"/>
    <w:rsid w:val="00937FE1"/>
    <w:rsid w:val="00940A2C"/>
    <w:rsid w:val="00940FB8"/>
    <w:rsid w:val="00941154"/>
    <w:rsid w:val="009414C3"/>
    <w:rsid w:val="00941526"/>
    <w:rsid w:val="00941632"/>
    <w:rsid w:val="009418C6"/>
    <w:rsid w:val="00941C93"/>
    <w:rsid w:val="009422D1"/>
    <w:rsid w:val="00942B08"/>
    <w:rsid w:val="00942CD1"/>
    <w:rsid w:val="009435DC"/>
    <w:rsid w:val="00943B5B"/>
    <w:rsid w:val="009447B6"/>
    <w:rsid w:val="00944900"/>
    <w:rsid w:val="00944EFB"/>
    <w:rsid w:val="00944F0E"/>
    <w:rsid w:val="00945077"/>
    <w:rsid w:val="009467E2"/>
    <w:rsid w:val="00946983"/>
    <w:rsid w:val="0094795B"/>
    <w:rsid w:val="00947FA7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798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21E5"/>
    <w:rsid w:val="00972B16"/>
    <w:rsid w:val="00972BE1"/>
    <w:rsid w:val="00972ED8"/>
    <w:rsid w:val="009736F6"/>
    <w:rsid w:val="00973C8B"/>
    <w:rsid w:val="00973F26"/>
    <w:rsid w:val="0097407B"/>
    <w:rsid w:val="0097427C"/>
    <w:rsid w:val="00974387"/>
    <w:rsid w:val="009746D7"/>
    <w:rsid w:val="0097471E"/>
    <w:rsid w:val="00974C68"/>
    <w:rsid w:val="00974F76"/>
    <w:rsid w:val="0097559A"/>
    <w:rsid w:val="0097594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A7B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0C0F"/>
    <w:rsid w:val="0099118B"/>
    <w:rsid w:val="009915FD"/>
    <w:rsid w:val="00992660"/>
    <w:rsid w:val="009929FE"/>
    <w:rsid w:val="00992BA3"/>
    <w:rsid w:val="00992E18"/>
    <w:rsid w:val="009933C3"/>
    <w:rsid w:val="00993C06"/>
    <w:rsid w:val="00994161"/>
    <w:rsid w:val="0099418D"/>
    <w:rsid w:val="009943F0"/>
    <w:rsid w:val="00994BC6"/>
    <w:rsid w:val="009959E8"/>
    <w:rsid w:val="00995F84"/>
    <w:rsid w:val="00996530"/>
    <w:rsid w:val="00996ACD"/>
    <w:rsid w:val="00996CC0"/>
    <w:rsid w:val="00996E72"/>
    <w:rsid w:val="00997B7D"/>
    <w:rsid w:val="009A01C7"/>
    <w:rsid w:val="009A04F6"/>
    <w:rsid w:val="009A070D"/>
    <w:rsid w:val="009A1BFF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5D82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8C3"/>
    <w:rsid w:val="009B3F5D"/>
    <w:rsid w:val="009B4029"/>
    <w:rsid w:val="009B4CE0"/>
    <w:rsid w:val="009B5252"/>
    <w:rsid w:val="009B532C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3BA6"/>
    <w:rsid w:val="009C435D"/>
    <w:rsid w:val="009C5EDA"/>
    <w:rsid w:val="009C6FC5"/>
    <w:rsid w:val="009C7151"/>
    <w:rsid w:val="009C753E"/>
    <w:rsid w:val="009C75D8"/>
    <w:rsid w:val="009C76DD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6BB6"/>
    <w:rsid w:val="009D73B6"/>
    <w:rsid w:val="009D76F7"/>
    <w:rsid w:val="009D7815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AFB"/>
    <w:rsid w:val="009E6BEA"/>
    <w:rsid w:val="009E6F82"/>
    <w:rsid w:val="009E722C"/>
    <w:rsid w:val="009F0C24"/>
    <w:rsid w:val="009F125C"/>
    <w:rsid w:val="009F12CD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9F7CFD"/>
    <w:rsid w:val="00A011D3"/>
    <w:rsid w:val="00A01355"/>
    <w:rsid w:val="00A018F8"/>
    <w:rsid w:val="00A01E9C"/>
    <w:rsid w:val="00A0265D"/>
    <w:rsid w:val="00A04961"/>
    <w:rsid w:val="00A04AFC"/>
    <w:rsid w:val="00A05122"/>
    <w:rsid w:val="00A058A7"/>
    <w:rsid w:val="00A058C7"/>
    <w:rsid w:val="00A05CDA"/>
    <w:rsid w:val="00A05E0F"/>
    <w:rsid w:val="00A066B5"/>
    <w:rsid w:val="00A07A35"/>
    <w:rsid w:val="00A07A46"/>
    <w:rsid w:val="00A10FC0"/>
    <w:rsid w:val="00A114E2"/>
    <w:rsid w:val="00A12579"/>
    <w:rsid w:val="00A12CE2"/>
    <w:rsid w:val="00A135A1"/>
    <w:rsid w:val="00A135D7"/>
    <w:rsid w:val="00A1440C"/>
    <w:rsid w:val="00A14AFE"/>
    <w:rsid w:val="00A1573E"/>
    <w:rsid w:val="00A16118"/>
    <w:rsid w:val="00A16C97"/>
    <w:rsid w:val="00A16EA9"/>
    <w:rsid w:val="00A16F25"/>
    <w:rsid w:val="00A17ADD"/>
    <w:rsid w:val="00A17BC9"/>
    <w:rsid w:val="00A20021"/>
    <w:rsid w:val="00A2089C"/>
    <w:rsid w:val="00A21162"/>
    <w:rsid w:val="00A2184C"/>
    <w:rsid w:val="00A21BB8"/>
    <w:rsid w:val="00A22014"/>
    <w:rsid w:val="00A2268A"/>
    <w:rsid w:val="00A233FE"/>
    <w:rsid w:val="00A2454C"/>
    <w:rsid w:val="00A24D02"/>
    <w:rsid w:val="00A24EF9"/>
    <w:rsid w:val="00A257C9"/>
    <w:rsid w:val="00A2698E"/>
    <w:rsid w:val="00A26AA7"/>
    <w:rsid w:val="00A26FA0"/>
    <w:rsid w:val="00A27132"/>
    <w:rsid w:val="00A27E40"/>
    <w:rsid w:val="00A30030"/>
    <w:rsid w:val="00A3014B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4619"/>
    <w:rsid w:val="00A34F9D"/>
    <w:rsid w:val="00A3524F"/>
    <w:rsid w:val="00A3536A"/>
    <w:rsid w:val="00A35496"/>
    <w:rsid w:val="00A354B2"/>
    <w:rsid w:val="00A36924"/>
    <w:rsid w:val="00A37990"/>
    <w:rsid w:val="00A37CA4"/>
    <w:rsid w:val="00A37CB3"/>
    <w:rsid w:val="00A37FCC"/>
    <w:rsid w:val="00A40622"/>
    <w:rsid w:val="00A406BB"/>
    <w:rsid w:val="00A408FE"/>
    <w:rsid w:val="00A40AD1"/>
    <w:rsid w:val="00A4148A"/>
    <w:rsid w:val="00A415A1"/>
    <w:rsid w:val="00A41613"/>
    <w:rsid w:val="00A419BB"/>
    <w:rsid w:val="00A41F7B"/>
    <w:rsid w:val="00A41FDE"/>
    <w:rsid w:val="00A42A31"/>
    <w:rsid w:val="00A42C9E"/>
    <w:rsid w:val="00A438E2"/>
    <w:rsid w:val="00A43E50"/>
    <w:rsid w:val="00A4447B"/>
    <w:rsid w:val="00A44847"/>
    <w:rsid w:val="00A44A77"/>
    <w:rsid w:val="00A44C00"/>
    <w:rsid w:val="00A44E42"/>
    <w:rsid w:val="00A45253"/>
    <w:rsid w:val="00A45EC9"/>
    <w:rsid w:val="00A4686C"/>
    <w:rsid w:val="00A46A48"/>
    <w:rsid w:val="00A47E32"/>
    <w:rsid w:val="00A5078F"/>
    <w:rsid w:val="00A518A5"/>
    <w:rsid w:val="00A51B64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37ED"/>
    <w:rsid w:val="00A64071"/>
    <w:rsid w:val="00A6443F"/>
    <w:rsid w:val="00A65AE7"/>
    <w:rsid w:val="00A65EC8"/>
    <w:rsid w:val="00A6705C"/>
    <w:rsid w:val="00A67916"/>
    <w:rsid w:val="00A679E1"/>
    <w:rsid w:val="00A70665"/>
    <w:rsid w:val="00A70BD2"/>
    <w:rsid w:val="00A70EAA"/>
    <w:rsid w:val="00A70F8D"/>
    <w:rsid w:val="00A717C1"/>
    <w:rsid w:val="00A7198D"/>
    <w:rsid w:val="00A72A6E"/>
    <w:rsid w:val="00A72D3B"/>
    <w:rsid w:val="00A73228"/>
    <w:rsid w:val="00A741D0"/>
    <w:rsid w:val="00A75168"/>
    <w:rsid w:val="00A751DD"/>
    <w:rsid w:val="00A75BB0"/>
    <w:rsid w:val="00A76A70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3A5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1611"/>
    <w:rsid w:val="00A91FD1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2B2"/>
    <w:rsid w:val="00A97F1F"/>
    <w:rsid w:val="00AA0AF3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C59"/>
    <w:rsid w:val="00AA5E2D"/>
    <w:rsid w:val="00AA5E58"/>
    <w:rsid w:val="00AA612B"/>
    <w:rsid w:val="00AA6233"/>
    <w:rsid w:val="00AA6E65"/>
    <w:rsid w:val="00AA6F0F"/>
    <w:rsid w:val="00AA6F82"/>
    <w:rsid w:val="00AA78D0"/>
    <w:rsid w:val="00AA7E85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BAE"/>
    <w:rsid w:val="00AB7DB6"/>
    <w:rsid w:val="00AC033C"/>
    <w:rsid w:val="00AC0898"/>
    <w:rsid w:val="00AC0A73"/>
    <w:rsid w:val="00AC1439"/>
    <w:rsid w:val="00AC1619"/>
    <w:rsid w:val="00AC1F08"/>
    <w:rsid w:val="00AC245A"/>
    <w:rsid w:val="00AC2647"/>
    <w:rsid w:val="00AC3176"/>
    <w:rsid w:val="00AC32FC"/>
    <w:rsid w:val="00AC426F"/>
    <w:rsid w:val="00AC46E2"/>
    <w:rsid w:val="00AC4AEE"/>
    <w:rsid w:val="00AC4D18"/>
    <w:rsid w:val="00AC54C5"/>
    <w:rsid w:val="00AC5548"/>
    <w:rsid w:val="00AC5912"/>
    <w:rsid w:val="00AC609A"/>
    <w:rsid w:val="00AC76A7"/>
    <w:rsid w:val="00AC772C"/>
    <w:rsid w:val="00AC7AA3"/>
    <w:rsid w:val="00AD02AF"/>
    <w:rsid w:val="00AD0FA0"/>
    <w:rsid w:val="00AD10B1"/>
    <w:rsid w:val="00AD1568"/>
    <w:rsid w:val="00AD16F1"/>
    <w:rsid w:val="00AD1A73"/>
    <w:rsid w:val="00AD27A8"/>
    <w:rsid w:val="00AD3A73"/>
    <w:rsid w:val="00AD3CEC"/>
    <w:rsid w:val="00AD411A"/>
    <w:rsid w:val="00AD4F96"/>
    <w:rsid w:val="00AD6CEB"/>
    <w:rsid w:val="00AD72CC"/>
    <w:rsid w:val="00AD7746"/>
    <w:rsid w:val="00AE0062"/>
    <w:rsid w:val="00AE039B"/>
    <w:rsid w:val="00AE0920"/>
    <w:rsid w:val="00AE0EC3"/>
    <w:rsid w:val="00AE1767"/>
    <w:rsid w:val="00AE1886"/>
    <w:rsid w:val="00AE24E0"/>
    <w:rsid w:val="00AE2DA7"/>
    <w:rsid w:val="00AE3581"/>
    <w:rsid w:val="00AE38D4"/>
    <w:rsid w:val="00AE434A"/>
    <w:rsid w:val="00AE5550"/>
    <w:rsid w:val="00AE5873"/>
    <w:rsid w:val="00AE5B1A"/>
    <w:rsid w:val="00AE64E4"/>
    <w:rsid w:val="00AE65DA"/>
    <w:rsid w:val="00AE6628"/>
    <w:rsid w:val="00AE72AC"/>
    <w:rsid w:val="00AE732A"/>
    <w:rsid w:val="00AE756D"/>
    <w:rsid w:val="00AF0881"/>
    <w:rsid w:val="00AF118C"/>
    <w:rsid w:val="00AF11B2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ABB"/>
    <w:rsid w:val="00AF5C7F"/>
    <w:rsid w:val="00AF6A50"/>
    <w:rsid w:val="00AF6EB6"/>
    <w:rsid w:val="00AF6F63"/>
    <w:rsid w:val="00AF6FF1"/>
    <w:rsid w:val="00AF747A"/>
    <w:rsid w:val="00AF7F9D"/>
    <w:rsid w:val="00B00413"/>
    <w:rsid w:val="00B007AE"/>
    <w:rsid w:val="00B00870"/>
    <w:rsid w:val="00B008A0"/>
    <w:rsid w:val="00B00B0F"/>
    <w:rsid w:val="00B00F16"/>
    <w:rsid w:val="00B01AED"/>
    <w:rsid w:val="00B01C80"/>
    <w:rsid w:val="00B02D3D"/>
    <w:rsid w:val="00B033DF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362"/>
    <w:rsid w:val="00B12597"/>
    <w:rsid w:val="00B12B8E"/>
    <w:rsid w:val="00B13005"/>
    <w:rsid w:val="00B13235"/>
    <w:rsid w:val="00B134ED"/>
    <w:rsid w:val="00B139BE"/>
    <w:rsid w:val="00B14ACD"/>
    <w:rsid w:val="00B15F1D"/>
    <w:rsid w:val="00B160DC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E1C"/>
    <w:rsid w:val="00B34F5C"/>
    <w:rsid w:val="00B360FF"/>
    <w:rsid w:val="00B36D24"/>
    <w:rsid w:val="00B3776D"/>
    <w:rsid w:val="00B37DA7"/>
    <w:rsid w:val="00B4054D"/>
    <w:rsid w:val="00B4082A"/>
    <w:rsid w:val="00B4237A"/>
    <w:rsid w:val="00B4245A"/>
    <w:rsid w:val="00B42A46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012"/>
    <w:rsid w:val="00B5099D"/>
    <w:rsid w:val="00B50AE0"/>
    <w:rsid w:val="00B511B7"/>
    <w:rsid w:val="00B511BF"/>
    <w:rsid w:val="00B51DE6"/>
    <w:rsid w:val="00B5229C"/>
    <w:rsid w:val="00B53A10"/>
    <w:rsid w:val="00B53B34"/>
    <w:rsid w:val="00B5425F"/>
    <w:rsid w:val="00B54843"/>
    <w:rsid w:val="00B5485A"/>
    <w:rsid w:val="00B548D2"/>
    <w:rsid w:val="00B54B03"/>
    <w:rsid w:val="00B54B6C"/>
    <w:rsid w:val="00B54D24"/>
    <w:rsid w:val="00B55BC7"/>
    <w:rsid w:val="00B562E3"/>
    <w:rsid w:val="00B56B67"/>
    <w:rsid w:val="00B56BF4"/>
    <w:rsid w:val="00B56D70"/>
    <w:rsid w:val="00B57C3C"/>
    <w:rsid w:val="00B57D5A"/>
    <w:rsid w:val="00B57E8C"/>
    <w:rsid w:val="00B60FC7"/>
    <w:rsid w:val="00B620B0"/>
    <w:rsid w:val="00B623FB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127"/>
    <w:rsid w:val="00B74458"/>
    <w:rsid w:val="00B750C8"/>
    <w:rsid w:val="00B75496"/>
    <w:rsid w:val="00B767D3"/>
    <w:rsid w:val="00B76F2D"/>
    <w:rsid w:val="00B77284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8B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343D"/>
    <w:rsid w:val="00B93E0F"/>
    <w:rsid w:val="00B943CF"/>
    <w:rsid w:val="00B9556B"/>
    <w:rsid w:val="00B957AE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D76"/>
    <w:rsid w:val="00B97EFB"/>
    <w:rsid w:val="00B97F5F"/>
    <w:rsid w:val="00BA01F8"/>
    <w:rsid w:val="00BA037E"/>
    <w:rsid w:val="00BA06DE"/>
    <w:rsid w:val="00BA104B"/>
    <w:rsid w:val="00BA162A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6D66"/>
    <w:rsid w:val="00BA79F8"/>
    <w:rsid w:val="00BA7E3A"/>
    <w:rsid w:val="00BB127C"/>
    <w:rsid w:val="00BB13C7"/>
    <w:rsid w:val="00BB1BFB"/>
    <w:rsid w:val="00BB1C94"/>
    <w:rsid w:val="00BB26D2"/>
    <w:rsid w:val="00BB36AE"/>
    <w:rsid w:val="00BB39BD"/>
    <w:rsid w:val="00BB4158"/>
    <w:rsid w:val="00BB441C"/>
    <w:rsid w:val="00BB479F"/>
    <w:rsid w:val="00BB4E5A"/>
    <w:rsid w:val="00BB5D98"/>
    <w:rsid w:val="00BB6EA0"/>
    <w:rsid w:val="00BB7C88"/>
    <w:rsid w:val="00BC020E"/>
    <w:rsid w:val="00BC0A24"/>
    <w:rsid w:val="00BC1527"/>
    <w:rsid w:val="00BC1A7C"/>
    <w:rsid w:val="00BC1A97"/>
    <w:rsid w:val="00BC2166"/>
    <w:rsid w:val="00BC260E"/>
    <w:rsid w:val="00BC27A2"/>
    <w:rsid w:val="00BC3753"/>
    <w:rsid w:val="00BC3B1F"/>
    <w:rsid w:val="00BC3C62"/>
    <w:rsid w:val="00BC4750"/>
    <w:rsid w:val="00BC51E4"/>
    <w:rsid w:val="00BC5529"/>
    <w:rsid w:val="00BC58B3"/>
    <w:rsid w:val="00BC5956"/>
    <w:rsid w:val="00BC5F32"/>
    <w:rsid w:val="00BC6B46"/>
    <w:rsid w:val="00BC7D95"/>
    <w:rsid w:val="00BD0A8C"/>
    <w:rsid w:val="00BD2411"/>
    <w:rsid w:val="00BD2B11"/>
    <w:rsid w:val="00BD2CDA"/>
    <w:rsid w:val="00BD2D34"/>
    <w:rsid w:val="00BD2F90"/>
    <w:rsid w:val="00BD3859"/>
    <w:rsid w:val="00BD3BB0"/>
    <w:rsid w:val="00BD4BEB"/>
    <w:rsid w:val="00BD4E61"/>
    <w:rsid w:val="00BD523E"/>
    <w:rsid w:val="00BD5A60"/>
    <w:rsid w:val="00BD6095"/>
    <w:rsid w:val="00BD62E7"/>
    <w:rsid w:val="00BD6DBB"/>
    <w:rsid w:val="00BD70A1"/>
    <w:rsid w:val="00BE0A15"/>
    <w:rsid w:val="00BE13D3"/>
    <w:rsid w:val="00BE188A"/>
    <w:rsid w:val="00BE1902"/>
    <w:rsid w:val="00BE1B9E"/>
    <w:rsid w:val="00BE2643"/>
    <w:rsid w:val="00BE2FE6"/>
    <w:rsid w:val="00BE333C"/>
    <w:rsid w:val="00BE34E4"/>
    <w:rsid w:val="00BE3A03"/>
    <w:rsid w:val="00BE3AD3"/>
    <w:rsid w:val="00BE3C94"/>
    <w:rsid w:val="00BE3D70"/>
    <w:rsid w:val="00BE409C"/>
    <w:rsid w:val="00BE4336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644"/>
    <w:rsid w:val="00BF1306"/>
    <w:rsid w:val="00BF14E4"/>
    <w:rsid w:val="00BF223A"/>
    <w:rsid w:val="00BF2545"/>
    <w:rsid w:val="00BF2614"/>
    <w:rsid w:val="00BF266A"/>
    <w:rsid w:val="00BF271D"/>
    <w:rsid w:val="00BF2976"/>
    <w:rsid w:val="00BF2AC6"/>
    <w:rsid w:val="00BF2D7D"/>
    <w:rsid w:val="00BF3300"/>
    <w:rsid w:val="00BF35F2"/>
    <w:rsid w:val="00BF37CF"/>
    <w:rsid w:val="00BF412E"/>
    <w:rsid w:val="00BF4797"/>
    <w:rsid w:val="00BF5206"/>
    <w:rsid w:val="00BF54DB"/>
    <w:rsid w:val="00BF5633"/>
    <w:rsid w:val="00BF595E"/>
    <w:rsid w:val="00BF6217"/>
    <w:rsid w:val="00BF675E"/>
    <w:rsid w:val="00BF7996"/>
    <w:rsid w:val="00BF7DBB"/>
    <w:rsid w:val="00C01008"/>
    <w:rsid w:val="00C018F0"/>
    <w:rsid w:val="00C0207F"/>
    <w:rsid w:val="00C02934"/>
    <w:rsid w:val="00C02B5C"/>
    <w:rsid w:val="00C03169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0723D"/>
    <w:rsid w:val="00C1000B"/>
    <w:rsid w:val="00C10EF5"/>
    <w:rsid w:val="00C1188F"/>
    <w:rsid w:val="00C11CCD"/>
    <w:rsid w:val="00C12DE4"/>
    <w:rsid w:val="00C13216"/>
    <w:rsid w:val="00C1374A"/>
    <w:rsid w:val="00C1412B"/>
    <w:rsid w:val="00C14725"/>
    <w:rsid w:val="00C15238"/>
    <w:rsid w:val="00C152DF"/>
    <w:rsid w:val="00C156A0"/>
    <w:rsid w:val="00C16167"/>
    <w:rsid w:val="00C1628E"/>
    <w:rsid w:val="00C16E8B"/>
    <w:rsid w:val="00C173F7"/>
    <w:rsid w:val="00C17C94"/>
    <w:rsid w:val="00C20D9D"/>
    <w:rsid w:val="00C224E2"/>
    <w:rsid w:val="00C22B0A"/>
    <w:rsid w:val="00C22F90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0E61"/>
    <w:rsid w:val="00C31862"/>
    <w:rsid w:val="00C3197E"/>
    <w:rsid w:val="00C31B71"/>
    <w:rsid w:val="00C31B83"/>
    <w:rsid w:val="00C32109"/>
    <w:rsid w:val="00C3224C"/>
    <w:rsid w:val="00C3245D"/>
    <w:rsid w:val="00C32AB5"/>
    <w:rsid w:val="00C33377"/>
    <w:rsid w:val="00C347A3"/>
    <w:rsid w:val="00C34A8E"/>
    <w:rsid w:val="00C34B4A"/>
    <w:rsid w:val="00C35760"/>
    <w:rsid w:val="00C35909"/>
    <w:rsid w:val="00C35F6D"/>
    <w:rsid w:val="00C36952"/>
    <w:rsid w:val="00C36A21"/>
    <w:rsid w:val="00C37413"/>
    <w:rsid w:val="00C3781D"/>
    <w:rsid w:val="00C37BEC"/>
    <w:rsid w:val="00C37C6D"/>
    <w:rsid w:val="00C41252"/>
    <w:rsid w:val="00C41CC0"/>
    <w:rsid w:val="00C41E09"/>
    <w:rsid w:val="00C420B5"/>
    <w:rsid w:val="00C4227A"/>
    <w:rsid w:val="00C429CD"/>
    <w:rsid w:val="00C42B6B"/>
    <w:rsid w:val="00C43A1F"/>
    <w:rsid w:val="00C43B23"/>
    <w:rsid w:val="00C43E4D"/>
    <w:rsid w:val="00C43FD6"/>
    <w:rsid w:val="00C4443D"/>
    <w:rsid w:val="00C444F7"/>
    <w:rsid w:val="00C44E06"/>
    <w:rsid w:val="00C45C56"/>
    <w:rsid w:val="00C461F5"/>
    <w:rsid w:val="00C4691D"/>
    <w:rsid w:val="00C47222"/>
    <w:rsid w:val="00C4745B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3473"/>
    <w:rsid w:val="00C53697"/>
    <w:rsid w:val="00C538CD"/>
    <w:rsid w:val="00C541BC"/>
    <w:rsid w:val="00C54427"/>
    <w:rsid w:val="00C55066"/>
    <w:rsid w:val="00C55361"/>
    <w:rsid w:val="00C55E67"/>
    <w:rsid w:val="00C567B1"/>
    <w:rsid w:val="00C56898"/>
    <w:rsid w:val="00C57A49"/>
    <w:rsid w:val="00C601DA"/>
    <w:rsid w:val="00C60375"/>
    <w:rsid w:val="00C60D61"/>
    <w:rsid w:val="00C617C5"/>
    <w:rsid w:val="00C619B5"/>
    <w:rsid w:val="00C62075"/>
    <w:rsid w:val="00C6229B"/>
    <w:rsid w:val="00C62531"/>
    <w:rsid w:val="00C62908"/>
    <w:rsid w:val="00C62DEA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4CB"/>
    <w:rsid w:val="00C73776"/>
    <w:rsid w:val="00C73849"/>
    <w:rsid w:val="00C73858"/>
    <w:rsid w:val="00C742BC"/>
    <w:rsid w:val="00C749DE"/>
    <w:rsid w:val="00C759CD"/>
    <w:rsid w:val="00C75F9E"/>
    <w:rsid w:val="00C76571"/>
    <w:rsid w:val="00C76E37"/>
    <w:rsid w:val="00C7735F"/>
    <w:rsid w:val="00C77842"/>
    <w:rsid w:val="00C8115F"/>
    <w:rsid w:val="00C811FF"/>
    <w:rsid w:val="00C81F3F"/>
    <w:rsid w:val="00C82297"/>
    <w:rsid w:val="00C8239C"/>
    <w:rsid w:val="00C8287F"/>
    <w:rsid w:val="00C82A81"/>
    <w:rsid w:val="00C83371"/>
    <w:rsid w:val="00C8383C"/>
    <w:rsid w:val="00C83D9A"/>
    <w:rsid w:val="00C851D8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4F8E"/>
    <w:rsid w:val="00C95749"/>
    <w:rsid w:val="00C96116"/>
    <w:rsid w:val="00C962FF"/>
    <w:rsid w:val="00C96557"/>
    <w:rsid w:val="00C96662"/>
    <w:rsid w:val="00C96842"/>
    <w:rsid w:val="00C96A19"/>
    <w:rsid w:val="00C96C02"/>
    <w:rsid w:val="00C97A55"/>
    <w:rsid w:val="00CA0001"/>
    <w:rsid w:val="00CA083F"/>
    <w:rsid w:val="00CA0F88"/>
    <w:rsid w:val="00CA1921"/>
    <w:rsid w:val="00CA1CF7"/>
    <w:rsid w:val="00CA1E6A"/>
    <w:rsid w:val="00CA2293"/>
    <w:rsid w:val="00CA2619"/>
    <w:rsid w:val="00CA2B7D"/>
    <w:rsid w:val="00CA32C2"/>
    <w:rsid w:val="00CA34FE"/>
    <w:rsid w:val="00CA3696"/>
    <w:rsid w:val="00CA3928"/>
    <w:rsid w:val="00CA4C4D"/>
    <w:rsid w:val="00CA5058"/>
    <w:rsid w:val="00CA5D8D"/>
    <w:rsid w:val="00CA69DD"/>
    <w:rsid w:val="00CA732E"/>
    <w:rsid w:val="00CB00D1"/>
    <w:rsid w:val="00CB09C8"/>
    <w:rsid w:val="00CB11DA"/>
    <w:rsid w:val="00CB1D06"/>
    <w:rsid w:val="00CB2019"/>
    <w:rsid w:val="00CB21B9"/>
    <w:rsid w:val="00CB2238"/>
    <w:rsid w:val="00CB2ECC"/>
    <w:rsid w:val="00CB3B74"/>
    <w:rsid w:val="00CB4F43"/>
    <w:rsid w:val="00CB4FB9"/>
    <w:rsid w:val="00CB5F26"/>
    <w:rsid w:val="00CB639B"/>
    <w:rsid w:val="00CB63C6"/>
    <w:rsid w:val="00CB6715"/>
    <w:rsid w:val="00CB6B80"/>
    <w:rsid w:val="00CB7648"/>
    <w:rsid w:val="00CB7F66"/>
    <w:rsid w:val="00CC0060"/>
    <w:rsid w:val="00CC0E36"/>
    <w:rsid w:val="00CC1096"/>
    <w:rsid w:val="00CC10E2"/>
    <w:rsid w:val="00CC3124"/>
    <w:rsid w:val="00CC3168"/>
    <w:rsid w:val="00CC33AE"/>
    <w:rsid w:val="00CC3451"/>
    <w:rsid w:val="00CC40F0"/>
    <w:rsid w:val="00CC4805"/>
    <w:rsid w:val="00CC4F6E"/>
    <w:rsid w:val="00CC5316"/>
    <w:rsid w:val="00CC6283"/>
    <w:rsid w:val="00CC671E"/>
    <w:rsid w:val="00CC67F7"/>
    <w:rsid w:val="00CC6805"/>
    <w:rsid w:val="00CC7139"/>
    <w:rsid w:val="00CC7A41"/>
    <w:rsid w:val="00CC7CCB"/>
    <w:rsid w:val="00CC7D09"/>
    <w:rsid w:val="00CD0331"/>
    <w:rsid w:val="00CD067B"/>
    <w:rsid w:val="00CD0C8E"/>
    <w:rsid w:val="00CD28D0"/>
    <w:rsid w:val="00CD3247"/>
    <w:rsid w:val="00CD39B1"/>
    <w:rsid w:val="00CD412F"/>
    <w:rsid w:val="00CD4713"/>
    <w:rsid w:val="00CD4F89"/>
    <w:rsid w:val="00CD528E"/>
    <w:rsid w:val="00CD5CD8"/>
    <w:rsid w:val="00CD6093"/>
    <w:rsid w:val="00CD6E3A"/>
    <w:rsid w:val="00CD7019"/>
    <w:rsid w:val="00CE08F5"/>
    <w:rsid w:val="00CE0CB8"/>
    <w:rsid w:val="00CE11B3"/>
    <w:rsid w:val="00CE1273"/>
    <w:rsid w:val="00CE19E0"/>
    <w:rsid w:val="00CE2067"/>
    <w:rsid w:val="00CE2F90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E7253"/>
    <w:rsid w:val="00CE73E5"/>
    <w:rsid w:val="00CF0565"/>
    <w:rsid w:val="00CF0BC8"/>
    <w:rsid w:val="00CF1480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4372"/>
    <w:rsid w:val="00CF437E"/>
    <w:rsid w:val="00CF4696"/>
    <w:rsid w:val="00CF646D"/>
    <w:rsid w:val="00CF64EB"/>
    <w:rsid w:val="00CF66F2"/>
    <w:rsid w:val="00CF6C3F"/>
    <w:rsid w:val="00CF6C7F"/>
    <w:rsid w:val="00D00ED6"/>
    <w:rsid w:val="00D0197E"/>
    <w:rsid w:val="00D01EA6"/>
    <w:rsid w:val="00D021C3"/>
    <w:rsid w:val="00D03B37"/>
    <w:rsid w:val="00D03C49"/>
    <w:rsid w:val="00D03DC3"/>
    <w:rsid w:val="00D0485B"/>
    <w:rsid w:val="00D04BAE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0A61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16CFA"/>
    <w:rsid w:val="00D202C8"/>
    <w:rsid w:val="00D20E03"/>
    <w:rsid w:val="00D212E3"/>
    <w:rsid w:val="00D21429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6E2"/>
    <w:rsid w:val="00D26789"/>
    <w:rsid w:val="00D303A8"/>
    <w:rsid w:val="00D31065"/>
    <w:rsid w:val="00D31182"/>
    <w:rsid w:val="00D3150C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CDC"/>
    <w:rsid w:val="00D35D7C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3C2E5"/>
    <w:rsid w:val="00D40DCD"/>
    <w:rsid w:val="00D41668"/>
    <w:rsid w:val="00D42516"/>
    <w:rsid w:val="00D427C5"/>
    <w:rsid w:val="00D428EE"/>
    <w:rsid w:val="00D4316E"/>
    <w:rsid w:val="00D43507"/>
    <w:rsid w:val="00D43569"/>
    <w:rsid w:val="00D43AE1"/>
    <w:rsid w:val="00D44218"/>
    <w:rsid w:val="00D44258"/>
    <w:rsid w:val="00D4433B"/>
    <w:rsid w:val="00D443D8"/>
    <w:rsid w:val="00D44955"/>
    <w:rsid w:val="00D449BD"/>
    <w:rsid w:val="00D45201"/>
    <w:rsid w:val="00D4545E"/>
    <w:rsid w:val="00D457A7"/>
    <w:rsid w:val="00D45CFB"/>
    <w:rsid w:val="00D46265"/>
    <w:rsid w:val="00D46A37"/>
    <w:rsid w:val="00D5001A"/>
    <w:rsid w:val="00D506E4"/>
    <w:rsid w:val="00D50A22"/>
    <w:rsid w:val="00D50D59"/>
    <w:rsid w:val="00D5145E"/>
    <w:rsid w:val="00D514BA"/>
    <w:rsid w:val="00D51973"/>
    <w:rsid w:val="00D51F03"/>
    <w:rsid w:val="00D521A5"/>
    <w:rsid w:val="00D5256F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013"/>
    <w:rsid w:val="00D61561"/>
    <w:rsid w:val="00D61F57"/>
    <w:rsid w:val="00D6226F"/>
    <w:rsid w:val="00D6423E"/>
    <w:rsid w:val="00D6445D"/>
    <w:rsid w:val="00D6486D"/>
    <w:rsid w:val="00D64C2F"/>
    <w:rsid w:val="00D64EBA"/>
    <w:rsid w:val="00D65053"/>
    <w:rsid w:val="00D65ACC"/>
    <w:rsid w:val="00D65BED"/>
    <w:rsid w:val="00D66C38"/>
    <w:rsid w:val="00D67303"/>
    <w:rsid w:val="00D6781C"/>
    <w:rsid w:val="00D70183"/>
    <w:rsid w:val="00D70563"/>
    <w:rsid w:val="00D709AA"/>
    <w:rsid w:val="00D723D6"/>
    <w:rsid w:val="00D733F6"/>
    <w:rsid w:val="00D7417B"/>
    <w:rsid w:val="00D74364"/>
    <w:rsid w:val="00D74545"/>
    <w:rsid w:val="00D745D9"/>
    <w:rsid w:val="00D75087"/>
    <w:rsid w:val="00D75199"/>
    <w:rsid w:val="00D75E06"/>
    <w:rsid w:val="00D75F0B"/>
    <w:rsid w:val="00D7658F"/>
    <w:rsid w:val="00D769B5"/>
    <w:rsid w:val="00D769CF"/>
    <w:rsid w:val="00D76F59"/>
    <w:rsid w:val="00D771B8"/>
    <w:rsid w:val="00D771C3"/>
    <w:rsid w:val="00D77A5C"/>
    <w:rsid w:val="00D7A056"/>
    <w:rsid w:val="00D80C91"/>
    <w:rsid w:val="00D811A3"/>
    <w:rsid w:val="00D81212"/>
    <w:rsid w:val="00D812C7"/>
    <w:rsid w:val="00D81954"/>
    <w:rsid w:val="00D81D09"/>
    <w:rsid w:val="00D829EC"/>
    <w:rsid w:val="00D82DCD"/>
    <w:rsid w:val="00D83F93"/>
    <w:rsid w:val="00D85117"/>
    <w:rsid w:val="00D86162"/>
    <w:rsid w:val="00D86B19"/>
    <w:rsid w:val="00D86E52"/>
    <w:rsid w:val="00D87121"/>
    <w:rsid w:val="00D8729F"/>
    <w:rsid w:val="00D87705"/>
    <w:rsid w:val="00D87912"/>
    <w:rsid w:val="00D87E36"/>
    <w:rsid w:val="00D90355"/>
    <w:rsid w:val="00D90A1E"/>
    <w:rsid w:val="00D9182C"/>
    <w:rsid w:val="00D91ACF"/>
    <w:rsid w:val="00D91D7A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1A6"/>
    <w:rsid w:val="00D9682D"/>
    <w:rsid w:val="00D96BCE"/>
    <w:rsid w:val="00D96C2D"/>
    <w:rsid w:val="00D970EC"/>
    <w:rsid w:val="00D973E3"/>
    <w:rsid w:val="00DA0C39"/>
    <w:rsid w:val="00DA1495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8F9"/>
    <w:rsid w:val="00DA6AD0"/>
    <w:rsid w:val="00DA6C3E"/>
    <w:rsid w:val="00DA73DD"/>
    <w:rsid w:val="00DA78E5"/>
    <w:rsid w:val="00DA79CA"/>
    <w:rsid w:val="00DA7A43"/>
    <w:rsid w:val="00DA7BD7"/>
    <w:rsid w:val="00DB060F"/>
    <w:rsid w:val="00DB0C05"/>
    <w:rsid w:val="00DB175D"/>
    <w:rsid w:val="00DB19AC"/>
    <w:rsid w:val="00DB1C16"/>
    <w:rsid w:val="00DB1CCF"/>
    <w:rsid w:val="00DB1DEF"/>
    <w:rsid w:val="00DB1F47"/>
    <w:rsid w:val="00DB2E1F"/>
    <w:rsid w:val="00DB2FC1"/>
    <w:rsid w:val="00DB3210"/>
    <w:rsid w:val="00DB3605"/>
    <w:rsid w:val="00DB3A6A"/>
    <w:rsid w:val="00DB3DCA"/>
    <w:rsid w:val="00DB499F"/>
    <w:rsid w:val="00DB4CE5"/>
    <w:rsid w:val="00DB4F0D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19AC"/>
    <w:rsid w:val="00DC2A8B"/>
    <w:rsid w:val="00DC31A5"/>
    <w:rsid w:val="00DC3370"/>
    <w:rsid w:val="00DC38A7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0A6E"/>
    <w:rsid w:val="00DD0CB2"/>
    <w:rsid w:val="00DD224B"/>
    <w:rsid w:val="00DD2361"/>
    <w:rsid w:val="00DD26B1"/>
    <w:rsid w:val="00DD2842"/>
    <w:rsid w:val="00DD3E8F"/>
    <w:rsid w:val="00DD3EFE"/>
    <w:rsid w:val="00DD4E06"/>
    <w:rsid w:val="00DD4EF4"/>
    <w:rsid w:val="00DD56F7"/>
    <w:rsid w:val="00DD643F"/>
    <w:rsid w:val="00DD6A69"/>
    <w:rsid w:val="00DD73B4"/>
    <w:rsid w:val="00DD759D"/>
    <w:rsid w:val="00DD78E5"/>
    <w:rsid w:val="00DE0335"/>
    <w:rsid w:val="00DE044D"/>
    <w:rsid w:val="00DE083D"/>
    <w:rsid w:val="00DE09FA"/>
    <w:rsid w:val="00DE0BD9"/>
    <w:rsid w:val="00DE22F9"/>
    <w:rsid w:val="00DE3035"/>
    <w:rsid w:val="00DE30A1"/>
    <w:rsid w:val="00DE3930"/>
    <w:rsid w:val="00DE3BE5"/>
    <w:rsid w:val="00DE4123"/>
    <w:rsid w:val="00DE41CC"/>
    <w:rsid w:val="00DE4269"/>
    <w:rsid w:val="00DE4BFC"/>
    <w:rsid w:val="00DE5221"/>
    <w:rsid w:val="00DE5C10"/>
    <w:rsid w:val="00DE5DC2"/>
    <w:rsid w:val="00DE6015"/>
    <w:rsid w:val="00DE68A6"/>
    <w:rsid w:val="00DE6A4A"/>
    <w:rsid w:val="00DE6ABF"/>
    <w:rsid w:val="00DE719B"/>
    <w:rsid w:val="00DE76B8"/>
    <w:rsid w:val="00DE7B09"/>
    <w:rsid w:val="00DE7EB9"/>
    <w:rsid w:val="00DF02F3"/>
    <w:rsid w:val="00DF046C"/>
    <w:rsid w:val="00DF1AB2"/>
    <w:rsid w:val="00DF1E10"/>
    <w:rsid w:val="00DF203F"/>
    <w:rsid w:val="00DF208A"/>
    <w:rsid w:val="00DF20A6"/>
    <w:rsid w:val="00DF2456"/>
    <w:rsid w:val="00DF266F"/>
    <w:rsid w:val="00DF2A40"/>
    <w:rsid w:val="00DF2AE8"/>
    <w:rsid w:val="00DF2C1C"/>
    <w:rsid w:val="00DF30E8"/>
    <w:rsid w:val="00DF3D0B"/>
    <w:rsid w:val="00DF516C"/>
    <w:rsid w:val="00DF61D1"/>
    <w:rsid w:val="00DF6476"/>
    <w:rsid w:val="00DF66E1"/>
    <w:rsid w:val="00DF6925"/>
    <w:rsid w:val="00DF7278"/>
    <w:rsid w:val="00DF7518"/>
    <w:rsid w:val="00DF7CC6"/>
    <w:rsid w:val="00DF7D44"/>
    <w:rsid w:val="00E001CA"/>
    <w:rsid w:val="00E0051F"/>
    <w:rsid w:val="00E00DF7"/>
    <w:rsid w:val="00E00E1B"/>
    <w:rsid w:val="00E01970"/>
    <w:rsid w:val="00E01B66"/>
    <w:rsid w:val="00E01C23"/>
    <w:rsid w:val="00E02A9F"/>
    <w:rsid w:val="00E02C87"/>
    <w:rsid w:val="00E02E6F"/>
    <w:rsid w:val="00E0324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39A"/>
    <w:rsid w:val="00E07BF1"/>
    <w:rsid w:val="00E07C97"/>
    <w:rsid w:val="00E07F41"/>
    <w:rsid w:val="00E109F1"/>
    <w:rsid w:val="00E10CBA"/>
    <w:rsid w:val="00E10CFA"/>
    <w:rsid w:val="00E10DF7"/>
    <w:rsid w:val="00E10F85"/>
    <w:rsid w:val="00E10FBF"/>
    <w:rsid w:val="00E1207B"/>
    <w:rsid w:val="00E127DF"/>
    <w:rsid w:val="00E128BA"/>
    <w:rsid w:val="00E12C0B"/>
    <w:rsid w:val="00E13059"/>
    <w:rsid w:val="00E1313E"/>
    <w:rsid w:val="00E1347A"/>
    <w:rsid w:val="00E14061"/>
    <w:rsid w:val="00E14761"/>
    <w:rsid w:val="00E14C78"/>
    <w:rsid w:val="00E15025"/>
    <w:rsid w:val="00E1515A"/>
    <w:rsid w:val="00E16A1F"/>
    <w:rsid w:val="00E16C59"/>
    <w:rsid w:val="00E17080"/>
    <w:rsid w:val="00E173A7"/>
    <w:rsid w:val="00E17738"/>
    <w:rsid w:val="00E17898"/>
    <w:rsid w:val="00E20AC4"/>
    <w:rsid w:val="00E20F60"/>
    <w:rsid w:val="00E21DCA"/>
    <w:rsid w:val="00E2216A"/>
    <w:rsid w:val="00E22434"/>
    <w:rsid w:val="00E231D6"/>
    <w:rsid w:val="00E23C89"/>
    <w:rsid w:val="00E23EE9"/>
    <w:rsid w:val="00E24226"/>
    <w:rsid w:val="00E2447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8F6"/>
    <w:rsid w:val="00E34C86"/>
    <w:rsid w:val="00E36916"/>
    <w:rsid w:val="00E36AE7"/>
    <w:rsid w:val="00E36E8C"/>
    <w:rsid w:val="00E3700F"/>
    <w:rsid w:val="00E3782B"/>
    <w:rsid w:val="00E37B20"/>
    <w:rsid w:val="00E37BD1"/>
    <w:rsid w:val="00E40540"/>
    <w:rsid w:val="00E41447"/>
    <w:rsid w:val="00E41737"/>
    <w:rsid w:val="00E41C47"/>
    <w:rsid w:val="00E42103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2B7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5D56"/>
    <w:rsid w:val="00E56101"/>
    <w:rsid w:val="00E5618C"/>
    <w:rsid w:val="00E566C8"/>
    <w:rsid w:val="00E57510"/>
    <w:rsid w:val="00E5787D"/>
    <w:rsid w:val="00E57F06"/>
    <w:rsid w:val="00E61D83"/>
    <w:rsid w:val="00E625E0"/>
    <w:rsid w:val="00E626EE"/>
    <w:rsid w:val="00E634D7"/>
    <w:rsid w:val="00E63E71"/>
    <w:rsid w:val="00E63F2E"/>
    <w:rsid w:val="00E6435D"/>
    <w:rsid w:val="00E65170"/>
    <w:rsid w:val="00E6619F"/>
    <w:rsid w:val="00E66DB5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76B89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4E93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0AA"/>
    <w:rsid w:val="00E92254"/>
    <w:rsid w:val="00E92525"/>
    <w:rsid w:val="00E9256E"/>
    <w:rsid w:val="00E9483D"/>
    <w:rsid w:val="00E94891"/>
    <w:rsid w:val="00E948D7"/>
    <w:rsid w:val="00E94BE3"/>
    <w:rsid w:val="00E94D2B"/>
    <w:rsid w:val="00E94F0A"/>
    <w:rsid w:val="00E951A6"/>
    <w:rsid w:val="00E951F3"/>
    <w:rsid w:val="00E95288"/>
    <w:rsid w:val="00E95A4F"/>
    <w:rsid w:val="00E95AC0"/>
    <w:rsid w:val="00E969E0"/>
    <w:rsid w:val="00E96BAD"/>
    <w:rsid w:val="00E97108"/>
    <w:rsid w:val="00E976A3"/>
    <w:rsid w:val="00EA0390"/>
    <w:rsid w:val="00EA08C4"/>
    <w:rsid w:val="00EA0F31"/>
    <w:rsid w:val="00EA2885"/>
    <w:rsid w:val="00EA2BCE"/>
    <w:rsid w:val="00EA2ED3"/>
    <w:rsid w:val="00EA2F2C"/>
    <w:rsid w:val="00EA2FA4"/>
    <w:rsid w:val="00EA302E"/>
    <w:rsid w:val="00EA3075"/>
    <w:rsid w:val="00EA3104"/>
    <w:rsid w:val="00EA39A0"/>
    <w:rsid w:val="00EA3A6A"/>
    <w:rsid w:val="00EA3F1C"/>
    <w:rsid w:val="00EA4019"/>
    <w:rsid w:val="00EA4469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090"/>
    <w:rsid w:val="00EB33FC"/>
    <w:rsid w:val="00EB3E48"/>
    <w:rsid w:val="00EB3F33"/>
    <w:rsid w:val="00EB4B88"/>
    <w:rsid w:val="00EB5173"/>
    <w:rsid w:val="00EB5A3E"/>
    <w:rsid w:val="00EB6565"/>
    <w:rsid w:val="00EB6B8C"/>
    <w:rsid w:val="00EB73BB"/>
    <w:rsid w:val="00EB7537"/>
    <w:rsid w:val="00EB76B0"/>
    <w:rsid w:val="00EB793E"/>
    <w:rsid w:val="00EB7AF1"/>
    <w:rsid w:val="00EC03D6"/>
    <w:rsid w:val="00EC0762"/>
    <w:rsid w:val="00EC0A00"/>
    <w:rsid w:val="00EC0F79"/>
    <w:rsid w:val="00EC1EA7"/>
    <w:rsid w:val="00EC1EAB"/>
    <w:rsid w:val="00EC2390"/>
    <w:rsid w:val="00EC258B"/>
    <w:rsid w:val="00EC293F"/>
    <w:rsid w:val="00EC31E2"/>
    <w:rsid w:val="00EC3ABF"/>
    <w:rsid w:val="00EC4177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0F23"/>
    <w:rsid w:val="00ED1F2F"/>
    <w:rsid w:val="00ED2424"/>
    <w:rsid w:val="00ED25E6"/>
    <w:rsid w:val="00ED2CEC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3EE"/>
    <w:rsid w:val="00ED540C"/>
    <w:rsid w:val="00ED5AC3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25E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487"/>
    <w:rsid w:val="00EF55DE"/>
    <w:rsid w:val="00EF5607"/>
    <w:rsid w:val="00EF56C3"/>
    <w:rsid w:val="00EF6126"/>
    <w:rsid w:val="00EF6C83"/>
    <w:rsid w:val="00EF72C9"/>
    <w:rsid w:val="00EF777B"/>
    <w:rsid w:val="00EF7B6C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5949"/>
    <w:rsid w:val="00F06128"/>
    <w:rsid w:val="00F0621B"/>
    <w:rsid w:val="00F066F8"/>
    <w:rsid w:val="00F06D75"/>
    <w:rsid w:val="00F071D7"/>
    <w:rsid w:val="00F10522"/>
    <w:rsid w:val="00F10C8E"/>
    <w:rsid w:val="00F11276"/>
    <w:rsid w:val="00F11318"/>
    <w:rsid w:val="00F11C4E"/>
    <w:rsid w:val="00F1247B"/>
    <w:rsid w:val="00F129C9"/>
    <w:rsid w:val="00F12AA5"/>
    <w:rsid w:val="00F137BE"/>
    <w:rsid w:val="00F1497C"/>
    <w:rsid w:val="00F1509E"/>
    <w:rsid w:val="00F155C6"/>
    <w:rsid w:val="00F15CFB"/>
    <w:rsid w:val="00F15E68"/>
    <w:rsid w:val="00F17B54"/>
    <w:rsid w:val="00F17B89"/>
    <w:rsid w:val="00F206EC"/>
    <w:rsid w:val="00F20946"/>
    <w:rsid w:val="00F20BF7"/>
    <w:rsid w:val="00F2153F"/>
    <w:rsid w:val="00F21853"/>
    <w:rsid w:val="00F21B89"/>
    <w:rsid w:val="00F21D24"/>
    <w:rsid w:val="00F22BD1"/>
    <w:rsid w:val="00F23E8C"/>
    <w:rsid w:val="00F24002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696"/>
    <w:rsid w:val="00F32700"/>
    <w:rsid w:val="00F327D8"/>
    <w:rsid w:val="00F3298B"/>
    <w:rsid w:val="00F3308B"/>
    <w:rsid w:val="00F33A6C"/>
    <w:rsid w:val="00F33F15"/>
    <w:rsid w:val="00F34039"/>
    <w:rsid w:val="00F34896"/>
    <w:rsid w:val="00F34A82"/>
    <w:rsid w:val="00F34EBC"/>
    <w:rsid w:val="00F36451"/>
    <w:rsid w:val="00F36B40"/>
    <w:rsid w:val="00F36C2B"/>
    <w:rsid w:val="00F36D66"/>
    <w:rsid w:val="00F4002A"/>
    <w:rsid w:val="00F40816"/>
    <w:rsid w:val="00F41171"/>
    <w:rsid w:val="00F41E46"/>
    <w:rsid w:val="00F41F97"/>
    <w:rsid w:val="00F426E1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47046"/>
    <w:rsid w:val="00F47148"/>
    <w:rsid w:val="00F47870"/>
    <w:rsid w:val="00F50054"/>
    <w:rsid w:val="00F5054E"/>
    <w:rsid w:val="00F505DA"/>
    <w:rsid w:val="00F51F21"/>
    <w:rsid w:val="00F522BE"/>
    <w:rsid w:val="00F52BD6"/>
    <w:rsid w:val="00F532D0"/>
    <w:rsid w:val="00F5354D"/>
    <w:rsid w:val="00F5362C"/>
    <w:rsid w:val="00F55732"/>
    <w:rsid w:val="00F55782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13F0"/>
    <w:rsid w:val="00F61468"/>
    <w:rsid w:val="00F620A8"/>
    <w:rsid w:val="00F627D6"/>
    <w:rsid w:val="00F63C6B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A2D"/>
    <w:rsid w:val="00F70DDE"/>
    <w:rsid w:val="00F70F3C"/>
    <w:rsid w:val="00F7107D"/>
    <w:rsid w:val="00F71B7A"/>
    <w:rsid w:val="00F72411"/>
    <w:rsid w:val="00F727B0"/>
    <w:rsid w:val="00F72FC8"/>
    <w:rsid w:val="00F7394F"/>
    <w:rsid w:val="00F739D7"/>
    <w:rsid w:val="00F75174"/>
    <w:rsid w:val="00F756C1"/>
    <w:rsid w:val="00F75A66"/>
    <w:rsid w:val="00F76C54"/>
    <w:rsid w:val="00F76DCF"/>
    <w:rsid w:val="00F76DD2"/>
    <w:rsid w:val="00F76EE1"/>
    <w:rsid w:val="00F77559"/>
    <w:rsid w:val="00F77BA1"/>
    <w:rsid w:val="00F8064A"/>
    <w:rsid w:val="00F80A8D"/>
    <w:rsid w:val="00F80E8E"/>
    <w:rsid w:val="00F817BA"/>
    <w:rsid w:val="00F81838"/>
    <w:rsid w:val="00F82101"/>
    <w:rsid w:val="00F823ED"/>
    <w:rsid w:val="00F827E8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480"/>
    <w:rsid w:val="00F87B3D"/>
    <w:rsid w:val="00F8AB01"/>
    <w:rsid w:val="00F904E1"/>
    <w:rsid w:val="00F90FBC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D4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7E"/>
    <w:rsid w:val="00FA0BDD"/>
    <w:rsid w:val="00FA0C6D"/>
    <w:rsid w:val="00FA14CC"/>
    <w:rsid w:val="00FA17FD"/>
    <w:rsid w:val="00FA185D"/>
    <w:rsid w:val="00FA22AF"/>
    <w:rsid w:val="00FA27DE"/>
    <w:rsid w:val="00FA2B09"/>
    <w:rsid w:val="00FA2B3D"/>
    <w:rsid w:val="00FA36E7"/>
    <w:rsid w:val="00FA4BFC"/>
    <w:rsid w:val="00FA4E9B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1FB"/>
    <w:rsid w:val="00FB42CF"/>
    <w:rsid w:val="00FB440F"/>
    <w:rsid w:val="00FB4474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5D50"/>
    <w:rsid w:val="00FB6895"/>
    <w:rsid w:val="00FB6AED"/>
    <w:rsid w:val="00FC0403"/>
    <w:rsid w:val="00FC04E8"/>
    <w:rsid w:val="00FC08EC"/>
    <w:rsid w:val="00FC0ECF"/>
    <w:rsid w:val="00FC0F9C"/>
    <w:rsid w:val="00FC172E"/>
    <w:rsid w:val="00FC17AE"/>
    <w:rsid w:val="00FC219F"/>
    <w:rsid w:val="00FC266F"/>
    <w:rsid w:val="00FC29A5"/>
    <w:rsid w:val="00FC310E"/>
    <w:rsid w:val="00FC3351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C25"/>
    <w:rsid w:val="00FC6F53"/>
    <w:rsid w:val="00FC70AC"/>
    <w:rsid w:val="00FC7474"/>
    <w:rsid w:val="00FC7689"/>
    <w:rsid w:val="00FC7895"/>
    <w:rsid w:val="00FD0767"/>
    <w:rsid w:val="00FD0D44"/>
    <w:rsid w:val="00FD0DB4"/>
    <w:rsid w:val="00FD13EE"/>
    <w:rsid w:val="00FD1944"/>
    <w:rsid w:val="00FD2350"/>
    <w:rsid w:val="00FD2AED"/>
    <w:rsid w:val="00FD2D52"/>
    <w:rsid w:val="00FD2DFE"/>
    <w:rsid w:val="00FD32D3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554"/>
    <w:rsid w:val="00FD7E92"/>
    <w:rsid w:val="00FE007F"/>
    <w:rsid w:val="00FE0273"/>
    <w:rsid w:val="00FE0882"/>
    <w:rsid w:val="00FE0DE2"/>
    <w:rsid w:val="00FE12F9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3D4"/>
    <w:rsid w:val="00FE4763"/>
    <w:rsid w:val="00FE7062"/>
    <w:rsid w:val="00FE70F7"/>
    <w:rsid w:val="00FE7722"/>
    <w:rsid w:val="00FE79DF"/>
    <w:rsid w:val="00FF0340"/>
    <w:rsid w:val="00FF09A9"/>
    <w:rsid w:val="00FF0C87"/>
    <w:rsid w:val="00FF0FC7"/>
    <w:rsid w:val="00FF110E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5CC9"/>
    <w:rsid w:val="00FF605C"/>
    <w:rsid w:val="00FF7230"/>
    <w:rsid w:val="01065F22"/>
    <w:rsid w:val="010BC71D"/>
    <w:rsid w:val="010C51CC"/>
    <w:rsid w:val="0130AB54"/>
    <w:rsid w:val="0161A4E5"/>
    <w:rsid w:val="017C8633"/>
    <w:rsid w:val="01810DAF"/>
    <w:rsid w:val="01AF8A83"/>
    <w:rsid w:val="01B2A2B8"/>
    <w:rsid w:val="01B4572D"/>
    <w:rsid w:val="01BA5E19"/>
    <w:rsid w:val="01BB71AA"/>
    <w:rsid w:val="01C00346"/>
    <w:rsid w:val="01D0A234"/>
    <w:rsid w:val="01F5D3E1"/>
    <w:rsid w:val="01FB3831"/>
    <w:rsid w:val="02022CCD"/>
    <w:rsid w:val="020AD5E2"/>
    <w:rsid w:val="020AE140"/>
    <w:rsid w:val="022D01C5"/>
    <w:rsid w:val="022D1786"/>
    <w:rsid w:val="023355D6"/>
    <w:rsid w:val="024EDDF9"/>
    <w:rsid w:val="02524ED9"/>
    <w:rsid w:val="0255CC31"/>
    <w:rsid w:val="025625EF"/>
    <w:rsid w:val="0259EFE5"/>
    <w:rsid w:val="0262EC00"/>
    <w:rsid w:val="026A83BE"/>
    <w:rsid w:val="026F81E0"/>
    <w:rsid w:val="026F9D24"/>
    <w:rsid w:val="02879F0E"/>
    <w:rsid w:val="029F07A5"/>
    <w:rsid w:val="02A351CE"/>
    <w:rsid w:val="02AF3F35"/>
    <w:rsid w:val="02BFD2F2"/>
    <w:rsid w:val="02C87870"/>
    <w:rsid w:val="02DB382C"/>
    <w:rsid w:val="02DEF22A"/>
    <w:rsid w:val="02FAFED2"/>
    <w:rsid w:val="0316AEF9"/>
    <w:rsid w:val="0320269E"/>
    <w:rsid w:val="032809D4"/>
    <w:rsid w:val="032CDCFF"/>
    <w:rsid w:val="034F9695"/>
    <w:rsid w:val="0350278E"/>
    <w:rsid w:val="03522F8F"/>
    <w:rsid w:val="0357FF48"/>
    <w:rsid w:val="035F4E8A"/>
    <w:rsid w:val="0360DFC3"/>
    <w:rsid w:val="036E6003"/>
    <w:rsid w:val="0376688C"/>
    <w:rsid w:val="0393FF50"/>
    <w:rsid w:val="03A691EB"/>
    <w:rsid w:val="03B13D69"/>
    <w:rsid w:val="03D2CBB7"/>
    <w:rsid w:val="03D801B7"/>
    <w:rsid w:val="03D88F27"/>
    <w:rsid w:val="03DF5428"/>
    <w:rsid w:val="03DFD056"/>
    <w:rsid w:val="03E69831"/>
    <w:rsid w:val="03F02563"/>
    <w:rsid w:val="03F32987"/>
    <w:rsid w:val="04072CD5"/>
    <w:rsid w:val="040EB08A"/>
    <w:rsid w:val="040EBC9C"/>
    <w:rsid w:val="04105AA6"/>
    <w:rsid w:val="04131993"/>
    <w:rsid w:val="042E92D8"/>
    <w:rsid w:val="04378E16"/>
    <w:rsid w:val="044CC9B8"/>
    <w:rsid w:val="04555728"/>
    <w:rsid w:val="04571CF9"/>
    <w:rsid w:val="045A3708"/>
    <w:rsid w:val="0468E28E"/>
    <w:rsid w:val="046A0384"/>
    <w:rsid w:val="046D29FC"/>
    <w:rsid w:val="046FE215"/>
    <w:rsid w:val="04752026"/>
    <w:rsid w:val="048110A6"/>
    <w:rsid w:val="04A0A217"/>
    <w:rsid w:val="04A26403"/>
    <w:rsid w:val="04A500C2"/>
    <w:rsid w:val="04AF94B3"/>
    <w:rsid w:val="04AFEB6B"/>
    <w:rsid w:val="04B00115"/>
    <w:rsid w:val="04BF2F9C"/>
    <w:rsid w:val="04CB5030"/>
    <w:rsid w:val="04DA08EE"/>
    <w:rsid w:val="04E9E2A7"/>
    <w:rsid w:val="04F91018"/>
    <w:rsid w:val="04FF613B"/>
    <w:rsid w:val="05035DD4"/>
    <w:rsid w:val="05048521"/>
    <w:rsid w:val="050D4B1B"/>
    <w:rsid w:val="0517A5A6"/>
    <w:rsid w:val="0518D263"/>
    <w:rsid w:val="051E73EB"/>
    <w:rsid w:val="05252152"/>
    <w:rsid w:val="05360EE9"/>
    <w:rsid w:val="053C3545"/>
    <w:rsid w:val="05441A3C"/>
    <w:rsid w:val="0546A7F0"/>
    <w:rsid w:val="0548F472"/>
    <w:rsid w:val="0555F280"/>
    <w:rsid w:val="05B1346F"/>
    <w:rsid w:val="05B482CD"/>
    <w:rsid w:val="05B7AC59"/>
    <w:rsid w:val="05CE5F9F"/>
    <w:rsid w:val="05E047EC"/>
    <w:rsid w:val="05E1925D"/>
    <w:rsid w:val="05E57265"/>
    <w:rsid w:val="05EC3234"/>
    <w:rsid w:val="05F2ED5A"/>
    <w:rsid w:val="060F1B8C"/>
    <w:rsid w:val="06134E67"/>
    <w:rsid w:val="0617CF05"/>
    <w:rsid w:val="061C2DB0"/>
    <w:rsid w:val="0623ABB1"/>
    <w:rsid w:val="063AB9A2"/>
    <w:rsid w:val="064575AF"/>
    <w:rsid w:val="06496A8E"/>
    <w:rsid w:val="065A7E11"/>
    <w:rsid w:val="065CA60C"/>
    <w:rsid w:val="065E6FE9"/>
    <w:rsid w:val="066594EE"/>
    <w:rsid w:val="067DA61E"/>
    <w:rsid w:val="06817493"/>
    <w:rsid w:val="068F1AAB"/>
    <w:rsid w:val="0694ADA8"/>
    <w:rsid w:val="069CCDCE"/>
    <w:rsid w:val="06A2CC9E"/>
    <w:rsid w:val="06A4E25B"/>
    <w:rsid w:val="06A5DB89"/>
    <w:rsid w:val="06B4BBD6"/>
    <w:rsid w:val="06C89CB8"/>
    <w:rsid w:val="06D1DC79"/>
    <w:rsid w:val="06E1C515"/>
    <w:rsid w:val="06E9A632"/>
    <w:rsid w:val="06EA51F1"/>
    <w:rsid w:val="06FE48EB"/>
    <w:rsid w:val="070DD000"/>
    <w:rsid w:val="07185F2F"/>
    <w:rsid w:val="0719DA03"/>
    <w:rsid w:val="074352D8"/>
    <w:rsid w:val="0752F2F0"/>
    <w:rsid w:val="075E2260"/>
    <w:rsid w:val="076E3AC9"/>
    <w:rsid w:val="076F4C13"/>
    <w:rsid w:val="077937BA"/>
    <w:rsid w:val="0785C859"/>
    <w:rsid w:val="0791EEC5"/>
    <w:rsid w:val="079F5127"/>
    <w:rsid w:val="07A649F9"/>
    <w:rsid w:val="07B455B6"/>
    <w:rsid w:val="07B47225"/>
    <w:rsid w:val="07C691BE"/>
    <w:rsid w:val="07D77972"/>
    <w:rsid w:val="0801654F"/>
    <w:rsid w:val="0808B5FB"/>
    <w:rsid w:val="080B413B"/>
    <w:rsid w:val="081620E7"/>
    <w:rsid w:val="081925C7"/>
    <w:rsid w:val="08203FD5"/>
    <w:rsid w:val="083B6826"/>
    <w:rsid w:val="083F257C"/>
    <w:rsid w:val="0842D162"/>
    <w:rsid w:val="08441369"/>
    <w:rsid w:val="084A49E8"/>
    <w:rsid w:val="08538712"/>
    <w:rsid w:val="08556E3D"/>
    <w:rsid w:val="0855A337"/>
    <w:rsid w:val="086F5643"/>
    <w:rsid w:val="087D9576"/>
    <w:rsid w:val="0894B719"/>
    <w:rsid w:val="089C090A"/>
    <w:rsid w:val="089D1DF2"/>
    <w:rsid w:val="08A63CDA"/>
    <w:rsid w:val="08AA4F06"/>
    <w:rsid w:val="08B50F0B"/>
    <w:rsid w:val="08CF1A66"/>
    <w:rsid w:val="08DC9697"/>
    <w:rsid w:val="08F00FA8"/>
    <w:rsid w:val="08F6A91E"/>
    <w:rsid w:val="09197ECE"/>
    <w:rsid w:val="09233947"/>
    <w:rsid w:val="0929BA61"/>
    <w:rsid w:val="0935AF2A"/>
    <w:rsid w:val="094894F9"/>
    <w:rsid w:val="094C114C"/>
    <w:rsid w:val="09504286"/>
    <w:rsid w:val="095B17F8"/>
    <w:rsid w:val="0969951E"/>
    <w:rsid w:val="0971F77C"/>
    <w:rsid w:val="0971F7BF"/>
    <w:rsid w:val="09798785"/>
    <w:rsid w:val="097F0B1B"/>
    <w:rsid w:val="0986C515"/>
    <w:rsid w:val="0991DD74"/>
    <w:rsid w:val="09B5E2A8"/>
    <w:rsid w:val="09DC7F33"/>
    <w:rsid w:val="09DEA1C3"/>
    <w:rsid w:val="09F78FC2"/>
    <w:rsid w:val="09FC386B"/>
    <w:rsid w:val="09FFAD10"/>
    <w:rsid w:val="0A0B4222"/>
    <w:rsid w:val="0A1965D7"/>
    <w:rsid w:val="0A1A6D57"/>
    <w:rsid w:val="0A1F5A60"/>
    <w:rsid w:val="0A2E0142"/>
    <w:rsid w:val="0A4106AF"/>
    <w:rsid w:val="0A420D3B"/>
    <w:rsid w:val="0A4DA486"/>
    <w:rsid w:val="0A61A7F8"/>
    <w:rsid w:val="0A70B43C"/>
    <w:rsid w:val="0A7A2D81"/>
    <w:rsid w:val="0A7CC75B"/>
    <w:rsid w:val="0A92797F"/>
    <w:rsid w:val="0A9AA17E"/>
    <w:rsid w:val="0A9F4AAE"/>
    <w:rsid w:val="0AC2CECC"/>
    <w:rsid w:val="0AC62452"/>
    <w:rsid w:val="0AC8B5C7"/>
    <w:rsid w:val="0ACA5A95"/>
    <w:rsid w:val="0AD5676E"/>
    <w:rsid w:val="0ADEC6CD"/>
    <w:rsid w:val="0AE9EE80"/>
    <w:rsid w:val="0B0E4AD5"/>
    <w:rsid w:val="0B129FE2"/>
    <w:rsid w:val="0B345B23"/>
    <w:rsid w:val="0B3E9B12"/>
    <w:rsid w:val="0B450FCA"/>
    <w:rsid w:val="0B48EFE5"/>
    <w:rsid w:val="0B495E19"/>
    <w:rsid w:val="0B4978D6"/>
    <w:rsid w:val="0B4B35EB"/>
    <w:rsid w:val="0B5329DA"/>
    <w:rsid w:val="0B5A6178"/>
    <w:rsid w:val="0B5D4174"/>
    <w:rsid w:val="0B6C2173"/>
    <w:rsid w:val="0B6C29EB"/>
    <w:rsid w:val="0B72E22D"/>
    <w:rsid w:val="0B7A4A21"/>
    <w:rsid w:val="0B88FD1C"/>
    <w:rsid w:val="0B8FE6B6"/>
    <w:rsid w:val="0B96E3F5"/>
    <w:rsid w:val="0B9C23C3"/>
    <w:rsid w:val="0BBDC2D1"/>
    <w:rsid w:val="0BC8C1C2"/>
    <w:rsid w:val="0BCD4A33"/>
    <w:rsid w:val="0BDB0FF7"/>
    <w:rsid w:val="0BE001BE"/>
    <w:rsid w:val="0C0CD69F"/>
    <w:rsid w:val="0C0FD445"/>
    <w:rsid w:val="0C107F8A"/>
    <w:rsid w:val="0C17CAD3"/>
    <w:rsid w:val="0C1A7A23"/>
    <w:rsid w:val="0C238A94"/>
    <w:rsid w:val="0C2A707F"/>
    <w:rsid w:val="0C2A9940"/>
    <w:rsid w:val="0C3F450E"/>
    <w:rsid w:val="0C40B28A"/>
    <w:rsid w:val="0C430895"/>
    <w:rsid w:val="0C4A2557"/>
    <w:rsid w:val="0C54BE93"/>
    <w:rsid w:val="0C6CAFB9"/>
    <w:rsid w:val="0C7137CF"/>
    <w:rsid w:val="0C847AA9"/>
    <w:rsid w:val="0C89EF56"/>
    <w:rsid w:val="0C947581"/>
    <w:rsid w:val="0C9E193D"/>
    <w:rsid w:val="0CA58679"/>
    <w:rsid w:val="0CAC1443"/>
    <w:rsid w:val="0CADE087"/>
    <w:rsid w:val="0CAECB62"/>
    <w:rsid w:val="0CBB38B7"/>
    <w:rsid w:val="0CCB9930"/>
    <w:rsid w:val="0CCBE790"/>
    <w:rsid w:val="0CE173C5"/>
    <w:rsid w:val="0CE6E84B"/>
    <w:rsid w:val="0CEEFA3B"/>
    <w:rsid w:val="0CF911D5"/>
    <w:rsid w:val="0D045FD0"/>
    <w:rsid w:val="0D074413"/>
    <w:rsid w:val="0D274373"/>
    <w:rsid w:val="0D289DB3"/>
    <w:rsid w:val="0D37796A"/>
    <w:rsid w:val="0D37DE3C"/>
    <w:rsid w:val="0D45556A"/>
    <w:rsid w:val="0D52A148"/>
    <w:rsid w:val="0D599375"/>
    <w:rsid w:val="0D6D8A3F"/>
    <w:rsid w:val="0D7E36B4"/>
    <w:rsid w:val="0D7EDCD3"/>
    <w:rsid w:val="0D935DC6"/>
    <w:rsid w:val="0D9D715F"/>
    <w:rsid w:val="0DAA3ADD"/>
    <w:rsid w:val="0DBD75FC"/>
    <w:rsid w:val="0DBDE058"/>
    <w:rsid w:val="0DCA6109"/>
    <w:rsid w:val="0DD047D4"/>
    <w:rsid w:val="0DD0A911"/>
    <w:rsid w:val="0DE6AB09"/>
    <w:rsid w:val="0DEFF7F0"/>
    <w:rsid w:val="0DF87ADB"/>
    <w:rsid w:val="0DFA6F8E"/>
    <w:rsid w:val="0E22B707"/>
    <w:rsid w:val="0E27600D"/>
    <w:rsid w:val="0E309CAB"/>
    <w:rsid w:val="0E31DC65"/>
    <w:rsid w:val="0E338BFB"/>
    <w:rsid w:val="0E3AB9D0"/>
    <w:rsid w:val="0E4021DC"/>
    <w:rsid w:val="0E44342D"/>
    <w:rsid w:val="0E48B294"/>
    <w:rsid w:val="0E498653"/>
    <w:rsid w:val="0E65836A"/>
    <w:rsid w:val="0E77303D"/>
    <w:rsid w:val="0E7CB08C"/>
    <w:rsid w:val="0EA85624"/>
    <w:rsid w:val="0EB3EEAD"/>
    <w:rsid w:val="0EB71190"/>
    <w:rsid w:val="0EC313D4"/>
    <w:rsid w:val="0ECA2BEB"/>
    <w:rsid w:val="0ED01893"/>
    <w:rsid w:val="0ED1F560"/>
    <w:rsid w:val="0ED2334F"/>
    <w:rsid w:val="0EF039BC"/>
    <w:rsid w:val="0EF1A682"/>
    <w:rsid w:val="0EF5BE3F"/>
    <w:rsid w:val="0F1C1B0F"/>
    <w:rsid w:val="0F20DA06"/>
    <w:rsid w:val="0F244246"/>
    <w:rsid w:val="0F3AB046"/>
    <w:rsid w:val="0F3D5C56"/>
    <w:rsid w:val="0F421662"/>
    <w:rsid w:val="0F4888DB"/>
    <w:rsid w:val="0F5A1DCE"/>
    <w:rsid w:val="0F65C65A"/>
    <w:rsid w:val="0F71452D"/>
    <w:rsid w:val="0F75DA12"/>
    <w:rsid w:val="0F7A261C"/>
    <w:rsid w:val="0F8601FD"/>
    <w:rsid w:val="0FA91468"/>
    <w:rsid w:val="0FB85A76"/>
    <w:rsid w:val="0FB91C4B"/>
    <w:rsid w:val="0FBE8768"/>
    <w:rsid w:val="0FC8A639"/>
    <w:rsid w:val="0FCC284A"/>
    <w:rsid w:val="0FE26F7A"/>
    <w:rsid w:val="0FE9FAAE"/>
    <w:rsid w:val="1002DB65"/>
    <w:rsid w:val="102272B6"/>
    <w:rsid w:val="10248864"/>
    <w:rsid w:val="10263337"/>
    <w:rsid w:val="104C90C9"/>
    <w:rsid w:val="105311B0"/>
    <w:rsid w:val="107AB650"/>
    <w:rsid w:val="108829CF"/>
    <w:rsid w:val="10975D5A"/>
    <w:rsid w:val="109DE9D2"/>
    <w:rsid w:val="10A4186C"/>
    <w:rsid w:val="10AF7D39"/>
    <w:rsid w:val="10B38ABA"/>
    <w:rsid w:val="10CF740E"/>
    <w:rsid w:val="10E45E00"/>
    <w:rsid w:val="10F4D522"/>
    <w:rsid w:val="111679B8"/>
    <w:rsid w:val="1122A1BD"/>
    <w:rsid w:val="11255B81"/>
    <w:rsid w:val="112F6F3E"/>
    <w:rsid w:val="112FCAFB"/>
    <w:rsid w:val="113565D6"/>
    <w:rsid w:val="114080C2"/>
    <w:rsid w:val="11622677"/>
    <w:rsid w:val="116DA9A8"/>
    <w:rsid w:val="11725A92"/>
    <w:rsid w:val="1175CC38"/>
    <w:rsid w:val="1175D0AA"/>
    <w:rsid w:val="1178F79C"/>
    <w:rsid w:val="11806188"/>
    <w:rsid w:val="118EA389"/>
    <w:rsid w:val="119AACD6"/>
    <w:rsid w:val="11B934A7"/>
    <w:rsid w:val="11BC7616"/>
    <w:rsid w:val="11BE8B43"/>
    <w:rsid w:val="11C3F883"/>
    <w:rsid w:val="11CAEB74"/>
    <w:rsid w:val="11DC9C61"/>
    <w:rsid w:val="11FAB496"/>
    <w:rsid w:val="120191EB"/>
    <w:rsid w:val="122A29CB"/>
    <w:rsid w:val="1237146B"/>
    <w:rsid w:val="12490EDA"/>
    <w:rsid w:val="124B1315"/>
    <w:rsid w:val="124BA4AC"/>
    <w:rsid w:val="12655131"/>
    <w:rsid w:val="126A5D62"/>
    <w:rsid w:val="12703F74"/>
    <w:rsid w:val="1277C415"/>
    <w:rsid w:val="127A8CB2"/>
    <w:rsid w:val="128A5472"/>
    <w:rsid w:val="1294E4C3"/>
    <w:rsid w:val="129CAD3B"/>
    <w:rsid w:val="129EABA5"/>
    <w:rsid w:val="12ADF4C4"/>
    <w:rsid w:val="12B24A19"/>
    <w:rsid w:val="12B51A00"/>
    <w:rsid w:val="12BA1C2C"/>
    <w:rsid w:val="12DC765F"/>
    <w:rsid w:val="12EA2E48"/>
    <w:rsid w:val="12ECD9C4"/>
    <w:rsid w:val="12FB8380"/>
    <w:rsid w:val="12FF283A"/>
    <w:rsid w:val="13173BD6"/>
    <w:rsid w:val="131AFF95"/>
    <w:rsid w:val="13224AD3"/>
    <w:rsid w:val="13424054"/>
    <w:rsid w:val="135777E8"/>
    <w:rsid w:val="135A7332"/>
    <w:rsid w:val="1399935C"/>
    <w:rsid w:val="13A08424"/>
    <w:rsid w:val="13A5234F"/>
    <w:rsid w:val="13A9E571"/>
    <w:rsid w:val="13AE310B"/>
    <w:rsid w:val="13B97A1A"/>
    <w:rsid w:val="13DF34AE"/>
    <w:rsid w:val="13DF360F"/>
    <w:rsid w:val="13E0698F"/>
    <w:rsid w:val="13E0B67D"/>
    <w:rsid w:val="13E6E376"/>
    <w:rsid w:val="13ED3CA3"/>
    <w:rsid w:val="13F2D60E"/>
    <w:rsid w:val="13FA6093"/>
    <w:rsid w:val="14139BAF"/>
    <w:rsid w:val="14207A30"/>
    <w:rsid w:val="1430B524"/>
    <w:rsid w:val="144734E9"/>
    <w:rsid w:val="1450EA61"/>
    <w:rsid w:val="1451AEF2"/>
    <w:rsid w:val="145647AB"/>
    <w:rsid w:val="1458F74E"/>
    <w:rsid w:val="146B8849"/>
    <w:rsid w:val="146D49C3"/>
    <w:rsid w:val="14765610"/>
    <w:rsid w:val="147DB28D"/>
    <w:rsid w:val="149AF89B"/>
    <w:rsid w:val="14AD6CFA"/>
    <w:rsid w:val="14C64A9C"/>
    <w:rsid w:val="14E0E3C3"/>
    <w:rsid w:val="14F2F821"/>
    <w:rsid w:val="14F416D8"/>
    <w:rsid w:val="153C13C5"/>
    <w:rsid w:val="1551C303"/>
    <w:rsid w:val="15632829"/>
    <w:rsid w:val="156705C2"/>
    <w:rsid w:val="156EB52D"/>
    <w:rsid w:val="1580783F"/>
    <w:rsid w:val="1582A765"/>
    <w:rsid w:val="1583E318"/>
    <w:rsid w:val="15AAFB96"/>
    <w:rsid w:val="15B34ED1"/>
    <w:rsid w:val="15B41DFC"/>
    <w:rsid w:val="15B5F884"/>
    <w:rsid w:val="15C30725"/>
    <w:rsid w:val="15D2941D"/>
    <w:rsid w:val="15E3054A"/>
    <w:rsid w:val="15ECBAC2"/>
    <w:rsid w:val="15F407B4"/>
    <w:rsid w:val="15F54381"/>
    <w:rsid w:val="15F612E0"/>
    <w:rsid w:val="16138DCB"/>
    <w:rsid w:val="161EF0DA"/>
    <w:rsid w:val="16308F28"/>
    <w:rsid w:val="1645CBB5"/>
    <w:rsid w:val="1648D964"/>
    <w:rsid w:val="16498B22"/>
    <w:rsid w:val="164A3858"/>
    <w:rsid w:val="165CDBF9"/>
    <w:rsid w:val="1696045A"/>
    <w:rsid w:val="169A3FAC"/>
    <w:rsid w:val="169A5AEF"/>
    <w:rsid w:val="169CE967"/>
    <w:rsid w:val="16BE82A6"/>
    <w:rsid w:val="16D0814F"/>
    <w:rsid w:val="16E45918"/>
    <w:rsid w:val="16FA69DE"/>
    <w:rsid w:val="16FEE90F"/>
    <w:rsid w:val="1702D623"/>
    <w:rsid w:val="171F8788"/>
    <w:rsid w:val="1734C80D"/>
    <w:rsid w:val="17581AF2"/>
    <w:rsid w:val="176E44D8"/>
    <w:rsid w:val="1771CF5E"/>
    <w:rsid w:val="17B78DCB"/>
    <w:rsid w:val="17BD4F04"/>
    <w:rsid w:val="17C145E4"/>
    <w:rsid w:val="17CAD238"/>
    <w:rsid w:val="17D2995D"/>
    <w:rsid w:val="17D7403C"/>
    <w:rsid w:val="17E3C3D4"/>
    <w:rsid w:val="181299B1"/>
    <w:rsid w:val="181A0D77"/>
    <w:rsid w:val="182412DB"/>
    <w:rsid w:val="1833CCA7"/>
    <w:rsid w:val="184438D3"/>
    <w:rsid w:val="18557429"/>
    <w:rsid w:val="1864C229"/>
    <w:rsid w:val="1864F0C4"/>
    <w:rsid w:val="186CB8B4"/>
    <w:rsid w:val="1873B487"/>
    <w:rsid w:val="1874C751"/>
    <w:rsid w:val="18871C2C"/>
    <w:rsid w:val="189EA684"/>
    <w:rsid w:val="18A9D4F8"/>
    <w:rsid w:val="18AE7C4C"/>
    <w:rsid w:val="18B4A959"/>
    <w:rsid w:val="18BA5499"/>
    <w:rsid w:val="18C04F61"/>
    <w:rsid w:val="18F20523"/>
    <w:rsid w:val="18FAA7E7"/>
    <w:rsid w:val="18FCB5F1"/>
    <w:rsid w:val="19030E35"/>
    <w:rsid w:val="19186AA7"/>
    <w:rsid w:val="1928B0D9"/>
    <w:rsid w:val="192DB3A2"/>
    <w:rsid w:val="19326A4A"/>
    <w:rsid w:val="19411E9D"/>
    <w:rsid w:val="19445AFE"/>
    <w:rsid w:val="19450FBB"/>
    <w:rsid w:val="1952283B"/>
    <w:rsid w:val="1958DE8D"/>
    <w:rsid w:val="197C4582"/>
    <w:rsid w:val="197D5B11"/>
    <w:rsid w:val="19978BB1"/>
    <w:rsid w:val="1997ECC1"/>
    <w:rsid w:val="199E2D75"/>
    <w:rsid w:val="19C70B54"/>
    <w:rsid w:val="19D5F222"/>
    <w:rsid w:val="19FC63EA"/>
    <w:rsid w:val="1A031540"/>
    <w:rsid w:val="1A041CDA"/>
    <w:rsid w:val="1A06BD6E"/>
    <w:rsid w:val="1A0A75E0"/>
    <w:rsid w:val="1A0D610A"/>
    <w:rsid w:val="1A19C558"/>
    <w:rsid w:val="1A20D34C"/>
    <w:rsid w:val="1A3E0225"/>
    <w:rsid w:val="1A412C79"/>
    <w:rsid w:val="1A41FCDE"/>
    <w:rsid w:val="1A450845"/>
    <w:rsid w:val="1A4E7632"/>
    <w:rsid w:val="1A51F56D"/>
    <w:rsid w:val="1A5C538C"/>
    <w:rsid w:val="1A669386"/>
    <w:rsid w:val="1A6EBD15"/>
    <w:rsid w:val="1A85E908"/>
    <w:rsid w:val="1A97A93A"/>
    <w:rsid w:val="1A9904EA"/>
    <w:rsid w:val="1A9AE1A9"/>
    <w:rsid w:val="1AB68E54"/>
    <w:rsid w:val="1AC4813A"/>
    <w:rsid w:val="1AC8B4A4"/>
    <w:rsid w:val="1ACE3AAB"/>
    <w:rsid w:val="1ADECBBE"/>
    <w:rsid w:val="1ADF7F67"/>
    <w:rsid w:val="1AE0E01C"/>
    <w:rsid w:val="1AF1F7D2"/>
    <w:rsid w:val="1AFA6E70"/>
    <w:rsid w:val="1B01608F"/>
    <w:rsid w:val="1B0DF9E0"/>
    <w:rsid w:val="1B19D36C"/>
    <w:rsid w:val="1B365117"/>
    <w:rsid w:val="1B3B225B"/>
    <w:rsid w:val="1B3D1BDE"/>
    <w:rsid w:val="1B42809A"/>
    <w:rsid w:val="1B4306D9"/>
    <w:rsid w:val="1B4B972F"/>
    <w:rsid w:val="1B536D3E"/>
    <w:rsid w:val="1B5C7B4B"/>
    <w:rsid w:val="1B5D563F"/>
    <w:rsid w:val="1B656C39"/>
    <w:rsid w:val="1B6FCC4F"/>
    <w:rsid w:val="1B705A8A"/>
    <w:rsid w:val="1B72F767"/>
    <w:rsid w:val="1B731977"/>
    <w:rsid w:val="1B775997"/>
    <w:rsid w:val="1B8E92BC"/>
    <w:rsid w:val="1B90F37D"/>
    <w:rsid w:val="1B929E62"/>
    <w:rsid w:val="1BA7B2A0"/>
    <w:rsid w:val="1BA91508"/>
    <w:rsid w:val="1BAB5549"/>
    <w:rsid w:val="1BB22596"/>
    <w:rsid w:val="1BC17043"/>
    <w:rsid w:val="1BC41397"/>
    <w:rsid w:val="1BC48BFF"/>
    <w:rsid w:val="1BD6A7A4"/>
    <w:rsid w:val="1BEC4C48"/>
    <w:rsid w:val="1C07446A"/>
    <w:rsid w:val="1C1C8EE8"/>
    <w:rsid w:val="1C213DFF"/>
    <w:rsid w:val="1C2AEBB2"/>
    <w:rsid w:val="1C319191"/>
    <w:rsid w:val="1C3A0DF7"/>
    <w:rsid w:val="1C525EB5"/>
    <w:rsid w:val="1C531250"/>
    <w:rsid w:val="1C63A08D"/>
    <w:rsid w:val="1C655464"/>
    <w:rsid w:val="1C730366"/>
    <w:rsid w:val="1C8EB7E6"/>
    <w:rsid w:val="1C994DBF"/>
    <w:rsid w:val="1CA60A80"/>
    <w:rsid w:val="1CCF1AC1"/>
    <w:rsid w:val="1CE4A486"/>
    <w:rsid w:val="1CE76790"/>
    <w:rsid w:val="1D1F4F08"/>
    <w:rsid w:val="1D26B8E3"/>
    <w:rsid w:val="1D2E3D19"/>
    <w:rsid w:val="1D36CBA9"/>
    <w:rsid w:val="1D38D23A"/>
    <w:rsid w:val="1D429CA8"/>
    <w:rsid w:val="1D4CEF52"/>
    <w:rsid w:val="1D4D41D4"/>
    <w:rsid w:val="1D5E0E4C"/>
    <w:rsid w:val="1D5F2105"/>
    <w:rsid w:val="1D5FBA0B"/>
    <w:rsid w:val="1D605C60"/>
    <w:rsid w:val="1D60823E"/>
    <w:rsid w:val="1D6C944D"/>
    <w:rsid w:val="1D70F41B"/>
    <w:rsid w:val="1D7217A7"/>
    <w:rsid w:val="1D748415"/>
    <w:rsid w:val="1D845A60"/>
    <w:rsid w:val="1D90981A"/>
    <w:rsid w:val="1DAAF262"/>
    <w:rsid w:val="1DBA7DF5"/>
    <w:rsid w:val="1DBB9992"/>
    <w:rsid w:val="1DD4EED2"/>
    <w:rsid w:val="1DD60797"/>
    <w:rsid w:val="1DD8D48B"/>
    <w:rsid w:val="1DE5DDE4"/>
    <w:rsid w:val="1DE9D035"/>
    <w:rsid w:val="1DEDA2C3"/>
    <w:rsid w:val="1DF6ACE9"/>
    <w:rsid w:val="1E030CD5"/>
    <w:rsid w:val="1E0B60A6"/>
    <w:rsid w:val="1E0C7498"/>
    <w:rsid w:val="1E131B2D"/>
    <w:rsid w:val="1E197DC3"/>
    <w:rsid w:val="1E402E22"/>
    <w:rsid w:val="1E43ADAA"/>
    <w:rsid w:val="1E6B7E2C"/>
    <w:rsid w:val="1E773B4A"/>
    <w:rsid w:val="1E7FF42A"/>
    <w:rsid w:val="1E80C715"/>
    <w:rsid w:val="1E8B0E00"/>
    <w:rsid w:val="1E922E03"/>
    <w:rsid w:val="1EA8FC9B"/>
    <w:rsid w:val="1EA92861"/>
    <w:rsid w:val="1EA96345"/>
    <w:rsid w:val="1EAA4C9F"/>
    <w:rsid w:val="1EAFD991"/>
    <w:rsid w:val="1EB23747"/>
    <w:rsid w:val="1EB6272A"/>
    <w:rsid w:val="1EC28944"/>
    <w:rsid w:val="1ED9379E"/>
    <w:rsid w:val="1EE3F195"/>
    <w:rsid w:val="1EEED6A9"/>
    <w:rsid w:val="1F06F512"/>
    <w:rsid w:val="1F0CC47C"/>
    <w:rsid w:val="1F0E263D"/>
    <w:rsid w:val="1F12E803"/>
    <w:rsid w:val="1F1C27D0"/>
    <w:rsid w:val="1F2EED56"/>
    <w:rsid w:val="1F46C2C3"/>
    <w:rsid w:val="1F56D042"/>
    <w:rsid w:val="1F5803BE"/>
    <w:rsid w:val="1F5B0042"/>
    <w:rsid w:val="1F60270B"/>
    <w:rsid w:val="1F6365E0"/>
    <w:rsid w:val="1F6DC9E4"/>
    <w:rsid w:val="1F706A63"/>
    <w:rsid w:val="1F7C4F09"/>
    <w:rsid w:val="1F7F010B"/>
    <w:rsid w:val="1F9C25C7"/>
    <w:rsid w:val="1F9FF0F9"/>
    <w:rsid w:val="1FAA3BBB"/>
    <w:rsid w:val="1FB54E24"/>
    <w:rsid w:val="1FBEE42E"/>
    <w:rsid w:val="1FCC57C9"/>
    <w:rsid w:val="1FD4C108"/>
    <w:rsid w:val="1FD4DC2B"/>
    <w:rsid w:val="1FD691CF"/>
    <w:rsid w:val="1FE621F3"/>
    <w:rsid w:val="1FE8DF5E"/>
    <w:rsid w:val="1FE9FF9D"/>
    <w:rsid w:val="1FFC81EB"/>
    <w:rsid w:val="200AC1B7"/>
    <w:rsid w:val="20130BAB"/>
    <w:rsid w:val="2017DA1A"/>
    <w:rsid w:val="202A8884"/>
    <w:rsid w:val="2033D32C"/>
    <w:rsid w:val="204D23FB"/>
    <w:rsid w:val="20660F85"/>
    <w:rsid w:val="2067F236"/>
    <w:rsid w:val="20697637"/>
    <w:rsid w:val="2084C940"/>
    <w:rsid w:val="208EF3D9"/>
    <w:rsid w:val="20965F6F"/>
    <w:rsid w:val="209894F6"/>
    <w:rsid w:val="209B531B"/>
    <w:rsid w:val="209D693D"/>
    <w:rsid w:val="20A9E076"/>
    <w:rsid w:val="20B683A6"/>
    <w:rsid w:val="20D289F5"/>
    <w:rsid w:val="20D7F1B7"/>
    <w:rsid w:val="20E7B502"/>
    <w:rsid w:val="20F2FD6F"/>
    <w:rsid w:val="20F446B2"/>
    <w:rsid w:val="20F74027"/>
    <w:rsid w:val="20F9CCE5"/>
    <w:rsid w:val="211546C4"/>
    <w:rsid w:val="21268373"/>
    <w:rsid w:val="213A4EC9"/>
    <w:rsid w:val="215CA013"/>
    <w:rsid w:val="216104D4"/>
    <w:rsid w:val="21733C18"/>
    <w:rsid w:val="2179BCF5"/>
    <w:rsid w:val="217A32D4"/>
    <w:rsid w:val="217A6D3B"/>
    <w:rsid w:val="21A5D7EE"/>
    <w:rsid w:val="21AAEE6E"/>
    <w:rsid w:val="21ADC1A0"/>
    <w:rsid w:val="21CAF182"/>
    <w:rsid w:val="21E307BD"/>
    <w:rsid w:val="21F3B5E7"/>
    <w:rsid w:val="21F66F7D"/>
    <w:rsid w:val="221A96CD"/>
    <w:rsid w:val="22338BC2"/>
    <w:rsid w:val="2237237C"/>
    <w:rsid w:val="224B1629"/>
    <w:rsid w:val="224D3AA8"/>
    <w:rsid w:val="22553B5E"/>
    <w:rsid w:val="22598817"/>
    <w:rsid w:val="2287333B"/>
    <w:rsid w:val="228AEE72"/>
    <w:rsid w:val="22AD4555"/>
    <w:rsid w:val="22C2936D"/>
    <w:rsid w:val="22C51C89"/>
    <w:rsid w:val="22C81EAF"/>
    <w:rsid w:val="22D55EB6"/>
    <w:rsid w:val="22E70250"/>
    <w:rsid w:val="22ED74F2"/>
    <w:rsid w:val="2301B2F3"/>
    <w:rsid w:val="231116D8"/>
    <w:rsid w:val="231DC2F8"/>
    <w:rsid w:val="2323BDAE"/>
    <w:rsid w:val="233E52F2"/>
    <w:rsid w:val="23420C98"/>
    <w:rsid w:val="234FBF60"/>
    <w:rsid w:val="23518CFF"/>
    <w:rsid w:val="23578E71"/>
    <w:rsid w:val="238913BA"/>
    <w:rsid w:val="238B9175"/>
    <w:rsid w:val="238BAF6E"/>
    <w:rsid w:val="239847F8"/>
    <w:rsid w:val="23A02030"/>
    <w:rsid w:val="23ACA99C"/>
    <w:rsid w:val="23B909EB"/>
    <w:rsid w:val="23D01522"/>
    <w:rsid w:val="23D24937"/>
    <w:rsid w:val="23D83BE3"/>
    <w:rsid w:val="23D9FD04"/>
    <w:rsid w:val="23E1B989"/>
    <w:rsid w:val="23E6E68A"/>
    <w:rsid w:val="241B8356"/>
    <w:rsid w:val="241CF5D1"/>
    <w:rsid w:val="243445ED"/>
    <w:rsid w:val="243CCD79"/>
    <w:rsid w:val="24443056"/>
    <w:rsid w:val="244B332C"/>
    <w:rsid w:val="244CE786"/>
    <w:rsid w:val="2459D930"/>
    <w:rsid w:val="245C6E05"/>
    <w:rsid w:val="2468A777"/>
    <w:rsid w:val="2471EF8B"/>
    <w:rsid w:val="249D27D7"/>
    <w:rsid w:val="24A322FD"/>
    <w:rsid w:val="24C9864D"/>
    <w:rsid w:val="24C9A551"/>
    <w:rsid w:val="24CBF30B"/>
    <w:rsid w:val="24D20693"/>
    <w:rsid w:val="24D9ADE1"/>
    <w:rsid w:val="24E8D83C"/>
    <w:rsid w:val="24F85AB0"/>
    <w:rsid w:val="25097201"/>
    <w:rsid w:val="2510C6B0"/>
    <w:rsid w:val="251B273F"/>
    <w:rsid w:val="251E211D"/>
    <w:rsid w:val="251FAA67"/>
    <w:rsid w:val="2527F4DE"/>
    <w:rsid w:val="252A4821"/>
    <w:rsid w:val="252BC904"/>
    <w:rsid w:val="25375BD1"/>
    <w:rsid w:val="25395AE9"/>
    <w:rsid w:val="253983CF"/>
    <w:rsid w:val="2541D4F5"/>
    <w:rsid w:val="25487922"/>
    <w:rsid w:val="2552DDBC"/>
    <w:rsid w:val="255B7A8E"/>
    <w:rsid w:val="256B6E45"/>
    <w:rsid w:val="256E1998"/>
    <w:rsid w:val="25858E21"/>
    <w:rsid w:val="2598F649"/>
    <w:rsid w:val="25999A42"/>
    <w:rsid w:val="259DFB6D"/>
    <w:rsid w:val="25A9462D"/>
    <w:rsid w:val="25BF4EB5"/>
    <w:rsid w:val="25C11C39"/>
    <w:rsid w:val="25D344E4"/>
    <w:rsid w:val="25EAAA30"/>
    <w:rsid w:val="261D897E"/>
    <w:rsid w:val="263C3C15"/>
    <w:rsid w:val="263D1FD8"/>
    <w:rsid w:val="2647D2F6"/>
    <w:rsid w:val="264DAF56"/>
    <w:rsid w:val="26789BEA"/>
    <w:rsid w:val="267BED06"/>
    <w:rsid w:val="267F92A4"/>
    <w:rsid w:val="26892DC1"/>
    <w:rsid w:val="268A475A"/>
    <w:rsid w:val="26A02180"/>
    <w:rsid w:val="26A2D50D"/>
    <w:rsid w:val="26AC2C7D"/>
    <w:rsid w:val="26B74F53"/>
    <w:rsid w:val="26C9E0A0"/>
    <w:rsid w:val="26CE889A"/>
    <w:rsid w:val="26CFAF81"/>
    <w:rsid w:val="26D15961"/>
    <w:rsid w:val="26D561B1"/>
    <w:rsid w:val="26E0A727"/>
    <w:rsid w:val="26E382E1"/>
    <w:rsid w:val="26EEAE1D"/>
    <w:rsid w:val="270C1D93"/>
    <w:rsid w:val="27204679"/>
    <w:rsid w:val="2720627C"/>
    <w:rsid w:val="27315363"/>
    <w:rsid w:val="27492935"/>
    <w:rsid w:val="27581B24"/>
    <w:rsid w:val="27638836"/>
    <w:rsid w:val="27701719"/>
    <w:rsid w:val="2773F794"/>
    <w:rsid w:val="27762C42"/>
    <w:rsid w:val="2781524C"/>
    <w:rsid w:val="27A65334"/>
    <w:rsid w:val="27A9904D"/>
    <w:rsid w:val="27AFD08C"/>
    <w:rsid w:val="27BDA135"/>
    <w:rsid w:val="27C65C89"/>
    <w:rsid w:val="27C6D12A"/>
    <w:rsid w:val="27CB244D"/>
    <w:rsid w:val="280793D0"/>
    <w:rsid w:val="280D7E0B"/>
    <w:rsid w:val="280E80FE"/>
    <w:rsid w:val="281B31AD"/>
    <w:rsid w:val="281BC48E"/>
    <w:rsid w:val="282FA0E8"/>
    <w:rsid w:val="2830C814"/>
    <w:rsid w:val="283866C2"/>
    <w:rsid w:val="283AF1CE"/>
    <w:rsid w:val="283EAECA"/>
    <w:rsid w:val="2844865F"/>
    <w:rsid w:val="2853D308"/>
    <w:rsid w:val="285BB393"/>
    <w:rsid w:val="285C84DD"/>
    <w:rsid w:val="2889552B"/>
    <w:rsid w:val="288FA997"/>
    <w:rsid w:val="289AC143"/>
    <w:rsid w:val="28A0A5E2"/>
    <w:rsid w:val="28AB77B9"/>
    <w:rsid w:val="28B64362"/>
    <w:rsid w:val="28D7C282"/>
    <w:rsid w:val="28FC6F29"/>
    <w:rsid w:val="28FD9248"/>
    <w:rsid w:val="28FE0893"/>
    <w:rsid w:val="28FF5897"/>
    <w:rsid w:val="2909D00E"/>
    <w:rsid w:val="290AD506"/>
    <w:rsid w:val="291D92B5"/>
    <w:rsid w:val="2920B734"/>
    <w:rsid w:val="29287452"/>
    <w:rsid w:val="292B4104"/>
    <w:rsid w:val="2939ED06"/>
    <w:rsid w:val="293B6B53"/>
    <w:rsid w:val="29418F5D"/>
    <w:rsid w:val="2961CD1F"/>
    <w:rsid w:val="2963F62E"/>
    <w:rsid w:val="296897F3"/>
    <w:rsid w:val="29734CED"/>
    <w:rsid w:val="29857F20"/>
    <w:rsid w:val="29A0FB46"/>
    <w:rsid w:val="29A9DAC6"/>
    <w:rsid w:val="29B3BBB5"/>
    <w:rsid w:val="29B86309"/>
    <w:rsid w:val="29C6C0CE"/>
    <w:rsid w:val="29D67C16"/>
    <w:rsid w:val="29D91B25"/>
    <w:rsid w:val="29E7CBCB"/>
    <w:rsid w:val="29F399EB"/>
    <w:rsid w:val="29F4E4A7"/>
    <w:rsid w:val="29FC3319"/>
    <w:rsid w:val="2A0090D2"/>
    <w:rsid w:val="2A01AE95"/>
    <w:rsid w:val="2A0B3BC1"/>
    <w:rsid w:val="2A0F2312"/>
    <w:rsid w:val="2A1D86B8"/>
    <w:rsid w:val="2A2368F7"/>
    <w:rsid w:val="2A257A44"/>
    <w:rsid w:val="2A25A8B2"/>
    <w:rsid w:val="2A443D8F"/>
    <w:rsid w:val="2A473CA5"/>
    <w:rsid w:val="2A4AF8DC"/>
    <w:rsid w:val="2A4EFE25"/>
    <w:rsid w:val="2A52F3C0"/>
    <w:rsid w:val="2A57CA00"/>
    <w:rsid w:val="2A601516"/>
    <w:rsid w:val="2A77C0BA"/>
    <w:rsid w:val="2A7D950D"/>
    <w:rsid w:val="2A9F4519"/>
    <w:rsid w:val="2AA0EE83"/>
    <w:rsid w:val="2AC444B3"/>
    <w:rsid w:val="2ADF9DFB"/>
    <w:rsid w:val="2AE2928A"/>
    <w:rsid w:val="2AE9F238"/>
    <w:rsid w:val="2AFCD28C"/>
    <w:rsid w:val="2B0314D7"/>
    <w:rsid w:val="2B0F355F"/>
    <w:rsid w:val="2B0FB1E8"/>
    <w:rsid w:val="2B1C1F44"/>
    <w:rsid w:val="2B20FD6C"/>
    <w:rsid w:val="2B2AD636"/>
    <w:rsid w:val="2B4621C0"/>
    <w:rsid w:val="2B58273E"/>
    <w:rsid w:val="2B60E077"/>
    <w:rsid w:val="2B65B427"/>
    <w:rsid w:val="2B78FC20"/>
    <w:rsid w:val="2B804AF5"/>
    <w:rsid w:val="2B9175DC"/>
    <w:rsid w:val="2B970F24"/>
    <w:rsid w:val="2BAC30D5"/>
    <w:rsid w:val="2BB1F42F"/>
    <w:rsid w:val="2BBEE81E"/>
    <w:rsid w:val="2BC17913"/>
    <w:rsid w:val="2BF58EDE"/>
    <w:rsid w:val="2BFBDE8F"/>
    <w:rsid w:val="2C0857E3"/>
    <w:rsid w:val="2C0D6CDE"/>
    <w:rsid w:val="2C109842"/>
    <w:rsid w:val="2C191CDD"/>
    <w:rsid w:val="2C2664CB"/>
    <w:rsid w:val="2C3770F6"/>
    <w:rsid w:val="2C5B1EF3"/>
    <w:rsid w:val="2C601514"/>
    <w:rsid w:val="2C6F344C"/>
    <w:rsid w:val="2C8BD928"/>
    <w:rsid w:val="2CA32AE9"/>
    <w:rsid w:val="2CAFD450"/>
    <w:rsid w:val="2CBBF580"/>
    <w:rsid w:val="2CC3E3CE"/>
    <w:rsid w:val="2CC52BFB"/>
    <w:rsid w:val="2CC8532B"/>
    <w:rsid w:val="2CC954EA"/>
    <w:rsid w:val="2CCC87D4"/>
    <w:rsid w:val="2CF3866B"/>
    <w:rsid w:val="2D073BEB"/>
    <w:rsid w:val="2D074AD2"/>
    <w:rsid w:val="2D1D39CD"/>
    <w:rsid w:val="2D1D3A0D"/>
    <w:rsid w:val="2D42030E"/>
    <w:rsid w:val="2D47419C"/>
    <w:rsid w:val="2D4A3D41"/>
    <w:rsid w:val="2D4BA6A4"/>
    <w:rsid w:val="2D4C1B3F"/>
    <w:rsid w:val="2D517598"/>
    <w:rsid w:val="2D5C4572"/>
    <w:rsid w:val="2D71843B"/>
    <w:rsid w:val="2D826FF7"/>
    <w:rsid w:val="2D86DCDD"/>
    <w:rsid w:val="2DA44F31"/>
    <w:rsid w:val="2DAB2315"/>
    <w:rsid w:val="2DB30829"/>
    <w:rsid w:val="2DB4C2B1"/>
    <w:rsid w:val="2DBACF44"/>
    <w:rsid w:val="2DBBAEDF"/>
    <w:rsid w:val="2DBC29A8"/>
    <w:rsid w:val="2DC85B25"/>
    <w:rsid w:val="2DDD4131"/>
    <w:rsid w:val="2DDDCF68"/>
    <w:rsid w:val="2DDF1FAA"/>
    <w:rsid w:val="2DE0CB28"/>
    <w:rsid w:val="2DFD5D2A"/>
    <w:rsid w:val="2E0C4066"/>
    <w:rsid w:val="2E0D6DBE"/>
    <w:rsid w:val="2E0E5CDB"/>
    <w:rsid w:val="2E3EFB4A"/>
    <w:rsid w:val="2E56161F"/>
    <w:rsid w:val="2E563EA9"/>
    <w:rsid w:val="2E56C430"/>
    <w:rsid w:val="2E590846"/>
    <w:rsid w:val="2E67A5EB"/>
    <w:rsid w:val="2E6D933A"/>
    <w:rsid w:val="2E7AD728"/>
    <w:rsid w:val="2E80F50E"/>
    <w:rsid w:val="2E83845D"/>
    <w:rsid w:val="2E8F56CC"/>
    <w:rsid w:val="2E9ED297"/>
    <w:rsid w:val="2EA14941"/>
    <w:rsid w:val="2EA294E6"/>
    <w:rsid w:val="2EA5C96E"/>
    <w:rsid w:val="2EA5ED91"/>
    <w:rsid w:val="2EBB3CEE"/>
    <w:rsid w:val="2EC60C9C"/>
    <w:rsid w:val="2EC855CA"/>
    <w:rsid w:val="2EDC629E"/>
    <w:rsid w:val="2EE41393"/>
    <w:rsid w:val="2EE5BB20"/>
    <w:rsid w:val="2EE891B7"/>
    <w:rsid w:val="2EEBA7E6"/>
    <w:rsid w:val="2EFCD1C6"/>
    <w:rsid w:val="2EFE9449"/>
    <w:rsid w:val="2F10D338"/>
    <w:rsid w:val="2F13480A"/>
    <w:rsid w:val="2F17E0FC"/>
    <w:rsid w:val="2F22C786"/>
    <w:rsid w:val="2F2AD21C"/>
    <w:rsid w:val="2F3A40AF"/>
    <w:rsid w:val="2F3E1B24"/>
    <w:rsid w:val="2F3FBE43"/>
    <w:rsid w:val="2F54A8F5"/>
    <w:rsid w:val="2F650A93"/>
    <w:rsid w:val="2F6C81FF"/>
    <w:rsid w:val="2F745FA6"/>
    <w:rsid w:val="2F849439"/>
    <w:rsid w:val="2FA69190"/>
    <w:rsid w:val="2FA8D98C"/>
    <w:rsid w:val="2FB65AFF"/>
    <w:rsid w:val="2FBFED1C"/>
    <w:rsid w:val="2FC34E75"/>
    <w:rsid w:val="2FCB767E"/>
    <w:rsid w:val="2FD3B46B"/>
    <w:rsid w:val="2FD425E1"/>
    <w:rsid w:val="2FD4FA39"/>
    <w:rsid w:val="2FDC1AC4"/>
    <w:rsid w:val="2FFC4600"/>
    <w:rsid w:val="301EB063"/>
    <w:rsid w:val="3043C77F"/>
    <w:rsid w:val="304BBEA2"/>
    <w:rsid w:val="3059886D"/>
    <w:rsid w:val="30614DA3"/>
    <w:rsid w:val="3071E47C"/>
    <w:rsid w:val="307D3FA1"/>
    <w:rsid w:val="307ED556"/>
    <w:rsid w:val="30926A2E"/>
    <w:rsid w:val="30AFED33"/>
    <w:rsid w:val="30B8CF89"/>
    <w:rsid w:val="30CF4FB2"/>
    <w:rsid w:val="30E24B49"/>
    <w:rsid w:val="30E29FD7"/>
    <w:rsid w:val="30F3F3D6"/>
    <w:rsid w:val="30F41F70"/>
    <w:rsid w:val="30F89BE0"/>
    <w:rsid w:val="30F9EA5F"/>
    <w:rsid w:val="310E0FD3"/>
    <w:rsid w:val="31116F8B"/>
    <w:rsid w:val="311B132A"/>
    <w:rsid w:val="311D0E88"/>
    <w:rsid w:val="31258FC7"/>
    <w:rsid w:val="314B3C42"/>
    <w:rsid w:val="31560778"/>
    <w:rsid w:val="315B36C1"/>
    <w:rsid w:val="316F328D"/>
    <w:rsid w:val="31895356"/>
    <w:rsid w:val="3189FB91"/>
    <w:rsid w:val="31A1FCC2"/>
    <w:rsid w:val="31A42BC1"/>
    <w:rsid w:val="31A7B08D"/>
    <w:rsid w:val="31ADCFD8"/>
    <w:rsid w:val="31B0D3B6"/>
    <w:rsid w:val="31BC09AD"/>
    <w:rsid w:val="31DC0BDA"/>
    <w:rsid w:val="31E23050"/>
    <w:rsid w:val="31FE34E3"/>
    <w:rsid w:val="3216AA6E"/>
    <w:rsid w:val="321A34F7"/>
    <w:rsid w:val="324873FA"/>
    <w:rsid w:val="324906BC"/>
    <w:rsid w:val="324A99CA"/>
    <w:rsid w:val="325B0542"/>
    <w:rsid w:val="3263FA78"/>
    <w:rsid w:val="326B2013"/>
    <w:rsid w:val="326EC88E"/>
    <w:rsid w:val="32779967"/>
    <w:rsid w:val="32934A44"/>
    <w:rsid w:val="32BDE0D2"/>
    <w:rsid w:val="32E08C6B"/>
    <w:rsid w:val="32E871A3"/>
    <w:rsid w:val="3302EEF0"/>
    <w:rsid w:val="330D57CA"/>
    <w:rsid w:val="3312D4D7"/>
    <w:rsid w:val="3315A771"/>
    <w:rsid w:val="3320F365"/>
    <w:rsid w:val="33259A99"/>
    <w:rsid w:val="332C7969"/>
    <w:rsid w:val="33360E16"/>
    <w:rsid w:val="335BEED0"/>
    <w:rsid w:val="336581A6"/>
    <w:rsid w:val="33743A26"/>
    <w:rsid w:val="33756861"/>
    <w:rsid w:val="3376D9F4"/>
    <w:rsid w:val="3389416C"/>
    <w:rsid w:val="338EFE11"/>
    <w:rsid w:val="339028B5"/>
    <w:rsid w:val="339BFDAB"/>
    <w:rsid w:val="33AA62A0"/>
    <w:rsid w:val="33D254A0"/>
    <w:rsid w:val="33D88FF8"/>
    <w:rsid w:val="33F0D37E"/>
    <w:rsid w:val="3400BE06"/>
    <w:rsid w:val="341FE0D8"/>
    <w:rsid w:val="34392872"/>
    <w:rsid w:val="344900B3"/>
    <w:rsid w:val="3476B70E"/>
    <w:rsid w:val="34A28CF4"/>
    <w:rsid w:val="34A457D0"/>
    <w:rsid w:val="34A5722D"/>
    <w:rsid w:val="34A79704"/>
    <w:rsid w:val="34B30D24"/>
    <w:rsid w:val="34B6F16B"/>
    <w:rsid w:val="34D08769"/>
    <w:rsid w:val="34D58085"/>
    <w:rsid w:val="34DA3DDC"/>
    <w:rsid w:val="34DDA741"/>
    <w:rsid w:val="34E0C6A5"/>
    <w:rsid w:val="34E81A60"/>
    <w:rsid w:val="34EAFB4C"/>
    <w:rsid w:val="34FDC16D"/>
    <w:rsid w:val="350C83F5"/>
    <w:rsid w:val="352ACE72"/>
    <w:rsid w:val="35435933"/>
    <w:rsid w:val="355EE9EC"/>
    <w:rsid w:val="35661B9E"/>
    <w:rsid w:val="35696B05"/>
    <w:rsid w:val="3569EA9D"/>
    <w:rsid w:val="356E2501"/>
    <w:rsid w:val="35746059"/>
    <w:rsid w:val="357A03B3"/>
    <w:rsid w:val="35924BFB"/>
    <w:rsid w:val="35A570E2"/>
    <w:rsid w:val="35AF3A29"/>
    <w:rsid w:val="35BE6737"/>
    <w:rsid w:val="35C37A16"/>
    <w:rsid w:val="35CA19C8"/>
    <w:rsid w:val="35CA68E5"/>
    <w:rsid w:val="35D10932"/>
    <w:rsid w:val="35E3A12A"/>
    <w:rsid w:val="35F0B8B4"/>
    <w:rsid w:val="35F5BF14"/>
    <w:rsid w:val="36096329"/>
    <w:rsid w:val="360D3C1B"/>
    <w:rsid w:val="3610EB69"/>
    <w:rsid w:val="361AD885"/>
    <w:rsid w:val="363E5D55"/>
    <w:rsid w:val="36415532"/>
    <w:rsid w:val="3643B1E5"/>
    <w:rsid w:val="3644196E"/>
    <w:rsid w:val="36641A2B"/>
    <w:rsid w:val="36956FC4"/>
    <w:rsid w:val="369B33CB"/>
    <w:rsid w:val="36AE3654"/>
    <w:rsid w:val="36B87635"/>
    <w:rsid w:val="36C50419"/>
    <w:rsid w:val="36D61675"/>
    <w:rsid w:val="36E49ADD"/>
    <w:rsid w:val="36FD1291"/>
    <w:rsid w:val="3701ABB2"/>
    <w:rsid w:val="37053B66"/>
    <w:rsid w:val="370CBF6D"/>
    <w:rsid w:val="37140CFC"/>
    <w:rsid w:val="3715E26D"/>
    <w:rsid w:val="371A9E59"/>
    <w:rsid w:val="371E4DE9"/>
    <w:rsid w:val="37473D2D"/>
    <w:rsid w:val="375296CE"/>
    <w:rsid w:val="376607CF"/>
    <w:rsid w:val="377C6DBE"/>
    <w:rsid w:val="37857B9C"/>
    <w:rsid w:val="378DCA21"/>
    <w:rsid w:val="378FBB2A"/>
    <w:rsid w:val="37925FDE"/>
    <w:rsid w:val="37C34B0A"/>
    <w:rsid w:val="37DA2DB6"/>
    <w:rsid w:val="37DC6227"/>
    <w:rsid w:val="37F57AFE"/>
    <w:rsid w:val="37FFEA8C"/>
    <w:rsid w:val="3809525B"/>
    <w:rsid w:val="38095F0A"/>
    <w:rsid w:val="383BC629"/>
    <w:rsid w:val="383D57EF"/>
    <w:rsid w:val="384187D8"/>
    <w:rsid w:val="384647B0"/>
    <w:rsid w:val="3848D984"/>
    <w:rsid w:val="38626F34"/>
    <w:rsid w:val="386D5D58"/>
    <w:rsid w:val="3885A206"/>
    <w:rsid w:val="388C7ACB"/>
    <w:rsid w:val="388E7B75"/>
    <w:rsid w:val="38904C9C"/>
    <w:rsid w:val="3890E2FD"/>
    <w:rsid w:val="38A1DE47"/>
    <w:rsid w:val="38A790A8"/>
    <w:rsid w:val="38AF9D20"/>
    <w:rsid w:val="38AFCC31"/>
    <w:rsid w:val="38BA9ACA"/>
    <w:rsid w:val="38D5F2ED"/>
    <w:rsid w:val="38EE672F"/>
    <w:rsid w:val="38F45629"/>
    <w:rsid w:val="38F8B859"/>
    <w:rsid w:val="38FE44AD"/>
    <w:rsid w:val="390019C6"/>
    <w:rsid w:val="3902198F"/>
    <w:rsid w:val="390A7E5B"/>
    <w:rsid w:val="392C6060"/>
    <w:rsid w:val="395EBBC3"/>
    <w:rsid w:val="3961195D"/>
    <w:rsid w:val="39640CF4"/>
    <w:rsid w:val="396A4F31"/>
    <w:rsid w:val="39733B90"/>
    <w:rsid w:val="397A96B1"/>
    <w:rsid w:val="397D385A"/>
    <w:rsid w:val="3980B2DB"/>
    <w:rsid w:val="398F845B"/>
    <w:rsid w:val="3991ED2C"/>
    <w:rsid w:val="399BBAED"/>
    <w:rsid w:val="399FFCED"/>
    <w:rsid w:val="39B7CB67"/>
    <w:rsid w:val="39BF0C96"/>
    <w:rsid w:val="39D13290"/>
    <w:rsid w:val="39D3047B"/>
    <w:rsid w:val="39FA8E6E"/>
    <w:rsid w:val="3A202DAF"/>
    <w:rsid w:val="3A253E00"/>
    <w:rsid w:val="3A2C190D"/>
    <w:rsid w:val="3A5C39F9"/>
    <w:rsid w:val="3A62D895"/>
    <w:rsid w:val="3A8A3790"/>
    <w:rsid w:val="3A8C3C27"/>
    <w:rsid w:val="3A8EF659"/>
    <w:rsid w:val="3A91A4E6"/>
    <w:rsid w:val="3AA0FB0C"/>
    <w:rsid w:val="3AB4F5C8"/>
    <w:rsid w:val="3AB77BEE"/>
    <w:rsid w:val="3AC2261C"/>
    <w:rsid w:val="3AD77466"/>
    <w:rsid w:val="3ADBB6A1"/>
    <w:rsid w:val="3ADD5672"/>
    <w:rsid w:val="3AE78C94"/>
    <w:rsid w:val="3AF54D04"/>
    <w:rsid w:val="3AF82BBE"/>
    <w:rsid w:val="3B1B7380"/>
    <w:rsid w:val="3B278960"/>
    <w:rsid w:val="3B2DBD8D"/>
    <w:rsid w:val="3B33766F"/>
    <w:rsid w:val="3B423BB2"/>
    <w:rsid w:val="3B50CC8E"/>
    <w:rsid w:val="3B63301D"/>
    <w:rsid w:val="3B71A0FC"/>
    <w:rsid w:val="3B7CF5B5"/>
    <w:rsid w:val="3B841074"/>
    <w:rsid w:val="3B91BC4C"/>
    <w:rsid w:val="3B939812"/>
    <w:rsid w:val="3B983148"/>
    <w:rsid w:val="3BA7FBD7"/>
    <w:rsid w:val="3BAEEDF6"/>
    <w:rsid w:val="3BAF0493"/>
    <w:rsid w:val="3BAF43B2"/>
    <w:rsid w:val="3BB2BC2B"/>
    <w:rsid w:val="3BB4DAF7"/>
    <w:rsid w:val="3BBDAB26"/>
    <w:rsid w:val="3BC2D697"/>
    <w:rsid w:val="3BC43E28"/>
    <w:rsid w:val="3BD20DEA"/>
    <w:rsid w:val="3BD49B67"/>
    <w:rsid w:val="3BD59347"/>
    <w:rsid w:val="3BE50CE2"/>
    <w:rsid w:val="3BEA610D"/>
    <w:rsid w:val="3BEAA945"/>
    <w:rsid w:val="3BF7DC45"/>
    <w:rsid w:val="3BFAC0E1"/>
    <w:rsid w:val="3C2ED678"/>
    <w:rsid w:val="3C38E97B"/>
    <w:rsid w:val="3C45BA92"/>
    <w:rsid w:val="3C4895E5"/>
    <w:rsid w:val="3C5EB670"/>
    <w:rsid w:val="3C67A50F"/>
    <w:rsid w:val="3C7344C7"/>
    <w:rsid w:val="3C776355"/>
    <w:rsid w:val="3C88A920"/>
    <w:rsid w:val="3C8A60D1"/>
    <w:rsid w:val="3C90672C"/>
    <w:rsid w:val="3C98BA1F"/>
    <w:rsid w:val="3C992C40"/>
    <w:rsid w:val="3CAA2D79"/>
    <w:rsid w:val="3CAB5999"/>
    <w:rsid w:val="3CAEE283"/>
    <w:rsid w:val="3CBDA4FB"/>
    <w:rsid w:val="3CC1B491"/>
    <w:rsid w:val="3CCD4ED7"/>
    <w:rsid w:val="3CE1D395"/>
    <w:rsid w:val="3CE6FE35"/>
    <w:rsid w:val="3CF6BE04"/>
    <w:rsid w:val="3CF8F62D"/>
    <w:rsid w:val="3CFE96B0"/>
    <w:rsid w:val="3D05FAFC"/>
    <w:rsid w:val="3D107D1B"/>
    <w:rsid w:val="3D163527"/>
    <w:rsid w:val="3D1708E0"/>
    <w:rsid w:val="3D1CC066"/>
    <w:rsid w:val="3D27B7B9"/>
    <w:rsid w:val="3D596AED"/>
    <w:rsid w:val="3D61EC98"/>
    <w:rsid w:val="3D6A2EA2"/>
    <w:rsid w:val="3D86E82D"/>
    <w:rsid w:val="3D88B93B"/>
    <w:rsid w:val="3D8937D9"/>
    <w:rsid w:val="3D93830F"/>
    <w:rsid w:val="3D9DB44B"/>
    <w:rsid w:val="3D9EB852"/>
    <w:rsid w:val="3DB81C2A"/>
    <w:rsid w:val="3DBC40B9"/>
    <w:rsid w:val="3DC09359"/>
    <w:rsid w:val="3DC75AA6"/>
    <w:rsid w:val="3DD17239"/>
    <w:rsid w:val="3DE0790B"/>
    <w:rsid w:val="3E16AFC5"/>
    <w:rsid w:val="3E29E084"/>
    <w:rsid w:val="3E2CC723"/>
    <w:rsid w:val="3E34DF77"/>
    <w:rsid w:val="3E40A5D2"/>
    <w:rsid w:val="3E50AA91"/>
    <w:rsid w:val="3E53D17C"/>
    <w:rsid w:val="3E5E3174"/>
    <w:rsid w:val="3E6282E9"/>
    <w:rsid w:val="3E701359"/>
    <w:rsid w:val="3E72519B"/>
    <w:rsid w:val="3E72DD57"/>
    <w:rsid w:val="3E745C31"/>
    <w:rsid w:val="3E7FCA37"/>
    <w:rsid w:val="3EAACEE7"/>
    <w:rsid w:val="3EAD681C"/>
    <w:rsid w:val="3EB93575"/>
    <w:rsid w:val="3ECDFF91"/>
    <w:rsid w:val="3EE4882C"/>
    <w:rsid w:val="3EF7611E"/>
    <w:rsid w:val="3F099031"/>
    <w:rsid w:val="3F2B73EC"/>
    <w:rsid w:val="3F2B79B7"/>
    <w:rsid w:val="3F2E09A3"/>
    <w:rsid w:val="3F2F94AE"/>
    <w:rsid w:val="3F548316"/>
    <w:rsid w:val="3F66B02A"/>
    <w:rsid w:val="3F6EA462"/>
    <w:rsid w:val="3F841F07"/>
    <w:rsid w:val="3F8DF6E1"/>
    <w:rsid w:val="3F8FFB56"/>
    <w:rsid w:val="3FAEDD9D"/>
    <w:rsid w:val="3FB04311"/>
    <w:rsid w:val="3FB53F8B"/>
    <w:rsid w:val="3FC2206D"/>
    <w:rsid w:val="3FC5868A"/>
    <w:rsid w:val="3FC64B57"/>
    <w:rsid w:val="3FD57F79"/>
    <w:rsid w:val="3FD7CEB5"/>
    <w:rsid w:val="3FF5A11E"/>
    <w:rsid w:val="400AFC71"/>
    <w:rsid w:val="401F5353"/>
    <w:rsid w:val="40243DB1"/>
    <w:rsid w:val="402C651B"/>
    <w:rsid w:val="40337160"/>
    <w:rsid w:val="4049387D"/>
    <w:rsid w:val="404ECDA5"/>
    <w:rsid w:val="4054D742"/>
    <w:rsid w:val="4057C922"/>
    <w:rsid w:val="40751E9F"/>
    <w:rsid w:val="40766D98"/>
    <w:rsid w:val="40843C80"/>
    <w:rsid w:val="40867474"/>
    <w:rsid w:val="40901B69"/>
    <w:rsid w:val="409DA17D"/>
    <w:rsid w:val="40ADE2D3"/>
    <w:rsid w:val="40B0BBCB"/>
    <w:rsid w:val="40BDD230"/>
    <w:rsid w:val="40D65914"/>
    <w:rsid w:val="40D73E8A"/>
    <w:rsid w:val="40F221E6"/>
    <w:rsid w:val="40F71433"/>
    <w:rsid w:val="40FD3519"/>
    <w:rsid w:val="4117C6A2"/>
    <w:rsid w:val="411862ED"/>
    <w:rsid w:val="412BCBB7"/>
    <w:rsid w:val="412C6C24"/>
    <w:rsid w:val="4133EE06"/>
    <w:rsid w:val="41510FEC"/>
    <w:rsid w:val="41521E6D"/>
    <w:rsid w:val="41526032"/>
    <w:rsid w:val="415B65E5"/>
    <w:rsid w:val="416C2B42"/>
    <w:rsid w:val="417F8DE8"/>
    <w:rsid w:val="41864EC3"/>
    <w:rsid w:val="419CFF11"/>
    <w:rsid w:val="419EB86A"/>
    <w:rsid w:val="41AFF321"/>
    <w:rsid w:val="41CC6750"/>
    <w:rsid w:val="41D0893A"/>
    <w:rsid w:val="41DAEA37"/>
    <w:rsid w:val="41E1C3FD"/>
    <w:rsid w:val="41F6003B"/>
    <w:rsid w:val="41FCF7F5"/>
    <w:rsid w:val="421209F4"/>
    <w:rsid w:val="42135BEF"/>
    <w:rsid w:val="421826BD"/>
    <w:rsid w:val="42342543"/>
    <w:rsid w:val="424130F3"/>
    <w:rsid w:val="42452C3B"/>
    <w:rsid w:val="42484B10"/>
    <w:rsid w:val="425A5950"/>
    <w:rsid w:val="42685716"/>
    <w:rsid w:val="427C8043"/>
    <w:rsid w:val="428B3529"/>
    <w:rsid w:val="428E5F25"/>
    <w:rsid w:val="42974E0C"/>
    <w:rsid w:val="42A32B72"/>
    <w:rsid w:val="42A51499"/>
    <w:rsid w:val="42B76A28"/>
    <w:rsid w:val="42E6EF9A"/>
    <w:rsid w:val="42E8E8A4"/>
    <w:rsid w:val="42ECE04D"/>
    <w:rsid w:val="430CA3F0"/>
    <w:rsid w:val="43642E42"/>
    <w:rsid w:val="43760157"/>
    <w:rsid w:val="43864A64"/>
    <w:rsid w:val="43890C68"/>
    <w:rsid w:val="438A44EB"/>
    <w:rsid w:val="43A708D4"/>
    <w:rsid w:val="43B4C50E"/>
    <w:rsid w:val="43B5F141"/>
    <w:rsid w:val="43B8F2C4"/>
    <w:rsid w:val="43B99D5C"/>
    <w:rsid w:val="43C047C9"/>
    <w:rsid w:val="43CA9CAE"/>
    <w:rsid w:val="43E85C8D"/>
    <w:rsid w:val="43F572F2"/>
    <w:rsid w:val="44059F45"/>
    <w:rsid w:val="44078CE9"/>
    <w:rsid w:val="440829E9"/>
    <w:rsid w:val="44130647"/>
    <w:rsid w:val="4415AD60"/>
    <w:rsid w:val="44213087"/>
    <w:rsid w:val="443EFBD3"/>
    <w:rsid w:val="44479E72"/>
    <w:rsid w:val="44623389"/>
    <w:rsid w:val="446D4ED3"/>
    <w:rsid w:val="448BCD86"/>
    <w:rsid w:val="448D1487"/>
    <w:rsid w:val="449811CA"/>
    <w:rsid w:val="44A4D233"/>
    <w:rsid w:val="44A7B916"/>
    <w:rsid w:val="44BC5C34"/>
    <w:rsid w:val="44CCEBB2"/>
    <w:rsid w:val="44EA5AE0"/>
    <w:rsid w:val="44F34EB7"/>
    <w:rsid w:val="44F92E5B"/>
    <w:rsid w:val="450829FC"/>
    <w:rsid w:val="4508D477"/>
    <w:rsid w:val="450EA033"/>
    <w:rsid w:val="4511D1B8"/>
    <w:rsid w:val="4527C9DF"/>
    <w:rsid w:val="452F4A12"/>
    <w:rsid w:val="45388F29"/>
    <w:rsid w:val="45393638"/>
    <w:rsid w:val="4553C9B0"/>
    <w:rsid w:val="455FE951"/>
    <w:rsid w:val="456357CD"/>
    <w:rsid w:val="4567F46F"/>
    <w:rsid w:val="456D4128"/>
    <w:rsid w:val="457199A9"/>
    <w:rsid w:val="4575DDDB"/>
    <w:rsid w:val="457941EC"/>
    <w:rsid w:val="457A3330"/>
    <w:rsid w:val="457F35F9"/>
    <w:rsid w:val="45842CEE"/>
    <w:rsid w:val="4584993B"/>
    <w:rsid w:val="45885C81"/>
    <w:rsid w:val="4588EEE1"/>
    <w:rsid w:val="4588EFF4"/>
    <w:rsid w:val="458A1710"/>
    <w:rsid w:val="459665A3"/>
    <w:rsid w:val="459DC3A8"/>
    <w:rsid w:val="45CAF29F"/>
    <w:rsid w:val="45CBAE84"/>
    <w:rsid w:val="45D20C5D"/>
    <w:rsid w:val="45DD98CA"/>
    <w:rsid w:val="45E59F20"/>
    <w:rsid w:val="45E72CBC"/>
    <w:rsid w:val="45E8908A"/>
    <w:rsid w:val="45EDCCD1"/>
    <w:rsid w:val="4608FF44"/>
    <w:rsid w:val="460CABC2"/>
    <w:rsid w:val="463B89C9"/>
    <w:rsid w:val="46416C53"/>
    <w:rsid w:val="4645BB04"/>
    <w:rsid w:val="4648667E"/>
    <w:rsid w:val="464B4B73"/>
    <w:rsid w:val="465FD007"/>
    <w:rsid w:val="46690266"/>
    <w:rsid w:val="466914BA"/>
    <w:rsid w:val="466F38DD"/>
    <w:rsid w:val="467577C7"/>
    <w:rsid w:val="467A3DF5"/>
    <w:rsid w:val="467DFDF0"/>
    <w:rsid w:val="46819D36"/>
    <w:rsid w:val="468281A4"/>
    <w:rsid w:val="468282FA"/>
    <w:rsid w:val="468517F8"/>
    <w:rsid w:val="4693234B"/>
    <w:rsid w:val="46ADD5E3"/>
    <w:rsid w:val="46BD1965"/>
    <w:rsid w:val="46EF286D"/>
    <w:rsid w:val="46F23D7A"/>
    <w:rsid w:val="4711AE3C"/>
    <w:rsid w:val="4711C0E7"/>
    <w:rsid w:val="471A36FB"/>
    <w:rsid w:val="4726EB08"/>
    <w:rsid w:val="47286569"/>
    <w:rsid w:val="4729F5E2"/>
    <w:rsid w:val="472EF84A"/>
    <w:rsid w:val="47423361"/>
    <w:rsid w:val="47425597"/>
    <w:rsid w:val="47513201"/>
    <w:rsid w:val="4764B0B9"/>
    <w:rsid w:val="47684B8E"/>
    <w:rsid w:val="47776844"/>
    <w:rsid w:val="47790285"/>
    <w:rsid w:val="477C7D8A"/>
    <w:rsid w:val="47A1A79E"/>
    <w:rsid w:val="47B454BA"/>
    <w:rsid w:val="47D9ABE9"/>
    <w:rsid w:val="47DB6CC6"/>
    <w:rsid w:val="47E4090A"/>
    <w:rsid w:val="47E420B9"/>
    <w:rsid w:val="4802A5E2"/>
    <w:rsid w:val="480924E1"/>
    <w:rsid w:val="48124328"/>
    <w:rsid w:val="48160E56"/>
    <w:rsid w:val="48162739"/>
    <w:rsid w:val="48178BD7"/>
    <w:rsid w:val="4824C66B"/>
    <w:rsid w:val="48261DD4"/>
    <w:rsid w:val="4859D5D2"/>
    <w:rsid w:val="485B62AA"/>
    <w:rsid w:val="485BB97A"/>
    <w:rsid w:val="4874E1D7"/>
    <w:rsid w:val="48944628"/>
    <w:rsid w:val="489B01EB"/>
    <w:rsid w:val="489C8409"/>
    <w:rsid w:val="48A078DE"/>
    <w:rsid w:val="48A80E51"/>
    <w:rsid w:val="48AA4FF6"/>
    <w:rsid w:val="48B6D6BB"/>
    <w:rsid w:val="48B8BD56"/>
    <w:rsid w:val="48BBBA1A"/>
    <w:rsid w:val="48BBCDB0"/>
    <w:rsid w:val="48CF2FB9"/>
    <w:rsid w:val="48DB5C04"/>
    <w:rsid w:val="48EC7B61"/>
    <w:rsid w:val="48F0A8EC"/>
    <w:rsid w:val="48F21369"/>
    <w:rsid w:val="48F9AC96"/>
    <w:rsid w:val="48FBC432"/>
    <w:rsid w:val="49022618"/>
    <w:rsid w:val="49206A47"/>
    <w:rsid w:val="4922F169"/>
    <w:rsid w:val="49283FCB"/>
    <w:rsid w:val="4942F974"/>
    <w:rsid w:val="49502E6D"/>
    <w:rsid w:val="495F153B"/>
    <w:rsid w:val="4975C137"/>
    <w:rsid w:val="4984E0B2"/>
    <w:rsid w:val="49A80D1E"/>
    <w:rsid w:val="49AD00F0"/>
    <w:rsid w:val="49BB2523"/>
    <w:rsid w:val="49DA4C22"/>
    <w:rsid w:val="49DCAE46"/>
    <w:rsid w:val="49ED2DC3"/>
    <w:rsid w:val="49FB9D01"/>
    <w:rsid w:val="49FE5436"/>
    <w:rsid w:val="4A2789EE"/>
    <w:rsid w:val="4A37E8F9"/>
    <w:rsid w:val="4A45BD4B"/>
    <w:rsid w:val="4A650300"/>
    <w:rsid w:val="4A65DBF2"/>
    <w:rsid w:val="4A6E7BC2"/>
    <w:rsid w:val="4A711EB9"/>
    <w:rsid w:val="4A745BB6"/>
    <w:rsid w:val="4A76CF11"/>
    <w:rsid w:val="4A9BD3E9"/>
    <w:rsid w:val="4A9CF8D2"/>
    <w:rsid w:val="4AA8212A"/>
    <w:rsid w:val="4ABE2FF1"/>
    <w:rsid w:val="4AD74BCF"/>
    <w:rsid w:val="4AE97DE1"/>
    <w:rsid w:val="4B10C2AF"/>
    <w:rsid w:val="4B1BC17B"/>
    <w:rsid w:val="4B2119AD"/>
    <w:rsid w:val="4B36AEBF"/>
    <w:rsid w:val="4B50F510"/>
    <w:rsid w:val="4B622A9C"/>
    <w:rsid w:val="4B8EA850"/>
    <w:rsid w:val="4B941E4D"/>
    <w:rsid w:val="4B9E8B96"/>
    <w:rsid w:val="4BE81339"/>
    <w:rsid w:val="4C0D419C"/>
    <w:rsid w:val="4C0F7191"/>
    <w:rsid w:val="4C30E159"/>
    <w:rsid w:val="4C506D63"/>
    <w:rsid w:val="4C551491"/>
    <w:rsid w:val="4C666CEE"/>
    <w:rsid w:val="4C672C9F"/>
    <w:rsid w:val="4C7CA5B8"/>
    <w:rsid w:val="4C810C77"/>
    <w:rsid w:val="4C9373E8"/>
    <w:rsid w:val="4C9A5DD9"/>
    <w:rsid w:val="4C9B5C26"/>
    <w:rsid w:val="4CA35917"/>
    <w:rsid w:val="4CA650B9"/>
    <w:rsid w:val="4CA75726"/>
    <w:rsid w:val="4CAD61F9"/>
    <w:rsid w:val="4CB06A7F"/>
    <w:rsid w:val="4CB791DC"/>
    <w:rsid w:val="4CBD5BC4"/>
    <w:rsid w:val="4CD1D6B4"/>
    <w:rsid w:val="4CD89913"/>
    <w:rsid w:val="4CD91603"/>
    <w:rsid w:val="4CD98BC2"/>
    <w:rsid w:val="4CE014A0"/>
    <w:rsid w:val="4CE97F79"/>
    <w:rsid w:val="4D16C651"/>
    <w:rsid w:val="4D26E4A2"/>
    <w:rsid w:val="4D33365E"/>
    <w:rsid w:val="4D3508F4"/>
    <w:rsid w:val="4D428939"/>
    <w:rsid w:val="4D612EC1"/>
    <w:rsid w:val="4D6813EF"/>
    <w:rsid w:val="4D6C1CB8"/>
    <w:rsid w:val="4D6D5F78"/>
    <w:rsid w:val="4D72384E"/>
    <w:rsid w:val="4D75BDF7"/>
    <w:rsid w:val="4D86E779"/>
    <w:rsid w:val="4D8C0213"/>
    <w:rsid w:val="4D9A4698"/>
    <w:rsid w:val="4DA35693"/>
    <w:rsid w:val="4DAD3643"/>
    <w:rsid w:val="4DB75BA9"/>
    <w:rsid w:val="4DC66D4C"/>
    <w:rsid w:val="4DC7AB99"/>
    <w:rsid w:val="4DDAE5DE"/>
    <w:rsid w:val="4DF5AE2C"/>
    <w:rsid w:val="4DF9A8A6"/>
    <w:rsid w:val="4E098476"/>
    <w:rsid w:val="4E0D6A02"/>
    <w:rsid w:val="4E0E4F87"/>
    <w:rsid w:val="4E103435"/>
    <w:rsid w:val="4E29E933"/>
    <w:rsid w:val="4E324B7A"/>
    <w:rsid w:val="4E37929F"/>
    <w:rsid w:val="4E38FB74"/>
    <w:rsid w:val="4E529E88"/>
    <w:rsid w:val="4E609590"/>
    <w:rsid w:val="4E66938D"/>
    <w:rsid w:val="4E6D7E92"/>
    <w:rsid w:val="4E854FDA"/>
    <w:rsid w:val="4E8B5CCF"/>
    <w:rsid w:val="4E9015F9"/>
    <w:rsid w:val="4E97C304"/>
    <w:rsid w:val="4EBB6D0D"/>
    <w:rsid w:val="4ED62C58"/>
    <w:rsid w:val="4ED68E98"/>
    <w:rsid w:val="4EDA416B"/>
    <w:rsid w:val="4EDC70C9"/>
    <w:rsid w:val="4EDF64E3"/>
    <w:rsid w:val="4F0EF24E"/>
    <w:rsid w:val="4F2EFCE7"/>
    <w:rsid w:val="4F3C5285"/>
    <w:rsid w:val="4F4DA5FE"/>
    <w:rsid w:val="4F52EA90"/>
    <w:rsid w:val="4F6B05B6"/>
    <w:rsid w:val="4F720543"/>
    <w:rsid w:val="4F733032"/>
    <w:rsid w:val="4F738AA4"/>
    <w:rsid w:val="4F80C335"/>
    <w:rsid w:val="4F8C9232"/>
    <w:rsid w:val="4F8F4714"/>
    <w:rsid w:val="4F92118C"/>
    <w:rsid w:val="4F9289BD"/>
    <w:rsid w:val="4F956213"/>
    <w:rsid w:val="4FB2A88D"/>
    <w:rsid w:val="4FB83363"/>
    <w:rsid w:val="4FC26F18"/>
    <w:rsid w:val="4FDA9611"/>
    <w:rsid w:val="5001DE2B"/>
    <w:rsid w:val="501B9AC3"/>
    <w:rsid w:val="501CE220"/>
    <w:rsid w:val="502546B9"/>
    <w:rsid w:val="50405E86"/>
    <w:rsid w:val="50455D07"/>
    <w:rsid w:val="5047AF3E"/>
    <w:rsid w:val="5048B7D8"/>
    <w:rsid w:val="50496B0B"/>
    <w:rsid w:val="5065011D"/>
    <w:rsid w:val="506F7447"/>
    <w:rsid w:val="507F32E8"/>
    <w:rsid w:val="50821982"/>
    <w:rsid w:val="508AA2CE"/>
    <w:rsid w:val="5095CB14"/>
    <w:rsid w:val="509DCD17"/>
    <w:rsid w:val="50B8C64E"/>
    <w:rsid w:val="50BAB6AB"/>
    <w:rsid w:val="50BFC7E3"/>
    <w:rsid w:val="50C5E811"/>
    <w:rsid w:val="50C669D2"/>
    <w:rsid w:val="50D87A70"/>
    <w:rsid w:val="50DC0AE8"/>
    <w:rsid w:val="50EE17BC"/>
    <w:rsid w:val="50F1ED10"/>
    <w:rsid w:val="5106D617"/>
    <w:rsid w:val="511B08A4"/>
    <w:rsid w:val="5132A97E"/>
    <w:rsid w:val="514236D2"/>
    <w:rsid w:val="514C2E1F"/>
    <w:rsid w:val="51506FEC"/>
    <w:rsid w:val="51792B12"/>
    <w:rsid w:val="5182539C"/>
    <w:rsid w:val="518B02FF"/>
    <w:rsid w:val="5192C232"/>
    <w:rsid w:val="51A4D6F5"/>
    <w:rsid w:val="52140E64"/>
    <w:rsid w:val="52171231"/>
    <w:rsid w:val="521BC41D"/>
    <w:rsid w:val="522543FC"/>
    <w:rsid w:val="5231CD06"/>
    <w:rsid w:val="5235B274"/>
    <w:rsid w:val="524E2171"/>
    <w:rsid w:val="5271CE5C"/>
    <w:rsid w:val="527FA9F5"/>
    <w:rsid w:val="5286EF5F"/>
    <w:rsid w:val="528FBDB7"/>
    <w:rsid w:val="52AA93FE"/>
    <w:rsid w:val="52B705FE"/>
    <w:rsid w:val="52BD45C6"/>
    <w:rsid w:val="52C8F8D7"/>
    <w:rsid w:val="52D19876"/>
    <w:rsid w:val="52DCF599"/>
    <w:rsid w:val="52E0B062"/>
    <w:rsid w:val="52ED1364"/>
    <w:rsid w:val="52EFE4FC"/>
    <w:rsid w:val="52FD5A56"/>
    <w:rsid w:val="5304480A"/>
    <w:rsid w:val="53099F5D"/>
    <w:rsid w:val="531236D3"/>
    <w:rsid w:val="5312D7EA"/>
    <w:rsid w:val="531C58C6"/>
    <w:rsid w:val="532421A9"/>
    <w:rsid w:val="5333FDA5"/>
    <w:rsid w:val="53434160"/>
    <w:rsid w:val="535AC0C5"/>
    <w:rsid w:val="5388A6B2"/>
    <w:rsid w:val="538B7E12"/>
    <w:rsid w:val="53A8B034"/>
    <w:rsid w:val="53A99D7B"/>
    <w:rsid w:val="53B35E9A"/>
    <w:rsid w:val="53BDF96F"/>
    <w:rsid w:val="53C6AA2A"/>
    <w:rsid w:val="53C9AAE1"/>
    <w:rsid w:val="53CDB6B9"/>
    <w:rsid w:val="53CE7DA7"/>
    <w:rsid w:val="53D18DC2"/>
    <w:rsid w:val="53E39B7D"/>
    <w:rsid w:val="53E8979F"/>
    <w:rsid w:val="53E97AC1"/>
    <w:rsid w:val="53F74153"/>
    <w:rsid w:val="54104000"/>
    <w:rsid w:val="54112229"/>
    <w:rsid w:val="54118F8C"/>
    <w:rsid w:val="541A98B2"/>
    <w:rsid w:val="541AD796"/>
    <w:rsid w:val="541DB624"/>
    <w:rsid w:val="542056AF"/>
    <w:rsid w:val="54335B93"/>
    <w:rsid w:val="543B3116"/>
    <w:rsid w:val="544662DB"/>
    <w:rsid w:val="5446645F"/>
    <w:rsid w:val="54540D70"/>
    <w:rsid w:val="545C4FC8"/>
    <w:rsid w:val="5465FAE0"/>
    <w:rsid w:val="546D2378"/>
    <w:rsid w:val="5471979F"/>
    <w:rsid w:val="5493B5FE"/>
    <w:rsid w:val="54BC9EE2"/>
    <w:rsid w:val="54C3A69E"/>
    <w:rsid w:val="54C84E75"/>
    <w:rsid w:val="54FF59AF"/>
    <w:rsid w:val="5503D5FE"/>
    <w:rsid w:val="550C7580"/>
    <w:rsid w:val="550D00E1"/>
    <w:rsid w:val="55244475"/>
    <w:rsid w:val="55247713"/>
    <w:rsid w:val="55358A96"/>
    <w:rsid w:val="5537B291"/>
    <w:rsid w:val="553BD14B"/>
    <w:rsid w:val="553D3149"/>
    <w:rsid w:val="553D9D72"/>
    <w:rsid w:val="5543EA2B"/>
    <w:rsid w:val="5572539B"/>
    <w:rsid w:val="559C82C8"/>
    <w:rsid w:val="55A96F1E"/>
    <w:rsid w:val="55AB9409"/>
    <w:rsid w:val="55AC7C4D"/>
    <w:rsid w:val="55ACC9C0"/>
    <w:rsid w:val="55BC7604"/>
    <w:rsid w:val="55C45549"/>
    <w:rsid w:val="55C4B00D"/>
    <w:rsid w:val="55C55E76"/>
    <w:rsid w:val="55C7178C"/>
    <w:rsid w:val="55D72B16"/>
    <w:rsid w:val="55DB4E0C"/>
    <w:rsid w:val="55E234C0"/>
    <w:rsid w:val="55E88CA0"/>
    <w:rsid w:val="55F247EB"/>
    <w:rsid w:val="55F4A9BA"/>
    <w:rsid w:val="5610A668"/>
    <w:rsid w:val="56169907"/>
    <w:rsid w:val="56172358"/>
    <w:rsid w:val="56181AEC"/>
    <w:rsid w:val="56184325"/>
    <w:rsid w:val="56302F63"/>
    <w:rsid w:val="5631B09C"/>
    <w:rsid w:val="56396FF7"/>
    <w:rsid w:val="565BC26B"/>
    <w:rsid w:val="565F8074"/>
    <w:rsid w:val="56621A26"/>
    <w:rsid w:val="56630F1A"/>
    <w:rsid w:val="5686475F"/>
    <w:rsid w:val="568F7CEB"/>
    <w:rsid w:val="56926187"/>
    <w:rsid w:val="569573F2"/>
    <w:rsid w:val="569EF77E"/>
    <w:rsid w:val="56BE42F7"/>
    <w:rsid w:val="56C04774"/>
    <w:rsid w:val="56C31ED4"/>
    <w:rsid w:val="56D4ABF1"/>
    <w:rsid w:val="56DE7281"/>
    <w:rsid w:val="56E9F5CC"/>
    <w:rsid w:val="56F01023"/>
    <w:rsid w:val="56F2F278"/>
    <w:rsid w:val="56F58E7A"/>
    <w:rsid w:val="56F59A31"/>
    <w:rsid w:val="56FC6178"/>
    <w:rsid w:val="56FF2D6C"/>
    <w:rsid w:val="5705AAAA"/>
    <w:rsid w:val="5720CDBB"/>
    <w:rsid w:val="5725063C"/>
    <w:rsid w:val="572ADA89"/>
    <w:rsid w:val="574380FD"/>
    <w:rsid w:val="5747646A"/>
    <w:rsid w:val="574B2504"/>
    <w:rsid w:val="57527858"/>
    <w:rsid w:val="5754633D"/>
    <w:rsid w:val="576E6723"/>
    <w:rsid w:val="576F2877"/>
    <w:rsid w:val="5773F363"/>
    <w:rsid w:val="577E0521"/>
    <w:rsid w:val="577FDDF3"/>
    <w:rsid w:val="5796FF0A"/>
    <w:rsid w:val="57ADD5CD"/>
    <w:rsid w:val="57B066BC"/>
    <w:rsid w:val="57B2C483"/>
    <w:rsid w:val="57C58370"/>
    <w:rsid w:val="57CD13AA"/>
    <w:rsid w:val="57CF1475"/>
    <w:rsid w:val="57D0CB79"/>
    <w:rsid w:val="57DE04E8"/>
    <w:rsid w:val="57DEA417"/>
    <w:rsid w:val="57E5A7F6"/>
    <w:rsid w:val="5808354B"/>
    <w:rsid w:val="58178579"/>
    <w:rsid w:val="581C9E6A"/>
    <w:rsid w:val="582B7A78"/>
    <w:rsid w:val="582C19B2"/>
    <w:rsid w:val="582C4B03"/>
    <w:rsid w:val="584D3440"/>
    <w:rsid w:val="584E9014"/>
    <w:rsid w:val="5859BA24"/>
    <w:rsid w:val="5862FF5D"/>
    <w:rsid w:val="587D0E9E"/>
    <w:rsid w:val="588EC2D9"/>
    <w:rsid w:val="589C5148"/>
    <w:rsid w:val="58A2F955"/>
    <w:rsid w:val="58A52877"/>
    <w:rsid w:val="58B01B62"/>
    <w:rsid w:val="58B4FC75"/>
    <w:rsid w:val="58BA8307"/>
    <w:rsid w:val="58C025E1"/>
    <w:rsid w:val="58CAB276"/>
    <w:rsid w:val="58D3541A"/>
    <w:rsid w:val="58DC1786"/>
    <w:rsid w:val="58F05A24"/>
    <w:rsid w:val="59162795"/>
    <w:rsid w:val="591887FD"/>
    <w:rsid w:val="592EF85F"/>
    <w:rsid w:val="5937C082"/>
    <w:rsid w:val="594EEDA1"/>
    <w:rsid w:val="594FD6D5"/>
    <w:rsid w:val="5958E86F"/>
    <w:rsid w:val="595FB397"/>
    <w:rsid w:val="596F199B"/>
    <w:rsid w:val="59817857"/>
    <w:rsid w:val="598AD1AE"/>
    <w:rsid w:val="598E3996"/>
    <w:rsid w:val="598F9814"/>
    <w:rsid w:val="599AAFDC"/>
    <w:rsid w:val="59ABD214"/>
    <w:rsid w:val="59AEB099"/>
    <w:rsid w:val="59B532D8"/>
    <w:rsid w:val="59B83277"/>
    <w:rsid w:val="59BF71DF"/>
    <w:rsid w:val="59CD14B4"/>
    <w:rsid w:val="59D06B33"/>
    <w:rsid w:val="59D7F965"/>
    <w:rsid w:val="59D89BE1"/>
    <w:rsid w:val="59DF4B27"/>
    <w:rsid w:val="59F97026"/>
    <w:rsid w:val="59FACBAD"/>
    <w:rsid w:val="5A064508"/>
    <w:rsid w:val="5A06C25E"/>
    <w:rsid w:val="5A06C9C7"/>
    <w:rsid w:val="5A06CB9D"/>
    <w:rsid w:val="5A09615B"/>
    <w:rsid w:val="5A17DC98"/>
    <w:rsid w:val="5A19E497"/>
    <w:rsid w:val="5A22FE95"/>
    <w:rsid w:val="5A47FDA5"/>
    <w:rsid w:val="5A4B7B11"/>
    <w:rsid w:val="5A5ADEBE"/>
    <w:rsid w:val="5A6A5428"/>
    <w:rsid w:val="5A771A60"/>
    <w:rsid w:val="5A8091E2"/>
    <w:rsid w:val="5A82F6A3"/>
    <w:rsid w:val="5A90F5F9"/>
    <w:rsid w:val="5A98CF99"/>
    <w:rsid w:val="5A9EC025"/>
    <w:rsid w:val="5AACC663"/>
    <w:rsid w:val="5AE64A48"/>
    <w:rsid w:val="5AE66E4B"/>
    <w:rsid w:val="5AEDF330"/>
    <w:rsid w:val="5AEED740"/>
    <w:rsid w:val="5B1644D9"/>
    <w:rsid w:val="5B199D40"/>
    <w:rsid w:val="5B25CB89"/>
    <w:rsid w:val="5B278750"/>
    <w:rsid w:val="5B27B562"/>
    <w:rsid w:val="5B2ABBB3"/>
    <w:rsid w:val="5B2F94D6"/>
    <w:rsid w:val="5B3170AB"/>
    <w:rsid w:val="5B31E86C"/>
    <w:rsid w:val="5B613690"/>
    <w:rsid w:val="5B62C713"/>
    <w:rsid w:val="5B7D87ED"/>
    <w:rsid w:val="5BA4CC1A"/>
    <w:rsid w:val="5BA9FDAB"/>
    <w:rsid w:val="5BAC89B8"/>
    <w:rsid w:val="5BC9DF75"/>
    <w:rsid w:val="5BD0E094"/>
    <w:rsid w:val="5BE103D6"/>
    <w:rsid w:val="5BE54EE2"/>
    <w:rsid w:val="5BF38BEB"/>
    <w:rsid w:val="5BF550F0"/>
    <w:rsid w:val="5C0D9764"/>
    <w:rsid w:val="5C2C9D88"/>
    <w:rsid w:val="5C2E3D67"/>
    <w:rsid w:val="5C3363F7"/>
    <w:rsid w:val="5C349FB7"/>
    <w:rsid w:val="5C3E6D78"/>
    <w:rsid w:val="5C4896C4"/>
    <w:rsid w:val="5C5050CC"/>
    <w:rsid w:val="5C517644"/>
    <w:rsid w:val="5C661DA9"/>
    <w:rsid w:val="5C6A9F09"/>
    <w:rsid w:val="5C6E349C"/>
    <w:rsid w:val="5C8234F4"/>
    <w:rsid w:val="5C8AFD7A"/>
    <w:rsid w:val="5C9287F4"/>
    <w:rsid w:val="5C9E1EC5"/>
    <w:rsid w:val="5CC357B1"/>
    <w:rsid w:val="5CCE1235"/>
    <w:rsid w:val="5CD6872F"/>
    <w:rsid w:val="5CD941D0"/>
    <w:rsid w:val="5CE8D252"/>
    <w:rsid w:val="5CF4B8E3"/>
    <w:rsid w:val="5CFE3342"/>
    <w:rsid w:val="5D155AA1"/>
    <w:rsid w:val="5D1D6C77"/>
    <w:rsid w:val="5D204537"/>
    <w:rsid w:val="5D2488F6"/>
    <w:rsid w:val="5D24D95B"/>
    <w:rsid w:val="5D3ACAEE"/>
    <w:rsid w:val="5D4FB468"/>
    <w:rsid w:val="5D6170FF"/>
    <w:rsid w:val="5D868223"/>
    <w:rsid w:val="5D88C82A"/>
    <w:rsid w:val="5D9FBC46"/>
    <w:rsid w:val="5DA5D416"/>
    <w:rsid w:val="5DA76B0F"/>
    <w:rsid w:val="5DA967C5"/>
    <w:rsid w:val="5DAD4FC4"/>
    <w:rsid w:val="5DB9320E"/>
    <w:rsid w:val="5DC1EA5D"/>
    <w:rsid w:val="5DC8EAFF"/>
    <w:rsid w:val="5DCD7EB6"/>
    <w:rsid w:val="5DD1C943"/>
    <w:rsid w:val="5DD72333"/>
    <w:rsid w:val="5DDE4020"/>
    <w:rsid w:val="5DE59FF9"/>
    <w:rsid w:val="5DFECA87"/>
    <w:rsid w:val="5E019F1B"/>
    <w:rsid w:val="5E03626D"/>
    <w:rsid w:val="5E0A3BD4"/>
    <w:rsid w:val="5E0E8F51"/>
    <w:rsid w:val="5E2A7400"/>
    <w:rsid w:val="5E3BC665"/>
    <w:rsid w:val="5E3F4D50"/>
    <w:rsid w:val="5E3F863E"/>
    <w:rsid w:val="5E437ECD"/>
    <w:rsid w:val="5E485309"/>
    <w:rsid w:val="5E4DE59B"/>
    <w:rsid w:val="5E57E86F"/>
    <w:rsid w:val="5E5A7E36"/>
    <w:rsid w:val="5E822465"/>
    <w:rsid w:val="5E875D7A"/>
    <w:rsid w:val="5E877333"/>
    <w:rsid w:val="5E8B0E37"/>
    <w:rsid w:val="5E8D1398"/>
    <w:rsid w:val="5E8E0672"/>
    <w:rsid w:val="5E8FE2BB"/>
    <w:rsid w:val="5E927AC4"/>
    <w:rsid w:val="5E940A06"/>
    <w:rsid w:val="5E9E764C"/>
    <w:rsid w:val="5EA64603"/>
    <w:rsid w:val="5EA92A8C"/>
    <w:rsid w:val="5EB01D2E"/>
    <w:rsid w:val="5EBC0B7C"/>
    <w:rsid w:val="5EC05957"/>
    <w:rsid w:val="5ED9B62B"/>
    <w:rsid w:val="5EDC6CDC"/>
    <w:rsid w:val="5EDEDEF3"/>
    <w:rsid w:val="5EF138E3"/>
    <w:rsid w:val="5EFB0D1F"/>
    <w:rsid w:val="5F1364D6"/>
    <w:rsid w:val="5F33D90A"/>
    <w:rsid w:val="5F3B53B9"/>
    <w:rsid w:val="5F4014F7"/>
    <w:rsid w:val="5F4B2ED1"/>
    <w:rsid w:val="5F55E1C3"/>
    <w:rsid w:val="5F62B73E"/>
    <w:rsid w:val="5F82D99D"/>
    <w:rsid w:val="5F8A4F39"/>
    <w:rsid w:val="5F94C3C2"/>
    <w:rsid w:val="5F9BC8CE"/>
    <w:rsid w:val="5FB36781"/>
    <w:rsid w:val="5FBAA00A"/>
    <w:rsid w:val="5FBEFD32"/>
    <w:rsid w:val="5FC37413"/>
    <w:rsid w:val="5FDEADB4"/>
    <w:rsid w:val="5FE9B5FC"/>
    <w:rsid w:val="5FF1863D"/>
    <w:rsid w:val="5FF3B8D0"/>
    <w:rsid w:val="5FFD7A0E"/>
    <w:rsid w:val="6007D43C"/>
    <w:rsid w:val="60125A7B"/>
    <w:rsid w:val="60158222"/>
    <w:rsid w:val="601BC273"/>
    <w:rsid w:val="60226165"/>
    <w:rsid w:val="60232DDB"/>
    <w:rsid w:val="6025078E"/>
    <w:rsid w:val="604ED56B"/>
    <w:rsid w:val="605F619F"/>
    <w:rsid w:val="6080D0BB"/>
    <w:rsid w:val="6083F24D"/>
    <w:rsid w:val="6095BFB1"/>
    <w:rsid w:val="60B0AAF8"/>
    <w:rsid w:val="60B923F6"/>
    <w:rsid w:val="60BBF757"/>
    <w:rsid w:val="60C1CECA"/>
    <w:rsid w:val="61008BC1"/>
    <w:rsid w:val="610A7185"/>
    <w:rsid w:val="610AF268"/>
    <w:rsid w:val="610C2E8E"/>
    <w:rsid w:val="611668E5"/>
    <w:rsid w:val="6124E767"/>
    <w:rsid w:val="6127FAD3"/>
    <w:rsid w:val="612FB07F"/>
    <w:rsid w:val="612FDBAC"/>
    <w:rsid w:val="615ACD93"/>
    <w:rsid w:val="615F3688"/>
    <w:rsid w:val="6175FFE0"/>
    <w:rsid w:val="6177F623"/>
    <w:rsid w:val="61791A56"/>
    <w:rsid w:val="61880193"/>
    <w:rsid w:val="618C61ED"/>
    <w:rsid w:val="61964701"/>
    <w:rsid w:val="61A35810"/>
    <w:rsid w:val="61C4C672"/>
    <w:rsid w:val="61CC2712"/>
    <w:rsid w:val="61CC66BC"/>
    <w:rsid w:val="61D653C4"/>
    <w:rsid w:val="61E93778"/>
    <w:rsid w:val="61EA0CDF"/>
    <w:rsid w:val="61EBD618"/>
    <w:rsid w:val="61F49C40"/>
    <w:rsid w:val="61F803FB"/>
    <w:rsid w:val="61F8A1AE"/>
    <w:rsid w:val="6209C62D"/>
    <w:rsid w:val="620D27CE"/>
    <w:rsid w:val="6214E939"/>
    <w:rsid w:val="621C6D5D"/>
    <w:rsid w:val="6223F0E4"/>
    <w:rsid w:val="622499B2"/>
    <w:rsid w:val="622B5C22"/>
    <w:rsid w:val="622FE6F7"/>
    <w:rsid w:val="6234E222"/>
    <w:rsid w:val="623F5348"/>
    <w:rsid w:val="62492417"/>
    <w:rsid w:val="624E183D"/>
    <w:rsid w:val="625D2B5D"/>
    <w:rsid w:val="62676A45"/>
    <w:rsid w:val="627194BC"/>
    <w:rsid w:val="6278661E"/>
    <w:rsid w:val="629CB029"/>
    <w:rsid w:val="62ACF35A"/>
    <w:rsid w:val="62D98EC8"/>
    <w:rsid w:val="62E3AE0E"/>
    <w:rsid w:val="62EB86E4"/>
    <w:rsid w:val="62FE8B7A"/>
    <w:rsid w:val="63015336"/>
    <w:rsid w:val="631D2F30"/>
    <w:rsid w:val="6326F572"/>
    <w:rsid w:val="632D3C8B"/>
    <w:rsid w:val="63559588"/>
    <w:rsid w:val="6358DE46"/>
    <w:rsid w:val="635BFA24"/>
    <w:rsid w:val="636B7823"/>
    <w:rsid w:val="6376EB30"/>
    <w:rsid w:val="63786049"/>
    <w:rsid w:val="637BF105"/>
    <w:rsid w:val="63A16BBE"/>
    <w:rsid w:val="63A7C9C0"/>
    <w:rsid w:val="63C0F175"/>
    <w:rsid w:val="63C5239C"/>
    <w:rsid w:val="63D0B283"/>
    <w:rsid w:val="63D8609C"/>
    <w:rsid w:val="63DB6C2D"/>
    <w:rsid w:val="63DD6768"/>
    <w:rsid w:val="63FAEB6A"/>
    <w:rsid w:val="63FC05BD"/>
    <w:rsid w:val="640B941D"/>
    <w:rsid w:val="640C6A7A"/>
    <w:rsid w:val="640DF04A"/>
    <w:rsid w:val="6414DC90"/>
    <w:rsid w:val="6427B911"/>
    <w:rsid w:val="64331AD9"/>
    <w:rsid w:val="643FB19C"/>
    <w:rsid w:val="6442978A"/>
    <w:rsid w:val="64454B39"/>
    <w:rsid w:val="644C4DB6"/>
    <w:rsid w:val="645289CD"/>
    <w:rsid w:val="646BED57"/>
    <w:rsid w:val="647E0079"/>
    <w:rsid w:val="648C2BF6"/>
    <w:rsid w:val="64926E55"/>
    <w:rsid w:val="6492DBA8"/>
    <w:rsid w:val="6496D74A"/>
    <w:rsid w:val="64A655B8"/>
    <w:rsid w:val="64A9FB35"/>
    <w:rsid w:val="64BFA255"/>
    <w:rsid w:val="64C21145"/>
    <w:rsid w:val="64D53528"/>
    <w:rsid w:val="64E9880A"/>
    <w:rsid w:val="64F138A3"/>
    <w:rsid w:val="6510E41E"/>
    <w:rsid w:val="6520D237"/>
    <w:rsid w:val="6520D83A"/>
    <w:rsid w:val="653AD569"/>
    <w:rsid w:val="653D4250"/>
    <w:rsid w:val="6544C3B4"/>
    <w:rsid w:val="654F32A2"/>
    <w:rsid w:val="656C5AEE"/>
    <w:rsid w:val="6577DB20"/>
    <w:rsid w:val="65ADF26F"/>
    <w:rsid w:val="65B0C0E0"/>
    <w:rsid w:val="65B2F0AB"/>
    <w:rsid w:val="65DB81FD"/>
    <w:rsid w:val="65DC803A"/>
    <w:rsid w:val="65EA328A"/>
    <w:rsid w:val="661FDC91"/>
    <w:rsid w:val="66286AA3"/>
    <w:rsid w:val="662BAEB8"/>
    <w:rsid w:val="6652C8D8"/>
    <w:rsid w:val="665DE1A6"/>
    <w:rsid w:val="666351A9"/>
    <w:rsid w:val="6665FE37"/>
    <w:rsid w:val="66684CAD"/>
    <w:rsid w:val="667CC5CE"/>
    <w:rsid w:val="66861823"/>
    <w:rsid w:val="66977E63"/>
    <w:rsid w:val="66A31F1A"/>
    <w:rsid w:val="66B35D63"/>
    <w:rsid w:val="66BFEA54"/>
    <w:rsid w:val="66C4AEE9"/>
    <w:rsid w:val="66C9B815"/>
    <w:rsid w:val="66D68E1C"/>
    <w:rsid w:val="66E06D78"/>
    <w:rsid w:val="6705B6F3"/>
    <w:rsid w:val="6711DCC1"/>
    <w:rsid w:val="671CBFE2"/>
    <w:rsid w:val="6728A9EF"/>
    <w:rsid w:val="673FCBFF"/>
    <w:rsid w:val="67461922"/>
    <w:rsid w:val="674C1B44"/>
    <w:rsid w:val="6750BDAD"/>
    <w:rsid w:val="675B2893"/>
    <w:rsid w:val="67686E80"/>
    <w:rsid w:val="676B6B5C"/>
    <w:rsid w:val="676BD236"/>
    <w:rsid w:val="6770214C"/>
    <w:rsid w:val="677229D9"/>
    <w:rsid w:val="677752A1"/>
    <w:rsid w:val="678528AF"/>
    <w:rsid w:val="678A4CD4"/>
    <w:rsid w:val="6795889F"/>
    <w:rsid w:val="679E09DA"/>
    <w:rsid w:val="67A1545A"/>
    <w:rsid w:val="67B2B7FF"/>
    <w:rsid w:val="67BEF807"/>
    <w:rsid w:val="67CB4065"/>
    <w:rsid w:val="67CC7F6F"/>
    <w:rsid w:val="67CD26EB"/>
    <w:rsid w:val="67D2845D"/>
    <w:rsid w:val="67D93EAC"/>
    <w:rsid w:val="67DFF3A0"/>
    <w:rsid w:val="67F191F4"/>
    <w:rsid w:val="67F6CB56"/>
    <w:rsid w:val="67F74317"/>
    <w:rsid w:val="68046A35"/>
    <w:rsid w:val="680F92E6"/>
    <w:rsid w:val="6819D03F"/>
    <w:rsid w:val="682B4C02"/>
    <w:rsid w:val="682C070E"/>
    <w:rsid w:val="6835C415"/>
    <w:rsid w:val="684064DC"/>
    <w:rsid w:val="68465CD4"/>
    <w:rsid w:val="6849776E"/>
    <w:rsid w:val="6856B67F"/>
    <w:rsid w:val="6859CF89"/>
    <w:rsid w:val="6859DB00"/>
    <w:rsid w:val="6878B360"/>
    <w:rsid w:val="687B0888"/>
    <w:rsid w:val="687E8E3F"/>
    <w:rsid w:val="68849631"/>
    <w:rsid w:val="688F2DC0"/>
    <w:rsid w:val="68AAA98D"/>
    <w:rsid w:val="68B03349"/>
    <w:rsid w:val="68C5F3E2"/>
    <w:rsid w:val="68CC0419"/>
    <w:rsid w:val="68D4405D"/>
    <w:rsid w:val="68D53A9B"/>
    <w:rsid w:val="68DD2FF7"/>
    <w:rsid w:val="68F05B15"/>
    <w:rsid w:val="68F9E599"/>
    <w:rsid w:val="690090BF"/>
    <w:rsid w:val="6901461B"/>
    <w:rsid w:val="691CF080"/>
    <w:rsid w:val="69245612"/>
    <w:rsid w:val="6934934E"/>
    <w:rsid w:val="6967E99A"/>
    <w:rsid w:val="698111C5"/>
    <w:rsid w:val="698AAD2A"/>
    <w:rsid w:val="69915554"/>
    <w:rsid w:val="69927C6D"/>
    <w:rsid w:val="69A0171E"/>
    <w:rsid w:val="69AA8615"/>
    <w:rsid w:val="69BF4227"/>
    <w:rsid w:val="69C3930B"/>
    <w:rsid w:val="69CF39F3"/>
    <w:rsid w:val="69D48FA5"/>
    <w:rsid w:val="69E5B506"/>
    <w:rsid w:val="69EAC465"/>
    <w:rsid w:val="69ED1416"/>
    <w:rsid w:val="69F03AA9"/>
    <w:rsid w:val="6A05D8FA"/>
    <w:rsid w:val="6A0A93E2"/>
    <w:rsid w:val="6A0C0FA6"/>
    <w:rsid w:val="6A109002"/>
    <w:rsid w:val="6A115E30"/>
    <w:rsid w:val="6A135AA9"/>
    <w:rsid w:val="6A2432D8"/>
    <w:rsid w:val="6A275BB0"/>
    <w:rsid w:val="6A311C54"/>
    <w:rsid w:val="6A457D5C"/>
    <w:rsid w:val="6A4B4C43"/>
    <w:rsid w:val="6A4E25FC"/>
    <w:rsid w:val="6A6B9813"/>
    <w:rsid w:val="6A6C30F9"/>
    <w:rsid w:val="6A7A87C7"/>
    <w:rsid w:val="6A849B42"/>
    <w:rsid w:val="6A94B289"/>
    <w:rsid w:val="6A94C224"/>
    <w:rsid w:val="6ABAC0A9"/>
    <w:rsid w:val="6AC0AE67"/>
    <w:rsid w:val="6AC65417"/>
    <w:rsid w:val="6AD72458"/>
    <w:rsid w:val="6AE6ECD0"/>
    <w:rsid w:val="6AF3CF01"/>
    <w:rsid w:val="6AF698C9"/>
    <w:rsid w:val="6AF6D8D3"/>
    <w:rsid w:val="6AFBE214"/>
    <w:rsid w:val="6B080756"/>
    <w:rsid w:val="6B0ABB2C"/>
    <w:rsid w:val="6B0FE1D0"/>
    <w:rsid w:val="6B1CE226"/>
    <w:rsid w:val="6B1E5140"/>
    <w:rsid w:val="6B267D8B"/>
    <w:rsid w:val="6B453CCD"/>
    <w:rsid w:val="6B55D20D"/>
    <w:rsid w:val="6B63C02D"/>
    <w:rsid w:val="6B6F3155"/>
    <w:rsid w:val="6B719C30"/>
    <w:rsid w:val="6B738426"/>
    <w:rsid w:val="6B843F46"/>
    <w:rsid w:val="6B88EF6C"/>
    <w:rsid w:val="6B962E7D"/>
    <w:rsid w:val="6BBD17DF"/>
    <w:rsid w:val="6BC8BBE6"/>
    <w:rsid w:val="6BCA4A24"/>
    <w:rsid w:val="6BD1D5B7"/>
    <w:rsid w:val="6BDE535D"/>
    <w:rsid w:val="6BE9F65D"/>
    <w:rsid w:val="6BF68E8B"/>
    <w:rsid w:val="6C029BC0"/>
    <w:rsid w:val="6C07D063"/>
    <w:rsid w:val="6C0E12FA"/>
    <w:rsid w:val="6C1873C2"/>
    <w:rsid w:val="6C3E5F24"/>
    <w:rsid w:val="6C4066FA"/>
    <w:rsid w:val="6C4BF218"/>
    <w:rsid w:val="6C548E4C"/>
    <w:rsid w:val="6C5A3C9E"/>
    <w:rsid w:val="6C632701"/>
    <w:rsid w:val="6C6C3410"/>
    <w:rsid w:val="6C6D00C5"/>
    <w:rsid w:val="6C72CBC5"/>
    <w:rsid w:val="6C82B499"/>
    <w:rsid w:val="6C919219"/>
    <w:rsid w:val="6C95D80A"/>
    <w:rsid w:val="6CA3EBDB"/>
    <w:rsid w:val="6CA9258F"/>
    <w:rsid w:val="6CAEA64B"/>
    <w:rsid w:val="6CB71296"/>
    <w:rsid w:val="6CC4DCBA"/>
    <w:rsid w:val="6CD00945"/>
    <w:rsid w:val="6CFC77CE"/>
    <w:rsid w:val="6D026257"/>
    <w:rsid w:val="6D03BF09"/>
    <w:rsid w:val="6D105818"/>
    <w:rsid w:val="6D1F3FAE"/>
    <w:rsid w:val="6D3E8674"/>
    <w:rsid w:val="6D454CC2"/>
    <w:rsid w:val="6D4F643A"/>
    <w:rsid w:val="6D5939CC"/>
    <w:rsid w:val="6D7437AB"/>
    <w:rsid w:val="6D8E000B"/>
    <w:rsid w:val="6D8F01EB"/>
    <w:rsid w:val="6D91B080"/>
    <w:rsid w:val="6D96F58B"/>
    <w:rsid w:val="6DB44423"/>
    <w:rsid w:val="6DBB919B"/>
    <w:rsid w:val="6DC33FD0"/>
    <w:rsid w:val="6DEAB3E8"/>
    <w:rsid w:val="6DEE138F"/>
    <w:rsid w:val="6DEF92CA"/>
    <w:rsid w:val="6E02C536"/>
    <w:rsid w:val="6E0BF2D2"/>
    <w:rsid w:val="6E1DE9A7"/>
    <w:rsid w:val="6E207308"/>
    <w:rsid w:val="6E2E6FB3"/>
    <w:rsid w:val="6E398F7A"/>
    <w:rsid w:val="6E42D618"/>
    <w:rsid w:val="6E528267"/>
    <w:rsid w:val="6E5482E8"/>
    <w:rsid w:val="6E573DFB"/>
    <w:rsid w:val="6E8D22DE"/>
    <w:rsid w:val="6E9A25C9"/>
    <w:rsid w:val="6E9F8F6A"/>
    <w:rsid w:val="6EAC9066"/>
    <w:rsid w:val="6EB06DEB"/>
    <w:rsid w:val="6ECAC081"/>
    <w:rsid w:val="6ECD8CE1"/>
    <w:rsid w:val="6ED936AB"/>
    <w:rsid w:val="6EE368F4"/>
    <w:rsid w:val="6EEA4840"/>
    <w:rsid w:val="6EFB7764"/>
    <w:rsid w:val="6F0456E1"/>
    <w:rsid w:val="6F3109E5"/>
    <w:rsid w:val="6F32EBE7"/>
    <w:rsid w:val="6F40559D"/>
    <w:rsid w:val="6F4385E9"/>
    <w:rsid w:val="6F5DDE76"/>
    <w:rsid w:val="6F641361"/>
    <w:rsid w:val="6F676EAC"/>
    <w:rsid w:val="6F77EC71"/>
    <w:rsid w:val="6F7AB766"/>
    <w:rsid w:val="6F85B7C9"/>
    <w:rsid w:val="6F878508"/>
    <w:rsid w:val="6F8A5D31"/>
    <w:rsid w:val="6FA0B1C1"/>
    <w:rsid w:val="6FA4A187"/>
    <w:rsid w:val="6FA63B26"/>
    <w:rsid w:val="6FBC9479"/>
    <w:rsid w:val="6FD6B813"/>
    <w:rsid w:val="6FD7E706"/>
    <w:rsid w:val="6FDCE647"/>
    <w:rsid w:val="6FDD0E82"/>
    <w:rsid w:val="6FDF70B1"/>
    <w:rsid w:val="6FE42ED7"/>
    <w:rsid w:val="6FE5A847"/>
    <w:rsid w:val="6FEB5862"/>
    <w:rsid w:val="6FF05349"/>
    <w:rsid w:val="700B8E3F"/>
    <w:rsid w:val="7011CA20"/>
    <w:rsid w:val="70127771"/>
    <w:rsid w:val="701AF033"/>
    <w:rsid w:val="7033BABB"/>
    <w:rsid w:val="7034E7EF"/>
    <w:rsid w:val="7039EE39"/>
    <w:rsid w:val="70410FC4"/>
    <w:rsid w:val="705CFED9"/>
    <w:rsid w:val="705CFF1C"/>
    <w:rsid w:val="706B7867"/>
    <w:rsid w:val="707BEDD5"/>
    <w:rsid w:val="7080CCF8"/>
    <w:rsid w:val="708DA51C"/>
    <w:rsid w:val="70964201"/>
    <w:rsid w:val="7096F962"/>
    <w:rsid w:val="7098C0A4"/>
    <w:rsid w:val="70AF6A5E"/>
    <w:rsid w:val="70BE205B"/>
    <w:rsid w:val="70BF33FF"/>
    <w:rsid w:val="70BFB9C5"/>
    <w:rsid w:val="70C84FDE"/>
    <w:rsid w:val="70DEC878"/>
    <w:rsid w:val="70E1DC03"/>
    <w:rsid w:val="70EE4831"/>
    <w:rsid w:val="70F49FB2"/>
    <w:rsid w:val="70F5A352"/>
    <w:rsid w:val="70FFE3C2"/>
    <w:rsid w:val="71033F0D"/>
    <w:rsid w:val="710539FA"/>
    <w:rsid w:val="712A022D"/>
    <w:rsid w:val="712B5F8C"/>
    <w:rsid w:val="712D1498"/>
    <w:rsid w:val="71306B17"/>
    <w:rsid w:val="713C8222"/>
    <w:rsid w:val="714071E8"/>
    <w:rsid w:val="714CB1F0"/>
    <w:rsid w:val="716CE1DC"/>
    <w:rsid w:val="717F020C"/>
    <w:rsid w:val="71845369"/>
    <w:rsid w:val="718D0F3B"/>
    <w:rsid w:val="718DE893"/>
    <w:rsid w:val="718E99D7"/>
    <w:rsid w:val="718F188A"/>
    <w:rsid w:val="71A397AD"/>
    <w:rsid w:val="71A8A2B8"/>
    <w:rsid w:val="71B6C094"/>
    <w:rsid w:val="71BAB3C6"/>
    <w:rsid w:val="71BADEA2"/>
    <w:rsid w:val="71CA36AD"/>
    <w:rsid w:val="71DB21A3"/>
    <w:rsid w:val="71DCD20D"/>
    <w:rsid w:val="71E89164"/>
    <w:rsid w:val="71F0F5DD"/>
    <w:rsid w:val="71FEDEB5"/>
    <w:rsid w:val="720049C9"/>
    <w:rsid w:val="7208B017"/>
    <w:rsid w:val="720A66D7"/>
    <w:rsid w:val="7215A5C7"/>
    <w:rsid w:val="72349105"/>
    <w:rsid w:val="724454CC"/>
    <w:rsid w:val="72506676"/>
    <w:rsid w:val="7264203F"/>
    <w:rsid w:val="7268149B"/>
    <w:rsid w:val="726A8CA9"/>
    <w:rsid w:val="729CCDCA"/>
    <w:rsid w:val="72A61222"/>
    <w:rsid w:val="72AB2861"/>
    <w:rsid w:val="72AB99C3"/>
    <w:rsid w:val="72BE900B"/>
    <w:rsid w:val="72C3A8E7"/>
    <w:rsid w:val="72CBC04C"/>
    <w:rsid w:val="72D7E71E"/>
    <w:rsid w:val="72DE0DA3"/>
    <w:rsid w:val="72F5BCD5"/>
    <w:rsid w:val="73106FBA"/>
    <w:rsid w:val="7330AEA9"/>
    <w:rsid w:val="7330F8BE"/>
    <w:rsid w:val="7331A8A7"/>
    <w:rsid w:val="73341E3E"/>
    <w:rsid w:val="73347CC6"/>
    <w:rsid w:val="7337F460"/>
    <w:rsid w:val="734128D8"/>
    <w:rsid w:val="735C1AA8"/>
    <w:rsid w:val="7362531C"/>
    <w:rsid w:val="736BB952"/>
    <w:rsid w:val="73AA0A71"/>
    <w:rsid w:val="73B5B849"/>
    <w:rsid w:val="73C9D264"/>
    <w:rsid w:val="73D4E6FE"/>
    <w:rsid w:val="73E80A4D"/>
    <w:rsid w:val="73EB5D53"/>
    <w:rsid w:val="73FBCE8E"/>
    <w:rsid w:val="73FD3D29"/>
    <w:rsid w:val="740162DE"/>
    <w:rsid w:val="74128A5C"/>
    <w:rsid w:val="741B32F7"/>
    <w:rsid w:val="74368713"/>
    <w:rsid w:val="74466C71"/>
    <w:rsid w:val="7447129E"/>
    <w:rsid w:val="744E6E88"/>
    <w:rsid w:val="744E8844"/>
    <w:rsid w:val="7454B8C7"/>
    <w:rsid w:val="746AC1C8"/>
    <w:rsid w:val="748334E7"/>
    <w:rsid w:val="748452B2"/>
    <w:rsid w:val="748492BC"/>
    <w:rsid w:val="74921581"/>
    <w:rsid w:val="74939FC8"/>
    <w:rsid w:val="74A2C45A"/>
    <w:rsid w:val="74AD3BD1"/>
    <w:rsid w:val="74B45521"/>
    <w:rsid w:val="74CA6D33"/>
    <w:rsid w:val="74D59409"/>
    <w:rsid w:val="74D88678"/>
    <w:rsid w:val="74DF5131"/>
    <w:rsid w:val="74E8C80E"/>
    <w:rsid w:val="74EE6156"/>
    <w:rsid w:val="74F3B942"/>
    <w:rsid w:val="74FE237D"/>
    <w:rsid w:val="74FF9C2D"/>
    <w:rsid w:val="75521C5C"/>
    <w:rsid w:val="755D7865"/>
    <w:rsid w:val="756C31C7"/>
    <w:rsid w:val="7579B41B"/>
    <w:rsid w:val="757AB533"/>
    <w:rsid w:val="757AFBA6"/>
    <w:rsid w:val="758F8BED"/>
    <w:rsid w:val="7594B925"/>
    <w:rsid w:val="75A2081C"/>
    <w:rsid w:val="75B060B5"/>
    <w:rsid w:val="75BF5608"/>
    <w:rsid w:val="75C8C66C"/>
    <w:rsid w:val="75C91475"/>
    <w:rsid w:val="75CDA156"/>
    <w:rsid w:val="75D0EE22"/>
    <w:rsid w:val="75EA3EE9"/>
    <w:rsid w:val="75F2623B"/>
    <w:rsid w:val="75F6A1EB"/>
    <w:rsid w:val="75FC0D1D"/>
    <w:rsid w:val="76076355"/>
    <w:rsid w:val="7613E30B"/>
    <w:rsid w:val="761833A4"/>
    <w:rsid w:val="762874BD"/>
    <w:rsid w:val="7636BFC8"/>
    <w:rsid w:val="7639B60F"/>
    <w:rsid w:val="766A6124"/>
    <w:rsid w:val="76744AD2"/>
    <w:rsid w:val="76775C08"/>
    <w:rsid w:val="7681238E"/>
    <w:rsid w:val="768F7174"/>
    <w:rsid w:val="76BDC3EC"/>
    <w:rsid w:val="76BDC986"/>
    <w:rsid w:val="76C4EC16"/>
    <w:rsid w:val="76C5DE0D"/>
    <w:rsid w:val="76CC40A0"/>
    <w:rsid w:val="76D02B83"/>
    <w:rsid w:val="76EA4F1D"/>
    <w:rsid w:val="76F1BA4A"/>
    <w:rsid w:val="77039EFB"/>
    <w:rsid w:val="77080228"/>
    <w:rsid w:val="7715CD0E"/>
    <w:rsid w:val="7719451E"/>
    <w:rsid w:val="771B0229"/>
    <w:rsid w:val="7764E4D6"/>
    <w:rsid w:val="7767D420"/>
    <w:rsid w:val="77728091"/>
    <w:rsid w:val="77B6D682"/>
    <w:rsid w:val="77B7162D"/>
    <w:rsid w:val="77D47FD5"/>
    <w:rsid w:val="77E5E18B"/>
    <w:rsid w:val="77FE2367"/>
    <w:rsid w:val="78222ADB"/>
    <w:rsid w:val="78311C55"/>
    <w:rsid w:val="78373CEF"/>
    <w:rsid w:val="783F8FBB"/>
    <w:rsid w:val="78481B08"/>
    <w:rsid w:val="785E523B"/>
    <w:rsid w:val="7869F62D"/>
    <w:rsid w:val="7879CC05"/>
    <w:rsid w:val="7884E74B"/>
    <w:rsid w:val="78855DE4"/>
    <w:rsid w:val="7888BAAE"/>
    <w:rsid w:val="78938358"/>
    <w:rsid w:val="78A3D289"/>
    <w:rsid w:val="78A3FC7B"/>
    <w:rsid w:val="78BD39CB"/>
    <w:rsid w:val="78C6A4ED"/>
    <w:rsid w:val="78C72ADB"/>
    <w:rsid w:val="78C8BADD"/>
    <w:rsid w:val="78CFF12C"/>
    <w:rsid w:val="78D361C3"/>
    <w:rsid w:val="78D67286"/>
    <w:rsid w:val="78E014EC"/>
    <w:rsid w:val="7900B537"/>
    <w:rsid w:val="79067EDF"/>
    <w:rsid w:val="790EF348"/>
    <w:rsid w:val="79127047"/>
    <w:rsid w:val="7919C50B"/>
    <w:rsid w:val="7925266F"/>
    <w:rsid w:val="794CA902"/>
    <w:rsid w:val="795CE878"/>
    <w:rsid w:val="797F483C"/>
    <w:rsid w:val="7994C095"/>
    <w:rsid w:val="799F682A"/>
    <w:rsid w:val="79A201E6"/>
    <w:rsid w:val="79B86C43"/>
    <w:rsid w:val="79C1D279"/>
    <w:rsid w:val="79C26DA4"/>
    <w:rsid w:val="79C9D933"/>
    <w:rsid w:val="79DC85C6"/>
    <w:rsid w:val="79DCD8CC"/>
    <w:rsid w:val="79F13410"/>
    <w:rsid w:val="79F82BAB"/>
    <w:rsid w:val="7A1C1B94"/>
    <w:rsid w:val="7A21EFDF"/>
    <w:rsid w:val="7A2D8897"/>
    <w:rsid w:val="7A5E7275"/>
    <w:rsid w:val="7A629057"/>
    <w:rsid w:val="7A6C4604"/>
    <w:rsid w:val="7A762435"/>
    <w:rsid w:val="7A92149C"/>
    <w:rsid w:val="7A9C8598"/>
    <w:rsid w:val="7AAE8D6D"/>
    <w:rsid w:val="7AB50DF2"/>
    <w:rsid w:val="7AB9DEEE"/>
    <w:rsid w:val="7ABE122E"/>
    <w:rsid w:val="7AC06DAD"/>
    <w:rsid w:val="7ACD04B3"/>
    <w:rsid w:val="7AE72292"/>
    <w:rsid w:val="7AFB4325"/>
    <w:rsid w:val="7AFF2339"/>
    <w:rsid w:val="7B10BFD3"/>
    <w:rsid w:val="7B12D8E0"/>
    <w:rsid w:val="7B1E94C1"/>
    <w:rsid w:val="7B24DDAD"/>
    <w:rsid w:val="7B30E73A"/>
    <w:rsid w:val="7B3DD247"/>
    <w:rsid w:val="7B4C46C4"/>
    <w:rsid w:val="7B571D9D"/>
    <w:rsid w:val="7B5A1C47"/>
    <w:rsid w:val="7B5D1B9A"/>
    <w:rsid w:val="7B5D5FE8"/>
    <w:rsid w:val="7B5FE2AF"/>
    <w:rsid w:val="7B6F54E7"/>
    <w:rsid w:val="7B6FB2E9"/>
    <w:rsid w:val="7B94A1CC"/>
    <w:rsid w:val="7BA457DD"/>
    <w:rsid w:val="7BA9C196"/>
    <w:rsid w:val="7BBDC040"/>
    <w:rsid w:val="7BEEE6F3"/>
    <w:rsid w:val="7BEF2B17"/>
    <w:rsid w:val="7BF87101"/>
    <w:rsid w:val="7BFE138E"/>
    <w:rsid w:val="7C1FA239"/>
    <w:rsid w:val="7C38E0A8"/>
    <w:rsid w:val="7C479DA4"/>
    <w:rsid w:val="7C8968A6"/>
    <w:rsid w:val="7C94735A"/>
    <w:rsid w:val="7C98ACDB"/>
    <w:rsid w:val="7C9AED62"/>
    <w:rsid w:val="7CA12D1B"/>
    <w:rsid w:val="7CBA760D"/>
    <w:rsid w:val="7CBAFB0F"/>
    <w:rsid w:val="7CC0EF3A"/>
    <w:rsid w:val="7CDAF5F2"/>
    <w:rsid w:val="7CEB347A"/>
    <w:rsid w:val="7D0523B1"/>
    <w:rsid w:val="7D0A08C4"/>
    <w:rsid w:val="7D121F5E"/>
    <w:rsid w:val="7D182C70"/>
    <w:rsid w:val="7D19F726"/>
    <w:rsid w:val="7D1BCEC6"/>
    <w:rsid w:val="7D1DB2A8"/>
    <w:rsid w:val="7D21BA71"/>
    <w:rsid w:val="7D225A7F"/>
    <w:rsid w:val="7D279364"/>
    <w:rsid w:val="7D2C2698"/>
    <w:rsid w:val="7D319D84"/>
    <w:rsid w:val="7D36E693"/>
    <w:rsid w:val="7D40155B"/>
    <w:rsid w:val="7D449400"/>
    <w:rsid w:val="7D45C413"/>
    <w:rsid w:val="7D49CF81"/>
    <w:rsid w:val="7D4C27F1"/>
    <w:rsid w:val="7D4C9176"/>
    <w:rsid w:val="7D834890"/>
    <w:rsid w:val="7D940449"/>
    <w:rsid w:val="7DA000E8"/>
    <w:rsid w:val="7DA1DCAC"/>
    <w:rsid w:val="7DA970E7"/>
    <w:rsid w:val="7DA98423"/>
    <w:rsid w:val="7DABC0A9"/>
    <w:rsid w:val="7DD040ED"/>
    <w:rsid w:val="7DD25573"/>
    <w:rsid w:val="7DD9F002"/>
    <w:rsid w:val="7DF2B06C"/>
    <w:rsid w:val="7E1050F6"/>
    <w:rsid w:val="7E1555CA"/>
    <w:rsid w:val="7E16DBA5"/>
    <w:rsid w:val="7E1CB237"/>
    <w:rsid w:val="7E1D3458"/>
    <w:rsid w:val="7E24C892"/>
    <w:rsid w:val="7E2A0422"/>
    <w:rsid w:val="7E3020B4"/>
    <w:rsid w:val="7E414941"/>
    <w:rsid w:val="7E6357FE"/>
    <w:rsid w:val="7E64F5A2"/>
    <w:rsid w:val="7E672E5A"/>
    <w:rsid w:val="7E6A3983"/>
    <w:rsid w:val="7E6ED910"/>
    <w:rsid w:val="7E6F77C4"/>
    <w:rsid w:val="7EA2F12A"/>
    <w:rsid w:val="7EA9092F"/>
    <w:rsid w:val="7EAE6BF9"/>
    <w:rsid w:val="7EB15F90"/>
    <w:rsid w:val="7EB6C1FF"/>
    <w:rsid w:val="7EC1DDF3"/>
    <w:rsid w:val="7ED5A704"/>
    <w:rsid w:val="7ED99238"/>
    <w:rsid w:val="7ED9B2ED"/>
    <w:rsid w:val="7EDC0DA9"/>
    <w:rsid w:val="7EE67A65"/>
    <w:rsid w:val="7EE95095"/>
    <w:rsid w:val="7EEA3873"/>
    <w:rsid w:val="7EED4CBB"/>
    <w:rsid w:val="7EEE885A"/>
    <w:rsid w:val="7EF09A04"/>
    <w:rsid w:val="7EF40DD1"/>
    <w:rsid w:val="7F0341B1"/>
    <w:rsid w:val="7F06DA97"/>
    <w:rsid w:val="7F130EC4"/>
    <w:rsid w:val="7F1D71ED"/>
    <w:rsid w:val="7F29E754"/>
    <w:rsid w:val="7F2AE6D8"/>
    <w:rsid w:val="7F2E77F0"/>
    <w:rsid w:val="7F35009A"/>
    <w:rsid w:val="7F386052"/>
    <w:rsid w:val="7F3EC561"/>
    <w:rsid w:val="7F454148"/>
    <w:rsid w:val="7F49B9FA"/>
    <w:rsid w:val="7F4EDCAD"/>
    <w:rsid w:val="7F523917"/>
    <w:rsid w:val="7F680F43"/>
    <w:rsid w:val="7F694559"/>
    <w:rsid w:val="7F70816A"/>
    <w:rsid w:val="7F7D6074"/>
    <w:rsid w:val="7F8DA5A1"/>
    <w:rsid w:val="7F8EBF53"/>
    <w:rsid w:val="7F983C59"/>
    <w:rsid w:val="7FA1AF02"/>
    <w:rsid w:val="7FA1D789"/>
    <w:rsid w:val="7FAA4354"/>
    <w:rsid w:val="7FB9DAE4"/>
    <w:rsid w:val="7FBC1E3C"/>
    <w:rsid w:val="7FC17DB2"/>
    <w:rsid w:val="7FC5D483"/>
    <w:rsid w:val="7FD1F7A0"/>
    <w:rsid w:val="7FD4E273"/>
    <w:rsid w:val="7FD98EC3"/>
    <w:rsid w:val="7FE8D207"/>
    <w:rsid w:val="7FE90931"/>
    <w:rsid w:val="7FF99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5A3BE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CFD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link w:val="32"/>
    <w:uiPriority w:val="9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10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qFormat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3">
    <w:name w:val="List Bullet 3"/>
    <w:basedOn w:val="22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2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qFormat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qFormat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11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12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13"/>
      </w:numPr>
    </w:pPr>
  </w:style>
  <w:style w:type="paragraph" w:customStyle="1" w:styleId="Doc-text2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customStyle="1" w:styleId="B1Zchn">
    <w:name w:val="B1 Zchn"/>
    <w:qFormat/>
    <w:locked/>
    <w:rsid w:val="000E1AC1"/>
    <w:rPr>
      <w:lang w:val="x-none" w:eastAsia="en-US"/>
    </w:rPr>
  </w:style>
  <w:style w:type="character" w:customStyle="1" w:styleId="B2Char">
    <w:name w:val="B2 Char"/>
    <w:link w:val="B2"/>
    <w:qFormat/>
    <w:locked/>
    <w:rsid w:val="000E1AC1"/>
    <w:rPr>
      <w:rFonts w:ascii="Times New Roman" w:eastAsia="Times New Roman" w:hAnsi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customStyle="1" w:styleId="afa">
    <w:name w:val="コメント内容 (文字)"/>
    <w:basedOn w:val="af3"/>
    <w:link w:val="af9"/>
    <w:semiHidden/>
    <w:rsid w:val="000E1AC1"/>
    <w:rPr>
      <w:rFonts w:ascii="Times New Roman" w:eastAsiaTheme="minorEastAsia" w:hAnsi="Times New Roman"/>
      <w:b/>
      <w:bCs/>
      <w:kern w:val="2"/>
      <w:lang w:val="en-US" w:eastAsia="en-US"/>
    </w:rPr>
  </w:style>
  <w:style w:type="character" w:customStyle="1" w:styleId="normaltextrun">
    <w:name w:val="normaltextrun"/>
    <w:basedOn w:val="a0"/>
    <w:rsid w:val="00902E9A"/>
  </w:style>
  <w:style w:type="character" w:customStyle="1" w:styleId="eop">
    <w:name w:val="eop"/>
    <w:basedOn w:val="a0"/>
    <w:rsid w:val="00902E9A"/>
  </w:style>
  <w:style w:type="paragraph" w:customStyle="1" w:styleId="paragraph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customStyle="1" w:styleId="spellingerror">
    <w:name w:val="spellingerror"/>
    <w:basedOn w:val="a0"/>
    <w:rsid w:val="00BF37CF"/>
  </w:style>
  <w:style w:type="paragraph" w:customStyle="1" w:styleId="xmsonormal">
    <w:name w:val="x_msonormal"/>
    <w:basedOn w:val="a"/>
    <w:uiPriority w:val="99"/>
    <w:rsid w:val="003C09AC"/>
    <w:pPr>
      <w:widowControl/>
      <w:adjustRightInd/>
      <w:snapToGrid/>
    </w:pPr>
    <w:rPr>
      <w:rFonts w:eastAsia="Calibri"/>
      <w:kern w:val="0"/>
      <w:sz w:val="24"/>
      <w:lang w:eastAsia="zh-CN"/>
    </w:rPr>
  </w:style>
  <w:style w:type="character" w:customStyle="1" w:styleId="11">
    <w:name w:val="リスト段落 (文字)1"/>
    <w:aliases w:val="- Bullets (文字)1,?? ?? (文字)1,????? (文字)1,???? (文字)1,Lista1 (文字)1,列出段落1 (文字)1,中等深浅网格 1 - 着色 21 (文字)1,列表段落 (文字)1,¥¡¡¡¡ì¬º¥¹¥È¶ÎÂä (文字)1,ÁÐ³ö¶ÎÂä (文字)1,列表段落1 (文字)1,—ño’i—Ž (文字)1,¥ê¥¹¥È¶ÎÂä (文字)1,1st level - Bullet List Paragraph (文字)1,목록단락 (文字)"/>
    <w:uiPriority w:val="34"/>
    <w:qFormat/>
    <w:rsid w:val="00CC33AE"/>
    <w:rPr>
      <w:rFonts w:ascii="Times" w:hAnsi="Times"/>
      <w:szCs w:val="24"/>
      <w:lang w:val="en-GB"/>
    </w:rPr>
  </w:style>
  <w:style w:type="character" w:customStyle="1" w:styleId="20">
    <w:name w:val="見出し 2 (文字)"/>
    <w:basedOn w:val="a0"/>
    <w:link w:val="2"/>
    <w:uiPriority w:val="9"/>
    <w:rsid w:val="00620AD6"/>
    <w:rPr>
      <w:rFonts w:ascii="Arial" w:eastAsia="ＭＳ ゴシック" w:hAnsi="Arial"/>
      <w:sz w:val="24"/>
      <w:lang w:eastAsia="en-US"/>
    </w:rPr>
  </w:style>
  <w:style w:type="paragraph" w:styleId="Web">
    <w:name w:val="Normal (Web)"/>
    <w:basedOn w:val="a"/>
    <w:uiPriority w:val="99"/>
    <w:qFormat/>
    <w:rsid w:val="00105A23"/>
    <w:pPr>
      <w:widowControl/>
      <w:adjustRightInd/>
      <w:snapToGrid/>
      <w:spacing w:before="100" w:beforeAutospacing="1" w:after="100" w:afterAutospacing="1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  <w:style w:type="character" w:styleId="afb">
    <w:name w:val="Strong"/>
    <w:uiPriority w:val="22"/>
    <w:qFormat/>
    <w:rsid w:val="00105A23"/>
    <w:rPr>
      <w:b/>
      <w:bCs/>
    </w:rPr>
  </w:style>
  <w:style w:type="paragraph" w:customStyle="1" w:styleId="B3">
    <w:name w:val="B3"/>
    <w:basedOn w:val="34"/>
    <w:link w:val="B3Char2"/>
    <w:rsid w:val="00BE4336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3Char2">
    <w:name w:val="B3 Char2"/>
    <w:link w:val="B3"/>
    <w:qFormat/>
    <w:rsid w:val="00BE4336"/>
    <w:rPr>
      <w:rFonts w:ascii="Times New Roman" w:eastAsia="Times New Roman" w:hAnsi="Times New Roman"/>
    </w:rPr>
  </w:style>
  <w:style w:type="paragraph" w:customStyle="1" w:styleId="B4">
    <w:name w:val="B4"/>
    <w:basedOn w:val="42"/>
    <w:link w:val="B4Char"/>
    <w:rsid w:val="00BE4336"/>
    <w:pPr>
      <w:widowControl/>
      <w:overflowPunct w:val="0"/>
      <w:autoSpaceDE w:val="0"/>
      <w:autoSpaceDN w:val="0"/>
      <w:snapToGrid/>
      <w:spacing w:after="180"/>
      <w:ind w:left="1418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4Char">
    <w:name w:val="B4 Char"/>
    <w:link w:val="B4"/>
    <w:qFormat/>
    <w:rsid w:val="00BE4336"/>
    <w:rPr>
      <w:rFonts w:ascii="Times New Roman" w:eastAsia="Times New Roman" w:hAnsi="Times New Roman"/>
    </w:rPr>
  </w:style>
  <w:style w:type="paragraph" w:customStyle="1" w:styleId="B5">
    <w:name w:val="B5"/>
    <w:basedOn w:val="52"/>
    <w:link w:val="B5Char"/>
    <w:rsid w:val="00BE4336"/>
    <w:pPr>
      <w:widowControl/>
      <w:overflowPunct w:val="0"/>
      <w:autoSpaceDE w:val="0"/>
      <w:autoSpaceDN w:val="0"/>
      <w:snapToGrid/>
      <w:spacing w:after="180"/>
      <w:ind w:left="1702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5Char">
    <w:name w:val="B5 Char"/>
    <w:link w:val="B5"/>
    <w:qFormat/>
    <w:rsid w:val="00BE4336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rsid w:val="00BE433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BE4336"/>
    <w:rPr>
      <w:rFonts w:ascii="Times New Roman" w:eastAsia="Times New Roman" w:hAnsi="Times New Roman"/>
      <w:lang w:val="en-US"/>
    </w:rPr>
  </w:style>
  <w:style w:type="paragraph" w:styleId="34">
    <w:name w:val="List 3"/>
    <w:basedOn w:val="a"/>
    <w:semiHidden/>
    <w:unhideWhenUsed/>
    <w:rsid w:val="00BE4336"/>
    <w:pPr>
      <w:ind w:left="849" w:hanging="283"/>
      <w:contextualSpacing/>
    </w:pPr>
  </w:style>
  <w:style w:type="paragraph" w:styleId="42">
    <w:name w:val="List 4"/>
    <w:basedOn w:val="a"/>
    <w:rsid w:val="00BE4336"/>
    <w:pPr>
      <w:ind w:left="1132" w:hanging="283"/>
      <w:contextualSpacing/>
    </w:pPr>
  </w:style>
  <w:style w:type="paragraph" w:styleId="52">
    <w:name w:val="List 5"/>
    <w:basedOn w:val="a"/>
    <w:rsid w:val="00BE4336"/>
    <w:pPr>
      <w:ind w:left="1415" w:hanging="283"/>
      <w:contextualSpacing/>
    </w:pPr>
  </w:style>
  <w:style w:type="paragraph" w:customStyle="1" w:styleId="3nobreakH3Underrubrik2h3MemoHeading3helloTitre">
    <w:name w:val="スタイル 見出し 3no breakH3Underrubrik2h3Memo Heading 3helloTitre ..."/>
    <w:basedOn w:val="30"/>
    <w:rsid w:val="008B6DAC"/>
    <w:pPr>
      <w:widowControl/>
      <w:numPr>
        <w:ilvl w:val="2"/>
        <w:numId w:val="14"/>
      </w:numPr>
      <w:adjustRightInd/>
      <w:snapToGrid/>
      <w:spacing w:before="240" w:after="60"/>
      <w:ind w:rightChars="0" w:right="0"/>
    </w:pPr>
    <w:rPr>
      <w:rFonts w:eastAsia="Batang"/>
      <w:b/>
      <w:kern w:val="0"/>
      <w:sz w:val="20"/>
      <w:szCs w:val="26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rsid w:val="008B6DAC"/>
    <w:pPr>
      <w:keepNext w:val="0"/>
      <w:keepLines w:val="0"/>
      <w:widowControl w:val="0"/>
      <w:numPr>
        <w:numId w:val="14"/>
      </w:numPr>
      <w:pBdr>
        <w:top w:val="none" w:sz="0" w:space="0" w:color="auto"/>
      </w:pBdr>
      <w:spacing w:after="60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8B6DAC"/>
    <w:pPr>
      <w:widowControl/>
      <w:numPr>
        <w:ilvl w:val="3"/>
        <w:numId w:val="14"/>
      </w:numPr>
      <w:adjustRightInd/>
      <w:snapToGrid/>
      <w:spacing w:before="240" w:after="60"/>
      <w:ind w:leftChars="0" w:left="0"/>
    </w:pPr>
    <w:rPr>
      <w:rFonts w:ascii="Arial" w:hAnsi="Arial"/>
      <w:bCs w:val="0"/>
      <w:i/>
      <w:iCs/>
      <w:color w:val="000000"/>
      <w:kern w:val="0"/>
      <w:szCs w:val="26"/>
      <w:lang w:val="en-GB" w:eastAsia="x-none"/>
    </w:rPr>
  </w:style>
  <w:style w:type="character" w:customStyle="1" w:styleId="32">
    <w:name w:val="見出し 3 (文字)"/>
    <w:basedOn w:val="a0"/>
    <w:link w:val="30"/>
    <w:uiPriority w:val="9"/>
    <w:locked/>
    <w:rsid w:val="008C2747"/>
    <w:rPr>
      <w:rFonts w:ascii="Arial" w:eastAsia="ＭＳ ゴシック" w:hAnsi="Arial"/>
      <w:kern w:val="2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8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E696B-5D8F-4B9E-99AA-FEB5022B0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R1-200xxxx.dotx</Template>
  <TotalTime>0</TotalTime>
  <Pages>4</Pages>
  <Words>1097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13</cp:revision>
  <dcterms:created xsi:type="dcterms:W3CDTF">2022-09-30T05:27:00Z</dcterms:created>
  <dcterms:modified xsi:type="dcterms:W3CDTF">2023-02-17T08:04:00Z</dcterms:modified>
</cp:coreProperties>
</file>