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473289C0"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#112</w:t>
      </w:r>
      <w:r w:rsidRPr="00D91FF7">
        <w:rPr>
          <w:rFonts w:cs="Arial"/>
          <w:noProof w:val="0"/>
          <w:sz w:val="28"/>
          <w:szCs w:val="28"/>
          <w:lang w:val="en-US"/>
        </w:rPr>
        <w:tab/>
      </w:r>
      <w:r w:rsidRPr="00AE5FE4">
        <w:rPr>
          <w:rFonts w:cs="Arial"/>
          <w:noProof w:val="0"/>
          <w:sz w:val="28"/>
          <w:szCs w:val="28"/>
          <w:lang w:val="en-US"/>
        </w:rPr>
        <w:t>R1-2</w:t>
      </w:r>
      <w:r w:rsidR="00DE7F83" w:rsidRPr="00AE5FE4">
        <w:rPr>
          <w:rFonts w:cs="Arial" w:hint="eastAsia"/>
          <w:noProof w:val="0"/>
          <w:sz w:val="28"/>
          <w:szCs w:val="28"/>
          <w:lang w:val="en-US"/>
        </w:rPr>
        <w:t>3</w:t>
      </w:r>
      <w:r w:rsidR="00DE7F83" w:rsidRPr="00AE5FE4">
        <w:rPr>
          <w:rFonts w:cs="Arial"/>
          <w:noProof w:val="0"/>
          <w:sz w:val="28"/>
          <w:szCs w:val="28"/>
          <w:lang w:val="en-US"/>
        </w:rPr>
        <w:t>00847</w:t>
      </w:r>
    </w:p>
    <w:bookmarkEnd w:id="0"/>
    <w:p w14:paraId="4244005E" w14:textId="77777777" w:rsidR="005C6C94" w:rsidRPr="00D91FF7" w:rsidRDefault="005C6C94" w:rsidP="005C6C94">
      <w:pPr>
        <w:pStyle w:val="a3"/>
        <w:rPr>
          <w:rFonts w:asciiTheme="majorHAnsi" w:hAnsiTheme="majorHAnsi" w:cstheme="majorHAnsi"/>
          <w:bCs/>
          <w:sz w:val="28"/>
          <w:lang w:val="en-US"/>
        </w:rPr>
      </w:pPr>
      <w:r w:rsidRPr="00AE5FE4">
        <w:rPr>
          <w:rFonts w:asciiTheme="majorHAnsi" w:eastAsia="SimSun" w:hAnsiTheme="majorHAnsi" w:cstheme="majorHAnsi"/>
          <w:sz w:val="28"/>
          <w:szCs w:val="28"/>
          <w:lang w:val="en-US" w:eastAsia="zh-CN"/>
        </w:rPr>
        <w:t>Athens, GR, February 27</w:t>
      </w:r>
      <w:r w:rsidRPr="00AE5FE4">
        <w:rPr>
          <w:rFonts w:asciiTheme="majorHAnsi" w:eastAsia="SimSun" w:hAnsiTheme="majorHAnsi" w:cstheme="majorHAnsi"/>
          <w:sz w:val="28"/>
          <w:szCs w:val="28"/>
          <w:vertAlign w:val="superscript"/>
          <w:lang w:val="en-US" w:eastAsia="zh-CN"/>
        </w:rPr>
        <w:t>th</w:t>
      </w:r>
      <w:r w:rsidRPr="00AE5FE4">
        <w:rPr>
          <w:rFonts w:asciiTheme="majorHAnsi" w:eastAsia="SimSun" w:hAnsiTheme="majorHAnsi" w:cstheme="majorHAnsi"/>
          <w:sz w:val="28"/>
          <w:szCs w:val="28"/>
          <w:lang w:val="en-US" w:eastAsia="zh-CN"/>
        </w:rPr>
        <w:t xml:space="preserve"> – March 3</w:t>
      </w:r>
      <w:r w:rsidRPr="00AE5FE4">
        <w:rPr>
          <w:rFonts w:asciiTheme="majorHAnsi" w:eastAsia="SimSun" w:hAnsiTheme="majorHAnsi" w:cstheme="majorHAnsi"/>
          <w:sz w:val="28"/>
          <w:szCs w:val="28"/>
          <w:vertAlign w:val="superscript"/>
          <w:lang w:val="en-US" w:eastAsia="zh-CN"/>
        </w:rPr>
        <w:t>rd</w:t>
      </w:r>
      <w:r w:rsidRPr="00AE5FE4">
        <w:rPr>
          <w:rFonts w:asciiTheme="majorHAnsi" w:eastAsia="SimSun" w:hAnsiTheme="majorHAnsi" w:cstheme="majorHAnsi"/>
          <w:sz w:val="28"/>
          <w:szCs w:val="28"/>
          <w:lang w:val="en-US" w:eastAsia="zh-CN"/>
        </w:rPr>
        <w:t>, 2023</w:t>
      </w:r>
    </w:p>
    <w:p w14:paraId="2E7B3FD7" w14:textId="77777777"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CEFA6D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9C220D" w:rsidRPr="00337C48">
        <w:rPr>
          <w:rFonts w:ascii="Arial" w:hAnsi="Arial" w:cs="Arial" w:hint="eastAsia"/>
          <w:b/>
          <w:sz w:val="28"/>
          <w:szCs w:val="28"/>
          <w:lang w:val="en-US"/>
        </w:rPr>
        <w:t>Unif</w:t>
      </w:r>
      <w:r w:rsidR="009C220D" w:rsidRPr="00337C48">
        <w:rPr>
          <w:rFonts w:ascii="Arial" w:hAnsi="Arial" w:cs="Arial"/>
          <w:b/>
          <w:sz w:val="28"/>
          <w:szCs w:val="28"/>
          <w:lang w:val="en-US"/>
        </w:rPr>
        <w:t>ied TCI framework extension for multi-TRP</w:t>
      </w:r>
    </w:p>
    <w:p w14:paraId="26DC8AEB" w14:textId="07477854" w:rsidR="00004B52" w:rsidRPr="00337C48"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Item:</w:t>
      </w:r>
      <w:r w:rsidRPr="00337C48">
        <w:rPr>
          <w:rFonts w:ascii="Arial" w:hAnsi="Arial" w:cs="Arial"/>
          <w:b/>
          <w:sz w:val="28"/>
          <w:szCs w:val="28"/>
          <w:lang w:val="pt-BR"/>
        </w:rPr>
        <w:tab/>
      </w:r>
      <w:r w:rsidR="001E0623" w:rsidRPr="00337C48">
        <w:rPr>
          <w:rFonts w:ascii="Arial" w:eastAsiaTheme="minorEastAsia" w:hAnsi="Arial" w:cs="Arial"/>
          <w:b/>
          <w:sz w:val="28"/>
          <w:szCs w:val="28"/>
          <w:lang w:val="pt-BR"/>
        </w:rPr>
        <w:t>9.1.1.</w:t>
      </w:r>
      <w:r w:rsidR="009C220D" w:rsidRPr="00337C48">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337C48">
        <w:rPr>
          <w:rFonts w:ascii="Arial" w:hAnsi="Arial" w:cs="Arial"/>
          <w:b/>
          <w:sz w:val="28"/>
          <w:szCs w:val="28"/>
          <w:lang w:val="en-US"/>
        </w:rPr>
        <w:t>Document for:</w:t>
      </w:r>
      <w:r w:rsidRPr="00337C48">
        <w:rPr>
          <w:rFonts w:ascii="Arial" w:hAnsi="Arial" w:cs="Arial"/>
          <w:b/>
          <w:sz w:val="28"/>
          <w:szCs w:val="28"/>
          <w:lang w:val="en-US"/>
        </w:rPr>
        <w:tab/>
        <w:t>Discussion</w:t>
      </w:r>
      <w:bookmarkStart w:id="2" w:name="DocumentFor"/>
      <w:bookmarkEnd w:id="2"/>
      <w:r w:rsidR="00DF7448" w:rsidRPr="00337C48">
        <w:rPr>
          <w:rFonts w:ascii="Arial" w:hAnsi="Arial" w:cs="Arial" w:hint="eastAsia"/>
          <w:b/>
          <w:sz w:val="28"/>
          <w:szCs w:val="28"/>
          <w:lang w:val="en-US"/>
        </w:rPr>
        <w:t xml:space="preserve"> and Decision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44693D">
      <w:pPr>
        <w:pStyle w:val="Style1"/>
        <w:numPr>
          <w:ilvl w:val="0"/>
          <w:numId w:val="13"/>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44693D">
      <w:pPr>
        <w:pStyle w:val="Style1"/>
        <w:numPr>
          <w:ilvl w:val="1"/>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44693D">
      <w:pPr>
        <w:pStyle w:val="Style1"/>
        <w:numPr>
          <w:ilvl w:val="2"/>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44693D">
      <w:pPr>
        <w:pStyle w:val="aff5"/>
        <w:numPr>
          <w:ilvl w:val="0"/>
          <w:numId w:val="13"/>
        </w:numPr>
        <w:ind w:leftChars="0"/>
      </w:pPr>
      <w:r w:rsidRPr="00A10F89">
        <w:t>Power control for UL single DCI for multi-TRP operation where unified TCI framework extension in objective 2 is assumed.</w:t>
      </w:r>
    </w:p>
    <w:p w14:paraId="694F488A" w14:textId="582608D8" w:rsidR="000F1A64" w:rsidRPr="000F1A64" w:rsidRDefault="002C2DE4" w:rsidP="000F1A64">
      <w:pPr>
        <w:pStyle w:val="10"/>
        <w:spacing w:after="180"/>
      </w:pPr>
      <w:r>
        <w:t>Discussions</w:t>
      </w:r>
    </w:p>
    <w:p w14:paraId="3CC5A68E" w14:textId="063D9488" w:rsidR="00291937" w:rsidRDefault="00291937" w:rsidP="00291937">
      <w:pPr>
        <w:pStyle w:val="10"/>
        <w:numPr>
          <w:ilvl w:val="1"/>
          <w:numId w:val="1"/>
        </w:numPr>
        <w:spacing w:after="180"/>
      </w:pPr>
      <w:r>
        <w:t xml:space="preserve"> </w:t>
      </w:r>
      <w:r>
        <w:rPr>
          <w:rFonts w:hint="eastAsia"/>
        </w:rPr>
        <w:t>M</w:t>
      </w:r>
      <w:r>
        <w:t>ulti-DCI based MTRP</w:t>
      </w:r>
    </w:p>
    <w:p w14:paraId="0377CF98" w14:textId="3127DE62" w:rsidR="00764FEB" w:rsidRDefault="004176E2" w:rsidP="00764FEB">
      <w:r>
        <w:rPr>
          <w:rFonts w:hint="eastAsia"/>
        </w:rPr>
        <w:t>In</w:t>
      </w:r>
      <w:r>
        <w:t xml:space="preserve"> RAN1#111 meeting, </w:t>
      </w:r>
      <w:r w:rsidR="008C571A">
        <w:t>the following agreements were made</w:t>
      </w:r>
      <w:r w:rsidR="00262291">
        <w:t xml:space="preserve"> in terms of </w:t>
      </w:r>
      <w:r w:rsidR="00AD1C9D">
        <w:t>m</w:t>
      </w:r>
      <w:r w:rsidR="00262291">
        <w:t>ulti-DCI based MTRP</w:t>
      </w:r>
      <w:r w:rsidR="008C571A">
        <w:t xml:space="preserve"> [2].</w:t>
      </w:r>
    </w:p>
    <w:tbl>
      <w:tblPr>
        <w:tblStyle w:val="af0"/>
        <w:tblW w:w="0" w:type="auto"/>
        <w:tblLook w:val="04A0" w:firstRow="1" w:lastRow="0" w:firstColumn="1" w:lastColumn="0" w:noHBand="0" w:noVBand="1"/>
      </w:tblPr>
      <w:tblGrid>
        <w:gridCol w:w="9954"/>
      </w:tblGrid>
      <w:tr w:rsidR="00764FEB" w14:paraId="45296EC0" w14:textId="77777777" w:rsidTr="00764FEB">
        <w:tc>
          <w:tcPr>
            <w:tcW w:w="9954" w:type="dxa"/>
          </w:tcPr>
          <w:p w14:paraId="002F5CF2" w14:textId="77777777" w:rsidR="00764FEB" w:rsidRPr="00764FEB" w:rsidRDefault="00764FEB" w:rsidP="00764FEB">
            <w:pPr>
              <w:snapToGrid/>
              <w:spacing w:after="0" w:afterAutospacing="0"/>
              <w:rPr>
                <w:rFonts w:ascii="Times" w:eastAsia="Batang" w:hAnsi="Times" w:cs="Times"/>
                <w:b/>
                <w:bCs/>
                <w:color w:val="000000"/>
                <w:sz w:val="20"/>
                <w:highlight w:val="green"/>
                <w:lang w:eastAsia="en-US"/>
              </w:rPr>
            </w:pPr>
            <w:r w:rsidRPr="00764FEB">
              <w:rPr>
                <w:rFonts w:ascii="Times" w:eastAsia="Batang" w:hAnsi="Times" w:cs="Times"/>
                <w:b/>
                <w:bCs/>
                <w:color w:val="000000"/>
                <w:sz w:val="20"/>
                <w:highlight w:val="green"/>
                <w:lang w:eastAsia="en-US"/>
              </w:rPr>
              <w:t>Agreement</w:t>
            </w:r>
          </w:p>
          <w:p w14:paraId="5ED2F4FC" w14:textId="3819BFE9" w:rsidR="00764FEB" w:rsidRPr="00764FEB" w:rsidRDefault="00764FEB" w:rsidP="00764FEB">
            <w:pPr>
              <w:snapToGrid/>
              <w:spacing w:after="0" w:afterAutospacing="0"/>
              <w:rPr>
                <w:rFonts w:ascii="Times" w:eastAsia="Batang" w:hAnsi="Times" w:cs="Times"/>
                <w:color w:val="000000"/>
                <w:sz w:val="20"/>
                <w:lang w:eastAsia="en-US"/>
              </w:rPr>
            </w:pPr>
            <w:r w:rsidRPr="00764FEB">
              <w:rPr>
                <w:rFonts w:ascii="Times" w:eastAsia="Batang" w:hAnsi="Times" w:cs="Times"/>
                <w:color w:val="000000"/>
                <w:sz w:val="20"/>
                <w:lang w:eastAsia="en-U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764FEB">
              <w:rPr>
                <w:rFonts w:ascii="Times" w:eastAsia="Batang" w:hAnsi="Times" w:cs="Times"/>
                <w:i/>
                <w:iCs/>
                <w:color w:val="000000"/>
                <w:sz w:val="20"/>
                <w:lang w:eastAsia="en-US"/>
              </w:rPr>
              <w:t>coresetPoolIndex</w:t>
            </w:r>
            <w:proofErr w:type="spellEnd"/>
            <w:r w:rsidRPr="00764FEB">
              <w:rPr>
                <w:rFonts w:ascii="Times" w:eastAsia="Batang" w:hAnsi="Times" w:cs="Times"/>
                <w:i/>
                <w:iCs/>
                <w:color w:val="000000"/>
                <w:sz w:val="20"/>
                <w:lang w:eastAsia="en-US"/>
              </w:rPr>
              <w:t xml:space="preserve"> </w:t>
            </w:r>
            <w:r w:rsidRPr="00764FEB">
              <w:rPr>
                <w:rFonts w:ascii="Times" w:eastAsia="Batang" w:hAnsi="Times" w:cs="Times"/>
                <w:color w:val="000000"/>
                <w:sz w:val="20"/>
                <w:lang w:eastAsia="en-US"/>
              </w:rPr>
              <w:t xml:space="preserve">value to PDCCH on a CORESET associated with the same </w:t>
            </w:r>
            <w:proofErr w:type="spellStart"/>
            <w:r w:rsidRPr="00764FEB">
              <w:rPr>
                <w:rFonts w:ascii="Times" w:eastAsia="Batang" w:hAnsi="Times" w:cs="Times"/>
                <w:i/>
                <w:iCs/>
                <w:color w:val="000000"/>
                <w:sz w:val="20"/>
                <w:lang w:eastAsia="en-US"/>
              </w:rPr>
              <w:t>coresetPoolIndex</w:t>
            </w:r>
            <w:proofErr w:type="spellEnd"/>
            <w:r w:rsidRPr="00764FEB">
              <w:rPr>
                <w:rFonts w:ascii="Times" w:eastAsia="Batang" w:hAnsi="Times" w:cs="Times"/>
                <w:i/>
                <w:iCs/>
                <w:color w:val="000000"/>
                <w:sz w:val="20"/>
                <w:lang w:eastAsia="en-US"/>
              </w:rPr>
              <w:t xml:space="preserve"> </w:t>
            </w:r>
            <w:r w:rsidRPr="00764FEB">
              <w:rPr>
                <w:rFonts w:ascii="Times" w:eastAsia="Batang" w:hAnsi="Times" w:cs="Times"/>
                <w:color w:val="000000"/>
                <w:sz w:val="20"/>
                <w:lang w:eastAsia="en-US"/>
              </w:rPr>
              <w:t>value and PDSCH scheduled/activated by the PDCCH.</w:t>
            </w:r>
          </w:p>
          <w:p w14:paraId="2C929435" w14:textId="77777777" w:rsidR="00764FEB" w:rsidRPr="00764FEB" w:rsidRDefault="00764FEB" w:rsidP="00764FEB">
            <w:pPr>
              <w:snapToGrid/>
              <w:spacing w:after="0" w:afterAutospacing="0"/>
              <w:rPr>
                <w:rFonts w:ascii="Times" w:eastAsia="Batang" w:hAnsi="Times" w:cs="Times"/>
                <w:b/>
                <w:bCs/>
                <w:color w:val="000000"/>
                <w:sz w:val="20"/>
                <w:highlight w:val="green"/>
                <w:lang w:eastAsia="en-US"/>
              </w:rPr>
            </w:pPr>
            <w:r w:rsidRPr="00764FEB">
              <w:rPr>
                <w:rFonts w:ascii="Times" w:eastAsia="Batang" w:hAnsi="Times" w:cs="Times"/>
                <w:b/>
                <w:bCs/>
                <w:color w:val="000000"/>
                <w:sz w:val="20"/>
                <w:highlight w:val="green"/>
                <w:lang w:eastAsia="en-US"/>
              </w:rPr>
              <w:t>Agreement</w:t>
            </w:r>
          </w:p>
          <w:p w14:paraId="0E4C8FC5" w14:textId="4EE421A3" w:rsidR="00764FEB" w:rsidRDefault="00764FEB" w:rsidP="00764FEB">
            <w:pPr>
              <w:snapToGrid/>
              <w:spacing w:after="0" w:afterAutospacing="0"/>
              <w:rPr>
                <w:rFonts w:eastAsia="Batang"/>
                <w:color w:val="000000"/>
                <w:sz w:val="20"/>
                <w:lang w:eastAsia="en-US"/>
              </w:rPr>
            </w:pPr>
            <w:r w:rsidRPr="00764FEB">
              <w:rPr>
                <w:rFonts w:eastAsia="Batang"/>
                <w:color w:val="000000"/>
                <w:sz w:val="20"/>
                <w:lang w:eastAsia="en-US"/>
              </w:rPr>
              <w:lastRenderedPageBreak/>
              <w:t xml:space="preserve">On unified TCI framework extension for M-DCI based MTRP, the UE shall apply the indicated joint/UL TCI state specific to a </w:t>
            </w:r>
            <w:proofErr w:type="spellStart"/>
            <w:r w:rsidRPr="00764FEB">
              <w:rPr>
                <w:rFonts w:eastAsia="Batang"/>
                <w:i/>
                <w:iCs/>
                <w:color w:val="000000"/>
                <w:sz w:val="20"/>
                <w:lang w:eastAsia="en-US"/>
              </w:rPr>
              <w:t>coresetPoolIndex</w:t>
            </w:r>
            <w:proofErr w:type="spellEnd"/>
            <w:r w:rsidRPr="00764FEB">
              <w:rPr>
                <w:rFonts w:eastAsia="Batang"/>
                <w:i/>
                <w:iCs/>
                <w:color w:val="000000"/>
                <w:sz w:val="20"/>
                <w:lang w:eastAsia="en-US"/>
              </w:rPr>
              <w:t xml:space="preserve"> </w:t>
            </w:r>
            <w:r w:rsidRPr="00764FEB">
              <w:rPr>
                <w:rFonts w:eastAsia="Batang"/>
                <w:color w:val="000000"/>
                <w:sz w:val="20"/>
                <w:lang w:eastAsia="en-US"/>
              </w:rPr>
              <w:t xml:space="preserve">value to PUSCH transmission scheduled/activated by PDCCH (including DG-PUSCH and Type2 CG-PUSCH) on a CORESET that is associated with the same </w:t>
            </w:r>
            <w:proofErr w:type="spellStart"/>
            <w:r w:rsidRPr="00764FEB">
              <w:rPr>
                <w:rFonts w:eastAsia="Batang"/>
                <w:i/>
                <w:iCs/>
                <w:color w:val="000000"/>
                <w:sz w:val="20"/>
                <w:lang w:eastAsia="en-US"/>
              </w:rPr>
              <w:t>coresetPoolIndex</w:t>
            </w:r>
            <w:proofErr w:type="spellEnd"/>
            <w:r w:rsidRPr="00764FEB">
              <w:rPr>
                <w:rFonts w:eastAsia="Batang"/>
                <w:i/>
                <w:iCs/>
                <w:color w:val="000000"/>
                <w:sz w:val="20"/>
                <w:lang w:eastAsia="en-US"/>
              </w:rPr>
              <w:t xml:space="preserve"> </w:t>
            </w:r>
            <w:r w:rsidRPr="00764FEB">
              <w:rPr>
                <w:rFonts w:eastAsia="Batang"/>
                <w:color w:val="000000"/>
                <w:sz w:val="20"/>
                <w:lang w:eastAsia="en-US"/>
              </w:rPr>
              <w:t>value</w:t>
            </w:r>
          </w:p>
          <w:p w14:paraId="62FAA8C5" w14:textId="0C742598" w:rsidR="00764FEB" w:rsidRPr="00764FEB" w:rsidRDefault="00764FEB" w:rsidP="00B44A1D">
            <w:pPr>
              <w:snapToGrid/>
              <w:spacing w:after="0" w:afterAutospacing="0"/>
            </w:pPr>
          </w:p>
        </w:tc>
      </w:tr>
    </w:tbl>
    <w:p w14:paraId="34C6FB74" w14:textId="77777777" w:rsidR="00764FEB" w:rsidRPr="00764FEB" w:rsidRDefault="00764FEB" w:rsidP="00764FEB"/>
    <w:p w14:paraId="62830BB7" w14:textId="73B0AEDA" w:rsidR="00403730" w:rsidRDefault="00675A4D" w:rsidP="00D003D3">
      <w:pPr>
        <w:pStyle w:val="30"/>
      </w:pPr>
      <w:r>
        <w:t xml:space="preserve">Mapping of </w:t>
      </w:r>
      <w:r w:rsidR="00590A55">
        <w:t>the indicated TCI state</w:t>
      </w:r>
    </w:p>
    <w:p w14:paraId="4F91C272" w14:textId="0A5CC796" w:rsidR="001A5C8E" w:rsidRDefault="001A5C8E" w:rsidP="001A5C8E">
      <w:r>
        <w:rPr>
          <w:rFonts w:hint="eastAsia"/>
        </w:rPr>
        <w:t>F</w:t>
      </w:r>
      <w:r>
        <w:t xml:space="preserve">or PDCCH, it was agreed that the indicated joint/DL TCI state specific to a CORESET pool index is applied to </w:t>
      </w:r>
      <w:r w:rsidR="00B67038">
        <w:t xml:space="preserve">a </w:t>
      </w:r>
      <w:r>
        <w:t>PDCCH on a CORESET associated with the same CORESET pool index.</w:t>
      </w:r>
    </w:p>
    <w:p w14:paraId="147AC7C5" w14:textId="49F798F0" w:rsidR="00CD16D1" w:rsidRPr="001A5C8E" w:rsidRDefault="001A5C8E" w:rsidP="00D003D3">
      <w:r>
        <w:rPr>
          <w:rFonts w:hint="eastAsia"/>
        </w:rPr>
        <w:t>F</w:t>
      </w:r>
      <w:r>
        <w:t xml:space="preserve">or PDSCH/PUSCH, it was agreed that the indicated TCI state specific to a CORESET pool index is applied to a PDSCH/PUSCH scheduled/activated by </w:t>
      </w:r>
      <w:r w:rsidR="00B67038">
        <w:t xml:space="preserve">a </w:t>
      </w:r>
      <w:r>
        <w:t>PDCCH on a CORESET associated with the same CORESET pool index.</w:t>
      </w:r>
    </w:p>
    <w:p w14:paraId="6EFF62B6" w14:textId="78695D81" w:rsidR="001A5C8E" w:rsidRDefault="001A5C8E" w:rsidP="001A5C8E">
      <w:pPr>
        <w:pStyle w:val="4"/>
      </w:pPr>
      <w:r>
        <w:rPr>
          <w:rFonts w:hint="eastAsia"/>
        </w:rPr>
        <w:t>P</w:t>
      </w:r>
      <w:r>
        <w:t>UCCH</w:t>
      </w:r>
    </w:p>
    <w:p w14:paraId="1D100607" w14:textId="77777777" w:rsidR="001A5C8E" w:rsidRDefault="001A5C8E" w:rsidP="001A5C8E">
      <w:r>
        <w:rPr>
          <w:rFonts w:hint="eastAsia"/>
        </w:rPr>
        <w:t>F</w:t>
      </w:r>
      <w:r>
        <w:t>or PUCCH, we think there are two alternatives for mapping of the indicated TCI state as the following</w:t>
      </w:r>
      <w:r>
        <w:rPr>
          <w:rFonts w:hint="eastAsia"/>
        </w:rPr>
        <w:t>:</w:t>
      </w:r>
    </w:p>
    <w:p w14:paraId="0AC3FF68" w14:textId="77777777" w:rsidR="001A5C8E" w:rsidRDefault="001A5C8E" w:rsidP="001A5C8E">
      <w:pPr>
        <w:pStyle w:val="aff5"/>
        <w:numPr>
          <w:ilvl w:val="0"/>
          <w:numId w:val="13"/>
        </w:numPr>
        <w:ind w:leftChars="0"/>
      </w:pPr>
      <w:r>
        <w:rPr>
          <w:rFonts w:hint="eastAsia"/>
        </w:rPr>
        <w:t>A</w:t>
      </w:r>
      <w:r>
        <w:t>lt.1: CORESET pool index of PDCCH scheduling PUCCH is used</w:t>
      </w:r>
    </w:p>
    <w:p w14:paraId="1C29E97D" w14:textId="6BC1D10F" w:rsidR="001A5C8E" w:rsidRDefault="001A5C8E" w:rsidP="001A5C8E">
      <w:pPr>
        <w:pStyle w:val="aff5"/>
        <w:numPr>
          <w:ilvl w:val="0"/>
          <w:numId w:val="13"/>
        </w:numPr>
        <w:ind w:leftChars="0"/>
      </w:pPr>
      <w:r>
        <w:rPr>
          <w:rFonts w:hint="eastAsia"/>
        </w:rPr>
        <w:t>A</w:t>
      </w:r>
      <w:r>
        <w:t>lt 2: CORESET pool index</w:t>
      </w:r>
      <w:r w:rsidR="00B67038">
        <w:t xml:space="preserve"> is</w:t>
      </w:r>
      <w:r>
        <w:t xml:space="preserve"> configured in a PUCCH resource</w:t>
      </w:r>
    </w:p>
    <w:p w14:paraId="0D790D78" w14:textId="12915A5C" w:rsidR="00551CB1" w:rsidRDefault="00551CB1" w:rsidP="001A5C8E">
      <w:r>
        <w:rPr>
          <w:rFonts w:hint="eastAsia"/>
        </w:rPr>
        <w:t>A</w:t>
      </w:r>
      <w:r>
        <w:t xml:space="preserve">ccording to previous agreements, the indicated TCI state specific to a CORESET pool index is applied to a PUSCH/PDSCH scheduled/activated by a PDCCH on a CORESET </w:t>
      </w:r>
      <w:r w:rsidR="00305E0C">
        <w:t>associated with</w:t>
      </w:r>
      <w:r>
        <w:t xml:space="preserve"> the same CORESET pool index. That is, </w:t>
      </w:r>
      <w:r w:rsidR="00305E0C">
        <w:t xml:space="preserve">the </w:t>
      </w:r>
      <w:r w:rsidR="005746A1">
        <w:t xml:space="preserve">scheduled/activated PUSCH/PDSCHs and </w:t>
      </w:r>
      <w:r w:rsidR="00305E0C">
        <w:t xml:space="preserve">the </w:t>
      </w:r>
      <w:r w:rsidR="005746A1">
        <w:t>scheduling/activating PDCCH are associated with the same TRP.</w:t>
      </w:r>
      <w:r w:rsidR="00047212">
        <w:t xml:space="preserve"> Likewise, </w:t>
      </w:r>
      <w:r w:rsidR="00305E0C">
        <w:t xml:space="preserve">the </w:t>
      </w:r>
      <w:r w:rsidR="00FC54FC">
        <w:t xml:space="preserve">scheduled/activated PUCCH (dynamic PUCCH and PUCCH for SPS PDSCH) and </w:t>
      </w:r>
      <w:r w:rsidR="00305E0C">
        <w:t xml:space="preserve">the </w:t>
      </w:r>
      <w:r w:rsidR="00FC54FC">
        <w:t>scheduling/activating PDCCH should be associated with the same TRP.</w:t>
      </w:r>
      <w:r w:rsidR="009364B4">
        <w:t xml:space="preserve"> Therefore, we support Alt 1.</w:t>
      </w:r>
    </w:p>
    <w:p w14:paraId="006C91D4" w14:textId="45CE6D8A" w:rsidR="00174D5D" w:rsidRPr="006E7515" w:rsidRDefault="00174D5D" w:rsidP="001A5C8E">
      <w:pPr>
        <w:rPr>
          <w:b/>
          <w:bCs/>
        </w:rPr>
      </w:pPr>
      <w:r w:rsidRPr="006E7515">
        <w:rPr>
          <w:rFonts w:hint="eastAsia"/>
          <w:b/>
          <w:bCs/>
        </w:rPr>
        <w:t>P</w:t>
      </w:r>
      <w:r w:rsidRPr="006E7515">
        <w:rPr>
          <w:b/>
          <w:bCs/>
        </w:rPr>
        <w:t xml:space="preserve">roposal 1: For multi-DCI based MTRP, the indicated TCI state specific to a CORESET pool index should be applied to a PUCCH scheduled/activated by a PDCCH on a CORESET </w:t>
      </w:r>
      <w:r w:rsidR="004D5D23">
        <w:rPr>
          <w:b/>
          <w:bCs/>
        </w:rPr>
        <w:t>associated with</w:t>
      </w:r>
      <w:r w:rsidRPr="006E7515">
        <w:rPr>
          <w:b/>
          <w:bCs/>
        </w:rPr>
        <w:t xml:space="preserve"> the same CORESETE pool index.</w:t>
      </w:r>
    </w:p>
    <w:p w14:paraId="55ECEB31" w14:textId="150AAC96" w:rsidR="002F5FBD" w:rsidRDefault="002F5FBD" w:rsidP="001A5C8E">
      <w:r>
        <w:rPr>
          <w:rFonts w:hint="eastAsia"/>
        </w:rPr>
        <w:t>O</w:t>
      </w:r>
      <w:r>
        <w:t>therwise</w:t>
      </w:r>
      <w:r w:rsidR="00F62F85">
        <w:t xml:space="preserve"> (i.e., periodic PUCCH)</w:t>
      </w:r>
      <w:r>
        <w:t xml:space="preserve">, </w:t>
      </w:r>
      <w:r w:rsidR="00F01214">
        <w:t>the indicated TCI state specific to a CORSET pool index should be applied to a PUCCH on a PUCCH resource configured with the same CORESET pool index.</w:t>
      </w:r>
      <w:r w:rsidR="0075386B">
        <w:t xml:space="preserve"> If the </w:t>
      </w:r>
      <w:r w:rsidR="003824BF">
        <w:t>PUCCH resource indication (</w:t>
      </w:r>
      <w:r w:rsidR="0075386B">
        <w:t>PRI</w:t>
      </w:r>
      <w:r w:rsidR="003824BF">
        <w:t>)</w:t>
      </w:r>
      <w:r w:rsidR="0075386B">
        <w:t xml:space="preserve"> field of a PDCCH on a CORESET corresponding to CORESET pool index#1 indicates a PUCCH resource configured with CORESET pool index#2, the indicated TCI state specific to CORESET pool index#1 should be applied to a PUCCH scheduled/activated by the PDCCH.</w:t>
      </w:r>
    </w:p>
    <w:p w14:paraId="16737898" w14:textId="4F41B660" w:rsidR="00A75D46" w:rsidRPr="00DA3885" w:rsidRDefault="00A75D46" w:rsidP="001A5C8E">
      <w:pPr>
        <w:rPr>
          <w:b/>
          <w:bCs/>
        </w:rPr>
      </w:pPr>
      <w:r w:rsidRPr="00DA3885">
        <w:rPr>
          <w:rFonts w:hint="eastAsia"/>
          <w:b/>
          <w:bCs/>
        </w:rPr>
        <w:t>P</w:t>
      </w:r>
      <w:r w:rsidRPr="00DA3885">
        <w:rPr>
          <w:b/>
          <w:bCs/>
        </w:rPr>
        <w:t>roposal 2: For multi-DCI based MTRP, the indicated TCI state specific</w:t>
      </w:r>
      <w:r w:rsidR="00AB3747">
        <w:rPr>
          <w:b/>
          <w:bCs/>
        </w:rPr>
        <w:t xml:space="preserve"> to</w:t>
      </w:r>
      <w:r w:rsidRPr="00DA3885">
        <w:rPr>
          <w:b/>
          <w:bCs/>
        </w:rPr>
        <w:t xml:space="preserve"> a CORESET pool index should be applied to a PUCCH on a PUCCH resource configured with the same CORESET pool index.</w:t>
      </w:r>
    </w:p>
    <w:p w14:paraId="57501E24" w14:textId="70477EE5" w:rsidR="00A75D46" w:rsidRPr="00DA3885" w:rsidRDefault="00A75D46" w:rsidP="001A5C8E">
      <w:pPr>
        <w:rPr>
          <w:b/>
          <w:bCs/>
        </w:rPr>
      </w:pPr>
      <w:r w:rsidRPr="00DA3885">
        <w:rPr>
          <w:rFonts w:hint="eastAsia"/>
          <w:b/>
          <w:bCs/>
        </w:rPr>
        <w:t>P</w:t>
      </w:r>
      <w:r w:rsidRPr="00DA3885">
        <w:rPr>
          <w:b/>
          <w:bCs/>
        </w:rPr>
        <w:t xml:space="preserve">roposal 3: For multi-DCI based MTRP, if the PRI field of a PDCCH on a CORESET corresponding to CORESET pool index#1 indicates a PUCCH resource configured with </w:t>
      </w:r>
      <w:r w:rsidRPr="00DA3885">
        <w:rPr>
          <w:b/>
          <w:bCs/>
        </w:rPr>
        <w:lastRenderedPageBreak/>
        <w:t>CORESET pool index#2, the indicated TCI state specific to CORESET pool index#1 should be applied to a PUCCH scheduled/activated by the PDCCH.</w:t>
      </w:r>
    </w:p>
    <w:p w14:paraId="7D351CA3" w14:textId="77777777" w:rsidR="001A5C8E" w:rsidRPr="001A5C8E" w:rsidRDefault="001A5C8E" w:rsidP="001A5C8E"/>
    <w:p w14:paraId="19687503" w14:textId="11B187DE" w:rsidR="00C25BDA" w:rsidRDefault="00C25BDA">
      <w:pPr>
        <w:pStyle w:val="4"/>
      </w:pPr>
      <w:r>
        <w:rPr>
          <w:rFonts w:hint="eastAsia"/>
        </w:rPr>
        <w:t>S</w:t>
      </w:r>
      <w:r>
        <w:t>RS</w:t>
      </w:r>
    </w:p>
    <w:p w14:paraId="62B61A93" w14:textId="66D0118B" w:rsidR="00C25BDA" w:rsidRDefault="00C25BDA" w:rsidP="00C25BDA">
      <w:r>
        <w:rPr>
          <w:rFonts w:hint="eastAsia"/>
        </w:rPr>
        <w:t>F</w:t>
      </w:r>
      <w:r>
        <w:t>or SRS, it was agreed that the first SRS resource set is associated with CORESET pool index 0, and the second SRS resource set is associated with CORESET pool index 1 in AI9.1.4.1.</w:t>
      </w:r>
      <w:r w:rsidR="00D50D0B">
        <w:t xml:space="preserve"> Likewise, for unified TCI framework extension for multi-DCI based MTRP, </w:t>
      </w:r>
      <w:r w:rsidR="00AB3747">
        <w:t>the indicated TCI state specific to a CORESET pool index should be applied to a SRS on a SRS resource set corresponding to the same CORESET pool index</w:t>
      </w:r>
      <w:r w:rsidR="00FE24ED">
        <w:t xml:space="preserve"> if the SRS resource set is configured to follow the indicated joint/UL TCI state by </w:t>
      </w:r>
      <w:proofErr w:type="spellStart"/>
      <w:r w:rsidR="00FE24ED" w:rsidRPr="00C14ABF">
        <w:rPr>
          <w:i/>
          <w:iCs/>
        </w:rPr>
        <w:t>followingUnifiedTCIState</w:t>
      </w:r>
      <w:proofErr w:type="spellEnd"/>
      <w:r w:rsidR="00AB3747">
        <w:t>.</w:t>
      </w:r>
    </w:p>
    <w:p w14:paraId="798F45C0" w14:textId="7014C89A" w:rsidR="00AB3747" w:rsidRPr="000A2D90" w:rsidRDefault="00AB3747" w:rsidP="00C25BDA">
      <w:pPr>
        <w:rPr>
          <w:b/>
          <w:bCs/>
        </w:rPr>
      </w:pPr>
      <w:r w:rsidRPr="000A2D90">
        <w:rPr>
          <w:rFonts w:hint="eastAsia"/>
          <w:b/>
          <w:bCs/>
        </w:rPr>
        <w:t>P</w:t>
      </w:r>
      <w:r w:rsidRPr="000A2D90">
        <w:rPr>
          <w:b/>
          <w:bCs/>
        </w:rPr>
        <w:t>roposal 4: For multi-DCI based MTRP, the indicated TCI state specific to a CORESET pool index should be applied to a SRS on a SRS resource set corresponding to the same CORESET pool index</w:t>
      </w:r>
      <w:r w:rsidR="00C14ABF">
        <w:rPr>
          <w:b/>
          <w:bCs/>
        </w:rPr>
        <w:t xml:space="preserve"> if the SRS resource set is configured to follow the indicated joint/UL TCI state by </w:t>
      </w:r>
      <w:proofErr w:type="spellStart"/>
      <w:r w:rsidR="00C14ABF" w:rsidRPr="001942F6">
        <w:rPr>
          <w:b/>
          <w:bCs/>
          <w:i/>
          <w:iCs/>
        </w:rPr>
        <w:t>followingUnifiedTCIState</w:t>
      </w:r>
      <w:proofErr w:type="spellEnd"/>
      <w:r w:rsidRPr="000A2D90">
        <w:rPr>
          <w:b/>
          <w:bCs/>
        </w:rPr>
        <w:t>.</w:t>
      </w:r>
    </w:p>
    <w:p w14:paraId="56B1F7E2" w14:textId="43D31499" w:rsidR="003A2F22" w:rsidRDefault="003A2F22">
      <w:pPr>
        <w:pStyle w:val="4"/>
      </w:pPr>
      <w:r>
        <w:rPr>
          <w:rFonts w:hint="eastAsia"/>
        </w:rPr>
        <w:t>P</w:t>
      </w:r>
      <w:r>
        <w:t>USCH</w:t>
      </w:r>
    </w:p>
    <w:p w14:paraId="13CA007C" w14:textId="2ADE581F" w:rsidR="003A2F22" w:rsidRDefault="003A2F22" w:rsidP="003A2F22">
      <w:r>
        <w:rPr>
          <w:rFonts w:hint="eastAsia"/>
        </w:rPr>
        <w:t>F</w:t>
      </w:r>
      <w:r>
        <w:t xml:space="preserve">or Type 1 CG-PUSCH, </w:t>
      </w:r>
      <w:r w:rsidR="00CC6E4C">
        <w:t>we think there are two alternatives for mapping of the indicated TCI state as the following:</w:t>
      </w:r>
    </w:p>
    <w:p w14:paraId="2EE7662B" w14:textId="1C8009D6" w:rsidR="00CC6E4C" w:rsidRDefault="00CC6E4C" w:rsidP="00CC6E4C">
      <w:pPr>
        <w:pStyle w:val="aff5"/>
        <w:numPr>
          <w:ilvl w:val="0"/>
          <w:numId w:val="13"/>
        </w:numPr>
        <w:ind w:leftChars="0"/>
      </w:pPr>
      <w:r>
        <w:rPr>
          <w:rFonts w:hint="eastAsia"/>
        </w:rPr>
        <w:t>A</w:t>
      </w:r>
      <w:r>
        <w:t>lt 1: The indicated TCI state specific to a CORESET pool index is applied to a Type 1 CG-PUSCH corresponding to a CG configuration associated with the same CORESET pool index.</w:t>
      </w:r>
    </w:p>
    <w:p w14:paraId="77061814" w14:textId="798017BF" w:rsidR="00CC6E4C" w:rsidRDefault="00CC6E4C" w:rsidP="00CC6E4C">
      <w:pPr>
        <w:pStyle w:val="aff5"/>
        <w:numPr>
          <w:ilvl w:val="0"/>
          <w:numId w:val="13"/>
        </w:numPr>
        <w:ind w:leftChars="0"/>
      </w:pPr>
      <w:r>
        <w:rPr>
          <w:rFonts w:hint="eastAsia"/>
        </w:rPr>
        <w:t>A</w:t>
      </w:r>
      <w:r>
        <w:t>lt 2: The indicated TCI state specific to a CORESET pool index is applied to a Type 1 CG-PUSCH</w:t>
      </w:r>
      <w:r w:rsidR="00D65459">
        <w:t xml:space="preserve"> corresponding to a CG configuration including </w:t>
      </w:r>
      <w:proofErr w:type="spellStart"/>
      <w:r w:rsidR="00D65459">
        <w:t>SRS_resource_set_index</w:t>
      </w:r>
      <w:proofErr w:type="spellEnd"/>
      <w:r w:rsidR="00D65459">
        <w:t xml:space="preserve"> of a SRS resource set associated with the same CORESET pool index.</w:t>
      </w:r>
    </w:p>
    <w:p w14:paraId="421BFB6A" w14:textId="6C10D0EB" w:rsidR="0068512D" w:rsidRDefault="0068512D" w:rsidP="0068512D">
      <w:r>
        <w:rPr>
          <w:rFonts w:hint="eastAsia"/>
        </w:rPr>
        <w:t>I</w:t>
      </w:r>
      <w:r>
        <w:t xml:space="preserve">n AI 9.1.4.1, it was agreed that one </w:t>
      </w:r>
      <w:proofErr w:type="spellStart"/>
      <w:r>
        <w:t>SRS_resource_set_index</w:t>
      </w:r>
      <w:proofErr w:type="spellEnd"/>
      <w:r>
        <w:t xml:space="preserve"> value is configured in RRC in </w:t>
      </w:r>
      <w:proofErr w:type="spellStart"/>
      <w:r w:rsidRPr="00D85CA3">
        <w:rPr>
          <w:i/>
          <w:iCs/>
        </w:rPr>
        <w:t>ConfiguredGrantConfig</w:t>
      </w:r>
      <w:proofErr w:type="spellEnd"/>
      <w:r>
        <w:t xml:space="preserve">. Therefore, </w:t>
      </w:r>
      <w:r w:rsidR="009F72FC">
        <w:t>this SRS resource set index can be simply reused</w:t>
      </w:r>
      <w:r w:rsidR="000A3964">
        <w:t>,</w:t>
      </w:r>
      <w:r w:rsidR="009F72FC">
        <w:t xml:space="preserve"> and we support Alt 2.</w:t>
      </w:r>
    </w:p>
    <w:p w14:paraId="008BAB53" w14:textId="1CCD2284" w:rsidR="009F72FC" w:rsidRPr="00C36AE0" w:rsidRDefault="009F72FC" w:rsidP="0068512D">
      <w:pPr>
        <w:rPr>
          <w:b/>
          <w:bCs/>
        </w:rPr>
      </w:pPr>
      <w:r w:rsidRPr="00C36AE0">
        <w:rPr>
          <w:rFonts w:hint="eastAsia"/>
          <w:b/>
          <w:bCs/>
        </w:rPr>
        <w:t>P</w:t>
      </w:r>
      <w:r w:rsidRPr="00C36AE0">
        <w:rPr>
          <w:b/>
          <w:bCs/>
        </w:rPr>
        <w:t xml:space="preserve">roposal 5: The indicated TCI state specific to a CORESET pool index is applied to a Type 1 CG-PUSCH corresponding to a </w:t>
      </w:r>
      <w:proofErr w:type="spellStart"/>
      <w:r w:rsidRPr="00D85CA3">
        <w:rPr>
          <w:b/>
          <w:bCs/>
          <w:i/>
          <w:iCs/>
        </w:rPr>
        <w:t>ConfiguredGrantConfig</w:t>
      </w:r>
      <w:proofErr w:type="spellEnd"/>
      <w:r w:rsidRPr="00C36AE0">
        <w:rPr>
          <w:b/>
          <w:bCs/>
        </w:rPr>
        <w:t xml:space="preserve"> including </w:t>
      </w:r>
      <w:proofErr w:type="spellStart"/>
      <w:r w:rsidRPr="00C36AE0">
        <w:rPr>
          <w:b/>
          <w:bCs/>
        </w:rPr>
        <w:t>SRS_resource_set_index</w:t>
      </w:r>
      <w:proofErr w:type="spellEnd"/>
      <w:r w:rsidRPr="00C36AE0">
        <w:rPr>
          <w:b/>
          <w:bCs/>
        </w:rPr>
        <w:t xml:space="preserve"> of a SRS resource set associated with the same CORESET pool index.</w:t>
      </w:r>
    </w:p>
    <w:p w14:paraId="3C17FBD8" w14:textId="00C7E838" w:rsidR="00291937" w:rsidRDefault="00291937" w:rsidP="00291937">
      <w:pPr>
        <w:pStyle w:val="10"/>
        <w:numPr>
          <w:ilvl w:val="1"/>
          <w:numId w:val="1"/>
        </w:numPr>
        <w:spacing w:after="180"/>
      </w:pPr>
      <w:r>
        <w:t>Single-DCI based MTRP</w:t>
      </w:r>
    </w:p>
    <w:p w14:paraId="54E2A180" w14:textId="47D8C786" w:rsidR="00590A55" w:rsidRDefault="00675A4D" w:rsidP="00590A55">
      <w:pPr>
        <w:pStyle w:val="30"/>
      </w:pPr>
      <w:r>
        <w:rPr>
          <w:rFonts w:hint="eastAsia"/>
        </w:rPr>
        <w:t>T</w:t>
      </w:r>
      <w:r>
        <w:t>CI state activation and indication</w:t>
      </w:r>
    </w:p>
    <w:p w14:paraId="4E2664F6" w14:textId="673FCF97" w:rsidR="009053D5" w:rsidRPr="007A73BB" w:rsidRDefault="007A73BB" w:rsidP="00675A4D">
      <w:r>
        <w:rPr>
          <w:rFonts w:hint="eastAsia"/>
        </w:rPr>
        <w:t>I</w:t>
      </w:r>
      <w:r>
        <w:t>n RAN1#1</w:t>
      </w:r>
      <w:r w:rsidR="00047AB4">
        <w:t>1</w:t>
      </w:r>
      <w:r w:rsidR="00B44A1D">
        <w:t>1</w:t>
      </w:r>
      <w:r>
        <w:t xml:space="preserve"> meeting, the following agreement w</w:t>
      </w:r>
      <w:r w:rsidR="00047AB4">
        <w:t>as</w:t>
      </w:r>
      <w:r>
        <w:t xml:space="preserve"> made</w:t>
      </w:r>
      <w:r w:rsidR="00B44A1D">
        <w:t xml:space="preserve"> in terms of </w:t>
      </w:r>
      <w:r w:rsidR="00401AA2">
        <w:t>s</w:t>
      </w:r>
      <w:r w:rsidR="00B44A1D">
        <w:t>ingle-DCI based MTRP</w:t>
      </w:r>
      <w:r>
        <w:t xml:space="preserve"> [2]:</w:t>
      </w:r>
    </w:p>
    <w:tbl>
      <w:tblPr>
        <w:tblStyle w:val="af0"/>
        <w:tblW w:w="0" w:type="auto"/>
        <w:tblLook w:val="04A0" w:firstRow="1" w:lastRow="0" w:firstColumn="1" w:lastColumn="0" w:noHBand="0" w:noVBand="1"/>
      </w:tblPr>
      <w:tblGrid>
        <w:gridCol w:w="9954"/>
      </w:tblGrid>
      <w:tr w:rsidR="009053D5" w14:paraId="4CFC01B4" w14:textId="77777777" w:rsidTr="009053D5">
        <w:tc>
          <w:tcPr>
            <w:tcW w:w="9954" w:type="dxa"/>
          </w:tcPr>
          <w:p w14:paraId="05749AF4" w14:textId="77777777" w:rsidR="00B74377" w:rsidRPr="00B74377" w:rsidRDefault="00B74377" w:rsidP="00B74377">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656946D3" w14:textId="77777777" w:rsidR="00B74377" w:rsidRPr="00B74377" w:rsidRDefault="00B74377" w:rsidP="00B74377">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lastRenderedPageBreak/>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12CEF1BC" w14:textId="77777777" w:rsidR="00B74377" w:rsidRPr="00C25BDA" w:rsidRDefault="00B74377" w:rsidP="00B74377">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C25BDA">
              <w:rPr>
                <w:rFonts w:ascii="Times" w:eastAsia="Batang" w:hAnsi="Times" w:cs="Times"/>
                <w:color w:val="000000"/>
                <w:sz w:val="20"/>
                <w:lang w:eastAsia="en-US"/>
              </w:rPr>
              <w:t>FFS: Increase on the size of the TCI field</w:t>
            </w:r>
          </w:p>
          <w:p w14:paraId="281C6E0C" w14:textId="77777777" w:rsidR="00B74377" w:rsidRPr="00B74377" w:rsidRDefault="00B74377" w:rsidP="00B74377">
            <w:pPr>
              <w:numPr>
                <w:ilvl w:val="0"/>
                <w:numId w:val="24"/>
              </w:numPr>
              <w:tabs>
                <w:tab w:val="left" w:pos="360"/>
              </w:tabs>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Note: The term TRP is used only for discussion purpose in RAN1 and whether/how to capture this is FFS</w:t>
            </w:r>
          </w:p>
          <w:p w14:paraId="77C14835" w14:textId="182FFD93" w:rsidR="004B5B94" w:rsidRPr="00563487" w:rsidRDefault="004B5B94" w:rsidP="00352322">
            <w:pPr>
              <w:snapToGrid/>
              <w:spacing w:after="0" w:afterAutospacing="0"/>
              <w:jc w:val="left"/>
              <w:rPr>
                <w:u w:val="single"/>
              </w:rPr>
            </w:pPr>
          </w:p>
        </w:tc>
      </w:tr>
    </w:tbl>
    <w:p w14:paraId="2C35AE37" w14:textId="5B5D6877" w:rsidR="009053D5" w:rsidRDefault="009053D5" w:rsidP="00675A4D">
      <w:pPr>
        <w:rPr>
          <w:u w:val="single"/>
        </w:rPr>
      </w:pPr>
    </w:p>
    <w:p w14:paraId="0353CE71" w14:textId="208CFBE9" w:rsidR="00BE2999" w:rsidRDefault="00C33C13" w:rsidP="00675A4D">
      <w:r w:rsidRPr="00C33C13">
        <w:t>In our view,</w:t>
      </w:r>
      <w:r>
        <w:t xml:space="preserve"> increase on the size of the TCI field is not needed</w:t>
      </w:r>
      <w:r w:rsidR="005D3311">
        <w:t xml:space="preserve"> </w:t>
      </w:r>
      <w:r w:rsidR="00BE2999">
        <w:t xml:space="preserve">and </w:t>
      </w:r>
      <w:r w:rsidR="00CF4FB0">
        <w:t xml:space="preserve">up to </w:t>
      </w:r>
      <w:r w:rsidR="00BE2999">
        <w:t>8 single or pair of TCI state(s) are enough in one codepoint of a TCI field</w:t>
      </w:r>
      <w:r w:rsidR="00943C48">
        <w:t>. This is</w:t>
      </w:r>
      <w:r w:rsidR="00AB65A7">
        <w:t xml:space="preserve"> because MAC</w:t>
      </w:r>
      <w:r w:rsidR="004031D8">
        <w:t xml:space="preserve"> entity</w:t>
      </w:r>
      <w:r w:rsidR="00AB65A7">
        <w:t xml:space="preserve"> </w:t>
      </w:r>
      <w:r w:rsidR="00DB2173">
        <w:t xml:space="preserve">can flexibly </w:t>
      </w:r>
      <w:r w:rsidR="00251B93">
        <w:t>select</w:t>
      </w:r>
      <w:r w:rsidR="00DB2173">
        <w:t xml:space="preserve"> </w:t>
      </w:r>
      <w:r w:rsidR="00251B93">
        <w:t>8 combinations</w:t>
      </w:r>
      <w:r w:rsidR="00DB2173">
        <w:t xml:space="preserve"> </w:t>
      </w:r>
      <w:r w:rsidR="00251B93">
        <w:t xml:space="preserve">of TCI states </w:t>
      </w:r>
      <w:r w:rsidR="00DB2173">
        <w:t>among all configured TCI states</w:t>
      </w:r>
      <w:r w:rsidR="00251B93">
        <w:t>, and</w:t>
      </w:r>
      <w:r w:rsidR="00471C9A">
        <w:t xml:space="preserve"> we think</w:t>
      </w:r>
      <w:r w:rsidR="00251B93">
        <w:t xml:space="preserve"> it is not significant problem that a TCI state cannot be indicated among more 8 combinations by DCI.</w:t>
      </w:r>
    </w:p>
    <w:p w14:paraId="235DE6E8" w14:textId="3F74831B" w:rsidR="00CC6CFF" w:rsidRDefault="008F705A" w:rsidP="00675A4D">
      <w:pPr>
        <w:rPr>
          <w:b/>
          <w:bCs/>
        </w:rPr>
      </w:pPr>
      <w:r w:rsidRPr="00E50BA2">
        <w:rPr>
          <w:b/>
          <w:bCs/>
        </w:rPr>
        <w:t xml:space="preserve">Proposal </w:t>
      </w:r>
      <w:r w:rsidR="00FD069A">
        <w:rPr>
          <w:b/>
          <w:bCs/>
        </w:rPr>
        <w:t>6</w:t>
      </w:r>
      <w:r w:rsidRPr="00E50BA2">
        <w:rPr>
          <w:b/>
          <w:bCs/>
        </w:rPr>
        <w:t xml:space="preserve">: </w:t>
      </w:r>
      <w:r w:rsidR="009E0255">
        <w:rPr>
          <w:b/>
          <w:bCs/>
        </w:rPr>
        <w:t>T</w:t>
      </w:r>
      <w:r w:rsidR="00CC6CFF">
        <w:rPr>
          <w:b/>
          <w:bCs/>
        </w:rPr>
        <w:t xml:space="preserve">he size of the TCI field </w:t>
      </w:r>
      <w:r w:rsidR="00702A46">
        <w:rPr>
          <w:b/>
          <w:bCs/>
        </w:rPr>
        <w:t>should remain 3 bits</w:t>
      </w:r>
      <w:r w:rsidR="00CC6CFF">
        <w:rPr>
          <w:b/>
          <w:bCs/>
        </w:rPr>
        <w:t>.</w:t>
      </w:r>
    </w:p>
    <w:p w14:paraId="18127F1F" w14:textId="0E5FA2C8" w:rsidR="00967FA6" w:rsidRDefault="00967FA6" w:rsidP="00675A4D">
      <w:r>
        <w:t xml:space="preserve">Furthermore, it was agreed that a TCI field in DCI format 1_1/1_2 can indicate TCI state(s) for one or both of the two TRPs. </w:t>
      </w:r>
      <w:r w:rsidR="00126F74">
        <w:t xml:space="preserve">In our view, </w:t>
      </w:r>
      <w:r w:rsidR="00E57703">
        <w:t xml:space="preserve">the number of TCI states indicated in the TCI field </w:t>
      </w:r>
      <w:r w:rsidR="004156DA">
        <w:t>should</w:t>
      </w:r>
      <w:r w:rsidR="00E57703">
        <w:t xml:space="preserve"> not </w:t>
      </w:r>
      <w:r w:rsidR="004156DA">
        <w:t>intend</w:t>
      </w:r>
      <w:r w:rsidR="00E57703">
        <w:t xml:space="preserve"> the switching between STRP and MTRP mode</w:t>
      </w:r>
      <w:r w:rsidR="00610FF0">
        <w:t>s</w:t>
      </w:r>
      <w:r w:rsidR="00E57703">
        <w:t>.</w:t>
      </w:r>
      <w:r w:rsidR="004156DA">
        <w:t xml:space="preserve"> This is because all DL and/or UL channels are forcibly switched into MTRP mode even if </w:t>
      </w:r>
      <w:r w:rsidR="00CE79A0">
        <w:t xml:space="preserve">the part of the DL and/or UL channels does not support MTRP scheme (e.g., SFN, SDM, </w:t>
      </w:r>
      <w:proofErr w:type="spellStart"/>
      <w:r w:rsidR="00CE79A0">
        <w:t>STxMP</w:t>
      </w:r>
      <w:proofErr w:type="spellEnd"/>
      <w:r w:rsidR="00CE79A0">
        <w:t>, etc) due to the switching. For this reason, we don’t support that the switching between STRP and MTRP depends on the number of TCI states indicated in a beam indication DCI.</w:t>
      </w:r>
    </w:p>
    <w:p w14:paraId="05F49DE3" w14:textId="04B57249" w:rsidR="00CE79A0" w:rsidRDefault="00CE79A0" w:rsidP="00675A4D">
      <w:pPr>
        <w:rPr>
          <w:b/>
          <w:bCs/>
        </w:rPr>
      </w:pPr>
      <w:r w:rsidRPr="005716B5">
        <w:rPr>
          <w:rFonts w:hint="eastAsia"/>
          <w:b/>
          <w:bCs/>
        </w:rPr>
        <w:t>P</w:t>
      </w:r>
      <w:r w:rsidRPr="005716B5">
        <w:rPr>
          <w:b/>
          <w:bCs/>
        </w:rPr>
        <w:t xml:space="preserve">roposal </w:t>
      </w:r>
      <w:r w:rsidR="00FD069A">
        <w:rPr>
          <w:b/>
          <w:bCs/>
        </w:rPr>
        <w:t>7</w:t>
      </w:r>
      <w:r w:rsidRPr="005716B5">
        <w:rPr>
          <w:b/>
          <w:bCs/>
        </w:rPr>
        <w:t>: We don’t support that the switching between STRP and MTRP depends on the number of TCI states indicated in a beam indication DCI.</w:t>
      </w:r>
    </w:p>
    <w:p w14:paraId="5DA05491" w14:textId="485598A7" w:rsidR="000B0369" w:rsidRDefault="000B0369" w:rsidP="00675A4D">
      <w:r>
        <w:t xml:space="preserve">For TCI state indication, </w:t>
      </w:r>
      <w:r w:rsidR="00FE50B6">
        <w:t>there are two alternatives for update of the indicated TCI state as the following.</w:t>
      </w:r>
    </w:p>
    <w:p w14:paraId="16CE2061" w14:textId="4813FC36" w:rsidR="00FE50B6" w:rsidRPr="00FE50B6" w:rsidRDefault="00FE50B6" w:rsidP="00FE50B6">
      <w:pPr>
        <w:pStyle w:val="aff5"/>
        <w:numPr>
          <w:ilvl w:val="0"/>
          <w:numId w:val="13"/>
        </w:numPr>
        <w:ind w:leftChars="0"/>
        <w:rPr>
          <w:b/>
          <w:bCs/>
        </w:rPr>
      </w:pPr>
      <w:r>
        <w:t>Alt 1: The indicated TCI state(s) are applied, and the previous indicated TCI state(s) are discarded.</w:t>
      </w:r>
    </w:p>
    <w:p w14:paraId="49BD51F5" w14:textId="3ECAA30D" w:rsidR="00FE50B6" w:rsidRPr="00750766" w:rsidRDefault="00FE50B6" w:rsidP="00FE50B6">
      <w:pPr>
        <w:pStyle w:val="aff5"/>
        <w:numPr>
          <w:ilvl w:val="0"/>
          <w:numId w:val="13"/>
        </w:numPr>
        <w:ind w:leftChars="0"/>
        <w:rPr>
          <w:b/>
          <w:bCs/>
        </w:rPr>
      </w:pPr>
      <w:r>
        <w:rPr>
          <w:rFonts w:hint="eastAsia"/>
        </w:rPr>
        <w:t>A</w:t>
      </w:r>
      <w:r>
        <w:t xml:space="preserve">lt 2: The indicated TCI state(s) are applied, and the previous indicated TCI state(s) </w:t>
      </w:r>
      <w:r w:rsidR="003A0401">
        <w:t xml:space="preserve">that are </w:t>
      </w:r>
      <w:r>
        <w:t>updated by the indicated TCI state(s) are discarded.</w:t>
      </w:r>
    </w:p>
    <w:p w14:paraId="32AA3FE8" w14:textId="7F356679" w:rsidR="00750766" w:rsidRDefault="00771007" w:rsidP="00750766">
      <w:r w:rsidRPr="00771007">
        <w:rPr>
          <w:rFonts w:hint="eastAsia"/>
        </w:rPr>
        <w:t>I</w:t>
      </w:r>
      <w:r w:rsidRPr="00771007">
        <w:t>n o</w:t>
      </w:r>
      <w:r>
        <w:t>ur view, Alt 2 is reasonable because for separate DL/UL TCI mode, it is allowed that either of DL or UL TCI state(s) are</w:t>
      </w:r>
      <w:r w:rsidR="00260A6A">
        <w:t xml:space="preserve"> independently</w:t>
      </w:r>
      <w:r>
        <w:t xml:space="preserve"> updated.</w:t>
      </w:r>
    </w:p>
    <w:p w14:paraId="3B33CC25" w14:textId="29C70AE1" w:rsidR="00771007" w:rsidRPr="008308AA" w:rsidRDefault="00771007" w:rsidP="00750766">
      <w:pPr>
        <w:rPr>
          <w:b/>
          <w:bCs/>
        </w:rPr>
      </w:pPr>
      <w:r w:rsidRPr="008308AA">
        <w:rPr>
          <w:rFonts w:hint="eastAsia"/>
          <w:b/>
          <w:bCs/>
        </w:rPr>
        <w:t>P</w:t>
      </w:r>
      <w:r w:rsidRPr="008308AA">
        <w:rPr>
          <w:b/>
          <w:bCs/>
        </w:rPr>
        <w:t xml:space="preserve">roposal </w:t>
      </w:r>
      <w:r w:rsidR="00FD069A">
        <w:rPr>
          <w:b/>
          <w:bCs/>
        </w:rPr>
        <w:t>8</w:t>
      </w:r>
      <w:r w:rsidRPr="008308AA">
        <w:rPr>
          <w:b/>
          <w:bCs/>
        </w:rPr>
        <w:t xml:space="preserve">: </w:t>
      </w:r>
      <w:r w:rsidR="00576D35">
        <w:rPr>
          <w:b/>
          <w:bCs/>
        </w:rPr>
        <w:t>For single-DCI based MTRP, i</w:t>
      </w:r>
      <w:r w:rsidRPr="008308AA">
        <w:rPr>
          <w:b/>
          <w:bCs/>
        </w:rPr>
        <w:t>f the UE receives a TCI codepoint mapped with a sub-set</w:t>
      </w:r>
      <w:r w:rsidR="00E92F24">
        <w:rPr>
          <w:b/>
          <w:bCs/>
        </w:rPr>
        <w:t xml:space="preserve"> </w:t>
      </w:r>
      <w:r w:rsidR="00233D2E">
        <w:rPr>
          <w:b/>
          <w:bCs/>
        </w:rPr>
        <w:t>for</w:t>
      </w:r>
      <w:r w:rsidR="00E92F24">
        <w:rPr>
          <w:b/>
          <w:bCs/>
        </w:rPr>
        <w:t xml:space="preserve"> TCI state</w:t>
      </w:r>
      <w:r w:rsidR="00B840F5">
        <w:rPr>
          <w:b/>
          <w:bCs/>
        </w:rPr>
        <w:t>(</w:t>
      </w:r>
      <w:r w:rsidR="00E92F24">
        <w:rPr>
          <w:b/>
          <w:bCs/>
        </w:rPr>
        <w:t>s</w:t>
      </w:r>
      <w:r w:rsidR="00B840F5">
        <w:rPr>
          <w:b/>
          <w:bCs/>
        </w:rPr>
        <w:t>)</w:t>
      </w:r>
      <w:r w:rsidRPr="008308AA">
        <w:rPr>
          <w:b/>
          <w:bCs/>
        </w:rPr>
        <w:t>, the UE should apply the corresponding TCI state(s) in the sub-</w:t>
      </w:r>
      <w:r w:rsidR="004F1F15" w:rsidRPr="008308AA">
        <w:rPr>
          <w:b/>
          <w:bCs/>
        </w:rPr>
        <w:t>set and</w:t>
      </w:r>
      <w:r w:rsidRPr="008308AA">
        <w:rPr>
          <w:b/>
          <w:bCs/>
        </w:rPr>
        <w:t xml:space="preserve"> keep the currently applied TCI state(s) not in the sub-set.</w:t>
      </w:r>
    </w:p>
    <w:p w14:paraId="1E8BCB34" w14:textId="45B0620D" w:rsidR="00675A4D" w:rsidRDefault="00675A4D">
      <w:pPr>
        <w:pStyle w:val="30"/>
      </w:pPr>
      <w:r>
        <w:t>Mapping of indicated TCI state</w:t>
      </w:r>
    </w:p>
    <w:p w14:paraId="56BEFA79" w14:textId="787F62B4" w:rsidR="00692CE3" w:rsidRPr="00692CE3" w:rsidRDefault="002A27E6" w:rsidP="00692CE3">
      <w:r>
        <w:t>A</w:t>
      </w:r>
      <w:r w:rsidR="00692CE3">
        <w:t>fter activation of multiple joint/DL/UL TCI states by MAC CE, a TCI field in DCI format 1_1/1_2 with/without data scheduling can indicate one or two joint/DL/UL TCI states.</w:t>
      </w:r>
      <w:r>
        <w:t xml:space="preserve"> </w:t>
      </w:r>
      <w:r w:rsidR="00327A48">
        <w:t>However</w:t>
      </w:r>
      <w:r w:rsidR="00D604EA">
        <w:t>, w</w:t>
      </w:r>
      <w:r>
        <w:t xml:space="preserve">hen two UL TCI states are indicated and UL channel is scheduled, it is unknown that whether the UL channel apply </w:t>
      </w:r>
      <w:r>
        <w:lastRenderedPageBreak/>
        <w:t>to both or either of two</w:t>
      </w:r>
      <w:r w:rsidR="000132E7">
        <w:t xml:space="preserve"> the</w:t>
      </w:r>
      <w:r>
        <w:t xml:space="preserve"> UL TCI states.</w:t>
      </w:r>
      <w:r w:rsidR="0007152E">
        <w:t xml:space="preserve"> </w:t>
      </w:r>
      <w:r w:rsidR="00304F79">
        <w:t>F</w:t>
      </w:r>
      <w:r w:rsidR="00AB70B4">
        <w:t xml:space="preserve">or SDCI-MTRP, </w:t>
      </w:r>
      <w:r w:rsidR="00F3421A">
        <w:t>the</w:t>
      </w:r>
      <w:r w:rsidR="00AB70B4">
        <w:t xml:space="preserve"> mapping of the indicated TCI state to channels</w:t>
      </w:r>
      <w:r w:rsidR="00930362">
        <w:t xml:space="preserve"> is needed to be defined</w:t>
      </w:r>
      <w:r w:rsidR="00AB70B4">
        <w:t>.</w:t>
      </w:r>
    </w:p>
    <w:p w14:paraId="135C548E" w14:textId="6EAEEAC7" w:rsidR="006719FA" w:rsidRPr="00A077EF" w:rsidRDefault="006719FA" w:rsidP="006719FA">
      <w:pPr>
        <w:pStyle w:val="4"/>
      </w:pPr>
      <w:r>
        <w:t>PDCCH</w:t>
      </w:r>
    </w:p>
    <w:tbl>
      <w:tblPr>
        <w:tblStyle w:val="af0"/>
        <w:tblW w:w="0" w:type="auto"/>
        <w:tblLook w:val="04A0" w:firstRow="1" w:lastRow="0" w:firstColumn="1" w:lastColumn="0" w:noHBand="0" w:noVBand="1"/>
      </w:tblPr>
      <w:tblGrid>
        <w:gridCol w:w="9954"/>
      </w:tblGrid>
      <w:tr w:rsidR="009053D5" w14:paraId="6E7FE27F" w14:textId="77777777" w:rsidTr="009053D5">
        <w:tc>
          <w:tcPr>
            <w:tcW w:w="9954" w:type="dxa"/>
          </w:tcPr>
          <w:p w14:paraId="5AFE58DB" w14:textId="77777777" w:rsidR="00E07A4C" w:rsidRPr="00E07A4C" w:rsidRDefault="00E07A4C" w:rsidP="00E07A4C">
            <w:pPr>
              <w:snapToGrid/>
              <w:spacing w:after="0" w:afterAutospacing="0"/>
              <w:rPr>
                <w:rFonts w:ascii="Times" w:eastAsia="Batang" w:hAnsi="Times" w:cs="Times"/>
                <w:b/>
                <w:bCs/>
                <w:iCs/>
                <w:color w:val="000000"/>
                <w:sz w:val="20"/>
                <w:highlight w:val="green"/>
                <w:lang w:eastAsia="en-US"/>
              </w:rPr>
            </w:pPr>
            <w:r w:rsidRPr="00E07A4C">
              <w:rPr>
                <w:rFonts w:ascii="Times" w:eastAsia="Batang" w:hAnsi="Times" w:cs="Times"/>
                <w:b/>
                <w:bCs/>
                <w:iCs/>
                <w:color w:val="000000"/>
                <w:sz w:val="20"/>
                <w:highlight w:val="green"/>
                <w:lang w:eastAsia="en-US"/>
              </w:rPr>
              <w:t>Agreement</w:t>
            </w:r>
          </w:p>
          <w:p w14:paraId="6AA39ED1" w14:textId="77777777" w:rsidR="00E07A4C" w:rsidRPr="00E07A4C" w:rsidRDefault="00E07A4C" w:rsidP="00E07A4C">
            <w:pPr>
              <w:snapToGrid/>
              <w:spacing w:after="0" w:afterAutospacing="0"/>
              <w:rPr>
                <w:rFonts w:ascii="Times" w:eastAsia="Batang" w:hAnsi="Times" w:cs="Times"/>
                <w:color w:val="000000"/>
                <w:sz w:val="20"/>
                <w:lang w:eastAsia="en-US"/>
              </w:rPr>
            </w:pPr>
            <w:r w:rsidRPr="00E07A4C">
              <w:rPr>
                <w:rFonts w:ascii="Times" w:eastAsia="Batang" w:hAnsi="Times" w:cs="Times"/>
                <w:color w:val="000000"/>
                <w:sz w:val="20"/>
                <w:lang w:eastAsia="en-US"/>
              </w:rPr>
              <w:t>On unified TCI framework extension for S-DCI based MTRP, to inform the association with the joint/DL TCI state(s) indicated by DCI/MAC-CE for PDCCH repetition, PDCCH-SFN, and PDCCH w/o repetition/SFN, support the following:</w:t>
            </w:r>
          </w:p>
          <w:p w14:paraId="22109D9B" w14:textId="77777777" w:rsidR="00E07A4C" w:rsidRPr="00E07A4C" w:rsidRDefault="00E07A4C" w:rsidP="00E07A4C">
            <w:pPr>
              <w:numPr>
                <w:ilvl w:val="0"/>
                <w:numId w:val="21"/>
              </w:numPr>
              <w:tabs>
                <w:tab w:val="left" w:pos="0"/>
              </w:tabs>
              <w:suppressAutoHyphens/>
              <w:snapToGrid/>
              <w:spacing w:after="0" w:afterAutospacing="0"/>
              <w:contextualSpacing/>
              <w:jc w:val="left"/>
              <w:rPr>
                <w:rFonts w:eastAsia="Batang"/>
                <w:color w:val="000000"/>
                <w:sz w:val="20"/>
                <w:lang w:eastAsia="x-none"/>
              </w:rPr>
            </w:pPr>
            <w:r w:rsidRPr="00E07A4C">
              <w:rPr>
                <w:rFonts w:eastAsia="Batang" w:cs="Times"/>
                <w:color w:val="000000"/>
                <w:sz w:val="20"/>
                <w:lang w:eastAsia="x-none"/>
              </w:rPr>
              <w:t>Use RRC configuration to inform that the UE shall apply the first one, the second one, both, or none of the joint/DL TCI states indicated by DCI/MAC-CE to a CORESET or a group of CORESETs (if CORESET group configuration is supported)</w:t>
            </w:r>
          </w:p>
          <w:p w14:paraId="48CCA918" w14:textId="0044F0DA" w:rsidR="00E07A4C" w:rsidRPr="00E07A4C" w:rsidRDefault="00E07A4C" w:rsidP="00E07A4C">
            <w:pPr>
              <w:snapToGrid/>
              <w:spacing w:after="0" w:afterAutospacing="0"/>
              <w:jc w:val="left"/>
              <w:rPr>
                <w:rFonts w:eastAsia="PMingLiU"/>
              </w:rPr>
            </w:pPr>
          </w:p>
        </w:tc>
      </w:tr>
    </w:tbl>
    <w:p w14:paraId="4CCD325F" w14:textId="04EB76B4" w:rsidR="00701863" w:rsidRDefault="00701863" w:rsidP="00701863"/>
    <w:p w14:paraId="30C67289" w14:textId="08BBF4D3" w:rsidR="00A92E61" w:rsidRDefault="00D05B19" w:rsidP="00701863">
      <w:r>
        <w:t>I</w:t>
      </w:r>
      <w:r w:rsidR="00701863">
        <w:t xml:space="preserve">t was agreed that one or multiple TCI states </w:t>
      </w:r>
      <w:r w:rsidR="00CB26DA">
        <w:t>are</w:t>
      </w:r>
      <w:r w:rsidR="00701863">
        <w:t xml:space="preserve"> </w:t>
      </w:r>
      <w:r w:rsidR="00701863" w:rsidRPr="00701863">
        <w:t xml:space="preserve">indicated in a </w:t>
      </w:r>
      <w:r w:rsidR="00C02E7D">
        <w:t>CC/</w:t>
      </w:r>
      <w:r w:rsidR="00701863" w:rsidRPr="00701863">
        <w:t xml:space="preserve">BWP by </w:t>
      </w:r>
      <w:r w:rsidR="00701863">
        <w:t>a TCI field in DCI.</w:t>
      </w:r>
      <w:r w:rsidR="00CE157C">
        <w:rPr>
          <w:rFonts w:hint="eastAsia"/>
        </w:rPr>
        <w:t xml:space="preserve"> </w:t>
      </w:r>
      <w:r w:rsidR="00091CB8">
        <w:t>Namely, for one or more CORESET</w:t>
      </w:r>
      <w:r w:rsidR="000E6BBD">
        <w:t>s</w:t>
      </w:r>
      <w:r w:rsidR="00091CB8">
        <w:t xml:space="preserve"> in a BWP, one or multiple TCI state can be indicated. </w:t>
      </w:r>
      <w:r w:rsidR="001C01D2">
        <w:t xml:space="preserve">Furthermore, </w:t>
      </w:r>
      <w:r w:rsidR="001F6042">
        <w:t>it was agreed to support to use RRC parameter(s) in a CORESET configuration to inform the UE whether and/or which indicated joint/DL TCI state(s) shall be applied to the corresponding PDCCH reception on the CORESET.</w:t>
      </w:r>
      <w:r w:rsidR="00130C6A">
        <w:t xml:space="preserve"> </w:t>
      </w:r>
      <w:r w:rsidR="00232B5F">
        <w:t xml:space="preserve">In our view, </w:t>
      </w:r>
      <w:r w:rsidR="00A941FB">
        <w:t xml:space="preserve">the RRC configuration </w:t>
      </w:r>
      <w:r w:rsidR="00232B5F">
        <w:t xml:space="preserve">should </w:t>
      </w:r>
      <w:r w:rsidR="00A941FB">
        <w:t>inform that the UE shall apply the first one, the second one, both, or none of the indicated joint/DL TCI states</w:t>
      </w:r>
      <w:r w:rsidR="00C9413A">
        <w:t xml:space="preserve"> on a CORESET</w:t>
      </w:r>
      <w:r w:rsidR="0006325E">
        <w:t>, not a group of CORESETs</w:t>
      </w:r>
      <w:r w:rsidR="009E4F39">
        <w:t>.</w:t>
      </w:r>
      <w:r w:rsidR="00BD16D4">
        <w:t xml:space="preserve"> </w:t>
      </w:r>
    </w:p>
    <w:p w14:paraId="0E1B2F65" w14:textId="6F41197E" w:rsidR="008407B8" w:rsidRDefault="00CE157C" w:rsidP="00701863">
      <w:pPr>
        <w:rPr>
          <w:b/>
          <w:bCs/>
        </w:rPr>
      </w:pPr>
      <w:r w:rsidRPr="00244078">
        <w:rPr>
          <w:rFonts w:hint="eastAsia"/>
          <w:b/>
          <w:bCs/>
        </w:rPr>
        <w:t>P</w:t>
      </w:r>
      <w:r w:rsidRPr="00244078">
        <w:rPr>
          <w:b/>
          <w:bCs/>
        </w:rPr>
        <w:t>roposal</w:t>
      </w:r>
      <w:r w:rsidR="00037BF8">
        <w:rPr>
          <w:b/>
          <w:bCs/>
        </w:rPr>
        <w:t xml:space="preserve"> </w:t>
      </w:r>
      <w:r w:rsidR="00FD069A">
        <w:rPr>
          <w:b/>
          <w:bCs/>
        </w:rPr>
        <w:t>9</w:t>
      </w:r>
      <w:r w:rsidRPr="00244078">
        <w:rPr>
          <w:b/>
          <w:bCs/>
        </w:rPr>
        <w:t xml:space="preserve">: For single-DCI based MTRP, </w:t>
      </w:r>
      <w:r w:rsidR="0063674E">
        <w:rPr>
          <w:b/>
          <w:bCs/>
        </w:rPr>
        <w:t>RRC configuration should inform t</w:t>
      </w:r>
      <w:r w:rsidR="0063674E" w:rsidRPr="00B54258">
        <w:rPr>
          <w:b/>
          <w:bCs/>
        </w:rPr>
        <w:t>hat the UE shall apply the first one, second one, both, or none of the indicated joint/DL TCI states on a CORESET</w:t>
      </w:r>
      <w:r w:rsidR="00CB65AB">
        <w:rPr>
          <w:b/>
          <w:bCs/>
        </w:rPr>
        <w:t>, not a group of CORESETs</w:t>
      </w:r>
      <w:r w:rsidR="0063674E" w:rsidRPr="00B54258">
        <w:rPr>
          <w:b/>
          <w:bCs/>
        </w:rPr>
        <w:t>.</w:t>
      </w:r>
    </w:p>
    <w:p w14:paraId="477486BF" w14:textId="6BDC0173" w:rsidR="00D419FE" w:rsidRDefault="00D419FE" w:rsidP="00701863">
      <w:r>
        <w:rPr>
          <w:rFonts w:hint="eastAsia"/>
        </w:rPr>
        <w:t>[</w:t>
      </w:r>
      <w:r>
        <w:t>PDCCH repetition]</w:t>
      </w:r>
    </w:p>
    <w:p w14:paraId="5578A091" w14:textId="45D2C4E0" w:rsidR="00D5189E" w:rsidRDefault="00D419FE" w:rsidP="00701863">
      <w:r>
        <w:rPr>
          <w:rFonts w:hint="eastAsia"/>
        </w:rPr>
        <w:t>F</w:t>
      </w:r>
      <w:r>
        <w:t xml:space="preserve">or search space linking (i.e., </w:t>
      </w:r>
      <w:proofErr w:type="spellStart"/>
      <w:r>
        <w:t>searchSpaceLinking</w:t>
      </w:r>
      <w:proofErr w:type="spellEnd"/>
      <w:r>
        <w:t xml:space="preserve"> configuration)</w:t>
      </w:r>
      <w:r w:rsidR="009F7D7C">
        <w:t xml:space="preserve"> for SDCI-MTRP</w:t>
      </w:r>
      <w:r>
        <w:t>, UE assumes that search space sets having the same search space linking ID are linked</w:t>
      </w:r>
      <w:r w:rsidR="00824C4E">
        <w:t xml:space="preserve">. </w:t>
      </w:r>
      <w:r w:rsidR="00297266">
        <w:t>Consequently</w:t>
      </w:r>
      <w:r w:rsidR="001A7CC1">
        <w:t xml:space="preserve">, </w:t>
      </w:r>
      <w:r w:rsidR="00297266">
        <w:t>UE combines the two PDCCH</w:t>
      </w:r>
      <w:r w:rsidR="00844000">
        <w:t>s</w:t>
      </w:r>
      <w:r w:rsidR="003258B1">
        <w:rPr>
          <w:rFonts w:hint="eastAsia"/>
        </w:rPr>
        <w:t xml:space="preserve"> </w:t>
      </w:r>
      <w:r w:rsidR="003258B1">
        <w:t>associated with the same search space linking ID</w:t>
      </w:r>
      <w:r w:rsidR="00297266">
        <w:t xml:space="preserve"> after monitoring.</w:t>
      </w:r>
      <w:r w:rsidR="009F7D7C">
        <w:t xml:space="preserve"> </w:t>
      </w:r>
      <w:r w:rsidR="00867B36">
        <w:t>Furthermore, one search space set is associated with one CORESET.</w:t>
      </w:r>
      <w:r w:rsidR="00742C9D">
        <w:rPr>
          <w:rFonts w:hint="eastAsia"/>
        </w:rPr>
        <w:t xml:space="preserve"> </w:t>
      </w:r>
      <w:r w:rsidR="00867B36">
        <w:t xml:space="preserve">Therefore, </w:t>
      </w:r>
      <w:r w:rsidR="00D531EE">
        <w:t xml:space="preserve">if more than one the indicated TCI states are applied to a CORESET, </w:t>
      </w:r>
      <w:r w:rsidR="00C108CA">
        <w:t>two</w:t>
      </w:r>
      <w:r w:rsidR="00091CB8">
        <w:t xml:space="preserve"> beam indications by search space linking and Rel-18 Unified TCI framework for MTRP are </w:t>
      </w:r>
      <w:r w:rsidR="00C108CA">
        <w:t>duplicated</w:t>
      </w:r>
      <w:r w:rsidR="00091CB8">
        <w:t>. For this reason,</w:t>
      </w:r>
      <w:r w:rsidR="00290148">
        <w:t xml:space="preserve"> </w:t>
      </w:r>
      <w:r w:rsidR="00D5189E">
        <w:t xml:space="preserve">if the single indicated TCI state is applied to the CORESET (i.e., RRC parameter in a CORESET configuration informs the UE </w:t>
      </w:r>
      <w:r w:rsidR="009C4DF6">
        <w:t>which indicated joint/DL TCI state is applied to the corresponding PDCCH reception on the CORESET</w:t>
      </w:r>
      <w:r w:rsidR="00D5189E">
        <w:t>)</w:t>
      </w:r>
      <w:r w:rsidR="009D2772">
        <w:t>, UE should receive PDCCH repetition or a PDCCH, not PDCCH SFN.</w:t>
      </w:r>
    </w:p>
    <w:p w14:paraId="2EDFBA94" w14:textId="7016EF58" w:rsidR="009C7E47" w:rsidRDefault="0085463B" w:rsidP="00701863">
      <w:r>
        <w:rPr>
          <w:rFonts w:hint="eastAsia"/>
        </w:rPr>
        <w:t>[</w:t>
      </w:r>
      <w:r>
        <w:t xml:space="preserve">PDCCH </w:t>
      </w:r>
      <w:r w:rsidR="003966D7">
        <w:t>SFN</w:t>
      </w:r>
      <w:r>
        <w:t>]</w:t>
      </w:r>
    </w:p>
    <w:p w14:paraId="66E6893D" w14:textId="05FA7E11" w:rsidR="00741AD1" w:rsidRDefault="00FA3235" w:rsidP="00701863">
      <w:r>
        <w:rPr>
          <w:rFonts w:hint="eastAsia"/>
        </w:rPr>
        <w:t>F</w:t>
      </w:r>
      <w:r>
        <w:t xml:space="preserve">or PDCCH SFN, </w:t>
      </w:r>
      <w:r w:rsidR="00D20BC4">
        <w:t>two</w:t>
      </w:r>
      <w:r w:rsidR="00F37B9D">
        <w:t xml:space="preserve"> joint/DL TCI state</w:t>
      </w:r>
      <w:r w:rsidR="00D20BC4">
        <w:t>s</w:t>
      </w:r>
      <w:r w:rsidR="00F37B9D">
        <w:t xml:space="preserve"> are activated by MAC CE. </w:t>
      </w:r>
      <w:r w:rsidR="00310C81">
        <w:t xml:space="preserve">The UE receives </w:t>
      </w:r>
      <w:r w:rsidR="003F163F">
        <w:t>two</w:t>
      </w:r>
      <w:r w:rsidR="00310C81">
        <w:t xml:space="preserve"> PDCCH</w:t>
      </w:r>
      <w:r w:rsidR="003F163F">
        <w:t>s</w:t>
      </w:r>
      <w:r w:rsidR="00310C81">
        <w:t xml:space="preserve"> </w:t>
      </w:r>
      <w:r w:rsidR="00B9464F">
        <w:t>that have the same DCI in the same frequency/time resource based on the</w:t>
      </w:r>
      <w:r w:rsidR="00893F33">
        <w:t xml:space="preserve"> two</w:t>
      </w:r>
      <w:r w:rsidR="00B9464F">
        <w:t xml:space="preserve"> activated TCI states.</w:t>
      </w:r>
      <w:r w:rsidR="005E1D84">
        <w:t xml:space="preserve"> </w:t>
      </w:r>
      <w:r w:rsidR="00742C9D">
        <w:rPr>
          <w:rFonts w:hint="eastAsia"/>
        </w:rPr>
        <w:t xml:space="preserve"> </w:t>
      </w:r>
      <w:r w:rsidR="00B077CA">
        <w:rPr>
          <w:rFonts w:hint="eastAsia"/>
        </w:rPr>
        <w:t>T</w:t>
      </w:r>
      <w:r w:rsidR="00B077CA">
        <w:t xml:space="preserve">herefore, if the single indicated TCI state is applied to a CORESET, </w:t>
      </w:r>
      <w:r w:rsidR="00BF718B">
        <w:t>the UE cannot receive two PDCCHs with using SFN scheme.</w:t>
      </w:r>
      <w:r w:rsidR="003F1586">
        <w:t xml:space="preserve"> For this reason, </w:t>
      </w:r>
      <w:r w:rsidR="002862F0">
        <w:t xml:space="preserve">if the multiple indicated TCI states are applied to the CORESET (i.e., RRC parameter in a CORESET configuration informs the UE that the indicated joint/DL </w:t>
      </w:r>
      <w:r w:rsidR="002862F0">
        <w:lastRenderedPageBreak/>
        <w:t>TCI states are applied to the corresponding PDCCH reception on the CORESET), UE should receive PDCCH SFN, not PDCCH repetition and a PDCCH.</w:t>
      </w:r>
      <w:r w:rsidR="00741AD1">
        <w:rPr>
          <w:rFonts w:hint="eastAsia"/>
        </w:rPr>
        <w:t xml:space="preserve"> </w:t>
      </w:r>
    </w:p>
    <w:p w14:paraId="3C6D8531" w14:textId="3AED0AB8" w:rsidR="00741AD1" w:rsidRDefault="00CA6908" w:rsidP="00CA6908">
      <w:pPr>
        <w:rPr>
          <w:b/>
          <w:bCs/>
        </w:rPr>
      </w:pPr>
      <w:r w:rsidRPr="00E527B3">
        <w:rPr>
          <w:rFonts w:hint="eastAsia"/>
          <w:b/>
          <w:bCs/>
        </w:rPr>
        <w:t>P</w:t>
      </w:r>
      <w:r w:rsidRPr="00E527B3">
        <w:rPr>
          <w:b/>
          <w:bCs/>
        </w:rPr>
        <w:t>roposal</w:t>
      </w:r>
      <w:r w:rsidR="004C4A94">
        <w:rPr>
          <w:b/>
          <w:bCs/>
        </w:rPr>
        <w:t xml:space="preserve"> </w:t>
      </w:r>
      <w:r w:rsidR="00FD069A">
        <w:rPr>
          <w:b/>
          <w:bCs/>
        </w:rPr>
        <w:t>10</w:t>
      </w:r>
      <w:r w:rsidRPr="00E527B3">
        <w:rPr>
          <w:b/>
          <w:bCs/>
        </w:rPr>
        <w:t xml:space="preserve">: </w:t>
      </w:r>
      <w:r w:rsidR="00741AD1">
        <w:rPr>
          <w:b/>
          <w:bCs/>
        </w:rPr>
        <w:t xml:space="preserve">For single-DCI based MTRP, </w:t>
      </w:r>
    </w:p>
    <w:p w14:paraId="3DB58150" w14:textId="5440C2BA" w:rsidR="00741AD1" w:rsidRPr="00741AD1" w:rsidRDefault="00CA6908" w:rsidP="00741AD1">
      <w:pPr>
        <w:pStyle w:val="aff5"/>
        <w:numPr>
          <w:ilvl w:val="0"/>
          <w:numId w:val="13"/>
        </w:numPr>
        <w:ind w:leftChars="0"/>
        <w:rPr>
          <w:b/>
          <w:bCs/>
        </w:rPr>
      </w:pPr>
      <w:r w:rsidRPr="00741AD1">
        <w:rPr>
          <w:b/>
          <w:bCs/>
        </w:rPr>
        <w:t xml:space="preserve">If the single indicated TCI state is applied to </w:t>
      </w:r>
      <w:r w:rsidR="002B5DDC">
        <w:rPr>
          <w:b/>
          <w:bCs/>
        </w:rPr>
        <w:t>a</w:t>
      </w:r>
      <w:r w:rsidRPr="00741AD1">
        <w:rPr>
          <w:b/>
          <w:bCs/>
        </w:rPr>
        <w:t xml:space="preserve"> CORESET, </w:t>
      </w:r>
      <w:r w:rsidR="00895898">
        <w:rPr>
          <w:b/>
          <w:bCs/>
        </w:rPr>
        <w:t xml:space="preserve">the </w:t>
      </w:r>
      <w:r w:rsidRPr="00741AD1">
        <w:rPr>
          <w:b/>
          <w:bCs/>
        </w:rPr>
        <w:t xml:space="preserve">UE should receive </w:t>
      </w:r>
      <w:r w:rsidR="00E02FCA">
        <w:rPr>
          <w:b/>
          <w:bCs/>
        </w:rPr>
        <w:t xml:space="preserve">a </w:t>
      </w:r>
      <w:r w:rsidRPr="00741AD1">
        <w:rPr>
          <w:b/>
          <w:bCs/>
        </w:rPr>
        <w:t xml:space="preserve">PDCCH repetition or </w:t>
      </w:r>
      <w:r w:rsidR="006F2379">
        <w:rPr>
          <w:b/>
          <w:bCs/>
        </w:rPr>
        <w:t>STRP-</w:t>
      </w:r>
      <w:r w:rsidRPr="00741AD1">
        <w:rPr>
          <w:b/>
          <w:bCs/>
        </w:rPr>
        <w:t>PDCCH</w:t>
      </w:r>
      <w:r w:rsidR="002B5DDC">
        <w:rPr>
          <w:b/>
          <w:bCs/>
        </w:rPr>
        <w:t xml:space="preserve"> on the CORESET</w:t>
      </w:r>
      <w:r w:rsidRPr="00741AD1">
        <w:rPr>
          <w:b/>
          <w:bCs/>
        </w:rPr>
        <w:t>.</w:t>
      </w:r>
    </w:p>
    <w:p w14:paraId="138674A8" w14:textId="3726F3AA" w:rsidR="0015564B" w:rsidRDefault="00CA6908" w:rsidP="00701863">
      <w:pPr>
        <w:pStyle w:val="aff5"/>
        <w:numPr>
          <w:ilvl w:val="0"/>
          <w:numId w:val="13"/>
        </w:numPr>
        <w:ind w:leftChars="0"/>
        <w:rPr>
          <w:b/>
          <w:bCs/>
        </w:rPr>
      </w:pPr>
      <w:r w:rsidRPr="00741AD1">
        <w:rPr>
          <w:b/>
          <w:bCs/>
        </w:rPr>
        <w:t xml:space="preserve">If the multiple indicated TCI state is applied to </w:t>
      </w:r>
      <w:r w:rsidR="002B5DDC">
        <w:rPr>
          <w:b/>
          <w:bCs/>
        </w:rPr>
        <w:t>a</w:t>
      </w:r>
      <w:r w:rsidRPr="00741AD1">
        <w:rPr>
          <w:b/>
          <w:bCs/>
        </w:rPr>
        <w:t xml:space="preserve"> CORESET, </w:t>
      </w:r>
      <w:r w:rsidR="00895898">
        <w:rPr>
          <w:b/>
          <w:bCs/>
        </w:rPr>
        <w:t xml:space="preserve">the </w:t>
      </w:r>
      <w:r w:rsidRPr="00741AD1">
        <w:rPr>
          <w:b/>
          <w:bCs/>
        </w:rPr>
        <w:t xml:space="preserve">UE should receive </w:t>
      </w:r>
      <w:r w:rsidR="00E02FCA">
        <w:rPr>
          <w:b/>
          <w:bCs/>
        </w:rPr>
        <w:t xml:space="preserve">a </w:t>
      </w:r>
      <w:r w:rsidRPr="00741AD1">
        <w:rPr>
          <w:b/>
          <w:bCs/>
        </w:rPr>
        <w:t>PDCCH SFN</w:t>
      </w:r>
      <w:r w:rsidR="002B5DDC">
        <w:rPr>
          <w:b/>
          <w:bCs/>
        </w:rPr>
        <w:t xml:space="preserve"> on the CORESE</w:t>
      </w:r>
      <w:r w:rsidR="00511030">
        <w:rPr>
          <w:b/>
          <w:bCs/>
        </w:rPr>
        <w:t>T</w:t>
      </w:r>
      <w:r w:rsidRPr="00741AD1">
        <w:rPr>
          <w:b/>
          <w:bCs/>
        </w:rPr>
        <w:t>.</w:t>
      </w:r>
    </w:p>
    <w:p w14:paraId="76E615B2" w14:textId="48E732BC" w:rsidR="00D2109B" w:rsidRPr="00FB5636" w:rsidRDefault="00895898" w:rsidP="0015564B">
      <w:pPr>
        <w:pStyle w:val="aff5"/>
        <w:numPr>
          <w:ilvl w:val="1"/>
          <w:numId w:val="13"/>
        </w:numPr>
        <w:ind w:leftChars="0"/>
        <w:rPr>
          <w:b/>
          <w:bCs/>
        </w:rPr>
      </w:pPr>
      <w:r>
        <w:rPr>
          <w:b/>
          <w:bCs/>
        </w:rPr>
        <w:t xml:space="preserve">FFS: </w:t>
      </w:r>
      <w:r w:rsidR="00B23B5A">
        <w:rPr>
          <w:b/>
          <w:bCs/>
        </w:rPr>
        <w:t>UE behavior when</w:t>
      </w:r>
      <w:r>
        <w:rPr>
          <w:b/>
          <w:bCs/>
        </w:rPr>
        <w:t xml:space="preserve"> the single indicated TCI state is applied to a CORESET and PDCCH SFN is enabled</w:t>
      </w:r>
      <w:r w:rsidR="008B44B9">
        <w:rPr>
          <w:b/>
          <w:bCs/>
        </w:rPr>
        <w:t>.</w:t>
      </w:r>
      <w:r>
        <w:rPr>
          <w:b/>
          <w:bCs/>
        </w:rPr>
        <w:t xml:space="preserve"> </w:t>
      </w:r>
      <w:r w:rsidR="007E1338" w:rsidRPr="00741AD1">
        <w:rPr>
          <w:b/>
          <w:bCs/>
        </w:rPr>
        <w:t xml:space="preserve"> </w:t>
      </w:r>
    </w:p>
    <w:p w14:paraId="5824837B" w14:textId="4306DE50" w:rsidR="006719FA" w:rsidRDefault="006719FA">
      <w:pPr>
        <w:pStyle w:val="4"/>
      </w:pPr>
      <w:r>
        <w:rPr>
          <w:rFonts w:hint="eastAsia"/>
        </w:rPr>
        <w:t>P</w:t>
      </w:r>
      <w:r>
        <w:t>DSCH</w:t>
      </w:r>
    </w:p>
    <w:tbl>
      <w:tblPr>
        <w:tblStyle w:val="af0"/>
        <w:tblW w:w="0" w:type="auto"/>
        <w:tblLook w:val="04A0" w:firstRow="1" w:lastRow="0" w:firstColumn="1" w:lastColumn="0" w:noHBand="0" w:noVBand="1"/>
      </w:tblPr>
      <w:tblGrid>
        <w:gridCol w:w="9954"/>
      </w:tblGrid>
      <w:tr w:rsidR="0079198F" w14:paraId="47BF066C" w14:textId="77777777" w:rsidTr="0079198F">
        <w:tc>
          <w:tcPr>
            <w:tcW w:w="9954" w:type="dxa"/>
          </w:tcPr>
          <w:p w14:paraId="066638CD" w14:textId="77777777" w:rsidR="0079198F" w:rsidRPr="00D46C48" w:rsidRDefault="0079198F" w:rsidP="0079198F">
            <w:pPr>
              <w:snapToGrid/>
              <w:spacing w:after="0" w:afterAutospacing="0"/>
              <w:rPr>
                <w:rFonts w:ascii="Times" w:eastAsia="Batang" w:hAnsi="Times" w:cs="Times"/>
                <w:b/>
                <w:bCs/>
                <w:color w:val="000000"/>
                <w:sz w:val="20"/>
                <w:highlight w:val="green"/>
                <w:lang w:eastAsia="en-US"/>
              </w:rPr>
            </w:pPr>
            <w:r w:rsidRPr="00D46C48">
              <w:rPr>
                <w:rFonts w:ascii="Times" w:eastAsia="Batang" w:hAnsi="Times" w:cs="Times"/>
                <w:b/>
                <w:bCs/>
                <w:color w:val="000000"/>
                <w:sz w:val="20"/>
                <w:highlight w:val="green"/>
                <w:lang w:eastAsia="en-US"/>
              </w:rPr>
              <w:t>Agreement</w:t>
            </w:r>
          </w:p>
          <w:p w14:paraId="1A9DC29A" w14:textId="77777777" w:rsidR="0079198F" w:rsidRPr="00D46C48" w:rsidRDefault="0079198F" w:rsidP="0079198F">
            <w:pPr>
              <w:snapToGrid/>
              <w:spacing w:after="0" w:afterAutospacing="0"/>
              <w:rPr>
                <w:rFonts w:ascii="Times" w:eastAsia="Batang" w:hAnsi="Times" w:cs="Times"/>
                <w:sz w:val="20"/>
                <w:lang w:eastAsia="en-US"/>
              </w:rPr>
            </w:pPr>
            <w:r w:rsidRPr="00D46C48">
              <w:rPr>
                <w:rFonts w:ascii="Times" w:eastAsia="Batang" w:hAnsi="Times" w:cs="Times"/>
                <w:sz w:val="20"/>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313F5547" w14:textId="77777777" w:rsidR="0079198F" w:rsidRPr="00D46C48" w:rsidRDefault="0079198F" w:rsidP="0079198F">
            <w:pPr>
              <w:numPr>
                <w:ilvl w:val="0"/>
                <w:numId w:val="24"/>
              </w:numPr>
              <w:tabs>
                <w:tab w:val="left" w:pos="360"/>
              </w:tabs>
              <w:snapToGrid/>
              <w:spacing w:after="0" w:afterAutospacing="0" w:line="252" w:lineRule="auto"/>
              <w:ind w:left="709" w:hanging="283"/>
              <w:contextualSpacing/>
              <w:jc w:val="left"/>
              <w:rPr>
                <w:rFonts w:ascii="Times" w:eastAsia="Batang" w:hAnsi="Times" w:cs="Times"/>
                <w:color w:val="000000"/>
                <w:sz w:val="20"/>
                <w:lang w:eastAsia="en-US"/>
              </w:rPr>
            </w:pPr>
            <w:r w:rsidRPr="00D46C48">
              <w:rPr>
                <w:rFonts w:ascii="Times" w:eastAsia="Batang" w:hAnsi="Times" w:cs="Times"/>
                <w:color w:val="000000"/>
                <w:sz w:val="20"/>
                <w:lang w:eastAsia="en-US"/>
              </w:rPr>
              <w:t>The presence of the DCI field is configurable by RRC; when the DCI field is not present in DCI format 1_1/1_2, the UE shall apply the default indicated joint/DL TCI state(s) to PDSCH reception</w:t>
            </w:r>
          </w:p>
          <w:p w14:paraId="65B75BA2" w14:textId="77777777" w:rsidR="0079198F" w:rsidRPr="00D46C48" w:rsidRDefault="0079198F" w:rsidP="0079198F">
            <w:pPr>
              <w:numPr>
                <w:ilvl w:val="1"/>
                <w:numId w:val="25"/>
              </w:numPr>
              <w:snapToGrid/>
              <w:spacing w:after="0" w:afterAutospacing="0" w:line="252" w:lineRule="auto"/>
              <w:ind w:left="1418" w:hanging="284"/>
              <w:contextualSpacing/>
              <w:jc w:val="left"/>
              <w:rPr>
                <w:rFonts w:ascii="Times" w:eastAsia="Batang" w:hAnsi="Times" w:cs="Times"/>
                <w:color w:val="000000"/>
                <w:sz w:val="20"/>
                <w:lang w:eastAsia="en-US"/>
              </w:rPr>
            </w:pPr>
            <w:r w:rsidRPr="00D46C48">
              <w:rPr>
                <w:rFonts w:ascii="Times" w:eastAsia="Batang" w:hAnsi="Times" w:cs="Times"/>
                <w:color w:val="000000"/>
                <w:sz w:val="20"/>
                <w:lang w:eastAsia="en-US"/>
              </w:rPr>
              <w:t>FFS: Details on the default indicated joint/DL TCI state(s) to PDSCH reception</w:t>
            </w:r>
          </w:p>
          <w:p w14:paraId="464343B2" w14:textId="77777777" w:rsidR="0079198F" w:rsidRPr="00D46C48" w:rsidRDefault="0079198F" w:rsidP="0079198F">
            <w:pPr>
              <w:numPr>
                <w:ilvl w:val="0"/>
                <w:numId w:val="24"/>
              </w:numPr>
              <w:tabs>
                <w:tab w:val="left" w:pos="360"/>
              </w:tabs>
              <w:snapToGrid/>
              <w:spacing w:after="0" w:afterAutospacing="0" w:line="252" w:lineRule="auto"/>
              <w:ind w:left="709" w:hanging="283"/>
              <w:contextualSpacing/>
              <w:jc w:val="left"/>
              <w:rPr>
                <w:rFonts w:ascii="Times" w:eastAsia="Batang" w:hAnsi="Times" w:cs="Times"/>
                <w:color w:val="000000"/>
                <w:sz w:val="20"/>
                <w:lang w:eastAsia="en-US"/>
              </w:rPr>
            </w:pPr>
            <w:r w:rsidRPr="00D46C48">
              <w:rPr>
                <w:rFonts w:ascii="Times" w:eastAsia="Batang" w:hAnsi="Times" w:cs="Times"/>
                <w:color w:val="000000"/>
                <w:sz w:val="20"/>
                <w:lang w:eastAsia="en-US"/>
              </w:rPr>
              <w:t>FFS: The DCI field is a new indicator field or an existing field (e.g., the existing TCI field)</w:t>
            </w:r>
          </w:p>
          <w:p w14:paraId="1D88E872" w14:textId="77777777" w:rsidR="0079198F" w:rsidRPr="00D46C48" w:rsidRDefault="0079198F" w:rsidP="0079198F">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D46C48">
              <w:rPr>
                <w:rFonts w:ascii="Times" w:eastAsia="Batang" w:hAnsi="Times" w:cs="Times"/>
                <w:color w:val="000000"/>
                <w:sz w:val="20"/>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4A1CA8" w14:textId="77777777" w:rsidR="0079198F" w:rsidRPr="00D46C48" w:rsidRDefault="0079198F" w:rsidP="0079198F">
            <w:pPr>
              <w:tabs>
                <w:tab w:val="left" w:pos="360"/>
              </w:tabs>
              <w:snapToGrid/>
              <w:spacing w:after="0" w:afterAutospacing="0" w:line="252" w:lineRule="auto"/>
              <w:jc w:val="left"/>
              <w:rPr>
                <w:rFonts w:ascii="Times" w:eastAsia="Batang" w:hAnsi="Times" w:cs="Times"/>
                <w:color w:val="000000"/>
                <w:sz w:val="20"/>
                <w:lang w:eastAsia="en-US"/>
              </w:rPr>
            </w:pPr>
            <w:r w:rsidRPr="00D46C48">
              <w:rPr>
                <w:rFonts w:ascii="Times" w:eastAsia="Batang" w:hAnsi="Times" w:cs="Times"/>
                <w:color w:val="000000"/>
                <w:sz w:val="20"/>
                <w:lang w:eastAsia="en-US"/>
              </w:rPr>
              <w:t>FFS: How to apply the indicated joint/DL TCI state(s) to PDSCH reception scheduled/activated by DCI format 1_0.</w:t>
            </w:r>
          </w:p>
          <w:p w14:paraId="3E3A1832" w14:textId="77777777" w:rsidR="0079198F" w:rsidRPr="00D46C48" w:rsidRDefault="0079198F" w:rsidP="0079198F">
            <w:pPr>
              <w:snapToGrid/>
              <w:spacing w:after="0" w:afterAutospacing="0"/>
              <w:jc w:val="left"/>
              <w:rPr>
                <w:rFonts w:ascii="Times" w:eastAsia="Batang" w:hAnsi="Times" w:cs="Times"/>
                <w:iCs/>
                <w:sz w:val="20"/>
                <w:lang w:eastAsia="en-US"/>
              </w:rPr>
            </w:pPr>
            <w:r w:rsidRPr="00D46C48">
              <w:rPr>
                <w:rFonts w:ascii="Times" w:eastAsia="Batang" w:hAnsi="Times" w:cs="Times"/>
                <w:iCs/>
                <w:sz w:val="20"/>
                <w:lang w:eastAsia="en-US"/>
              </w:rPr>
              <w:t>Above applies for the case where PDSCHs scheduled by the same DCI.</w:t>
            </w:r>
          </w:p>
          <w:p w14:paraId="45DB9D14" w14:textId="77777777" w:rsidR="00352322" w:rsidRDefault="00352322" w:rsidP="00352322">
            <w:pPr>
              <w:snapToGrid/>
              <w:spacing w:after="0" w:afterAutospacing="0" w:line="252" w:lineRule="auto"/>
              <w:contextualSpacing/>
              <w:jc w:val="left"/>
              <w:rPr>
                <w:rFonts w:ascii="Times" w:eastAsia="Batang" w:hAnsi="Times"/>
                <w:color w:val="000000"/>
                <w:sz w:val="20"/>
                <w:lang w:eastAsia="en-US"/>
              </w:rPr>
            </w:pPr>
          </w:p>
          <w:p w14:paraId="1525D140" w14:textId="77777777" w:rsidR="00352322" w:rsidRPr="00B74377" w:rsidRDefault="00352322" w:rsidP="00352322">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66D93494" w14:textId="77777777" w:rsidR="00352322" w:rsidRPr="00B74377" w:rsidRDefault="00352322" w:rsidP="00352322">
            <w:pPr>
              <w:snapToGrid/>
              <w:spacing w:after="0" w:afterAutospacing="0"/>
              <w:rPr>
                <w:rFonts w:eastAsia="Batang"/>
                <w:color w:val="000000"/>
                <w:sz w:val="20"/>
                <w:lang w:eastAsia="en-US"/>
              </w:rPr>
            </w:pPr>
            <w:r w:rsidRPr="00B74377">
              <w:rPr>
                <w:rFonts w:eastAsia="Batang"/>
                <w:color w:val="000000"/>
                <w:sz w:val="20"/>
                <w:lang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35C2F1AD" w14:textId="77777777" w:rsidR="00352322" w:rsidRPr="00B74377" w:rsidRDefault="00352322" w:rsidP="00352322">
            <w:pPr>
              <w:numPr>
                <w:ilvl w:val="0"/>
                <w:numId w:val="24"/>
              </w:numPr>
              <w:snapToGrid/>
              <w:spacing w:after="0" w:afterAutospacing="0" w:line="252" w:lineRule="auto"/>
              <w:ind w:left="709" w:hanging="283"/>
              <w:contextualSpacing/>
              <w:jc w:val="left"/>
              <w:rPr>
                <w:rFonts w:eastAsia="Batang"/>
                <w:color w:val="000000"/>
                <w:sz w:val="20"/>
                <w:lang w:eastAsia="en-US"/>
              </w:rPr>
            </w:pPr>
            <w:r w:rsidRPr="00B74377">
              <w:rPr>
                <w:rFonts w:eastAsia="Batang"/>
                <w:color w:val="000000"/>
                <w:sz w:val="20"/>
                <w:lang w:eastAsia="en-US"/>
              </w:rPr>
              <w:t>FFS: Detail design of the new indicator field</w:t>
            </w:r>
          </w:p>
          <w:p w14:paraId="369686D2" w14:textId="67085617" w:rsidR="00352322" w:rsidRPr="00352322" w:rsidRDefault="00352322" w:rsidP="00352322">
            <w:pPr>
              <w:snapToGrid/>
              <w:spacing w:after="0" w:afterAutospacing="0" w:line="252" w:lineRule="auto"/>
              <w:contextualSpacing/>
              <w:jc w:val="left"/>
              <w:rPr>
                <w:rFonts w:ascii="Times" w:eastAsia="Batang" w:hAnsi="Times" w:cs="Times"/>
                <w:color w:val="000000"/>
                <w:sz w:val="20"/>
                <w:lang w:eastAsia="en-US"/>
              </w:rPr>
            </w:pPr>
          </w:p>
        </w:tc>
      </w:tr>
    </w:tbl>
    <w:p w14:paraId="2FC5229C" w14:textId="561B52D3" w:rsidR="0079198F" w:rsidRDefault="0079198F" w:rsidP="00E46A36"/>
    <w:p w14:paraId="110C43EC" w14:textId="22EC162C" w:rsidR="002F79CD" w:rsidRPr="004238FC" w:rsidRDefault="002F79CD" w:rsidP="00E46A36">
      <w:pPr>
        <w:rPr>
          <w:u w:val="single"/>
        </w:rPr>
      </w:pPr>
      <w:r w:rsidRPr="004238FC">
        <w:rPr>
          <w:rFonts w:hint="eastAsia"/>
          <w:u w:val="single"/>
        </w:rPr>
        <w:t>D</w:t>
      </w:r>
      <w:r w:rsidRPr="004238FC">
        <w:rPr>
          <w:u w:val="single"/>
        </w:rPr>
        <w:t>ynamic TCI selection</w:t>
      </w:r>
    </w:p>
    <w:p w14:paraId="03C1140A" w14:textId="51D85B62" w:rsidR="00101F25" w:rsidRDefault="00101F25" w:rsidP="00E46A36">
      <w:r>
        <w:rPr>
          <w:rFonts w:hint="eastAsia"/>
        </w:rPr>
        <w:t>F</w:t>
      </w:r>
      <w:r>
        <w:t xml:space="preserve">or PDSCH, it was agreed that a DCI field in DCI format 1_1/1_2 that schedules/activates PDSCH reception indicates which either or both of the indicated joint/DL TCI states are applied to the scheduled/activated PDSCH reception. In our view, the DCI field should be newly introduced without </w:t>
      </w:r>
      <w:r>
        <w:lastRenderedPageBreak/>
        <w:t xml:space="preserve">reusing an existing DCI field (e.g., the TCI field). This is because the TCI field </w:t>
      </w:r>
      <w:r w:rsidR="00112CFC">
        <w:t xml:space="preserve">is </w:t>
      </w:r>
      <w:r>
        <w:t xml:space="preserve">used for multiple channels and not for beam indication specific to each channel. Furthermore, the new DCI field </w:t>
      </w:r>
      <w:r w:rsidR="00BA3521">
        <w:t>can</w:t>
      </w:r>
      <w:r>
        <w:t xml:space="preserve"> simply consist of 2 bits. For example, “00”</w:t>
      </w:r>
      <w:r w:rsidR="006C2326">
        <w:t xml:space="preserve">, “01”, and “10” can intend </w:t>
      </w:r>
      <w:r w:rsidR="00BA3521">
        <w:t xml:space="preserve">that the </w:t>
      </w:r>
      <w:r w:rsidR="006C2326">
        <w:t>first TCI state, second TCI state, and both TCI states are applied to a PDSCH, respectively.</w:t>
      </w:r>
    </w:p>
    <w:p w14:paraId="5BBE0658" w14:textId="40567702" w:rsidR="00420570" w:rsidRPr="00420570" w:rsidRDefault="008B7C82" w:rsidP="00E46A36">
      <w:pPr>
        <w:rPr>
          <w:b/>
          <w:bCs/>
        </w:rPr>
      </w:pPr>
      <w:r w:rsidRPr="00C14BCF">
        <w:rPr>
          <w:b/>
          <w:bCs/>
        </w:rPr>
        <w:t>Proposal</w:t>
      </w:r>
      <w:r w:rsidR="00B43A3D">
        <w:rPr>
          <w:b/>
          <w:bCs/>
        </w:rPr>
        <w:t xml:space="preserve"> </w:t>
      </w:r>
      <w:r w:rsidR="00FD069A">
        <w:rPr>
          <w:b/>
          <w:bCs/>
        </w:rPr>
        <w:t>11</w:t>
      </w:r>
      <w:r w:rsidRPr="00C14BCF">
        <w:rPr>
          <w:b/>
          <w:bCs/>
        </w:rPr>
        <w:t xml:space="preserve">: For </w:t>
      </w:r>
      <w:r w:rsidR="00A37ED1" w:rsidRPr="00C14BCF">
        <w:rPr>
          <w:b/>
          <w:bCs/>
        </w:rPr>
        <w:t>single</w:t>
      </w:r>
      <w:r w:rsidRPr="00C14BCF">
        <w:rPr>
          <w:b/>
          <w:bCs/>
        </w:rPr>
        <w:t xml:space="preserve">-DCI based MTRP, </w:t>
      </w:r>
      <w:r w:rsidR="006C2326">
        <w:rPr>
          <w:b/>
          <w:bCs/>
        </w:rPr>
        <w:t>a 2-bit TCI selection</w:t>
      </w:r>
      <w:r w:rsidR="00A37ED1" w:rsidRPr="00C14BCF">
        <w:rPr>
          <w:b/>
          <w:bCs/>
        </w:rPr>
        <w:t xml:space="preserve"> field in a DCI format 1_1/1_2 </w:t>
      </w:r>
      <w:r w:rsidR="006C2326">
        <w:rPr>
          <w:b/>
          <w:bCs/>
        </w:rPr>
        <w:t xml:space="preserve">should be introduced to select </w:t>
      </w:r>
      <w:r w:rsidR="00420570">
        <w:rPr>
          <w:b/>
          <w:bCs/>
        </w:rPr>
        <w:t xml:space="preserve">one of </w:t>
      </w:r>
      <w:r w:rsidR="00BA3521">
        <w:rPr>
          <w:b/>
          <w:bCs/>
        </w:rPr>
        <w:t xml:space="preserve">the </w:t>
      </w:r>
      <w:r w:rsidR="006C2326">
        <w:rPr>
          <w:b/>
          <w:bCs/>
        </w:rPr>
        <w:t>first</w:t>
      </w:r>
      <w:r w:rsidR="00420570">
        <w:rPr>
          <w:b/>
          <w:bCs/>
        </w:rPr>
        <w:t xml:space="preserve"> indicated</w:t>
      </w:r>
      <w:r w:rsidR="006C2326">
        <w:rPr>
          <w:b/>
          <w:bCs/>
        </w:rPr>
        <w:t xml:space="preserve"> TCI state, second </w:t>
      </w:r>
      <w:r w:rsidR="00420570">
        <w:rPr>
          <w:b/>
          <w:bCs/>
        </w:rPr>
        <w:t xml:space="preserve">indicated </w:t>
      </w:r>
      <w:r w:rsidR="006C2326">
        <w:rPr>
          <w:b/>
          <w:bCs/>
        </w:rPr>
        <w:t xml:space="preserve">TCI state, </w:t>
      </w:r>
      <w:r w:rsidR="00420570">
        <w:rPr>
          <w:b/>
          <w:bCs/>
        </w:rPr>
        <w:t>and</w:t>
      </w:r>
      <w:r w:rsidR="006C2326">
        <w:rPr>
          <w:b/>
          <w:bCs/>
        </w:rPr>
        <w:t xml:space="preserve"> both</w:t>
      </w:r>
      <w:r w:rsidR="00420570">
        <w:rPr>
          <w:b/>
          <w:bCs/>
        </w:rPr>
        <w:t xml:space="preserve"> indicated</w:t>
      </w:r>
      <w:r w:rsidR="006C2326">
        <w:rPr>
          <w:b/>
          <w:bCs/>
        </w:rPr>
        <w:t xml:space="preserve"> TCI states </w:t>
      </w:r>
      <w:r w:rsidR="00420570">
        <w:rPr>
          <w:b/>
          <w:bCs/>
        </w:rPr>
        <w:t>for</w:t>
      </w:r>
      <w:r w:rsidR="006C2326">
        <w:rPr>
          <w:b/>
          <w:bCs/>
        </w:rPr>
        <w:t xml:space="preserve"> a PDSCH scheduled/activated by the DCI format.</w:t>
      </w:r>
    </w:p>
    <w:p w14:paraId="68C17F00" w14:textId="112F78BB" w:rsidR="00CE796F" w:rsidRDefault="00CE796F" w:rsidP="00CE796F">
      <w:r>
        <w:rPr>
          <w:rFonts w:hint="eastAsia"/>
        </w:rPr>
        <w:t>[</w:t>
      </w:r>
      <w:r>
        <w:t>PDSCH FDM/TDM</w:t>
      </w:r>
      <w:r w:rsidR="002319E1">
        <w:t>/SDM</w:t>
      </w:r>
      <w:r>
        <w:t>]</w:t>
      </w:r>
    </w:p>
    <w:p w14:paraId="7A0D86CA" w14:textId="4C9EC8CE" w:rsidR="004224CC" w:rsidRDefault="004B13B1" w:rsidP="00CE796F">
      <w:r>
        <w:rPr>
          <w:rFonts w:hint="eastAsia"/>
        </w:rPr>
        <w:t>F</w:t>
      </w:r>
      <w:r>
        <w:t>or SDCI-MTRP PDSCH FDM/TDM, two indicated TCI states</w:t>
      </w:r>
      <w:r w:rsidR="003E552C">
        <w:t xml:space="preserve"> can be</w:t>
      </w:r>
      <w:r>
        <w:t xml:space="preserve"> applied to </w:t>
      </w:r>
      <w:r w:rsidR="00CA5326">
        <w:t xml:space="preserve">a </w:t>
      </w:r>
      <w:r>
        <w:t>PDSCH</w:t>
      </w:r>
      <w:r w:rsidR="00CA5326">
        <w:t xml:space="preserve"> for FDM/TDM scheme A or two PDSCHs for FDM/TDM scheme B</w:t>
      </w:r>
      <w:r>
        <w:t>.</w:t>
      </w:r>
      <w:r w:rsidR="002319E1">
        <w:t xml:space="preserve"> </w:t>
      </w:r>
      <w:r w:rsidR="002319E1">
        <w:rPr>
          <w:rFonts w:hint="eastAsia"/>
        </w:rPr>
        <w:t>F</w:t>
      </w:r>
      <w:r w:rsidR="002319E1">
        <w:t>or SDCI-MTRP PDSCH SDM, two indicated TCI states can be applied to a PDSCH</w:t>
      </w:r>
      <w:r w:rsidR="003D7263">
        <w:t xml:space="preserve"> with more than one CDM groups</w:t>
      </w:r>
      <w:r w:rsidR="002319E1">
        <w:t>.</w:t>
      </w:r>
    </w:p>
    <w:p w14:paraId="1F8B5924" w14:textId="3DCF1164" w:rsidR="00D727C6" w:rsidRDefault="00D727C6" w:rsidP="00CE796F">
      <w:r>
        <w:rPr>
          <w:rFonts w:hint="eastAsia"/>
        </w:rPr>
        <w:t>F</w:t>
      </w:r>
      <w:r>
        <w:t>or PDSCH FDM scheme A</w:t>
      </w:r>
      <w:r w:rsidR="005307DB">
        <w:t>/B</w:t>
      </w:r>
      <w:r>
        <w:t>, the UE receives a single</w:t>
      </w:r>
      <w:r w:rsidR="005307DB">
        <w:t xml:space="preserve"> or two</w:t>
      </w:r>
      <w:r>
        <w:t xml:space="preserve"> PDSCH transmission occasion</w:t>
      </w:r>
      <w:r w:rsidR="005307DB">
        <w:t>(s)</w:t>
      </w:r>
      <w:r>
        <w:t xml:space="preserve"> by using two TCI states. To reuse Rel-16 rules,</w:t>
      </w:r>
      <w:r w:rsidR="005708CE">
        <w:t xml:space="preserve"> the</w:t>
      </w:r>
      <w:r>
        <w:t xml:space="preserve"> first and second selected TCI states </w:t>
      </w:r>
      <w:r w:rsidR="00C6646C">
        <w:t>should be applied</w:t>
      </w:r>
      <w:r>
        <w:t xml:space="preserve"> to </w:t>
      </w:r>
      <w:r w:rsidR="003E4B47">
        <w:t xml:space="preserve">the </w:t>
      </w:r>
      <w:r>
        <w:t xml:space="preserve">first and </w:t>
      </w:r>
      <w:r w:rsidR="00773871">
        <w:t>other</w:t>
      </w:r>
      <w:r>
        <w:t xml:space="preserve"> non-overlapping frequency domain resource</w:t>
      </w:r>
      <w:r w:rsidR="00C6646C">
        <w:t xml:space="preserve">s </w:t>
      </w:r>
      <w:r w:rsidR="005307DB">
        <w:t>o</w:t>
      </w:r>
      <w:r w:rsidR="00C6646C">
        <w:t>f the PDSCH transmission occasion</w:t>
      </w:r>
      <w:r w:rsidR="005307DB">
        <w:t>(s)</w:t>
      </w:r>
      <w:r>
        <w:t>, respectively.</w:t>
      </w:r>
      <w:r w:rsidR="00E56BC5">
        <w:t xml:space="preserve"> </w:t>
      </w:r>
      <w:r w:rsidR="00E56BC5">
        <w:rPr>
          <w:rFonts w:hint="eastAsia"/>
        </w:rPr>
        <w:t>T</w:t>
      </w:r>
      <w:r w:rsidR="00E56BC5">
        <w:t>he selected TCI state means either or both indicated TCI states selected by the 2-bit TCI selection field.</w:t>
      </w:r>
    </w:p>
    <w:p w14:paraId="0F083B85" w14:textId="3F313BD8" w:rsidR="00C13F14" w:rsidRDefault="00C13F14" w:rsidP="00CE796F">
      <w:r>
        <w:rPr>
          <w:rFonts w:hint="eastAsia"/>
        </w:rPr>
        <w:t>F</w:t>
      </w:r>
      <w:r>
        <w:t xml:space="preserve">or PDSCH TDM scheme A, the UE receives two PDSCH transmission occasions by using two TCI states. To reuse Rel-16 rules, </w:t>
      </w:r>
      <w:r w:rsidR="00773871">
        <w:t xml:space="preserve">the </w:t>
      </w:r>
      <w:r w:rsidR="007D1D23">
        <w:t xml:space="preserve">first and second </w:t>
      </w:r>
      <w:r>
        <w:t>selected TCI states</w:t>
      </w:r>
      <w:r w:rsidR="007D1D23">
        <w:t xml:space="preserve"> </w:t>
      </w:r>
      <w:r w:rsidR="00C6646C">
        <w:t>should be applied</w:t>
      </w:r>
      <w:r w:rsidR="007D1D23">
        <w:t xml:space="preserve"> to</w:t>
      </w:r>
      <w:r w:rsidR="00BE3E8D">
        <w:t xml:space="preserve"> the</w:t>
      </w:r>
      <w:r w:rsidR="007D1D23">
        <w:t xml:space="preserve"> first and </w:t>
      </w:r>
      <w:r w:rsidR="00773871">
        <w:t xml:space="preserve">other </w:t>
      </w:r>
      <w:r w:rsidR="007D1D23">
        <w:t>PDSCH transmission occasion</w:t>
      </w:r>
      <w:r w:rsidR="00E57067">
        <w:t>s</w:t>
      </w:r>
      <w:r w:rsidR="007D1D23">
        <w:t>, respectively.</w:t>
      </w:r>
    </w:p>
    <w:p w14:paraId="2A7C61C9" w14:textId="1748B1F6" w:rsidR="00CD03D7" w:rsidRDefault="00CD03D7" w:rsidP="00CE796F">
      <w:r>
        <w:rPr>
          <w:rFonts w:hint="eastAsia"/>
        </w:rPr>
        <w:t>F</w:t>
      </w:r>
      <w:r>
        <w:t xml:space="preserve">or PDSCH SDM scheme, the UE receives a single PDSCH transmission occasion with </w:t>
      </w:r>
      <w:r w:rsidR="00773871">
        <w:t>more than one</w:t>
      </w:r>
      <w:r>
        <w:t xml:space="preserve"> CDM groups by using two TCI states. To reuse Rel-16 rules, </w:t>
      </w:r>
      <w:r w:rsidR="00773871">
        <w:t xml:space="preserve">the </w:t>
      </w:r>
      <w:r>
        <w:t xml:space="preserve">first and second selected TCI states should be applied to </w:t>
      </w:r>
      <w:r w:rsidR="00BE3E8D">
        <w:t xml:space="preserve">the </w:t>
      </w:r>
      <w:r>
        <w:t xml:space="preserve">first and </w:t>
      </w:r>
      <w:r w:rsidR="00773871">
        <w:t xml:space="preserve">other </w:t>
      </w:r>
      <w:r>
        <w:t>CDM groups, respectively.</w:t>
      </w:r>
    </w:p>
    <w:p w14:paraId="4530D7F4" w14:textId="5F43CE57" w:rsidR="00A01C07" w:rsidRPr="00BD6DF2" w:rsidRDefault="00E6583F" w:rsidP="00CE796F">
      <w:pPr>
        <w:rPr>
          <w:b/>
          <w:bCs/>
        </w:rPr>
      </w:pPr>
      <w:r w:rsidRPr="00BD6DF2">
        <w:rPr>
          <w:rFonts w:hint="eastAsia"/>
          <w:b/>
          <w:bCs/>
        </w:rPr>
        <w:t>P</w:t>
      </w:r>
      <w:r w:rsidRPr="00BD6DF2">
        <w:rPr>
          <w:b/>
          <w:bCs/>
        </w:rPr>
        <w:t>roposal</w:t>
      </w:r>
      <w:r w:rsidR="00FD069A">
        <w:rPr>
          <w:b/>
          <w:bCs/>
        </w:rPr>
        <w:t xml:space="preserve"> 12</w:t>
      </w:r>
      <w:r w:rsidRPr="00BD6DF2">
        <w:rPr>
          <w:b/>
          <w:bCs/>
        </w:rPr>
        <w:t xml:space="preserve">: </w:t>
      </w:r>
      <w:r w:rsidR="000F36B3">
        <w:rPr>
          <w:b/>
          <w:bCs/>
        </w:rPr>
        <w:t xml:space="preserve">For single-DCI based MTRP, </w:t>
      </w:r>
      <w:r w:rsidR="00964341">
        <w:rPr>
          <w:b/>
          <w:bCs/>
        </w:rPr>
        <w:t xml:space="preserve">the </w:t>
      </w:r>
      <w:r w:rsidR="000F36B3">
        <w:rPr>
          <w:b/>
          <w:bCs/>
        </w:rPr>
        <w:t>f</w:t>
      </w:r>
      <w:r w:rsidRPr="00BD6DF2">
        <w:rPr>
          <w:b/>
          <w:bCs/>
        </w:rPr>
        <w:t>irst and second selected TCI states should be mapped to</w:t>
      </w:r>
    </w:p>
    <w:p w14:paraId="07205944" w14:textId="01F2DE94" w:rsidR="00E6583F" w:rsidRPr="00BD6DF2" w:rsidRDefault="00EF419B" w:rsidP="00E6583F">
      <w:pPr>
        <w:pStyle w:val="aff5"/>
        <w:numPr>
          <w:ilvl w:val="0"/>
          <w:numId w:val="13"/>
        </w:numPr>
        <w:ind w:leftChars="0"/>
        <w:rPr>
          <w:b/>
          <w:bCs/>
        </w:rPr>
      </w:pPr>
      <w:r>
        <w:rPr>
          <w:b/>
          <w:bCs/>
        </w:rPr>
        <w:t xml:space="preserve">the </w:t>
      </w:r>
      <w:r w:rsidR="00E6583F" w:rsidRPr="00BD6DF2">
        <w:rPr>
          <w:b/>
          <w:bCs/>
        </w:rPr>
        <w:t xml:space="preserve">first and </w:t>
      </w:r>
      <w:r w:rsidR="00AC0205">
        <w:rPr>
          <w:b/>
          <w:bCs/>
        </w:rPr>
        <w:t>other</w:t>
      </w:r>
      <w:r w:rsidR="00E6583F" w:rsidRPr="00BD6DF2">
        <w:rPr>
          <w:b/>
          <w:bCs/>
        </w:rPr>
        <w:t xml:space="preserve"> non-overlapping frequency domain resources for PDSCH FDM scheme A/B, respectively.</w:t>
      </w:r>
    </w:p>
    <w:p w14:paraId="08983705" w14:textId="6D9618BF" w:rsidR="00E6583F" w:rsidRPr="00BD6DF2" w:rsidRDefault="00EF419B" w:rsidP="00E6583F">
      <w:pPr>
        <w:pStyle w:val="aff5"/>
        <w:numPr>
          <w:ilvl w:val="0"/>
          <w:numId w:val="13"/>
        </w:numPr>
        <w:ind w:leftChars="0"/>
        <w:rPr>
          <w:b/>
          <w:bCs/>
        </w:rPr>
      </w:pPr>
      <w:r>
        <w:rPr>
          <w:b/>
          <w:bCs/>
        </w:rPr>
        <w:t xml:space="preserve">the </w:t>
      </w:r>
      <w:r w:rsidR="00E6583F" w:rsidRPr="00BD6DF2">
        <w:rPr>
          <w:b/>
          <w:bCs/>
        </w:rPr>
        <w:t xml:space="preserve">first and </w:t>
      </w:r>
      <w:r w:rsidR="00AC0205">
        <w:rPr>
          <w:b/>
          <w:bCs/>
        </w:rPr>
        <w:t xml:space="preserve">other </w:t>
      </w:r>
      <w:r w:rsidR="00E6583F" w:rsidRPr="00BD6DF2">
        <w:rPr>
          <w:b/>
          <w:bCs/>
        </w:rPr>
        <w:t>PDSCH transmission occasions for PDSCH TDM scheme A, respectively.</w:t>
      </w:r>
    </w:p>
    <w:p w14:paraId="692BBA92" w14:textId="2908C0C8" w:rsidR="00E6583F" w:rsidRPr="00BD6DF2" w:rsidRDefault="00EF419B" w:rsidP="00E6583F">
      <w:pPr>
        <w:pStyle w:val="aff5"/>
        <w:numPr>
          <w:ilvl w:val="0"/>
          <w:numId w:val="13"/>
        </w:numPr>
        <w:ind w:leftChars="0"/>
        <w:rPr>
          <w:b/>
          <w:bCs/>
        </w:rPr>
      </w:pPr>
      <w:r>
        <w:rPr>
          <w:b/>
          <w:bCs/>
        </w:rPr>
        <w:t xml:space="preserve">the </w:t>
      </w:r>
      <w:r w:rsidR="00E6583F" w:rsidRPr="00BD6DF2">
        <w:rPr>
          <w:rFonts w:hint="eastAsia"/>
          <w:b/>
          <w:bCs/>
        </w:rPr>
        <w:t>f</w:t>
      </w:r>
      <w:r w:rsidR="00E6583F" w:rsidRPr="00BD6DF2">
        <w:rPr>
          <w:b/>
          <w:bCs/>
        </w:rPr>
        <w:t xml:space="preserve">irst and </w:t>
      </w:r>
      <w:r w:rsidR="00AC0205">
        <w:rPr>
          <w:b/>
          <w:bCs/>
        </w:rPr>
        <w:t>other</w:t>
      </w:r>
      <w:r w:rsidR="00E6583F" w:rsidRPr="00BD6DF2">
        <w:rPr>
          <w:b/>
          <w:bCs/>
        </w:rPr>
        <w:t xml:space="preserve"> CDM groups for PDSCH SDM scheme, respectively.</w:t>
      </w:r>
    </w:p>
    <w:p w14:paraId="7238CB22" w14:textId="2962D948" w:rsidR="00CE796F" w:rsidRDefault="00CE796F" w:rsidP="00CE796F">
      <w:r>
        <w:rPr>
          <w:rFonts w:hint="eastAsia"/>
        </w:rPr>
        <w:t>[</w:t>
      </w:r>
      <w:r>
        <w:t>P</w:t>
      </w:r>
      <w:r w:rsidR="007F598E">
        <w:t>D</w:t>
      </w:r>
      <w:r>
        <w:t>SCH repetition]</w:t>
      </w:r>
    </w:p>
    <w:p w14:paraId="28B116BB" w14:textId="0A3991C9" w:rsidR="003E552C" w:rsidRDefault="003E552C" w:rsidP="00CE796F">
      <w:r>
        <w:rPr>
          <w:rFonts w:hint="eastAsia"/>
        </w:rPr>
        <w:t>F</w:t>
      </w:r>
      <w:r>
        <w:t xml:space="preserve">or SDCI-MTRP PDSCH repetition, one </w:t>
      </w:r>
      <w:r w:rsidR="00916BB3">
        <w:t xml:space="preserve">or two </w:t>
      </w:r>
      <w:r>
        <w:t>indicated TCI state can be applied to</w:t>
      </w:r>
      <w:r w:rsidR="00805C21">
        <w:t xml:space="preserve"> </w:t>
      </w:r>
      <w:r>
        <w:t>PDSCH repetition</w:t>
      </w:r>
      <w:r w:rsidR="00916BB3">
        <w:t>s</w:t>
      </w:r>
      <w:r w:rsidR="00805C21">
        <w:t xml:space="preserve"> over multiple slots</w:t>
      </w:r>
      <w:r w:rsidR="00916BB3">
        <w:t>.</w:t>
      </w:r>
    </w:p>
    <w:p w14:paraId="4993CF44" w14:textId="1C4EC1D4" w:rsidR="00CE796F" w:rsidRDefault="00CE796F" w:rsidP="00CE796F">
      <w:r>
        <w:rPr>
          <w:rFonts w:hint="eastAsia"/>
        </w:rPr>
        <w:t>[</w:t>
      </w:r>
      <w:r>
        <w:t>PDSCH SFN]</w:t>
      </w:r>
    </w:p>
    <w:p w14:paraId="499F8C89" w14:textId="5021C01A" w:rsidR="00D2109B" w:rsidRDefault="0076750C" w:rsidP="00CE796F">
      <w:r>
        <w:rPr>
          <w:rFonts w:hint="eastAsia"/>
        </w:rPr>
        <w:lastRenderedPageBreak/>
        <w:t>F</w:t>
      </w:r>
      <w:r>
        <w:t>or SDCI-MTRP PDSCH SFN</w:t>
      </w:r>
      <w:r w:rsidR="00F828FF">
        <w:t xml:space="preserve"> with dynamic switching</w:t>
      </w:r>
      <w:r>
        <w:t xml:space="preserve">, </w:t>
      </w:r>
      <w:r w:rsidR="00F828FF">
        <w:t xml:space="preserve">one or </w:t>
      </w:r>
      <w:r>
        <w:t>two indicated TCI states can be applied to a PDSCH.</w:t>
      </w:r>
      <w:r w:rsidR="002319E1">
        <w:rPr>
          <w:rFonts w:hint="eastAsia"/>
        </w:rPr>
        <w:t xml:space="preserve"> </w:t>
      </w:r>
      <w:r w:rsidR="00F828FF">
        <w:rPr>
          <w:rFonts w:hint="eastAsia"/>
        </w:rPr>
        <w:t>F</w:t>
      </w:r>
      <w:r w:rsidR="00F828FF">
        <w:t>or SDCI-MTRP PDSCH SFN without dynamic switching, two indicated TCI states can be applied to a PDSCH.</w:t>
      </w:r>
    </w:p>
    <w:p w14:paraId="56BB7890" w14:textId="5D5B449B" w:rsidR="003A178B" w:rsidRDefault="003A178B" w:rsidP="003A178B">
      <w:pPr>
        <w:rPr>
          <w:b/>
          <w:bCs/>
        </w:rPr>
      </w:pPr>
      <w:r w:rsidRPr="00E527B3">
        <w:rPr>
          <w:rFonts w:hint="eastAsia"/>
          <w:b/>
          <w:bCs/>
        </w:rPr>
        <w:t>P</w:t>
      </w:r>
      <w:r w:rsidRPr="00E527B3">
        <w:rPr>
          <w:b/>
          <w:bCs/>
        </w:rPr>
        <w:t>roposal</w:t>
      </w:r>
      <w:r w:rsidR="003407DC">
        <w:rPr>
          <w:b/>
          <w:bCs/>
        </w:rPr>
        <w:t xml:space="preserve"> 1</w:t>
      </w:r>
      <w:r w:rsidR="00FD069A">
        <w:rPr>
          <w:b/>
          <w:bCs/>
        </w:rPr>
        <w:t>3</w:t>
      </w:r>
      <w:r w:rsidRPr="00E527B3">
        <w:rPr>
          <w:b/>
          <w:bCs/>
        </w:rPr>
        <w:t xml:space="preserve">: </w:t>
      </w:r>
      <w:r>
        <w:rPr>
          <w:b/>
          <w:bCs/>
        </w:rPr>
        <w:t xml:space="preserve">For single-DCI based MTRP, </w:t>
      </w:r>
    </w:p>
    <w:p w14:paraId="23F8E338" w14:textId="00CB9A62" w:rsidR="003A178B" w:rsidRPr="00741AD1" w:rsidRDefault="003A178B" w:rsidP="003A178B">
      <w:pPr>
        <w:pStyle w:val="aff5"/>
        <w:numPr>
          <w:ilvl w:val="0"/>
          <w:numId w:val="13"/>
        </w:numPr>
        <w:ind w:leftChars="0"/>
        <w:rPr>
          <w:b/>
          <w:bCs/>
        </w:rPr>
      </w:pPr>
      <w:r w:rsidRPr="00741AD1">
        <w:rPr>
          <w:b/>
          <w:bCs/>
        </w:rPr>
        <w:t xml:space="preserve">If the single indicated TCI state is applied to the </w:t>
      </w:r>
      <w:r w:rsidR="006926DD">
        <w:rPr>
          <w:b/>
          <w:bCs/>
        </w:rPr>
        <w:t>PDSCH(s)</w:t>
      </w:r>
      <w:r w:rsidRPr="00741AD1">
        <w:rPr>
          <w:b/>
          <w:bCs/>
        </w:rPr>
        <w:t xml:space="preserve">, </w:t>
      </w:r>
      <w:r w:rsidR="00963645">
        <w:rPr>
          <w:b/>
          <w:bCs/>
        </w:rPr>
        <w:t xml:space="preserve">the </w:t>
      </w:r>
      <w:r w:rsidRPr="00741AD1">
        <w:rPr>
          <w:b/>
          <w:bCs/>
        </w:rPr>
        <w:t xml:space="preserve">UE should receive </w:t>
      </w:r>
      <w:r w:rsidR="00E02FCA">
        <w:rPr>
          <w:b/>
          <w:bCs/>
        </w:rPr>
        <w:t xml:space="preserve">a </w:t>
      </w:r>
      <w:r w:rsidRPr="00741AD1">
        <w:rPr>
          <w:b/>
          <w:bCs/>
        </w:rPr>
        <w:t>PD</w:t>
      </w:r>
      <w:r w:rsidR="006926DD">
        <w:rPr>
          <w:b/>
          <w:bCs/>
        </w:rPr>
        <w:t>S</w:t>
      </w:r>
      <w:r w:rsidRPr="00741AD1">
        <w:rPr>
          <w:b/>
          <w:bCs/>
        </w:rPr>
        <w:t xml:space="preserve">CH repetition or </w:t>
      </w:r>
      <w:r w:rsidR="009C2BE9">
        <w:rPr>
          <w:b/>
          <w:bCs/>
        </w:rPr>
        <w:t>STRP-</w:t>
      </w:r>
      <w:r w:rsidRPr="00741AD1">
        <w:rPr>
          <w:b/>
          <w:bCs/>
        </w:rPr>
        <w:t>PD</w:t>
      </w:r>
      <w:r w:rsidR="0035465A">
        <w:rPr>
          <w:b/>
          <w:bCs/>
        </w:rPr>
        <w:t>S</w:t>
      </w:r>
      <w:r w:rsidRPr="00741AD1">
        <w:rPr>
          <w:b/>
          <w:bCs/>
        </w:rPr>
        <w:t xml:space="preserve">CH. </w:t>
      </w:r>
    </w:p>
    <w:p w14:paraId="06244EDB" w14:textId="5C1D281C" w:rsidR="00DE1019" w:rsidRDefault="003A178B" w:rsidP="00CE796F">
      <w:pPr>
        <w:pStyle w:val="aff5"/>
        <w:numPr>
          <w:ilvl w:val="0"/>
          <w:numId w:val="13"/>
        </w:numPr>
        <w:ind w:leftChars="0"/>
        <w:rPr>
          <w:b/>
          <w:bCs/>
        </w:rPr>
      </w:pPr>
      <w:r w:rsidRPr="00741AD1">
        <w:rPr>
          <w:b/>
          <w:bCs/>
        </w:rPr>
        <w:t xml:space="preserve">If the multiple indicated TCI state is applied to the </w:t>
      </w:r>
      <w:r w:rsidR="005572B3">
        <w:rPr>
          <w:b/>
          <w:bCs/>
        </w:rPr>
        <w:t>PDSCH</w:t>
      </w:r>
      <w:r w:rsidRPr="00741AD1">
        <w:rPr>
          <w:b/>
          <w:bCs/>
        </w:rPr>
        <w:t>,</w:t>
      </w:r>
      <w:r w:rsidR="00963645">
        <w:rPr>
          <w:b/>
          <w:bCs/>
        </w:rPr>
        <w:t xml:space="preserve"> the</w:t>
      </w:r>
      <w:r w:rsidRPr="00741AD1">
        <w:rPr>
          <w:b/>
          <w:bCs/>
        </w:rPr>
        <w:t xml:space="preserve"> UE should receive </w:t>
      </w:r>
      <w:r w:rsidR="00E02FCA">
        <w:rPr>
          <w:b/>
          <w:bCs/>
        </w:rPr>
        <w:t xml:space="preserve">a </w:t>
      </w:r>
      <w:r w:rsidR="002A37E6">
        <w:rPr>
          <w:b/>
          <w:bCs/>
        </w:rPr>
        <w:t xml:space="preserve">PDSCH repetition, </w:t>
      </w:r>
      <w:r w:rsidR="00E43D3A">
        <w:rPr>
          <w:b/>
          <w:bCs/>
        </w:rPr>
        <w:t>or</w:t>
      </w:r>
      <w:r w:rsidR="006926DD">
        <w:rPr>
          <w:b/>
          <w:bCs/>
        </w:rPr>
        <w:t xml:space="preserve"> PDSCH </w:t>
      </w:r>
      <w:r w:rsidR="00E43D3A">
        <w:rPr>
          <w:b/>
          <w:bCs/>
        </w:rPr>
        <w:t>SFN/</w:t>
      </w:r>
      <w:r w:rsidR="006926DD">
        <w:rPr>
          <w:b/>
          <w:bCs/>
        </w:rPr>
        <w:t>FDM/TDM</w:t>
      </w:r>
      <w:r w:rsidR="00E43D3A">
        <w:rPr>
          <w:b/>
          <w:bCs/>
        </w:rPr>
        <w:t>/SDM</w:t>
      </w:r>
      <w:r w:rsidRPr="00741AD1">
        <w:rPr>
          <w:b/>
          <w:bCs/>
        </w:rPr>
        <w:t>.</w:t>
      </w:r>
    </w:p>
    <w:p w14:paraId="7E67A4E7" w14:textId="68922798" w:rsidR="00963645" w:rsidRPr="003956BC" w:rsidRDefault="00963645" w:rsidP="00963645">
      <w:pPr>
        <w:pStyle w:val="aff5"/>
        <w:numPr>
          <w:ilvl w:val="1"/>
          <w:numId w:val="13"/>
        </w:numPr>
        <w:ind w:leftChars="0"/>
        <w:rPr>
          <w:b/>
          <w:bCs/>
        </w:rPr>
      </w:pPr>
      <w:r>
        <w:rPr>
          <w:rFonts w:hint="eastAsia"/>
          <w:b/>
          <w:bCs/>
        </w:rPr>
        <w:t>F</w:t>
      </w:r>
      <w:r>
        <w:rPr>
          <w:b/>
          <w:bCs/>
        </w:rPr>
        <w:t xml:space="preserve">FS: </w:t>
      </w:r>
      <w:r w:rsidR="00B23B5A">
        <w:rPr>
          <w:b/>
          <w:bCs/>
        </w:rPr>
        <w:t>UE behavior when</w:t>
      </w:r>
      <w:r>
        <w:rPr>
          <w:b/>
          <w:bCs/>
        </w:rPr>
        <w:t xml:space="preserve"> the single indicated TCI state is applied to a PDSCH and PDSCH SFN/FDM/TDM/SDM is enabled.</w:t>
      </w:r>
    </w:p>
    <w:p w14:paraId="0718CD0E" w14:textId="77777777" w:rsidR="00D63408" w:rsidRPr="001D47BE" w:rsidRDefault="00D63408" w:rsidP="00D63408">
      <w:pPr>
        <w:rPr>
          <w:u w:val="single"/>
        </w:rPr>
      </w:pPr>
      <w:r w:rsidRPr="001D47BE">
        <w:rPr>
          <w:rFonts w:hint="eastAsia"/>
          <w:u w:val="single"/>
        </w:rPr>
        <w:t>D</w:t>
      </w:r>
      <w:r w:rsidRPr="001D47BE">
        <w:rPr>
          <w:u w:val="single"/>
        </w:rPr>
        <w:t>efault TCI selection</w:t>
      </w:r>
    </w:p>
    <w:p w14:paraId="4580CAC3" w14:textId="615A7751" w:rsidR="00062380" w:rsidRDefault="00B60FDB" w:rsidP="00DB0184">
      <w:r>
        <w:t xml:space="preserve">In RAN1 #111 meeting, how to apply the indicated joint/DL TCI state(s) to PDSCH reception remains as FFS point if the offset between the reception of the DCI format 1_1/1_2 and the corresponding PDSCH reception is less than a threshold. </w:t>
      </w:r>
      <w:r w:rsidR="00062380">
        <w:t>To simplify the Rel-18 design, the default indicated TCI state(s)</w:t>
      </w:r>
      <w:r w:rsidR="00B77F34">
        <w:t xml:space="preserve"> that is used for a case that the TCI selection field is absent</w:t>
      </w:r>
      <w:r w:rsidR="00062380">
        <w:t xml:space="preserve"> can be reused for </w:t>
      </w:r>
      <w:r w:rsidR="00B77F34">
        <w:t>this FFS point.</w:t>
      </w:r>
      <w:r w:rsidR="00062380">
        <w:t xml:space="preserve"> </w:t>
      </w:r>
    </w:p>
    <w:p w14:paraId="2C79BA2E" w14:textId="6C75E4C7" w:rsidR="00062380" w:rsidRPr="00062380" w:rsidRDefault="00062380" w:rsidP="00DB0184">
      <w:r>
        <w:rPr>
          <w:rFonts w:hint="eastAsia"/>
        </w:rPr>
        <w:t>F</w:t>
      </w:r>
      <w:r>
        <w:t xml:space="preserve">urthermore, </w:t>
      </w:r>
      <w:proofErr w:type="spellStart"/>
      <w:r w:rsidRPr="00955B6C">
        <w:rPr>
          <w:i/>
          <w:iCs/>
        </w:rPr>
        <w:t>timeDurationForQCL</w:t>
      </w:r>
      <w:proofErr w:type="spellEnd"/>
      <w:r>
        <w:t xml:space="preserve"> defined in Rel-15 can be reused as the threshold. Although application time of the indicated TCI state(s) is defined in Rel-17 as </w:t>
      </w:r>
      <w:proofErr w:type="spellStart"/>
      <w:r w:rsidRPr="002D3953">
        <w:rPr>
          <w:i/>
          <w:iCs/>
        </w:rPr>
        <w:t>beamAppTime</w:t>
      </w:r>
      <w:proofErr w:type="spellEnd"/>
      <w:r>
        <w:t>, selection/switching time of the indicated TCI state(s) by the TCI selection field does not need to be considered. This is because TCI selection field is associated with each channel transmission, and DCI dropping has no impact on other channels. Furthermore, the TCI selection field implies TRP switching, and TRP switching during repetition can be achieved without considering switching time.</w:t>
      </w:r>
    </w:p>
    <w:p w14:paraId="5942A8CC" w14:textId="5B48C6A4" w:rsidR="001936C3" w:rsidRPr="00773E6D" w:rsidRDefault="00904FE8" w:rsidP="00D63408">
      <w:pPr>
        <w:rPr>
          <w:b/>
          <w:bCs/>
        </w:rPr>
      </w:pPr>
      <w:r w:rsidRPr="00773E6D">
        <w:rPr>
          <w:rFonts w:hint="eastAsia"/>
          <w:b/>
          <w:bCs/>
        </w:rPr>
        <w:t>P</w:t>
      </w:r>
      <w:r w:rsidRPr="00773E6D">
        <w:rPr>
          <w:b/>
          <w:bCs/>
        </w:rPr>
        <w:t>roposal</w:t>
      </w:r>
      <w:r w:rsidR="00FD069A">
        <w:rPr>
          <w:b/>
          <w:bCs/>
        </w:rPr>
        <w:t xml:space="preserve"> 14</w:t>
      </w:r>
      <w:r w:rsidRPr="00773E6D">
        <w:rPr>
          <w:b/>
          <w:bCs/>
        </w:rPr>
        <w:t>: Default indicated TCI state(s) should be applied to a PDSCH in the following cases:</w:t>
      </w:r>
    </w:p>
    <w:p w14:paraId="1643176E" w14:textId="0E2A27CC" w:rsidR="00904FE8" w:rsidRPr="00773E6D" w:rsidRDefault="00904FE8" w:rsidP="00904FE8">
      <w:pPr>
        <w:pStyle w:val="aff5"/>
        <w:numPr>
          <w:ilvl w:val="0"/>
          <w:numId w:val="13"/>
        </w:numPr>
        <w:ind w:leftChars="0"/>
        <w:rPr>
          <w:b/>
          <w:bCs/>
        </w:rPr>
      </w:pPr>
      <w:r w:rsidRPr="00773E6D">
        <w:rPr>
          <w:rFonts w:hint="eastAsia"/>
          <w:b/>
          <w:bCs/>
        </w:rPr>
        <w:t>T</w:t>
      </w:r>
      <w:r w:rsidRPr="00773E6D">
        <w:rPr>
          <w:b/>
          <w:bCs/>
        </w:rPr>
        <w:t>he TCI selection field</w:t>
      </w:r>
      <w:r w:rsidR="006F344A">
        <w:rPr>
          <w:b/>
          <w:bCs/>
        </w:rPr>
        <w:t xml:space="preserve"> </w:t>
      </w:r>
      <w:r w:rsidR="00196D70">
        <w:rPr>
          <w:b/>
          <w:bCs/>
        </w:rPr>
        <w:t>in</w:t>
      </w:r>
      <w:r w:rsidR="006F344A">
        <w:rPr>
          <w:b/>
          <w:bCs/>
        </w:rPr>
        <w:t xml:space="preserve"> </w:t>
      </w:r>
      <w:r w:rsidR="00196D70">
        <w:rPr>
          <w:b/>
          <w:bCs/>
        </w:rPr>
        <w:t>a</w:t>
      </w:r>
      <w:r w:rsidR="006F344A">
        <w:rPr>
          <w:b/>
          <w:bCs/>
        </w:rPr>
        <w:t xml:space="preserve"> DCI format 1_1/1_2 scheduling the PDSCH</w:t>
      </w:r>
      <w:r w:rsidRPr="00773E6D">
        <w:rPr>
          <w:b/>
          <w:bCs/>
        </w:rPr>
        <w:t xml:space="preserve"> is absent, and</w:t>
      </w:r>
    </w:p>
    <w:p w14:paraId="15B64B6C" w14:textId="278B4A09" w:rsidR="00904FE8" w:rsidRPr="00773E6D" w:rsidRDefault="00904FE8" w:rsidP="00904FE8">
      <w:pPr>
        <w:pStyle w:val="aff5"/>
        <w:numPr>
          <w:ilvl w:val="0"/>
          <w:numId w:val="13"/>
        </w:numPr>
        <w:ind w:leftChars="0"/>
        <w:rPr>
          <w:b/>
          <w:bCs/>
        </w:rPr>
      </w:pPr>
      <w:r w:rsidRPr="00773E6D">
        <w:rPr>
          <w:rFonts w:hint="eastAsia"/>
          <w:b/>
          <w:bCs/>
        </w:rPr>
        <w:t>T</w:t>
      </w:r>
      <w:r w:rsidRPr="00773E6D">
        <w:rPr>
          <w:b/>
          <w:bCs/>
        </w:rPr>
        <w:t xml:space="preserve">he offset between </w:t>
      </w:r>
      <w:r w:rsidR="00196D70">
        <w:rPr>
          <w:b/>
          <w:bCs/>
        </w:rPr>
        <w:t>a</w:t>
      </w:r>
      <w:r w:rsidRPr="00773E6D">
        <w:rPr>
          <w:b/>
          <w:bCs/>
        </w:rPr>
        <w:t xml:space="preserve"> reception of </w:t>
      </w:r>
      <w:r w:rsidR="00196D70">
        <w:rPr>
          <w:b/>
          <w:bCs/>
        </w:rPr>
        <w:t>a</w:t>
      </w:r>
      <w:r w:rsidRPr="00773E6D">
        <w:rPr>
          <w:b/>
          <w:bCs/>
        </w:rPr>
        <w:t xml:space="preserve"> DCI format 1_1/1_2 and the corresponding PDSCH reception is less than </w:t>
      </w:r>
      <w:r w:rsidR="002D3953">
        <w:rPr>
          <w:b/>
          <w:bCs/>
        </w:rPr>
        <w:t>the</w:t>
      </w:r>
      <w:r w:rsidRPr="00773E6D">
        <w:rPr>
          <w:b/>
          <w:bCs/>
        </w:rPr>
        <w:t xml:space="preserve"> threshold</w:t>
      </w:r>
      <w:r w:rsidR="002D3953">
        <w:rPr>
          <w:b/>
          <w:bCs/>
        </w:rPr>
        <w:t xml:space="preserve"> </w:t>
      </w:r>
      <w:proofErr w:type="spellStart"/>
      <w:r w:rsidR="002D3953" w:rsidRPr="002D3953">
        <w:rPr>
          <w:b/>
          <w:bCs/>
          <w:i/>
          <w:iCs/>
        </w:rPr>
        <w:t>timeDurationForQCL</w:t>
      </w:r>
      <w:proofErr w:type="spellEnd"/>
      <w:r w:rsidR="00C84C81" w:rsidRPr="00773E6D">
        <w:rPr>
          <w:b/>
          <w:bCs/>
        </w:rPr>
        <w:t>.</w:t>
      </w:r>
    </w:p>
    <w:p w14:paraId="769057C7" w14:textId="2C2A95A7" w:rsidR="00E11A73" w:rsidRDefault="00E11A73" w:rsidP="00E11A73">
      <w:r>
        <w:rPr>
          <w:rFonts w:hint="eastAsia"/>
        </w:rPr>
        <w:t>T</w:t>
      </w:r>
      <w:r>
        <w:t xml:space="preserve">o define the default indicated TCI state(s), </w:t>
      </w:r>
      <w:r w:rsidR="00066390">
        <w:t>we consider the legacy QCL assumption.</w:t>
      </w:r>
      <w:r w:rsidR="00DD6376">
        <w:rPr>
          <w:rFonts w:hint="eastAsia"/>
        </w:rPr>
        <w:t xml:space="preserve"> </w:t>
      </w:r>
      <w:r>
        <w:rPr>
          <w:rFonts w:hint="eastAsia"/>
        </w:rPr>
        <w:t>F</w:t>
      </w:r>
      <w:r>
        <w:t>or Rel-16 SDCI-based MTRP PDSCH, if K0 is less than the threshold</w:t>
      </w:r>
      <w:r w:rsidR="00A8219C">
        <w:t xml:space="preserve"> </w:t>
      </w:r>
      <w:proofErr w:type="spellStart"/>
      <w:r w:rsidR="00A8219C" w:rsidRPr="00A8219C">
        <w:rPr>
          <w:i/>
          <w:iCs/>
        </w:rPr>
        <w:t>timeDurationForQCL</w:t>
      </w:r>
      <w:proofErr w:type="spellEnd"/>
      <w:r>
        <w:t>,</w:t>
      </w:r>
    </w:p>
    <w:p w14:paraId="1A845CCA" w14:textId="77777777" w:rsidR="00E11A73" w:rsidRDefault="00E11A73" w:rsidP="00E11A73">
      <w:pPr>
        <w:pStyle w:val="aff5"/>
        <w:numPr>
          <w:ilvl w:val="0"/>
          <w:numId w:val="13"/>
        </w:numPr>
        <w:ind w:leftChars="0"/>
      </w:pPr>
      <w:r>
        <w:t xml:space="preserve">if </w:t>
      </w:r>
      <w:bookmarkStart w:id="3" w:name="_Hlk126170603"/>
      <w:proofErr w:type="spellStart"/>
      <w:r w:rsidRPr="001D4882">
        <w:rPr>
          <w:i/>
          <w:iCs/>
        </w:rPr>
        <w:t>enableTwoDefaultTCI</w:t>
      </w:r>
      <w:proofErr w:type="spellEnd"/>
      <w:r w:rsidRPr="001D4882">
        <w:rPr>
          <w:i/>
          <w:iCs/>
        </w:rPr>
        <w:t>-States</w:t>
      </w:r>
      <w:bookmarkEnd w:id="3"/>
      <w:r>
        <w:t xml:space="preserve"> (two default TCI states) are configured,</w:t>
      </w:r>
    </w:p>
    <w:p w14:paraId="62E86FA5" w14:textId="77777777" w:rsidR="00E11A73" w:rsidRDefault="00E11A73" w:rsidP="00E11A73">
      <w:pPr>
        <w:pStyle w:val="aff5"/>
        <w:numPr>
          <w:ilvl w:val="1"/>
          <w:numId w:val="13"/>
        </w:numPr>
        <w:ind w:leftChars="0"/>
      </w:pPr>
      <w:r>
        <w:t>the PDSCH follows the QCL assumption of the two default TCI states.</w:t>
      </w:r>
    </w:p>
    <w:p w14:paraId="0A100AF9" w14:textId="77777777" w:rsidR="00E11A73" w:rsidRDefault="00E11A73" w:rsidP="00E11A73">
      <w:pPr>
        <w:pStyle w:val="aff5"/>
        <w:numPr>
          <w:ilvl w:val="0"/>
          <w:numId w:val="13"/>
        </w:numPr>
        <w:ind w:leftChars="0"/>
      </w:pPr>
      <w:r>
        <w:t xml:space="preserve">otherwise, </w:t>
      </w:r>
    </w:p>
    <w:p w14:paraId="2481B9DE" w14:textId="77777777" w:rsidR="00E11A73" w:rsidRDefault="00E11A73" w:rsidP="00E11A73">
      <w:pPr>
        <w:pStyle w:val="aff5"/>
        <w:numPr>
          <w:ilvl w:val="1"/>
          <w:numId w:val="13"/>
        </w:numPr>
        <w:ind w:leftChars="0"/>
      </w:pPr>
      <w:r>
        <w:t>the PDSCH follows the QCL assumption of a CORESET with the lowest ID.</w:t>
      </w:r>
    </w:p>
    <w:p w14:paraId="1FC43119" w14:textId="42EA81F9" w:rsidR="00E11A73" w:rsidRDefault="00E11A73" w:rsidP="00E11A73">
      <w:r>
        <w:rPr>
          <w:rFonts w:hint="eastAsia"/>
        </w:rPr>
        <w:t>F</w:t>
      </w:r>
      <w:r>
        <w:t>or Rel-16 MDCI-based MTRP PDSCH, if K0 is less than the threshold</w:t>
      </w:r>
      <w:r w:rsidR="00A8219C">
        <w:t xml:space="preserve"> </w:t>
      </w:r>
      <w:proofErr w:type="spellStart"/>
      <w:r w:rsidR="00A8219C" w:rsidRPr="00A8219C">
        <w:rPr>
          <w:i/>
          <w:iCs/>
        </w:rPr>
        <w:t>timeDurationForQCL</w:t>
      </w:r>
      <w:proofErr w:type="spellEnd"/>
      <w:r>
        <w:t>,</w:t>
      </w:r>
    </w:p>
    <w:p w14:paraId="449C4F71" w14:textId="77777777" w:rsidR="00E11A73" w:rsidRDefault="00E11A73" w:rsidP="00E11A73">
      <w:pPr>
        <w:pStyle w:val="aff5"/>
        <w:numPr>
          <w:ilvl w:val="1"/>
          <w:numId w:val="13"/>
        </w:numPr>
        <w:ind w:leftChars="0"/>
      </w:pPr>
      <w:r>
        <w:t>the PDSCH scheduled by a PDCCH on a CORESET associated with a CORESET pool index follows the QCL assumption of a CORESET with the lowest ID and the same CORESET pool index.</w:t>
      </w:r>
    </w:p>
    <w:p w14:paraId="3BA08734" w14:textId="55D623B7" w:rsidR="00E11A73" w:rsidRDefault="00E11A73" w:rsidP="00E11A73">
      <w:r>
        <w:rPr>
          <w:rFonts w:hint="eastAsia"/>
        </w:rPr>
        <w:lastRenderedPageBreak/>
        <w:t>F</w:t>
      </w:r>
      <w:r>
        <w:t>or STRP PDSCH, if K0 is less than the threshold</w:t>
      </w:r>
      <w:r w:rsidR="00A8219C">
        <w:t xml:space="preserve"> </w:t>
      </w:r>
      <w:proofErr w:type="spellStart"/>
      <w:r w:rsidR="00A8219C" w:rsidRPr="00A8219C">
        <w:rPr>
          <w:i/>
          <w:iCs/>
        </w:rPr>
        <w:t>timeDurationForQCL</w:t>
      </w:r>
      <w:proofErr w:type="spellEnd"/>
      <w:r>
        <w:t>,</w:t>
      </w:r>
    </w:p>
    <w:p w14:paraId="186FB7F9" w14:textId="77777777" w:rsidR="00E11A73" w:rsidRDefault="00E11A73" w:rsidP="00E11A73">
      <w:pPr>
        <w:pStyle w:val="aff5"/>
        <w:numPr>
          <w:ilvl w:val="0"/>
          <w:numId w:val="13"/>
        </w:numPr>
        <w:ind w:leftChars="0"/>
      </w:pPr>
      <w:r>
        <w:rPr>
          <w:rFonts w:hint="eastAsia"/>
        </w:rPr>
        <w:t>i</w:t>
      </w:r>
      <w:r>
        <w:t>f MTRP PDCCH is enabled,</w:t>
      </w:r>
    </w:p>
    <w:p w14:paraId="10F19C62" w14:textId="77777777" w:rsidR="00E11A73" w:rsidRDefault="00E11A73" w:rsidP="00E11A73">
      <w:pPr>
        <w:pStyle w:val="aff5"/>
        <w:numPr>
          <w:ilvl w:val="1"/>
          <w:numId w:val="13"/>
        </w:numPr>
        <w:ind w:leftChars="0"/>
      </w:pPr>
      <w:r>
        <w:rPr>
          <w:rFonts w:hint="eastAsia"/>
        </w:rPr>
        <w:t>t</w:t>
      </w:r>
      <w:r>
        <w:t>he PDSCH follows the QCL assumption of the first TCI state of two TCI states indicated for the CORESET with the lowest ID.</w:t>
      </w:r>
    </w:p>
    <w:p w14:paraId="200915AC" w14:textId="77777777" w:rsidR="00E11A73" w:rsidRDefault="00E11A73" w:rsidP="00E11A73">
      <w:pPr>
        <w:pStyle w:val="aff5"/>
        <w:numPr>
          <w:ilvl w:val="0"/>
          <w:numId w:val="13"/>
        </w:numPr>
        <w:ind w:leftChars="0"/>
      </w:pPr>
      <w:r>
        <w:rPr>
          <w:rFonts w:hint="eastAsia"/>
        </w:rPr>
        <w:t>O</w:t>
      </w:r>
      <w:r>
        <w:t>therwise,</w:t>
      </w:r>
    </w:p>
    <w:p w14:paraId="1791388F" w14:textId="77777777" w:rsidR="00E11A73" w:rsidRDefault="00E11A73" w:rsidP="00E11A73">
      <w:pPr>
        <w:pStyle w:val="aff5"/>
        <w:numPr>
          <w:ilvl w:val="1"/>
          <w:numId w:val="13"/>
        </w:numPr>
        <w:ind w:leftChars="0"/>
      </w:pPr>
      <w:r>
        <w:rPr>
          <w:rFonts w:hint="eastAsia"/>
        </w:rPr>
        <w:t>t</w:t>
      </w:r>
      <w:r>
        <w:t>he PDSCH follows the QCL assumption of a CORESET with the lowest ID.</w:t>
      </w:r>
    </w:p>
    <w:p w14:paraId="09D9B8D6" w14:textId="0ABD335D" w:rsidR="00E11A73" w:rsidRDefault="00E11A73" w:rsidP="00E11A73">
      <w:r>
        <w:t>Furthermore, for Rel-17, the beam application time for application of the indicated joint/DL TCI state is defined.</w:t>
      </w:r>
      <w:r w:rsidR="00D73EEA">
        <w:rPr>
          <w:rFonts w:hint="eastAsia"/>
        </w:rPr>
        <w:t xml:space="preserve"> </w:t>
      </w:r>
      <w:r>
        <w:rPr>
          <w:rFonts w:hint="eastAsia"/>
        </w:rPr>
        <w:t>F</w:t>
      </w:r>
      <w:r>
        <w:t xml:space="preserve">or Rel-17 PDSCH, </w:t>
      </w:r>
    </w:p>
    <w:p w14:paraId="0094B280" w14:textId="77777777" w:rsidR="00E11A73" w:rsidRDefault="00E11A73" w:rsidP="00E11A73">
      <w:pPr>
        <w:pStyle w:val="aff5"/>
        <w:numPr>
          <w:ilvl w:val="0"/>
          <w:numId w:val="13"/>
        </w:numPr>
        <w:ind w:leftChars="0"/>
      </w:pPr>
      <w:r>
        <w:t>before first application of the indicated joint/DL TCI state,</w:t>
      </w:r>
    </w:p>
    <w:p w14:paraId="63909A49" w14:textId="77777777" w:rsidR="00E11A73" w:rsidRDefault="00E11A73" w:rsidP="00E11A73">
      <w:pPr>
        <w:pStyle w:val="aff5"/>
        <w:numPr>
          <w:ilvl w:val="1"/>
          <w:numId w:val="13"/>
        </w:numPr>
        <w:ind w:leftChars="0"/>
      </w:pPr>
      <w:r>
        <w:t xml:space="preserve">DMRS of </w:t>
      </w:r>
      <w:r>
        <w:rPr>
          <w:rFonts w:hint="eastAsia"/>
        </w:rPr>
        <w:t>t</w:t>
      </w:r>
      <w:r>
        <w:t xml:space="preserve">he PDSCH is </w:t>
      </w:r>
      <w:proofErr w:type="spellStart"/>
      <w:r>
        <w:t>QCLed</w:t>
      </w:r>
      <w:proofErr w:type="spellEnd"/>
      <w:r>
        <w:t xml:space="preserve"> with SS/PBCH block for initial access.</w:t>
      </w:r>
    </w:p>
    <w:p w14:paraId="3D7BCECB" w14:textId="77777777" w:rsidR="00E11A73" w:rsidRDefault="00E11A73" w:rsidP="00E11A73">
      <w:pPr>
        <w:pStyle w:val="aff5"/>
        <w:numPr>
          <w:ilvl w:val="0"/>
          <w:numId w:val="13"/>
        </w:numPr>
        <w:ind w:leftChars="0"/>
      </w:pPr>
      <w:r>
        <w:rPr>
          <w:rFonts w:hint="eastAsia"/>
        </w:rPr>
        <w:t>A</w:t>
      </w:r>
      <w:r>
        <w:t>fter first application of the indicated joint/DL TCI state,</w:t>
      </w:r>
    </w:p>
    <w:p w14:paraId="51B912BE" w14:textId="77777777" w:rsidR="00E11A73" w:rsidRDefault="00E11A73" w:rsidP="00E11A73">
      <w:pPr>
        <w:pStyle w:val="aff5"/>
        <w:numPr>
          <w:ilvl w:val="1"/>
          <w:numId w:val="13"/>
        </w:numPr>
        <w:ind w:leftChars="0"/>
      </w:pPr>
      <w:r>
        <w:t>the PDSCH follows the QCL assumption of the latest indicated TCI state.</w:t>
      </w:r>
    </w:p>
    <w:p w14:paraId="077B77D4" w14:textId="2B0185C2" w:rsidR="00133E02" w:rsidRDefault="00133E02" w:rsidP="00D63408"/>
    <w:p w14:paraId="7475391E" w14:textId="2D094792" w:rsidR="00250FCC" w:rsidRDefault="00250FCC" w:rsidP="00250FCC">
      <w:pPr>
        <w:jc w:val="center"/>
      </w:pPr>
      <w:r>
        <w:rPr>
          <w:noProof/>
        </w:rPr>
        <w:drawing>
          <wp:inline distT="0" distB="0" distL="0" distR="0" wp14:anchorId="54E47B3E" wp14:editId="20407076">
            <wp:extent cx="6308532" cy="121847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3269" cy="1227115"/>
                    </a:xfrm>
                    <a:prstGeom prst="rect">
                      <a:avLst/>
                    </a:prstGeom>
                    <a:noFill/>
                    <a:ln>
                      <a:noFill/>
                    </a:ln>
                  </pic:spPr>
                </pic:pic>
              </a:graphicData>
            </a:graphic>
          </wp:inline>
        </w:drawing>
      </w:r>
    </w:p>
    <w:p w14:paraId="580B80EF" w14:textId="7E7431F0" w:rsidR="00250FCC" w:rsidRDefault="00250FCC" w:rsidP="00250FCC">
      <w:pPr>
        <w:jc w:val="center"/>
      </w:pPr>
      <w:r>
        <w:rPr>
          <w:rFonts w:hint="eastAsia"/>
        </w:rPr>
        <w:t>F</w:t>
      </w:r>
      <w:r>
        <w:t xml:space="preserve">igure 1: </w:t>
      </w:r>
      <w:r w:rsidR="002219BB">
        <w:t>Default TCI selection</w:t>
      </w:r>
    </w:p>
    <w:p w14:paraId="3FCB92AB" w14:textId="5D7C0AE8" w:rsidR="00D12AB3" w:rsidRDefault="00CE0E28" w:rsidP="00D63408">
      <w:r>
        <w:t xml:space="preserve">According to Rel-17, </w:t>
      </w:r>
      <w:r w:rsidR="00FB011A">
        <w:t>the latest indicated joint/DL TCI state is applied to PDSCH after the initial application. For th</w:t>
      </w:r>
      <w:r w:rsidR="002E08E7">
        <w:t>is</w:t>
      </w:r>
      <w:r w:rsidR="00FB011A">
        <w:t xml:space="preserve"> reason, </w:t>
      </w:r>
      <w:r w:rsidR="009557ED">
        <w:t xml:space="preserve">for Rel-18, </w:t>
      </w:r>
      <w:r w:rsidR="00901FE3">
        <w:t xml:space="preserve">the </w:t>
      </w:r>
      <w:r w:rsidR="002775A5">
        <w:t>indicated</w:t>
      </w:r>
      <w:r w:rsidR="00901FE3">
        <w:t xml:space="preserve"> joint/DL TCI state</w:t>
      </w:r>
      <w:r w:rsidR="002775A5">
        <w:t xml:space="preserve"> applied</w:t>
      </w:r>
      <w:r w:rsidR="00901FE3">
        <w:t xml:space="preserve"> for the latest PDSCH or PDCCH should be </w:t>
      </w:r>
      <w:r w:rsidR="00200053">
        <w:t xml:space="preserve">continuously </w:t>
      </w:r>
      <w:r w:rsidR="00901FE3">
        <w:t xml:space="preserve">applied to </w:t>
      </w:r>
      <w:r w:rsidR="00200053">
        <w:t>subsequent</w:t>
      </w:r>
      <w:r w:rsidR="00901FE3">
        <w:t xml:space="preserve"> PDSCH</w:t>
      </w:r>
      <w:r w:rsidR="00200053">
        <w:t xml:space="preserve">s until </w:t>
      </w:r>
      <w:r w:rsidR="00B80AF9">
        <w:t>the next TCI selection among the indicated joint/DL TCI state(s)</w:t>
      </w:r>
      <w:r w:rsidR="00901FE3">
        <w:t xml:space="preserve">. </w:t>
      </w:r>
      <w:r w:rsidR="00DD0DFA">
        <w:t xml:space="preserve">That is, </w:t>
      </w:r>
      <w:r w:rsidR="00DD2F00">
        <w:t>the default indicated joint/DL TCI state should be the indicated joint/DL TCI state applied for the latest PDSCH or PDCCH.</w:t>
      </w:r>
      <w:r w:rsidR="005153DD">
        <w:rPr>
          <w:rFonts w:hint="eastAsia"/>
        </w:rPr>
        <w:t xml:space="preserve"> </w:t>
      </w:r>
      <w:r w:rsidR="00F16ADA">
        <w:t>However,</w:t>
      </w:r>
      <w:r w:rsidR="00F16ADA">
        <w:rPr>
          <w:rFonts w:hint="eastAsia"/>
        </w:rPr>
        <w:t xml:space="preserve"> </w:t>
      </w:r>
      <w:r w:rsidR="00F16ADA">
        <w:t>t</w:t>
      </w:r>
      <w:r w:rsidR="00133E02">
        <w:t>here is</w:t>
      </w:r>
      <w:r w:rsidR="00F16ADA">
        <w:t xml:space="preserve"> potentially</w:t>
      </w:r>
      <w:r w:rsidR="00133E02">
        <w:t xml:space="preserve"> a case that the TCI selection field is always absent.</w:t>
      </w:r>
      <w:r w:rsidR="00FE4786">
        <w:t xml:space="preserve"> In this case</w:t>
      </w:r>
      <w:r w:rsidR="00032DE4">
        <w:t xml:space="preserve">, </w:t>
      </w:r>
      <w:r w:rsidR="00D8613E">
        <w:t xml:space="preserve">if the default indicated joint/DL TCI state is the indicated joint/DL TCI state applied for the latest PDSCH, </w:t>
      </w:r>
      <w:r w:rsidR="002056E8">
        <w:t xml:space="preserve">the latest PDSCH has the same QCL assumption </w:t>
      </w:r>
      <w:r w:rsidR="00CF77C8">
        <w:t>as</w:t>
      </w:r>
      <w:r w:rsidR="002056E8">
        <w:t xml:space="preserve"> the PDSCH</w:t>
      </w:r>
      <w:r w:rsidR="00CF77C8">
        <w:t xml:space="preserve"> associated with SS/PBCH</w:t>
      </w:r>
      <w:r w:rsidR="002056E8">
        <w:t xml:space="preserve"> for initial access</w:t>
      </w:r>
      <w:r w:rsidR="00437EAE">
        <w:t>.</w:t>
      </w:r>
      <w:r w:rsidR="00480565">
        <w:t xml:space="preserve"> Namely, </w:t>
      </w:r>
      <w:r w:rsidR="004D480E">
        <w:t xml:space="preserve">the default indicated joint/DL TCI state is not updated </w:t>
      </w:r>
      <w:r w:rsidR="00582595">
        <w:t>because</w:t>
      </w:r>
      <w:r w:rsidR="004D480E">
        <w:t xml:space="preserve"> </w:t>
      </w:r>
      <w:r w:rsidR="00582595">
        <w:t>the indicated</w:t>
      </w:r>
      <w:r w:rsidR="004D480E">
        <w:t xml:space="preserve"> TCI</w:t>
      </w:r>
      <w:r w:rsidR="00582595">
        <w:t xml:space="preserve"> state(s) is not</w:t>
      </w:r>
      <w:r w:rsidR="004D480E">
        <w:t xml:space="preserve"> </w:t>
      </w:r>
      <w:r w:rsidR="00582595">
        <w:t>selected</w:t>
      </w:r>
      <w:r w:rsidR="004D480E">
        <w:t>.</w:t>
      </w:r>
      <w:r w:rsidR="00884DE7">
        <w:rPr>
          <w:rFonts w:hint="eastAsia"/>
        </w:rPr>
        <w:t xml:space="preserve"> </w:t>
      </w:r>
      <w:r w:rsidR="00884DE7">
        <w:t>For example, i</w:t>
      </w:r>
      <w:r w:rsidR="00C54A09">
        <w:t xml:space="preserve">n Figure 1, if the default indicated TCI state has the QCL assumption of the latest PDSCH, </w:t>
      </w:r>
      <w:r w:rsidR="00A708C3">
        <w:t>the default indicated TCI state applied to 3</w:t>
      </w:r>
      <w:r w:rsidR="00A708C3" w:rsidRPr="00A708C3">
        <w:rPr>
          <w:vertAlign w:val="superscript"/>
        </w:rPr>
        <w:t>rd</w:t>
      </w:r>
      <w:r w:rsidR="00A708C3">
        <w:t xml:space="preserve"> PDSCH has the QCL assumption with SS/PBCH block for initial access.</w:t>
      </w:r>
    </w:p>
    <w:p w14:paraId="729F7622" w14:textId="3AA3AA68" w:rsidR="00D268BE" w:rsidRDefault="007809E2" w:rsidP="00D63408">
      <w:r>
        <w:t>To avoid this</w:t>
      </w:r>
      <w:r w:rsidR="009E7E47">
        <w:t>,</w:t>
      </w:r>
      <w:r w:rsidR="00044A5B">
        <w:t xml:space="preserve"> the default indicated TCI state(s) </w:t>
      </w:r>
      <w:r w:rsidR="000253D4">
        <w:t>should</w:t>
      </w:r>
      <w:r w:rsidR="00044A5B">
        <w:t xml:space="preserve"> be </w:t>
      </w:r>
      <w:r w:rsidR="007A1712">
        <w:t>the indicated TCI state(s) applied to the latest PDCCH.</w:t>
      </w:r>
      <w:r w:rsidR="00317751">
        <w:t xml:space="preserve"> </w:t>
      </w:r>
      <w:r w:rsidR="00AF31DA">
        <w:t xml:space="preserve">For a CORESET, it was agreed that TCI selection of the indicated TCI state(s) is configured via RRC. For this reason, </w:t>
      </w:r>
      <w:r w:rsidR="002B41CA">
        <w:t>the default indicated TCI state can be updated even if the TCI selection field is absent.</w:t>
      </w:r>
      <w:r w:rsidR="003B38F3">
        <w:rPr>
          <w:rFonts w:hint="eastAsia"/>
        </w:rPr>
        <w:t xml:space="preserve"> </w:t>
      </w:r>
      <w:r w:rsidR="003B38F3">
        <w:t>Therefore</w:t>
      </w:r>
      <w:r w:rsidR="00317751">
        <w:t>, the default indicated TCI state(s) should be</w:t>
      </w:r>
      <w:r w:rsidR="00317751">
        <w:rPr>
          <w:rFonts w:hint="eastAsia"/>
        </w:rPr>
        <w:t xml:space="preserve"> </w:t>
      </w:r>
      <w:r w:rsidR="00044A5B">
        <w:t xml:space="preserve">configured </w:t>
      </w:r>
      <w:r w:rsidR="00D41A96">
        <w:t>by</w:t>
      </w:r>
      <w:r w:rsidR="00044A5B">
        <w:t xml:space="preserve"> RRC </w:t>
      </w:r>
      <w:r w:rsidR="00E5770C">
        <w:t xml:space="preserve">parameter that </w:t>
      </w:r>
      <w:r w:rsidR="004346B9">
        <w:t>informs/</w:t>
      </w:r>
      <w:r w:rsidR="00E5770C">
        <w:t>selects either or both of the indicated TCI state</w:t>
      </w:r>
      <w:r w:rsidR="005D764E">
        <w:t>(</w:t>
      </w:r>
      <w:r w:rsidR="00E5770C">
        <w:t>s</w:t>
      </w:r>
      <w:r w:rsidR="005D764E">
        <w:t>)</w:t>
      </w:r>
      <w:r w:rsidR="00E5770C">
        <w:t xml:space="preserve"> for a CORESET</w:t>
      </w:r>
      <w:r w:rsidR="00044A5B">
        <w:t>.</w:t>
      </w:r>
      <w:r w:rsidR="00CD7E44">
        <w:t xml:space="preserve"> </w:t>
      </w:r>
      <w:r w:rsidR="00D268BE">
        <w:t xml:space="preserve">That is, </w:t>
      </w:r>
      <w:r w:rsidR="0067007A">
        <w:t>t</w:t>
      </w:r>
      <w:r w:rsidR="00BF53B9">
        <w:t xml:space="preserve">he UE </w:t>
      </w:r>
      <w:r w:rsidR="00A74D0A">
        <w:t xml:space="preserve">can </w:t>
      </w:r>
      <w:r w:rsidR="00BF53B9">
        <w:t>appl</w:t>
      </w:r>
      <w:r w:rsidR="00A74D0A">
        <w:t>y</w:t>
      </w:r>
      <w:r w:rsidR="00BF53B9">
        <w:t xml:space="preserve"> the same indicated joint/DL TCI state(s) for a CORESET to a PDSCH scheduled/activated by a PDCCH on the CORESET.</w:t>
      </w:r>
    </w:p>
    <w:p w14:paraId="74684B86" w14:textId="07D3DB48" w:rsidR="003B7019" w:rsidRPr="00890BCF" w:rsidRDefault="003B7019" w:rsidP="00D63408">
      <w:pPr>
        <w:rPr>
          <w:b/>
          <w:bCs/>
        </w:rPr>
      </w:pPr>
      <w:r w:rsidRPr="00890BCF">
        <w:rPr>
          <w:rFonts w:hint="eastAsia"/>
          <w:b/>
          <w:bCs/>
        </w:rPr>
        <w:lastRenderedPageBreak/>
        <w:t>P</w:t>
      </w:r>
      <w:r w:rsidRPr="00890BCF">
        <w:rPr>
          <w:b/>
          <w:bCs/>
        </w:rPr>
        <w:t>roposal</w:t>
      </w:r>
      <w:r w:rsidR="00587434">
        <w:rPr>
          <w:b/>
          <w:bCs/>
        </w:rPr>
        <w:t xml:space="preserve"> 15</w:t>
      </w:r>
      <w:r w:rsidRPr="00890BCF">
        <w:rPr>
          <w:b/>
          <w:bCs/>
        </w:rPr>
        <w:t xml:space="preserve">: For single-DCI based MTRP, </w:t>
      </w:r>
      <w:r w:rsidR="00BB0C8A" w:rsidRPr="00890BCF">
        <w:rPr>
          <w:b/>
          <w:bCs/>
        </w:rPr>
        <w:t xml:space="preserve">the default indicated TCI state(s) for a PDSCH can be configured by </w:t>
      </w:r>
      <w:r w:rsidR="00166EBE" w:rsidRPr="00890BCF">
        <w:rPr>
          <w:b/>
          <w:bCs/>
        </w:rPr>
        <w:t xml:space="preserve">reusing </w:t>
      </w:r>
      <w:r w:rsidR="00BB0C8A" w:rsidRPr="00890BCF">
        <w:rPr>
          <w:b/>
          <w:bCs/>
        </w:rPr>
        <w:t>RRC parameter for selection of the indicated TCI states for a CORESET.</w:t>
      </w:r>
    </w:p>
    <w:p w14:paraId="2D331259" w14:textId="528A97DD" w:rsidR="00B4483B" w:rsidRDefault="00B4483B" w:rsidP="00D63408">
      <w:pPr>
        <w:rPr>
          <w:b/>
          <w:bCs/>
        </w:rPr>
      </w:pPr>
      <w:r w:rsidRPr="00890BCF">
        <w:rPr>
          <w:rFonts w:hint="eastAsia"/>
          <w:b/>
          <w:bCs/>
        </w:rPr>
        <w:t>P</w:t>
      </w:r>
      <w:r w:rsidRPr="00890BCF">
        <w:rPr>
          <w:b/>
          <w:bCs/>
        </w:rPr>
        <w:t>roposal</w:t>
      </w:r>
      <w:r w:rsidR="00587434">
        <w:rPr>
          <w:b/>
          <w:bCs/>
        </w:rPr>
        <w:t xml:space="preserve"> 16</w:t>
      </w:r>
      <w:r w:rsidRPr="00890BCF">
        <w:rPr>
          <w:b/>
          <w:bCs/>
        </w:rPr>
        <w:t xml:space="preserve">: </w:t>
      </w:r>
      <w:r w:rsidR="000F36B3" w:rsidRPr="00890BCF">
        <w:rPr>
          <w:b/>
          <w:bCs/>
        </w:rPr>
        <w:t xml:space="preserve">For single-DCI based MTRP, </w:t>
      </w:r>
      <w:r w:rsidR="005F48FC" w:rsidRPr="00890BCF">
        <w:rPr>
          <w:b/>
          <w:bCs/>
        </w:rPr>
        <w:t>the UE can apply the selected joint/DL TCI state(s) for a CORESET to a PDSCH scheduled/activated by a PDCCH on the CORESET as the default indicated TCI state(s).</w:t>
      </w:r>
    </w:p>
    <w:p w14:paraId="0FB8B9ED" w14:textId="6F16A7F1" w:rsidR="006719FA" w:rsidRDefault="006719FA">
      <w:pPr>
        <w:pStyle w:val="4"/>
      </w:pPr>
      <w:r>
        <w:rPr>
          <w:rFonts w:hint="eastAsia"/>
        </w:rPr>
        <w:t>P</w:t>
      </w:r>
      <w:r w:rsidR="009053D5">
        <w:t>UCCH</w:t>
      </w:r>
    </w:p>
    <w:tbl>
      <w:tblPr>
        <w:tblStyle w:val="af0"/>
        <w:tblW w:w="0" w:type="auto"/>
        <w:tblLook w:val="04A0" w:firstRow="1" w:lastRow="0" w:firstColumn="1" w:lastColumn="0" w:noHBand="0" w:noVBand="1"/>
      </w:tblPr>
      <w:tblGrid>
        <w:gridCol w:w="9954"/>
      </w:tblGrid>
      <w:tr w:rsidR="00195393" w14:paraId="5FE0B2D4" w14:textId="77777777" w:rsidTr="00195393">
        <w:tc>
          <w:tcPr>
            <w:tcW w:w="9954" w:type="dxa"/>
          </w:tcPr>
          <w:p w14:paraId="3AF5C6C3" w14:textId="77777777" w:rsidR="0079198F" w:rsidRPr="00B74377" w:rsidRDefault="0079198F" w:rsidP="0079198F">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01D6F90A" w14:textId="77777777" w:rsidR="0079198F" w:rsidRPr="00B74377" w:rsidRDefault="0079198F" w:rsidP="0079198F">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On unified TCI framework extension for S-DCI based MTRP, use RRC configuration to inform that the UE shall apply the first one, the second one, or both of the indicated joint/UL TCI states to a PUCCH resource/group</w:t>
            </w:r>
          </w:p>
          <w:p w14:paraId="0D570ED5" w14:textId="1CB89E16" w:rsidR="00A53949" w:rsidRPr="0079198F" w:rsidRDefault="0079198F" w:rsidP="0079198F">
            <w:pPr>
              <w:numPr>
                <w:ilvl w:val="0"/>
                <w:numId w:val="21"/>
              </w:numPr>
              <w:tabs>
                <w:tab w:val="left" w:pos="360"/>
              </w:tabs>
              <w:snapToGrid/>
              <w:spacing w:after="0" w:afterAutospacing="0" w:line="252" w:lineRule="auto"/>
              <w:contextualSpacing/>
              <w:jc w:val="left"/>
              <w:rPr>
                <w:rFonts w:ascii="Times" w:eastAsia="Batang" w:hAnsi="Times" w:cs="Times"/>
                <w:color w:val="000000"/>
                <w:sz w:val="20"/>
                <w:lang w:eastAsia="zh-CN"/>
              </w:rPr>
            </w:pPr>
            <w:r w:rsidRPr="00B74377">
              <w:rPr>
                <w:rFonts w:ascii="Times" w:eastAsia="Batang" w:hAnsi="Times" w:cs="Times"/>
                <w:color w:val="000000"/>
                <w:sz w:val="20"/>
                <w:lang w:eastAsia="zh-CN"/>
              </w:rPr>
              <w:t xml:space="preserve">Note: Detail of </w:t>
            </w:r>
            <w:r w:rsidRPr="00B74377">
              <w:rPr>
                <w:rFonts w:ascii="Times" w:eastAsia="Batang" w:hAnsi="Times" w:cs="Times"/>
                <w:color w:val="000000"/>
                <w:sz w:val="20"/>
                <w:lang w:eastAsia="en-US"/>
              </w:rPr>
              <w:t>the</w:t>
            </w:r>
            <w:r w:rsidRPr="00B74377">
              <w:rPr>
                <w:rFonts w:ascii="Times" w:eastAsia="Batang" w:hAnsi="Times" w:cs="Times"/>
                <w:color w:val="000000"/>
                <w:sz w:val="20"/>
                <w:lang w:eastAsia="zh-CN"/>
              </w:rPr>
              <w:t xml:space="preserve"> RRC configuration is left to RAN2 design</w:t>
            </w:r>
          </w:p>
        </w:tc>
      </w:tr>
    </w:tbl>
    <w:p w14:paraId="448D47D7" w14:textId="0BCF8A57" w:rsidR="00195393" w:rsidRDefault="00195393" w:rsidP="009053D5"/>
    <w:p w14:paraId="4187B43A" w14:textId="585099A8" w:rsidR="00884463" w:rsidRDefault="008454A7" w:rsidP="00884463">
      <w:r>
        <w:t>In our view, enhancement on PUCCH for single DCI based MTRP has been done.</w:t>
      </w:r>
    </w:p>
    <w:p w14:paraId="50695109" w14:textId="10C5D723" w:rsidR="009053D5" w:rsidRDefault="009053D5">
      <w:pPr>
        <w:pStyle w:val="4"/>
      </w:pPr>
      <w:r>
        <w:rPr>
          <w:rFonts w:hint="eastAsia"/>
        </w:rPr>
        <w:t>P</w:t>
      </w:r>
      <w:r>
        <w:t>USCH</w:t>
      </w:r>
    </w:p>
    <w:tbl>
      <w:tblPr>
        <w:tblStyle w:val="af0"/>
        <w:tblW w:w="0" w:type="auto"/>
        <w:tblLook w:val="04A0" w:firstRow="1" w:lastRow="0" w:firstColumn="1" w:lastColumn="0" w:noHBand="0" w:noVBand="1"/>
      </w:tblPr>
      <w:tblGrid>
        <w:gridCol w:w="9954"/>
      </w:tblGrid>
      <w:tr w:rsidR="00195393" w14:paraId="6F2E45AA" w14:textId="77777777" w:rsidTr="00195393">
        <w:tc>
          <w:tcPr>
            <w:tcW w:w="9954" w:type="dxa"/>
          </w:tcPr>
          <w:p w14:paraId="095ECD6C" w14:textId="77777777" w:rsidR="00822F58" w:rsidRPr="00B74377" w:rsidRDefault="00822F58" w:rsidP="00822F58">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14FB6BE6" w14:textId="77777777" w:rsidR="00822F58" w:rsidRPr="00B74377" w:rsidRDefault="00822F58" w:rsidP="00822F58">
            <w:pPr>
              <w:snapToGrid/>
              <w:spacing w:after="0" w:afterAutospacing="0"/>
              <w:jc w:val="left"/>
              <w:rPr>
                <w:rFonts w:ascii="Times" w:eastAsia="Batang" w:hAnsi="Times" w:cs="Times"/>
                <w:color w:val="000000"/>
                <w:sz w:val="20"/>
                <w:lang w:eastAsia="en-US"/>
              </w:rPr>
            </w:pPr>
            <w:r w:rsidRPr="00B74377">
              <w:rPr>
                <w:rFonts w:eastAsia="Batang"/>
                <w:color w:val="FF0000"/>
                <w:sz w:val="20"/>
                <w:lang w:eastAsia="en-US"/>
              </w:rPr>
              <w:t>On unified TCI framework extension for S-DCI based MTRP, use</w:t>
            </w:r>
            <w:r w:rsidRPr="00B74377">
              <w:rPr>
                <w:rFonts w:ascii="Times" w:eastAsia="Batang" w:hAnsi="Times" w:cs="Times"/>
                <w:color w:val="000000"/>
                <w:sz w:val="20"/>
                <w:lang w:eastAsia="en-US"/>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33D43627" w14:textId="232F3657" w:rsidR="00F76D53" w:rsidRPr="00822F58" w:rsidRDefault="00F76D53" w:rsidP="00F76D53">
            <w:pPr>
              <w:snapToGrid/>
              <w:spacing w:after="0" w:afterAutospacing="0"/>
              <w:jc w:val="left"/>
            </w:pPr>
          </w:p>
        </w:tc>
      </w:tr>
    </w:tbl>
    <w:p w14:paraId="0B582FED" w14:textId="4238E563" w:rsidR="00195393" w:rsidRDefault="00195393" w:rsidP="009053D5"/>
    <w:p w14:paraId="2EB21F23" w14:textId="0F267C1E" w:rsidR="00384E17" w:rsidRDefault="003B4018" w:rsidP="009053D5">
      <w:r>
        <w:rPr>
          <w:rFonts w:hint="eastAsia"/>
        </w:rPr>
        <w:t>F</w:t>
      </w:r>
      <w:r>
        <w:t xml:space="preserve">or PUSCH, </w:t>
      </w:r>
      <w:r w:rsidR="00A37CD6">
        <w:t xml:space="preserve">it was agreed that a </w:t>
      </w:r>
      <w:r w:rsidR="00360E02">
        <w:t>TCI selection</w:t>
      </w:r>
      <w:r w:rsidR="00A37CD6">
        <w:t xml:space="preserve"> field in DCI format 0_1/0_2 that schedules/activates PUSCH reception indicates which either or both of the indicated joint/DL TCI states are applied to the scheduled/activated PUSCH reception.</w:t>
      </w:r>
      <w:r w:rsidR="00360E02">
        <w:t xml:space="preserve"> In our view, the SRS resource set indicator field should be reused for the TCI selection field. </w:t>
      </w:r>
      <w:r w:rsidR="00E332A6">
        <w:t>This is because that field consists of 2 bits and is already used for TCI selection for PUSCH repetition.</w:t>
      </w:r>
      <w:r w:rsidR="003377A4">
        <w:t xml:space="preserve"> </w:t>
      </w:r>
      <w:r w:rsidR="00360E02">
        <w:t>For example, “00”, “01”, and “10” can intend first TCI state, second TCI state, and both TCI states are applied to a P</w:t>
      </w:r>
      <w:r w:rsidR="003377A4">
        <w:t>U</w:t>
      </w:r>
      <w:r w:rsidR="00360E02">
        <w:t>SCH, respectively.</w:t>
      </w:r>
    </w:p>
    <w:p w14:paraId="095FF409" w14:textId="63C3AFD0" w:rsidR="00432AB5" w:rsidRDefault="00432AB5" w:rsidP="00432AB5">
      <w:pPr>
        <w:rPr>
          <w:b/>
          <w:bCs/>
        </w:rPr>
      </w:pPr>
      <w:r w:rsidRPr="00C14BCF">
        <w:rPr>
          <w:b/>
          <w:bCs/>
        </w:rPr>
        <w:t>Proposal</w:t>
      </w:r>
      <w:r>
        <w:rPr>
          <w:b/>
          <w:bCs/>
        </w:rPr>
        <w:t xml:space="preserve"> </w:t>
      </w:r>
      <w:r w:rsidR="00587434">
        <w:rPr>
          <w:b/>
          <w:bCs/>
        </w:rPr>
        <w:t>17</w:t>
      </w:r>
      <w:r w:rsidRPr="00C14BCF">
        <w:rPr>
          <w:b/>
          <w:bCs/>
        </w:rPr>
        <w:t xml:space="preserve">: For single-DCI based MTRP, </w:t>
      </w:r>
      <w:r>
        <w:rPr>
          <w:b/>
          <w:bCs/>
        </w:rPr>
        <w:t>the SRS resource set indicator field</w:t>
      </w:r>
      <w:r w:rsidR="004C7F5E">
        <w:rPr>
          <w:b/>
          <w:bCs/>
        </w:rPr>
        <w:t xml:space="preserve"> in a DCI format 0_1/0_2</w:t>
      </w:r>
      <w:r>
        <w:rPr>
          <w:b/>
          <w:bCs/>
        </w:rPr>
        <w:t xml:space="preserve"> should be reused to select one of first indicated TCI state, second indicated TCI state, </w:t>
      </w:r>
      <w:r w:rsidR="00441186">
        <w:rPr>
          <w:b/>
          <w:bCs/>
        </w:rPr>
        <w:t>and</w:t>
      </w:r>
      <w:r>
        <w:rPr>
          <w:b/>
          <w:bCs/>
        </w:rPr>
        <w:t xml:space="preserve"> both indicated TCI states for a PUSCH s</w:t>
      </w:r>
      <w:r w:rsidR="00254829">
        <w:rPr>
          <w:b/>
          <w:bCs/>
        </w:rPr>
        <w:t>c</w:t>
      </w:r>
      <w:r>
        <w:rPr>
          <w:b/>
          <w:bCs/>
        </w:rPr>
        <w:t>heduled/activated by the DCI format.</w:t>
      </w:r>
    </w:p>
    <w:p w14:paraId="2B13F155" w14:textId="0FB3D222" w:rsidR="00CA75AE" w:rsidRDefault="00CA75AE" w:rsidP="00DF62F2">
      <w:r>
        <w:rPr>
          <w:rFonts w:hint="eastAsia"/>
        </w:rPr>
        <w:t>[</w:t>
      </w:r>
      <w:r>
        <w:t>PUSCH repetition]</w:t>
      </w:r>
    </w:p>
    <w:p w14:paraId="06E613B3" w14:textId="07DEE77E" w:rsidR="00DF62F2" w:rsidRDefault="00CA75AE" w:rsidP="009053D5">
      <w:r>
        <w:rPr>
          <w:rFonts w:hint="eastAsia"/>
        </w:rPr>
        <w:t>F</w:t>
      </w:r>
      <w:r>
        <w:t xml:space="preserve">or SDCI-MTRP PUSCH repetition, </w:t>
      </w:r>
      <w:r w:rsidR="00584A98">
        <w:t>one or two indicated TCI state(s) can be applied to a PUSCH over multiple slots.</w:t>
      </w:r>
      <w:r w:rsidR="00DE7AA0">
        <w:t xml:space="preserve"> If two indicated TCI state(s) are applied to a PUSCH over multiple slots, TCI state mapping pattern depends on cycling mapping or sequential mapping.</w:t>
      </w:r>
    </w:p>
    <w:p w14:paraId="0D638AAB" w14:textId="3E563F6D" w:rsidR="00E166AE" w:rsidRDefault="00E166AE" w:rsidP="009053D5">
      <w:r>
        <w:t>Furthermore, by reusing Rel-17 PUSCH repetition, when the SRS resource set indicator field is set to “10”, first</w:t>
      </w:r>
      <w:r w:rsidR="00D95C98">
        <w:t xml:space="preserve"> and second</w:t>
      </w:r>
      <w:r>
        <w:t xml:space="preserve"> SRS resource set (</w:t>
      </w:r>
      <w:r w:rsidR="00DA4414">
        <w:t xml:space="preserve">i.e., </w:t>
      </w:r>
      <w:r>
        <w:t>first</w:t>
      </w:r>
      <w:r w:rsidR="00D95C98">
        <w:t xml:space="preserve"> and second</w:t>
      </w:r>
      <w:r>
        <w:t xml:space="preserve"> indicated TCI state) </w:t>
      </w:r>
      <w:r w:rsidR="00D95C98">
        <w:t xml:space="preserve">can be applied to first </w:t>
      </w:r>
      <w:r w:rsidR="00D95C98">
        <w:lastRenderedPageBreak/>
        <w:t>and second sets of PUSCH transmission occasions, respectively. When the SRS resource set indicator field is set to “11”, first and second SRS resource set (first and second indicated TCI state) can be applied to second and first sets of PUSCH transmission occasions, respectively.</w:t>
      </w:r>
    </w:p>
    <w:p w14:paraId="215E6FFD" w14:textId="6DA8DDC5" w:rsidR="006B597D" w:rsidRPr="002039D5" w:rsidRDefault="00F75225" w:rsidP="009053D5">
      <w:pPr>
        <w:rPr>
          <w:b/>
          <w:bCs/>
        </w:rPr>
      </w:pPr>
      <w:r w:rsidRPr="002039D5">
        <w:rPr>
          <w:rFonts w:hint="eastAsia"/>
          <w:b/>
          <w:bCs/>
        </w:rPr>
        <w:t>P</w:t>
      </w:r>
      <w:r w:rsidRPr="002039D5">
        <w:rPr>
          <w:b/>
          <w:bCs/>
        </w:rPr>
        <w:t>roposal</w:t>
      </w:r>
      <w:r w:rsidR="00587434">
        <w:rPr>
          <w:b/>
          <w:bCs/>
        </w:rPr>
        <w:t xml:space="preserve"> 18</w:t>
      </w:r>
      <w:r w:rsidRPr="002039D5">
        <w:rPr>
          <w:b/>
          <w:bCs/>
        </w:rPr>
        <w:t xml:space="preserve">: </w:t>
      </w:r>
      <w:r w:rsidR="00DA4414" w:rsidRPr="002039D5">
        <w:rPr>
          <w:b/>
          <w:bCs/>
        </w:rPr>
        <w:t>For single-DCI based MTRP,</w:t>
      </w:r>
    </w:p>
    <w:p w14:paraId="62F54A8F" w14:textId="276DE5D5" w:rsidR="00DA4414" w:rsidRPr="002039D5" w:rsidRDefault="00DA4414" w:rsidP="00DA4414">
      <w:pPr>
        <w:pStyle w:val="aff5"/>
        <w:numPr>
          <w:ilvl w:val="0"/>
          <w:numId w:val="13"/>
        </w:numPr>
        <w:ind w:leftChars="0"/>
        <w:rPr>
          <w:b/>
          <w:bCs/>
        </w:rPr>
      </w:pPr>
      <w:r w:rsidRPr="002039D5">
        <w:rPr>
          <w:rFonts w:hint="eastAsia"/>
          <w:b/>
          <w:bCs/>
        </w:rPr>
        <w:t>W</w:t>
      </w:r>
      <w:r w:rsidRPr="002039D5">
        <w:rPr>
          <w:b/>
          <w:bCs/>
        </w:rPr>
        <w:t>hen the SRS resource set indicator field is set to “10”, first and second SRS resource set (i.e., first and second indicated TCI states) can be applied to first and second sets of PUSCH transmission occasions, respectively.</w:t>
      </w:r>
    </w:p>
    <w:p w14:paraId="2D5C5CF3" w14:textId="755BFECA" w:rsidR="00DA4414" w:rsidRPr="002039D5" w:rsidRDefault="00DA4414" w:rsidP="00DA4414">
      <w:pPr>
        <w:pStyle w:val="aff5"/>
        <w:numPr>
          <w:ilvl w:val="0"/>
          <w:numId w:val="13"/>
        </w:numPr>
        <w:ind w:leftChars="0"/>
        <w:rPr>
          <w:b/>
          <w:bCs/>
        </w:rPr>
      </w:pPr>
      <w:r w:rsidRPr="002039D5">
        <w:rPr>
          <w:rFonts w:hint="eastAsia"/>
          <w:b/>
          <w:bCs/>
        </w:rPr>
        <w:t>W</w:t>
      </w:r>
      <w:r w:rsidRPr="002039D5">
        <w:rPr>
          <w:b/>
          <w:bCs/>
        </w:rPr>
        <w:t>hen the SRS resource set indicator field is set to “11”, first and second SRS resource set (i.e., first and second indicated TCI states) can be applied to second and first sets of PUSCH transmission occasions, respectively.</w:t>
      </w:r>
    </w:p>
    <w:p w14:paraId="196DD26B" w14:textId="35B1DE63" w:rsidR="00263F1F" w:rsidRDefault="00263F1F" w:rsidP="009053D5">
      <w:r>
        <w:rPr>
          <w:rFonts w:hint="eastAsia"/>
        </w:rPr>
        <w:t>[</w:t>
      </w:r>
      <w:r>
        <w:t xml:space="preserve">PUSCH </w:t>
      </w:r>
      <w:proofErr w:type="spellStart"/>
      <w:r>
        <w:t>STxMP</w:t>
      </w:r>
      <w:proofErr w:type="spellEnd"/>
      <w:r>
        <w:t>]</w:t>
      </w:r>
    </w:p>
    <w:p w14:paraId="38677393" w14:textId="321E6AD1" w:rsidR="00195393" w:rsidRDefault="00263F1F" w:rsidP="009053D5">
      <w:r>
        <w:t xml:space="preserve">In our view, for SDCI-MTRP PUSCH </w:t>
      </w:r>
      <w:proofErr w:type="spellStart"/>
      <w:r>
        <w:t>STxMP</w:t>
      </w:r>
      <w:proofErr w:type="spellEnd"/>
      <w:r>
        <w:t xml:space="preserve">, two indicated TCI states can be applied </w:t>
      </w:r>
      <w:r w:rsidR="00874EF3">
        <w:t>to a PUSCH</w:t>
      </w:r>
      <w:r w:rsidR="00F93A75">
        <w:t xml:space="preserve"> as </w:t>
      </w:r>
      <w:r w:rsidR="00CE2DE8">
        <w:t>SFN/</w:t>
      </w:r>
      <w:r w:rsidR="00F93A75">
        <w:t>SDM scheme</w:t>
      </w:r>
      <w:r w:rsidR="00874EF3">
        <w:t>.</w:t>
      </w:r>
    </w:p>
    <w:p w14:paraId="51B230CB" w14:textId="6CFD1CA5" w:rsidR="00125681" w:rsidRDefault="00125681" w:rsidP="00125681">
      <w:pPr>
        <w:rPr>
          <w:b/>
          <w:bCs/>
        </w:rPr>
      </w:pPr>
      <w:r w:rsidRPr="00E527B3">
        <w:rPr>
          <w:rFonts w:hint="eastAsia"/>
          <w:b/>
          <w:bCs/>
        </w:rPr>
        <w:t>P</w:t>
      </w:r>
      <w:r w:rsidRPr="00E527B3">
        <w:rPr>
          <w:b/>
          <w:bCs/>
        </w:rPr>
        <w:t>roposal</w:t>
      </w:r>
      <w:r>
        <w:rPr>
          <w:b/>
          <w:bCs/>
        </w:rPr>
        <w:t xml:space="preserve"> 1</w:t>
      </w:r>
      <w:r w:rsidR="00587434">
        <w:rPr>
          <w:b/>
          <w:bCs/>
        </w:rPr>
        <w:t>9</w:t>
      </w:r>
      <w:r w:rsidRPr="00E527B3">
        <w:rPr>
          <w:b/>
          <w:bCs/>
        </w:rPr>
        <w:t xml:space="preserve">: </w:t>
      </w:r>
      <w:r>
        <w:rPr>
          <w:b/>
          <w:bCs/>
        </w:rPr>
        <w:t xml:space="preserve">For single-DCI based MTRP, </w:t>
      </w:r>
    </w:p>
    <w:p w14:paraId="08F5B661" w14:textId="0F5805A3" w:rsidR="00125681" w:rsidRPr="00741AD1" w:rsidRDefault="00125681" w:rsidP="00125681">
      <w:pPr>
        <w:pStyle w:val="aff5"/>
        <w:numPr>
          <w:ilvl w:val="0"/>
          <w:numId w:val="13"/>
        </w:numPr>
        <w:ind w:leftChars="0"/>
        <w:rPr>
          <w:b/>
          <w:bCs/>
        </w:rPr>
      </w:pPr>
      <w:r w:rsidRPr="00741AD1">
        <w:rPr>
          <w:b/>
          <w:bCs/>
        </w:rPr>
        <w:t xml:space="preserve">If the single indicated TCI state is applied to </w:t>
      </w:r>
      <w:r>
        <w:rPr>
          <w:b/>
          <w:bCs/>
        </w:rPr>
        <w:t>P</w:t>
      </w:r>
      <w:r w:rsidR="00FE66FA">
        <w:rPr>
          <w:b/>
          <w:bCs/>
        </w:rPr>
        <w:t>U</w:t>
      </w:r>
      <w:r>
        <w:rPr>
          <w:b/>
          <w:bCs/>
        </w:rPr>
        <w:t>SCH(s)</w:t>
      </w:r>
      <w:r w:rsidRPr="00741AD1">
        <w:rPr>
          <w:b/>
          <w:bCs/>
        </w:rPr>
        <w:t xml:space="preserve">, </w:t>
      </w:r>
      <w:r w:rsidR="00B80805">
        <w:rPr>
          <w:b/>
          <w:bCs/>
        </w:rPr>
        <w:t xml:space="preserve">the </w:t>
      </w:r>
      <w:r w:rsidRPr="00741AD1">
        <w:rPr>
          <w:b/>
          <w:bCs/>
        </w:rPr>
        <w:t>UE should receive P</w:t>
      </w:r>
      <w:r w:rsidR="00FE66FA">
        <w:rPr>
          <w:b/>
          <w:bCs/>
        </w:rPr>
        <w:t>U</w:t>
      </w:r>
      <w:r>
        <w:rPr>
          <w:b/>
          <w:bCs/>
        </w:rPr>
        <w:t>S</w:t>
      </w:r>
      <w:r w:rsidRPr="00741AD1">
        <w:rPr>
          <w:b/>
          <w:bCs/>
        </w:rPr>
        <w:t xml:space="preserve">CH repetition or a </w:t>
      </w:r>
      <w:r w:rsidR="00621F06">
        <w:rPr>
          <w:b/>
          <w:bCs/>
        </w:rPr>
        <w:t>STRP-</w:t>
      </w:r>
      <w:r w:rsidRPr="00741AD1">
        <w:rPr>
          <w:b/>
          <w:bCs/>
        </w:rPr>
        <w:t>P</w:t>
      </w:r>
      <w:r w:rsidR="00FE66FA">
        <w:rPr>
          <w:b/>
          <w:bCs/>
        </w:rPr>
        <w:t>U</w:t>
      </w:r>
      <w:r>
        <w:rPr>
          <w:b/>
          <w:bCs/>
        </w:rPr>
        <w:t>S</w:t>
      </w:r>
      <w:r w:rsidRPr="00741AD1">
        <w:rPr>
          <w:b/>
          <w:bCs/>
        </w:rPr>
        <w:t xml:space="preserve">CH. </w:t>
      </w:r>
    </w:p>
    <w:p w14:paraId="55624BF4" w14:textId="6D522F27" w:rsidR="00125681" w:rsidRDefault="00125681" w:rsidP="00125681">
      <w:pPr>
        <w:pStyle w:val="aff5"/>
        <w:numPr>
          <w:ilvl w:val="0"/>
          <w:numId w:val="13"/>
        </w:numPr>
        <w:ind w:leftChars="0"/>
        <w:rPr>
          <w:b/>
          <w:bCs/>
        </w:rPr>
      </w:pPr>
      <w:r w:rsidRPr="00741AD1">
        <w:rPr>
          <w:b/>
          <w:bCs/>
        </w:rPr>
        <w:t xml:space="preserve">If the multiple indicated TCI state is applied to </w:t>
      </w:r>
      <w:r w:rsidR="00FE66FA">
        <w:rPr>
          <w:b/>
          <w:bCs/>
        </w:rPr>
        <w:t>PUSCH(s)</w:t>
      </w:r>
      <w:r w:rsidRPr="00741AD1">
        <w:rPr>
          <w:b/>
          <w:bCs/>
        </w:rPr>
        <w:t xml:space="preserve">, </w:t>
      </w:r>
      <w:r w:rsidR="00B80805">
        <w:rPr>
          <w:b/>
          <w:bCs/>
        </w:rPr>
        <w:t xml:space="preserve">the </w:t>
      </w:r>
      <w:r w:rsidRPr="00741AD1">
        <w:rPr>
          <w:b/>
          <w:bCs/>
        </w:rPr>
        <w:t xml:space="preserve">UE should receive </w:t>
      </w:r>
      <w:r>
        <w:rPr>
          <w:b/>
          <w:bCs/>
        </w:rPr>
        <w:t>P</w:t>
      </w:r>
      <w:r w:rsidR="00A37610">
        <w:rPr>
          <w:b/>
          <w:bCs/>
        </w:rPr>
        <w:t>U</w:t>
      </w:r>
      <w:r>
        <w:rPr>
          <w:b/>
          <w:bCs/>
        </w:rPr>
        <w:t>SCH repetition, or P</w:t>
      </w:r>
      <w:r w:rsidR="00A67AC0">
        <w:rPr>
          <w:b/>
          <w:bCs/>
        </w:rPr>
        <w:t>U</w:t>
      </w:r>
      <w:r>
        <w:rPr>
          <w:b/>
          <w:bCs/>
        </w:rPr>
        <w:t xml:space="preserve">SCH </w:t>
      </w:r>
      <w:proofErr w:type="spellStart"/>
      <w:r>
        <w:rPr>
          <w:b/>
          <w:bCs/>
        </w:rPr>
        <w:t>S</w:t>
      </w:r>
      <w:r w:rsidR="00A37610">
        <w:rPr>
          <w:b/>
          <w:bCs/>
        </w:rPr>
        <w:t>TxMP</w:t>
      </w:r>
      <w:proofErr w:type="spellEnd"/>
      <w:r w:rsidRPr="00741AD1">
        <w:rPr>
          <w:b/>
          <w:bCs/>
        </w:rPr>
        <w:t xml:space="preserve">. </w:t>
      </w:r>
    </w:p>
    <w:p w14:paraId="571E8CE7" w14:textId="6FAD3BED" w:rsidR="00B80805" w:rsidRPr="00125681" w:rsidRDefault="00B80805" w:rsidP="00B80805">
      <w:pPr>
        <w:pStyle w:val="aff5"/>
        <w:numPr>
          <w:ilvl w:val="1"/>
          <w:numId w:val="13"/>
        </w:numPr>
        <w:ind w:leftChars="0"/>
        <w:rPr>
          <w:b/>
          <w:bCs/>
        </w:rPr>
      </w:pPr>
      <w:r>
        <w:rPr>
          <w:rFonts w:hint="eastAsia"/>
          <w:b/>
          <w:bCs/>
        </w:rPr>
        <w:t>F</w:t>
      </w:r>
      <w:r>
        <w:rPr>
          <w:b/>
          <w:bCs/>
        </w:rPr>
        <w:t>FS: UE behavior when the single indicated TCI state is applied to PUSCH</w:t>
      </w:r>
      <w:r w:rsidR="00D81615">
        <w:rPr>
          <w:b/>
          <w:bCs/>
        </w:rPr>
        <w:t xml:space="preserve">(s) and PUSCH </w:t>
      </w:r>
      <w:proofErr w:type="spellStart"/>
      <w:r w:rsidR="00D81615">
        <w:rPr>
          <w:b/>
          <w:bCs/>
        </w:rPr>
        <w:t>STxMP</w:t>
      </w:r>
      <w:proofErr w:type="spellEnd"/>
      <w:r w:rsidR="00D81615">
        <w:rPr>
          <w:b/>
          <w:bCs/>
        </w:rPr>
        <w:t xml:space="preserve"> is enabled.</w:t>
      </w:r>
    </w:p>
    <w:p w14:paraId="3FC3B4E5" w14:textId="731287B9" w:rsidR="009053D5" w:rsidRDefault="009053D5" w:rsidP="009053D5">
      <w:pPr>
        <w:pStyle w:val="4"/>
        <w:numPr>
          <w:ilvl w:val="4"/>
          <w:numId w:val="1"/>
        </w:numPr>
        <w:wordWrap w:val="0"/>
      </w:pPr>
      <w:r>
        <w:rPr>
          <w:rFonts w:hint="eastAsia"/>
        </w:rPr>
        <w:t>P</w:t>
      </w:r>
      <w:r>
        <w:t>ower control</w:t>
      </w:r>
    </w:p>
    <w:tbl>
      <w:tblPr>
        <w:tblStyle w:val="af0"/>
        <w:tblW w:w="0" w:type="auto"/>
        <w:tblLook w:val="04A0" w:firstRow="1" w:lastRow="0" w:firstColumn="1" w:lastColumn="0" w:noHBand="0" w:noVBand="1"/>
      </w:tblPr>
      <w:tblGrid>
        <w:gridCol w:w="9954"/>
      </w:tblGrid>
      <w:tr w:rsidR="009053D5" w14:paraId="29C648AA" w14:textId="77777777" w:rsidTr="009053D5">
        <w:tc>
          <w:tcPr>
            <w:tcW w:w="9954" w:type="dxa"/>
          </w:tcPr>
          <w:p w14:paraId="36DE7B86" w14:textId="77777777" w:rsidR="009053D5" w:rsidRDefault="009053D5" w:rsidP="009053D5">
            <w:pPr>
              <w:rPr>
                <w:rStyle w:val="af5"/>
                <w:rFonts w:eastAsia="PMingLiU" w:cs="Times"/>
                <w:highlight w:val="green"/>
                <w:lang w:eastAsia="zh-TW"/>
              </w:rPr>
            </w:pPr>
            <w:r>
              <w:rPr>
                <w:rStyle w:val="af5"/>
                <w:rFonts w:cs="Times"/>
                <w:highlight w:val="green"/>
                <w:lang w:eastAsia="zh-TW"/>
              </w:rPr>
              <w:t>Agreement</w:t>
            </w:r>
          </w:p>
          <w:p w14:paraId="10358E63" w14:textId="77777777" w:rsidR="009053D5" w:rsidRDefault="009053D5" w:rsidP="009053D5">
            <w:pPr>
              <w:ind w:firstLine="2"/>
              <w:rPr>
                <w:rFonts w:eastAsia="Batang"/>
                <w:lang w:eastAsia="ko-KR"/>
              </w:rPr>
            </w:pPr>
            <w:r>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1A4231C" w14:textId="77777777" w:rsidR="009053D5" w:rsidRDefault="009053D5" w:rsidP="0044693D">
            <w:pPr>
              <w:numPr>
                <w:ilvl w:val="0"/>
                <w:numId w:val="15"/>
              </w:numPr>
              <w:snapToGrid/>
              <w:spacing w:after="0" w:afterAutospacing="0"/>
              <w:rPr>
                <w:rFonts w:eastAsia="Times New Roman" w:hAnsi="Times" w:cs="Times"/>
                <w:lang w:eastAsia="en-US"/>
              </w:rPr>
            </w:pPr>
            <w:r>
              <w:rPr>
                <w:rFonts w:eastAsia="Times New Roman" w:cs="Times"/>
              </w:rPr>
              <w:t xml:space="preserve">FFS: How to extend to other Rel-18 MTRP scheme(s) with </w:t>
            </w:r>
            <w:proofErr w:type="spellStart"/>
            <w:r>
              <w:rPr>
                <w:rFonts w:eastAsia="Times New Roman" w:cs="Times"/>
              </w:rPr>
              <w:t>STxMP</w:t>
            </w:r>
            <w:proofErr w:type="spellEnd"/>
            <w:r>
              <w:rPr>
                <w:rFonts w:eastAsia="Times New Roman" w:cs="Times"/>
              </w:rPr>
              <w:t>, if supported</w:t>
            </w:r>
            <w:r>
              <w:rPr>
                <w:rFonts w:eastAsia="Times New Roman"/>
              </w:rPr>
              <w:t> </w:t>
            </w:r>
          </w:p>
          <w:p w14:paraId="40E3DD63" w14:textId="77777777" w:rsidR="009053D5" w:rsidRDefault="009053D5" w:rsidP="0044693D">
            <w:pPr>
              <w:numPr>
                <w:ilvl w:val="0"/>
                <w:numId w:val="15"/>
              </w:numPr>
              <w:snapToGrid/>
              <w:spacing w:after="0" w:afterAutospacing="0"/>
              <w:rPr>
                <w:rFonts w:eastAsia="Times New Roman" w:cs="Times"/>
              </w:rPr>
            </w:pPr>
            <w:r>
              <w:rPr>
                <w:rFonts w:eastAsia="Times New Roman" w:cs="Times"/>
              </w:rPr>
              <w:t>FFS: UL PC enhancement for CB and non-CB SRS in above case</w:t>
            </w:r>
          </w:p>
          <w:p w14:paraId="00B0EE51" w14:textId="77777777" w:rsidR="009053D5" w:rsidRDefault="009053D5" w:rsidP="009053D5">
            <w:pPr>
              <w:rPr>
                <w:rFonts w:eastAsia="Batang" w:cs="Times"/>
                <w:lang w:eastAsia="zh-TW"/>
              </w:rPr>
            </w:pPr>
            <w:r>
              <w:rPr>
                <w:rFont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5247DBC0" w14:textId="77777777" w:rsidR="009053D5" w:rsidRPr="009053D5" w:rsidRDefault="009053D5" w:rsidP="009053D5"/>
        </w:tc>
      </w:tr>
    </w:tbl>
    <w:p w14:paraId="28EDB0EE" w14:textId="5743A120" w:rsidR="009053D5" w:rsidRDefault="009053D5" w:rsidP="009053D5"/>
    <w:p w14:paraId="6F11B705" w14:textId="53029FF9" w:rsidR="007617B1" w:rsidRDefault="007617B1" w:rsidP="009053D5">
      <w:r>
        <w:lastRenderedPageBreak/>
        <w:t xml:space="preserve">For </w:t>
      </w:r>
      <w:r w:rsidR="00FA0DB8">
        <w:t>at least single-DCI based MTRP</w:t>
      </w:r>
      <w:r>
        <w:t xml:space="preserve">, it was agreed that the UE applies a UL PC parameter setting (e.g., p0, alpha, and closed loop index </w:t>
      </w:r>
      <m:oMath>
        <m:r>
          <w:rPr>
            <w:rFonts w:ascii="Cambria Math" w:hAnsi="Cambria Math"/>
          </w:rPr>
          <m:t>l</m:t>
        </m:r>
      </m:oMath>
      <w:r>
        <w:rPr>
          <w:rFonts w:hint="eastAsia"/>
        </w:rPr>
        <w:t>)</w:t>
      </w:r>
      <w:r>
        <w:t xml:space="preserve"> and a PL-RS to a PUSCH/PUCCH transmission occasion if the indicated TCI state including the UL PC parameter setting and the PL-RS is applied to the PUSCH/PUCCH.</w:t>
      </w:r>
      <w:r w:rsidR="00C27E6F">
        <w:t xml:space="preserve"> Namely, for </w:t>
      </w:r>
      <w:r w:rsidR="00E54672">
        <w:t xml:space="preserve">single-DCI based MTRP </w:t>
      </w:r>
      <w:r w:rsidR="00C27E6F">
        <w:t xml:space="preserve">PUSCH repetition, </w:t>
      </w:r>
      <w:r w:rsidR="00743986">
        <w:t xml:space="preserve">the TCI selection field in Section 2.2.1 (e.g., the SRS resource set indicator field) can </w:t>
      </w:r>
      <w:r w:rsidR="00B84959">
        <w:t>determine the UL PC parameter setting and the PL-RS for each PUSCH repetition</w:t>
      </w:r>
      <w:r w:rsidR="00F7678E">
        <w:t>(</w:t>
      </w:r>
      <w:proofErr w:type="spellStart"/>
      <w:r w:rsidR="00F7678E" w:rsidRPr="00F7678E">
        <w:t>cyclingMapping</w:t>
      </w:r>
      <w:proofErr w:type="spellEnd"/>
      <w:r w:rsidR="00F7678E">
        <w:t>)</w:t>
      </w:r>
      <w:r w:rsidR="00B84959">
        <w:t>/group of repetitions</w:t>
      </w:r>
      <w:r w:rsidR="00F7678E">
        <w:t>(</w:t>
      </w:r>
      <w:proofErr w:type="spellStart"/>
      <w:r w:rsidR="00F7678E">
        <w:t>sequentialMapping</w:t>
      </w:r>
      <w:proofErr w:type="spellEnd"/>
      <w:r w:rsidR="00F7678E">
        <w:t>)</w:t>
      </w:r>
      <w:r w:rsidR="00B84959">
        <w:t>.</w:t>
      </w:r>
    </w:p>
    <w:p w14:paraId="7FDF05AE" w14:textId="10AF47A1" w:rsidR="007D5E65" w:rsidRPr="007D5E65" w:rsidRDefault="007D5E65" w:rsidP="009053D5">
      <w:r>
        <w:rPr>
          <w:rFonts w:hint="eastAsia"/>
        </w:rPr>
        <w:t>H</w:t>
      </w:r>
      <w:r>
        <w:t xml:space="preserve">owever, for </w:t>
      </w:r>
      <w:r w:rsidR="00716B6F">
        <w:t xml:space="preserve">single-DCI based MTRP </w:t>
      </w:r>
      <w:r>
        <w:t>PUSCH repetition, each PUSCH repetition (</w:t>
      </w:r>
      <w:proofErr w:type="spellStart"/>
      <w:r>
        <w:t>cyclingMapping</w:t>
      </w:r>
      <w:proofErr w:type="spellEnd"/>
      <w:r>
        <w:t>) or group of PUSCH repetitions (</w:t>
      </w:r>
      <w:proofErr w:type="spellStart"/>
      <w:r>
        <w:t>sequentialMapping</w:t>
      </w:r>
      <w:proofErr w:type="spellEnd"/>
      <w:r>
        <w:t xml:space="preserve">) is potentially associated with the same closed loop index (e.g., always </w:t>
      </w:r>
      <m:oMath>
        <m:r>
          <w:rPr>
            <w:rFonts w:ascii="Cambria Math" w:hAnsi="Cambria Math"/>
          </w:rPr>
          <m:t>l=0</m:t>
        </m:r>
      </m:oMath>
      <w:r>
        <w:t>)</w:t>
      </w:r>
      <w:r w:rsidR="00282DA3">
        <w:t xml:space="preserve">. </w:t>
      </w:r>
      <w:r w:rsidR="00A10833">
        <w:t xml:space="preserve">In our view, </w:t>
      </w:r>
      <w:r w:rsidR="00A66A5E">
        <w:t xml:space="preserve">transmission power of UE-to-TRP1 and UE-to-TRP2 are different, and we prefer to control </w:t>
      </w:r>
      <w:r w:rsidR="00EB0B72">
        <w:t>transmission power for</w:t>
      </w:r>
      <w:r w:rsidR="00710D14">
        <w:t>ward to a</w:t>
      </w:r>
      <w:r w:rsidR="00EB0B72">
        <w:t xml:space="preserve"> TRP independently from other TRP.</w:t>
      </w:r>
      <w:r w:rsidR="00792A92">
        <w:t xml:space="preserve"> Furthermore, for Rel-17, per-TRP closed-loop control for PUSCH/PUCCH was supported by introducing second TPC field, and closed loop indexes </w:t>
      </w:r>
      <m:oMath>
        <m:r>
          <w:rPr>
            <w:rFonts w:ascii="Cambria Math" w:hAnsi="Cambria Math"/>
          </w:rPr>
          <m:t>l=0,1</m:t>
        </m:r>
      </m:oMath>
      <w:r w:rsidR="00792A92">
        <w:rPr>
          <w:rFonts w:hint="eastAsia"/>
        </w:rPr>
        <w:t xml:space="preserve"> </w:t>
      </w:r>
      <w:r w:rsidR="00792A92">
        <w:t>correspond to a first TPC field for TRP1 and a second TPC field for TRP2, respectively.</w:t>
      </w:r>
      <w:r w:rsidR="00664AA6">
        <w:t xml:space="preserve"> For these reason</w:t>
      </w:r>
      <w:r w:rsidR="00B83466">
        <w:t>s</w:t>
      </w:r>
      <w:r w:rsidR="00664AA6">
        <w:t xml:space="preserve">, </w:t>
      </w:r>
      <w:r w:rsidR="000E48C7">
        <w:t>two indicated joint/UL TCI states should have two closed loop indexes if both indicated joint/UL TCI states are applied to PUSCH/PUCCH repetition</w:t>
      </w:r>
      <w:r w:rsidR="00B83466">
        <w:t>s with TDM</w:t>
      </w:r>
      <w:r w:rsidR="000E48C7">
        <w:t xml:space="preserve"> and are associated with UL PC parameter setting</w:t>
      </w:r>
      <w:r w:rsidR="00B83466">
        <w:t>s</w:t>
      </w:r>
      <w:r w:rsidR="000E48C7">
        <w:t xml:space="preserve"> for PUSCH/PUCCH</w:t>
      </w:r>
      <w:r w:rsidR="00B83466">
        <w:t xml:space="preserve"> repetitions</w:t>
      </w:r>
      <w:r w:rsidR="000E48C7">
        <w:t>.</w:t>
      </w:r>
    </w:p>
    <w:p w14:paraId="756C4762" w14:textId="2E1E9AF5" w:rsidR="00B83466" w:rsidRPr="008F750E" w:rsidRDefault="0093233A" w:rsidP="009053D5">
      <w:pPr>
        <w:rPr>
          <w:b/>
          <w:bCs/>
        </w:rPr>
      </w:pPr>
      <w:r w:rsidRPr="008F750E">
        <w:rPr>
          <w:rFonts w:hint="eastAsia"/>
          <w:b/>
          <w:bCs/>
        </w:rPr>
        <w:t>P</w:t>
      </w:r>
      <w:r w:rsidRPr="008F750E">
        <w:rPr>
          <w:b/>
          <w:bCs/>
        </w:rPr>
        <w:t>roposal</w:t>
      </w:r>
      <w:r w:rsidR="00450979">
        <w:rPr>
          <w:b/>
          <w:bCs/>
        </w:rPr>
        <w:t xml:space="preserve"> 20</w:t>
      </w:r>
      <w:r w:rsidRPr="008F750E">
        <w:rPr>
          <w:b/>
          <w:bCs/>
        </w:rPr>
        <w:t xml:space="preserve">: </w:t>
      </w:r>
      <w:r w:rsidR="00620078" w:rsidRPr="008F750E">
        <w:rPr>
          <w:b/>
          <w:bCs/>
        </w:rPr>
        <w:t xml:space="preserve">For single-DCI based MTRP, </w:t>
      </w:r>
      <w:r w:rsidR="00B83466" w:rsidRPr="008F750E">
        <w:rPr>
          <w:b/>
          <w:bCs/>
        </w:rPr>
        <w:t xml:space="preserve">two indicated joint/UL TCI states should have two closed loop indexes </w:t>
      </w:r>
      <w:r w:rsidR="00B83466" w:rsidRPr="008F750E">
        <w:rPr>
          <w:rFonts w:hint="eastAsia"/>
          <w:b/>
          <w:bCs/>
        </w:rPr>
        <w:t>(</w:t>
      </w:r>
      <w:r w:rsidR="00B83466" w:rsidRPr="008F750E">
        <w:rPr>
          <w:b/>
          <w:bCs/>
        </w:rPr>
        <w:t xml:space="preserve">i.e., </w:t>
      </w:r>
      <m:oMath>
        <m:r>
          <m:rPr>
            <m:sty m:val="bi"/>
          </m:rPr>
          <w:rPr>
            <w:rFonts w:ascii="Cambria Math" w:hAnsi="Cambria Math"/>
          </w:rPr>
          <m:t>l=0,1</m:t>
        </m:r>
      </m:oMath>
      <w:r w:rsidR="00B83466" w:rsidRPr="008F750E">
        <w:rPr>
          <w:rFonts w:hint="eastAsia"/>
          <w:b/>
          <w:bCs/>
        </w:rPr>
        <w:t>)</w:t>
      </w:r>
      <w:r w:rsidR="00B83466" w:rsidRPr="008F750E">
        <w:rPr>
          <w:b/>
          <w:bCs/>
        </w:rPr>
        <w:t xml:space="preserve"> if both indicated joint/UL TCI states are applied to PUSCH/PUCCH repetition with TDM and are associated with UL PC parameter settings.</w:t>
      </w:r>
    </w:p>
    <w:p w14:paraId="0D248D65" w14:textId="6D8FE296" w:rsidR="00EA0855" w:rsidRDefault="00AC4EB3" w:rsidP="009053D5">
      <w:r>
        <w:rPr>
          <w:rFonts w:hint="eastAsia"/>
        </w:rPr>
        <w:t>L</w:t>
      </w:r>
      <w:r>
        <w:t xml:space="preserve">ikewise, </w:t>
      </w:r>
      <w:r w:rsidR="00151ECE">
        <w:t xml:space="preserve">for </w:t>
      </w:r>
      <w:proofErr w:type="spellStart"/>
      <w:r w:rsidR="00151ECE">
        <w:t>STxMP</w:t>
      </w:r>
      <w:proofErr w:type="spellEnd"/>
      <w:r w:rsidR="00151ECE">
        <w:t xml:space="preserve">, </w:t>
      </w:r>
      <w:r w:rsidR="00EA0855">
        <w:t xml:space="preserve">if one closed-loop index is used for two simultaneous PUSCH transmissions, </w:t>
      </w:r>
      <w:r w:rsidR="00A107D6">
        <w:t xml:space="preserve">two UL PC parameter settings and two PL-RSs included in two indicated joint/UL TCI states are overlapped, and either of both needs to be dropped/ignored. </w:t>
      </w:r>
      <w:r w:rsidR="00E00AC3">
        <w:t xml:space="preserve">To avoid this, </w:t>
      </w:r>
      <w:r w:rsidR="00D1768A">
        <w:t xml:space="preserve">two indicated joint/UL TCI states should have two closed loop indexes (i.e., </w:t>
      </w:r>
      <m:oMath>
        <m:r>
          <w:rPr>
            <w:rFonts w:ascii="Cambria Math" w:hAnsi="Cambria Math"/>
          </w:rPr>
          <m:t>l=0,1</m:t>
        </m:r>
      </m:oMath>
      <w:r w:rsidR="00D1768A">
        <w:rPr>
          <w:rFonts w:hint="eastAsia"/>
        </w:rPr>
        <w:t>)</w:t>
      </w:r>
      <w:r w:rsidR="00D1768A">
        <w:t xml:space="preserve"> if both indicated joint/UL TCI states are applied to </w:t>
      </w:r>
      <w:proofErr w:type="spellStart"/>
      <w:r w:rsidR="00D1768A">
        <w:t>STxMP</w:t>
      </w:r>
      <w:proofErr w:type="spellEnd"/>
      <w:r w:rsidR="00D1768A">
        <w:t xml:space="preserve"> and are associated with UL PC parameter settings and PL-RSs.</w:t>
      </w:r>
      <w:r w:rsidR="004F6640">
        <w:t xml:space="preserve"> </w:t>
      </w:r>
    </w:p>
    <w:p w14:paraId="43CFA719" w14:textId="3ABAD7D4" w:rsidR="00C563B3" w:rsidRPr="00912DBC" w:rsidRDefault="00E12BB2" w:rsidP="009053D5">
      <w:pPr>
        <w:rPr>
          <w:b/>
          <w:bCs/>
        </w:rPr>
      </w:pPr>
      <w:r w:rsidRPr="00912DBC">
        <w:rPr>
          <w:b/>
          <w:bCs/>
        </w:rPr>
        <w:t>Proposal</w:t>
      </w:r>
      <w:r w:rsidR="00450979">
        <w:rPr>
          <w:b/>
          <w:bCs/>
        </w:rPr>
        <w:t xml:space="preserve"> 21</w:t>
      </w:r>
      <w:r w:rsidRPr="00912DBC">
        <w:rPr>
          <w:b/>
          <w:bCs/>
        </w:rPr>
        <w:t xml:space="preserve">: For single-DCI based MTRP, two indicated joint/UL TCI states should have two closed loop indexes (i.e., </w:t>
      </w:r>
      <m:oMath>
        <m:r>
          <m:rPr>
            <m:sty m:val="bi"/>
          </m:rPr>
          <w:rPr>
            <w:rFonts w:ascii="Cambria Math" w:hAnsi="Cambria Math"/>
          </w:rPr>
          <m:t>l=0,1</m:t>
        </m:r>
      </m:oMath>
      <w:r w:rsidRPr="00912DBC">
        <w:rPr>
          <w:rFonts w:hint="eastAsia"/>
          <w:b/>
          <w:bCs/>
        </w:rPr>
        <w:t>)</w:t>
      </w:r>
      <w:r w:rsidRPr="00912DBC">
        <w:rPr>
          <w:b/>
          <w:bCs/>
        </w:rPr>
        <w:t xml:space="preserve"> if both indicated joint/UL TCI states are applied to </w:t>
      </w:r>
      <w:proofErr w:type="spellStart"/>
      <w:r w:rsidRPr="00912DBC">
        <w:rPr>
          <w:b/>
          <w:bCs/>
        </w:rPr>
        <w:t>STxMP</w:t>
      </w:r>
      <w:proofErr w:type="spellEnd"/>
      <w:r w:rsidRPr="00912DBC">
        <w:rPr>
          <w:b/>
          <w:bCs/>
        </w:rPr>
        <w:t xml:space="preserve"> and are associated with UL PC parameters.</w:t>
      </w:r>
    </w:p>
    <w:p w14:paraId="67EF879A" w14:textId="4B327B91" w:rsidR="006B2AB2" w:rsidRDefault="00434957" w:rsidP="009053D5">
      <w:r>
        <w:rPr>
          <w:rFonts w:hint="eastAsia"/>
        </w:rPr>
        <w:t>B</w:t>
      </w:r>
      <w:r>
        <w:t xml:space="preserve">esides, </w:t>
      </w:r>
      <w:r w:rsidR="006B2AB2">
        <w:t>we can also accept that the UE applies an UL PC parameter setting and a PL-RS for a SRS, MDCI-MTRP PUSCH, and MDCI-MTRP PUCCH if an indicated joint/UL TCI state is applied to the PUSCH/PUCCH/SRS and is associated with the UL PC parameter setting and the PL-RS.</w:t>
      </w:r>
    </w:p>
    <w:p w14:paraId="6ABB3979" w14:textId="4BBCA0A8" w:rsidR="003170D7" w:rsidRPr="00AE3AEC" w:rsidRDefault="003170D7" w:rsidP="009053D5">
      <w:pPr>
        <w:rPr>
          <w:b/>
          <w:bCs/>
        </w:rPr>
      </w:pPr>
      <w:r w:rsidRPr="00AE3AEC">
        <w:rPr>
          <w:b/>
          <w:bCs/>
        </w:rPr>
        <w:t>Proposal</w:t>
      </w:r>
      <w:r w:rsidR="00450979">
        <w:rPr>
          <w:b/>
          <w:bCs/>
        </w:rPr>
        <w:t xml:space="preserve"> 22</w:t>
      </w:r>
      <w:r w:rsidRPr="00AE3AEC">
        <w:rPr>
          <w:b/>
          <w:bCs/>
        </w:rPr>
        <w:t>: For unified TCI framework extension, the UE should apply an UL PC parameter setting for PUSCH/PUCCH/SRS, if an indicated joint/UL TCI state is applied to the PUSCH/PUCCH/SRS transmission occasion(s)/port(s) and is associated with the UL PC parameter setting and</w:t>
      </w:r>
      <w:r w:rsidR="00BC0318" w:rsidRPr="00AE3AEC">
        <w:rPr>
          <w:b/>
          <w:bCs/>
        </w:rPr>
        <w:t>/or</w:t>
      </w:r>
      <w:r w:rsidRPr="00AE3AEC">
        <w:rPr>
          <w:b/>
          <w:bCs/>
        </w:rPr>
        <w:t xml:space="preserve"> the PL-RS.</w:t>
      </w:r>
    </w:p>
    <w:p w14:paraId="7D6EC56B" w14:textId="0E94CA10" w:rsidR="009053D5" w:rsidRPr="00183517" w:rsidRDefault="00C563B3" w:rsidP="009053D5">
      <w:pPr>
        <w:rPr>
          <w:b/>
          <w:bCs/>
        </w:rPr>
      </w:pPr>
      <w:r w:rsidRPr="00183517">
        <w:rPr>
          <w:rFonts w:hint="eastAsia"/>
          <w:b/>
          <w:bCs/>
        </w:rPr>
        <w:t>P</w:t>
      </w:r>
      <w:r w:rsidRPr="00183517">
        <w:rPr>
          <w:b/>
          <w:bCs/>
        </w:rPr>
        <w:t>roposa</w:t>
      </w:r>
      <w:r w:rsidR="007F2AC7">
        <w:rPr>
          <w:b/>
          <w:bCs/>
        </w:rPr>
        <w:t>l</w:t>
      </w:r>
      <w:r w:rsidR="00450979">
        <w:rPr>
          <w:b/>
          <w:bCs/>
        </w:rPr>
        <w:t xml:space="preserve"> 23</w:t>
      </w:r>
      <w:r w:rsidR="007F2AC7">
        <w:rPr>
          <w:b/>
          <w:bCs/>
        </w:rPr>
        <w:t>:</w:t>
      </w:r>
      <w:r w:rsidRPr="00183517">
        <w:rPr>
          <w:b/>
          <w:bCs/>
        </w:rPr>
        <w:t xml:space="preserve"> For unified TCI framework extension, </w:t>
      </w:r>
      <w:r w:rsidR="00227988">
        <w:rPr>
          <w:b/>
          <w:bCs/>
        </w:rPr>
        <w:t xml:space="preserve">the </w:t>
      </w:r>
      <w:r w:rsidRPr="00183517">
        <w:rPr>
          <w:b/>
          <w:bCs/>
        </w:rPr>
        <w:t xml:space="preserve">first and second indicated joint/UL TCI states should be associated with </w:t>
      </w:r>
      <w:r w:rsidR="00227988">
        <w:rPr>
          <w:b/>
          <w:bCs/>
        </w:rPr>
        <w:t xml:space="preserve">the </w:t>
      </w:r>
      <w:r w:rsidRPr="00183517">
        <w:rPr>
          <w:b/>
          <w:bCs/>
        </w:rPr>
        <w:t>first closed loop index (</w:t>
      </w:r>
      <w:r w:rsidRPr="00183517">
        <w:rPr>
          <w:rFonts w:hint="eastAsia"/>
          <w:b/>
          <w:bCs/>
        </w:rPr>
        <w:t>i</w:t>
      </w:r>
      <w:r w:rsidRPr="00183517">
        <w:rPr>
          <w:b/>
          <w:bCs/>
        </w:rPr>
        <w:t xml:space="preserve">.e., </w:t>
      </w:r>
      <m:oMath>
        <m:r>
          <m:rPr>
            <m:sty m:val="bi"/>
          </m:rPr>
          <w:rPr>
            <w:rFonts w:ascii="Cambria Math" w:hAnsi="Cambria Math"/>
          </w:rPr>
          <m:t>l=0</m:t>
        </m:r>
      </m:oMath>
      <w:r w:rsidRPr="00183517">
        <w:rPr>
          <w:b/>
          <w:bCs/>
        </w:rPr>
        <w:t>) and</w:t>
      </w:r>
      <w:r w:rsidR="00227988">
        <w:rPr>
          <w:b/>
          <w:bCs/>
        </w:rPr>
        <w:t xml:space="preserve"> the</w:t>
      </w:r>
      <w:r w:rsidRPr="00183517">
        <w:rPr>
          <w:b/>
          <w:bCs/>
        </w:rPr>
        <w:t xml:space="preserve"> second closed loop index (i.e., </w:t>
      </w:r>
      <m:oMath>
        <m:r>
          <m:rPr>
            <m:sty m:val="bi"/>
          </m:rPr>
          <w:rPr>
            <w:rFonts w:ascii="Cambria Math" w:hAnsi="Cambria Math"/>
          </w:rPr>
          <m:t>l=1</m:t>
        </m:r>
      </m:oMath>
      <w:r w:rsidRPr="00183517">
        <w:rPr>
          <w:b/>
          <w:bCs/>
        </w:rPr>
        <w:t>), respectively.</w:t>
      </w:r>
    </w:p>
    <w:p w14:paraId="6D348829" w14:textId="77777777" w:rsidR="00C563B3" w:rsidRPr="009053D5" w:rsidRDefault="00C563B3" w:rsidP="009053D5"/>
    <w:p w14:paraId="166F31A8" w14:textId="7DCFF725" w:rsidR="00BA5089" w:rsidRPr="00BA5089" w:rsidRDefault="00240160" w:rsidP="00BA5089">
      <w:pPr>
        <w:pStyle w:val="10"/>
        <w:numPr>
          <w:ilvl w:val="1"/>
          <w:numId w:val="1"/>
        </w:numPr>
        <w:spacing w:after="180"/>
      </w:pPr>
      <w:r>
        <w:lastRenderedPageBreak/>
        <w:t>Others</w:t>
      </w:r>
    </w:p>
    <w:p w14:paraId="68C01713" w14:textId="7902EA02" w:rsidR="00346771" w:rsidRDefault="00346771" w:rsidP="00346771">
      <w:pPr>
        <w:pStyle w:val="30"/>
      </w:pPr>
      <w:r>
        <w:rPr>
          <w:rFonts w:hint="eastAsia"/>
        </w:rPr>
        <w:t>C</w:t>
      </w:r>
      <w:r>
        <w:t>JT</w:t>
      </w:r>
    </w:p>
    <w:tbl>
      <w:tblPr>
        <w:tblStyle w:val="af0"/>
        <w:tblW w:w="0" w:type="auto"/>
        <w:tblLook w:val="04A0" w:firstRow="1" w:lastRow="0" w:firstColumn="1" w:lastColumn="0" w:noHBand="0" w:noVBand="1"/>
      </w:tblPr>
      <w:tblGrid>
        <w:gridCol w:w="9954"/>
      </w:tblGrid>
      <w:tr w:rsidR="00346771" w14:paraId="2B869912" w14:textId="77777777" w:rsidTr="00346771">
        <w:tc>
          <w:tcPr>
            <w:tcW w:w="9954" w:type="dxa"/>
          </w:tcPr>
          <w:p w14:paraId="746C51ED" w14:textId="77777777" w:rsidR="002A0E87" w:rsidRPr="002A0E87" w:rsidRDefault="002A0E87" w:rsidP="002A0E87">
            <w:pPr>
              <w:snapToGrid/>
              <w:spacing w:after="0" w:afterAutospacing="0"/>
              <w:rPr>
                <w:rFonts w:ascii="Times" w:eastAsia="Batang" w:hAnsi="Times" w:cs="Times"/>
                <w:b/>
                <w:bCs/>
                <w:color w:val="000000"/>
                <w:sz w:val="20"/>
                <w:highlight w:val="green"/>
                <w:lang w:eastAsia="zh-TW"/>
              </w:rPr>
            </w:pPr>
            <w:r w:rsidRPr="002A0E87">
              <w:rPr>
                <w:rFonts w:ascii="Times" w:eastAsia="Batang" w:hAnsi="Times" w:cs="Times"/>
                <w:b/>
                <w:bCs/>
                <w:color w:val="000000"/>
                <w:sz w:val="20"/>
                <w:highlight w:val="green"/>
                <w:lang w:eastAsia="zh-TW"/>
              </w:rPr>
              <w:t>Agreement</w:t>
            </w:r>
          </w:p>
          <w:p w14:paraId="7A8FE9BB" w14:textId="77777777" w:rsidR="002A0E87" w:rsidRPr="002A0E87" w:rsidRDefault="002A0E87" w:rsidP="002A0E87">
            <w:pPr>
              <w:snapToGrid/>
              <w:spacing w:after="0" w:afterAutospacing="0"/>
              <w:rPr>
                <w:rFonts w:ascii="Times" w:eastAsia="Batang" w:hAnsi="Times"/>
                <w:sz w:val="20"/>
                <w:szCs w:val="24"/>
                <w:lang w:eastAsia="zh-TW"/>
              </w:rPr>
            </w:pPr>
            <w:r w:rsidRPr="002A0E87">
              <w:rPr>
                <w:rFonts w:eastAsia="Batang"/>
                <w:sz w:val="20"/>
                <w:szCs w:val="24"/>
                <w:lang w:eastAsia="zh-TW"/>
              </w:rPr>
              <w:t>On unified TCI framework extension, up to 2 joint TCI states can be indicated by MAC-CE/DCI and applied to CJT-based PDSCH reception (PDSCH-CJT) in a BWP/CC configured with joint DL/UL TCI mode</w:t>
            </w:r>
          </w:p>
          <w:p w14:paraId="7E0695D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Support of 1 or 2 indicated joint TCI states for PDSCH-CJT is up to UE capability</w:t>
            </w:r>
          </w:p>
          <w:p w14:paraId="5DAFD430"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FFS: QCL type(s)/assumption(s) of the indicated joint TCI state(s) applied to PDSCH-CJT </w:t>
            </w:r>
          </w:p>
          <w:p w14:paraId="3D6C295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Note: On how to inform UE to apply which indicated joint TCI state(s) to target channel(s)/signal(s) in the BWP/CC, it is discussed individually in AI 9.1.1.1</w:t>
            </w:r>
          </w:p>
          <w:p w14:paraId="208E4EBE" w14:textId="5E724AD2" w:rsidR="002A0E87" w:rsidRDefault="002A0E87" w:rsidP="002A0E87">
            <w:pPr>
              <w:snapToGrid/>
              <w:spacing w:after="0" w:afterAutospacing="0"/>
              <w:contextualSpacing/>
              <w:jc w:val="left"/>
              <w:rPr>
                <w:rFonts w:eastAsia="PMingLiU"/>
                <w:b/>
                <w:bCs/>
                <w:lang w:eastAsia="zh-TW"/>
              </w:rPr>
            </w:pPr>
          </w:p>
          <w:p w14:paraId="51A94EA0" w14:textId="77777777" w:rsidR="00101F25" w:rsidRPr="00B74377" w:rsidRDefault="00101F25" w:rsidP="00101F25">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673A4190" w14:textId="77777777" w:rsidR="00101F25" w:rsidRPr="00B74377" w:rsidRDefault="00101F25" w:rsidP="00101F25">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On unified TCI framework extension, PDSCH-CJT is supported as a S-DCI based MTRP scheme</w:t>
            </w:r>
          </w:p>
          <w:p w14:paraId="40F231AA" w14:textId="77777777" w:rsidR="00101F25" w:rsidRPr="00B74377" w:rsidRDefault="00101F25" w:rsidP="00101F25">
            <w:pPr>
              <w:snapToGrid/>
              <w:spacing w:after="0" w:afterAutospacing="0"/>
              <w:rPr>
                <w:rFonts w:ascii="Times" w:eastAsia="Batang" w:hAnsi="Times" w:cs="Times"/>
                <w:b/>
                <w:bCs/>
                <w:color w:val="000000"/>
                <w:sz w:val="20"/>
                <w:lang w:eastAsia="en-US"/>
              </w:rPr>
            </w:pPr>
            <w:r w:rsidRPr="00B74377">
              <w:rPr>
                <w:rFonts w:ascii="Times" w:eastAsia="Batang" w:hAnsi="Times" w:cs="Times"/>
                <w:color w:val="000000"/>
                <w:sz w:val="20"/>
                <w:lang w:eastAsia="en-US"/>
              </w:rPr>
              <w:t>Note: Above does not preclude discussions specific to PDSCH-CJT design in the unified TCI framework</w:t>
            </w:r>
          </w:p>
          <w:p w14:paraId="2668265E" w14:textId="77777777" w:rsidR="00101F25" w:rsidRDefault="00101F25" w:rsidP="00101F25">
            <w:pPr>
              <w:snapToGrid/>
              <w:spacing w:after="0" w:afterAutospacing="0"/>
              <w:contextualSpacing/>
              <w:jc w:val="left"/>
              <w:rPr>
                <w:rStyle w:val="af5"/>
                <w:rFonts w:eastAsia="PMingLiU" w:cs="Times"/>
                <w:lang w:eastAsia="zh-TW"/>
              </w:rPr>
            </w:pPr>
          </w:p>
          <w:p w14:paraId="0494B54D" w14:textId="77777777" w:rsidR="00101F25" w:rsidRPr="00B74377" w:rsidRDefault="00101F25" w:rsidP="00101F25">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57FBF395" w14:textId="77777777" w:rsidR="00101F25" w:rsidRPr="00B74377" w:rsidRDefault="00101F25" w:rsidP="00101F25">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On unified TCI framework extension, down-select at least one of the following alternatives for PDSCH-CJT applying both indicated joint TCI states (if the UE supports two indicated joint/DL states for PDSCH-CJT):</w:t>
            </w:r>
          </w:p>
          <w:p w14:paraId="77BC8633" w14:textId="77777777" w:rsidR="00101F25" w:rsidRPr="00B74377"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 xml:space="preserve">Alt1: PDSCH DMRS port(s) is </w:t>
            </w:r>
            <w:proofErr w:type="spellStart"/>
            <w:r w:rsidRPr="00B74377">
              <w:rPr>
                <w:rFonts w:ascii="Times" w:eastAsia="Batang" w:hAnsi="Times" w:cs="Times"/>
                <w:color w:val="000000"/>
                <w:sz w:val="20"/>
                <w:lang w:eastAsia="en-US"/>
              </w:rPr>
              <w:t>QCLed</w:t>
            </w:r>
            <w:proofErr w:type="spellEnd"/>
            <w:r w:rsidRPr="00B74377">
              <w:rPr>
                <w:rFonts w:ascii="Times" w:eastAsia="Batang" w:hAnsi="Times" w:cs="Times"/>
                <w:color w:val="000000"/>
                <w:sz w:val="20"/>
                <w:lang w:eastAsia="en-US"/>
              </w:rPr>
              <w:t xml:space="preserve"> with the DL RSs of both indicated joint TCI states with respect to QCL-</w:t>
            </w:r>
            <w:proofErr w:type="spellStart"/>
            <w:r w:rsidRPr="00B74377">
              <w:rPr>
                <w:rFonts w:ascii="Times" w:eastAsia="Batang" w:hAnsi="Times" w:cs="Times"/>
                <w:color w:val="000000"/>
                <w:sz w:val="20"/>
                <w:lang w:eastAsia="en-US"/>
              </w:rPr>
              <w:t>TypeA</w:t>
            </w:r>
            <w:proofErr w:type="spellEnd"/>
          </w:p>
          <w:p w14:paraId="16754206" w14:textId="77777777" w:rsidR="00101F25" w:rsidRPr="00B74377"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 xml:space="preserve">Alt2: PDSCH DMRS port(s) is </w:t>
            </w:r>
            <w:proofErr w:type="spellStart"/>
            <w:r w:rsidRPr="00B74377">
              <w:rPr>
                <w:rFonts w:ascii="Times" w:eastAsia="Batang" w:hAnsi="Times" w:cs="Times"/>
                <w:color w:val="000000"/>
                <w:sz w:val="20"/>
                <w:lang w:eastAsia="en-US"/>
              </w:rPr>
              <w:t>QCLed</w:t>
            </w:r>
            <w:proofErr w:type="spellEnd"/>
            <w:r w:rsidRPr="00B74377">
              <w:rPr>
                <w:rFonts w:ascii="Times" w:eastAsia="Batang" w:hAnsi="Times" w:cs="Times"/>
                <w:color w:val="000000"/>
                <w:sz w:val="20"/>
                <w:lang w:eastAsia="en-US"/>
              </w:rPr>
              <w:t xml:space="preserve"> with the DL RSs of both indicated joint TCI states with respect to QCL-</w:t>
            </w:r>
            <w:proofErr w:type="spellStart"/>
            <w:r w:rsidRPr="00B74377">
              <w:rPr>
                <w:rFonts w:ascii="Times" w:eastAsia="Batang" w:hAnsi="Times" w:cs="Times"/>
                <w:color w:val="000000"/>
                <w:sz w:val="20"/>
                <w:lang w:eastAsia="en-US"/>
              </w:rPr>
              <w:t>TypeA</w:t>
            </w:r>
            <w:proofErr w:type="spellEnd"/>
            <w:r w:rsidRPr="00B74377">
              <w:rPr>
                <w:rFonts w:ascii="Times" w:eastAsia="Batang" w:hAnsi="Times" w:cs="Times"/>
                <w:color w:val="000000"/>
                <w:sz w:val="20"/>
                <w:lang w:eastAsia="en-US"/>
              </w:rPr>
              <w:t xml:space="preserve"> except for QCL parameters {Doppler shift, Doppler spread} of the second indicated joint TCI state</w:t>
            </w:r>
          </w:p>
          <w:p w14:paraId="2B729E72" w14:textId="77777777" w:rsidR="00101F25"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 xml:space="preserve">Alt3: PDSCH DMRS port(s) is </w:t>
            </w:r>
            <w:proofErr w:type="spellStart"/>
            <w:r w:rsidRPr="00B74377">
              <w:rPr>
                <w:rFonts w:ascii="Times" w:eastAsia="Batang" w:hAnsi="Times" w:cs="Times"/>
                <w:color w:val="000000"/>
                <w:sz w:val="20"/>
                <w:lang w:eastAsia="en-US"/>
              </w:rPr>
              <w:t>QCLed</w:t>
            </w:r>
            <w:proofErr w:type="spellEnd"/>
            <w:r w:rsidRPr="00B74377">
              <w:rPr>
                <w:rFonts w:ascii="Times" w:eastAsia="Batang" w:hAnsi="Times" w:cs="Times"/>
                <w:color w:val="000000"/>
                <w:sz w:val="20"/>
                <w:lang w:eastAsia="en-US"/>
              </w:rPr>
              <w:t xml:space="preserve"> with the DL RS of the first indicated joint TCI state with respect to QCL-</w:t>
            </w:r>
            <w:proofErr w:type="spellStart"/>
            <w:r w:rsidRPr="00B74377">
              <w:rPr>
                <w:rFonts w:ascii="Times" w:eastAsia="Batang" w:hAnsi="Times" w:cs="Times"/>
                <w:color w:val="000000"/>
                <w:sz w:val="20"/>
                <w:lang w:eastAsia="en-US"/>
              </w:rPr>
              <w:t>TypeA</w:t>
            </w:r>
            <w:proofErr w:type="spellEnd"/>
            <w:r w:rsidRPr="00B74377">
              <w:rPr>
                <w:rFonts w:ascii="Times" w:eastAsia="Batang" w:hAnsi="Times" w:cs="Times"/>
                <w:color w:val="000000"/>
                <w:sz w:val="20"/>
                <w:lang w:eastAsia="en-US"/>
              </w:rPr>
              <w:t xml:space="preserve"> and </w:t>
            </w:r>
            <w:proofErr w:type="spellStart"/>
            <w:r w:rsidRPr="00B74377">
              <w:rPr>
                <w:rFonts w:ascii="Times" w:eastAsia="Batang" w:hAnsi="Times" w:cs="Times"/>
                <w:color w:val="000000"/>
                <w:sz w:val="20"/>
                <w:lang w:eastAsia="en-US"/>
              </w:rPr>
              <w:t>QCLed</w:t>
            </w:r>
            <w:proofErr w:type="spellEnd"/>
            <w:r w:rsidRPr="00B74377">
              <w:rPr>
                <w:rFonts w:ascii="Times" w:eastAsia="Batang" w:hAnsi="Times" w:cs="Times"/>
                <w:color w:val="000000"/>
                <w:sz w:val="20"/>
                <w:lang w:eastAsia="en-US"/>
              </w:rPr>
              <w:t xml:space="preserve"> with the DL RS of the second indicated joint TCI state with respect to QCL-</w:t>
            </w:r>
            <w:proofErr w:type="spellStart"/>
            <w:r w:rsidRPr="00B74377">
              <w:rPr>
                <w:rFonts w:ascii="Times" w:eastAsia="Batang" w:hAnsi="Times" w:cs="Times"/>
                <w:color w:val="000000"/>
                <w:sz w:val="20"/>
                <w:lang w:eastAsia="en-US"/>
              </w:rPr>
              <w:t>TypeB</w:t>
            </w:r>
            <w:proofErr w:type="spellEnd"/>
          </w:p>
          <w:p w14:paraId="61AD552B" w14:textId="77777777" w:rsidR="00101F25" w:rsidRPr="00101F25" w:rsidRDefault="00101F25" w:rsidP="002A0E87">
            <w:pPr>
              <w:snapToGrid/>
              <w:spacing w:after="0" w:afterAutospacing="0"/>
              <w:contextualSpacing/>
              <w:jc w:val="left"/>
              <w:rPr>
                <w:rFonts w:eastAsia="PMingLiU"/>
                <w:b/>
                <w:bCs/>
                <w:lang w:eastAsia="zh-TW"/>
              </w:rPr>
            </w:pPr>
          </w:p>
          <w:p w14:paraId="0CC2E2E1" w14:textId="1044200D" w:rsidR="002A0E87" w:rsidRPr="002A0E87" w:rsidRDefault="002A0E87" w:rsidP="002A0E87">
            <w:pPr>
              <w:snapToGrid/>
              <w:spacing w:after="0" w:afterAutospacing="0"/>
              <w:contextualSpacing/>
              <w:jc w:val="left"/>
              <w:rPr>
                <w:rFonts w:eastAsia="PMingLiU"/>
              </w:rPr>
            </w:pPr>
          </w:p>
        </w:tc>
      </w:tr>
    </w:tbl>
    <w:p w14:paraId="31756C6B" w14:textId="77777777" w:rsidR="00346771" w:rsidRPr="00346771" w:rsidRDefault="00346771" w:rsidP="00346771"/>
    <w:p w14:paraId="5C7B06A0" w14:textId="4EF71FB6" w:rsidR="002A0E87" w:rsidRDefault="002A0E87">
      <w:pPr>
        <w:pStyle w:val="30"/>
      </w:pPr>
      <w:r>
        <w:rPr>
          <w:rFonts w:hint="eastAsia"/>
        </w:rPr>
        <w:t>B</w:t>
      </w:r>
      <w:r>
        <w:t>FR</w:t>
      </w:r>
    </w:p>
    <w:tbl>
      <w:tblPr>
        <w:tblStyle w:val="af0"/>
        <w:tblW w:w="0" w:type="auto"/>
        <w:tblLook w:val="04A0" w:firstRow="1" w:lastRow="0" w:firstColumn="1" w:lastColumn="0" w:noHBand="0" w:noVBand="1"/>
      </w:tblPr>
      <w:tblGrid>
        <w:gridCol w:w="9954"/>
      </w:tblGrid>
      <w:tr w:rsidR="00251135" w14:paraId="7BB27DE1" w14:textId="77777777" w:rsidTr="00251135">
        <w:tc>
          <w:tcPr>
            <w:tcW w:w="9954" w:type="dxa"/>
          </w:tcPr>
          <w:p w14:paraId="24479777" w14:textId="77777777" w:rsidR="00251135" w:rsidRPr="00251135" w:rsidRDefault="00251135" w:rsidP="00251135">
            <w:pPr>
              <w:snapToGrid/>
              <w:spacing w:after="0" w:afterAutospacing="0"/>
              <w:rPr>
                <w:rFonts w:ascii="Times" w:eastAsia="Batang" w:hAnsi="Times" w:cs="Times"/>
                <w:b/>
                <w:bCs/>
                <w:color w:val="000000"/>
                <w:sz w:val="20"/>
                <w:highlight w:val="green"/>
                <w:lang w:eastAsia="zh-TW"/>
              </w:rPr>
            </w:pPr>
            <w:r w:rsidRPr="00251135">
              <w:rPr>
                <w:rFonts w:ascii="Times" w:eastAsia="Batang" w:hAnsi="Times" w:cs="Times"/>
                <w:b/>
                <w:bCs/>
                <w:color w:val="000000"/>
                <w:sz w:val="20"/>
                <w:highlight w:val="green"/>
                <w:lang w:eastAsia="zh-TW"/>
              </w:rPr>
              <w:t>Agreement</w:t>
            </w:r>
          </w:p>
          <w:p w14:paraId="698A7935" w14:textId="77777777" w:rsidR="00251135" w:rsidRPr="00251135" w:rsidRDefault="00251135" w:rsidP="00251135">
            <w:pPr>
              <w:snapToGrid/>
              <w:spacing w:after="0" w:afterAutospacing="0"/>
              <w:rPr>
                <w:rFonts w:ascii="Times" w:eastAsia="Batang" w:hAnsi="Times" w:cs="Times"/>
                <w:color w:val="000000"/>
                <w:sz w:val="20"/>
                <w:lang w:eastAsia="en-US"/>
              </w:rPr>
            </w:pPr>
            <w:r w:rsidRPr="00251135">
              <w:rPr>
                <w:rFonts w:ascii="Times" w:eastAsia="Batang" w:hAnsi="Times" w:cs="Times"/>
                <w:color w:val="000000"/>
                <w:sz w:val="20"/>
                <w:lang w:eastAsia="en-US"/>
              </w:rPr>
              <w:t>On unified TCI framework extension, study the following enhancements for TRP-specific BFR:</w:t>
            </w:r>
          </w:p>
          <w:p w14:paraId="0058E350" w14:textId="77777777" w:rsidR="00251135" w:rsidRPr="00251135" w:rsidRDefault="00251135" w:rsidP="00251135">
            <w:pPr>
              <w:numPr>
                <w:ilvl w:val="0"/>
                <w:numId w:val="22"/>
              </w:numPr>
              <w:suppressAutoHyphens/>
              <w:snapToGrid/>
              <w:spacing w:after="0" w:afterAutospacing="0"/>
              <w:contextualSpacing/>
              <w:jc w:val="left"/>
              <w:rPr>
                <w:rFonts w:ascii="Times" w:eastAsia="Batang" w:hAnsi="Times" w:cs="Times"/>
                <w:color w:val="000000"/>
                <w:sz w:val="20"/>
                <w:lang w:eastAsia="x-none"/>
              </w:rPr>
            </w:pPr>
            <w:r w:rsidRPr="00251135">
              <w:rPr>
                <w:rFonts w:ascii="Times" w:eastAsia="Batang" w:hAnsi="Times" w:cs="Times"/>
                <w:color w:val="000000"/>
                <w:sz w:val="20"/>
                <w:lang w:eastAsia="x-none"/>
              </w:rPr>
              <w:t>Implicit BFD-RS determination based on the indicated joint/DL TCI states for S-DCI based MTRP</w:t>
            </w:r>
          </w:p>
          <w:p w14:paraId="6D152D9B" w14:textId="77777777" w:rsidR="00251135" w:rsidRPr="00251135" w:rsidRDefault="00251135" w:rsidP="00251135">
            <w:pPr>
              <w:numPr>
                <w:ilvl w:val="0"/>
                <w:numId w:val="22"/>
              </w:numPr>
              <w:suppressAutoHyphens/>
              <w:snapToGrid/>
              <w:spacing w:after="0" w:afterAutospacing="0"/>
              <w:contextualSpacing/>
              <w:jc w:val="left"/>
              <w:rPr>
                <w:rFonts w:ascii="Times" w:eastAsia="Batang" w:hAnsi="Times" w:cs="Times"/>
                <w:color w:val="000000"/>
                <w:sz w:val="20"/>
                <w:lang w:eastAsia="x-none"/>
              </w:rPr>
            </w:pPr>
            <w:r w:rsidRPr="00251135">
              <w:rPr>
                <w:rFonts w:ascii="Times" w:eastAsia="Batang" w:hAnsi="Times" w:cs="Times"/>
                <w:color w:val="000000"/>
                <w:sz w:val="20"/>
                <w:lang w:eastAsia="x-none"/>
              </w:rPr>
              <w:t>Enhancement to beam update after NW response to TRP-specific BFR request</w:t>
            </w:r>
          </w:p>
          <w:p w14:paraId="41AF4337" w14:textId="77777777" w:rsidR="00251135" w:rsidRPr="00251135" w:rsidRDefault="00251135" w:rsidP="002A0E87"/>
        </w:tc>
      </w:tr>
    </w:tbl>
    <w:p w14:paraId="79885684" w14:textId="77777777" w:rsidR="002A0E87" w:rsidRPr="002A0E87" w:rsidRDefault="002A0E87" w:rsidP="002A0E87"/>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CAC3CC5" w14:textId="026D8AC4"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5522522" w14:textId="77777777" w:rsidR="00A43A71" w:rsidRPr="006E7515" w:rsidRDefault="00A43A71" w:rsidP="00A43A71">
      <w:pPr>
        <w:rPr>
          <w:b/>
          <w:bCs/>
        </w:rPr>
      </w:pPr>
      <w:r w:rsidRPr="006E7515">
        <w:rPr>
          <w:rFonts w:hint="eastAsia"/>
          <w:b/>
          <w:bCs/>
        </w:rPr>
        <w:t>P</w:t>
      </w:r>
      <w:r w:rsidRPr="006E7515">
        <w:rPr>
          <w:b/>
          <w:bCs/>
        </w:rPr>
        <w:t xml:space="preserve">roposal 1: For multi-DCI based MTRP, the indicated TCI state specific to a CORESET pool index should be applied to a PUCCH scheduled/activated by a PDCCH on a CORESET </w:t>
      </w:r>
      <w:r>
        <w:rPr>
          <w:b/>
          <w:bCs/>
        </w:rPr>
        <w:t>associated with</w:t>
      </w:r>
      <w:r w:rsidRPr="006E7515">
        <w:rPr>
          <w:b/>
          <w:bCs/>
        </w:rPr>
        <w:t xml:space="preserve"> the same CORESETE pool index.</w:t>
      </w:r>
    </w:p>
    <w:p w14:paraId="7B0CC13F" w14:textId="77777777" w:rsidR="00A43A71" w:rsidRPr="00DA3885" w:rsidRDefault="00A43A71" w:rsidP="00A43A71">
      <w:pPr>
        <w:rPr>
          <w:b/>
          <w:bCs/>
        </w:rPr>
      </w:pPr>
      <w:r w:rsidRPr="00DA3885">
        <w:rPr>
          <w:rFonts w:hint="eastAsia"/>
          <w:b/>
          <w:bCs/>
        </w:rPr>
        <w:t>P</w:t>
      </w:r>
      <w:r w:rsidRPr="00DA3885">
        <w:rPr>
          <w:b/>
          <w:bCs/>
        </w:rPr>
        <w:t>roposal 2: For multi-DCI based MTRP, the indicated TCI state specific</w:t>
      </w:r>
      <w:r>
        <w:rPr>
          <w:b/>
          <w:bCs/>
        </w:rPr>
        <w:t xml:space="preserve"> to</w:t>
      </w:r>
      <w:r w:rsidRPr="00DA3885">
        <w:rPr>
          <w:b/>
          <w:bCs/>
        </w:rPr>
        <w:t xml:space="preserve"> a CORESET pool index should be applied to a PUCCH on a PUCCH resource configured with the same CORESET pool index.</w:t>
      </w:r>
    </w:p>
    <w:p w14:paraId="4E808E76" w14:textId="77777777" w:rsidR="00A43A71" w:rsidRPr="00DA3885" w:rsidRDefault="00A43A71" w:rsidP="00A43A71">
      <w:pPr>
        <w:rPr>
          <w:b/>
          <w:bCs/>
        </w:rPr>
      </w:pPr>
      <w:r w:rsidRPr="00DA3885">
        <w:rPr>
          <w:rFonts w:hint="eastAsia"/>
          <w:b/>
          <w:bCs/>
        </w:rPr>
        <w:t>P</w:t>
      </w:r>
      <w:r w:rsidRPr="00DA3885">
        <w:rPr>
          <w:b/>
          <w:bCs/>
        </w:rPr>
        <w:t>roposal 3: For multi-DCI based MTRP, if the PRI field of a PDCCH on a CORESET corresponding to CORESET pool index#1 indicates a PUCCH resource configured with CORESET pool index#2, the indicated TCI state specific to CORESET pool index#1 should be applied to a PUCCH scheduled/activated by the PDCCH.</w:t>
      </w:r>
    </w:p>
    <w:p w14:paraId="0CC3ACD2" w14:textId="77777777" w:rsidR="008B7B0F" w:rsidRPr="000A2D90" w:rsidRDefault="008B7B0F" w:rsidP="008B7B0F">
      <w:pPr>
        <w:rPr>
          <w:b/>
          <w:bCs/>
        </w:rPr>
      </w:pPr>
      <w:r w:rsidRPr="000A2D90">
        <w:rPr>
          <w:rFonts w:hint="eastAsia"/>
          <w:b/>
          <w:bCs/>
        </w:rPr>
        <w:t>P</w:t>
      </w:r>
      <w:r w:rsidRPr="000A2D90">
        <w:rPr>
          <w:b/>
          <w:bCs/>
        </w:rPr>
        <w:t>roposal 4: For multi-DCI based MTRP, the indicated TCI state specific to a CORESET pool index should be applied to a SRS on a SRS resource set corresponding to the same CORESET pool index</w:t>
      </w:r>
      <w:r>
        <w:rPr>
          <w:b/>
          <w:bCs/>
        </w:rPr>
        <w:t xml:space="preserve"> if the SRS resource set is configured to follow the indicated joint/UL TCI state by </w:t>
      </w:r>
      <w:proofErr w:type="spellStart"/>
      <w:r w:rsidRPr="001942F6">
        <w:rPr>
          <w:b/>
          <w:bCs/>
          <w:i/>
          <w:iCs/>
        </w:rPr>
        <w:t>followingUnifiedTCIState</w:t>
      </w:r>
      <w:proofErr w:type="spellEnd"/>
      <w:r w:rsidRPr="000A2D90">
        <w:rPr>
          <w:b/>
          <w:bCs/>
        </w:rPr>
        <w:t>.</w:t>
      </w:r>
    </w:p>
    <w:p w14:paraId="57080974" w14:textId="77777777" w:rsidR="008B7B0F" w:rsidRPr="00C36AE0" w:rsidRDefault="008B7B0F" w:rsidP="008B7B0F">
      <w:pPr>
        <w:rPr>
          <w:b/>
          <w:bCs/>
        </w:rPr>
      </w:pPr>
      <w:r w:rsidRPr="00C36AE0">
        <w:rPr>
          <w:rFonts w:hint="eastAsia"/>
          <w:b/>
          <w:bCs/>
        </w:rPr>
        <w:t>P</w:t>
      </w:r>
      <w:r w:rsidRPr="00C36AE0">
        <w:rPr>
          <w:b/>
          <w:bCs/>
        </w:rPr>
        <w:t xml:space="preserve">roposal 5: The indicated TCI state specific to a CORESET pool index is applied to a Type 1 CG-PUSCH corresponding to a </w:t>
      </w:r>
      <w:proofErr w:type="spellStart"/>
      <w:r w:rsidRPr="00D85CA3">
        <w:rPr>
          <w:b/>
          <w:bCs/>
          <w:i/>
          <w:iCs/>
        </w:rPr>
        <w:t>ConfiguredGrantConfig</w:t>
      </w:r>
      <w:proofErr w:type="spellEnd"/>
      <w:r w:rsidRPr="00C36AE0">
        <w:rPr>
          <w:b/>
          <w:bCs/>
        </w:rPr>
        <w:t xml:space="preserve"> including </w:t>
      </w:r>
      <w:proofErr w:type="spellStart"/>
      <w:r w:rsidRPr="00C36AE0">
        <w:rPr>
          <w:b/>
          <w:bCs/>
        </w:rPr>
        <w:t>SRS_resource_set_index</w:t>
      </w:r>
      <w:proofErr w:type="spellEnd"/>
      <w:r w:rsidRPr="00C36AE0">
        <w:rPr>
          <w:b/>
          <w:bCs/>
        </w:rPr>
        <w:t xml:space="preserve"> of a SRS resource set associated with the same CORESET pool index.</w:t>
      </w:r>
    </w:p>
    <w:p w14:paraId="6E6DBD23" w14:textId="77777777" w:rsidR="008B7B0F" w:rsidRDefault="008B7B0F" w:rsidP="008B7B0F">
      <w:pPr>
        <w:rPr>
          <w:b/>
          <w:bCs/>
        </w:rPr>
      </w:pPr>
      <w:r w:rsidRPr="00E50BA2">
        <w:rPr>
          <w:b/>
          <w:bCs/>
        </w:rPr>
        <w:t xml:space="preserve">Proposal </w:t>
      </w:r>
      <w:r>
        <w:rPr>
          <w:b/>
          <w:bCs/>
        </w:rPr>
        <w:t>6</w:t>
      </w:r>
      <w:r w:rsidRPr="00E50BA2">
        <w:rPr>
          <w:b/>
          <w:bCs/>
        </w:rPr>
        <w:t xml:space="preserve">: </w:t>
      </w:r>
      <w:r>
        <w:rPr>
          <w:b/>
          <w:bCs/>
        </w:rPr>
        <w:t>The size of the TCI field should remain 3 bits.</w:t>
      </w:r>
    </w:p>
    <w:p w14:paraId="5D86C46E" w14:textId="77777777" w:rsidR="008B7B0F" w:rsidRDefault="008B7B0F" w:rsidP="008B7B0F">
      <w:pPr>
        <w:rPr>
          <w:b/>
          <w:bCs/>
        </w:rPr>
      </w:pPr>
      <w:r w:rsidRPr="005716B5">
        <w:rPr>
          <w:rFonts w:hint="eastAsia"/>
          <w:b/>
          <w:bCs/>
        </w:rPr>
        <w:t>P</w:t>
      </w:r>
      <w:r w:rsidRPr="005716B5">
        <w:rPr>
          <w:b/>
          <w:bCs/>
        </w:rPr>
        <w:t xml:space="preserve">roposal </w:t>
      </w:r>
      <w:r>
        <w:rPr>
          <w:b/>
          <w:bCs/>
        </w:rPr>
        <w:t>7</w:t>
      </w:r>
      <w:r w:rsidRPr="005716B5">
        <w:rPr>
          <w:b/>
          <w:bCs/>
        </w:rPr>
        <w:t>: We don’t support that the switching between STRP and MTRP depends on the number of TCI states indicated in a beam indication DCI.</w:t>
      </w:r>
    </w:p>
    <w:p w14:paraId="7B5F6A57" w14:textId="77777777" w:rsidR="008B7B0F" w:rsidRPr="008308AA" w:rsidRDefault="008B7B0F" w:rsidP="008B7B0F">
      <w:pPr>
        <w:rPr>
          <w:b/>
          <w:bCs/>
        </w:rPr>
      </w:pPr>
      <w:r w:rsidRPr="008308AA">
        <w:rPr>
          <w:rFonts w:hint="eastAsia"/>
          <w:b/>
          <w:bCs/>
        </w:rPr>
        <w:t>P</w:t>
      </w:r>
      <w:r w:rsidRPr="008308AA">
        <w:rPr>
          <w:b/>
          <w:bCs/>
        </w:rPr>
        <w:t xml:space="preserve">roposal </w:t>
      </w:r>
      <w:r>
        <w:rPr>
          <w:b/>
          <w:bCs/>
        </w:rPr>
        <w:t>8</w:t>
      </w:r>
      <w:r w:rsidRPr="008308AA">
        <w:rPr>
          <w:b/>
          <w:bCs/>
        </w:rPr>
        <w:t xml:space="preserve">: </w:t>
      </w:r>
      <w:r>
        <w:rPr>
          <w:b/>
          <w:bCs/>
        </w:rPr>
        <w:t>For single-DCI based MTRP, i</w:t>
      </w:r>
      <w:r w:rsidRPr="008308AA">
        <w:rPr>
          <w:b/>
          <w:bCs/>
        </w:rPr>
        <w:t>f the UE receives a TCI codepoint mapped with a sub-set</w:t>
      </w:r>
      <w:r>
        <w:rPr>
          <w:b/>
          <w:bCs/>
        </w:rPr>
        <w:t xml:space="preserve"> for TCI state(s)</w:t>
      </w:r>
      <w:r w:rsidRPr="008308AA">
        <w:rPr>
          <w:b/>
          <w:bCs/>
        </w:rPr>
        <w:t>, the UE should apply the corresponding TCI state(s) in the sub-set and keep the currently applied TCI state(s) not in the sub-set.</w:t>
      </w:r>
    </w:p>
    <w:p w14:paraId="44DBB267" w14:textId="77777777" w:rsidR="00CE10B2" w:rsidRDefault="00CE10B2" w:rsidP="00CE10B2">
      <w:pPr>
        <w:rPr>
          <w:b/>
          <w:bCs/>
        </w:rPr>
      </w:pPr>
      <w:r w:rsidRPr="00244078">
        <w:rPr>
          <w:rFonts w:hint="eastAsia"/>
          <w:b/>
          <w:bCs/>
        </w:rPr>
        <w:t>P</w:t>
      </w:r>
      <w:r w:rsidRPr="00244078">
        <w:rPr>
          <w:b/>
          <w:bCs/>
        </w:rPr>
        <w:t>roposal</w:t>
      </w:r>
      <w:r>
        <w:rPr>
          <w:b/>
          <w:bCs/>
        </w:rPr>
        <w:t xml:space="preserve"> 9</w:t>
      </w:r>
      <w:r w:rsidRPr="00244078">
        <w:rPr>
          <w:b/>
          <w:bCs/>
        </w:rPr>
        <w:t xml:space="preserve">: For single-DCI based MTRP, </w:t>
      </w:r>
      <w:r>
        <w:rPr>
          <w:b/>
          <w:bCs/>
        </w:rPr>
        <w:t>RRC configuration should inform t</w:t>
      </w:r>
      <w:r w:rsidRPr="00B54258">
        <w:rPr>
          <w:b/>
          <w:bCs/>
        </w:rPr>
        <w:t>hat the UE shall apply the first one, second one, both, or none of the indicated joint/DL TCI states on a CORESET</w:t>
      </w:r>
      <w:r>
        <w:rPr>
          <w:b/>
          <w:bCs/>
        </w:rPr>
        <w:t>, not a group of CORESETs</w:t>
      </w:r>
      <w:r w:rsidRPr="00B54258">
        <w:rPr>
          <w:b/>
          <w:bCs/>
        </w:rPr>
        <w:t>.</w:t>
      </w:r>
    </w:p>
    <w:p w14:paraId="5ED5C659" w14:textId="77777777" w:rsidR="00CE10B2" w:rsidRDefault="00CE10B2" w:rsidP="00CE10B2">
      <w:pPr>
        <w:rPr>
          <w:b/>
          <w:bCs/>
        </w:rPr>
      </w:pPr>
      <w:r w:rsidRPr="00E527B3">
        <w:rPr>
          <w:rFonts w:hint="eastAsia"/>
          <w:b/>
          <w:bCs/>
        </w:rPr>
        <w:t>P</w:t>
      </w:r>
      <w:r w:rsidRPr="00E527B3">
        <w:rPr>
          <w:b/>
          <w:bCs/>
        </w:rPr>
        <w:t>roposal</w:t>
      </w:r>
      <w:r>
        <w:rPr>
          <w:b/>
          <w:bCs/>
        </w:rPr>
        <w:t xml:space="preserve"> 10</w:t>
      </w:r>
      <w:r w:rsidRPr="00E527B3">
        <w:rPr>
          <w:b/>
          <w:bCs/>
        </w:rPr>
        <w:t xml:space="preserve">: </w:t>
      </w:r>
      <w:r>
        <w:rPr>
          <w:b/>
          <w:bCs/>
        </w:rPr>
        <w:t xml:space="preserve">For single-DCI based MTRP, </w:t>
      </w:r>
    </w:p>
    <w:p w14:paraId="4A273895" w14:textId="77777777" w:rsidR="00CE10B2" w:rsidRPr="00741AD1" w:rsidRDefault="00CE10B2" w:rsidP="00CE10B2">
      <w:pPr>
        <w:pStyle w:val="aff5"/>
        <w:numPr>
          <w:ilvl w:val="0"/>
          <w:numId w:val="13"/>
        </w:numPr>
        <w:ind w:leftChars="0"/>
        <w:rPr>
          <w:b/>
          <w:bCs/>
        </w:rPr>
      </w:pPr>
      <w:r w:rsidRPr="00741AD1">
        <w:rPr>
          <w:b/>
          <w:bCs/>
        </w:rPr>
        <w:t xml:space="preserve">If the single indicated TCI state is applied to </w:t>
      </w:r>
      <w:r>
        <w:rPr>
          <w:b/>
          <w:bCs/>
        </w:rPr>
        <w:t>a</w:t>
      </w:r>
      <w:r w:rsidRPr="00741AD1">
        <w:rPr>
          <w:b/>
          <w:bCs/>
        </w:rPr>
        <w:t xml:space="preserve"> CORESET, </w:t>
      </w:r>
      <w:r>
        <w:rPr>
          <w:b/>
          <w:bCs/>
        </w:rPr>
        <w:t xml:space="preserve">the </w:t>
      </w:r>
      <w:r w:rsidRPr="00741AD1">
        <w:rPr>
          <w:b/>
          <w:bCs/>
        </w:rPr>
        <w:t xml:space="preserve">UE should receive </w:t>
      </w:r>
      <w:r>
        <w:rPr>
          <w:b/>
          <w:bCs/>
        </w:rPr>
        <w:t xml:space="preserve">a </w:t>
      </w:r>
      <w:r w:rsidRPr="00741AD1">
        <w:rPr>
          <w:b/>
          <w:bCs/>
        </w:rPr>
        <w:t xml:space="preserve">PDCCH repetition or </w:t>
      </w:r>
      <w:r>
        <w:rPr>
          <w:b/>
          <w:bCs/>
        </w:rPr>
        <w:t>STRP-</w:t>
      </w:r>
      <w:r w:rsidRPr="00741AD1">
        <w:rPr>
          <w:b/>
          <w:bCs/>
        </w:rPr>
        <w:t>PDCCH</w:t>
      </w:r>
      <w:r>
        <w:rPr>
          <w:b/>
          <w:bCs/>
        </w:rPr>
        <w:t xml:space="preserve"> on the CORESET</w:t>
      </w:r>
      <w:r w:rsidRPr="00741AD1">
        <w:rPr>
          <w:b/>
          <w:bCs/>
        </w:rPr>
        <w:t>.</w:t>
      </w:r>
    </w:p>
    <w:p w14:paraId="5DB29208" w14:textId="77777777" w:rsidR="00CE10B2" w:rsidRDefault="00CE10B2" w:rsidP="00CE10B2">
      <w:pPr>
        <w:pStyle w:val="aff5"/>
        <w:numPr>
          <w:ilvl w:val="0"/>
          <w:numId w:val="13"/>
        </w:numPr>
        <w:ind w:leftChars="0"/>
        <w:rPr>
          <w:b/>
          <w:bCs/>
        </w:rPr>
      </w:pPr>
      <w:r w:rsidRPr="00741AD1">
        <w:rPr>
          <w:b/>
          <w:bCs/>
        </w:rPr>
        <w:t xml:space="preserve">If the multiple indicated TCI state is applied to </w:t>
      </w:r>
      <w:r>
        <w:rPr>
          <w:b/>
          <w:bCs/>
        </w:rPr>
        <w:t>a</w:t>
      </w:r>
      <w:r w:rsidRPr="00741AD1">
        <w:rPr>
          <w:b/>
          <w:bCs/>
        </w:rPr>
        <w:t xml:space="preserve"> CORESET, </w:t>
      </w:r>
      <w:r>
        <w:rPr>
          <w:b/>
          <w:bCs/>
        </w:rPr>
        <w:t xml:space="preserve">the </w:t>
      </w:r>
      <w:r w:rsidRPr="00741AD1">
        <w:rPr>
          <w:b/>
          <w:bCs/>
        </w:rPr>
        <w:t xml:space="preserve">UE should receive </w:t>
      </w:r>
      <w:r>
        <w:rPr>
          <w:b/>
          <w:bCs/>
        </w:rPr>
        <w:t xml:space="preserve">a </w:t>
      </w:r>
      <w:r w:rsidRPr="00741AD1">
        <w:rPr>
          <w:b/>
          <w:bCs/>
        </w:rPr>
        <w:t>PDCCH SFN</w:t>
      </w:r>
      <w:r>
        <w:rPr>
          <w:b/>
          <w:bCs/>
        </w:rPr>
        <w:t xml:space="preserve"> on the CORESET</w:t>
      </w:r>
      <w:r w:rsidRPr="00741AD1">
        <w:rPr>
          <w:b/>
          <w:bCs/>
        </w:rPr>
        <w:t>.</w:t>
      </w:r>
    </w:p>
    <w:p w14:paraId="3F7136DA" w14:textId="1EDC6A94" w:rsidR="00A43A71" w:rsidRPr="00CE10B2" w:rsidRDefault="00CE10B2" w:rsidP="00CE10B2">
      <w:pPr>
        <w:pStyle w:val="aff5"/>
        <w:numPr>
          <w:ilvl w:val="1"/>
          <w:numId w:val="13"/>
        </w:numPr>
        <w:ind w:leftChars="0"/>
        <w:rPr>
          <w:rFonts w:hint="eastAsia"/>
          <w:b/>
          <w:bCs/>
        </w:rPr>
      </w:pPr>
      <w:r>
        <w:rPr>
          <w:b/>
          <w:bCs/>
        </w:rPr>
        <w:t xml:space="preserve">FFS: UE behavior when the single indicated TCI state is applied to a CORESET and PDCCH SFN is enabled. </w:t>
      </w:r>
      <w:r w:rsidRPr="00741AD1">
        <w:rPr>
          <w:b/>
          <w:bCs/>
        </w:rPr>
        <w:t xml:space="preserve"> </w:t>
      </w:r>
    </w:p>
    <w:p w14:paraId="44E42F89" w14:textId="77777777" w:rsidR="00CE10B2" w:rsidRPr="00420570" w:rsidRDefault="00CE10B2" w:rsidP="00CE10B2">
      <w:pPr>
        <w:rPr>
          <w:b/>
          <w:bCs/>
        </w:rPr>
      </w:pPr>
      <w:r w:rsidRPr="00C14BCF">
        <w:rPr>
          <w:b/>
          <w:bCs/>
        </w:rPr>
        <w:lastRenderedPageBreak/>
        <w:t>Proposal</w:t>
      </w:r>
      <w:r>
        <w:rPr>
          <w:b/>
          <w:bCs/>
        </w:rPr>
        <w:t xml:space="preserve"> 11</w:t>
      </w:r>
      <w:r w:rsidRPr="00C14BCF">
        <w:rPr>
          <w:b/>
          <w:bCs/>
        </w:rPr>
        <w:t xml:space="preserve">: For single-DCI based MTRP, </w:t>
      </w:r>
      <w:r>
        <w:rPr>
          <w:b/>
          <w:bCs/>
        </w:rPr>
        <w:t>a 2-bit TCI selection</w:t>
      </w:r>
      <w:r w:rsidRPr="00C14BCF">
        <w:rPr>
          <w:b/>
          <w:bCs/>
        </w:rPr>
        <w:t xml:space="preserve"> field in a DCI format 1_1/1_2 </w:t>
      </w:r>
      <w:r>
        <w:rPr>
          <w:b/>
          <w:bCs/>
        </w:rPr>
        <w:t>should be introduced to select one of the first indicated TCI state, second indicated TCI state, and both indicated TCI states for a PDSCH scheduled/activated by the DCI format.</w:t>
      </w:r>
    </w:p>
    <w:p w14:paraId="5E20173A" w14:textId="77777777" w:rsidR="00C8686E" w:rsidRPr="00BD6DF2" w:rsidRDefault="00C8686E" w:rsidP="00C8686E">
      <w:pPr>
        <w:rPr>
          <w:b/>
          <w:bCs/>
        </w:rPr>
      </w:pPr>
      <w:r w:rsidRPr="00BD6DF2">
        <w:rPr>
          <w:rFonts w:hint="eastAsia"/>
          <w:b/>
          <w:bCs/>
        </w:rPr>
        <w:t>P</w:t>
      </w:r>
      <w:r w:rsidRPr="00BD6DF2">
        <w:rPr>
          <w:b/>
          <w:bCs/>
        </w:rPr>
        <w:t>roposal</w:t>
      </w:r>
      <w:r>
        <w:rPr>
          <w:b/>
          <w:bCs/>
        </w:rPr>
        <w:t xml:space="preserve"> 12</w:t>
      </w:r>
      <w:r w:rsidRPr="00BD6DF2">
        <w:rPr>
          <w:b/>
          <w:bCs/>
        </w:rPr>
        <w:t xml:space="preserve">: </w:t>
      </w:r>
      <w:r>
        <w:rPr>
          <w:b/>
          <w:bCs/>
        </w:rPr>
        <w:t>For single-DCI based MTRP, the f</w:t>
      </w:r>
      <w:r w:rsidRPr="00BD6DF2">
        <w:rPr>
          <w:b/>
          <w:bCs/>
        </w:rPr>
        <w:t>irst and second selected TCI states should be mapped to</w:t>
      </w:r>
    </w:p>
    <w:p w14:paraId="1027E769" w14:textId="77777777" w:rsidR="00C8686E" w:rsidRPr="00BD6DF2" w:rsidRDefault="00C8686E" w:rsidP="00C8686E">
      <w:pPr>
        <w:pStyle w:val="aff5"/>
        <w:numPr>
          <w:ilvl w:val="0"/>
          <w:numId w:val="13"/>
        </w:numPr>
        <w:ind w:leftChars="0"/>
        <w:rPr>
          <w:b/>
          <w:bCs/>
        </w:rPr>
      </w:pPr>
      <w:r>
        <w:rPr>
          <w:b/>
          <w:bCs/>
        </w:rPr>
        <w:t xml:space="preserve">the </w:t>
      </w:r>
      <w:r w:rsidRPr="00BD6DF2">
        <w:rPr>
          <w:b/>
          <w:bCs/>
        </w:rPr>
        <w:t xml:space="preserve">first and </w:t>
      </w:r>
      <w:r>
        <w:rPr>
          <w:b/>
          <w:bCs/>
        </w:rPr>
        <w:t>other</w:t>
      </w:r>
      <w:r w:rsidRPr="00BD6DF2">
        <w:rPr>
          <w:b/>
          <w:bCs/>
        </w:rPr>
        <w:t xml:space="preserve"> non-overlapping frequency domain resources for PDSCH FDM scheme A/B, respectively.</w:t>
      </w:r>
    </w:p>
    <w:p w14:paraId="65E56ABA" w14:textId="77777777" w:rsidR="00C8686E" w:rsidRPr="00BD6DF2" w:rsidRDefault="00C8686E" w:rsidP="00C8686E">
      <w:pPr>
        <w:pStyle w:val="aff5"/>
        <w:numPr>
          <w:ilvl w:val="0"/>
          <w:numId w:val="13"/>
        </w:numPr>
        <w:ind w:leftChars="0"/>
        <w:rPr>
          <w:b/>
          <w:bCs/>
        </w:rPr>
      </w:pPr>
      <w:r>
        <w:rPr>
          <w:b/>
          <w:bCs/>
        </w:rPr>
        <w:t xml:space="preserve">the </w:t>
      </w:r>
      <w:r w:rsidRPr="00BD6DF2">
        <w:rPr>
          <w:b/>
          <w:bCs/>
        </w:rPr>
        <w:t xml:space="preserve">first and </w:t>
      </w:r>
      <w:r>
        <w:rPr>
          <w:b/>
          <w:bCs/>
        </w:rPr>
        <w:t xml:space="preserve">other </w:t>
      </w:r>
      <w:r w:rsidRPr="00BD6DF2">
        <w:rPr>
          <w:b/>
          <w:bCs/>
        </w:rPr>
        <w:t>PDSCH transmission occasions for PDSCH TDM scheme A, respectively.</w:t>
      </w:r>
    </w:p>
    <w:p w14:paraId="41BA0A17" w14:textId="1E68D4BE" w:rsidR="00CE10B2" w:rsidRPr="00C8686E" w:rsidRDefault="00C8686E" w:rsidP="00C8686E">
      <w:pPr>
        <w:pStyle w:val="aff5"/>
        <w:numPr>
          <w:ilvl w:val="0"/>
          <w:numId w:val="13"/>
        </w:numPr>
        <w:ind w:leftChars="0"/>
        <w:rPr>
          <w:rFonts w:hint="eastAsia"/>
          <w:b/>
          <w:bCs/>
        </w:rPr>
      </w:pPr>
      <w:r>
        <w:rPr>
          <w:b/>
          <w:bCs/>
        </w:rPr>
        <w:t xml:space="preserve">the </w:t>
      </w:r>
      <w:r w:rsidRPr="00BD6DF2">
        <w:rPr>
          <w:rFonts w:hint="eastAsia"/>
          <w:b/>
          <w:bCs/>
        </w:rPr>
        <w:t>f</w:t>
      </w:r>
      <w:r w:rsidRPr="00BD6DF2">
        <w:rPr>
          <w:b/>
          <w:bCs/>
        </w:rPr>
        <w:t xml:space="preserve">irst and </w:t>
      </w:r>
      <w:r>
        <w:rPr>
          <w:b/>
          <w:bCs/>
        </w:rPr>
        <w:t>other</w:t>
      </w:r>
      <w:r w:rsidRPr="00BD6DF2">
        <w:rPr>
          <w:b/>
          <w:bCs/>
        </w:rPr>
        <w:t xml:space="preserve"> CDM groups for PDSCH SDM scheme, respectively.</w:t>
      </w:r>
    </w:p>
    <w:p w14:paraId="49F81086" w14:textId="77777777" w:rsidR="00C8686E" w:rsidRDefault="00C8686E" w:rsidP="00C8686E">
      <w:pPr>
        <w:rPr>
          <w:b/>
          <w:bCs/>
        </w:rPr>
      </w:pPr>
      <w:r w:rsidRPr="00E527B3">
        <w:rPr>
          <w:rFonts w:hint="eastAsia"/>
          <w:b/>
          <w:bCs/>
        </w:rPr>
        <w:t>P</w:t>
      </w:r>
      <w:r w:rsidRPr="00E527B3">
        <w:rPr>
          <w:b/>
          <w:bCs/>
        </w:rPr>
        <w:t>roposal</w:t>
      </w:r>
      <w:r>
        <w:rPr>
          <w:b/>
          <w:bCs/>
        </w:rPr>
        <w:t xml:space="preserve"> 13</w:t>
      </w:r>
      <w:r w:rsidRPr="00E527B3">
        <w:rPr>
          <w:b/>
          <w:bCs/>
        </w:rPr>
        <w:t xml:space="preserve">: </w:t>
      </w:r>
      <w:r>
        <w:rPr>
          <w:b/>
          <w:bCs/>
        </w:rPr>
        <w:t xml:space="preserve">For single-DCI based MTRP, </w:t>
      </w:r>
    </w:p>
    <w:p w14:paraId="4C9ED0CD" w14:textId="77777777" w:rsidR="00C8686E" w:rsidRPr="00741AD1" w:rsidRDefault="00C8686E" w:rsidP="00C8686E">
      <w:pPr>
        <w:pStyle w:val="aff5"/>
        <w:numPr>
          <w:ilvl w:val="0"/>
          <w:numId w:val="13"/>
        </w:numPr>
        <w:ind w:leftChars="0"/>
        <w:rPr>
          <w:b/>
          <w:bCs/>
        </w:rPr>
      </w:pPr>
      <w:r w:rsidRPr="00741AD1">
        <w:rPr>
          <w:b/>
          <w:bCs/>
        </w:rPr>
        <w:t xml:space="preserve">If the single indicated TCI state is applied to the </w:t>
      </w:r>
      <w:r>
        <w:rPr>
          <w:b/>
          <w:bCs/>
        </w:rPr>
        <w:t>PDSCH(s)</w:t>
      </w:r>
      <w:r w:rsidRPr="00741AD1">
        <w:rPr>
          <w:b/>
          <w:bCs/>
        </w:rPr>
        <w:t xml:space="preserve">, </w:t>
      </w:r>
      <w:r>
        <w:rPr>
          <w:b/>
          <w:bCs/>
        </w:rPr>
        <w:t xml:space="preserve">the </w:t>
      </w:r>
      <w:r w:rsidRPr="00741AD1">
        <w:rPr>
          <w:b/>
          <w:bCs/>
        </w:rPr>
        <w:t xml:space="preserve">UE should receive </w:t>
      </w:r>
      <w:r>
        <w:rPr>
          <w:b/>
          <w:bCs/>
        </w:rPr>
        <w:t xml:space="preserve">a </w:t>
      </w:r>
      <w:r w:rsidRPr="00741AD1">
        <w:rPr>
          <w:b/>
          <w:bCs/>
        </w:rPr>
        <w:t>PD</w:t>
      </w:r>
      <w:r>
        <w:rPr>
          <w:b/>
          <w:bCs/>
        </w:rPr>
        <w:t>S</w:t>
      </w:r>
      <w:r w:rsidRPr="00741AD1">
        <w:rPr>
          <w:b/>
          <w:bCs/>
        </w:rPr>
        <w:t xml:space="preserve">CH repetition or </w:t>
      </w:r>
      <w:r>
        <w:rPr>
          <w:b/>
          <w:bCs/>
        </w:rPr>
        <w:t>STRP-</w:t>
      </w:r>
      <w:r w:rsidRPr="00741AD1">
        <w:rPr>
          <w:b/>
          <w:bCs/>
        </w:rPr>
        <w:t>PD</w:t>
      </w:r>
      <w:r>
        <w:rPr>
          <w:b/>
          <w:bCs/>
        </w:rPr>
        <w:t>S</w:t>
      </w:r>
      <w:r w:rsidRPr="00741AD1">
        <w:rPr>
          <w:b/>
          <w:bCs/>
        </w:rPr>
        <w:t xml:space="preserve">CH. </w:t>
      </w:r>
    </w:p>
    <w:p w14:paraId="03BD2670" w14:textId="77777777" w:rsidR="00C8686E" w:rsidRDefault="00C8686E" w:rsidP="00C8686E">
      <w:pPr>
        <w:pStyle w:val="aff5"/>
        <w:numPr>
          <w:ilvl w:val="0"/>
          <w:numId w:val="13"/>
        </w:numPr>
        <w:ind w:leftChars="0"/>
        <w:rPr>
          <w:b/>
          <w:bCs/>
        </w:rPr>
      </w:pPr>
      <w:r w:rsidRPr="00741AD1">
        <w:rPr>
          <w:b/>
          <w:bCs/>
        </w:rPr>
        <w:t xml:space="preserve">If the multiple indicated TCI state is applied to the </w:t>
      </w:r>
      <w:r>
        <w:rPr>
          <w:b/>
          <w:bCs/>
        </w:rPr>
        <w:t>PDSCH</w:t>
      </w:r>
      <w:r w:rsidRPr="00741AD1">
        <w:rPr>
          <w:b/>
          <w:bCs/>
        </w:rPr>
        <w:t>,</w:t>
      </w:r>
      <w:r>
        <w:rPr>
          <w:b/>
          <w:bCs/>
        </w:rPr>
        <w:t xml:space="preserve"> the</w:t>
      </w:r>
      <w:r w:rsidRPr="00741AD1">
        <w:rPr>
          <w:b/>
          <w:bCs/>
        </w:rPr>
        <w:t xml:space="preserve"> UE should receive </w:t>
      </w:r>
      <w:r>
        <w:rPr>
          <w:b/>
          <w:bCs/>
        </w:rPr>
        <w:t>a PDSCH repetition, or PDSCH SFN/FDM/TDM/SDM</w:t>
      </w:r>
      <w:r w:rsidRPr="00741AD1">
        <w:rPr>
          <w:b/>
          <w:bCs/>
        </w:rPr>
        <w:t>.</w:t>
      </w:r>
    </w:p>
    <w:p w14:paraId="6C98944C" w14:textId="18ABCB35" w:rsidR="00C8686E" w:rsidRPr="00C8686E" w:rsidRDefault="00C8686E" w:rsidP="00C8686E">
      <w:pPr>
        <w:pStyle w:val="aff5"/>
        <w:numPr>
          <w:ilvl w:val="1"/>
          <w:numId w:val="13"/>
        </w:numPr>
        <w:ind w:leftChars="0"/>
        <w:rPr>
          <w:rFonts w:hint="eastAsia"/>
          <w:b/>
          <w:bCs/>
        </w:rPr>
      </w:pPr>
      <w:r>
        <w:rPr>
          <w:rFonts w:hint="eastAsia"/>
          <w:b/>
          <w:bCs/>
        </w:rPr>
        <w:t>F</w:t>
      </w:r>
      <w:r>
        <w:rPr>
          <w:b/>
          <w:bCs/>
        </w:rPr>
        <w:t>FS: UE behavior when the single indicated TCI state is applied to a PDSCH and PDSCH SFN/FDM/TDM/SDM is enabled.</w:t>
      </w:r>
    </w:p>
    <w:p w14:paraId="2497AFC5" w14:textId="77777777" w:rsidR="00C8686E" w:rsidRPr="00773E6D" w:rsidRDefault="00C8686E" w:rsidP="00C8686E">
      <w:pPr>
        <w:rPr>
          <w:b/>
          <w:bCs/>
        </w:rPr>
      </w:pPr>
      <w:r w:rsidRPr="00773E6D">
        <w:rPr>
          <w:rFonts w:hint="eastAsia"/>
          <w:b/>
          <w:bCs/>
        </w:rPr>
        <w:t>P</w:t>
      </w:r>
      <w:r w:rsidRPr="00773E6D">
        <w:rPr>
          <w:b/>
          <w:bCs/>
        </w:rPr>
        <w:t>roposal</w:t>
      </w:r>
      <w:r>
        <w:rPr>
          <w:b/>
          <w:bCs/>
        </w:rPr>
        <w:t xml:space="preserve"> 14</w:t>
      </w:r>
      <w:r w:rsidRPr="00773E6D">
        <w:rPr>
          <w:b/>
          <w:bCs/>
        </w:rPr>
        <w:t>: Default indicated TCI state(s) should be applied to a PDSCH in the following cases:</w:t>
      </w:r>
    </w:p>
    <w:p w14:paraId="6A3ED328" w14:textId="77777777" w:rsidR="00C8686E" w:rsidRPr="00773E6D" w:rsidRDefault="00C8686E" w:rsidP="00C8686E">
      <w:pPr>
        <w:pStyle w:val="aff5"/>
        <w:numPr>
          <w:ilvl w:val="0"/>
          <w:numId w:val="13"/>
        </w:numPr>
        <w:ind w:leftChars="0"/>
        <w:rPr>
          <w:b/>
          <w:bCs/>
        </w:rPr>
      </w:pPr>
      <w:r w:rsidRPr="00773E6D">
        <w:rPr>
          <w:rFonts w:hint="eastAsia"/>
          <w:b/>
          <w:bCs/>
        </w:rPr>
        <w:t>T</w:t>
      </w:r>
      <w:r w:rsidRPr="00773E6D">
        <w:rPr>
          <w:b/>
          <w:bCs/>
        </w:rPr>
        <w:t>he TCI selection field</w:t>
      </w:r>
      <w:r>
        <w:rPr>
          <w:b/>
          <w:bCs/>
        </w:rPr>
        <w:t xml:space="preserve"> in a DCI format 1_1/1_2 scheduling the PDSCH</w:t>
      </w:r>
      <w:r w:rsidRPr="00773E6D">
        <w:rPr>
          <w:b/>
          <w:bCs/>
        </w:rPr>
        <w:t xml:space="preserve"> is absent, and</w:t>
      </w:r>
    </w:p>
    <w:p w14:paraId="5E455340" w14:textId="5F2680B1" w:rsidR="00C8686E" w:rsidRPr="00033245" w:rsidRDefault="00C8686E" w:rsidP="00033245">
      <w:pPr>
        <w:pStyle w:val="aff5"/>
        <w:numPr>
          <w:ilvl w:val="0"/>
          <w:numId w:val="13"/>
        </w:numPr>
        <w:ind w:leftChars="0"/>
        <w:rPr>
          <w:rFonts w:hint="eastAsia"/>
          <w:b/>
          <w:bCs/>
        </w:rPr>
      </w:pPr>
      <w:r w:rsidRPr="00773E6D">
        <w:rPr>
          <w:rFonts w:hint="eastAsia"/>
          <w:b/>
          <w:bCs/>
        </w:rPr>
        <w:t>T</w:t>
      </w:r>
      <w:r w:rsidRPr="00773E6D">
        <w:rPr>
          <w:b/>
          <w:bCs/>
        </w:rPr>
        <w:t xml:space="preserve">he offset between </w:t>
      </w:r>
      <w:r>
        <w:rPr>
          <w:b/>
          <w:bCs/>
        </w:rPr>
        <w:t>a</w:t>
      </w:r>
      <w:r w:rsidRPr="00773E6D">
        <w:rPr>
          <w:b/>
          <w:bCs/>
        </w:rPr>
        <w:t xml:space="preserve"> reception of </w:t>
      </w:r>
      <w:r>
        <w:rPr>
          <w:b/>
          <w:bCs/>
        </w:rPr>
        <w:t>a</w:t>
      </w:r>
      <w:r w:rsidRPr="00773E6D">
        <w:rPr>
          <w:b/>
          <w:bCs/>
        </w:rPr>
        <w:t xml:space="preserve"> DCI format 1_1/1_2 and the corresponding PDSCH reception is less than </w:t>
      </w:r>
      <w:r>
        <w:rPr>
          <w:b/>
          <w:bCs/>
        </w:rPr>
        <w:t>the</w:t>
      </w:r>
      <w:r w:rsidRPr="00773E6D">
        <w:rPr>
          <w:b/>
          <w:bCs/>
        </w:rPr>
        <w:t xml:space="preserve"> threshold</w:t>
      </w:r>
      <w:r>
        <w:rPr>
          <w:b/>
          <w:bCs/>
        </w:rPr>
        <w:t xml:space="preserve"> </w:t>
      </w:r>
      <w:proofErr w:type="spellStart"/>
      <w:r w:rsidRPr="002D3953">
        <w:rPr>
          <w:b/>
          <w:bCs/>
          <w:i/>
          <w:iCs/>
        </w:rPr>
        <w:t>timeDurationForQCL</w:t>
      </w:r>
      <w:proofErr w:type="spellEnd"/>
      <w:r w:rsidRPr="00773E6D">
        <w:rPr>
          <w:b/>
          <w:bCs/>
        </w:rPr>
        <w:t>.</w:t>
      </w:r>
    </w:p>
    <w:p w14:paraId="1A392E33" w14:textId="77777777" w:rsidR="00033245" w:rsidRPr="00890BCF" w:rsidRDefault="00033245" w:rsidP="00033245">
      <w:pPr>
        <w:rPr>
          <w:b/>
          <w:bCs/>
        </w:rPr>
      </w:pPr>
      <w:r w:rsidRPr="00890BCF">
        <w:rPr>
          <w:rFonts w:hint="eastAsia"/>
          <w:b/>
          <w:bCs/>
        </w:rPr>
        <w:t>P</w:t>
      </w:r>
      <w:r w:rsidRPr="00890BCF">
        <w:rPr>
          <w:b/>
          <w:bCs/>
        </w:rPr>
        <w:t>roposal</w:t>
      </w:r>
      <w:r>
        <w:rPr>
          <w:b/>
          <w:bCs/>
        </w:rPr>
        <w:t xml:space="preserve"> 15</w:t>
      </w:r>
      <w:r w:rsidRPr="00890BCF">
        <w:rPr>
          <w:b/>
          <w:bCs/>
        </w:rPr>
        <w:t>: For single-DCI based MTRP, the default indicated TCI state(s) for a PDSCH can be configured by reusing RRC parameter for selection of the indicated TCI states for a CORESET.</w:t>
      </w:r>
    </w:p>
    <w:p w14:paraId="1EAE1307" w14:textId="77777777" w:rsidR="00033245" w:rsidRDefault="00033245" w:rsidP="00033245">
      <w:pPr>
        <w:rPr>
          <w:b/>
          <w:bCs/>
        </w:rPr>
      </w:pPr>
      <w:r w:rsidRPr="00890BCF">
        <w:rPr>
          <w:rFonts w:hint="eastAsia"/>
          <w:b/>
          <w:bCs/>
        </w:rPr>
        <w:t>P</w:t>
      </w:r>
      <w:r w:rsidRPr="00890BCF">
        <w:rPr>
          <w:b/>
          <w:bCs/>
        </w:rPr>
        <w:t>roposal</w:t>
      </w:r>
      <w:r>
        <w:rPr>
          <w:b/>
          <w:bCs/>
        </w:rPr>
        <w:t xml:space="preserve"> 16</w:t>
      </w:r>
      <w:r w:rsidRPr="00890BCF">
        <w:rPr>
          <w:b/>
          <w:bCs/>
        </w:rPr>
        <w:t>: For single-DCI based MTRP, the UE can apply the selected joint/DL TCI state(s) for a CORESET to a PDSCH scheduled/activated by a PDCCH on the CORESET as the default indicated TCI state(s).</w:t>
      </w:r>
    </w:p>
    <w:p w14:paraId="7AB473BF" w14:textId="77777777" w:rsidR="005F4006" w:rsidRDefault="005F4006" w:rsidP="005F4006">
      <w:pPr>
        <w:rPr>
          <w:b/>
          <w:bCs/>
        </w:rPr>
      </w:pPr>
      <w:r w:rsidRPr="00C14BCF">
        <w:rPr>
          <w:b/>
          <w:bCs/>
        </w:rPr>
        <w:t>Proposal</w:t>
      </w:r>
      <w:r>
        <w:rPr>
          <w:b/>
          <w:bCs/>
        </w:rPr>
        <w:t xml:space="preserve"> 17</w:t>
      </w:r>
      <w:r w:rsidRPr="00C14BCF">
        <w:rPr>
          <w:b/>
          <w:bCs/>
        </w:rPr>
        <w:t xml:space="preserve">: For single-DCI based MTRP, </w:t>
      </w:r>
      <w:r>
        <w:rPr>
          <w:b/>
          <w:bCs/>
        </w:rPr>
        <w:t>the SRS resource set indicator field in a DCI format 0_1/0_2 should be reused to select one of first indicated TCI state, second indicated TCI state, and both indicated TCI states for a PUSCH scheduled/activated by the DCI format.</w:t>
      </w:r>
    </w:p>
    <w:p w14:paraId="29CA5F87" w14:textId="77777777" w:rsidR="005F4006" w:rsidRPr="002039D5" w:rsidRDefault="005F4006" w:rsidP="005F4006">
      <w:pPr>
        <w:rPr>
          <w:b/>
          <w:bCs/>
        </w:rPr>
      </w:pPr>
      <w:r w:rsidRPr="002039D5">
        <w:rPr>
          <w:rFonts w:hint="eastAsia"/>
          <w:b/>
          <w:bCs/>
        </w:rPr>
        <w:t>P</w:t>
      </w:r>
      <w:r w:rsidRPr="002039D5">
        <w:rPr>
          <w:b/>
          <w:bCs/>
        </w:rPr>
        <w:t>roposal</w:t>
      </w:r>
      <w:r>
        <w:rPr>
          <w:b/>
          <w:bCs/>
        </w:rPr>
        <w:t xml:space="preserve"> 18</w:t>
      </w:r>
      <w:r w:rsidRPr="002039D5">
        <w:rPr>
          <w:b/>
          <w:bCs/>
        </w:rPr>
        <w:t>: For single-DCI based MTRP,</w:t>
      </w:r>
    </w:p>
    <w:p w14:paraId="53BF9748" w14:textId="77777777" w:rsidR="005F4006" w:rsidRPr="002039D5" w:rsidRDefault="005F4006" w:rsidP="005F4006">
      <w:pPr>
        <w:pStyle w:val="aff5"/>
        <w:numPr>
          <w:ilvl w:val="0"/>
          <w:numId w:val="13"/>
        </w:numPr>
        <w:ind w:leftChars="0"/>
        <w:rPr>
          <w:b/>
          <w:bCs/>
        </w:rPr>
      </w:pPr>
      <w:r w:rsidRPr="002039D5">
        <w:rPr>
          <w:rFonts w:hint="eastAsia"/>
          <w:b/>
          <w:bCs/>
        </w:rPr>
        <w:t>W</w:t>
      </w:r>
      <w:r w:rsidRPr="002039D5">
        <w:rPr>
          <w:b/>
          <w:bCs/>
        </w:rPr>
        <w:t>hen the SRS resource set indicator field is set to “10”, first and second SRS resource set (i.e., first and second indicated TCI states) can be applied to first and second sets of PUSCH transmission occasions, respectively.</w:t>
      </w:r>
    </w:p>
    <w:p w14:paraId="4C0FEE63" w14:textId="69F544FD" w:rsidR="00033245" w:rsidRPr="005F4006" w:rsidRDefault="005F4006" w:rsidP="005F4006">
      <w:pPr>
        <w:pStyle w:val="aff5"/>
        <w:numPr>
          <w:ilvl w:val="0"/>
          <w:numId w:val="13"/>
        </w:numPr>
        <w:ind w:leftChars="0"/>
        <w:rPr>
          <w:rFonts w:hint="eastAsia"/>
          <w:b/>
          <w:bCs/>
        </w:rPr>
      </w:pPr>
      <w:r w:rsidRPr="002039D5">
        <w:rPr>
          <w:rFonts w:hint="eastAsia"/>
          <w:b/>
          <w:bCs/>
        </w:rPr>
        <w:t>W</w:t>
      </w:r>
      <w:r w:rsidRPr="002039D5">
        <w:rPr>
          <w:b/>
          <w:bCs/>
        </w:rPr>
        <w:t>hen the SRS resource set indicator field is set to “11”, first and second SRS resource set (i.e., first and second indicated TCI states) can be applied to second and first sets of PUSCH transmission occasions, respectively.</w:t>
      </w:r>
    </w:p>
    <w:p w14:paraId="610777F8" w14:textId="77777777" w:rsidR="005F4006" w:rsidRDefault="005F4006" w:rsidP="005F4006">
      <w:pPr>
        <w:rPr>
          <w:b/>
          <w:bCs/>
        </w:rPr>
      </w:pPr>
      <w:r w:rsidRPr="00E527B3">
        <w:rPr>
          <w:rFonts w:hint="eastAsia"/>
          <w:b/>
          <w:bCs/>
        </w:rPr>
        <w:lastRenderedPageBreak/>
        <w:t>P</w:t>
      </w:r>
      <w:r w:rsidRPr="00E527B3">
        <w:rPr>
          <w:b/>
          <w:bCs/>
        </w:rPr>
        <w:t>roposal</w:t>
      </w:r>
      <w:r>
        <w:rPr>
          <w:b/>
          <w:bCs/>
        </w:rPr>
        <w:t xml:space="preserve"> 19</w:t>
      </w:r>
      <w:r w:rsidRPr="00E527B3">
        <w:rPr>
          <w:b/>
          <w:bCs/>
        </w:rPr>
        <w:t xml:space="preserve">: </w:t>
      </w:r>
      <w:r>
        <w:rPr>
          <w:b/>
          <w:bCs/>
        </w:rPr>
        <w:t xml:space="preserve">For single-DCI based MTRP, </w:t>
      </w:r>
    </w:p>
    <w:p w14:paraId="76925A94" w14:textId="77777777" w:rsidR="005F4006" w:rsidRPr="00741AD1" w:rsidRDefault="005F4006" w:rsidP="005F4006">
      <w:pPr>
        <w:pStyle w:val="aff5"/>
        <w:numPr>
          <w:ilvl w:val="0"/>
          <w:numId w:val="13"/>
        </w:numPr>
        <w:ind w:leftChars="0"/>
        <w:rPr>
          <w:b/>
          <w:bCs/>
        </w:rPr>
      </w:pPr>
      <w:r w:rsidRPr="00741AD1">
        <w:rPr>
          <w:b/>
          <w:bCs/>
        </w:rPr>
        <w:t xml:space="preserve">If the single indicated TCI state is applied to </w:t>
      </w:r>
      <w:r>
        <w:rPr>
          <w:b/>
          <w:bCs/>
        </w:rPr>
        <w:t>PUSCH(s)</w:t>
      </w:r>
      <w:r w:rsidRPr="00741AD1">
        <w:rPr>
          <w:b/>
          <w:bCs/>
        </w:rPr>
        <w:t xml:space="preserve">, </w:t>
      </w:r>
      <w:r>
        <w:rPr>
          <w:b/>
          <w:bCs/>
        </w:rPr>
        <w:t xml:space="preserve">the </w:t>
      </w:r>
      <w:r w:rsidRPr="00741AD1">
        <w:rPr>
          <w:b/>
          <w:bCs/>
        </w:rPr>
        <w:t>UE should receive P</w:t>
      </w:r>
      <w:r>
        <w:rPr>
          <w:b/>
          <w:bCs/>
        </w:rPr>
        <w:t>US</w:t>
      </w:r>
      <w:r w:rsidRPr="00741AD1">
        <w:rPr>
          <w:b/>
          <w:bCs/>
        </w:rPr>
        <w:t xml:space="preserve">CH repetition or a </w:t>
      </w:r>
      <w:r>
        <w:rPr>
          <w:b/>
          <w:bCs/>
        </w:rPr>
        <w:t>STRP-</w:t>
      </w:r>
      <w:r w:rsidRPr="00741AD1">
        <w:rPr>
          <w:b/>
          <w:bCs/>
        </w:rPr>
        <w:t>P</w:t>
      </w:r>
      <w:r>
        <w:rPr>
          <w:b/>
          <w:bCs/>
        </w:rPr>
        <w:t>US</w:t>
      </w:r>
      <w:r w:rsidRPr="00741AD1">
        <w:rPr>
          <w:b/>
          <w:bCs/>
        </w:rPr>
        <w:t xml:space="preserve">CH. </w:t>
      </w:r>
    </w:p>
    <w:p w14:paraId="67A9D8C6" w14:textId="77777777" w:rsidR="005F4006" w:rsidRDefault="005F4006" w:rsidP="005F4006">
      <w:pPr>
        <w:pStyle w:val="aff5"/>
        <w:numPr>
          <w:ilvl w:val="0"/>
          <w:numId w:val="13"/>
        </w:numPr>
        <w:ind w:leftChars="0"/>
        <w:rPr>
          <w:b/>
          <w:bCs/>
        </w:rPr>
      </w:pPr>
      <w:r w:rsidRPr="00741AD1">
        <w:rPr>
          <w:b/>
          <w:bCs/>
        </w:rPr>
        <w:t xml:space="preserve">If the multiple indicated TCI state is applied to </w:t>
      </w:r>
      <w:r>
        <w:rPr>
          <w:b/>
          <w:bCs/>
        </w:rPr>
        <w:t>PUSCH(s)</w:t>
      </w:r>
      <w:r w:rsidRPr="00741AD1">
        <w:rPr>
          <w:b/>
          <w:bCs/>
        </w:rPr>
        <w:t xml:space="preserve">, </w:t>
      </w:r>
      <w:r>
        <w:rPr>
          <w:b/>
          <w:bCs/>
        </w:rPr>
        <w:t xml:space="preserve">the </w:t>
      </w:r>
      <w:r w:rsidRPr="00741AD1">
        <w:rPr>
          <w:b/>
          <w:bCs/>
        </w:rPr>
        <w:t xml:space="preserve">UE should receive </w:t>
      </w:r>
      <w:r>
        <w:rPr>
          <w:b/>
          <w:bCs/>
        </w:rPr>
        <w:t xml:space="preserve">PUSCH repetition, or PUSCH </w:t>
      </w:r>
      <w:proofErr w:type="spellStart"/>
      <w:r>
        <w:rPr>
          <w:b/>
          <w:bCs/>
        </w:rPr>
        <w:t>STxMP</w:t>
      </w:r>
      <w:proofErr w:type="spellEnd"/>
      <w:r w:rsidRPr="00741AD1">
        <w:rPr>
          <w:b/>
          <w:bCs/>
        </w:rPr>
        <w:t xml:space="preserve">. </w:t>
      </w:r>
    </w:p>
    <w:p w14:paraId="54774177" w14:textId="308A7CCF" w:rsidR="005F4006" w:rsidRPr="009B7837" w:rsidRDefault="005F4006" w:rsidP="009B7837">
      <w:pPr>
        <w:pStyle w:val="aff5"/>
        <w:numPr>
          <w:ilvl w:val="1"/>
          <w:numId w:val="13"/>
        </w:numPr>
        <w:ind w:leftChars="0"/>
        <w:rPr>
          <w:rFonts w:hint="eastAsia"/>
          <w:b/>
          <w:bCs/>
        </w:rPr>
      </w:pPr>
      <w:r>
        <w:rPr>
          <w:rFonts w:hint="eastAsia"/>
          <w:b/>
          <w:bCs/>
        </w:rPr>
        <w:t>F</w:t>
      </w:r>
      <w:r>
        <w:rPr>
          <w:b/>
          <w:bCs/>
        </w:rPr>
        <w:t xml:space="preserve">FS: UE behavior when the single indicated TCI state is applied to PUSCH(s) and PUSCH </w:t>
      </w:r>
      <w:proofErr w:type="spellStart"/>
      <w:r>
        <w:rPr>
          <w:b/>
          <w:bCs/>
        </w:rPr>
        <w:t>STxMP</w:t>
      </w:r>
      <w:proofErr w:type="spellEnd"/>
      <w:r>
        <w:rPr>
          <w:b/>
          <w:bCs/>
        </w:rPr>
        <w:t xml:space="preserve"> is enabled.</w:t>
      </w:r>
    </w:p>
    <w:p w14:paraId="1DC02D57" w14:textId="77777777" w:rsidR="009B7837" w:rsidRPr="008F750E" w:rsidRDefault="009B7837" w:rsidP="009B7837">
      <w:pPr>
        <w:rPr>
          <w:b/>
          <w:bCs/>
        </w:rPr>
      </w:pPr>
      <w:r w:rsidRPr="008F750E">
        <w:rPr>
          <w:rFonts w:hint="eastAsia"/>
          <w:b/>
          <w:bCs/>
        </w:rPr>
        <w:t>P</w:t>
      </w:r>
      <w:r w:rsidRPr="008F750E">
        <w:rPr>
          <w:b/>
          <w:bCs/>
        </w:rPr>
        <w:t>roposal</w:t>
      </w:r>
      <w:r>
        <w:rPr>
          <w:b/>
          <w:bCs/>
        </w:rPr>
        <w:t xml:space="preserve"> 20</w:t>
      </w:r>
      <w:r w:rsidRPr="008F750E">
        <w:rPr>
          <w:b/>
          <w:bCs/>
        </w:rPr>
        <w:t xml:space="preserve">: For single-DCI based MTRP, two indicated joint/UL TCI states should have two closed loop indexes </w:t>
      </w:r>
      <w:r w:rsidRPr="008F750E">
        <w:rPr>
          <w:rFonts w:hint="eastAsia"/>
          <w:b/>
          <w:bCs/>
        </w:rPr>
        <w:t>(</w:t>
      </w:r>
      <w:r w:rsidRPr="008F750E">
        <w:rPr>
          <w:b/>
          <w:bCs/>
        </w:rPr>
        <w:t xml:space="preserve">i.e., </w:t>
      </w:r>
      <m:oMath>
        <m:r>
          <m:rPr>
            <m:sty m:val="bi"/>
          </m:rPr>
          <w:rPr>
            <w:rFonts w:ascii="Cambria Math" w:hAnsi="Cambria Math"/>
          </w:rPr>
          <m:t>l=0,1</m:t>
        </m:r>
      </m:oMath>
      <w:r w:rsidRPr="008F750E">
        <w:rPr>
          <w:rFonts w:hint="eastAsia"/>
          <w:b/>
          <w:bCs/>
        </w:rPr>
        <w:t>)</w:t>
      </w:r>
      <w:r w:rsidRPr="008F750E">
        <w:rPr>
          <w:b/>
          <w:bCs/>
        </w:rPr>
        <w:t xml:space="preserve"> if both indicated joint/UL TCI states are applied to PUSCH/PUCCH repetition with TDM and are associated with UL PC parameter settings.</w:t>
      </w:r>
    </w:p>
    <w:p w14:paraId="76785882" w14:textId="77777777" w:rsidR="00595616" w:rsidRPr="00912DBC" w:rsidRDefault="00595616" w:rsidP="00595616">
      <w:pPr>
        <w:rPr>
          <w:b/>
          <w:bCs/>
        </w:rPr>
      </w:pPr>
      <w:r w:rsidRPr="00912DBC">
        <w:rPr>
          <w:b/>
          <w:bCs/>
        </w:rPr>
        <w:t>Proposal</w:t>
      </w:r>
      <w:r>
        <w:rPr>
          <w:b/>
          <w:bCs/>
        </w:rPr>
        <w:t xml:space="preserve"> 21</w:t>
      </w:r>
      <w:r w:rsidRPr="00912DBC">
        <w:rPr>
          <w:b/>
          <w:bCs/>
        </w:rPr>
        <w:t xml:space="preserve">: For single-DCI based MTRP, two indicated joint/UL TCI states should have two closed loop indexes (i.e., </w:t>
      </w:r>
      <m:oMath>
        <m:r>
          <m:rPr>
            <m:sty m:val="bi"/>
          </m:rPr>
          <w:rPr>
            <w:rFonts w:ascii="Cambria Math" w:hAnsi="Cambria Math"/>
          </w:rPr>
          <m:t>l=0,1</m:t>
        </m:r>
      </m:oMath>
      <w:r w:rsidRPr="00912DBC">
        <w:rPr>
          <w:rFonts w:hint="eastAsia"/>
          <w:b/>
          <w:bCs/>
        </w:rPr>
        <w:t>)</w:t>
      </w:r>
      <w:r w:rsidRPr="00912DBC">
        <w:rPr>
          <w:b/>
          <w:bCs/>
        </w:rPr>
        <w:t xml:space="preserve"> if both indicated joint/UL TCI states are applied to </w:t>
      </w:r>
      <w:proofErr w:type="spellStart"/>
      <w:r w:rsidRPr="00912DBC">
        <w:rPr>
          <w:b/>
          <w:bCs/>
        </w:rPr>
        <w:t>STxMP</w:t>
      </w:r>
      <w:proofErr w:type="spellEnd"/>
      <w:r w:rsidRPr="00912DBC">
        <w:rPr>
          <w:b/>
          <w:bCs/>
        </w:rPr>
        <w:t xml:space="preserve"> and are associated with UL PC parameters.</w:t>
      </w:r>
    </w:p>
    <w:p w14:paraId="4AE3B443" w14:textId="77777777" w:rsidR="00595616" w:rsidRPr="00AE3AEC" w:rsidRDefault="00595616" w:rsidP="00595616">
      <w:pPr>
        <w:rPr>
          <w:b/>
          <w:bCs/>
        </w:rPr>
      </w:pPr>
      <w:r w:rsidRPr="00AE3AEC">
        <w:rPr>
          <w:b/>
          <w:bCs/>
        </w:rPr>
        <w:t>Proposal</w:t>
      </w:r>
      <w:r>
        <w:rPr>
          <w:b/>
          <w:bCs/>
        </w:rPr>
        <w:t xml:space="preserve"> 22</w:t>
      </w:r>
      <w:r w:rsidRPr="00AE3AEC">
        <w:rPr>
          <w:b/>
          <w:bCs/>
        </w:rPr>
        <w:t>: For unified TCI framework extension, the UE should apply an UL PC parameter setting for PUSCH/PUCCH/SRS, if an indicated joint/UL TCI state is applied to the PUSCH/PUCCH/SRS transmission occasion(s)/port(s) and is associated with the UL PC parameter setting and/or the PL-RS.</w:t>
      </w:r>
    </w:p>
    <w:p w14:paraId="0F197C2C" w14:textId="77777777" w:rsidR="00595616" w:rsidRPr="00183517" w:rsidRDefault="00595616" w:rsidP="00595616">
      <w:pPr>
        <w:rPr>
          <w:b/>
          <w:bCs/>
        </w:rPr>
      </w:pPr>
      <w:r w:rsidRPr="00183517">
        <w:rPr>
          <w:rFonts w:hint="eastAsia"/>
          <w:b/>
          <w:bCs/>
        </w:rPr>
        <w:t>P</w:t>
      </w:r>
      <w:r w:rsidRPr="00183517">
        <w:rPr>
          <w:b/>
          <w:bCs/>
        </w:rPr>
        <w:t>roposa</w:t>
      </w:r>
      <w:r>
        <w:rPr>
          <w:b/>
          <w:bCs/>
        </w:rPr>
        <w:t>l 23:</w:t>
      </w:r>
      <w:r w:rsidRPr="00183517">
        <w:rPr>
          <w:b/>
          <w:bCs/>
        </w:rPr>
        <w:t xml:space="preserve"> For unified TCI framework extension, </w:t>
      </w:r>
      <w:r>
        <w:rPr>
          <w:b/>
          <w:bCs/>
        </w:rPr>
        <w:t xml:space="preserve">the </w:t>
      </w:r>
      <w:r w:rsidRPr="00183517">
        <w:rPr>
          <w:b/>
          <w:bCs/>
        </w:rPr>
        <w:t xml:space="preserve">first and second indicated joint/UL TCI states should be associated with </w:t>
      </w:r>
      <w:r>
        <w:rPr>
          <w:b/>
          <w:bCs/>
        </w:rPr>
        <w:t xml:space="preserve">the </w:t>
      </w:r>
      <w:r w:rsidRPr="00183517">
        <w:rPr>
          <w:b/>
          <w:bCs/>
        </w:rPr>
        <w:t>first closed loop index (</w:t>
      </w:r>
      <w:r w:rsidRPr="00183517">
        <w:rPr>
          <w:rFonts w:hint="eastAsia"/>
          <w:b/>
          <w:bCs/>
        </w:rPr>
        <w:t>i</w:t>
      </w:r>
      <w:r w:rsidRPr="00183517">
        <w:rPr>
          <w:b/>
          <w:bCs/>
        </w:rPr>
        <w:t xml:space="preserve">.e., </w:t>
      </w:r>
      <m:oMath>
        <m:r>
          <m:rPr>
            <m:sty m:val="bi"/>
          </m:rPr>
          <w:rPr>
            <w:rFonts w:ascii="Cambria Math" w:hAnsi="Cambria Math"/>
          </w:rPr>
          <m:t>l=0</m:t>
        </m:r>
      </m:oMath>
      <w:r w:rsidRPr="00183517">
        <w:rPr>
          <w:b/>
          <w:bCs/>
        </w:rPr>
        <w:t>) and</w:t>
      </w:r>
      <w:r>
        <w:rPr>
          <w:b/>
          <w:bCs/>
        </w:rPr>
        <w:t xml:space="preserve"> the</w:t>
      </w:r>
      <w:r w:rsidRPr="00183517">
        <w:rPr>
          <w:b/>
          <w:bCs/>
        </w:rPr>
        <w:t xml:space="preserve"> second closed loop index (i.e., </w:t>
      </w:r>
      <m:oMath>
        <m:r>
          <m:rPr>
            <m:sty m:val="bi"/>
          </m:rPr>
          <w:rPr>
            <w:rFonts w:ascii="Cambria Math" w:hAnsi="Cambria Math"/>
          </w:rPr>
          <m:t>l=1</m:t>
        </m:r>
      </m:oMath>
      <w:r w:rsidRPr="00183517">
        <w:rPr>
          <w:b/>
          <w:bCs/>
        </w:rPr>
        <w:t>), respectively.</w:t>
      </w:r>
    </w:p>
    <w:p w14:paraId="29A799B3" w14:textId="77777777" w:rsidR="009B7837" w:rsidRPr="00595616" w:rsidRDefault="009B7837" w:rsidP="00F008B2">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68BC2E20" w14:textId="37900D4B"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456B62">
        <w:rPr>
          <w:szCs w:val="24"/>
          <w:lang w:eastAsia="ja-JP"/>
        </w:rPr>
        <w:t>1</w:t>
      </w:r>
      <w:r w:rsidR="001B4A3C">
        <w:rPr>
          <w:szCs w:val="24"/>
          <w:lang w:eastAsia="ja-JP"/>
        </w:rPr>
        <w:t>1</w:t>
      </w:r>
      <w:r>
        <w:rPr>
          <w:szCs w:val="24"/>
          <w:lang w:eastAsia="ja-JP"/>
        </w:rPr>
        <w:t xml:space="preserve"> e-meeting, </w:t>
      </w:r>
      <w:r w:rsidR="001B4A3C">
        <w:rPr>
          <w:szCs w:val="24"/>
          <w:lang w:eastAsia="ja-JP"/>
        </w:rPr>
        <w:t>Nov</w:t>
      </w:r>
      <w:r w:rsidR="00456B62">
        <w:rPr>
          <w:szCs w:val="24"/>
          <w:lang w:eastAsia="ja-JP"/>
        </w:rPr>
        <w:t>.</w:t>
      </w:r>
      <w:r>
        <w:rPr>
          <w:szCs w:val="24"/>
          <w:lang w:eastAsia="ja-JP"/>
        </w:rPr>
        <w:t xml:space="preserve"> 2022.</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40EE1" w14:textId="77777777" w:rsidR="00071A68" w:rsidRDefault="00071A68">
      <w:r>
        <w:separator/>
      </w:r>
    </w:p>
  </w:endnote>
  <w:endnote w:type="continuationSeparator" w:id="0">
    <w:p w14:paraId="4400006C" w14:textId="77777777" w:rsidR="00071A68" w:rsidRDefault="00071A68">
      <w:r>
        <w:continuationSeparator/>
      </w:r>
    </w:p>
  </w:endnote>
  <w:endnote w:type="continuationNotice" w:id="1">
    <w:p w14:paraId="2961DF06" w14:textId="77777777" w:rsidR="00071A68" w:rsidRDefault="00071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B387" w14:textId="77777777" w:rsidR="00071A68" w:rsidRDefault="00071A68">
      <w:r>
        <w:separator/>
      </w:r>
    </w:p>
  </w:footnote>
  <w:footnote w:type="continuationSeparator" w:id="0">
    <w:p w14:paraId="5C0CD4C2" w14:textId="77777777" w:rsidR="00071A68" w:rsidRDefault="00071A68">
      <w:r>
        <w:continuationSeparator/>
      </w:r>
    </w:p>
  </w:footnote>
  <w:footnote w:type="continuationNotice" w:id="1">
    <w:p w14:paraId="1E62148C" w14:textId="77777777" w:rsidR="00071A68" w:rsidRDefault="00071A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D8F224D"/>
    <w:multiLevelType w:val="hybridMultilevel"/>
    <w:tmpl w:val="0F441788"/>
    <w:lvl w:ilvl="0" w:tplc="D5362F6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num>
  <w:num w:numId="6">
    <w:abstractNumId w:val="12"/>
  </w:num>
  <w:num w:numId="7">
    <w:abstractNumId w:val="10"/>
  </w:num>
  <w:num w:numId="8">
    <w:abstractNumId w:val="3"/>
  </w:num>
  <w:num w:numId="9">
    <w:abstractNumId w:val="22"/>
  </w:num>
  <w:num w:numId="10">
    <w:abstractNumId w:val="9"/>
  </w:num>
  <w:num w:numId="11">
    <w:abstractNumId w:val="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6"/>
  </w:num>
  <w:num w:numId="15">
    <w:abstractNumId w:val="16"/>
  </w:num>
  <w:num w:numId="16">
    <w:abstractNumId w:val="8"/>
  </w:num>
  <w:num w:numId="17">
    <w:abstractNumId w:val="18"/>
  </w:num>
  <w:num w:numId="18">
    <w:abstractNumId w:val="17"/>
  </w:num>
  <w:num w:numId="19">
    <w:abstractNumId w:val="0"/>
  </w:num>
  <w:num w:numId="20">
    <w:abstractNumId w:val="23"/>
  </w:num>
  <w:num w:numId="21">
    <w:abstractNumId w:val="2"/>
  </w:num>
  <w:num w:numId="22">
    <w:abstractNumId w:val="5"/>
  </w:num>
  <w:num w:numId="23">
    <w:abstractNumId w:val="15"/>
  </w:num>
  <w:num w:numId="24">
    <w:abstractNumId w:val="14"/>
  </w:num>
  <w:num w:numId="2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379"/>
    <w:rsid w:val="0001264D"/>
    <w:rsid w:val="00012676"/>
    <w:rsid w:val="00012948"/>
    <w:rsid w:val="00012B58"/>
    <w:rsid w:val="00013025"/>
    <w:rsid w:val="00013173"/>
    <w:rsid w:val="000132E7"/>
    <w:rsid w:val="00013928"/>
    <w:rsid w:val="00014528"/>
    <w:rsid w:val="00014DFE"/>
    <w:rsid w:val="00014E62"/>
    <w:rsid w:val="00015075"/>
    <w:rsid w:val="0001527A"/>
    <w:rsid w:val="0001600A"/>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53D4"/>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2DE4"/>
    <w:rsid w:val="00033245"/>
    <w:rsid w:val="000334D9"/>
    <w:rsid w:val="000341DA"/>
    <w:rsid w:val="00034341"/>
    <w:rsid w:val="000345EF"/>
    <w:rsid w:val="00034798"/>
    <w:rsid w:val="000347D2"/>
    <w:rsid w:val="00034872"/>
    <w:rsid w:val="000349B4"/>
    <w:rsid w:val="00034A31"/>
    <w:rsid w:val="00034DCE"/>
    <w:rsid w:val="00034E42"/>
    <w:rsid w:val="000354B6"/>
    <w:rsid w:val="000355C9"/>
    <w:rsid w:val="000356EC"/>
    <w:rsid w:val="0003604F"/>
    <w:rsid w:val="00036052"/>
    <w:rsid w:val="00036189"/>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212"/>
    <w:rsid w:val="00047314"/>
    <w:rsid w:val="00047550"/>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380"/>
    <w:rsid w:val="0006247D"/>
    <w:rsid w:val="000625CF"/>
    <w:rsid w:val="00062EED"/>
    <w:rsid w:val="000630AD"/>
    <w:rsid w:val="00063196"/>
    <w:rsid w:val="0006325E"/>
    <w:rsid w:val="0006344D"/>
    <w:rsid w:val="00063687"/>
    <w:rsid w:val="00063956"/>
    <w:rsid w:val="00063A65"/>
    <w:rsid w:val="00063E01"/>
    <w:rsid w:val="00064AA4"/>
    <w:rsid w:val="00064B7C"/>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992"/>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69"/>
    <w:rsid w:val="000B049F"/>
    <w:rsid w:val="000B0798"/>
    <w:rsid w:val="000B07DE"/>
    <w:rsid w:val="000B0A8C"/>
    <w:rsid w:val="000B0BD5"/>
    <w:rsid w:val="000B0CCF"/>
    <w:rsid w:val="000B0E05"/>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4E06"/>
    <w:rsid w:val="001650A0"/>
    <w:rsid w:val="00165199"/>
    <w:rsid w:val="001651C3"/>
    <w:rsid w:val="001651E6"/>
    <w:rsid w:val="001656CF"/>
    <w:rsid w:val="00165799"/>
    <w:rsid w:val="00165B0C"/>
    <w:rsid w:val="00165D6B"/>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B14"/>
    <w:rsid w:val="00174C7F"/>
    <w:rsid w:val="00174D33"/>
    <w:rsid w:val="00174D5D"/>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C3"/>
    <w:rsid w:val="00196BEE"/>
    <w:rsid w:val="00196D15"/>
    <w:rsid w:val="00196D70"/>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E8C"/>
    <w:rsid w:val="001A1FD2"/>
    <w:rsid w:val="001A2307"/>
    <w:rsid w:val="001A271A"/>
    <w:rsid w:val="001A2971"/>
    <w:rsid w:val="001A2DC2"/>
    <w:rsid w:val="001A2F1A"/>
    <w:rsid w:val="001A39BD"/>
    <w:rsid w:val="001A3C68"/>
    <w:rsid w:val="001A3DAF"/>
    <w:rsid w:val="001A3ED2"/>
    <w:rsid w:val="001A406E"/>
    <w:rsid w:val="001A4299"/>
    <w:rsid w:val="001A43C2"/>
    <w:rsid w:val="001A4413"/>
    <w:rsid w:val="001A5210"/>
    <w:rsid w:val="001A54E9"/>
    <w:rsid w:val="001A55F3"/>
    <w:rsid w:val="001A57B9"/>
    <w:rsid w:val="001A59FB"/>
    <w:rsid w:val="001A5C8E"/>
    <w:rsid w:val="001A5D19"/>
    <w:rsid w:val="001A5F92"/>
    <w:rsid w:val="001A5FFF"/>
    <w:rsid w:val="001A6116"/>
    <w:rsid w:val="001A61A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3C"/>
    <w:rsid w:val="001B4AE0"/>
    <w:rsid w:val="001B529D"/>
    <w:rsid w:val="001B584A"/>
    <w:rsid w:val="001B5B54"/>
    <w:rsid w:val="001B618C"/>
    <w:rsid w:val="001B63C2"/>
    <w:rsid w:val="001B641B"/>
    <w:rsid w:val="001B64F2"/>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2E75"/>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873"/>
    <w:rsid w:val="001C5A28"/>
    <w:rsid w:val="001C5B53"/>
    <w:rsid w:val="001C62B2"/>
    <w:rsid w:val="001C6839"/>
    <w:rsid w:val="001C7377"/>
    <w:rsid w:val="001C7737"/>
    <w:rsid w:val="001C7891"/>
    <w:rsid w:val="001C79DB"/>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62A1"/>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94C"/>
    <w:rsid w:val="001E5B50"/>
    <w:rsid w:val="001E5E64"/>
    <w:rsid w:val="001E5F84"/>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5E2"/>
    <w:rsid w:val="001F07F5"/>
    <w:rsid w:val="001F0980"/>
    <w:rsid w:val="001F09F9"/>
    <w:rsid w:val="001F14AA"/>
    <w:rsid w:val="001F1899"/>
    <w:rsid w:val="001F1BA7"/>
    <w:rsid w:val="001F1C4F"/>
    <w:rsid w:val="001F1CC2"/>
    <w:rsid w:val="001F2023"/>
    <w:rsid w:val="001F207F"/>
    <w:rsid w:val="001F20E0"/>
    <w:rsid w:val="001F2133"/>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0FCC"/>
    <w:rsid w:val="0021132B"/>
    <w:rsid w:val="00211768"/>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8B8"/>
    <w:rsid w:val="00216AF3"/>
    <w:rsid w:val="00216C40"/>
    <w:rsid w:val="00216DEE"/>
    <w:rsid w:val="00217368"/>
    <w:rsid w:val="00217BF3"/>
    <w:rsid w:val="00217CED"/>
    <w:rsid w:val="00217DAE"/>
    <w:rsid w:val="002201A3"/>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346D"/>
    <w:rsid w:val="002335AB"/>
    <w:rsid w:val="00233A53"/>
    <w:rsid w:val="00233D2E"/>
    <w:rsid w:val="00233E80"/>
    <w:rsid w:val="00234345"/>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0FCC"/>
    <w:rsid w:val="00251135"/>
    <w:rsid w:val="00251243"/>
    <w:rsid w:val="002512A3"/>
    <w:rsid w:val="0025152F"/>
    <w:rsid w:val="00251B93"/>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CCD"/>
    <w:rsid w:val="00253DD9"/>
    <w:rsid w:val="00254829"/>
    <w:rsid w:val="00254862"/>
    <w:rsid w:val="00255714"/>
    <w:rsid w:val="0025573A"/>
    <w:rsid w:val="00255F45"/>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7EF"/>
    <w:rsid w:val="00282071"/>
    <w:rsid w:val="00282489"/>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AC4"/>
    <w:rsid w:val="00296E15"/>
    <w:rsid w:val="0029712D"/>
    <w:rsid w:val="00297266"/>
    <w:rsid w:val="0029727E"/>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F51"/>
    <w:rsid w:val="002B4FA7"/>
    <w:rsid w:val="002B513B"/>
    <w:rsid w:val="002B51DB"/>
    <w:rsid w:val="002B564E"/>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66"/>
    <w:rsid w:val="002C60B9"/>
    <w:rsid w:val="002C6129"/>
    <w:rsid w:val="002C635C"/>
    <w:rsid w:val="002C648D"/>
    <w:rsid w:val="002C6534"/>
    <w:rsid w:val="002C6DE6"/>
    <w:rsid w:val="002C7114"/>
    <w:rsid w:val="002C74EA"/>
    <w:rsid w:val="002C7ED2"/>
    <w:rsid w:val="002D0071"/>
    <w:rsid w:val="002D0A53"/>
    <w:rsid w:val="002D0C88"/>
    <w:rsid w:val="002D1362"/>
    <w:rsid w:val="002D16D2"/>
    <w:rsid w:val="002D18B7"/>
    <w:rsid w:val="002D1BCD"/>
    <w:rsid w:val="002D1DE3"/>
    <w:rsid w:val="002D1F2B"/>
    <w:rsid w:val="002D21A6"/>
    <w:rsid w:val="002D2366"/>
    <w:rsid w:val="002D2387"/>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C4D"/>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7BA"/>
    <w:rsid w:val="002F79CD"/>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2EA"/>
    <w:rsid w:val="00315346"/>
    <w:rsid w:val="0031547C"/>
    <w:rsid w:val="003156D4"/>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A21"/>
    <w:rsid w:val="00347DEF"/>
    <w:rsid w:val="00347E4D"/>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322"/>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4E17"/>
    <w:rsid w:val="00385607"/>
    <w:rsid w:val="00385B0E"/>
    <w:rsid w:val="00385D86"/>
    <w:rsid w:val="00386664"/>
    <w:rsid w:val="003866F3"/>
    <w:rsid w:val="003869C1"/>
    <w:rsid w:val="003869DD"/>
    <w:rsid w:val="00386AD5"/>
    <w:rsid w:val="00386D8D"/>
    <w:rsid w:val="00387192"/>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E97"/>
    <w:rsid w:val="003A3FB7"/>
    <w:rsid w:val="003A41A9"/>
    <w:rsid w:val="003A41FB"/>
    <w:rsid w:val="003A444A"/>
    <w:rsid w:val="003A448F"/>
    <w:rsid w:val="003A457F"/>
    <w:rsid w:val="003A46DE"/>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51FF"/>
    <w:rsid w:val="003D54DF"/>
    <w:rsid w:val="003D5610"/>
    <w:rsid w:val="003D5863"/>
    <w:rsid w:val="003D5D60"/>
    <w:rsid w:val="003D5DAE"/>
    <w:rsid w:val="003D5F69"/>
    <w:rsid w:val="003D60A2"/>
    <w:rsid w:val="003D69E2"/>
    <w:rsid w:val="003D6C21"/>
    <w:rsid w:val="003D6DC0"/>
    <w:rsid w:val="003D6EA8"/>
    <w:rsid w:val="003D7263"/>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586"/>
    <w:rsid w:val="003F163F"/>
    <w:rsid w:val="003F1BE2"/>
    <w:rsid w:val="003F2699"/>
    <w:rsid w:val="003F26E6"/>
    <w:rsid w:val="003F288C"/>
    <w:rsid w:val="003F289A"/>
    <w:rsid w:val="003F2A56"/>
    <w:rsid w:val="003F2D88"/>
    <w:rsid w:val="003F2DDF"/>
    <w:rsid w:val="003F2E06"/>
    <w:rsid w:val="003F331C"/>
    <w:rsid w:val="003F348D"/>
    <w:rsid w:val="003F39A3"/>
    <w:rsid w:val="003F39E5"/>
    <w:rsid w:val="003F4161"/>
    <w:rsid w:val="003F4482"/>
    <w:rsid w:val="003F477A"/>
    <w:rsid w:val="003F4BA4"/>
    <w:rsid w:val="003F50DC"/>
    <w:rsid w:val="003F510A"/>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34A"/>
    <w:rsid w:val="00446506"/>
    <w:rsid w:val="00446629"/>
    <w:rsid w:val="00446667"/>
    <w:rsid w:val="0044693D"/>
    <w:rsid w:val="00446ED3"/>
    <w:rsid w:val="00446F86"/>
    <w:rsid w:val="00447075"/>
    <w:rsid w:val="00447087"/>
    <w:rsid w:val="00447406"/>
    <w:rsid w:val="0044759A"/>
    <w:rsid w:val="0044773D"/>
    <w:rsid w:val="004500A5"/>
    <w:rsid w:val="004500EF"/>
    <w:rsid w:val="00450231"/>
    <w:rsid w:val="00450381"/>
    <w:rsid w:val="00450979"/>
    <w:rsid w:val="00450F0E"/>
    <w:rsid w:val="00451154"/>
    <w:rsid w:val="004511F3"/>
    <w:rsid w:val="0045157E"/>
    <w:rsid w:val="004516C1"/>
    <w:rsid w:val="00451706"/>
    <w:rsid w:val="004518E8"/>
    <w:rsid w:val="00451A91"/>
    <w:rsid w:val="00451C37"/>
    <w:rsid w:val="00451E25"/>
    <w:rsid w:val="00451E8B"/>
    <w:rsid w:val="004524CA"/>
    <w:rsid w:val="004525E8"/>
    <w:rsid w:val="00452672"/>
    <w:rsid w:val="00452686"/>
    <w:rsid w:val="004527F5"/>
    <w:rsid w:val="00452DEA"/>
    <w:rsid w:val="0045382B"/>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D1E"/>
    <w:rsid w:val="00460D6D"/>
    <w:rsid w:val="00460F97"/>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9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8AD"/>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729D"/>
    <w:rsid w:val="004A73F1"/>
    <w:rsid w:val="004A75C0"/>
    <w:rsid w:val="004A75CD"/>
    <w:rsid w:val="004A7F91"/>
    <w:rsid w:val="004B05EF"/>
    <w:rsid w:val="004B080A"/>
    <w:rsid w:val="004B12EB"/>
    <w:rsid w:val="004B13B1"/>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7465"/>
    <w:rsid w:val="004B7518"/>
    <w:rsid w:val="004B76B7"/>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EF0"/>
    <w:rsid w:val="004C7F5E"/>
    <w:rsid w:val="004D02B4"/>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3F7E"/>
    <w:rsid w:val="004D418B"/>
    <w:rsid w:val="004D46FA"/>
    <w:rsid w:val="004D4717"/>
    <w:rsid w:val="004D480E"/>
    <w:rsid w:val="004D48AE"/>
    <w:rsid w:val="004D49C1"/>
    <w:rsid w:val="004D4B32"/>
    <w:rsid w:val="004D4D4E"/>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B76"/>
    <w:rsid w:val="0050741B"/>
    <w:rsid w:val="0050748D"/>
    <w:rsid w:val="00507498"/>
    <w:rsid w:val="00507638"/>
    <w:rsid w:val="005079E3"/>
    <w:rsid w:val="00507F1D"/>
    <w:rsid w:val="00510397"/>
    <w:rsid w:val="0051088F"/>
    <w:rsid w:val="0051090A"/>
    <w:rsid w:val="00510CCD"/>
    <w:rsid w:val="00510F21"/>
    <w:rsid w:val="00511030"/>
    <w:rsid w:val="0051155C"/>
    <w:rsid w:val="005115A7"/>
    <w:rsid w:val="005117D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D6D"/>
    <w:rsid w:val="00566E12"/>
    <w:rsid w:val="005670C7"/>
    <w:rsid w:val="005670FD"/>
    <w:rsid w:val="0056712E"/>
    <w:rsid w:val="005676E2"/>
    <w:rsid w:val="0056798D"/>
    <w:rsid w:val="00570343"/>
    <w:rsid w:val="005707EB"/>
    <w:rsid w:val="005708CE"/>
    <w:rsid w:val="00570916"/>
    <w:rsid w:val="00570B96"/>
    <w:rsid w:val="00571186"/>
    <w:rsid w:val="005711FF"/>
    <w:rsid w:val="00571258"/>
    <w:rsid w:val="005716B5"/>
    <w:rsid w:val="00571934"/>
    <w:rsid w:val="00571E86"/>
    <w:rsid w:val="00572448"/>
    <w:rsid w:val="005725AA"/>
    <w:rsid w:val="005727A8"/>
    <w:rsid w:val="00572B70"/>
    <w:rsid w:val="00573200"/>
    <w:rsid w:val="005736C8"/>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70B1"/>
    <w:rsid w:val="005A7396"/>
    <w:rsid w:val="005A7579"/>
    <w:rsid w:val="005A75E8"/>
    <w:rsid w:val="005A7648"/>
    <w:rsid w:val="005A77FB"/>
    <w:rsid w:val="005A7839"/>
    <w:rsid w:val="005A7B63"/>
    <w:rsid w:val="005A7E48"/>
    <w:rsid w:val="005A7E6A"/>
    <w:rsid w:val="005A7E8F"/>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1E3E"/>
    <w:rsid w:val="005E250A"/>
    <w:rsid w:val="005E2829"/>
    <w:rsid w:val="005E28F1"/>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BE"/>
    <w:rsid w:val="00612C3A"/>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738"/>
    <w:rsid w:val="00617B7A"/>
    <w:rsid w:val="00617BCA"/>
    <w:rsid w:val="00617C81"/>
    <w:rsid w:val="00620078"/>
    <w:rsid w:val="006200F7"/>
    <w:rsid w:val="00620407"/>
    <w:rsid w:val="00620473"/>
    <w:rsid w:val="00620632"/>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957"/>
    <w:rsid w:val="00651D07"/>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3C"/>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420"/>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863"/>
    <w:rsid w:val="00701989"/>
    <w:rsid w:val="00701B75"/>
    <w:rsid w:val="0070212F"/>
    <w:rsid w:val="00702A46"/>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4886"/>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8AB"/>
    <w:rsid w:val="00743986"/>
    <w:rsid w:val="00743F69"/>
    <w:rsid w:val="00743F6D"/>
    <w:rsid w:val="0074486D"/>
    <w:rsid w:val="00744946"/>
    <w:rsid w:val="007449CE"/>
    <w:rsid w:val="00744B1B"/>
    <w:rsid w:val="00744DD6"/>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72F"/>
    <w:rsid w:val="0075386B"/>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A77"/>
    <w:rsid w:val="00760B0B"/>
    <w:rsid w:val="00760B68"/>
    <w:rsid w:val="00760DF1"/>
    <w:rsid w:val="00760EEE"/>
    <w:rsid w:val="00760F0E"/>
    <w:rsid w:val="007610CF"/>
    <w:rsid w:val="0076170C"/>
    <w:rsid w:val="007617B1"/>
    <w:rsid w:val="00761814"/>
    <w:rsid w:val="0076189D"/>
    <w:rsid w:val="007618D6"/>
    <w:rsid w:val="00761982"/>
    <w:rsid w:val="00761A46"/>
    <w:rsid w:val="00762101"/>
    <w:rsid w:val="0076276A"/>
    <w:rsid w:val="00762830"/>
    <w:rsid w:val="00762A2C"/>
    <w:rsid w:val="00762AAF"/>
    <w:rsid w:val="00762EA9"/>
    <w:rsid w:val="00763155"/>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9C"/>
    <w:rsid w:val="007701BE"/>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3015"/>
    <w:rsid w:val="007E3393"/>
    <w:rsid w:val="007E3487"/>
    <w:rsid w:val="007E3671"/>
    <w:rsid w:val="007E386B"/>
    <w:rsid w:val="007E3C5F"/>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F27"/>
    <w:rsid w:val="008170B5"/>
    <w:rsid w:val="008171EE"/>
    <w:rsid w:val="008174A8"/>
    <w:rsid w:val="0081766F"/>
    <w:rsid w:val="00817827"/>
    <w:rsid w:val="0081784A"/>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1046"/>
    <w:rsid w:val="008310DB"/>
    <w:rsid w:val="00831633"/>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07B8"/>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5114"/>
    <w:rsid w:val="008452FB"/>
    <w:rsid w:val="0084531E"/>
    <w:rsid w:val="0084541F"/>
    <w:rsid w:val="008454A7"/>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8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F33"/>
    <w:rsid w:val="00856038"/>
    <w:rsid w:val="00856062"/>
    <w:rsid w:val="0085662F"/>
    <w:rsid w:val="00856725"/>
    <w:rsid w:val="008568E3"/>
    <w:rsid w:val="008569BC"/>
    <w:rsid w:val="00856B21"/>
    <w:rsid w:val="00856E46"/>
    <w:rsid w:val="008576D4"/>
    <w:rsid w:val="0086016C"/>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3704"/>
    <w:rsid w:val="008D374E"/>
    <w:rsid w:val="008D3981"/>
    <w:rsid w:val="008D39C6"/>
    <w:rsid w:val="008D3C30"/>
    <w:rsid w:val="008D3DD8"/>
    <w:rsid w:val="008D3E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AF1"/>
    <w:rsid w:val="008E1C92"/>
    <w:rsid w:val="008E1F17"/>
    <w:rsid w:val="008E21B7"/>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05A"/>
    <w:rsid w:val="008F750E"/>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53C"/>
    <w:rsid w:val="00902806"/>
    <w:rsid w:val="00903038"/>
    <w:rsid w:val="00903640"/>
    <w:rsid w:val="00903EE2"/>
    <w:rsid w:val="0090412E"/>
    <w:rsid w:val="00904149"/>
    <w:rsid w:val="00904494"/>
    <w:rsid w:val="00904AA4"/>
    <w:rsid w:val="00904EB7"/>
    <w:rsid w:val="00904FE8"/>
    <w:rsid w:val="00905053"/>
    <w:rsid w:val="0090523F"/>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C48"/>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70A"/>
    <w:rsid w:val="009829C9"/>
    <w:rsid w:val="00982BE5"/>
    <w:rsid w:val="00982C1D"/>
    <w:rsid w:val="00982CC1"/>
    <w:rsid w:val="00983034"/>
    <w:rsid w:val="0098340B"/>
    <w:rsid w:val="009835E3"/>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BA"/>
    <w:rsid w:val="009A7AE8"/>
    <w:rsid w:val="009A7F7B"/>
    <w:rsid w:val="009A7F93"/>
    <w:rsid w:val="009B0580"/>
    <w:rsid w:val="009B0588"/>
    <w:rsid w:val="009B09AD"/>
    <w:rsid w:val="009B0AEB"/>
    <w:rsid w:val="009B13B2"/>
    <w:rsid w:val="009B1410"/>
    <w:rsid w:val="009B14B7"/>
    <w:rsid w:val="009B152C"/>
    <w:rsid w:val="009B1619"/>
    <w:rsid w:val="009B162D"/>
    <w:rsid w:val="009B1869"/>
    <w:rsid w:val="009B1EBB"/>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2050"/>
    <w:rsid w:val="009C220D"/>
    <w:rsid w:val="009C23D6"/>
    <w:rsid w:val="009C27E1"/>
    <w:rsid w:val="009C2808"/>
    <w:rsid w:val="009C2BE9"/>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CF7"/>
    <w:rsid w:val="009C7E47"/>
    <w:rsid w:val="009C7EB6"/>
    <w:rsid w:val="009D0016"/>
    <w:rsid w:val="009D0110"/>
    <w:rsid w:val="009D0A1F"/>
    <w:rsid w:val="009D0A70"/>
    <w:rsid w:val="009D0CD9"/>
    <w:rsid w:val="009D15BE"/>
    <w:rsid w:val="009D1732"/>
    <w:rsid w:val="009D1867"/>
    <w:rsid w:val="009D1B9B"/>
    <w:rsid w:val="009D1D90"/>
    <w:rsid w:val="009D1E8B"/>
    <w:rsid w:val="009D1F5A"/>
    <w:rsid w:val="009D275D"/>
    <w:rsid w:val="009D2772"/>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2D8"/>
    <w:rsid w:val="00A003A3"/>
    <w:rsid w:val="00A00C95"/>
    <w:rsid w:val="00A00CA9"/>
    <w:rsid w:val="00A0102E"/>
    <w:rsid w:val="00A01126"/>
    <w:rsid w:val="00A01474"/>
    <w:rsid w:val="00A014BA"/>
    <w:rsid w:val="00A01A21"/>
    <w:rsid w:val="00A01C07"/>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DB"/>
    <w:rsid w:val="00A555F9"/>
    <w:rsid w:val="00A55BD9"/>
    <w:rsid w:val="00A55BFE"/>
    <w:rsid w:val="00A55CA9"/>
    <w:rsid w:val="00A55E94"/>
    <w:rsid w:val="00A55EDF"/>
    <w:rsid w:val="00A561A7"/>
    <w:rsid w:val="00A5644E"/>
    <w:rsid w:val="00A565BD"/>
    <w:rsid w:val="00A56810"/>
    <w:rsid w:val="00A5693A"/>
    <w:rsid w:val="00A56CDD"/>
    <w:rsid w:val="00A57476"/>
    <w:rsid w:val="00A576D0"/>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92C"/>
    <w:rsid w:val="00A75A82"/>
    <w:rsid w:val="00A75B7C"/>
    <w:rsid w:val="00A75D46"/>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2B"/>
    <w:rsid w:val="00AA04B8"/>
    <w:rsid w:val="00AA0629"/>
    <w:rsid w:val="00AA07AA"/>
    <w:rsid w:val="00AA0AE7"/>
    <w:rsid w:val="00AA0CB9"/>
    <w:rsid w:val="00AA0D2E"/>
    <w:rsid w:val="00AA135C"/>
    <w:rsid w:val="00AA1498"/>
    <w:rsid w:val="00AA158B"/>
    <w:rsid w:val="00AA1A2E"/>
    <w:rsid w:val="00AA1B12"/>
    <w:rsid w:val="00AA1DD9"/>
    <w:rsid w:val="00AA1EF5"/>
    <w:rsid w:val="00AA1F57"/>
    <w:rsid w:val="00AA1FA1"/>
    <w:rsid w:val="00AA20BD"/>
    <w:rsid w:val="00AA23B5"/>
    <w:rsid w:val="00AA29D1"/>
    <w:rsid w:val="00AA2F4D"/>
    <w:rsid w:val="00AA32A8"/>
    <w:rsid w:val="00AA344B"/>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B26"/>
    <w:rsid w:val="00AC10BC"/>
    <w:rsid w:val="00AC1EE3"/>
    <w:rsid w:val="00AC247B"/>
    <w:rsid w:val="00AC269D"/>
    <w:rsid w:val="00AC2911"/>
    <w:rsid w:val="00AC2C2D"/>
    <w:rsid w:val="00AC31CA"/>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9D5"/>
    <w:rsid w:val="00AE2B70"/>
    <w:rsid w:val="00AE3115"/>
    <w:rsid w:val="00AE319B"/>
    <w:rsid w:val="00AE31EB"/>
    <w:rsid w:val="00AE3439"/>
    <w:rsid w:val="00AE347B"/>
    <w:rsid w:val="00AE3AEC"/>
    <w:rsid w:val="00AE3B34"/>
    <w:rsid w:val="00AE3DA9"/>
    <w:rsid w:val="00AE3DE5"/>
    <w:rsid w:val="00AE3E72"/>
    <w:rsid w:val="00AE44F7"/>
    <w:rsid w:val="00AE4856"/>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26C"/>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760"/>
    <w:rsid w:val="00B53C00"/>
    <w:rsid w:val="00B5400E"/>
    <w:rsid w:val="00B54258"/>
    <w:rsid w:val="00B54494"/>
    <w:rsid w:val="00B5467D"/>
    <w:rsid w:val="00B5494F"/>
    <w:rsid w:val="00B54CA0"/>
    <w:rsid w:val="00B54D48"/>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C2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B99"/>
    <w:rsid w:val="00BA2D75"/>
    <w:rsid w:val="00BA2E67"/>
    <w:rsid w:val="00BA3521"/>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BF9"/>
    <w:rsid w:val="00BC0CC4"/>
    <w:rsid w:val="00BC0DA1"/>
    <w:rsid w:val="00BC0E49"/>
    <w:rsid w:val="00BC110B"/>
    <w:rsid w:val="00BC137F"/>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A67"/>
    <w:rsid w:val="00BD6DF2"/>
    <w:rsid w:val="00BD71FA"/>
    <w:rsid w:val="00BD7579"/>
    <w:rsid w:val="00BD75BE"/>
    <w:rsid w:val="00BD790F"/>
    <w:rsid w:val="00BD7DB9"/>
    <w:rsid w:val="00BD7E4F"/>
    <w:rsid w:val="00BE0361"/>
    <w:rsid w:val="00BE052C"/>
    <w:rsid w:val="00BE0845"/>
    <w:rsid w:val="00BE0B1E"/>
    <w:rsid w:val="00BE0CCB"/>
    <w:rsid w:val="00BE0E3C"/>
    <w:rsid w:val="00BE0E9B"/>
    <w:rsid w:val="00BE0F08"/>
    <w:rsid w:val="00BE1527"/>
    <w:rsid w:val="00BE22B0"/>
    <w:rsid w:val="00BE27EF"/>
    <w:rsid w:val="00BE2999"/>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7D"/>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77F3"/>
    <w:rsid w:val="00C108CA"/>
    <w:rsid w:val="00C10B22"/>
    <w:rsid w:val="00C1104D"/>
    <w:rsid w:val="00C111E2"/>
    <w:rsid w:val="00C1120F"/>
    <w:rsid w:val="00C114A7"/>
    <w:rsid w:val="00C117A0"/>
    <w:rsid w:val="00C11AF5"/>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B63"/>
    <w:rsid w:val="00C23C4C"/>
    <w:rsid w:val="00C23C7C"/>
    <w:rsid w:val="00C23D29"/>
    <w:rsid w:val="00C23D2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39F"/>
    <w:rsid w:val="00C4061B"/>
    <w:rsid w:val="00C40DFC"/>
    <w:rsid w:val="00C40E79"/>
    <w:rsid w:val="00C4126C"/>
    <w:rsid w:val="00C413EE"/>
    <w:rsid w:val="00C415B9"/>
    <w:rsid w:val="00C41705"/>
    <w:rsid w:val="00C41A32"/>
    <w:rsid w:val="00C41D30"/>
    <w:rsid w:val="00C41E2B"/>
    <w:rsid w:val="00C42112"/>
    <w:rsid w:val="00C42340"/>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F96"/>
    <w:rsid w:val="00C6015C"/>
    <w:rsid w:val="00C606CF"/>
    <w:rsid w:val="00C607D6"/>
    <w:rsid w:val="00C60B82"/>
    <w:rsid w:val="00C60C8E"/>
    <w:rsid w:val="00C612E1"/>
    <w:rsid w:val="00C6141F"/>
    <w:rsid w:val="00C6169B"/>
    <w:rsid w:val="00C616D6"/>
    <w:rsid w:val="00C61C28"/>
    <w:rsid w:val="00C61CF1"/>
    <w:rsid w:val="00C61DBE"/>
    <w:rsid w:val="00C61E42"/>
    <w:rsid w:val="00C61E74"/>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C81"/>
    <w:rsid w:val="00C84F87"/>
    <w:rsid w:val="00C85204"/>
    <w:rsid w:val="00C856E1"/>
    <w:rsid w:val="00C85A8E"/>
    <w:rsid w:val="00C85B4A"/>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613"/>
    <w:rsid w:val="00C9391E"/>
    <w:rsid w:val="00C93A72"/>
    <w:rsid w:val="00C93AA8"/>
    <w:rsid w:val="00C93BF1"/>
    <w:rsid w:val="00C93C08"/>
    <w:rsid w:val="00C93E47"/>
    <w:rsid w:val="00C9401A"/>
    <w:rsid w:val="00C940C5"/>
    <w:rsid w:val="00C9413A"/>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ED3"/>
    <w:rsid w:val="00CA4023"/>
    <w:rsid w:val="00CA42F6"/>
    <w:rsid w:val="00CA4A3A"/>
    <w:rsid w:val="00CA4A40"/>
    <w:rsid w:val="00CA4D52"/>
    <w:rsid w:val="00CA4D5D"/>
    <w:rsid w:val="00CA4D93"/>
    <w:rsid w:val="00CA5070"/>
    <w:rsid w:val="00CA5245"/>
    <w:rsid w:val="00CA5256"/>
    <w:rsid w:val="00CA5326"/>
    <w:rsid w:val="00CA536F"/>
    <w:rsid w:val="00CA540D"/>
    <w:rsid w:val="00CA5509"/>
    <w:rsid w:val="00CA5ABA"/>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B99"/>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57C"/>
    <w:rsid w:val="00CE15C2"/>
    <w:rsid w:val="00CE19BC"/>
    <w:rsid w:val="00CE19F7"/>
    <w:rsid w:val="00CE1AB8"/>
    <w:rsid w:val="00CE1DB4"/>
    <w:rsid w:val="00CE1F14"/>
    <w:rsid w:val="00CE2971"/>
    <w:rsid w:val="00CE2B36"/>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73F2"/>
    <w:rsid w:val="00CE78B0"/>
    <w:rsid w:val="00CE7910"/>
    <w:rsid w:val="00CE796F"/>
    <w:rsid w:val="00CE79A0"/>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32B"/>
    <w:rsid w:val="00D11854"/>
    <w:rsid w:val="00D1233F"/>
    <w:rsid w:val="00D123AA"/>
    <w:rsid w:val="00D123AD"/>
    <w:rsid w:val="00D127B1"/>
    <w:rsid w:val="00D12A8C"/>
    <w:rsid w:val="00D12AB3"/>
    <w:rsid w:val="00D12D9E"/>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CF5"/>
    <w:rsid w:val="00D16106"/>
    <w:rsid w:val="00D163A3"/>
    <w:rsid w:val="00D165C2"/>
    <w:rsid w:val="00D16D56"/>
    <w:rsid w:val="00D17025"/>
    <w:rsid w:val="00D171A6"/>
    <w:rsid w:val="00D17543"/>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BE"/>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F3A"/>
    <w:rsid w:val="00D510B6"/>
    <w:rsid w:val="00D5189E"/>
    <w:rsid w:val="00D519C0"/>
    <w:rsid w:val="00D51B48"/>
    <w:rsid w:val="00D51D9F"/>
    <w:rsid w:val="00D520C1"/>
    <w:rsid w:val="00D520E6"/>
    <w:rsid w:val="00D52141"/>
    <w:rsid w:val="00D521DD"/>
    <w:rsid w:val="00D523DA"/>
    <w:rsid w:val="00D5281F"/>
    <w:rsid w:val="00D52A2A"/>
    <w:rsid w:val="00D52CA3"/>
    <w:rsid w:val="00D531EE"/>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7C6"/>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615"/>
    <w:rsid w:val="00D817BD"/>
    <w:rsid w:val="00D81B5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0C"/>
    <w:rsid w:val="00D95A6D"/>
    <w:rsid w:val="00D95B3B"/>
    <w:rsid w:val="00D95C98"/>
    <w:rsid w:val="00D95E75"/>
    <w:rsid w:val="00D9619D"/>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675"/>
    <w:rsid w:val="00DA3885"/>
    <w:rsid w:val="00DA38C5"/>
    <w:rsid w:val="00DA3A14"/>
    <w:rsid w:val="00DA3C69"/>
    <w:rsid w:val="00DA40DB"/>
    <w:rsid w:val="00DA42DB"/>
    <w:rsid w:val="00DA4414"/>
    <w:rsid w:val="00DA44E6"/>
    <w:rsid w:val="00DA46A5"/>
    <w:rsid w:val="00DA49E3"/>
    <w:rsid w:val="00DA4A5C"/>
    <w:rsid w:val="00DA4C85"/>
    <w:rsid w:val="00DA4D2F"/>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184"/>
    <w:rsid w:val="00DB0867"/>
    <w:rsid w:val="00DB0A73"/>
    <w:rsid w:val="00DB0D42"/>
    <w:rsid w:val="00DB0DA2"/>
    <w:rsid w:val="00DB0EC1"/>
    <w:rsid w:val="00DB1045"/>
    <w:rsid w:val="00DB1C1F"/>
    <w:rsid w:val="00DB1D7F"/>
    <w:rsid w:val="00DB2173"/>
    <w:rsid w:val="00DB2295"/>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124"/>
    <w:rsid w:val="00DD319D"/>
    <w:rsid w:val="00DD33B7"/>
    <w:rsid w:val="00DD3AF5"/>
    <w:rsid w:val="00DD3BD2"/>
    <w:rsid w:val="00DD3E28"/>
    <w:rsid w:val="00DD40E4"/>
    <w:rsid w:val="00DD41C5"/>
    <w:rsid w:val="00DD4308"/>
    <w:rsid w:val="00DD4477"/>
    <w:rsid w:val="00DD4AAB"/>
    <w:rsid w:val="00DD4C4A"/>
    <w:rsid w:val="00DD4E2E"/>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E9C"/>
    <w:rsid w:val="00DF32E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124"/>
    <w:rsid w:val="00E13305"/>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861"/>
    <w:rsid w:val="00E408B5"/>
    <w:rsid w:val="00E40DA9"/>
    <w:rsid w:val="00E40F13"/>
    <w:rsid w:val="00E41140"/>
    <w:rsid w:val="00E4115A"/>
    <w:rsid w:val="00E412DB"/>
    <w:rsid w:val="00E412DC"/>
    <w:rsid w:val="00E412E1"/>
    <w:rsid w:val="00E41379"/>
    <w:rsid w:val="00E41618"/>
    <w:rsid w:val="00E41B5C"/>
    <w:rsid w:val="00E41C81"/>
    <w:rsid w:val="00E41EFB"/>
    <w:rsid w:val="00E420C6"/>
    <w:rsid w:val="00E422C4"/>
    <w:rsid w:val="00E4258A"/>
    <w:rsid w:val="00E426E8"/>
    <w:rsid w:val="00E428F1"/>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B72"/>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5D"/>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18E"/>
    <w:rsid w:val="00ED3772"/>
    <w:rsid w:val="00ED3919"/>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7136"/>
    <w:rsid w:val="00EE720D"/>
    <w:rsid w:val="00EE73BD"/>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639"/>
    <w:rsid w:val="00F358F3"/>
    <w:rsid w:val="00F36235"/>
    <w:rsid w:val="00F3649C"/>
    <w:rsid w:val="00F368B5"/>
    <w:rsid w:val="00F36D81"/>
    <w:rsid w:val="00F371F9"/>
    <w:rsid w:val="00F37475"/>
    <w:rsid w:val="00F37663"/>
    <w:rsid w:val="00F376A6"/>
    <w:rsid w:val="00F37930"/>
    <w:rsid w:val="00F37B9D"/>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90"/>
    <w:rsid w:val="00F52B2F"/>
    <w:rsid w:val="00F53518"/>
    <w:rsid w:val="00F5364A"/>
    <w:rsid w:val="00F53773"/>
    <w:rsid w:val="00F53787"/>
    <w:rsid w:val="00F53B7F"/>
    <w:rsid w:val="00F53EB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2F85"/>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500"/>
    <w:rsid w:val="00FD4927"/>
    <w:rsid w:val="00FD4EC1"/>
    <w:rsid w:val="00FD4ED1"/>
    <w:rsid w:val="00FD4F91"/>
    <w:rsid w:val="00FD5044"/>
    <w:rsid w:val="00FD5C68"/>
    <w:rsid w:val="00FD5CD6"/>
    <w:rsid w:val="00FD5EB4"/>
    <w:rsid w:val="00FD5EC2"/>
    <w:rsid w:val="00FD5F08"/>
    <w:rsid w:val="00FD6061"/>
    <w:rsid w:val="00FD6092"/>
    <w:rsid w:val="00FD6117"/>
    <w:rsid w:val="00FD6571"/>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278"/>
    <w:rsid w:val="00FE13CE"/>
    <w:rsid w:val="00FE177E"/>
    <w:rsid w:val="00FE1A8F"/>
    <w:rsid w:val="00FE1AAE"/>
    <w:rsid w:val="00FE22CD"/>
    <w:rsid w:val="00FE24ED"/>
    <w:rsid w:val="00FE2768"/>
    <w:rsid w:val="00FE2B7A"/>
    <w:rsid w:val="00FE2BAE"/>
    <w:rsid w:val="00FE2E60"/>
    <w:rsid w:val="00FE310D"/>
    <w:rsid w:val="00FE335E"/>
    <w:rsid w:val="00FE36FA"/>
    <w:rsid w:val="00FE3956"/>
    <w:rsid w:val="00FE4196"/>
    <w:rsid w:val="00FE4435"/>
    <w:rsid w:val="00FE4786"/>
    <w:rsid w:val="00FE4D08"/>
    <w:rsid w:val="00FE50B6"/>
    <w:rsid w:val="00FE598D"/>
    <w:rsid w:val="00FE5AA8"/>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5599</Words>
  <Characters>31920</Characters>
  <Application>Microsoft Office Word</Application>
  <DocSecurity>0</DocSecurity>
  <Lines>266</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12</cp:revision>
  <cp:lastPrinted>2019-03-18T06:48:00Z</cp:lastPrinted>
  <dcterms:created xsi:type="dcterms:W3CDTF">2023-02-10T04:39:00Z</dcterms:created>
  <dcterms:modified xsi:type="dcterms:W3CDTF">2023-02-17T01:34:00Z</dcterms:modified>
</cp:coreProperties>
</file>