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3C7C3" w14:textId="519DCEE7" w:rsidR="00E500D5" w:rsidRPr="00E500D5" w:rsidRDefault="00E500D5" w:rsidP="00E500D5">
      <w:pPr>
        <w:tabs>
          <w:tab w:val="right" w:pos="9216"/>
        </w:tabs>
        <w:jc w:val="left"/>
        <w:rPr>
          <w:rFonts w:ascii="Times New Roman" w:hAnsi="Times New Roman" w:cs="Times New Roman"/>
          <w:b/>
        </w:rPr>
      </w:pPr>
      <w:r w:rsidRPr="00E500D5">
        <w:rPr>
          <w:rFonts w:ascii="Times New Roman" w:hAnsi="Times New Roman" w:cs="Times New Roman"/>
          <w:b/>
          <w:noProof/>
        </w:rPr>
        <mc:AlternateContent>
          <mc:Choice Requires="wps">
            <w:drawing>
              <wp:anchor distT="0" distB="0" distL="114300" distR="114300" simplePos="0" relativeHeight="251659264" behindDoc="0" locked="1" layoutInCell="1" allowOverlap="1" wp14:anchorId="5137CB04" wp14:editId="64743B5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5708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E7D46">
        <w:rPr>
          <w:rFonts w:ascii="Times New Roman" w:hAnsi="Times New Roman" w:cs="Times New Roman"/>
          <w:b/>
        </w:rPr>
        <w:t>3GPP TSG RAN WG1 Meeting #112</w:t>
      </w:r>
      <w:r w:rsidRPr="00E500D5">
        <w:rPr>
          <w:rFonts w:ascii="Times New Roman" w:hAnsi="Times New Roman" w:cs="Times New Roman"/>
          <w:b/>
        </w:rPr>
        <w:tab/>
      </w:r>
      <w:r w:rsidRPr="009D3B61">
        <w:rPr>
          <w:rFonts w:ascii="Times New Roman" w:hAnsi="Times New Roman" w:cs="Times New Roman"/>
          <w:b/>
        </w:rPr>
        <w:t>R1-</w:t>
      </w:r>
      <w:r w:rsidR="003671F6">
        <w:rPr>
          <w:rFonts w:ascii="Times New Roman" w:hAnsi="Times New Roman" w:cs="Times New Roman"/>
          <w:b/>
        </w:rPr>
        <w:t>2300721</w:t>
      </w:r>
      <w:r w:rsidR="0082305A" w:rsidRPr="009D3B61">
        <w:t xml:space="preserve"> </w:t>
      </w:r>
    </w:p>
    <w:p w14:paraId="34B37954" w14:textId="7F4DD517" w:rsidR="00E500D5" w:rsidRPr="00E500D5" w:rsidRDefault="00416AB6" w:rsidP="00E500D5">
      <w:pPr>
        <w:tabs>
          <w:tab w:val="right" w:pos="9216"/>
        </w:tabs>
        <w:spacing w:afterLines="50" w:after="156"/>
        <w:jc w:val="left"/>
        <w:rPr>
          <w:rFonts w:ascii="Times New Roman" w:hAnsi="Times New Roman" w:cs="Times New Roman"/>
          <w:b/>
        </w:rPr>
      </w:pPr>
      <w:r>
        <w:rPr>
          <w:rFonts w:ascii="Times New Roman" w:hAnsi="Times New Roman" w:cs="Times New Roman"/>
          <w:b/>
        </w:rPr>
        <w:t>Athens</w:t>
      </w:r>
      <w:r w:rsidR="00AB3D45">
        <w:rPr>
          <w:rFonts w:ascii="Times New Roman" w:hAnsi="Times New Roman" w:cs="Times New Roman"/>
          <w:b/>
        </w:rPr>
        <w:t>, Greece</w:t>
      </w:r>
      <w:r w:rsidR="00B87324">
        <w:rPr>
          <w:rFonts w:ascii="Times New Roman" w:hAnsi="Times New Roman" w:cs="Times New Roman"/>
          <w:b/>
        </w:rPr>
        <w:t>,</w:t>
      </w:r>
      <w:r w:rsidR="00E500D5" w:rsidRPr="00E500D5">
        <w:rPr>
          <w:rFonts w:ascii="Times New Roman" w:hAnsi="Times New Roman" w:cs="Times New Roman"/>
          <w:b/>
        </w:rPr>
        <w:t xml:space="preserve"> </w:t>
      </w:r>
      <w:r w:rsidR="00277FFB">
        <w:rPr>
          <w:rFonts w:ascii="Times New Roman" w:hAnsi="Times New Roman" w:cs="Times New Roman"/>
          <w:b/>
        </w:rPr>
        <w:t>Feb</w:t>
      </w:r>
      <w:r w:rsidR="00E500D5" w:rsidRPr="00E500D5">
        <w:rPr>
          <w:rFonts w:ascii="Times New Roman" w:hAnsi="Times New Roman" w:cs="Times New Roman"/>
          <w:b/>
        </w:rPr>
        <w:t xml:space="preserve"> </w:t>
      </w:r>
      <w:r w:rsidR="00F47235">
        <w:rPr>
          <w:rFonts w:ascii="Times New Roman" w:hAnsi="Times New Roman" w:cs="Times New Roman"/>
          <w:b/>
        </w:rPr>
        <w:t>27</w:t>
      </w:r>
      <w:r w:rsidR="00E500D5" w:rsidRPr="00E500D5">
        <w:rPr>
          <w:rFonts w:ascii="Times New Roman" w:hAnsi="Times New Roman" w:cs="Times New Roman"/>
          <w:b/>
          <w:vertAlign w:val="superscript"/>
        </w:rPr>
        <w:t>th</w:t>
      </w:r>
      <w:r w:rsidR="00E500D5" w:rsidRPr="00E500D5">
        <w:rPr>
          <w:rFonts w:ascii="Times New Roman" w:hAnsi="Times New Roman" w:cs="Times New Roman"/>
          <w:b/>
        </w:rPr>
        <w:t xml:space="preserve"> – </w:t>
      </w:r>
      <w:r w:rsidR="00F47235">
        <w:rPr>
          <w:rFonts w:ascii="Times New Roman" w:hAnsi="Times New Roman" w:cs="Times New Roman"/>
          <w:b/>
        </w:rPr>
        <w:t xml:space="preserve">Mar </w:t>
      </w:r>
      <w:r w:rsidR="00E64EEC">
        <w:rPr>
          <w:rFonts w:ascii="Times New Roman" w:hAnsi="Times New Roman" w:cs="Times New Roman"/>
          <w:b/>
        </w:rPr>
        <w:t>03</w:t>
      </w:r>
      <w:r w:rsidR="005835C6">
        <w:rPr>
          <w:rFonts w:ascii="Times New Roman" w:hAnsi="Times New Roman" w:cs="Times New Roman"/>
          <w:b/>
          <w:vertAlign w:val="superscript"/>
        </w:rPr>
        <w:t>rd</w:t>
      </w:r>
      <w:bookmarkStart w:id="0" w:name="_GoBack"/>
      <w:bookmarkEnd w:id="0"/>
      <w:r w:rsidR="00BD2088">
        <w:rPr>
          <w:rFonts w:ascii="Times New Roman" w:hAnsi="Times New Roman" w:cs="Times New Roman"/>
          <w:b/>
        </w:rPr>
        <w:t>, 2023</w:t>
      </w:r>
    </w:p>
    <w:p w14:paraId="64425E29" w14:textId="77777777" w:rsidR="00E500D5" w:rsidRPr="00E500D5" w:rsidRDefault="00E500D5" w:rsidP="00E500D5">
      <w:pPr>
        <w:pBdr>
          <w:top w:val="single" w:sz="4" w:space="1" w:color="auto"/>
        </w:pBdr>
        <w:jc w:val="left"/>
        <w:rPr>
          <w:rFonts w:ascii="Times New Roman" w:hAnsi="Times New Roman" w:cs="Times New Roman"/>
          <w:b/>
          <w:sz w:val="16"/>
          <w:szCs w:val="16"/>
        </w:rPr>
      </w:pPr>
    </w:p>
    <w:p w14:paraId="61233225" w14:textId="61C4A16D" w:rsidR="00E500D5" w:rsidRPr="00E500D5" w:rsidRDefault="00E960A5" w:rsidP="00E500D5">
      <w:pPr>
        <w:spacing w:after="60"/>
        <w:ind w:left="1555" w:hanging="1555"/>
        <w:jc w:val="left"/>
        <w:rPr>
          <w:rFonts w:ascii="Times New Roman" w:hAnsi="Times New Roman" w:cs="Times New Roman"/>
          <w:b/>
        </w:rPr>
      </w:pPr>
      <w:r>
        <w:rPr>
          <w:rFonts w:ascii="Times New Roman" w:hAnsi="Times New Roman" w:cs="Times New Roman"/>
          <w:b/>
        </w:rPr>
        <w:t>Agenda Item:</w:t>
      </w:r>
      <w:r>
        <w:rPr>
          <w:rFonts w:ascii="Times New Roman" w:hAnsi="Times New Roman" w:cs="Times New Roman"/>
          <w:b/>
        </w:rPr>
        <w:tab/>
        <w:t>9.5.1</w:t>
      </w:r>
      <w:r w:rsidR="00943958">
        <w:rPr>
          <w:rFonts w:ascii="Times New Roman" w:hAnsi="Times New Roman" w:cs="Times New Roman"/>
          <w:b/>
        </w:rPr>
        <w:t>.3</w:t>
      </w:r>
    </w:p>
    <w:p w14:paraId="1E479AD2" w14:textId="77777777" w:rsidR="00E500D5" w:rsidRPr="00E500D5" w:rsidRDefault="00E500D5" w:rsidP="00E500D5">
      <w:pPr>
        <w:spacing w:after="60"/>
        <w:ind w:left="1555" w:hanging="1555"/>
        <w:jc w:val="left"/>
        <w:rPr>
          <w:rFonts w:ascii="Times New Roman" w:hAnsi="Times New Roman" w:cs="Times New Roman"/>
          <w:b/>
        </w:rPr>
      </w:pPr>
      <w:r w:rsidRPr="00E500D5">
        <w:rPr>
          <w:rFonts w:ascii="Times New Roman" w:hAnsi="Times New Roman" w:cs="Times New Roman"/>
          <w:b/>
        </w:rPr>
        <w:t>Source:</w:t>
      </w:r>
      <w:r w:rsidRPr="00E500D5">
        <w:rPr>
          <w:rFonts w:ascii="Times New Roman" w:hAnsi="Times New Roman" w:cs="Times New Roman"/>
          <w:b/>
        </w:rPr>
        <w:tab/>
        <w:t>China Telecom</w:t>
      </w:r>
    </w:p>
    <w:p w14:paraId="3C0B3AEA" w14:textId="48B6775F" w:rsidR="00E500D5" w:rsidRPr="00E500D5" w:rsidRDefault="00E500D5" w:rsidP="00E500D5">
      <w:pPr>
        <w:spacing w:after="60"/>
        <w:ind w:left="1555" w:hanging="1555"/>
        <w:jc w:val="left"/>
        <w:rPr>
          <w:rFonts w:ascii="Times New Roman" w:hAnsi="Times New Roman" w:cs="Times New Roman"/>
          <w:b/>
        </w:rPr>
      </w:pPr>
      <w:r w:rsidRPr="00E500D5">
        <w:rPr>
          <w:rFonts w:ascii="Times New Roman" w:hAnsi="Times New Roman" w:cs="Times New Roman"/>
          <w:b/>
        </w:rPr>
        <w:t>Title:</w:t>
      </w:r>
      <w:r w:rsidRPr="00E500D5">
        <w:rPr>
          <w:rFonts w:ascii="Times New Roman" w:hAnsi="Times New Roman" w:cs="Times New Roman"/>
          <w:b/>
        </w:rPr>
        <w:tab/>
        <w:t>Discu</w:t>
      </w:r>
      <w:r w:rsidR="00946580">
        <w:rPr>
          <w:rFonts w:ascii="Times New Roman" w:hAnsi="Times New Roman" w:cs="Times New Roman"/>
          <w:b/>
        </w:rPr>
        <w:t>ssion on</w:t>
      </w:r>
      <w:r w:rsidR="00AA416E">
        <w:rPr>
          <w:rFonts w:ascii="Times New Roman" w:hAnsi="Times New Roman" w:cs="Times New Roman"/>
          <w:b/>
        </w:rPr>
        <w:t xml:space="preserve"> </w:t>
      </w:r>
      <w:r w:rsidR="007E5F6B">
        <w:rPr>
          <w:rFonts w:ascii="Times New Roman" w:hAnsi="Times New Roman" w:cs="Times New Roman"/>
          <w:b/>
        </w:rPr>
        <w:t>r</w:t>
      </w:r>
      <w:r w:rsidR="00AA416E" w:rsidRPr="00AA416E">
        <w:rPr>
          <w:rFonts w:ascii="Times New Roman" w:hAnsi="Times New Roman" w:cs="Times New Roman"/>
          <w:b/>
        </w:rPr>
        <w:t>esource allocation for SL positioning reference signal</w:t>
      </w:r>
    </w:p>
    <w:p w14:paraId="15DFE792" w14:textId="77777777" w:rsidR="00E500D5" w:rsidRPr="00E500D5" w:rsidRDefault="00E500D5" w:rsidP="00E500D5">
      <w:pPr>
        <w:spacing w:after="60"/>
        <w:ind w:left="1555" w:hanging="1555"/>
        <w:jc w:val="left"/>
        <w:rPr>
          <w:rFonts w:ascii="Times New Roman" w:hAnsi="Times New Roman" w:cs="Times New Roman"/>
          <w:b/>
        </w:rPr>
      </w:pPr>
      <w:r w:rsidRPr="00E500D5">
        <w:rPr>
          <w:rFonts w:ascii="Times New Roman" w:hAnsi="Times New Roman" w:cs="Times New Roman"/>
          <w:b/>
        </w:rPr>
        <w:t>Document for:</w:t>
      </w:r>
      <w:r w:rsidRPr="00E500D5">
        <w:rPr>
          <w:rFonts w:ascii="Times New Roman" w:hAnsi="Times New Roman" w:cs="Times New Roman"/>
          <w:b/>
        </w:rPr>
        <w:tab/>
        <w:t>Discussion</w:t>
      </w:r>
    </w:p>
    <w:p w14:paraId="49C3873B" w14:textId="77777777" w:rsidR="00E500D5" w:rsidRPr="00E500D5" w:rsidRDefault="00E500D5" w:rsidP="00E500D5">
      <w:pPr>
        <w:pBdr>
          <w:bottom w:val="single" w:sz="4" w:space="1" w:color="auto"/>
        </w:pBdr>
        <w:jc w:val="left"/>
        <w:rPr>
          <w:b/>
          <w:sz w:val="16"/>
          <w:szCs w:val="16"/>
        </w:rPr>
      </w:pPr>
    </w:p>
    <w:p w14:paraId="6D27CF4D" w14:textId="77777777" w:rsidR="00E500D5" w:rsidRPr="00E500D5" w:rsidRDefault="00E500D5" w:rsidP="00E500D5">
      <w:pPr>
        <w:keepNext/>
        <w:widowControl/>
        <w:tabs>
          <w:tab w:val="num" w:pos="432"/>
        </w:tabs>
        <w:autoSpaceDE w:val="0"/>
        <w:autoSpaceDN w:val="0"/>
        <w:adjustRightInd w:val="0"/>
        <w:snapToGrid w:val="0"/>
        <w:spacing w:before="120" w:after="120"/>
        <w:ind w:left="432" w:hanging="432"/>
        <w:outlineLvl w:val="0"/>
        <w:rPr>
          <w:rFonts w:ascii="Times New Roman" w:eastAsia="宋体" w:hAnsi="Times New Roman" w:cs="Times New Roman"/>
          <w:b/>
          <w:bCs/>
          <w:kern w:val="0"/>
          <w:sz w:val="28"/>
          <w:szCs w:val="28"/>
          <w:lang w:eastAsia="en-US"/>
        </w:rPr>
      </w:pPr>
      <w:bookmarkStart w:id="1" w:name="_Ref124589705"/>
      <w:bookmarkStart w:id="2" w:name="_Ref129681862"/>
      <w:r w:rsidRPr="00E500D5">
        <w:rPr>
          <w:rFonts w:ascii="Times New Roman" w:eastAsia="宋体" w:hAnsi="Times New Roman" w:cs="Times New Roman"/>
          <w:b/>
          <w:bCs/>
          <w:kern w:val="0"/>
          <w:sz w:val="28"/>
          <w:szCs w:val="28"/>
          <w:lang w:eastAsia="en-US"/>
        </w:rPr>
        <w:t>Introduction</w:t>
      </w:r>
      <w:bookmarkEnd w:id="1"/>
      <w:bookmarkEnd w:id="2"/>
    </w:p>
    <w:p w14:paraId="2B48BA41" w14:textId="22F6CB3E" w:rsidR="00E500D5" w:rsidRPr="00E500D5" w:rsidRDefault="00FE0DB1" w:rsidP="00E500D5">
      <w:pPr>
        <w:rPr>
          <w:rFonts w:ascii="Times New Roman" w:hAnsi="Times New Roman" w:cs="Times New Roman"/>
        </w:rPr>
      </w:pPr>
      <w:r>
        <w:rPr>
          <w:rFonts w:ascii="Times New Roman" w:hAnsi="Times New Roman" w:cs="Times New Roman"/>
        </w:rPr>
        <w:t>In</w:t>
      </w:r>
      <w:r w:rsidR="00B87F6D">
        <w:rPr>
          <w:rFonts w:ascii="Times New Roman" w:hAnsi="Times New Roman" w:cs="Times New Roman"/>
        </w:rPr>
        <w:t xml:space="preserve"> </w:t>
      </w:r>
      <w:bookmarkStart w:id="3" w:name="OLE_LINK1"/>
      <w:r w:rsidR="00CF14CC">
        <w:rPr>
          <w:rFonts w:ascii="Times New Roman" w:hAnsi="Times New Roman" w:cs="Times New Roman"/>
        </w:rPr>
        <w:t>the RAN#98</w:t>
      </w:r>
      <w:r w:rsidR="00DC16BC">
        <w:rPr>
          <w:rFonts w:ascii="Times New Roman" w:hAnsi="Times New Roman" w:cs="Times New Roman"/>
        </w:rPr>
        <w:t>-</w:t>
      </w:r>
      <w:r w:rsidR="00E500D5" w:rsidRPr="00E500D5">
        <w:rPr>
          <w:rFonts w:ascii="Times New Roman" w:hAnsi="Times New Roman" w:cs="Times New Roman" w:hint="eastAsia"/>
        </w:rPr>
        <w:t>e</w:t>
      </w:r>
      <w:r w:rsidR="00E500D5" w:rsidRPr="00E500D5">
        <w:rPr>
          <w:rFonts w:ascii="Times New Roman" w:hAnsi="Times New Roman" w:cs="Times New Roman"/>
        </w:rPr>
        <w:t xml:space="preserve"> WG meeting</w:t>
      </w:r>
      <w:bookmarkEnd w:id="3"/>
      <w:r w:rsidR="00E500D5" w:rsidRPr="00E500D5">
        <w:rPr>
          <w:rFonts w:ascii="Times New Roman" w:hAnsi="Times New Roman" w:cs="Times New Roman"/>
        </w:rPr>
        <w:t>,</w:t>
      </w:r>
      <w:r w:rsidR="00E075F3">
        <w:rPr>
          <w:rFonts w:ascii="Times New Roman" w:hAnsi="Times New Roman" w:cs="Times New Roman"/>
        </w:rPr>
        <w:t xml:space="preserve"> </w:t>
      </w:r>
      <w:r w:rsidR="00985CC8">
        <w:rPr>
          <w:rFonts w:ascii="Times New Roman" w:hAnsi="Times New Roman" w:cs="Times New Roman"/>
        </w:rPr>
        <w:t xml:space="preserve">New WID </w:t>
      </w:r>
      <w:r w:rsidR="00985CC8" w:rsidRPr="00732465">
        <w:rPr>
          <w:rFonts w:ascii="Times New Roman" w:hAnsi="Times New Roman" w:cs="Times New Roman"/>
        </w:rPr>
        <w:t>on Expanded and Improved NR Positioning</w:t>
      </w:r>
      <w:r w:rsidR="00BE6802">
        <w:rPr>
          <w:rFonts w:ascii="Times New Roman" w:hAnsi="Times New Roman" w:cs="Times New Roman"/>
        </w:rPr>
        <w:t xml:space="preserve"> was </w:t>
      </w:r>
      <w:r w:rsidR="004706D2">
        <w:rPr>
          <w:rFonts w:ascii="Times New Roman" w:hAnsi="Times New Roman" w:cs="Times New Roman"/>
        </w:rPr>
        <w:t>a</w:t>
      </w:r>
      <w:r w:rsidR="00447AF7">
        <w:rPr>
          <w:rFonts w:ascii="Times New Roman" w:hAnsi="Times New Roman" w:cs="Times New Roman"/>
        </w:rPr>
        <w:t xml:space="preserve">pproved </w:t>
      </w:r>
      <w:r w:rsidR="00E500D5" w:rsidRPr="00E500D5">
        <w:rPr>
          <w:rFonts w:ascii="Times New Roman" w:hAnsi="Times New Roman" w:cs="Times New Roman"/>
        </w:rPr>
        <w:t xml:space="preserve">[1]. </w:t>
      </w:r>
      <w:r w:rsidR="00C951C4">
        <w:rPr>
          <w:rFonts w:ascii="Times New Roman" w:hAnsi="Times New Roman" w:cs="Times New Roman"/>
        </w:rPr>
        <w:t>One of the work</w:t>
      </w:r>
      <w:r w:rsidR="00F4704D">
        <w:rPr>
          <w:rFonts w:ascii="Times New Roman" w:hAnsi="Times New Roman" w:cs="Times New Roman"/>
        </w:rPr>
        <w:t xml:space="preserve"> item objectives is to specify</w:t>
      </w:r>
      <w:r w:rsidR="00E500D5" w:rsidRPr="00E500D5">
        <w:rPr>
          <w:rFonts w:ascii="Times New Roman" w:hAnsi="Times New Roman" w:cs="Times New Roman"/>
        </w:rPr>
        <w:t xml:space="preserve"> </w:t>
      </w:r>
      <w:r w:rsidR="002735D1" w:rsidRPr="00CE7E22">
        <w:rPr>
          <w:rFonts w:ascii="Times New Roman" w:eastAsia="宋体" w:hAnsi="Times New Roman" w:cs="Times New Roman"/>
          <w:kern w:val="0"/>
          <w:sz w:val="20"/>
          <w:szCs w:val="20"/>
          <w:lang w:eastAsia="ko-KR"/>
        </w:rPr>
        <w:t>support of resource allocation for SL PRS</w:t>
      </w:r>
      <w:r w:rsidR="00E500D5" w:rsidRPr="00E500D5">
        <w:rPr>
          <w:rFonts w:ascii="Times New Roman" w:hAnsi="Times New Roman"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E500D5" w:rsidRPr="00E500D5" w14:paraId="3B204F52" w14:textId="77777777" w:rsidTr="003B040E">
        <w:tc>
          <w:tcPr>
            <w:tcW w:w="9854" w:type="dxa"/>
            <w:shd w:val="clear" w:color="auto" w:fill="auto"/>
          </w:tcPr>
          <w:p w14:paraId="201E1E11" w14:textId="77777777" w:rsidR="00E500D5" w:rsidRPr="00E500D5" w:rsidRDefault="00E500D5" w:rsidP="00E500D5">
            <w:pPr>
              <w:widowControl/>
              <w:overflowPunct w:val="0"/>
              <w:autoSpaceDE w:val="0"/>
              <w:autoSpaceDN w:val="0"/>
              <w:adjustRightInd w:val="0"/>
              <w:spacing w:after="120"/>
              <w:ind w:left="284" w:hanging="284"/>
              <w:textAlignment w:val="baseline"/>
              <w:rPr>
                <w:rFonts w:ascii="Times New Roman" w:eastAsia="宋体" w:hAnsi="Times New Roman" w:cs="Times New Roman"/>
                <w:b/>
                <w:kern w:val="0"/>
                <w:sz w:val="22"/>
                <w:u w:val="single"/>
              </w:rPr>
            </w:pPr>
            <w:r w:rsidRPr="00E500D5">
              <w:rPr>
                <w:rFonts w:ascii="Times New Roman" w:eastAsia="宋体" w:hAnsi="Times New Roman" w:cs="Times New Roman"/>
                <w:b/>
                <w:kern w:val="0"/>
                <w:sz w:val="22"/>
                <w:u w:val="single"/>
              </w:rPr>
              <w:t>Objective:</w:t>
            </w:r>
          </w:p>
          <w:p w14:paraId="4DA6AA9C" w14:textId="77777777" w:rsidR="00CE7E22" w:rsidRPr="00CE7E22" w:rsidRDefault="00CE7E22" w:rsidP="00CE7E22">
            <w:pPr>
              <w:widowControl/>
              <w:numPr>
                <w:ilvl w:val="0"/>
                <w:numId w:val="18"/>
              </w:numPr>
              <w:overflowPunct w:val="0"/>
              <w:autoSpaceDE w:val="0"/>
              <w:autoSpaceDN w:val="0"/>
              <w:adjustRightInd w:val="0"/>
              <w:spacing w:after="180" w:line="276" w:lineRule="auto"/>
              <w:ind w:left="714" w:hanging="357"/>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Specify solutions for support of sidelink positioning (including ranging) in NR systems, including the following [RAN1, RAN2, RAN3, RAN4]:</w:t>
            </w:r>
          </w:p>
          <w:p w14:paraId="0DEC0787" w14:textId="77777777" w:rsidR="00CE7E22" w:rsidRPr="00CE7E22" w:rsidRDefault="00CE7E22" w:rsidP="00CE7E22">
            <w:pPr>
              <w:widowControl/>
              <w:numPr>
                <w:ilvl w:val="1"/>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2E98C40" w14:textId="77777777" w:rsidR="00CE7E22" w:rsidRPr="00CE7E22" w:rsidRDefault="00CE7E22" w:rsidP="00CE7E22">
            <w:pPr>
              <w:widowControl/>
              <w:numPr>
                <w:ilvl w:val="2"/>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Specify support for SL PRS bandwidths of up to 100 MHz in FR1 spectrum.</w:t>
            </w:r>
          </w:p>
          <w:p w14:paraId="44B654A8" w14:textId="77777777" w:rsidR="00CE7E22" w:rsidRPr="00CE7E22" w:rsidRDefault="00CE7E22" w:rsidP="00CE7E22">
            <w:pPr>
              <w:widowControl/>
              <w:numPr>
                <w:ilvl w:val="2"/>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 xml:space="preserve">NOTE: SL PRS transmission in FR2 is not precluded but no FR2 specific aspects will be specified. </w:t>
            </w:r>
          </w:p>
          <w:p w14:paraId="21DA8FF8" w14:textId="77777777" w:rsidR="00CE7E22" w:rsidRPr="00CE7E22" w:rsidRDefault="00CE7E22" w:rsidP="00CE7E22">
            <w:pPr>
              <w:widowControl/>
              <w:numPr>
                <w:ilvl w:val="1"/>
                <w:numId w:val="18"/>
              </w:numPr>
              <w:overflowPunct w:val="0"/>
              <w:autoSpaceDE w:val="0"/>
              <w:autoSpaceDN w:val="0"/>
              <w:adjustRightInd w:val="0"/>
              <w:spacing w:after="180" w:line="276" w:lineRule="auto"/>
              <w:jc w:val="left"/>
              <w:textAlignment w:val="baseline"/>
              <w:rPr>
                <w:rFonts w:ascii="Times New Roman" w:eastAsia="MS Mincho"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Specify measurements to support RTT-type solutions using SL, SL-AoA,</w:t>
            </w:r>
            <w:r w:rsidRPr="00CE7E22">
              <w:rPr>
                <w:rFonts w:ascii="Times New Roman" w:eastAsia="宋体" w:hAnsi="Times New Roman" w:cs="Times New Roman"/>
                <w:color w:val="00B0F0"/>
                <w:kern w:val="0"/>
                <w:sz w:val="20"/>
                <w:szCs w:val="20"/>
                <w:lang w:eastAsia="ko-KR"/>
              </w:rPr>
              <w:t xml:space="preserve"> </w:t>
            </w:r>
            <w:r w:rsidRPr="00CE7E22">
              <w:rPr>
                <w:rFonts w:ascii="Times New Roman" w:eastAsia="宋体" w:hAnsi="Times New Roman" w:cs="Times New Roman"/>
                <w:kern w:val="0"/>
                <w:sz w:val="20"/>
                <w:szCs w:val="20"/>
                <w:lang w:eastAsia="ko-KR"/>
              </w:rPr>
              <w:t>and SL-TDOA [RAN1, RAN2].</w:t>
            </w:r>
          </w:p>
          <w:p w14:paraId="58D1D5E3" w14:textId="77777777" w:rsidR="00CE7E22" w:rsidRPr="00CE7E22" w:rsidRDefault="00CE7E22" w:rsidP="00CE7E22">
            <w:pPr>
              <w:widowControl/>
              <w:numPr>
                <w:ilvl w:val="1"/>
                <w:numId w:val="18"/>
              </w:numPr>
              <w:overflowPunct w:val="0"/>
              <w:autoSpaceDE w:val="0"/>
              <w:autoSpaceDN w:val="0"/>
              <w:adjustRightInd w:val="0"/>
              <w:spacing w:after="180" w:line="276" w:lineRule="auto"/>
              <w:jc w:val="left"/>
              <w:textAlignment w:val="baseline"/>
              <w:rPr>
                <w:rFonts w:ascii="Times New Roman" w:eastAsia="MS Mincho"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Specify support of resource allocation for SL PRS:</w:t>
            </w:r>
          </w:p>
          <w:p w14:paraId="05075988" w14:textId="77777777" w:rsidR="00CE7E22" w:rsidRPr="00CE7E22" w:rsidRDefault="00CE7E22" w:rsidP="00CE7E22">
            <w:pPr>
              <w:widowControl/>
              <w:numPr>
                <w:ilvl w:val="2"/>
                <w:numId w:val="18"/>
              </w:numPr>
              <w:overflowPunct w:val="0"/>
              <w:autoSpaceDE w:val="0"/>
              <w:autoSpaceDN w:val="0"/>
              <w:adjustRightInd w:val="0"/>
              <w:spacing w:after="180" w:line="276" w:lineRule="auto"/>
              <w:jc w:val="left"/>
              <w:textAlignment w:val="baseline"/>
              <w:rPr>
                <w:rFonts w:ascii="Times New Roman" w:eastAsia="MS Mincho"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Including resource allocation Scheme 1 and Scheme 2, where Scheme 1 corresponds to a network-centric SL PRS resource allocation and Scheme 2 corresponds to UE autonomous SL PRS resource allocation [RAN1].</w:t>
            </w:r>
          </w:p>
          <w:p w14:paraId="060277BF" w14:textId="77777777" w:rsidR="00CE7E22" w:rsidRPr="00CE7E22" w:rsidRDefault="00CE7E22" w:rsidP="00CE7E22">
            <w:pPr>
              <w:widowControl/>
              <w:numPr>
                <w:ilvl w:val="3"/>
                <w:numId w:val="18"/>
              </w:numPr>
              <w:overflowPunct w:val="0"/>
              <w:autoSpaceDE w:val="0"/>
              <w:autoSpaceDN w:val="0"/>
              <w:adjustRightInd w:val="0"/>
              <w:spacing w:after="180" w:line="276" w:lineRule="auto"/>
              <w:jc w:val="left"/>
              <w:textAlignment w:val="baseline"/>
              <w:rPr>
                <w:rFonts w:ascii="Times New Roman" w:eastAsia="MS Mincho"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 xml:space="preserve">For resource allocation mechanism for SL PRS in Scheme 2: </w:t>
            </w:r>
          </w:p>
          <w:p w14:paraId="27B89CDA" w14:textId="77777777" w:rsidR="00CE7E22" w:rsidRPr="00CE7E22" w:rsidRDefault="00CE7E22" w:rsidP="00CE7E22">
            <w:pPr>
              <w:widowControl/>
              <w:numPr>
                <w:ilvl w:val="4"/>
                <w:numId w:val="18"/>
              </w:numPr>
              <w:overflowPunct w:val="0"/>
              <w:autoSpaceDE w:val="0"/>
              <w:autoSpaceDN w:val="0"/>
              <w:adjustRightInd w:val="0"/>
              <w:spacing w:after="180" w:line="276" w:lineRule="auto"/>
              <w:jc w:val="left"/>
              <w:textAlignment w:val="baseline"/>
              <w:rPr>
                <w:rFonts w:ascii="Times New Roman" w:eastAsia="MS Mincho" w:hAnsi="Times New Roman" w:cs="Times New Roman"/>
                <w:kern w:val="0"/>
                <w:sz w:val="20"/>
                <w:szCs w:val="20"/>
                <w:lang w:eastAsia="ko-KR"/>
              </w:rPr>
            </w:pPr>
            <w:r w:rsidRPr="00CE7E22">
              <w:rPr>
                <w:rFonts w:ascii="Times New Roman" w:eastAsia="宋体" w:hAnsi="Times New Roman" w:cs="Times New Roman"/>
                <w:bCs/>
                <w:kern w:val="0"/>
                <w:sz w:val="20"/>
                <w:szCs w:val="20"/>
                <w:lang w:val="en-GB" w:eastAsia="en-GB"/>
              </w:rPr>
              <w:t>Study and specify support of sensing-based resource allocation, and/or a random resource selection [RAN1].</w:t>
            </w:r>
          </w:p>
          <w:p w14:paraId="70660F17" w14:textId="77777777" w:rsidR="00CE7E22" w:rsidRPr="00CE7E22" w:rsidRDefault="00CE7E22" w:rsidP="00CE7E22">
            <w:pPr>
              <w:widowControl/>
              <w:numPr>
                <w:ilvl w:val="4"/>
                <w:numId w:val="18"/>
              </w:numPr>
              <w:overflowPunct w:val="0"/>
              <w:autoSpaceDE w:val="0"/>
              <w:autoSpaceDN w:val="0"/>
              <w:adjustRightInd w:val="0"/>
              <w:spacing w:after="180" w:line="276" w:lineRule="auto"/>
              <w:jc w:val="left"/>
              <w:textAlignment w:val="baseline"/>
              <w:rPr>
                <w:rFonts w:ascii="Times New Roman" w:eastAsia="MS Mincho" w:hAnsi="Times New Roman" w:cs="Times New Roman"/>
                <w:kern w:val="0"/>
                <w:sz w:val="20"/>
                <w:szCs w:val="20"/>
                <w:lang w:eastAsia="ko-KR"/>
              </w:rPr>
            </w:pPr>
            <w:r w:rsidRPr="00CE7E22">
              <w:rPr>
                <w:rFonts w:ascii="Times New Roman" w:eastAsia="MS Mincho" w:hAnsi="Times New Roman" w:cs="Times New Roman"/>
                <w:kern w:val="0"/>
                <w:sz w:val="20"/>
                <w:szCs w:val="20"/>
                <w:lang w:eastAsia="ko-KR"/>
              </w:rPr>
              <w:lastRenderedPageBreak/>
              <w:t>Study and specify solutions for congestion control for SL PRS and/or inter-UE coordination</w:t>
            </w:r>
            <w:r w:rsidRPr="00CE7E22">
              <w:rPr>
                <w:rFonts w:ascii="Times New Roman" w:eastAsia="宋体" w:hAnsi="Times New Roman" w:cs="Times New Roman"/>
                <w:kern w:val="0"/>
                <w:sz w:val="20"/>
                <w:szCs w:val="20"/>
                <w:lang w:eastAsia="ko-KR"/>
              </w:rPr>
              <w:t xml:space="preserve"> for SL-PRS [RAN1]</w:t>
            </w:r>
            <w:r w:rsidRPr="00CE7E22">
              <w:rPr>
                <w:rFonts w:ascii="Times New Roman" w:eastAsia="MS Mincho" w:hAnsi="Times New Roman" w:cs="Times New Roman"/>
                <w:kern w:val="0"/>
                <w:sz w:val="20"/>
                <w:szCs w:val="20"/>
                <w:lang w:eastAsia="ko-KR"/>
              </w:rPr>
              <w:t>.</w:t>
            </w:r>
          </w:p>
          <w:p w14:paraId="165DD287" w14:textId="77777777" w:rsidR="00CE7E22" w:rsidRPr="00CE7E22" w:rsidRDefault="00CE7E22" w:rsidP="00CE7E22">
            <w:pPr>
              <w:widowControl/>
              <w:numPr>
                <w:ilvl w:val="2"/>
                <w:numId w:val="18"/>
              </w:numPr>
              <w:overflowPunct w:val="0"/>
              <w:autoSpaceDE w:val="0"/>
              <w:autoSpaceDN w:val="0"/>
              <w:adjustRightInd w:val="0"/>
              <w:spacing w:after="180" w:line="276" w:lineRule="auto"/>
              <w:jc w:val="left"/>
              <w:textAlignment w:val="baseline"/>
              <w:rPr>
                <w:rFonts w:ascii="Times New Roman" w:eastAsia="MS Mincho"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Support resource allocation for shared resource pool with Rel-16/17/18 sidelink communication and dedicated resource pool for SL PRS [RAN1].</w:t>
            </w:r>
          </w:p>
          <w:p w14:paraId="2862518C" w14:textId="77777777" w:rsidR="00CE7E22" w:rsidRPr="00CE7E22" w:rsidRDefault="00CE7E22" w:rsidP="00CE7E22">
            <w:pPr>
              <w:widowControl/>
              <w:numPr>
                <w:ilvl w:val="3"/>
                <w:numId w:val="18"/>
              </w:numPr>
              <w:overflowPunct w:val="0"/>
              <w:autoSpaceDE w:val="0"/>
              <w:autoSpaceDN w:val="0"/>
              <w:adjustRightInd w:val="0"/>
              <w:spacing w:after="180" w:line="276" w:lineRule="auto"/>
              <w:jc w:val="left"/>
              <w:textAlignment w:val="baseline"/>
              <w:rPr>
                <w:rFonts w:ascii="Times New Roman" w:eastAsia="MS Mincho"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NOTE: For SL positioning resource (pre-)configuration in a shared resource pool with Rel-16/17/18 sidelink communication, backward compatibility with legacy Rel-16/17 UEs should be ensured.</w:t>
            </w:r>
          </w:p>
          <w:p w14:paraId="5EDF2CCB" w14:textId="77777777" w:rsidR="00CE7E22" w:rsidRPr="00CE7E22" w:rsidRDefault="00CE7E22" w:rsidP="00CE7E22">
            <w:pPr>
              <w:widowControl/>
              <w:numPr>
                <w:ilvl w:val="1"/>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 xml:space="preserve">Specify procedures for transmit power control for SL PRS transmissions at least based on open loop power control (OLPC) [RAN1]. </w:t>
            </w:r>
          </w:p>
          <w:p w14:paraId="32C645C8" w14:textId="77777777" w:rsidR="00CE7E22" w:rsidRPr="00CE7E22" w:rsidRDefault="00CE7E22" w:rsidP="00CE7E22">
            <w:pPr>
              <w:widowControl/>
              <w:numPr>
                <w:ilvl w:val="1"/>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Specify signalling and associated UE behavior for support of unicast, groupcast (not including many to one) and broadcast of SL PRS transmissions [RAN1, RAN2].</w:t>
            </w:r>
          </w:p>
          <w:p w14:paraId="7B6FE1EB" w14:textId="77777777" w:rsidR="00CE7E22" w:rsidRPr="00CE7E22" w:rsidRDefault="00CE7E22" w:rsidP="00CE7E22">
            <w:pPr>
              <w:widowControl/>
              <w:numPr>
                <w:ilvl w:val="1"/>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 xml:space="preserve">Specify reporting signalling and procedures to facilitate support of SL positioning in all coverage scenarios and for PC5-only and joint PC5-Uu scenarios [RAN2, RAN3]: </w:t>
            </w:r>
          </w:p>
          <w:p w14:paraId="0E3AF387" w14:textId="77777777" w:rsidR="00CE7E22" w:rsidRPr="00CE7E22" w:rsidRDefault="00CE7E22" w:rsidP="00CE7E22">
            <w:pPr>
              <w:widowControl/>
              <w:numPr>
                <w:ilvl w:val="2"/>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bCs/>
                <w:kern w:val="0"/>
                <w:sz w:val="20"/>
                <w:szCs w:val="20"/>
                <w:lang w:val="en-GB" w:eastAsia="en-GB"/>
              </w:rPr>
              <w:t xml:space="preserve">Specify the </w:t>
            </w:r>
            <w:r w:rsidRPr="00CE7E22">
              <w:rPr>
                <w:rFonts w:ascii="Times New Roman" w:eastAsia="等线" w:hAnsi="Times New Roman" w:cs="Times New Roman" w:hint="eastAsia"/>
                <w:kern w:val="0"/>
                <w:sz w:val="20"/>
                <w:szCs w:val="20"/>
                <w:lang w:val="en-GB"/>
              </w:rPr>
              <w:t>p</w:t>
            </w:r>
            <w:r w:rsidRPr="00CE7E22">
              <w:rPr>
                <w:rFonts w:ascii="Times New Roman" w:eastAsia="宋体" w:hAnsi="Times New Roman" w:cs="Times New Roman"/>
                <w:kern w:val="0"/>
                <w:sz w:val="20"/>
                <w:szCs w:val="20"/>
                <w:lang w:val="en-GB"/>
              </w:rPr>
              <w:t xml:space="preserve">rotocol </w:t>
            </w:r>
            <w:r w:rsidRPr="00CE7E22">
              <w:rPr>
                <w:rFonts w:ascii="Times New Roman" w:eastAsia="等线" w:hAnsi="Times New Roman" w:cs="Times New Roman" w:hint="eastAsia"/>
                <w:kern w:val="0"/>
                <w:sz w:val="20"/>
                <w:szCs w:val="20"/>
                <w:lang w:val="en-GB"/>
              </w:rPr>
              <w:t xml:space="preserve">and procedures </w:t>
            </w:r>
            <w:r w:rsidRPr="00CE7E22">
              <w:rPr>
                <w:rFonts w:ascii="Times New Roman" w:eastAsia="宋体" w:hAnsi="Times New Roman" w:cs="Times New Roman"/>
                <w:kern w:val="0"/>
                <w:sz w:val="20"/>
                <w:szCs w:val="20"/>
                <w:lang w:val="en-GB"/>
              </w:rPr>
              <w:t>for SL positioning between UEs (Protocol for Sidelink positioning procedures (SLPP))</w:t>
            </w:r>
            <w:r w:rsidRPr="00CE7E22">
              <w:rPr>
                <w:rFonts w:ascii="Times New Roman" w:eastAsia="宋体" w:hAnsi="Times New Roman" w:cs="Times New Roman"/>
                <w:kern w:val="0"/>
                <w:sz w:val="20"/>
                <w:szCs w:val="20"/>
                <w:lang w:eastAsia="ko-KR"/>
              </w:rPr>
              <w:t>.</w:t>
            </w:r>
          </w:p>
          <w:p w14:paraId="069D3EF7" w14:textId="77777777" w:rsidR="00CE7E22" w:rsidRPr="00CE7E22" w:rsidRDefault="00CE7E22" w:rsidP="00CE7E22">
            <w:pPr>
              <w:widowControl/>
              <w:numPr>
                <w:ilvl w:val="2"/>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bCs/>
                <w:kern w:val="0"/>
                <w:sz w:val="20"/>
                <w:szCs w:val="20"/>
                <w:lang w:val="en-GB" w:eastAsia="en-GB"/>
              </w:rPr>
              <w:t xml:space="preserve">Specify the </w:t>
            </w:r>
            <w:r w:rsidRPr="00CE7E22">
              <w:rPr>
                <w:rFonts w:ascii="Times New Roman" w:eastAsia="等线" w:hAnsi="Times New Roman" w:cs="Times New Roman"/>
                <w:kern w:val="0"/>
                <w:sz w:val="20"/>
                <w:szCs w:val="20"/>
                <w:lang w:val="en-GB"/>
              </w:rPr>
              <w:t>protocol and procedures for SL positioning between UEs and LMF</w:t>
            </w:r>
            <w:r w:rsidRPr="00CE7E22">
              <w:rPr>
                <w:rFonts w:ascii="Times New Roman" w:eastAsia="MS Mincho" w:hAnsi="Times New Roman" w:cs="Times New Roman"/>
                <w:kern w:val="0"/>
                <w:sz w:val="20"/>
                <w:szCs w:val="20"/>
                <w:lang w:val="en-GB"/>
              </w:rPr>
              <w:t xml:space="preserve">. </w:t>
            </w:r>
          </w:p>
          <w:p w14:paraId="598530B1" w14:textId="77777777" w:rsidR="00CE7E22" w:rsidRPr="00CE7E22" w:rsidRDefault="00CE7E22" w:rsidP="00CE7E22">
            <w:pPr>
              <w:widowControl/>
              <w:numPr>
                <w:ilvl w:val="1"/>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Specify signalling to NG-RAN for</w:t>
            </w:r>
            <w:r w:rsidRPr="00CE7E22" w:rsidDel="00527ADA">
              <w:rPr>
                <w:rFonts w:ascii="Times New Roman" w:eastAsia="宋体" w:hAnsi="Times New Roman" w:cs="Times New Roman"/>
                <w:kern w:val="0"/>
                <w:sz w:val="20"/>
                <w:szCs w:val="20"/>
                <w:lang w:eastAsia="ko-KR"/>
              </w:rPr>
              <w:t xml:space="preserve"> </w:t>
            </w:r>
            <w:r w:rsidRPr="00CE7E22">
              <w:rPr>
                <w:rFonts w:ascii="Times New Roman" w:eastAsia="宋体" w:hAnsi="Times New Roman" w:cs="Times New Roman"/>
                <w:kern w:val="0"/>
                <w:sz w:val="20"/>
                <w:szCs w:val="20"/>
                <w:lang w:eastAsia="ko-KR"/>
              </w:rPr>
              <w:t xml:space="preserve">sidelink positioning and ranging service authorizations as needed. [RAN3, RAN2] </w:t>
            </w:r>
          </w:p>
          <w:p w14:paraId="0AA37085" w14:textId="19248D67" w:rsidR="00E500D5" w:rsidRPr="00101B47" w:rsidRDefault="00CE7E22" w:rsidP="00CE7E22">
            <w:pPr>
              <w:widowControl/>
              <w:numPr>
                <w:ilvl w:val="1"/>
                <w:numId w:val="18"/>
              </w:numPr>
              <w:overflowPunct w:val="0"/>
              <w:autoSpaceDE w:val="0"/>
              <w:autoSpaceDN w:val="0"/>
              <w:adjustRightInd w:val="0"/>
              <w:spacing w:after="180" w:line="276" w:lineRule="auto"/>
              <w:jc w:val="left"/>
              <w:textAlignment w:val="baseline"/>
              <w:rPr>
                <w:rFonts w:ascii="Times New Roman" w:eastAsia="宋体" w:hAnsi="Times New Roman" w:cs="Times New Roman"/>
                <w:kern w:val="0"/>
                <w:sz w:val="20"/>
                <w:szCs w:val="20"/>
                <w:lang w:eastAsia="ko-KR"/>
              </w:rPr>
            </w:pPr>
            <w:r w:rsidRPr="00CE7E22">
              <w:rPr>
                <w:rFonts w:ascii="Times New Roman" w:eastAsia="宋体" w:hAnsi="Times New Roman" w:cs="Times New Roman"/>
                <w:kern w:val="0"/>
                <w:sz w:val="20"/>
                <w:szCs w:val="20"/>
                <w:lang w:eastAsia="ko-KR"/>
              </w:rPr>
              <w:t>Specify corresponding new core requirements, as well as identifying and specify the impact on the existing RAN4 specification, including RRM measurements and procedures [RAN4].</w:t>
            </w:r>
          </w:p>
        </w:tc>
      </w:tr>
    </w:tbl>
    <w:p w14:paraId="38DD515D" w14:textId="7B609EE4" w:rsidR="00BC3DC4" w:rsidRPr="00101B47" w:rsidRDefault="00D45A5C" w:rsidP="00101B47">
      <w:pPr>
        <w:rPr>
          <w:rFonts w:ascii="Times New Roman" w:hAnsi="Times New Roman" w:cs="Times New Roman"/>
        </w:rPr>
      </w:pPr>
      <w:r>
        <w:rPr>
          <w:rFonts w:ascii="Times New Roman" w:hAnsi="Times New Roman" w:cs="Times New Roman"/>
        </w:rPr>
        <w:lastRenderedPageBreak/>
        <w:t xml:space="preserve">Based on the </w:t>
      </w:r>
      <w:r w:rsidR="008025A4">
        <w:rPr>
          <w:rFonts w:ascii="Times New Roman" w:hAnsi="Times New Roman" w:cs="Times New Roman"/>
        </w:rPr>
        <w:t xml:space="preserve">discussion and </w:t>
      </w:r>
      <w:r w:rsidR="00CD2858">
        <w:rPr>
          <w:rFonts w:ascii="Times New Roman" w:hAnsi="Times New Roman" w:cs="Times New Roman"/>
        </w:rPr>
        <w:t xml:space="preserve">agreements </w:t>
      </w:r>
      <w:r w:rsidR="00DB495D">
        <w:rPr>
          <w:rFonts w:ascii="Times New Roman" w:hAnsi="Times New Roman" w:cs="Times New Roman"/>
        </w:rPr>
        <w:t>of the previous</w:t>
      </w:r>
      <w:r w:rsidR="0072633F">
        <w:rPr>
          <w:rFonts w:ascii="Times New Roman" w:hAnsi="Times New Roman" w:cs="Times New Roman"/>
        </w:rPr>
        <w:t xml:space="preserve"> </w:t>
      </w:r>
      <w:r w:rsidR="007563C0">
        <w:rPr>
          <w:rFonts w:ascii="Times New Roman" w:hAnsi="Times New Roman" w:cs="Times New Roman"/>
        </w:rPr>
        <w:t>meeting</w:t>
      </w:r>
      <w:r w:rsidR="00DB495D">
        <w:rPr>
          <w:rFonts w:ascii="Times New Roman" w:hAnsi="Times New Roman" w:cs="Times New Roman"/>
        </w:rPr>
        <w:t>s</w:t>
      </w:r>
      <w:r w:rsidR="006C6E01">
        <w:rPr>
          <w:rFonts w:ascii="Times New Roman" w:hAnsi="Times New Roman" w:cs="Times New Roman"/>
        </w:rPr>
        <w:t>,</w:t>
      </w:r>
      <w:r w:rsidR="006041E1">
        <w:rPr>
          <w:rFonts w:ascii="Times New Roman" w:hAnsi="Times New Roman" w:cs="Times New Roman"/>
        </w:rPr>
        <w:t xml:space="preserve"> </w:t>
      </w:r>
      <w:r w:rsidR="006E3B03">
        <w:rPr>
          <w:rFonts w:ascii="Times New Roman" w:hAnsi="Times New Roman" w:cs="Times New Roman"/>
        </w:rPr>
        <w:t>i</w:t>
      </w:r>
      <w:r w:rsidR="00E500D5" w:rsidRPr="00E500D5">
        <w:rPr>
          <w:rFonts w:ascii="Times New Roman" w:hAnsi="Times New Roman" w:cs="Times New Roman"/>
        </w:rPr>
        <w:t>n this contributio</w:t>
      </w:r>
      <w:r w:rsidR="00167F41">
        <w:rPr>
          <w:rFonts w:ascii="Times New Roman" w:hAnsi="Times New Roman" w:cs="Times New Roman"/>
        </w:rPr>
        <w:t xml:space="preserve">n, we </w:t>
      </w:r>
      <w:r w:rsidR="004C7CA5">
        <w:rPr>
          <w:rFonts w:ascii="Times New Roman" w:hAnsi="Times New Roman" w:cs="Times New Roman"/>
        </w:rPr>
        <w:t>press ahead with</w:t>
      </w:r>
      <w:r w:rsidR="00167F41">
        <w:rPr>
          <w:rFonts w:ascii="Times New Roman" w:hAnsi="Times New Roman" w:cs="Times New Roman"/>
        </w:rPr>
        <w:t xml:space="preserve"> related </w:t>
      </w:r>
      <w:r w:rsidR="00136629">
        <w:rPr>
          <w:rFonts w:ascii="Times New Roman" w:hAnsi="Times New Roman" w:cs="Times New Roman"/>
        </w:rPr>
        <w:t>issues</w:t>
      </w:r>
      <w:r w:rsidR="00A51C14">
        <w:rPr>
          <w:rFonts w:ascii="Times New Roman" w:hAnsi="Times New Roman" w:cs="Times New Roman"/>
        </w:rPr>
        <w:t xml:space="preserve"> to enab</w:t>
      </w:r>
      <w:r w:rsidR="00C11D6A">
        <w:rPr>
          <w:rFonts w:ascii="Times New Roman" w:hAnsi="Times New Roman" w:cs="Times New Roman"/>
        </w:rPr>
        <w:t>le</w:t>
      </w:r>
      <w:r w:rsidR="008D5CB0">
        <w:rPr>
          <w:rFonts w:ascii="Times New Roman" w:hAnsi="Times New Roman" w:cs="Times New Roman"/>
        </w:rPr>
        <w:t xml:space="preserve"> </w:t>
      </w:r>
      <w:r w:rsidR="009D0945">
        <w:rPr>
          <w:rFonts w:ascii="Times New Roman" w:hAnsi="Times New Roman" w:cs="Times New Roman"/>
        </w:rPr>
        <w:t>SL</w:t>
      </w:r>
      <w:r w:rsidR="002404ED">
        <w:rPr>
          <w:rFonts w:ascii="Times New Roman" w:hAnsi="Times New Roman" w:cs="Times New Roman"/>
        </w:rPr>
        <w:t xml:space="preserve"> positioning, </w:t>
      </w:r>
      <w:r w:rsidR="008678BD">
        <w:rPr>
          <w:rFonts w:ascii="Times New Roman" w:hAnsi="Times New Roman" w:cs="Times New Roman"/>
        </w:rPr>
        <w:t xml:space="preserve">including </w:t>
      </w:r>
      <w:r w:rsidR="00AB4D07">
        <w:rPr>
          <w:rFonts w:ascii="Times New Roman" w:hAnsi="Times New Roman" w:cs="Times New Roman"/>
        </w:rPr>
        <w:t xml:space="preserve">SL-PRS </w:t>
      </w:r>
      <w:r w:rsidR="00A4352A">
        <w:rPr>
          <w:rFonts w:ascii="Times New Roman" w:hAnsi="Times New Roman" w:cs="Times New Roman"/>
        </w:rPr>
        <w:t xml:space="preserve">resource </w:t>
      </w:r>
      <w:r w:rsidR="00CB1C7F">
        <w:rPr>
          <w:rFonts w:ascii="Times New Roman" w:hAnsi="Times New Roman" w:cs="Times New Roman"/>
        </w:rPr>
        <w:t xml:space="preserve">related </w:t>
      </w:r>
      <w:r w:rsidR="00CD2081">
        <w:rPr>
          <w:rFonts w:ascii="Times New Roman" w:hAnsi="Times New Roman" w:cs="Times New Roman"/>
        </w:rPr>
        <w:t>problems.</w:t>
      </w:r>
      <w:r w:rsidR="002E19A1">
        <w:rPr>
          <w:rFonts w:ascii="Times New Roman" w:hAnsi="Times New Roman" w:cs="Times New Roman"/>
        </w:rPr>
        <w:t xml:space="preserve"> </w:t>
      </w:r>
    </w:p>
    <w:p w14:paraId="1D8725EB" w14:textId="1D171F72" w:rsidR="00322B74" w:rsidRPr="001D17AB" w:rsidRDefault="00B83634" w:rsidP="001D17AB">
      <w:pPr>
        <w:pStyle w:val="1"/>
        <w:rPr>
          <w:rFonts w:ascii="Times New Roman" w:hAnsi="Times New Roman" w:cs="Times New Roman"/>
          <w:sz w:val="28"/>
        </w:rPr>
      </w:pPr>
      <w:r>
        <w:rPr>
          <w:rFonts w:ascii="Times New Roman" w:hAnsi="Times New Roman" w:cs="Times New Roman"/>
          <w:sz w:val="28"/>
        </w:rPr>
        <w:lastRenderedPageBreak/>
        <w:t>1</w:t>
      </w:r>
      <w:r w:rsidR="00B66CF3" w:rsidRPr="001D17AB">
        <w:rPr>
          <w:rFonts w:ascii="Times New Roman" w:hAnsi="Times New Roman" w:cs="Times New Roman"/>
          <w:sz w:val="28"/>
        </w:rPr>
        <w:t xml:space="preserve"> </w:t>
      </w:r>
      <w:r w:rsidR="00472DA1" w:rsidRPr="001D17AB">
        <w:rPr>
          <w:rFonts w:ascii="Times New Roman" w:hAnsi="Times New Roman" w:cs="Times New Roman"/>
          <w:sz w:val="28"/>
        </w:rPr>
        <w:t>SL positioning resource allocation</w:t>
      </w:r>
    </w:p>
    <w:p w14:paraId="64C666A2" w14:textId="4CE17EF0" w:rsidR="001A0B8C" w:rsidRPr="00B00F65" w:rsidRDefault="00B83634" w:rsidP="000B6518">
      <w:pPr>
        <w:pStyle w:val="2"/>
        <w:rPr>
          <w:rFonts w:ascii="Times New Roman" w:hAnsi="Times New Roman" w:cs="Times New Roman"/>
          <w:sz w:val="24"/>
        </w:rPr>
      </w:pPr>
      <w:r>
        <w:rPr>
          <w:rFonts w:ascii="Times New Roman" w:hAnsi="Times New Roman" w:cs="Times New Roman"/>
          <w:sz w:val="24"/>
        </w:rPr>
        <w:t>1</w:t>
      </w:r>
      <w:r w:rsidR="001A0B8C" w:rsidRPr="00B00F65">
        <w:rPr>
          <w:rFonts w:ascii="Times New Roman" w:hAnsi="Times New Roman" w:cs="Times New Roman"/>
          <w:sz w:val="24"/>
        </w:rPr>
        <w:t xml:space="preserve">.1 </w:t>
      </w:r>
      <w:r w:rsidR="00600DB3">
        <w:rPr>
          <w:rFonts w:ascii="Times New Roman" w:hAnsi="Times New Roman" w:cs="Times New Roman"/>
          <w:sz w:val="24"/>
        </w:rPr>
        <w:t xml:space="preserve">dedicated </w:t>
      </w:r>
      <w:r w:rsidR="00690DAC" w:rsidRPr="00B00F65">
        <w:rPr>
          <w:rFonts w:ascii="Times New Roman" w:hAnsi="Times New Roman" w:cs="Times New Roman"/>
          <w:sz w:val="24"/>
        </w:rPr>
        <w:t>SL-PRS resource pool</w:t>
      </w:r>
    </w:p>
    <w:p w14:paraId="2A5C52E2" w14:textId="4615CC5E" w:rsidR="00EE72E5" w:rsidRPr="009E780B" w:rsidRDefault="004258CF">
      <w:pPr>
        <w:rPr>
          <w:rFonts w:ascii="Times New Roman" w:hAnsi="Times New Roman" w:cs="Times New Roman"/>
        </w:rPr>
      </w:pPr>
      <w:r>
        <w:rPr>
          <w:rFonts w:ascii="Times New Roman" w:hAnsi="Times New Roman" w:cs="Times New Roman"/>
        </w:rPr>
        <w:t>In RAN1#111</w:t>
      </w:r>
      <w:r w:rsidR="00AD6DC7">
        <w:rPr>
          <w:rFonts w:ascii="Times New Roman" w:hAnsi="Times New Roman" w:cs="Times New Roman"/>
        </w:rPr>
        <w:t xml:space="preserve"> </w:t>
      </w:r>
      <w:r w:rsidR="00AD6DC7" w:rsidRPr="00E500D5">
        <w:rPr>
          <w:rFonts w:ascii="Times New Roman" w:hAnsi="Times New Roman" w:cs="Times New Roman"/>
        </w:rPr>
        <w:t>WG meeting</w:t>
      </w:r>
      <w:r w:rsidR="001E18D4">
        <w:rPr>
          <w:rFonts w:ascii="Times New Roman" w:hAnsi="Times New Roman" w:cs="Times New Roman"/>
        </w:rPr>
        <w:t>, both</w:t>
      </w:r>
      <w:r w:rsidR="00530E9F">
        <w:rPr>
          <w:rFonts w:ascii="Times New Roman" w:hAnsi="Times New Roman" w:cs="Times New Roman"/>
        </w:rPr>
        <w:t xml:space="preserve"> of</w:t>
      </w:r>
      <w:r w:rsidR="009E780B" w:rsidRPr="009E780B">
        <w:rPr>
          <w:rFonts w:ascii="Times New Roman" w:hAnsi="Times New Roman" w:cs="Times New Roman"/>
        </w:rPr>
        <w:t xml:space="preserve"> the dedicated </w:t>
      </w:r>
      <w:r w:rsidR="00530E9F">
        <w:rPr>
          <w:rFonts w:ascii="Times New Roman" w:hAnsi="Times New Roman" w:cs="Times New Roman"/>
        </w:rPr>
        <w:t xml:space="preserve">and the shared </w:t>
      </w:r>
      <w:r w:rsidR="009E780B" w:rsidRPr="009E780B">
        <w:rPr>
          <w:rFonts w:ascii="Times New Roman" w:hAnsi="Times New Roman" w:cs="Times New Roman"/>
        </w:rPr>
        <w:t>resource pool</w:t>
      </w:r>
      <w:r w:rsidR="00530E9F">
        <w:rPr>
          <w:rFonts w:ascii="Times New Roman" w:hAnsi="Times New Roman" w:cs="Times New Roman"/>
        </w:rPr>
        <w:t xml:space="preserve"> have been discussed and reached</w:t>
      </w:r>
      <w:r w:rsidR="009E780B" w:rsidRPr="009E780B">
        <w:rPr>
          <w:rFonts w:ascii="Times New Roman" w:hAnsi="Times New Roman" w:cs="Times New Roman"/>
        </w:rPr>
        <w:t xml:space="preserve"> the following agreement.</w:t>
      </w:r>
    </w:p>
    <w:tbl>
      <w:tblPr>
        <w:tblStyle w:val="a7"/>
        <w:tblW w:w="0" w:type="auto"/>
        <w:tblLook w:val="04A0" w:firstRow="1" w:lastRow="0" w:firstColumn="1" w:lastColumn="0" w:noHBand="0" w:noVBand="1"/>
      </w:tblPr>
      <w:tblGrid>
        <w:gridCol w:w="8296"/>
      </w:tblGrid>
      <w:tr w:rsidR="00A648B3" w14:paraId="3C982E48" w14:textId="77777777" w:rsidTr="00A648B3">
        <w:tc>
          <w:tcPr>
            <w:tcW w:w="8296" w:type="dxa"/>
          </w:tcPr>
          <w:p w14:paraId="32E46F82" w14:textId="77777777" w:rsidR="007759C2" w:rsidRPr="007759C2" w:rsidRDefault="007759C2" w:rsidP="007759C2">
            <w:pPr>
              <w:widowControl/>
              <w:jc w:val="left"/>
              <w:rPr>
                <w:rFonts w:ascii="Times" w:eastAsia="Batang" w:hAnsi="Times" w:cs="Times New Roman"/>
                <w:b/>
                <w:kern w:val="0"/>
                <w:sz w:val="20"/>
                <w:szCs w:val="24"/>
                <w:lang w:val="en-GB" w:eastAsia="en-US"/>
              </w:rPr>
            </w:pPr>
            <w:r w:rsidRPr="007759C2">
              <w:rPr>
                <w:rFonts w:ascii="Times" w:eastAsia="Batang" w:hAnsi="Times" w:cs="Times New Roman"/>
                <w:b/>
                <w:kern w:val="0"/>
                <w:sz w:val="20"/>
                <w:szCs w:val="24"/>
                <w:highlight w:val="green"/>
                <w:lang w:val="en-GB" w:eastAsia="en-US"/>
              </w:rPr>
              <w:t>Agreement</w:t>
            </w:r>
          </w:p>
          <w:p w14:paraId="0096AC0A" w14:textId="77777777" w:rsidR="007759C2" w:rsidRPr="007759C2" w:rsidRDefault="007759C2" w:rsidP="007759C2">
            <w:pPr>
              <w:widowControl/>
              <w:jc w:val="left"/>
              <w:rPr>
                <w:rFonts w:ascii="Times" w:eastAsia="Batang" w:hAnsi="Times" w:cs="Times New Roman"/>
                <w:kern w:val="0"/>
                <w:sz w:val="20"/>
                <w:szCs w:val="24"/>
                <w:lang w:val="en-GB" w:eastAsia="en-US"/>
              </w:rPr>
            </w:pPr>
            <w:r w:rsidRPr="007759C2">
              <w:rPr>
                <w:rFonts w:ascii="Times" w:eastAsia="Batang" w:hAnsi="Times" w:cs="Times New Roman"/>
                <w:kern w:val="0"/>
                <w:sz w:val="20"/>
                <w:szCs w:val="24"/>
                <w:lang w:val="en-GB" w:eastAsia="en-US"/>
              </w:rPr>
              <w:t>With regards to the SL Positioning resource allocation, support</w:t>
            </w:r>
          </w:p>
          <w:p w14:paraId="2F52BEFF" w14:textId="77777777" w:rsidR="007759C2" w:rsidRPr="007759C2" w:rsidRDefault="007759C2" w:rsidP="007759C2">
            <w:pPr>
              <w:widowControl/>
              <w:numPr>
                <w:ilvl w:val="0"/>
                <w:numId w:val="16"/>
              </w:numPr>
              <w:overflowPunct w:val="0"/>
              <w:autoSpaceDE w:val="0"/>
              <w:autoSpaceDN w:val="0"/>
              <w:adjustRightInd w:val="0"/>
              <w:ind w:left="714" w:hanging="357"/>
              <w:contextualSpacing/>
              <w:jc w:val="left"/>
              <w:textAlignment w:val="baseline"/>
              <w:rPr>
                <w:rFonts w:ascii="Times New Roman" w:eastAsia="Times New Roman" w:hAnsi="Times New Roman" w:cs="Times New Roman"/>
                <w:kern w:val="0"/>
                <w:sz w:val="20"/>
                <w:szCs w:val="24"/>
                <w:lang w:val="en-GB" w:eastAsia="x-none"/>
              </w:rPr>
            </w:pPr>
            <w:r w:rsidRPr="007759C2">
              <w:rPr>
                <w:rFonts w:ascii="Times New Roman" w:eastAsia="Times New Roman" w:hAnsi="Times New Roman" w:cs="Times New Roman"/>
                <w:kern w:val="0"/>
                <w:sz w:val="20"/>
                <w:szCs w:val="24"/>
                <w:lang w:val="en-GB" w:eastAsia="x-none"/>
              </w:rPr>
              <w:t>Alt. 2: either dedicated resource pool(s) and/or a shared resource pool(s) with sidelink communication can be (pre-)configured for SL-PRS.</w:t>
            </w:r>
          </w:p>
          <w:p w14:paraId="1475FB6E" w14:textId="77777777" w:rsidR="007759C2" w:rsidRPr="007759C2" w:rsidRDefault="007759C2" w:rsidP="007759C2">
            <w:pPr>
              <w:widowControl/>
              <w:numPr>
                <w:ilvl w:val="0"/>
                <w:numId w:val="16"/>
              </w:numPr>
              <w:overflowPunct w:val="0"/>
              <w:autoSpaceDE w:val="0"/>
              <w:autoSpaceDN w:val="0"/>
              <w:adjustRightInd w:val="0"/>
              <w:ind w:left="714" w:hanging="357"/>
              <w:contextualSpacing/>
              <w:jc w:val="left"/>
              <w:textAlignment w:val="baseline"/>
              <w:rPr>
                <w:rFonts w:ascii="Times New Roman" w:eastAsia="Times New Roman" w:hAnsi="Times New Roman" w:cs="Times New Roman"/>
                <w:kern w:val="0"/>
                <w:sz w:val="20"/>
                <w:szCs w:val="24"/>
                <w:lang w:val="en-GB" w:eastAsia="x-none"/>
              </w:rPr>
            </w:pPr>
            <w:r w:rsidRPr="007759C2">
              <w:rPr>
                <w:rFonts w:ascii="Times New Roman" w:eastAsia="Times New Roman" w:hAnsi="Times New Roman" w:cs="Times New Roman"/>
                <w:kern w:val="0"/>
                <w:sz w:val="20"/>
                <w:szCs w:val="24"/>
                <w:lang w:val="en-GB" w:eastAsia="x-none"/>
              </w:rPr>
              <w:t>Note: this does not imply that the design is the same for both types of resources pools</w:t>
            </w:r>
          </w:p>
          <w:p w14:paraId="0D3B722F" w14:textId="77777777" w:rsidR="00A648B3" w:rsidRDefault="007759C2" w:rsidP="007759C2">
            <w:pPr>
              <w:rPr>
                <w:rFonts w:ascii="Times New Roman" w:hAnsi="Times New Roman" w:cs="Times New Roman"/>
              </w:rPr>
            </w:pPr>
            <w:r w:rsidRPr="007759C2">
              <w:rPr>
                <w:rFonts w:ascii="Times New Roman" w:eastAsia="Times New Roman" w:hAnsi="Times New Roman" w:cs="Times New Roman"/>
                <w:kern w:val="0"/>
                <w:sz w:val="20"/>
                <w:szCs w:val="24"/>
                <w:lang w:val="en-GB" w:eastAsia="en-US"/>
              </w:rPr>
              <w:t>Note: shared resources pool(s) should be supported with backward compatibility</w:t>
            </w:r>
          </w:p>
        </w:tc>
      </w:tr>
    </w:tbl>
    <w:p w14:paraId="357A2141" w14:textId="77810E15" w:rsidR="000C2BE2" w:rsidRPr="00BB39D2" w:rsidRDefault="00B75106">
      <w:pPr>
        <w:rPr>
          <w:rFonts w:ascii="Times New Roman" w:hAnsi="Times New Roman" w:cs="Times New Roman"/>
        </w:rPr>
      </w:pPr>
      <w:r>
        <w:rPr>
          <w:rFonts w:ascii="Times New Roman" w:hAnsi="Times New Roman" w:cs="Times New Roman"/>
        </w:rPr>
        <w:t xml:space="preserve">With regards to the dedicated resource pool </w:t>
      </w:r>
      <w:r w:rsidR="009B4F45">
        <w:rPr>
          <w:rFonts w:ascii="Times New Roman" w:hAnsi="Times New Roman" w:cs="Times New Roman"/>
        </w:rPr>
        <w:t xml:space="preserve">for SL-PRS, </w:t>
      </w:r>
      <w:r w:rsidR="0037022C">
        <w:rPr>
          <w:rFonts w:ascii="Times New Roman" w:hAnsi="Times New Roman" w:cs="Times New Roman"/>
        </w:rPr>
        <w:t>m</w:t>
      </w:r>
      <w:r w:rsidR="00C159CD">
        <w:rPr>
          <w:rFonts w:ascii="Times New Roman" w:hAnsi="Times New Roman" w:cs="Times New Roman"/>
        </w:rPr>
        <w:t xml:space="preserve">ajority of companies </w:t>
      </w:r>
      <w:r w:rsidR="004766EF">
        <w:rPr>
          <w:rFonts w:ascii="Times New Roman" w:hAnsi="Times New Roman" w:cs="Times New Roman"/>
        </w:rPr>
        <w:t xml:space="preserve">prefer </w:t>
      </w:r>
      <w:r w:rsidR="00D01957">
        <w:rPr>
          <w:rFonts w:ascii="Times New Roman" w:hAnsi="Times New Roman" w:cs="Times New Roman"/>
        </w:rPr>
        <w:t xml:space="preserve">supporting </w:t>
      </w:r>
      <w:r w:rsidR="00B84878">
        <w:rPr>
          <w:rFonts w:ascii="Times New Roman" w:hAnsi="Times New Roman" w:cs="Times New Roman"/>
        </w:rPr>
        <w:t xml:space="preserve">PSCCH which </w:t>
      </w:r>
      <w:r w:rsidR="000E1C94">
        <w:rPr>
          <w:rFonts w:ascii="Times New Roman" w:hAnsi="Times New Roman" w:cs="Times New Roman"/>
        </w:rPr>
        <w:t xml:space="preserve">carries SCI </w:t>
      </w:r>
      <w:r w:rsidR="00235B8E">
        <w:rPr>
          <w:rFonts w:ascii="Times New Roman" w:hAnsi="Times New Roman" w:cs="Times New Roman"/>
        </w:rPr>
        <w:t xml:space="preserve">associated </w:t>
      </w:r>
      <w:r w:rsidR="00081B52">
        <w:rPr>
          <w:rFonts w:ascii="Times New Roman" w:hAnsi="Times New Roman" w:cs="Times New Roman"/>
        </w:rPr>
        <w:t xml:space="preserve">with SL-PRS </w:t>
      </w:r>
      <w:r w:rsidR="00D3381E">
        <w:rPr>
          <w:rFonts w:ascii="Times New Roman" w:hAnsi="Times New Roman" w:cs="Times New Roman"/>
        </w:rPr>
        <w:t>transmission</w:t>
      </w:r>
      <w:r w:rsidR="002618BA">
        <w:rPr>
          <w:rFonts w:ascii="Times New Roman" w:hAnsi="Times New Roman" w:cs="Times New Roman"/>
        </w:rPr>
        <w:t xml:space="preserve"> is included in it</w:t>
      </w:r>
      <w:r w:rsidR="00122CF0">
        <w:rPr>
          <w:rFonts w:ascii="Times New Roman" w:hAnsi="Times New Roman" w:cs="Times New Roman"/>
        </w:rPr>
        <w:t xml:space="preserve"> considering the convenience of SL-PRS reservation.</w:t>
      </w:r>
      <w:r w:rsidR="008B14AD">
        <w:rPr>
          <w:rFonts w:ascii="Times New Roman" w:hAnsi="Times New Roman" w:cs="Times New Roman"/>
        </w:rPr>
        <w:t xml:space="preserve"> </w:t>
      </w:r>
    </w:p>
    <w:p w14:paraId="295A95CD" w14:textId="1AF38BBA" w:rsidR="00EE72E5" w:rsidRDefault="003336AD">
      <w:pPr>
        <w:rPr>
          <w:rFonts w:ascii="Times New Roman" w:hAnsi="Times New Roman" w:cs="Times New Roman"/>
        </w:rPr>
      </w:pPr>
      <w:r>
        <w:rPr>
          <w:rFonts w:ascii="Times New Roman" w:hAnsi="Times New Roman" w:cs="Times New Roman"/>
        </w:rPr>
        <w:t>In terms of</w:t>
      </w:r>
      <w:r w:rsidR="00AD2468">
        <w:rPr>
          <w:rFonts w:ascii="Times New Roman" w:hAnsi="Times New Roman" w:cs="Times New Roman"/>
        </w:rPr>
        <w:t xml:space="preserve"> the </w:t>
      </w:r>
      <w:r w:rsidR="00CC5F02">
        <w:rPr>
          <w:rFonts w:ascii="Times New Roman" w:hAnsi="Times New Roman" w:cs="Times New Roman"/>
        </w:rPr>
        <w:t xml:space="preserve">resource </w:t>
      </w:r>
      <w:r w:rsidR="00EF7CC2">
        <w:rPr>
          <w:rFonts w:ascii="Times New Roman" w:hAnsi="Times New Roman" w:cs="Times New Roman"/>
        </w:rPr>
        <w:t xml:space="preserve">allocation of </w:t>
      </w:r>
      <w:r w:rsidR="00695C51">
        <w:rPr>
          <w:rFonts w:ascii="Times New Roman" w:hAnsi="Times New Roman" w:cs="Times New Roman"/>
        </w:rPr>
        <w:t xml:space="preserve">PSCCH and </w:t>
      </w:r>
      <w:r w:rsidR="00350C97">
        <w:rPr>
          <w:rFonts w:ascii="Times New Roman" w:hAnsi="Times New Roman" w:cs="Times New Roman"/>
        </w:rPr>
        <w:t xml:space="preserve">SL-PRS in </w:t>
      </w:r>
      <w:r w:rsidR="003478F7">
        <w:rPr>
          <w:rFonts w:ascii="Times New Roman" w:hAnsi="Times New Roman" w:cs="Times New Roman"/>
        </w:rPr>
        <w:t xml:space="preserve">the same slot, </w:t>
      </w:r>
      <w:r w:rsidR="00421A64">
        <w:rPr>
          <w:rFonts w:ascii="Times New Roman" w:hAnsi="Times New Roman" w:cs="Times New Roman"/>
        </w:rPr>
        <w:t>a</w:t>
      </w:r>
      <w:r w:rsidR="00D87544" w:rsidRPr="00D87544">
        <w:rPr>
          <w:rFonts w:ascii="Times New Roman" w:hAnsi="Times New Roman" w:cs="Times New Roman"/>
        </w:rPr>
        <w:t xml:space="preserve"> part of time/frequency resource, such as</w:t>
      </w:r>
      <w:r w:rsidR="00126BE1">
        <w:rPr>
          <w:rFonts w:ascii="Times New Roman" w:hAnsi="Times New Roman" w:cs="Times New Roman"/>
        </w:rPr>
        <w:t xml:space="preserve"> the first</w:t>
      </w:r>
      <w:r w:rsidR="00393C99">
        <w:rPr>
          <w:rFonts w:ascii="Times New Roman" w:hAnsi="Times New Roman" w:cs="Times New Roman"/>
        </w:rPr>
        <w:t xml:space="preserve"> few</w:t>
      </w:r>
      <w:r w:rsidR="00D87544" w:rsidRPr="00D87544">
        <w:rPr>
          <w:rFonts w:ascii="Times New Roman" w:hAnsi="Times New Roman" w:cs="Times New Roman"/>
        </w:rPr>
        <w:t xml:space="preserve"> symbols, can be allocated to PSCCH which carry the control and reservation information of the SL-PRS. </w:t>
      </w:r>
      <w:r w:rsidR="00487EBE">
        <w:rPr>
          <w:rFonts w:ascii="Times New Roman" w:hAnsi="Times New Roman" w:cs="Times New Roman"/>
        </w:rPr>
        <w:t xml:space="preserve"> </w:t>
      </w:r>
    </w:p>
    <w:p w14:paraId="1331B57D" w14:textId="77777777" w:rsidR="0026617F" w:rsidRDefault="0026617F" w:rsidP="005D1043">
      <w:pPr>
        <w:jc w:val="center"/>
        <w:rPr>
          <w:rFonts w:ascii="Times New Roman" w:hAnsi="Times New Roman" w:cs="Times New Roman"/>
        </w:rPr>
      </w:pPr>
    </w:p>
    <w:p w14:paraId="750C31FB" w14:textId="77777777" w:rsidR="000E1C94" w:rsidRDefault="00022E62">
      <w:pPr>
        <w:rPr>
          <w:rFonts w:ascii="Times New Roman" w:hAnsi="Times New Roman" w:cs="Times New Roman"/>
        </w:rPr>
      </w:pPr>
      <w:r w:rsidRPr="00022E62">
        <w:rPr>
          <w:rFonts w:ascii="Times New Roman" w:eastAsia="宋体" w:hAnsi="Times New Roman" w:cs="Times New Roman"/>
          <w:noProof/>
          <w:kern w:val="0"/>
          <w:sz w:val="22"/>
        </w:rPr>
        <mc:AlternateContent>
          <mc:Choice Requires="wpc">
            <w:drawing>
              <wp:inline distT="0" distB="0" distL="0" distR="0" wp14:anchorId="790BFB72" wp14:editId="5BBA4537">
                <wp:extent cx="4739738" cy="1809750"/>
                <wp:effectExtent l="0" t="0" r="0" b="0"/>
                <wp:docPr id="353" name="画布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7" name="矩形 527"/>
                        <wps:cNvSpPr/>
                        <wps:spPr>
                          <a:xfrm>
                            <a:off x="2200677" y="612"/>
                            <a:ext cx="722326" cy="177188"/>
                          </a:xfrm>
                          <a:prstGeom prst="rect">
                            <a:avLst/>
                          </a:prstGeom>
                          <a:noFill/>
                          <a:ln w="6350" cap="flat" cmpd="sng" algn="ctr">
                            <a:noFill/>
                            <a:prstDash val="solid"/>
                          </a:ln>
                          <a:effectLst/>
                        </wps:spPr>
                        <wps:txbx>
                          <w:txbxContent>
                            <w:p w14:paraId="11977AE4" w14:textId="77777777" w:rsidR="00022E62" w:rsidRDefault="00022E62" w:rsidP="00022E62">
                              <w:pPr>
                                <w:pStyle w:val="ab"/>
                                <w:spacing w:after="120"/>
                                <w:jc w:val="center"/>
                              </w:pPr>
                              <w:r>
                                <w:rPr>
                                  <w:color w:val="000000"/>
                                  <w:sz w:val="13"/>
                                  <w:szCs w:val="13"/>
                                </w:rPr>
                                <w:t>A slot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6" name="矩形 516"/>
                        <wps:cNvSpPr/>
                        <wps:spPr>
                          <a:xfrm>
                            <a:off x="1921587" y="212827"/>
                            <a:ext cx="367250" cy="1333136"/>
                          </a:xfrm>
                          <a:prstGeom prst="rect">
                            <a:avLst/>
                          </a:prstGeom>
                          <a:solidFill>
                            <a:schemeClr val="accent6">
                              <a:lumMod val="40000"/>
                              <a:lumOff val="60000"/>
                            </a:schemeClr>
                          </a:solidFill>
                          <a:ln w="6350" cap="flat" cmpd="sng" algn="ctr">
                            <a:solidFill>
                              <a:sysClr val="windowText" lastClr="000000"/>
                            </a:solidFill>
                            <a:prstDash val="solid"/>
                          </a:ln>
                          <a:effectLst/>
                        </wps:spPr>
                        <wps:txbx>
                          <w:txbxContent>
                            <w:p w14:paraId="5759956A" w14:textId="77777777" w:rsidR="00022E62" w:rsidRPr="00022E62" w:rsidRDefault="00022E62" w:rsidP="00022E62">
                              <w:pPr>
                                <w:jc w:val="center"/>
                                <w:rPr>
                                  <w:color w:val="000000"/>
                                  <w:sz w:val="15"/>
                                </w:rPr>
                              </w:pPr>
                              <w:r w:rsidRPr="00022E62">
                                <w:rPr>
                                  <w:rFonts w:hint="eastAsia"/>
                                  <w:color w:val="000000"/>
                                  <w:sz w:val="15"/>
                                </w:rPr>
                                <w:t>PSCCH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7" name="矩形 517"/>
                        <wps:cNvSpPr/>
                        <wps:spPr>
                          <a:xfrm>
                            <a:off x="2288837" y="211084"/>
                            <a:ext cx="900550" cy="1333997"/>
                          </a:xfrm>
                          <a:prstGeom prst="rect">
                            <a:avLst/>
                          </a:prstGeom>
                          <a:solidFill>
                            <a:schemeClr val="accent1">
                              <a:lumMod val="60000"/>
                              <a:lumOff val="40000"/>
                            </a:schemeClr>
                          </a:solidFill>
                          <a:ln w="6350" cap="flat" cmpd="sng" algn="ctr">
                            <a:solidFill>
                              <a:sysClr val="windowText" lastClr="000000"/>
                            </a:solidFill>
                            <a:prstDash val="solid"/>
                          </a:ln>
                          <a:effectLst/>
                        </wps:spPr>
                        <wps:txbx>
                          <w:txbxContent>
                            <w:p w14:paraId="21B4BC10" w14:textId="77777777" w:rsidR="00022E62" w:rsidRPr="00022E62" w:rsidRDefault="00022E62" w:rsidP="00022E62">
                              <w:pPr>
                                <w:jc w:val="center"/>
                                <w:rPr>
                                  <w:color w:val="000000"/>
                                  <w:sz w:val="16"/>
                                </w:rPr>
                              </w:pPr>
                              <w:r w:rsidRPr="00022E62">
                                <w:rPr>
                                  <w:rFonts w:hint="eastAsia"/>
                                  <w:color w:val="000000"/>
                                  <w:sz w:val="16"/>
                                </w:rPr>
                                <w:t>SL-PRS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3" name="左大括号 523"/>
                        <wps:cNvSpPr/>
                        <wps:spPr>
                          <a:xfrm rot="16200000">
                            <a:off x="2067114" y="1437986"/>
                            <a:ext cx="76200" cy="367251"/>
                          </a:xfrm>
                          <a:prstGeom prst="leftBrace">
                            <a:avLst/>
                          </a:prstGeom>
                          <a:noFill/>
                          <a:ln w="9525"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左大括号 524"/>
                        <wps:cNvSpPr/>
                        <wps:spPr>
                          <a:xfrm rot="5400000" flipV="1">
                            <a:off x="2520964" y="-460518"/>
                            <a:ext cx="73106" cy="1263741"/>
                          </a:xfrm>
                          <a:prstGeom prst="leftBrace">
                            <a:avLst>
                              <a:gd name="adj1" fmla="val 0"/>
                              <a:gd name="adj2" fmla="val 50000"/>
                            </a:avLst>
                          </a:prstGeom>
                          <a:noFill/>
                          <a:ln w="9525" cap="flat" cmpd="sng" algn="ctr">
                            <a:solidFill>
                              <a:schemeClr val="tx1"/>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6" name="矩形 526"/>
                        <wps:cNvSpPr/>
                        <wps:spPr>
                          <a:xfrm>
                            <a:off x="1729045" y="1587500"/>
                            <a:ext cx="752089" cy="219139"/>
                          </a:xfrm>
                          <a:prstGeom prst="rect">
                            <a:avLst/>
                          </a:prstGeom>
                          <a:noFill/>
                          <a:ln w="6350" cap="flat" cmpd="sng" algn="ctr">
                            <a:noFill/>
                            <a:prstDash val="solid"/>
                          </a:ln>
                          <a:effectLst/>
                        </wps:spPr>
                        <wps:txbx>
                          <w:txbxContent>
                            <w:p w14:paraId="1DC2F31A" w14:textId="77777777" w:rsidR="00022E62" w:rsidRPr="00D36003" w:rsidRDefault="00022E62" w:rsidP="00022E62">
                              <w:pPr>
                                <w:pStyle w:val="ab"/>
                                <w:spacing w:after="120"/>
                                <w:jc w:val="center"/>
                                <w:rPr>
                                  <w:sz w:val="15"/>
                                </w:rPr>
                              </w:pPr>
                              <w:r>
                                <w:rPr>
                                  <w:color w:val="000000"/>
                                  <w:sz w:val="13"/>
                                  <w:szCs w:val="22"/>
                                </w:rPr>
                                <w:t>First few</w:t>
                              </w:r>
                              <w:r w:rsidRPr="00D36003">
                                <w:rPr>
                                  <w:color w:val="000000"/>
                                  <w:sz w:val="13"/>
                                  <w:szCs w:val="22"/>
                                </w:rPr>
                                <w:t xml:space="preserve"> symbol</w:t>
                              </w:r>
                              <w:r>
                                <w:rPr>
                                  <w:color w:val="000000"/>
                                  <w:sz w:val="13"/>
                                  <w:szCs w:val="22"/>
                                </w:rPr>
                                <w:t>s</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90BFB72" id="画布 353" o:spid="_x0000_s1026" editas="canvas" style="width:373.2pt;height:142.5pt;mso-position-horizontal-relative:char;mso-position-vertical-relative:line" coordsize="47396,18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396;height:18097;visibility:visible;mso-wrap-style:square">
                  <v:fill o:detectmouseclick="t"/>
                  <v:path o:connecttype="none"/>
                </v:shape>
                <v:rect id="矩形 527" o:spid="_x0000_s1028" style="position:absolute;left:22006;top:6;width:7224;height:1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" filled="f" stroked="f" strokeweight=".5pt">
                  <v:textbox inset="0,0,0,0">
                    <w:txbxContent>
                      <w:p w14:paraId="11977AE4" w14:textId="77777777" w:rsidR="00022E62" w:rsidRDefault="00022E62" w:rsidP="00022E62">
                        <w:pPr>
                          <w:pStyle w:val="ab"/>
                          <w:spacing w:after="120"/>
                          <w:jc w:val="center"/>
                        </w:pPr>
                        <w:r>
                          <w:rPr>
                            <w:color w:val="000000"/>
                            <w:sz w:val="13"/>
                            <w:szCs w:val="13"/>
                          </w:rPr>
                          <w:t>A slot</w:t>
                        </w:r>
                      </w:p>
                    </w:txbxContent>
                  </v:textbox>
                </v:rect>
                <v:rect id="矩形 516" o:spid="_x0000_s1029" style="position:absolute;left:19215;top:2128;width:3673;height:13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" fillcolor="#c5e0b3 [1305]" strokecolor="windowText" strokeweight=".5pt">
                  <v:textbox inset="0,0,0,0">
                    <w:txbxContent>
                      <w:p w14:paraId="5759956A" w14:textId="77777777" w:rsidR="00022E62" w:rsidRPr="00022E62" w:rsidRDefault="00022E62" w:rsidP="00022E62">
                        <w:pPr>
                          <w:jc w:val="center"/>
                          <w:rPr>
                            <w:color w:val="000000"/>
                            <w:sz w:val="15"/>
                          </w:rPr>
                        </w:pPr>
                        <w:r w:rsidRPr="00022E62">
                          <w:rPr>
                            <w:rFonts w:hint="eastAsia"/>
                            <w:color w:val="000000"/>
                            <w:sz w:val="15"/>
                          </w:rPr>
                          <w:t>PSCCH</w:t>
                        </w:r>
                      </w:p>
                    </w:txbxContent>
                  </v:textbox>
                </v:rect>
                <v:rect id="矩形 517" o:spid="_x0000_s1030" style="position:absolute;left:22888;top:2110;width:9005;height:13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" fillcolor="#9cc2e5 [1940]" strokecolor="windowText" strokeweight=".5pt">
                  <v:textbox>
                    <w:txbxContent>
                      <w:p w14:paraId="21B4BC10" w14:textId="77777777" w:rsidR="00022E62" w:rsidRPr="00022E62" w:rsidRDefault="00022E62" w:rsidP="00022E62">
                        <w:pPr>
                          <w:jc w:val="center"/>
                          <w:rPr>
                            <w:color w:val="000000"/>
                            <w:sz w:val="16"/>
                          </w:rPr>
                        </w:pPr>
                        <w:r w:rsidRPr="00022E62">
                          <w:rPr>
                            <w:rFonts w:hint="eastAsia"/>
                            <w:color w:val="000000"/>
                            <w:sz w:val="16"/>
                          </w:rPr>
                          <w:t>SL-PRS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23" o:spid="_x0000_s1031" type="#_x0000_t87" style="position:absolute;left:20671;top:14379;width:762;height:36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" adj="373" strokecolor="black [3213]"/>
                <v:shape id="左大括号 524" o:spid="_x0000_s1032" type="#_x0000_t87" style="position:absolute;left:25209;top:-4605;width:731;height:1263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" adj="0" strokecolor="black [3213]"/>
                <v:rect id="矩形 526" o:spid="_x0000_s1033" style="position:absolute;left:17290;top:15875;width:7521;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" filled="f" stroked="f" strokeweight=".5pt">
                  <v:textbox inset="0,0,0,0">
                    <w:txbxContent>
                      <w:p w14:paraId="1DC2F31A" w14:textId="77777777" w:rsidR="00022E62" w:rsidRPr="00D36003" w:rsidRDefault="00022E62" w:rsidP="00022E62">
                        <w:pPr>
                          <w:pStyle w:val="ab"/>
                          <w:spacing w:after="120"/>
                          <w:jc w:val="center"/>
                          <w:rPr>
                            <w:sz w:val="15"/>
                          </w:rPr>
                        </w:pPr>
                        <w:r>
                          <w:rPr>
                            <w:color w:val="000000"/>
                            <w:sz w:val="13"/>
                            <w:szCs w:val="22"/>
                          </w:rPr>
                          <w:t>First few</w:t>
                        </w:r>
                        <w:r w:rsidRPr="00D36003">
                          <w:rPr>
                            <w:color w:val="000000"/>
                            <w:sz w:val="13"/>
                            <w:szCs w:val="22"/>
                          </w:rPr>
                          <w:t xml:space="preserve"> symbol</w:t>
                        </w:r>
                        <w:r>
                          <w:rPr>
                            <w:color w:val="000000"/>
                            <w:sz w:val="13"/>
                            <w:szCs w:val="22"/>
                          </w:rPr>
                          <w:t>s</w:t>
                        </w:r>
                      </w:p>
                    </w:txbxContent>
                  </v:textbox>
                </v:rect>
                <w10:anchorlock/>
              </v:group>
            </w:pict>
          </mc:Fallback>
        </mc:AlternateContent>
      </w:r>
    </w:p>
    <w:p w14:paraId="6FE66583" w14:textId="77777777" w:rsidR="00EC3DB0" w:rsidRDefault="001147E6">
      <w:pPr>
        <w:rPr>
          <w:rFonts w:ascii="Times New Roman" w:hAnsi="Times New Roman" w:cs="Times New Roman"/>
        </w:rPr>
      </w:pPr>
      <w:r w:rsidRPr="00DE5C5A">
        <w:rPr>
          <w:rFonts w:ascii="Times New Roman" w:hAnsi="Times New Roman" w:cs="Times New Roman"/>
        </w:rPr>
        <w:t xml:space="preserve">Worth mentioning that </w:t>
      </w:r>
      <w:r w:rsidR="00EC3DB0" w:rsidRPr="00DE5C5A">
        <w:rPr>
          <w:rFonts w:ascii="Times New Roman" w:hAnsi="Times New Roman" w:cs="Times New Roman"/>
        </w:rPr>
        <w:t>the first symbol</w:t>
      </w:r>
      <w:r w:rsidR="00983731">
        <w:rPr>
          <w:rFonts w:ascii="Times New Roman" w:hAnsi="Times New Roman" w:cs="Times New Roman"/>
        </w:rPr>
        <w:t>s</w:t>
      </w:r>
      <w:r w:rsidR="00843C0A">
        <w:rPr>
          <w:rFonts w:ascii="Times New Roman" w:hAnsi="Times New Roman" w:cs="Times New Roman"/>
        </w:rPr>
        <w:t xml:space="preserve"> of the slot and </w:t>
      </w:r>
      <w:r w:rsidR="008A07C0">
        <w:rPr>
          <w:rFonts w:ascii="Times New Roman" w:hAnsi="Times New Roman" w:cs="Times New Roman"/>
        </w:rPr>
        <w:t>SL-PRS</w:t>
      </w:r>
      <w:r w:rsidR="0036141B">
        <w:rPr>
          <w:rFonts w:ascii="Times New Roman" w:hAnsi="Times New Roman" w:cs="Times New Roman"/>
        </w:rPr>
        <w:t xml:space="preserve"> resource</w:t>
      </w:r>
      <w:r w:rsidR="00EC3DB0" w:rsidRPr="00DE5C5A">
        <w:rPr>
          <w:rFonts w:ascii="Times New Roman" w:hAnsi="Times New Roman" w:cs="Times New Roman"/>
        </w:rPr>
        <w:t xml:space="preserve"> can be used for </w:t>
      </w:r>
      <w:r w:rsidR="00EC3DB0" w:rsidRPr="00DE5C5A">
        <w:rPr>
          <w:rFonts w:ascii="Times New Roman" w:hAnsi="Times New Roman" w:cs="Times New Roman" w:hint="eastAsia"/>
        </w:rPr>
        <w:t>a</w:t>
      </w:r>
      <w:r w:rsidR="00EC3DB0" w:rsidRPr="00DE5C5A">
        <w:rPr>
          <w:rFonts w:ascii="Times New Roman" w:hAnsi="Times New Roman" w:cs="Times New Roman"/>
        </w:rPr>
        <w:t>utomatic gain control (AGC) purpose to avoid distortion of SL PRS due to the increased AGC relative settling time (relative to symbol duration) arising from support of higher SCSs. The last symbol can be used for GAP symbol to allow the UE to switch between reception and transmission.</w:t>
      </w:r>
      <w:r w:rsidR="005B75AE" w:rsidRPr="00DE5C5A">
        <w:rPr>
          <w:rFonts w:ascii="Times New Roman" w:hAnsi="Times New Roman" w:cs="Times New Roman"/>
        </w:rPr>
        <w:t xml:space="preserve"> </w:t>
      </w:r>
    </w:p>
    <w:p w14:paraId="7DB29D71" w14:textId="061DE56B" w:rsidR="00A366F1" w:rsidRDefault="00417026">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esides, the issue of </w:t>
      </w:r>
      <w:r w:rsidR="002E5A6A">
        <w:rPr>
          <w:rFonts w:ascii="Times New Roman" w:hAnsi="Times New Roman" w:cs="Times New Roman"/>
        </w:rPr>
        <w:t xml:space="preserve">SL-PRS bandwidth </w:t>
      </w:r>
      <w:r w:rsidR="00FC1CF0">
        <w:rPr>
          <w:rFonts w:ascii="Times New Roman" w:hAnsi="Times New Roman" w:cs="Times New Roman"/>
        </w:rPr>
        <w:t xml:space="preserve">did not converge </w:t>
      </w:r>
      <w:r w:rsidR="00A366F1">
        <w:rPr>
          <w:rFonts w:ascii="Times New Roman" w:hAnsi="Times New Roman" w:cs="Times New Roman"/>
        </w:rPr>
        <w:t xml:space="preserve">in the previous meetings </w:t>
      </w:r>
      <w:r w:rsidR="00FC1CF0">
        <w:rPr>
          <w:rFonts w:ascii="Times New Roman" w:hAnsi="Times New Roman" w:cs="Times New Roman"/>
        </w:rPr>
        <w:t xml:space="preserve">due to </w:t>
      </w:r>
      <w:r w:rsidR="00146044">
        <w:rPr>
          <w:rFonts w:ascii="Times New Roman" w:hAnsi="Times New Roman" w:cs="Times New Roman"/>
        </w:rPr>
        <w:t>polarized opinion</w:t>
      </w:r>
      <w:r w:rsidR="00D52B74">
        <w:rPr>
          <w:rFonts w:ascii="Times New Roman" w:hAnsi="Times New Roman" w:cs="Times New Roman"/>
        </w:rPr>
        <w:t>s</w:t>
      </w:r>
      <w:r w:rsidR="00146044">
        <w:rPr>
          <w:rFonts w:ascii="Times New Roman" w:hAnsi="Times New Roman" w:cs="Times New Roman"/>
        </w:rPr>
        <w:t>.</w:t>
      </w:r>
    </w:p>
    <w:tbl>
      <w:tblPr>
        <w:tblStyle w:val="a7"/>
        <w:tblW w:w="0" w:type="auto"/>
        <w:tblLook w:val="04A0" w:firstRow="1" w:lastRow="0" w:firstColumn="1" w:lastColumn="0" w:noHBand="0" w:noVBand="1"/>
      </w:tblPr>
      <w:tblGrid>
        <w:gridCol w:w="8296"/>
      </w:tblGrid>
      <w:tr w:rsidR="008E7BC4" w14:paraId="66CA05B1" w14:textId="77777777" w:rsidTr="008E7BC4">
        <w:tc>
          <w:tcPr>
            <w:tcW w:w="8296" w:type="dxa"/>
          </w:tcPr>
          <w:p w14:paraId="743EA891" w14:textId="77777777" w:rsidR="00484B86" w:rsidRPr="00484B86" w:rsidRDefault="00484B86" w:rsidP="00484B86">
            <w:pPr>
              <w:widowControl/>
              <w:spacing w:line="288" w:lineRule="auto"/>
              <w:rPr>
                <w:rFonts w:ascii="Times New Roman" w:eastAsia="Malgun Gothic" w:hAnsi="Times New Roman" w:cs="Batang"/>
                <w:b/>
                <w:kern w:val="0"/>
                <w:sz w:val="18"/>
                <w:szCs w:val="18"/>
                <w:u w:val="single"/>
                <w:lang w:val="en-GB"/>
              </w:rPr>
            </w:pPr>
            <w:r w:rsidRPr="00484B86">
              <w:rPr>
                <w:rFonts w:ascii="Times New Roman" w:eastAsia="Malgun Gothic" w:hAnsi="Times New Roman" w:cs="Batang"/>
                <w:b/>
                <w:kern w:val="0"/>
                <w:sz w:val="18"/>
                <w:szCs w:val="18"/>
                <w:highlight w:val="green"/>
                <w:u w:val="single"/>
                <w:lang w:val="en-GB"/>
              </w:rPr>
              <w:t>Agreement</w:t>
            </w:r>
          </w:p>
          <w:p w14:paraId="22D5ADE6" w14:textId="77777777" w:rsidR="00484B86" w:rsidRPr="00484B86" w:rsidRDefault="00484B86" w:rsidP="00484B86">
            <w:pPr>
              <w:widowControl/>
              <w:jc w:val="left"/>
              <w:rPr>
                <w:rFonts w:ascii="Times New Roman" w:eastAsia="Times New Roman" w:hAnsi="Times New Roman" w:cs="Times New Roman"/>
                <w:kern w:val="0"/>
                <w:sz w:val="18"/>
                <w:szCs w:val="18"/>
                <w:lang w:eastAsia="en-US"/>
              </w:rPr>
            </w:pPr>
            <w:r w:rsidRPr="00484B86">
              <w:rPr>
                <w:rFonts w:ascii="Times New Roman" w:eastAsia="Times New Roman" w:hAnsi="Times New Roman" w:cs="Times New Roman"/>
                <w:kern w:val="0"/>
                <w:sz w:val="18"/>
                <w:szCs w:val="18"/>
                <w:lang w:eastAsia="en-US"/>
              </w:rPr>
              <w:t>At least for a dedicated resource pool for positioning,</w:t>
            </w:r>
          </w:p>
          <w:p w14:paraId="7A7D27B1" w14:textId="77777777" w:rsidR="00484B86" w:rsidRPr="00484B86" w:rsidRDefault="00484B86" w:rsidP="00484B86">
            <w:pPr>
              <w:widowControl/>
              <w:numPr>
                <w:ilvl w:val="0"/>
                <w:numId w:val="13"/>
              </w:numPr>
              <w:spacing w:line="252" w:lineRule="auto"/>
              <w:jc w:val="left"/>
              <w:rPr>
                <w:rFonts w:ascii="Calibri" w:eastAsia="Times New Roman" w:hAnsi="Calibri" w:cs="Calibri"/>
                <w:kern w:val="0"/>
                <w:sz w:val="18"/>
                <w:szCs w:val="18"/>
                <w:lang w:eastAsia="en-US"/>
              </w:rPr>
            </w:pPr>
            <w:r w:rsidRPr="00484B86">
              <w:rPr>
                <w:rFonts w:ascii="Times New Roman" w:eastAsia="Times New Roman" w:hAnsi="Times New Roman" w:cs="Times New Roman"/>
                <w:kern w:val="0"/>
                <w:sz w:val="18"/>
                <w:szCs w:val="18"/>
                <w:lang w:eastAsia="en-US"/>
              </w:rPr>
              <w:t xml:space="preserve">With regards to the bandwidth of SL-PRS transmission, downselect from the following alternatives: </w:t>
            </w:r>
          </w:p>
          <w:p w14:paraId="2E68BB05" w14:textId="77777777" w:rsidR="00484B86" w:rsidRPr="00484B86" w:rsidRDefault="00484B86" w:rsidP="00484B86">
            <w:pPr>
              <w:widowControl/>
              <w:numPr>
                <w:ilvl w:val="1"/>
                <w:numId w:val="13"/>
              </w:numPr>
              <w:spacing w:line="252" w:lineRule="auto"/>
              <w:jc w:val="left"/>
              <w:rPr>
                <w:rFonts w:ascii="Times New Roman" w:eastAsia="Times New Roman" w:hAnsi="Times New Roman" w:cs="Times New Roman"/>
                <w:kern w:val="0"/>
                <w:sz w:val="18"/>
                <w:szCs w:val="18"/>
                <w:lang w:eastAsia="en-US"/>
              </w:rPr>
            </w:pPr>
            <w:r w:rsidRPr="00484B86">
              <w:rPr>
                <w:rFonts w:ascii="Times New Roman" w:eastAsia="Times New Roman" w:hAnsi="Times New Roman" w:cs="Times New Roman"/>
                <w:kern w:val="0"/>
                <w:sz w:val="18"/>
                <w:szCs w:val="18"/>
                <w:lang w:eastAsia="en-US"/>
              </w:rPr>
              <w:t>Alt. 1: The bandwidth of SL-PRS can be same or smaller than that of the resource pool</w:t>
            </w:r>
          </w:p>
          <w:p w14:paraId="02DB8344" w14:textId="77777777" w:rsidR="00484B86" w:rsidRPr="00484B86" w:rsidRDefault="00484B86" w:rsidP="00484B86">
            <w:pPr>
              <w:widowControl/>
              <w:numPr>
                <w:ilvl w:val="1"/>
                <w:numId w:val="13"/>
              </w:numPr>
              <w:spacing w:line="252" w:lineRule="auto"/>
              <w:jc w:val="left"/>
              <w:rPr>
                <w:rFonts w:ascii="Times New Roman" w:eastAsia="Times New Roman" w:hAnsi="Times New Roman" w:cs="Times New Roman"/>
                <w:kern w:val="0"/>
                <w:sz w:val="18"/>
                <w:szCs w:val="18"/>
                <w:lang w:eastAsia="en-US"/>
              </w:rPr>
            </w:pPr>
            <w:r w:rsidRPr="00484B86">
              <w:rPr>
                <w:rFonts w:ascii="Times New Roman" w:eastAsia="Times New Roman" w:hAnsi="Times New Roman" w:cs="Times New Roman"/>
                <w:kern w:val="0"/>
                <w:sz w:val="18"/>
                <w:szCs w:val="18"/>
                <w:lang w:eastAsia="en-US"/>
              </w:rPr>
              <w:t xml:space="preserve">Alt. 2: The bandwidth of SL-PRS shall be the same as that of the resource pool </w:t>
            </w:r>
          </w:p>
          <w:p w14:paraId="3A477004" w14:textId="77777777" w:rsidR="00484B86" w:rsidRPr="00484B86" w:rsidRDefault="00484B86" w:rsidP="00484B86">
            <w:pPr>
              <w:widowControl/>
              <w:numPr>
                <w:ilvl w:val="0"/>
                <w:numId w:val="13"/>
              </w:numPr>
              <w:spacing w:line="252" w:lineRule="auto"/>
              <w:jc w:val="left"/>
              <w:rPr>
                <w:rFonts w:ascii="Times New Roman" w:eastAsia="Times New Roman" w:hAnsi="Times New Roman" w:cs="Times New Roman"/>
                <w:kern w:val="0"/>
                <w:sz w:val="18"/>
                <w:szCs w:val="18"/>
                <w:lang w:eastAsia="en-US"/>
              </w:rPr>
            </w:pPr>
            <w:r w:rsidRPr="00484B86">
              <w:rPr>
                <w:rFonts w:ascii="Times New Roman" w:eastAsia="Times New Roman" w:hAnsi="Times New Roman" w:cs="Times New Roman"/>
                <w:kern w:val="0"/>
                <w:sz w:val="18"/>
                <w:szCs w:val="18"/>
                <w:lang w:eastAsia="en-US"/>
              </w:rPr>
              <w:t>Note: Companies are encouraged to provide their analysis and views on the above alternatives</w:t>
            </w:r>
          </w:p>
          <w:p w14:paraId="7EFA638D" w14:textId="42FE6AA2" w:rsidR="008E7BC4" w:rsidRPr="00484B86" w:rsidRDefault="00484B86" w:rsidP="00484B86">
            <w:pPr>
              <w:widowControl/>
              <w:numPr>
                <w:ilvl w:val="0"/>
                <w:numId w:val="13"/>
              </w:numPr>
              <w:spacing w:line="252" w:lineRule="auto"/>
              <w:jc w:val="left"/>
              <w:rPr>
                <w:rFonts w:ascii="Times New Roman" w:eastAsia="Times New Roman" w:hAnsi="Times New Roman" w:cs="Times New Roman"/>
                <w:kern w:val="0"/>
                <w:sz w:val="18"/>
                <w:szCs w:val="18"/>
                <w:lang w:eastAsia="en-US"/>
              </w:rPr>
            </w:pPr>
            <w:r w:rsidRPr="00484B86">
              <w:rPr>
                <w:rFonts w:ascii="Times New Roman" w:eastAsia="Times New Roman" w:hAnsi="Times New Roman" w:cs="Times New Roman"/>
                <w:kern w:val="0"/>
                <w:sz w:val="18"/>
                <w:szCs w:val="18"/>
                <w:lang w:eastAsia="en-US"/>
              </w:rPr>
              <w:t>FFS: Bandwidth of SL-PRS transmission for shared resource pool (if supported)</w:t>
            </w:r>
          </w:p>
        </w:tc>
      </w:tr>
    </w:tbl>
    <w:p w14:paraId="33C03015" w14:textId="77777777" w:rsidR="00810567" w:rsidRDefault="008B7B02">
      <w:pPr>
        <w:rPr>
          <w:rFonts w:ascii="Times New Roman" w:hAnsi="Times New Roman" w:cs="Times New Roman"/>
        </w:rPr>
      </w:pPr>
      <w:r>
        <w:rPr>
          <w:rFonts w:ascii="Times New Roman" w:hAnsi="Times New Roman" w:cs="Times New Roman" w:hint="eastAsia"/>
        </w:rPr>
        <w:lastRenderedPageBreak/>
        <w:t>B</w:t>
      </w:r>
      <w:r>
        <w:rPr>
          <w:rFonts w:ascii="Times New Roman" w:hAnsi="Times New Roman" w:cs="Times New Roman"/>
        </w:rPr>
        <w:t xml:space="preserve">esides, </w:t>
      </w:r>
      <w:r w:rsidR="00810567">
        <w:rPr>
          <w:rFonts w:ascii="Times New Roman" w:hAnsi="Times New Roman" w:cs="Times New Roman"/>
        </w:rPr>
        <w:t xml:space="preserve">the following agreement implies that </w:t>
      </w:r>
      <w:r w:rsidR="002F6C1B">
        <w:rPr>
          <w:rFonts w:ascii="Times New Roman" w:hAnsi="Times New Roman" w:cs="Times New Roman"/>
        </w:rPr>
        <w:t>there is only one</w:t>
      </w:r>
      <w:r w:rsidR="00810567">
        <w:rPr>
          <w:rFonts w:ascii="Times New Roman" w:hAnsi="Times New Roman" w:cs="Times New Roman"/>
        </w:rPr>
        <w:t xml:space="preserve"> SL BWP on a carrier.</w:t>
      </w:r>
    </w:p>
    <w:tbl>
      <w:tblPr>
        <w:tblStyle w:val="a7"/>
        <w:tblW w:w="0" w:type="auto"/>
        <w:tblLook w:val="04A0" w:firstRow="1" w:lastRow="0" w:firstColumn="1" w:lastColumn="0" w:noHBand="0" w:noVBand="1"/>
      </w:tblPr>
      <w:tblGrid>
        <w:gridCol w:w="8296"/>
      </w:tblGrid>
      <w:tr w:rsidR="00C867D8" w14:paraId="3E6357DA" w14:textId="77777777" w:rsidTr="00C867D8">
        <w:tc>
          <w:tcPr>
            <w:tcW w:w="8296" w:type="dxa"/>
          </w:tcPr>
          <w:p w14:paraId="41631221" w14:textId="77777777" w:rsidR="00C867D8" w:rsidRPr="00C867D8" w:rsidRDefault="00C867D8" w:rsidP="00C867D8">
            <w:pPr>
              <w:widowControl/>
              <w:rPr>
                <w:rFonts w:ascii="Times New Roman" w:eastAsia="Malgun Gothic" w:hAnsi="Times New Roman" w:cs="Times New Roman"/>
                <w:b/>
                <w:kern w:val="0"/>
                <w:sz w:val="20"/>
                <w:szCs w:val="20"/>
                <w:lang w:val="en-GB"/>
              </w:rPr>
            </w:pPr>
            <w:r w:rsidRPr="00C867D8">
              <w:rPr>
                <w:rFonts w:ascii="Times New Roman" w:eastAsia="Malgun Gothic" w:hAnsi="Times New Roman" w:cs="Times New Roman"/>
                <w:b/>
                <w:kern w:val="0"/>
                <w:sz w:val="20"/>
                <w:szCs w:val="20"/>
                <w:highlight w:val="green"/>
                <w:lang w:val="en-GB"/>
              </w:rPr>
              <w:t>Agreement</w:t>
            </w:r>
          </w:p>
          <w:p w14:paraId="100C2E92" w14:textId="10BB57DB" w:rsidR="00C867D8" w:rsidRDefault="00C867D8" w:rsidP="00C867D8">
            <w:pPr>
              <w:rPr>
                <w:rFonts w:ascii="Times New Roman" w:hAnsi="Times New Roman" w:cs="Times New Roman"/>
              </w:rPr>
            </w:pPr>
            <w:r w:rsidRPr="00C867D8">
              <w:rPr>
                <w:rFonts w:ascii="Times" w:eastAsia="Batang" w:hAnsi="Times" w:cs="Times New Roman"/>
                <w:kern w:val="0"/>
                <w:sz w:val="20"/>
                <w:szCs w:val="24"/>
                <w:lang w:val="en-GB" w:eastAsia="x-none"/>
              </w:rPr>
              <w:t>A dedicated SL-PRS resource pool is (pre-)configured in the only SL BWP of a carrier.</w:t>
            </w:r>
          </w:p>
        </w:tc>
      </w:tr>
    </w:tbl>
    <w:p w14:paraId="74D15231" w14:textId="52852AAC" w:rsidR="000E1C94" w:rsidRDefault="00B952EC">
      <w:pPr>
        <w:rPr>
          <w:rFonts w:ascii="Times New Roman" w:hAnsi="Times New Roman" w:cs="Times New Roman"/>
        </w:rPr>
      </w:pPr>
      <w:r>
        <w:rPr>
          <w:rFonts w:ascii="Times New Roman" w:hAnsi="Times New Roman" w:cs="Times New Roman"/>
        </w:rPr>
        <w:t xml:space="preserve">In our side, </w:t>
      </w:r>
      <w:r w:rsidR="005A00E7">
        <w:rPr>
          <w:rFonts w:ascii="Times New Roman" w:hAnsi="Times New Roman" w:cs="Times New Roman"/>
        </w:rPr>
        <w:t>for the ability</w:t>
      </w:r>
      <w:r w:rsidR="00A62AED">
        <w:rPr>
          <w:rFonts w:ascii="Times New Roman" w:hAnsi="Times New Roman" w:cs="Times New Roman"/>
        </w:rPr>
        <w:t xml:space="preserve"> of </w:t>
      </w:r>
      <w:r w:rsidR="000D59CB">
        <w:rPr>
          <w:rFonts w:ascii="Times New Roman" w:hAnsi="Times New Roman" w:cs="Times New Roman"/>
        </w:rPr>
        <w:t xml:space="preserve">fulfilling </w:t>
      </w:r>
      <w:r w:rsidR="00AB50DA">
        <w:rPr>
          <w:rFonts w:ascii="Times New Roman" w:hAnsi="Times New Roman" w:cs="Times New Roman"/>
        </w:rPr>
        <w:t>various scenarios such as V2X</w:t>
      </w:r>
      <w:r w:rsidR="008F4196">
        <w:rPr>
          <w:rFonts w:ascii="Times New Roman" w:hAnsi="Times New Roman" w:cs="Times New Roman"/>
        </w:rPr>
        <w:t xml:space="preserve"> and IIOT,</w:t>
      </w:r>
      <w:r w:rsidR="00684C86">
        <w:rPr>
          <w:rFonts w:ascii="Times New Roman" w:hAnsi="Times New Roman" w:cs="Times New Roman"/>
        </w:rPr>
        <w:t xml:space="preserve"> </w:t>
      </w:r>
      <w:r w:rsidR="00F05167">
        <w:rPr>
          <w:rFonts w:ascii="Times New Roman" w:hAnsi="Times New Roman" w:cs="Times New Roman"/>
        </w:rPr>
        <w:t>a flexib</w:t>
      </w:r>
      <w:r w:rsidR="00047662">
        <w:rPr>
          <w:rFonts w:ascii="Times New Roman" w:hAnsi="Times New Roman" w:cs="Times New Roman"/>
        </w:rPr>
        <w:t xml:space="preserve">le </w:t>
      </w:r>
      <w:r w:rsidR="00017C4A">
        <w:rPr>
          <w:rFonts w:ascii="Times New Roman" w:hAnsi="Times New Roman" w:cs="Times New Roman"/>
        </w:rPr>
        <w:t>limitation</w:t>
      </w:r>
      <w:r w:rsidR="00F05167">
        <w:rPr>
          <w:rFonts w:ascii="Times New Roman" w:hAnsi="Times New Roman" w:cs="Times New Roman"/>
        </w:rPr>
        <w:t xml:space="preserve"> of </w:t>
      </w:r>
      <w:r w:rsidR="005C1EAF">
        <w:rPr>
          <w:rFonts w:ascii="Times New Roman" w:hAnsi="Times New Roman" w:cs="Times New Roman"/>
        </w:rPr>
        <w:t xml:space="preserve">SL-PRS </w:t>
      </w:r>
      <w:r w:rsidR="00F05167">
        <w:rPr>
          <w:rFonts w:ascii="Times New Roman" w:hAnsi="Times New Roman" w:cs="Times New Roman"/>
        </w:rPr>
        <w:t>bandwidth is expected to be a more suitable choice.</w:t>
      </w:r>
      <w:r w:rsidR="000443DC">
        <w:rPr>
          <w:rFonts w:ascii="Times New Roman" w:hAnsi="Times New Roman" w:cs="Times New Roman"/>
        </w:rPr>
        <w:t xml:space="preserve"> Therefore, we </w:t>
      </w:r>
      <w:r w:rsidR="00B24801">
        <w:rPr>
          <w:rFonts w:ascii="Times New Roman" w:hAnsi="Times New Roman" w:cs="Times New Roman"/>
        </w:rPr>
        <w:t xml:space="preserve">prefer </w:t>
      </w:r>
      <w:r w:rsidR="00C24B52">
        <w:rPr>
          <w:rFonts w:ascii="Times New Roman" w:hAnsi="Times New Roman" w:cs="Times New Roman"/>
        </w:rPr>
        <w:t xml:space="preserve">to </w:t>
      </w:r>
      <w:r w:rsidR="00E24CFE">
        <w:rPr>
          <w:rFonts w:ascii="Times New Roman" w:hAnsi="Times New Roman" w:cs="Times New Roman"/>
        </w:rPr>
        <w:t xml:space="preserve">allow the bandwidth of </w:t>
      </w:r>
      <w:r w:rsidR="0081603F">
        <w:rPr>
          <w:rFonts w:ascii="Times New Roman" w:hAnsi="Times New Roman" w:cs="Times New Roman"/>
        </w:rPr>
        <w:t>SL-PRS transmission can be same or smaller than the dedicated pool.</w:t>
      </w:r>
    </w:p>
    <w:p w14:paraId="1D4B0888" w14:textId="5CF4B8E1" w:rsidR="0081603F" w:rsidRPr="00F4002C" w:rsidRDefault="00B215A1">
      <w:pPr>
        <w:rPr>
          <w:rFonts w:ascii="Times New Roman" w:hAnsi="Times New Roman" w:cs="Times New Roman"/>
          <w:b/>
          <w:i/>
        </w:rPr>
      </w:pPr>
      <w:r w:rsidRPr="00F4002C">
        <w:rPr>
          <w:rFonts w:ascii="Times New Roman" w:hAnsi="Times New Roman" w:cs="Times New Roman"/>
          <w:b/>
          <w:i/>
        </w:rPr>
        <w:t>Proposal</w:t>
      </w:r>
      <w:r w:rsidR="00B83634">
        <w:rPr>
          <w:rFonts w:ascii="Times New Roman" w:hAnsi="Times New Roman" w:cs="Times New Roman"/>
          <w:b/>
          <w:i/>
        </w:rPr>
        <w:t xml:space="preserve"> 1</w:t>
      </w:r>
      <w:r w:rsidRPr="00F4002C">
        <w:rPr>
          <w:rFonts w:ascii="Times New Roman" w:hAnsi="Times New Roman" w:cs="Times New Roman"/>
          <w:b/>
          <w:i/>
        </w:rPr>
        <w:t>:</w:t>
      </w:r>
      <w:r w:rsidR="005226AC" w:rsidRPr="00F4002C">
        <w:rPr>
          <w:rFonts w:ascii="Times New Roman" w:hAnsi="Times New Roman" w:cs="Times New Roman"/>
          <w:b/>
          <w:i/>
        </w:rPr>
        <w:t xml:space="preserve"> </w:t>
      </w:r>
      <w:r w:rsidR="00E67D8E">
        <w:rPr>
          <w:rFonts w:ascii="Times New Roman" w:hAnsi="Times New Roman" w:cs="Times New Roman"/>
          <w:b/>
          <w:i/>
        </w:rPr>
        <w:t>W</w:t>
      </w:r>
      <w:r w:rsidR="005226AC" w:rsidRPr="00F4002C">
        <w:rPr>
          <w:rFonts w:ascii="Times New Roman" w:hAnsi="Times New Roman" w:cs="Times New Roman"/>
          <w:b/>
          <w:i/>
        </w:rPr>
        <w:t>e prefer to allow the bandwi</w:t>
      </w:r>
      <w:r w:rsidR="00F56036" w:rsidRPr="00F4002C">
        <w:rPr>
          <w:rFonts w:ascii="Times New Roman" w:hAnsi="Times New Roman" w:cs="Times New Roman"/>
          <w:b/>
          <w:i/>
        </w:rPr>
        <w:t xml:space="preserve">dth of </w:t>
      </w:r>
      <w:r w:rsidR="009C208E" w:rsidRPr="00F4002C">
        <w:rPr>
          <w:rFonts w:ascii="Times New Roman" w:hAnsi="Times New Roman" w:cs="Times New Roman"/>
          <w:b/>
          <w:i/>
        </w:rPr>
        <w:t>SL-PRS transmission</w:t>
      </w:r>
      <w:r w:rsidR="005226AC" w:rsidRPr="00F4002C">
        <w:rPr>
          <w:rFonts w:ascii="Times New Roman" w:hAnsi="Times New Roman" w:cs="Times New Roman"/>
          <w:b/>
          <w:i/>
        </w:rPr>
        <w:t xml:space="preserve"> be same or </w:t>
      </w:r>
      <w:r w:rsidR="000002AD" w:rsidRPr="00F4002C">
        <w:rPr>
          <w:rFonts w:ascii="Times New Roman" w:hAnsi="Times New Roman" w:cs="Times New Roman"/>
          <w:b/>
          <w:i/>
        </w:rPr>
        <w:t xml:space="preserve">smaller than the dedicated </w:t>
      </w:r>
      <w:r w:rsidR="00F37773" w:rsidRPr="00F4002C">
        <w:rPr>
          <w:rFonts w:ascii="Times New Roman" w:hAnsi="Times New Roman" w:cs="Times New Roman"/>
          <w:b/>
          <w:i/>
        </w:rPr>
        <w:t>r</w:t>
      </w:r>
      <w:r w:rsidR="008802DF" w:rsidRPr="00F4002C">
        <w:rPr>
          <w:rFonts w:ascii="Times New Roman" w:hAnsi="Times New Roman" w:cs="Times New Roman"/>
          <w:b/>
          <w:i/>
        </w:rPr>
        <w:t>e</w:t>
      </w:r>
      <w:r w:rsidR="00F37773" w:rsidRPr="00F4002C">
        <w:rPr>
          <w:rFonts w:ascii="Times New Roman" w:hAnsi="Times New Roman" w:cs="Times New Roman"/>
          <w:b/>
          <w:i/>
        </w:rPr>
        <w:t xml:space="preserve">source </w:t>
      </w:r>
      <w:r w:rsidR="000002AD" w:rsidRPr="00F4002C">
        <w:rPr>
          <w:rFonts w:ascii="Times New Roman" w:hAnsi="Times New Roman" w:cs="Times New Roman"/>
          <w:b/>
          <w:i/>
        </w:rPr>
        <w:t xml:space="preserve">pool for the consideration of </w:t>
      </w:r>
      <w:r w:rsidR="00E91C70" w:rsidRPr="00F4002C">
        <w:rPr>
          <w:rFonts w:ascii="Times New Roman" w:hAnsi="Times New Roman" w:cs="Times New Roman"/>
          <w:b/>
          <w:i/>
        </w:rPr>
        <w:t>flexibility</w:t>
      </w:r>
      <w:r w:rsidR="005D534C" w:rsidRPr="00F4002C">
        <w:rPr>
          <w:rFonts w:ascii="Times New Roman" w:hAnsi="Times New Roman" w:cs="Times New Roman"/>
          <w:b/>
          <w:i/>
        </w:rPr>
        <w:t xml:space="preserve"> to un</w:t>
      </w:r>
      <w:r w:rsidR="00BE7209" w:rsidRPr="00F4002C">
        <w:rPr>
          <w:rFonts w:ascii="Times New Roman" w:hAnsi="Times New Roman" w:cs="Times New Roman"/>
          <w:b/>
          <w:i/>
        </w:rPr>
        <w:t>-</w:t>
      </w:r>
      <w:r w:rsidR="005D534C" w:rsidRPr="00F4002C">
        <w:rPr>
          <w:rFonts w:ascii="Times New Roman" w:hAnsi="Times New Roman" w:cs="Times New Roman"/>
          <w:b/>
          <w:i/>
        </w:rPr>
        <w:t>identical</w:t>
      </w:r>
      <w:r w:rsidR="00BE7209" w:rsidRPr="00F4002C">
        <w:rPr>
          <w:rFonts w:ascii="Times New Roman" w:hAnsi="Times New Roman" w:cs="Times New Roman"/>
          <w:b/>
          <w:i/>
        </w:rPr>
        <w:t xml:space="preserve"> use cases.</w:t>
      </w:r>
      <w:r w:rsidR="005D534C" w:rsidRPr="00F4002C">
        <w:rPr>
          <w:rFonts w:ascii="Times New Roman" w:hAnsi="Times New Roman" w:cs="Times New Roman"/>
          <w:b/>
          <w:i/>
        </w:rPr>
        <w:t xml:space="preserve"> </w:t>
      </w:r>
    </w:p>
    <w:p w14:paraId="6292FE14" w14:textId="61F4BEC2" w:rsidR="000E1C94" w:rsidRPr="00CE0BEF" w:rsidRDefault="006556FB" w:rsidP="00CE0BEF">
      <w:pPr>
        <w:pStyle w:val="2"/>
        <w:rPr>
          <w:rFonts w:ascii="Times New Roman" w:hAnsi="Times New Roman" w:cs="Times New Roman"/>
          <w:sz w:val="24"/>
        </w:rPr>
      </w:pPr>
      <w:r>
        <w:rPr>
          <w:rFonts w:ascii="Times New Roman" w:hAnsi="Times New Roman" w:cs="Times New Roman"/>
          <w:sz w:val="24"/>
        </w:rPr>
        <w:t>1</w:t>
      </w:r>
      <w:r w:rsidR="005876AB" w:rsidRPr="00CE0BEF">
        <w:rPr>
          <w:rFonts w:ascii="Times New Roman" w:hAnsi="Times New Roman" w:cs="Times New Roman"/>
          <w:sz w:val="24"/>
        </w:rPr>
        <w:t xml:space="preserve">.2 shared </w:t>
      </w:r>
      <w:r w:rsidR="00A35F6D" w:rsidRPr="00CE0BEF">
        <w:rPr>
          <w:rFonts w:ascii="Times New Roman" w:hAnsi="Times New Roman" w:cs="Times New Roman"/>
          <w:sz w:val="24"/>
        </w:rPr>
        <w:t>resource pool</w:t>
      </w:r>
    </w:p>
    <w:p w14:paraId="3C2A39B4" w14:textId="0AE51821" w:rsidR="00777AC4" w:rsidRDefault="003D01F0">
      <w:pPr>
        <w:rPr>
          <w:rFonts w:ascii="Times New Roman" w:hAnsi="Times New Roman" w:cs="Times New Roman"/>
        </w:rPr>
      </w:pPr>
      <w:r>
        <w:rPr>
          <w:rFonts w:ascii="Times New Roman" w:hAnsi="Times New Roman" w:cs="Times New Roman"/>
        </w:rPr>
        <w:t>With regar</w:t>
      </w:r>
      <w:r w:rsidR="007760DF">
        <w:rPr>
          <w:rFonts w:ascii="Times New Roman" w:hAnsi="Times New Roman" w:cs="Times New Roman"/>
        </w:rPr>
        <w:t xml:space="preserve">ds to the shared resource pool, </w:t>
      </w:r>
      <w:r w:rsidR="006E4149">
        <w:rPr>
          <w:rFonts w:ascii="Times New Roman" w:hAnsi="Times New Roman" w:cs="Times New Roman"/>
        </w:rPr>
        <w:t>the</w:t>
      </w:r>
      <w:r w:rsidR="006E4149" w:rsidRPr="006E4149">
        <w:rPr>
          <w:rFonts w:ascii="Times New Roman" w:hAnsi="Times New Roman" w:cs="Times New Roman"/>
        </w:rPr>
        <w:t xml:space="preserve"> </w:t>
      </w:r>
      <w:r w:rsidR="006E4149">
        <w:rPr>
          <w:rFonts w:ascii="Times New Roman" w:hAnsi="Times New Roman" w:cs="Times New Roman"/>
        </w:rPr>
        <w:t xml:space="preserve">SL-PRS is expected to be transmitted in </w:t>
      </w:r>
      <w:r w:rsidR="009C31DB">
        <w:rPr>
          <w:rFonts w:ascii="Times New Roman" w:hAnsi="Times New Roman" w:cs="Times New Roman"/>
        </w:rPr>
        <w:t>the unoccupied resources</w:t>
      </w:r>
      <w:r w:rsidR="00D56690">
        <w:rPr>
          <w:rFonts w:ascii="Times New Roman" w:hAnsi="Times New Roman" w:cs="Times New Roman"/>
        </w:rPr>
        <w:t>, and is suggested to be allowed to</w:t>
      </w:r>
      <w:r w:rsidR="00BD7694">
        <w:rPr>
          <w:rFonts w:ascii="Times New Roman" w:hAnsi="Times New Roman" w:cs="Times New Roman"/>
        </w:rPr>
        <w:t xml:space="preserve"> multiplex</w:t>
      </w:r>
      <w:r w:rsidR="009C31DB">
        <w:rPr>
          <w:rFonts w:ascii="Times New Roman" w:hAnsi="Times New Roman" w:cs="Times New Roman"/>
        </w:rPr>
        <w:t xml:space="preserve"> </w:t>
      </w:r>
      <w:r w:rsidR="006E4149">
        <w:rPr>
          <w:rFonts w:ascii="Times New Roman" w:hAnsi="Times New Roman" w:cs="Times New Roman"/>
        </w:rPr>
        <w:t>symbols for PSSCH</w:t>
      </w:r>
      <w:r w:rsidR="001812B9">
        <w:rPr>
          <w:rFonts w:ascii="Times New Roman" w:hAnsi="Times New Roman" w:cs="Times New Roman"/>
        </w:rPr>
        <w:t xml:space="preserve">. </w:t>
      </w:r>
      <w:r w:rsidR="007760DF">
        <w:rPr>
          <w:rFonts w:ascii="Times New Roman" w:hAnsi="Times New Roman" w:cs="Times New Roman"/>
        </w:rPr>
        <w:t>Considering that</w:t>
      </w:r>
      <w:r w:rsidR="00412AE0">
        <w:rPr>
          <w:rFonts w:ascii="Times New Roman" w:hAnsi="Times New Roman" w:cs="Times New Roman"/>
        </w:rPr>
        <w:t xml:space="preserve"> if two-stage SCI is used, the</w:t>
      </w:r>
      <w:r w:rsidR="007760DF">
        <w:rPr>
          <w:rFonts w:ascii="Times New Roman" w:hAnsi="Times New Roman" w:cs="Times New Roman"/>
        </w:rPr>
        <w:t xml:space="preserve"> 2</w:t>
      </w:r>
      <w:r w:rsidR="007760DF" w:rsidRPr="007760DF">
        <w:rPr>
          <w:rFonts w:ascii="Times New Roman" w:hAnsi="Times New Roman" w:cs="Times New Roman"/>
          <w:vertAlign w:val="superscript"/>
        </w:rPr>
        <w:t>nd</w:t>
      </w:r>
      <w:r w:rsidR="007760DF">
        <w:rPr>
          <w:rFonts w:ascii="Times New Roman" w:hAnsi="Times New Roman" w:cs="Times New Roman"/>
        </w:rPr>
        <w:t xml:space="preserve"> SCI is transmitted in symbols </w:t>
      </w:r>
      <w:r w:rsidR="00C21F57">
        <w:rPr>
          <w:rFonts w:ascii="Times New Roman" w:hAnsi="Times New Roman" w:cs="Times New Roman"/>
        </w:rPr>
        <w:t>for PSSCH, so the SL-PRS and 2</w:t>
      </w:r>
      <w:r w:rsidR="00C21F57" w:rsidRPr="00C21F57">
        <w:rPr>
          <w:rFonts w:ascii="Times New Roman" w:hAnsi="Times New Roman" w:cs="Times New Roman"/>
          <w:vertAlign w:val="superscript"/>
        </w:rPr>
        <w:t>nd</w:t>
      </w:r>
      <w:r w:rsidR="007B660B">
        <w:rPr>
          <w:rFonts w:ascii="Times New Roman" w:hAnsi="Times New Roman" w:cs="Times New Roman"/>
        </w:rPr>
        <w:t xml:space="preserve"> SC</w:t>
      </w:r>
      <w:r w:rsidR="00B6750C">
        <w:rPr>
          <w:rFonts w:ascii="Times New Roman" w:hAnsi="Times New Roman" w:cs="Times New Roman"/>
        </w:rPr>
        <w:t>I must</w:t>
      </w:r>
      <w:r w:rsidR="00161E8A">
        <w:rPr>
          <w:rFonts w:ascii="Times New Roman" w:hAnsi="Times New Roman" w:cs="Times New Roman"/>
        </w:rPr>
        <w:t>n’t</w:t>
      </w:r>
      <w:r w:rsidR="00C21F57">
        <w:rPr>
          <w:rFonts w:ascii="Times New Roman" w:hAnsi="Times New Roman" w:cs="Times New Roman"/>
        </w:rPr>
        <w:t xml:space="preserve"> be </w:t>
      </w:r>
      <w:r w:rsidR="00F84216">
        <w:rPr>
          <w:rFonts w:ascii="Times New Roman" w:hAnsi="Times New Roman" w:cs="Times New Roman"/>
        </w:rPr>
        <w:t xml:space="preserve">overlapped each other. </w:t>
      </w:r>
      <w:r w:rsidR="009E10A5">
        <w:rPr>
          <w:rFonts w:ascii="Times New Roman" w:hAnsi="Times New Roman" w:cs="Times New Roman"/>
        </w:rPr>
        <w:t xml:space="preserve">Also, </w:t>
      </w:r>
      <w:r w:rsidR="00A60D6C">
        <w:rPr>
          <w:rFonts w:ascii="Times New Roman" w:hAnsi="Times New Roman" w:cs="Times New Roman"/>
        </w:rPr>
        <w:t>SL-PRS is not transmitted in symbols for PSCCH</w:t>
      </w:r>
      <w:r w:rsidR="00773B99">
        <w:rPr>
          <w:rFonts w:ascii="Times New Roman" w:hAnsi="Times New Roman" w:cs="Times New Roman"/>
        </w:rPr>
        <w:t>.</w:t>
      </w:r>
      <w:r w:rsidR="00D17A46">
        <w:rPr>
          <w:rFonts w:ascii="Times New Roman" w:hAnsi="Times New Roman" w:cs="Times New Roman" w:hint="eastAsia"/>
        </w:rPr>
        <w:t xml:space="preserve"> </w:t>
      </w:r>
    </w:p>
    <w:p w14:paraId="3AF49292" w14:textId="77777777" w:rsidR="000F2E07" w:rsidRDefault="00261206">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lso, </w:t>
      </w:r>
      <w:r w:rsidR="007912B6">
        <w:rPr>
          <w:rFonts w:ascii="Times New Roman" w:hAnsi="Times New Roman" w:cs="Times New Roman"/>
        </w:rPr>
        <w:t xml:space="preserve">since </w:t>
      </w:r>
      <w:r w:rsidR="004E57CD">
        <w:rPr>
          <w:rFonts w:ascii="Times New Roman" w:hAnsi="Times New Roman" w:cs="Times New Roman"/>
        </w:rPr>
        <w:t xml:space="preserve">in </w:t>
      </w:r>
      <w:r w:rsidR="00FD7F3D">
        <w:rPr>
          <w:rFonts w:ascii="Times New Roman" w:hAnsi="Times New Roman" w:cs="Times New Roman"/>
        </w:rPr>
        <w:t>RAN1#111</w:t>
      </w:r>
      <w:r w:rsidR="001C3543" w:rsidRPr="001C3543">
        <w:rPr>
          <w:rFonts w:ascii="Times New Roman" w:hAnsi="Times New Roman" w:cs="Times New Roman"/>
        </w:rPr>
        <w:t>-e meeting</w:t>
      </w:r>
      <w:r w:rsidR="00AE5AFB">
        <w:rPr>
          <w:rFonts w:ascii="Times New Roman" w:hAnsi="Times New Roman" w:cs="Times New Roman"/>
        </w:rPr>
        <w:t xml:space="preserve"> </w:t>
      </w:r>
      <w:r w:rsidR="004E57CD">
        <w:rPr>
          <w:rFonts w:ascii="Times New Roman" w:hAnsi="Times New Roman" w:cs="Times New Roman"/>
        </w:rPr>
        <w:t xml:space="preserve">companies have made the following agreement </w:t>
      </w:r>
      <w:r w:rsidR="00AE5AFB">
        <w:rPr>
          <w:rFonts w:ascii="Times New Roman" w:hAnsi="Times New Roman" w:cs="Times New Roman"/>
        </w:rPr>
        <w:t>that</w:t>
      </w:r>
      <w:r w:rsidR="00E219E0">
        <w:rPr>
          <w:rFonts w:ascii="Times New Roman" w:hAnsi="Times New Roman" w:cs="Times New Roman"/>
        </w:rPr>
        <w:t xml:space="preserve"> shared resources</w:t>
      </w:r>
      <w:r w:rsidR="001703C7">
        <w:rPr>
          <w:rFonts w:ascii="Times New Roman" w:hAnsi="Times New Roman" w:cs="Times New Roman"/>
        </w:rPr>
        <w:t xml:space="preserve"> </w:t>
      </w:r>
      <w:r w:rsidR="00DF15B9">
        <w:rPr>
          <w:rFonts w:ascii="Times New Roman" w:hAnsi="Times New Roman" w:cs="Times New Roman"/>
        </w:rPr>
        <w:t>should be suppor</w:t>
      </w:r>
      <w:r w:rsidR="000E556A">
        <w:rPr>
          <w:rFonts w:ascii="Times New Roman" w:hAnsi="Times New Roman" w:cs="Times New Roman"/>
        </w:rPr>
        <w:t>t</w:t>
      </w:r>
      <w:r w:rsidR="00DF15B9">
        <w:rPr>
          <w:rFonts w:ascii="Times New Roman" w:hAnsi="Times New Roman" w:cs="Times New Roman"/>
        </w:rPr>
        <w:t xml:space="preserve">ed </w:t>
      </w:r>
      <w:r w:rsidR="000E556A">
        <w:rPr>
          <w:rFonts w:ascii="Times New Roman" w:hAnsi="Times New Roman" w:cs="Times New Roman"/>
        </w:rPr>
        <w:t xml:space="preserve">with </w:t>
      </w:r>
      <w:r w:rsidR="00867229">
        <w:rPr>
          <w:rFonts w:ascii="Times New Roman" w:hAnsi="Times New Roman" w:cs="Times New Roman"/>
        </w:rPr>
        <w:t>backward compatibility</w:t>
      </w:r>
      <w:r w:rsidR="002D29EF">
        <w:rPr>
          <w:rFonts w:ascii="Times New Roman" w:hAnsi="Times New Roman" w:cs="Times New Roman"/>
        </w:rPr>
        <w:t xml:space="preserve">. </w:t>
      </w:r>
      <w:r w:rsidR="008323B9">
        <w:rPr>
          <w:rFonts w:ascii="Times New Roman" w:hAnsi="Times New Roman" w:cs="Times New Roman"/>
        </w:rPr>
        <w:t xml:space="preserve">To this end, </w:t>
      </w:r>
      <w:r w:rsidR="00E00C92">
        <w:rPr>
          <w:rFonts w:ascii="Times New Roman" w:hAnsi="Times New Roman" w:cs="Times New Roman"/>
        </w:rPr>
        <w:t>TX UE</w:t>
      </w:r>
      <w:r w:rsidR="007F05F0">
        <w:rPr>
          <w:rFonts w:ascii="Times New Roman" w:hAnsi="Times New Roman" w:cs="Times New Roman"/>
        </w:rPr>
        <w:t xml:space="preserve"> need to indicate whether SL-PRS is transmitted</w:t>
      </w:r>
      <w:r w:rsidR="00D7487D">
        <w:rPr>
          <w:rFonts w:ascii="Times New Roman" w:hAnsi="Times New Roman" w:cs="Times New Roman"/>
        </w:rPr>
        <w:t xml:space="preserve"> in the shared pool or not, which can be indicated by the SCI. </w:t>
      </w:r>
      <w:r w:rsidR="00B0715A">
        <w:rPr>
          <w:rFonts w:ascii="Times New Roman" w:hAnsi="Times New Roman" w:cs="Times New Roman"/>
        </w:rPr>
        <w:t xml:space="preserve">Otherwise, </w:t>
      </w:r>
      <w:r w:rsidR="007119C1">
        <w:rPr>
          <w:rFonts w:ascii="Times New Roman" w:hAnsi="Times New Roman" w:cs="Times New Roman"/>
        </w:rPr>
        <w:t xml:space="preserve">it will result in </w:t>
      </w:r>
      <w:r w:rsidR="00B4674A">
        <w:rPr>
          <w:rFonts w:ascii="Times New Roman" w:hAnsi="Times New Roman" w:cs="Times New Roman"/>
        </w:rPr>
        <w:t xml:space="preserve">a failure </w:t>
      </w:r>
      <w:r w:rsidR="006D0977">
        <w:rPr>
          <w:rFonts w:ascii="Times New Roman" w:hAnsi="Times New Roman" w:cs="Times New Roman"/>
        </w:rPr>
        <w:t xml:space="preserve">of </w:t>
      </w:r>
      <w:r w:rsidR="0045107F">
        <w:rPr>
          <w:rFonts w:ascii="Times New Roman" w:hAnsi="Times New Roman" w:cs="Times New Roman"/>
        </w:rPr>
        <w:t xml:space="preserve">PSSCH or/and SL-PRS </w:t>
      </w:r>
      <w:r w:rsidR="0066356A">
        <w:rPr>
          <w:rFonts w:ascii="Times New Roman" w:hAnsi="Times New Roman" w:cs="Times New Roman"/>
        </w:rPr>
        <w:t xml:space="preserve">reception. </w:t>
      </w:r>
      <w:r w:rsidR="00FF50D3">
        <w:rPr>
          <w:rFonts w:ascii="Times New Roman" w:hAnsi="Times New Roman" w:cs="Times New Roman"/>
        </w:rPr>
        <w:t xml:space="preserve"> </w:t>
      </w:r>
      <w:r w:rsidR="007F05F0">
        <w:rPr>
          <w:rFonts w:ascii="Times New Roman" w:hAnsi="Times New Roman" w:cs="Times New Roman"/>
        </w:rPr>
        <w:t xml:space="preserve"> </w:t>
      </w:r>
      <w:r w:rsidR="00E00C92">
        <w:rPr>
          <w:rFonts w:ascii="Times New Roman" w:hAnsi="Times New Roman" w:cs="Times New Roman"/>
        </w:rPr>
        <w:t xml:space="preserve"> </w:t>
      </w:r>
    </w:p>
    <w:tbl>
      <w:tblPr>
        <w:tblStyle w:val="a7"/>
        <w:tblW w:w="0" w:type="auto"/>
        <w:tblLook w:val="04A0" w:firstRow="1" w:lastRow="0" w:firstColumn="1" w:lastColumn="0" w:noHBand="0" w:noVBand="1"/>
      </w:tblPr>
      <w:tblGrid>
        <w:gridCol w:w="8296"/>
      </w:tblGrid>
      <w:tr w:rsidR="00580EF2" w14:paraId="2CFCC6A3" w14:textId="77777777" w:rsidTr="00580EF2">
        <w:tc>
          <w:tcPr>
            <w:tcW w:w="8296" w:type="dxa"/>
          </w:tcPr>
          <w:p w14:paraId="53A7BF42" w14:textId="77777777" w:rsidR="00580EF2" w:rsidRPr="00580EF2" w:rsidRDefault="00580EF2" w:rsidP="00580EF2">
            <w:pPr>
              <w:widowControl/>
              <w:jc w:val="left"/>
              <w:rPr>
                <w:rFonts w:ascii="Times" w:eastAsia="Batang" w:hAnsi="Times" w:cs="Times New Roman"/>
                <w:b/>
                <w:kern w:val="0"/>
                <w:sz w:val="20"/>
                <w:szCs w:val="24"/>
                <w:lang w:val="en-GB" w:eastAsia="en-US"/>
              </w:rPr>
            </w:pPr>
            <w:r w:rsidRPr="00580EF2">
              <w:rPr>
                <w:rFonts w:ascii="Times" w:eastAsia="Batang" w:hAnsi="Times" w:cs="Times New Roman"/>
                <w:b/>
                <w:kern w:val="0"/>
                <w:sz w:val="20"/>
                <w:szCs w:val="24"/>
                <w:highlight w:val="green"/>
                <w:lang w:val="en-GB" w:eastAsia="en-US"/>
              </w:rPr>
              <w:t>Agreement</w:t>
            </w:r>
          </w:p>
          <w:p w14:paraId="6561271C" w14:textId="77777777" w:rsidR="00580EF2" w:rsidRPr="00580EF2" w:rsidRDefault="00580EF2" w:rsidP="00580EF2">
            <w:pPr>
              <w:widowControl/>
              <w:jc w:val="left"/>
              <w:rPr>
                <w:rFonts w:ascii="Times" w:eastAsia="Batang" w:hAnsi="Times" w:cs="Times New Roman"/>
                <w:kern w:val="0"/>
                <w:sz w:val="20"/>
                <w:szCs w:val="24"/>
                <w:lang w:val="en-GB" w:eastAsia="en-US"/>
              </w:rPr>
            </w:pPr>
            <w:r w:rsidRPr="00580EF2">
              <w:rPr>
                <w:rFonts w:ascii="Times" w:eastAsia="Batang" w:hAnsi="Times" w:cs="Times New Roman"/>
                <w:kern w:val="0"/>
                <w:sz w:val="20"/>
                <w:szCs w:val="24"/>
                <w:lang w:val="en-GB" w:eastAsia="en-US"/>
              </w:rPr>
              <w:t>With regards to the SL Positioning resource allocation, support</w:t>
            </w:r>
          </w:p>
          <w:p w14:paraId="5B2638BC" w14:textId="77777777" w:rsidR="00580EF2" w:rsidRPr="00580EF2" w:rsidRDefault="00580EF2" w:rsidP="00580EF2">
            <w:pPr>
              <w:widowControl/>
              <w:numPr>
                <w:ilvl w:val="0"/>
                <w:numId w:val="16"/>
              </w:numPr>
              <w:overflowPunct w:val="0"/>
              <w:autoSpaceDE w:val="0"/>
              <w:autoSpaceDN w:val="0"/>
              <w:adjustRightInd w:val="0"/>
              <w:ind w:left="714" w:hanging="357"/>
              <w:contextualSpacing/>
              <w:jc w:val="left"/>
              <w:textAlignment w:val="baseline"/>
              <w:rPr>
                <w:rFonts w:ascii="Times New Roman" w:eastAsia="Times New Roman" w:hAnsi="Times New Roman" w:cs="Times New Roman"/>
                <w:kern w:val="0"/>
                <w:sz w:val="20"/>
                <w:szCs w:val="24"/>
                <w:lang w:val="en-GB" w:eastAsia="x-none"/>
              </w:rPr>
            </w:pPr>
            <w:r w:rsidRPr="00580EF2">
              <w:rPr>
                <w:rFonts w:ascii="Times New Roman" w:eastAsia="Times New Roman" w:hAnsi="Times New Roman" w:cs="Times New Roman"/>
                <w:kern w:val="0"/>
                <w:sz w:val="20"/>
                <w:szCs w:val="24"/>
                <w:lang w:val="en-GB" w:eastAsia="x-none"/>
              </w:rPr>
              <w:t>Alt. 2: either dedicated resource pool(s) and/or a shared resource pool(s) with sidelink communication can be (pre-)configured for SL-PRS.</w:t>
            </w:r>
          </w:p>
          <w:p w14:paraId="645B5CC9" w14:textId="77777777" w:rsidR="00580EF2" w:rsidRPr="00580EF2" w:rsidRDefault="00580EF2" w:rsidP="00580EF2">
            <w:pPr>
              <w:widowControl/>
              <w:numPr>
                <w:ilvl w:val="0"/>
                <w:numId w:val="16"/>
              </w:numPr>
              <w:overflowPunct w:val="0"/>
              <w:autoSpaceDE w:val="0"/>
              <w:autoSpaceDN w:val="0"/>
              <w:adjustRightInd w:val="0"/>
              <w:ind w:left="714" w:hanging="357"/>
              <w:contextualSpacing/>
              <w:jc w:val="left"/>
              <w:textAlignment w:val="baseline"/>
              <w:rPr>
                <w:rFonts w:ascii="Times New Roman" w:eastAsia="Times New Roman" w:hAnsi="Times New Roman" w:cs="Times New Roman"/>
                <w:kern w:val="0"/>
                <w:sz w:val="20"/>
                <w:szCs w:val="24"/>
                <w:lang w:val="en-GB" w:eastAsia="x-none"/>
              </w:rPr>
            </w:pPr>
            <w:r w:rsidRPr="00580EF2">
              <w:rPr>
                <w:rFonts w:ascii="Times New Roman" w:eastAsia="Times New Roman" w:hAnsi="Times New Roman" w:cs="Times New Roman"/>
                <w:kern w:val="0"/>
                <w:sz w:val="20"/>
                <w:szCs w:val="24"/>
                <w:lang w:val="en-GB" w:eastAsia="x-none"/>
              </w:rPr>
              <w:t>Note: this does not imply that the design is the same for both types of resources pools</w:t>
            </w:r>
          </w:p>
          <w:p w14:paraId="200378B8" w14:textId="77777777" w:rsidR="00580EF2" w:rsidRPr="00580EF2" w:rsidRDefault="00580EF2" w:rsidP="00580EF2">
            <w:pPr>
              <w:widowControl/>
              <w:numPr>
                <w:ilvl w:val="0"/>
                <w:numId w:val="16"/>
              </w:numPr>
              <w:overflowPunct w:val="0"/>
              <w:autoSpaceDE w:val="0"/>
              <w:autoSpaceDN w:val="0"/>
              <w:adjustRightInd w:val="0"/>
              <w:ind w:left="714" w:hanging="357"/>
              <w:contextualSpacing/>
              <w:jc w:val="left"/>
              <w:textAlignment w:val="baseline"/>
              <w:rPr>
                <w:rFonts w:ascii="Times New Roman" w:eastAsia="Times New Roman" w:hAnsi="Times New Roman" w:cs="Times New Roman"/>
                <w:kern w:val="0"/>
                <w:sz w:val="20"/>
                <w:szCs w:val="24"/>
                <w:lang w:val="en-GB" w:eastAsia="x-none"/>
              </w:rPr>
            </w:pPr>
            <w:r w:rsidRPr="00580EF2">
              <w:rPr>
                <w:rFonts w:ascii="Times New Roman" w:eastAsia="Times New Roman" w:hAnsi="Times New Roman" w:cs="Times New Roman"/>
                <w:kern w:val="0"/>
                <w:sz w:val="20"/>
                <w:szCs w:val="24"/>
                <w:lang w:val="en-GB" w:eastAsia="x-none"/>
              </w:rPr>
              <w:t>Note: shared resources pool(s) should be supported with backward compatibility</w:t>
            </w:r>
          </w:p>
          <w:p w14:paraId="403ADB53" w14:textId="77777777" w:rsidR="00580EF2" w:rsidRPr="00580EF2" w:rsidRDefault="00580EF2">
            <w:pPr>
              <w:rPr>
                <w:rFonts w:ascii="Times New Roman" w:hAnsi="Times New Roman" w:cs="Times New Roman"/>
                <w:lang w:val="en-GB"/>
              </w:rPr>
            </w:pPr>
          </w:p>
        </w:tc>
      </w:tr>
    </w:tbl>
    <w:p w14:paraId="785D19A1" w14:textId="206B8AEC" w:rsidR="005A44BF" w:rsidRDefault="00FE00FF">
      <w:pPr>
        <w:rPr>
          <w:rFonts w:ascii="Times New Roman" w:hAnsi="Times New Roman" w:cs="Times New Roman"/>
          <w:b/>
          <w:i/>
        </w:rPr>
      </w:pPr>
      <w:r>
        <w:rPr>
          <w:rFonts w:ascii="Times New Roman" w:hAnsi="Times New Roman" w:cs="Times New Roman"/>
          <w:b/>
          <w:i/>
        </w:rPr>
        <w:t>Proposal</w:t>
      </w:r>
      <w:r w:rsidR="00B83634">
        <w:rPr>
          <w:rFonts w:ascii="Times New Roman" w:hAnsi="Times New Roman" w:cs="Times New Roman"/>
          <w:b/>
          <w:i/>
        </w:rPr>
        <w:t xml:space="preserve"> 2</w:t>
      </w:r>
      <w:r w:rsidR="007C58F6">
        <w:rPr>
          <w:rFonts w:ascii="Times New Roman" w:hAnsi="Times New Roman" w:cs="Times New Roman"/>
          <w:b/>
          <w:i/>
        </w:rPr>
        <w:t xml:space="preserve">: </w:t>
      </w:r>
      <w:r w:rsidR="00410048">
        <w:rPr>
          <w:rFonts w:ascii="Times New Roman" w:hAnsi="Times New Roman" w:cs="Times New Roman"/>
          <w:b/>
          <w:i/>
        </w:rPr>
        <w:t>F</w:t>
      </w:r>
      <w:r w:rsidR="000709DD">
        <w:rPr>
          <w:rFonts w:ascii="Times New Roman" w:hAnsi="Times New Roman" w:cs="Times New Roman"/>
          <w:b/>
          <w:i/>
        </w:rPr>
        <w:t xml:space="preserve">or </w:t>
      </w:r>
      <w:r w:rsidR="00410048">
        <w:rPr>
          <w:rFonts w:ascii="Times New Roman" w:hAnsi="Times New Roman" w:cs="Times New Roman"/>
          <w:b/>
          <w:i/>
        </w:rPr>
        <w:t xml:space="preserve">the </w:t>
      </w:r>
      <w:r w:rsidR="000709DD">
        <w:rPr>
          <w:rFonts w:ascii="Times New Roman" w:hAnsi="Times New Roman" w:cs="Times New Roman"/>
          <w:b/>
          <w:i/>
        </w:rPr>
        <w:t>shared resource pool,</w:t>
      </w:r>
      <w:r w:rsidR="00410048">
        <w:rPr>
          <w:rFonts w:ascii="Times New Roman" w:hAnsi="Times New Roman" w:cs="Times New Roman"/>
          <w:b/>
          <w:i/>
        </w:rPr>
        <w:t xml:space="preserve"> </w:t>
      </w:r>
      <w:r w:rsidR="00B52591">
        <w:rPr>
          <w:rFonts w:ascii="Times New Roman" w:hAnsi="Times New Roman" w:cs="Times New Roman"/>
          <w:b/>
          <w:i/>
        </w:rPr>
        <w:t xml:space="preserve">SL-PRS is </w:t>
      </w:r>
      <w:r w:rsidR="003C58E9">
        <w:rPr>
          <w:rFonts w:ascii="Times New Roman" w:hAnsi="Times New Roman" w:cs="Times New Roman"/>
          <w:b/>
          <w:i/>
        </w:rPr>
        <w:t xml:space="preserve">not transmitted in PSCCH while is </w:t>
      </w:r>
      <w:r w:rsidR="00B52591">
        <w:rPr>
          <w:rFonts w:ascii="Times New Roman" w:hAnsi="Times New Roman" w:cs="Times New Roman"/>
          <w:b/>
          <w:i/>
        </w:rPr>
        <w:t xml:space="preserve">permitted to transmitted </w:t>
      </w:r>
      <w:r w:rsidR="00C547C1">
        <w:rPr>
          <w:rFonts w:ascii="Times New Roman" w:hAnsi="Times New Roman" w:cs="Times New Roman"/>
          <w:b/>
          <w:i/>
        </w:rPr>
        <w:t>in PSSCH, but not in symbols for 2</w:t>
      </w:r>
      <w:r w:rsidR="00C547C1" w:rsidRPr="00C547C1">
        <w:rPr>
          <w:rFonts w:ascii="Times New Roman" w:hAnsi="Times New Roman" w:cs="Times New Roman"/>
          <w:b/>
          <w:i/>
          <w:vertAlign w:val="superscript"/>
        </w:rPr>
        <w:t>nd</w:t>
      </w:r>
      <w:r w:rsidR="00C547C1">
        <w:rPr>
          <w:rFonts w:ascii="Times New Roman" w:hAnsi="Times New Roman" w:cs="Times New Roman"/>
          <w:b/>
          <w:i/>
        </w:rPr>
        <w:t xml:space="preserve"> SCI</w:t>
      </w:r>
      <w:r w:rsidR="00BF0CD6">
        <w:rPr>
          <w:rFonts w:ascii="Times New Roman" w:hAnsi="Times New Roman" w:cs="Times New Roman"/>
          <w:b/>
          <w:i/>
        </w:rPr>
        <w:t xml:space="preserve"> if two stage SCI is used</w:t>
      </w:r>
      <w:r w:rsidR="00C547C1">
        <w:rPr>
          <w:rFonts w:ascii="Times New Roman" w:hAnsi="Times New Roman" w:cs="Times New Roman"/>
          <w:b/>
          <w:i/>
        </w:rPr>
        <w:t>.</w:t>
      </w:r>
      <w:r w:rsidR="000709DD">
        <w:rPr>
          <w:rFonts w:ascii="Times New Roman" w:hAnsi="Times New Roman" w:cs="Times New Roman"/>
          <w:b/>
          <w:i/>
        </w:rPr>
        <w:t xml:space="preserve"> </w:t>
      </w:r>
    </w:p>
    <w:p w14:paraId="2CE18AAA" w14:textId="0F595362" w:rsidR="000F2E07" w:rsidRPr="00417243" w:rsidRDefault="007E1EAC">
      <w:pPr>
        <w:rPr>
          <w:rFonts w:ascii="Times New Roman" w:hAnsi="Times New Roman" w:cs="Times New Roman"/>
          <w:b/>
          <w:i/>
        </w:rPr>
      </w:pPr>
      <w:r w:rsidRPr="00CB3494">
        <w:rPr>
          <w:rFonts w:ascii="Times New Roman" w:hAnsi="Times New Roman" w:cs="Times New Roman"/>
          <w:b/>
          <w:i/>
        </w:rPr>
        <w:t>Proposal</w:t>
      </w:r>
      <w:r w:rsidR="00F00088">
        <w:rPr>
          <w:rFonts w:ascii="Times New Roman" w:hAnsi="Times New Roman" w:cs="Times New Roman"/>
          <w:b/>
          <w:i/>
        </w:rPr>
        <w:t xml:space="preserve"> </w:t>
      </w:r>
      <w:r w:rsidR="00B83634">
        <w:rPr>
          <w:rFonts w:ascii="Times New Roman" w:hAnsi="Times New Roman" w:cs="Times New Roman"/>
          <w:b/>
          <w:i/>
        </w:rPr>
        <w:t>3</w:t>
      </w:r>
      <w:r w:rsidR="007C58F6">
        <w:rPr>
          <w:rFonts w:ascii="Times New Roman" w:hAnsi="Times New Roman" w:cs="Times New Roman" w:hint="eastAsia"/>
          <w:b/>
          <w:i/>
        </w:rPr>
        <w:t>:</w:t>
      </w:r>
      <w:r w:rsidR="007C58F6">
        <w:rPr>
          <w:rFonts w:ascii="Times New Roman" w:hAnsi="Times New Roman" w:cs="Times New Roman"/>
          <w:b/>
          <w:i/>
        </w:rPr>
        <w:t xml:space="preserve"> </w:t>
      </w:r>
      <w:r w:rsidRPr="00CB3494">
        <w:rPr>
          <w:rFonts w:ascii="Times New Roman" w:hAnsi="Times New Roman" w:cs="Times New Roman" w:hint="eastAsia"/>
          <w:b/>
          <w:i/>
        </w:rPr>
        <w:t>F</w:t>
      </w:r>
      <w:r w:rsidR="00DB5224" w:rsidRPr="00CB3494">
        <w:rPr>
          <w:rFonts w:ascii="Times New Roman" w:hAnsi="Times New Roman" w:cs="Times New Roman"/>
          <w:b/>
          <w:i/>
        </w:rPr>
        <w:t xml:space="preserve">or the shared resource pool, </w:t>
      </w:r>
      <w:r w:rsidR="003C4D23" w:rsidRPr="00CB3494">
        <w:rPr>
          <w:rFonts w:ascii="Times New Roman" w:hAnsi="Times New Roman" w:cs="Times New Roman"/>
          <w:b/>
          <w:i/>
        </w:rPr>
        <w:t>TX UE indicates</w:t>
      </w:r>
      <w:r w:rsidR="00D709A1" w:rsidRPr="00CB3494">
        <w:rPr>
          <w:rFonts w:ascii="Times New Roman" w:hAnsi="Times New Roman" w:cs="Times New Roman"/>
          <w:b/>
          <w:i/>
        </w:rPr>
        <w:t xml:space="preserve"> whether SL-PRS is transmitted a</w:t>
      </w:r>
      <w:r w:rsidR="003C4D23" w:rsidRPr="00CB3494">
        <w:rPr>
          <w:rFonts w:ascii="Times New Roman" w:hAnsi="Times New Roman" w:cs="Times New Roman"/>
          <w:b/>
          <w:i/>
        </w:rPr>
        <w:t>long with</w:t>
      </w:r>
      <w:r w:rsidR="00D709A1" w:rsidRPr="00CB3494">
        <w:rPr>
          <w:rFonts w:ascii="Times New Roman" w:hAnsi="Times New Roman" w:cs="Times New Roman"/>
          <w:b/>
          <w:i/>
        </w:rPr>
        <w:t xml:space="preserve"> </w:t>
      </w:r>
      <w:r w:rsidR="00B63CE7" w:rsidRPr="00CB3494">
        <w:rPr>
          <w:rFonts w:ascii="Times New Roman" w:hAnsi="Times New Roman" w:cs="Times New Roman"/>
          <w:b/>
          <w:i/>
        </w:rPr>
        <w:t>SL-data communication</w:t>
      </w:r>
      <w:r w:rsidR="007F4481" w:rsidRPr="00CB3494">
        <w:rPr>
          <w:rFonts w:ascii="Times New Roman" w:hAnsi="Times New Roman" w:cs="Times New Roman"/>
          <w:b/>
          <w:i/>
        </w:rPr>
        <w:t xml:space="preserve"> in </w:t>
      </w:r>
      <w:r w:rsidR="00BD7B3E" w:rsidRPr="00CB3494">
        <w:rPr>
          <w:rFonts w:ascii="Times New Roman" w:hAnsi="Times New Roman" w:cs="Times New Roman"/>
          <w:b/>
          <w:i/>
        </w:rPr>
        <w:t xml:space="preserve">the </w:t>
      </w:r>
      <w:r w:rsidR="007F4481" w:rsidRPr="00CB3494">
        <w:rPr>
          <w:rFonts w:ascii="Times New Roman" w:hAnsi="Times New Roman" w:cs="Times New Roman"/>
          <w:b/>
          <w:i/>
        </w:rPr>
        <w:t>1</w:t>
      </w:r>
      <w:r w:rsidR="007F4481" w:rsidRPr="00CB3494">
        <w:rPr>
          <w:rFonts w:ascii="Times New Roman" w:hAnsi="Times New Roman" w:cs="Times New Roman"/>
          <w:b/>
          <w:i/>
          <w:vertAlign w:val="superscript"/>
        </w:rPr>
        <w:t>st</w:t>
      </w:r>
      <w:r w:rsidR="007F4481" w:rsidRPr="00CB3494">
        <w:rPr>
          <w:rFonts w:ascii="Times New Roman" w:hAnsi="Times New Roman" w:cs="Times New Roman"/>
          <w:b/>
          <w:i/>
        </w:rPr>
        <w:t xml:space="preserve"> or 2</w:t>
      </w:r>
      <w:r w:rsidR="007F4481" w:rsidRPr="00CB3494">
        <w:rPr>
          <w:rFonts w:ascii="Times New Roman" w:hAnsi="Times New Roman" w:cs="Times New Roman"/>
          <w:b/>
          <w:i/>
          <w:vertAlign w:val="superscript"/>
        </w:rPr>
        <w:t>nd</w:t>
      </w:r>
      <w:r w:rsidR="007F4481" w:rsidRPr="00CB3494">
        <w:rPr>
          <w:rFonts w:ascii="Times New Roman" w:hAnsi="Times New Roman" w:cs="Times New Roman"/>
          <w:b/>
          <w:i/>
        </w:rPr>
        <w:t xml:space="preserve"> SCI.</w:t>
      </w:r>
    </w:p>
    <w:p w14:paraId="0A9CACD8" w14:textId="7FDC128F" w:rsidR="00AF7C42" w:rsidRDefault="00B83634">
      <w:pPr>
        <w:rPr>
          <w:rFonts w:ascii="Times New Roman" w:hAnsi="Times New Roman" w:cs="Times New Roman"/>
          <w:b/>
          <w:i/>
        </w:rPr>
      </w:pPr>
      <w:r>
        <w:rPr>
          <w:rFonts w:ascii="Times New Roman" w:hAnsi="Times New Roman" w:cs="Times New Roman"/>
          <w:b/>
          <w:i/>
        </w:rPr>
        <w:t>Proposal 4</w:t>
      </w:r>
      <w:r w:rsidR="00762E27" w:rsidRPr="00B14A40">
        <w:rPr>
          <w:rFonts w:ascii="Times New Roman" w:hAnsi="Times New Roman" w:cs="Times New Roman" w:hint="eastAsia"/>
          <w:b/>
          <w:i/>
        </w:rPr>
        <w:t>:</w:t>
      </w:r>
      <w:r w:rsidR="00762E27" w:rsidRPr="00B14A40">
        <w:rPr>
          <w:rFonts w:ascii="Times New Roman" w:hAnsi="Times New Roman" w:cs="Times New Roman"/>
          <w:b/>
          <w:i/>
        </w:rPr>
        <w:t xml:space="preserve"> </w:t>
      </w:r>
      <w:r w:rsidR="001A765B" w:rsidRPr="00B14A40">
        <w:rPr>
          <w:rFonts w:ascii="Times New Roman" w:hAnsi="Times New Roman" w:cs="Times New Roman" w:hint="eastAsia"/>
          <w:b/>
          <w:i/>
        </w:rPr>
        <w:t>T</w:t>
      </w:r>
      <w:r w:rsidR="001A765B" w:rsidRPr="00B14A40">
        <w:rPr>
          <w:rFonts w:ascii="Times New Roman" w:hAnsi="Times New Roman" w:cs="Times New Roman"/>
          <w:b/>
          <w:i/>
        </w:rPr>
        <w:t xml:space="preserve">he </w:t>
      </w:r>
      <w:r w:rsidR="000D295F" w:rsidRPr="00B14A40">
        <w:rPr>
          <w:rFonts w:ascii="Times New Roman" w:hAnsi="Times New Roman" w:cs="Times New Roman"/>
          <w:b/>
          <w:i/>
        </w:rPr>
        <w:t xml:space="preserve">TDM </w:t>
      </w:r>
      <w:r w:rsidR="007C4D43" w:rsidRPr="00B14A40">
        <w:rPr>
          <w:rFonts w:ascii="Times New Roman" w:hAnsi="Times New Roman" w:cs="Times New Roman"/>
          <w:b/>
          <w:i/>
        </w:rPr>
        <w:t xml:space="preserve">mode </w:t>
      </w:r>
      <w:r w:rsidR="00116008" w:rsidRPr="00B14A40">
        <w:rPr>
          <w:rFonts w:ascii="Times New Roman" w:hAnsi="Times New Roman" w:cs="Times New Roman"/>
          <w:b/>
          <w:i/>
        </w:rPr>
        <w:t xml:space="preserve">between </w:t>
      </w:r>
      <w:r w:rsidR="004A0EC0" w:rsidRPr="00B14A40">
        <w:rPr>
          <w:rFonts w:ascii="Times New Roman" w:hAnsi="Times New Roman" w:cs="Times New Roman"/>
          <w:b/>
          <w:i/>
        </w:rPr>
        <w:t>SL-PRS transmission and SL-data</w:t>
      </w:r>
      <w:r w:rsidR="007A5901" w:rsidRPr="00B14A40">
        <w:rPr>
          <w:rFonts w:ascii="Times New Roman" w:hAnsi="Times New Roman" w:cs="Times New Roman"/>
          <w:b/>
          <w:i/>
        </w:rPr>
        <w:t xml:space="preserve"> transmission</w:t>
      </w:r>
      <w:r w:rsidR="0040195C" w:rsidRPr="00B14A40">
        <w:rPr>
          <w:rFonts w:ascii="Times New Roman" w:hAnsi="Times New Roman" w:cs="Times New Roman"/>
          <w:b/>
          <w:i/>
        </w:rPr>
        <w:t xml:space="preserve"> is suggested</w:t>
      </w:r>
      <w:r w:rsidR="00D935B9" w:rsidRPr="00B14A40">
        <w:rPr>
          <w:rFonts w:ascii="Times New Roman" w:hAnsi="Times New Roman" w:cs="Times New Roman"/>
          <w:b/>
          <w:i/>
        </w:rPr>
        <w:t xml:space="preserve">. </w:t>
      </w:r>
    </w:p>
    <w:p w14:paraId="7BC99760" w14:textId="71A46B82" w:rsidR="002711CB" w:rsidRPr="00E873EE" w:rsidRDefault="002711CB" w:rsidP="00E873EE">
      <w:pPr>
        <w:pStyle w:val="1"/>
        <w:spacing w:line="240" w:lineRule="auto"/>
        <w:rPr>
          <w:rFonts w:ascii="Times New Roman" w:hAnsi="Times New Roman" w:cs="Times New Roman"/>
          <w:sz w:val="28"/>
        </w:rPr>
      </w:pPr>
      <w:r w:rsidRPr="00E873EE">
        <w:rPr>
          <w:rFonts w:ascii="Times New Roman" w:hAnsi="Times New Roman" w:cs="Times New Roman"/>
          <w:sz w:val="28"/>
        </w:rPr>
        <w:t xml:space="preserve">2 </w:t>
      </w:r>
      <w:r w:rsidRPr="00E873EE">
        <w:rPr>
          <w:rFonts w:ascii="Times New Roman" w:hAnsi="Times New Roman" w:cs="Times New Roman" w:hint="eastAsia"/>
          <w:sz w:val="28"/>
        </w:rPr>
        <w:t>SL</w:t>
      </w:r>
      <w:r w:rsidRPr="00E873EE">
        <w:rPr>
          <w:rFonts w:ascii="Times New Roman" w:hAnsi="Times New Roman" w:cs="Times New Roman"/>
          <w:sz w:val="28"/>
        </w:rPr>
        <w:t xml:space="preserve"> positioning resource pool allocation mode</w:t>
      </w:r>
      <w:r w:rsidR="00466C3B" w:rsidRPr="00E873EE">
        <w:rPr>
          <w:rFonts w:ascii="Times New Roman" w:hAnsi="Times New Roman" w:cs="Times New Roman" w:hint="eastAsia"/>
          <w:sz w:val="28"/>
        </w:rPr>
        <w:t>s</w:t>
      </w:r>
    </w:p>
    <w:p w14:paraId="4BBD56C2" w14:textId="1FDF548E" w:rsidR="00466C3B" w:rsidRDefault="00A9023B">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following agreement was reached with regards to </w:t>
      </w:r>
      <w:r w:rsidR="002943E6">
        <w:rPr>
          <w:rFonts w:ascii="Times New Roman" w:hAnsi="Times New Roman" w:cs="Times New Roman"/>
        </w:rPr>
        <w:t>sche</w:t>
      </w:r>
      <w:r w:rsidR="0031502E">
        <w:rPr>
          <w:rFonts w:ascii="Times New Roman" w:hAnsi="Times New Roman" w:cs="Times New Roman"/>
        </w:rPr>
        <w:t>me 2 SL-PRS resource allocation</w:t>
      </w:r>
      <w:r w:rsidR="00D217CB">
        <w:rPr>
          <w:rFonts w:ascii="Times New Roman" w:hAnsi="Times New Roman" w:cs="Times New Roman"/>
        </w:rPr>
        <w:t xml:space="preserve"> in last </w:t>
      </w:r>
      <w:r w:rsidR="00642E03">
        <w:rPr>
          <w:rFonts w:ascii="Times New Roman" w:hAnsi="Times New Roman" w:cs="Times New Roman"/>
        </w:rPr>
        <w:t>RAN1 meeting</w:t>
      </w:r>
    </w:p>
    <w:tbl>
      <w:tblPr>
        <w:tblStyle w:val="a7"/>
        <w:tblW w:w="0" w:type="auto"/>
        <w:tblLook w:val="04A0" w:firstRow="1" w:lastRow="0" w:firstColumn="1" w:lastColumn="0" w:noHBand="0" w:noVBand="1"/>
      </w:tblPr>
      <w:tblGrid>
        <w:gridCol w:w="8296"/>
      </w:tblGrid>
      <w:tr w:rsidR="0031502E" w14:paraId="775A49AC" w14:textId="77777777" w:rsidTr="0031502E">
        <w:tc>
          <w:tcPr>
            <w:tcW w:w="8296" w:type="dxa"/>
          </w:tcPr>
          <w:p w14:paraId="18CF8495" w14:textId="77777777" w:rsidR="0031502E" w:rsidRPr="0031502E" w:rsidRDefault="0031502E" w:rsidP="0031502E">
            <w:pPr>
              <w:widowControl/>
              <w:jc w:val="left"/>
              <w:rPr>
                <w:rFonts w:ascii="Times" w:eastAsia="Batang" w:hAnsi="Times" w:cs="Times New Roman"/>
                <w:b/>
                <w:kern w:val="0"/>
                <w:sz w:val="20"/>
                <w:szCs w:val="24"/>
                <w:lang w:val="en-GB" w:eastAsia="en-US"/>
              </w:rPr>
            </w:pPr>
            <w:r w:rsidRPr="0031502E">
              <w:rPr>
                <w:rFonts w:ascii="Times" w:eastAsia="Batang" w:hAnsi="Times" w:cs="Times New Roman"/>
                <w:b/>
                <w:kern w:val="0"/>
                <w:sz w:val="20"/>
                <w:szCs w:val="24"/>
                <w:highlight w:val="green"/>
                <w:lang w:val="en-GB" w:eastAsia="en-US"/>
              </w:rPr>
              <w:t>Agreement</w:t>
            </w:r>
          </w:p>
          <w:p w14:paraId="6C1DF8C2" w14:textId="77777777" w:rsidR="0031502E" w:rsidRPr="0031502E" w:rsidRDefault="0031502E" w:rsidP="0031502E">
            <w:pPr>
              <w:widowControl/>
              <w:rPr>
                <w:rFonts w:ascii="Times New Roman" w:eastAsia="Times New Roman" w:hAnsi="Times New Roman" w:cs="Times New Roman"/>
                <w:kern w:val="0"/>
                <w:sz w:val="20"/>
                <w:szCs w:val="24"/>
                <w:lang w:val="en-GB" w:eastAsia="x-none"/>
              </w:rPr>
            </w:pPr>
            <w:r w:rsidRPr="0031502E">
              <w:rPr>
                <w:rFonts w:ascii="Times New Roman" w:eastAsia="Times New Roman" w:hAnsi="Times New Roman" w:cs="Times New Roman"/>
                <w:kern w:val="0"/>
                <w:sz w:val="20"/>
                <w:szCs w:val="24"/>
                <w:lang w:val="en-GB" w:eastAsia="x-none"/>
              </w:rPr>
              <w:t>For Scheme 2, with regards to Resource allocation mechanism for SL-PRS, pick one or both of the following options:</w:t>
            </w:r>
          </w:p>
          <w:p w14:paraId="54DD0B65" w14:textId="77777777" w:rsidR="0031502E" w:rsidRPr="0031502E" w:rsidRDefault="0031502E" w:rsidP="0031502E">
            <w:pPr>
              <w:widowControl/>
              <w:numPr>
                <w:ilvl w:val="0"/>
                <w:numId w:val="19"/>
              </w:numPr>
              <w:overflowPunct w:val="0"/>
              <w:autoSpaceDE w:val="0"/>
              <w:autoSpaceDN w:val="0"/>
              <w:adjustRightInd w:val="0"/>
              <w:ind w:left="714" w:hanging="357"/>
              <w:contextualSpacing/>
              <w:jc w:val="left"/>
              <w:textAlignment w:val="baseline"/>
              <w:rPr>
                <w:rFonts w:ascii="Times New Roman" w:eastAsia="Times New Roman" w:hAnsi="Times New Roman" w:cs="Times New Roman"/>
                <w:kern w:val="0"/>
                <w:sz w:val="20"/>
                <w:szCs w:val="24"/>
                <w:lang w:val="en-GB" w:eastAsia="x-none"/>
              </w:rPr>
            </w:pPr>
            <w:r w:rsidRPr="0031502E">
              <w:rPr>
                <w:rFonts w:ascii="Times New Roman" w:eastAsia="Times New Roman" w:hAnsi="Times New Roman" w:cs="Times New Roman"/>
                <w:kern w:val="0"/>
                <w:sz w:val="20"/>
                <w:szCs w:val="24"/>
                <w:lang w:val="en-GB" w:eastAsia="x-none"/>
              </w:rPr>
              <w:t xml:space="preserve">Option 1: A sensing based resource allocation should be introduced </w:t>
            </w:r>
          </w:p>
          <w:p w14:paraId="3F0B0CEA" w14:textId="77777777" w:rsidR="0031502E" w:rsidRPr="0031502E" w:rsidRDefault="0031502E" w:rsidP="0031502E">
            <w:pPr>
              <w:widowControl/>
              <w:numPr>
                <w:ilvl w:val="0"/>
                <w:numId w:val="19"/>
              </w:numPr>
              <w:overflowPunct w:val="0"/>
              <w:autoSpaceDE w:val="0"/>
              <w:autoSpaceDN w:val="0"/>
              <w:adjustRightInd w:val="0"/>
              <w:ind w:left="714" w:hanging="357"/>
              <w:contextualSpacing/>
              <w:jc w:val="left"/>
              <w:textAlignment w:val="baseline"/>
              <w:rPr>
                <w:rFonts w:ascii="Times New Roman" w:eastAsia="Times New Roman" w:hAnsi="Times New Roman" w:cs="Times New Roman"/>
                <w:kern w:val="0"/>
                <w:sz w:val="20"/>
                <w:szCs w:val="24"/>
                <w:lang w:val="en-GB" w:eastAsia="x-none"/>
              </w:rPr>
            </w:pPr>
            <w:r w:rsidRPr="0031502E">
              <w:rPr>
                <w:rFonts w:ascii="Times New Roman" w:eastAsia="Times New Roman" w:hAnsi="Times New Roman" w:cs="Times New Roman"/>
                <w:kern w:val="0"/>
                <w:sz w:val="20"/>
                <w:szCs w:val="24"/>
                <w:lang w:val="en-GB" w:eastAsia="x-none"/>
              </w:rPr>
              <w:t>Option 2: A random resource selection should be introduced</w:t>
            </w:r>
          </w:p>
          <w:p w14:paraId="7A4D0233" w14:textId="25FB4414" w:rsidR="0031502E" w:rsidRDefault="0031502E" w:rsidP="0031502E">
            <w:pPr>
              <w:rPr>
                <w:rFonts w:ascii="Times New Roman" w:hAnsi="Times New Roman" w:cs="Times New Roman"/>
              </w:rPr>
            </w:pPr>
            <w:r w:rsidRPr="0031502E">
              <w:rPr>
                <w:rFonts w:ascii="Times New Roman" w:eastAsia="Times New Roman" w:hAnsi="Times New Roman" w:cs="Times New Roman"/>
                <w:kern w:val="0"/>
                <w:sz w:val="20"/>
                <w:szCs w:val="24"/>
                <w:lang w:val="en-GB" w:eastAsia="en-US"/>
              </w:rPr>
              <w:t xml:space="preserve">In either option 1 or 2, the legacy designs for UE autonomous resource allocation should be used as a </w:t>
            </w:r>
            <w:r w:rsidRPr="0031502E">
              <w:rPr>
                <w:rFonts w:ascii="Times New Roman" w:eastAsia="Times New Roman" w:hAnsi="Times New Roman" w:cs="Times New Roman"/>
                <w:kern w:val="0"/>
                <w:sz w:val="20"/>
                <w:szCs w:val="24"/>
                <w:lang w:val="en-GB" w:eastAsia="en-US"/>
              </w:rPr>
              <w:lastRenderedPageBreak/>
              <w:t>starting point. Study if/what enhancements may be needed.</w:t>
            </w:r>
          </w:p>
        </w:tc>
      </w:tr>
    </w:tbl>
    <w:p w14:paraId="7B24D5D0" w14:textId="6D21CB61" w:rsidR="0031502E" w:rsidRDefault="003D3C64" w:rsidP="00973E08">
      <w:pPr>
        <w:rPr>
          <w:rFonts w:ascii="Times New Roman" w:hAnsi="Times New Roman" w:cs="Times New Roman"/>
        </w:rPr>
      </w:pPr>
      <w:r>
        <w:rPr>
          <w:rFonts w:ascii="Times New Roman" w:hAnsi="Times New Roman" w:cs="Times New Roman" w:hint="eastAsia"/>
        </w:rPr>
        <w:lastRenderedPageBreak/>
        <w:t>I</w:t>
      </w:r>
      <w:r>
        <w:rPr>
          <w:rFonts w:ascii="Times New Roman" w:hAnsi="Times New Roman" w:cs="Times New Roman"/>
        </w:rPr>
        <w:t xml:space="preserve">n our side, </w:t>
      </w:r>
      <w:r w:rsidR="00911109">
        <w:rPr>
          <w:rFonts w:ascii="Times New Roman" w:hAnsi="Times New Roman" w:cs="Times New Roman"/>
        </w:rPr>
        <w:t xml:space="preserve">we </w:t>
      </w:r>
      <w:r w:rsidR="00100F86">
        <w:rPr>
          <w:rFonts w:ascii="Times New Roman" w:hAnsi="Times New Roman" w:cs="Times New Roman"/>
        </w:rPr>
        <w:t>support both of the two options</w:t>
      </w:r>
      <w:r w:rsidR="00454A1C">
        <w:rPr>
          <w:rFonts w:ascii="Times New Roman" w:hAnsi="Times New Roman" w:cs="Times New Roman"/>
        </w:rPr>
        <w:t xml:space="preserve"> to be studi</w:t>
      </w:r>
      <w:r w:rsidR="00BD087E">
        <w:rPr>
          <w:rFonts w:ascii="Times New Roman" w:hAnsi="Times New Roman" w:cs="Times New Roman"/>
        </w:rPr>
        <w:t>ed</w:t>
      </w:r>
      <w:r w:rsidR="00100F86">
        <w:rPr>
          <w:rFonts w:ascii="Times New Roman" w:hAnsi="Times New Roman" w:cs="Times New Roman"/>
        </w:rPr>
        <w:t xml:space="preserve">. </w:t>
      </w:r>
      <w:r w:rsidR="00C10DD6">
        <w:rPr>
          <w:rFonts w:ascii="Times New Roman" w:hAnsi="Times New Roman" w:cs="Times New Roman"/>
        </w:rPr>
        <w:t xml:space="preserve">We believe </w:t>
      </w:r>
      <w:r w:rsidR="008C6FC3">
        <w:rPr>
          <w:rFonts w:ascii="Times New Roman" w:hAnsi="Times New Roman" w:cs="Times New Roman"/>
        </w:rPr>
        <w:t>a more</w:t>
      </w:r>
      <w:r w:rsidR="00192F0D">
        <w:rPr>
          <w:rFonts w:ascii="Times New Roman" w:hAnsi="Times New Roman" w:cs="Times New Roman"/>
        </w:rPr>
        <w:t xml:space="preserve"> flexible </w:t>
      </w:r>
      <w:r w:rsidR="00F9617C">
        <w:rPr>
          <w:rFonts w:ascii="Times New Roman" w:hAnsi="Times New Roman" w:cs="Times New Roman"/>
        </w:rPr>
        <w:t xml:space="preserve">allocation </w:t>
      </w:r>
      <w:r w:rsidR="002558C8">
        <w:rPr>
          <w:rFonts w:ascii="Times New Roman" w:hAnsi="Times New Roman" w:cs="Times New Roman"/>
        </w:rPr>
        <w:t>mechanism</w:t>
      </w:r>
      <w:r w:rsidR="001534F7">
        <w:rPr>
          <w:rFonts w:ascii="Times New Roman" w:hAnsi="Times New Roman" w:cs="Times New Roman"/>
        </w:rPr>
        <w:t xml:space="preserve"> helps to </w:t>
      </w:r>
      <w:r w:rsidR="00EC52FC">
        <w:rPr>
          <w:rFonts w:ascii="Times New Roman" w:hAnsi="Times New Roman" w:cs="Times New Roman"/>
        </w:rPr>
        <w:t>enhance</w:t>
      </w:r>
      <w:r w:rsidR="00696F97">
        <w:rPr>
          <w:rFonts w:ascii="Times New Roman" w:hAnsi="Times New Roman" w:cs="Times New Roman"/>
        </w:rPr>
        <w:t xml:space="preserve"> </w:t>
      </w:r>
      <w:r w:rsidR="00696F97" w:rsidRPr="00696F97">
        <w:rPr>
          <w:rFonts w:ascii="Times New Roman" w:hAnsi="Times New Roman" w:cs="Times New Roman"/>
        </w:rPr>
        <w:t>adaptability to different scenarios</w:t>
      </w:r>
      <w:r w:rsidR="007248ED">
        <w:rPr>
          <w:rFonts w:ascii="Times New Roman" w:hAnsi="Times New Roman" w:cs="Times New Roman"/>
        </w:rPr>
        <w:t xml:space="preserve">. </w:t>
      </w:r>
      <w:r w:rsidR="00213037">
        <w:rPr>
          <w:rFonts w:ascii="Times New Roman" w:hAnsi="Times New Roman" w:cs="Times New Roman"/>
        </w:rPr>
        <w:t xml:space="preserve">Furthermore, considering </w:t>
      </w:r>
      <w:r w:rsidR="007A5BF8">
        <w:rPr>
          <w:rFonts w:ascii="Times New Roman" w:hAnsi="Times New Roman" w:cs="Times New Roman"/>
        </w:rPr>
        <w:t xml:space="preserve">the </w:t>
      </w:r>
      <w:r w:rsidR="00973E08">
        <w:rPr>
          <w:rFonts w:ascii="Times New Roman" w:hAnsi="Times New Roman" w:cs="Times New Roman"/>
        </w:rPr>
        <w:t>efficiency</w:t>
      </w:r>
      <w:r w:rsidR="000C3F45">
        <w:rPr>
          <w:rFonts w:ascii="Times New Roman" w:hAnsi="Times New Roman" w:cs="Times New Roman"/>
        </w:rPr>
        <w:t xml:space="preserve"> </w:t>
      </w:r>
      <w:r w:rsidR="00EC16F2">
        <w:rPr>
          <w:rFonts w:ascii="Times New Roman" w:hAnsi="Times New Roman" w:cs="Times New Roman"/>
        </w:rPr>
        <w:t>of</w:t>
      </w:r>
      <w:r w:rsidR="000C3F45">
        <w:rPr>
          <w:rFonts w:ascii="Times New Roman" w:hAnsi="Times New Roman" w:cs="Times New Roman"/>
        </w:rPr>
        <w:t xml:space="preserve"> </w:t>
      </w:r>
      <w:r w:rsidR="009B1952">
        <w:rPr>
          <w:rFonts w:ascii="Times New Roman" w:hAnsi="Times New Roman" w:cs="Times New Roman"/>
        </w:rPr>
        <w:t>UE auto</w:t>
      </w:r>
      <w:r w:rsidR="00DE562E">
        <w:rPr>
          <w:rFonts w:ascii="Times New Roman" w:hAnsi="Times New Roman" w:cs="Times New Roman"/>
        </w:rPr>
        <w:t>no</w:t>
      </w:r>
      <w:r w:rsidR="009B1952">
        <w:rPr>
          <w:rFonts w:ascii="Times New Roman" w:hAnsi="Times New Roman" w:cs="Times New Roman"/>
        </w:rPr>
        <w:t xml:space="preserve">mous </w:t>
      </w:r>
      <w:r w:rsidR="00EC16F2">
        <w:rPr>
          <w:rFonts w:ascii="Times New Roman" w:hAnsi="Times New Roman" w:cs="Times New Roman"/>
        </w:rPr>
        <w:t>SL-PRS</w:t>
      </w:r>
      <w:r w:rsidR="000C3F45">
        <w:rPr>
          <w:rFonts w:ascii="Times New Roman" w:hAnsi="Times New Roman" w:cs="Times New Roman"/>
        </w:rPr>
        <w:t xml:space="preserve"> resource allocation</w:t>
      </w:r>
      <w:r w:rsidR="002005D6">
        <w:rPr>
          <w:rFonts w:ascii="Times New Roman" w:hAnsi="Times New Roman" w:cs="Times New Roman"/>
        </w:rPr>
        <w:t xml:space="preserve">, </w:t>
      </w:r>
      <w:r w:rsidR="00366B40">
        <w:rPr>
          <w:rFonts w:ascii="Times New Roman" w:hAnsi="Times New Roman" w:cs="Times New Roman"/>
        </w:rPr>
        <w:t xml:space="preserve">the sensing </w:t>
      </w:r>
      <w:r w:rsidR="00C5421E">
        <w:rPr>
          <w:rFonts w:ascii="Times New Roman" w:hAnsi="Times New Roman" w:cs="Times New Roman"/>
        </w:rPr>
        <w:t xml:space="preserve">based </w:t>
      </w:r>
      <w:r w:rsidR="00986B46">
        <w:rPr>
          <w:rFonts w:ascii="Times New Roman" w:hAnsi="Times New Roman" w:cs="Times New Roman"/>
        </w:rPr>
        <w:t xml:space="preserve">allocation </w:t>
      </w:r>
      <w:r w:rsidR="008212A7">
        <w:rPr>
          <w:rFonts w:ascii="Times New Roman" w:hAnsi="Times New Roman" w:cs="Times New Roman"/>
        </w:rPr>
        <w:t>mechanism</w:t>
      </w:r>
      <w:r w:rsidR="006864D5">
        <w:rPr>
          <w:rFonts w:ascii="Times New Roman" w:hAnsi="Times New Roman" w:cs="Times New Roman"/>
        </w:rPr>
        <w:t xml:space="preserve"> </w:t>
      </w:r>
      <w:r w:rsidR="00242B03">
        <w:rPr>
          <w:rFonts w:ascii="Times New Roman" w:hAnsi="Times New Roman" w:cs="Times New Roman"/>
        </w:rPr>
        <w:t xml:space="preserve">should be more </w:t>
      </w:r>
      <w:r w:rsidR="00587857">
        <w:rPr>
          <w:rFonts w:ascii="Times New Roman" w:hAnsi="Times New Roman" w:cs="Times New Roman"/>
        </w:rPr>
        <w:t xml:space="preserve">efficient </w:t>
      </w:r>
      <w:r w:rsidR="00AB73C7">
        <w:rPr>
          <w:rFonts w:ascii="Times New Roman" w:hAnsi="Times New Roman" w:cs="Times New Roman"/>
        </w:rPr>
        <w:t xml:space="preserve">than </w:t>
      </w:r>
      <w:r w:rsidR="008212A7">
        <w:rPr>
          <w:rFonts w:ascii="Times New Roman" w:hAnsi="Times New Roman" w:cs="Times New Roman"/>
        </w:rPr>
        <w:t xml:space="preserve">that of </w:t>
      </w:r>
      <w:r w:rsidR="0002478D">
        <w:rPr>
          <w:rFonts w:ascii="Times New Roman" w:hAnsi="Times New Roman" w:cs="Times New Roman"/>
        </w:rPr>
        <w:t>a</w:t>
      </w:r>
      <w:r w:rsidR="00AB73C7">
        <w:rPr>
          <w:rFonts w:ascii="Times New Roman" w:hAnsi="Times New Roman" w:cs="Times New Roman"/>
        </w:rPr>
        <w:t xml:space="preserve"> </w:t>
      </w:r>
      <w:r w:rsidR="00DA4988">
        <w:rPr>
          <w:rFonts w:ascii="Times New Roman" w:hAnsi="Times New Roman" w:cs="Times New Roman"/>
        </w:rPr>
        <w:t xml:space="preserve">random selection strategy. </w:t>
      </w:r>
      <w:r w:rsidR="00DE0056">
        <w:rPr>
          <w:rFonts w:ascii="Times New Roman" w:hAnsi="Times New Roman" w:cs="Times New Roman"/>
        </w:rPr>
        <w:t>The sensing</w:t>
      </w:r>
      <w:r w:rsidR="004C6276" w:rsidRPr="004C6276">
        <w:rPr>
          <w:rFonts w:ascii="Times New Roman" w:hAnsi="Times New Roman" w:cs="Times New Roman"/>
        </w:rPr>
        <w:t xml:space="preserve">-based approach can obtain the currently </w:t>
      </w:r>
      <w:r w:rsidR="00462CD3">
        <w:rPr>
          <w:rFonts w:ascii="Times New Roman" w:hAnsi="Times New Roman" w:cs="Times New Roman"/>
        </w:rPr>
        <w:t xml:space="preserve">available resources </w:t>
      </w:r>
      <w:r w:rsidR="00530A53">
        <w:rPr>
          <w:rFonts w:ascii="Times New Roman" w:hAnsi="Times New Roman" w:cs="Times New Roman"/>
        </w:rPr>
        <w:t xml:space="preserve">of </w:t>
      </w:r>
      <w:r w:rsidR="00F30539">
        <w:rPr>
          <w:rFonts w:ascii="Times New Roman" w:hAnsi="Times New Roman" w:cs="Times New Roman"/>
        </w:rPr>
        <w:t xml:space="preserve">sidelink </w:t>
      </w:r>
      <w:r w:rsidR="00530A53">
        <w:rPr>
          <w:rFonts w:ascii="Times New Roman" w:hAnsi="Times New Roman" w:cs="Times New Roman"/>
        </w:rPr>
        <w:t>UEs</w:t>
      </w:r>
      <w:r w:rsidR="004C6276" w:rsidRPr="004C6276">
        <w:rPr>
          <w:rFonts w:ascii="Times New Roman" w:hAnsi="Times New Roman" w:cs="Times New Roman"/>
        </w:rPr>
        <w:t xml:space="preserve"> and is relatively reliable, while the ran</w:t>
      </w:r>
      <w:r w:rsidR="00A266E2">
        <w:rPr>
          <w:rFonts w:ascii="Times New Roman" w:hAnsi="Times New Roman" w:cs="Times New Roman"/>
        </w:rPr>
        <w:t>domized approach may fa</w:t>
      </w:r>
      <w:r w:rsidR="002B5945">
        <w:rPr>
          <w:rFonts w:ascii="Times New Roman" w:hAnsi="Times New Roman" w:cs="Times New Roman"/>
        </w:rPr>
        <w:t xml:space="preserve">il to allocate, </w:t>
      </w:r>
      <w:r w:rsidR="002B5945" w:rsidRPr="002B5945">
        <w:rPr>
          <w:rFonts w:ascii="Times New Roman" w:hAnsi="Times New Roman" w:cs="Times New Roman"/>
        </w:rPr>
        <w:t>and its number of failures is not guaranteed for a given moment</w:t>
      </w:r>
      <w:r w:rsidR="00AD5672">
        <w:rPr>
          <w:rFonts w:ascii="Times New Roman" w:hAnsi="Times New Roman" w:cs="Times New Roman"/>
        </w:rPr>
        <w:t xml:space="preserve">. </w:t>
      </w:r>
      <w:r w:rsidR="002F6E37">
        <w:rPr>
          <w:rFonts w:ascii="Times New Roman" w:hAnsi="Times New Roman" w:cs="Times New Roman"/>
        </w:rPr>
        <w:t>Therefore, option 2 may not be app</w:t>
      </w:r>
      <w:r w:rsidR="001738DD">
        <w:rPr>
          <w:rFonts w:ascii="Times New Roman" w:hAnsi="Times New Roman" w:cs="Times New Roman"/>
        </w:rPr>
        <w:t>ropriate for the use cases requiring</w:t>
      </w:r>
      <w:r w:rsidR="002F6E37">
        <w:rPr>
          <w:rFonts w:ascii="Times New Roman" w:hAnsi="Times New Roman" w:cs="Times New Roman"/>
        </w:rPr>
        <w:t xml:space="preserve"> </w:t>
      </w:r>
      <w:r w:rsidR="001738DD">
        <w:rPr>
          <w:rFonts w:ascii="Times New Roman" w:hAnsi="Times New Roman" w:cs="Times New Roman"/>
        </w:rPr>
        <w:t xml:space="preserve">low latency. </w:t>
      </w:r>
      <w:r w:rsidR="0034309E" w:rsidRPr="0034309E">
        <w:rPr>
          <w:rFonts w:ascii="Times New Roman" w:hAnsi="Times New Roman" w:cs="Times New Roman"/>
        </w:rPr>
        <w:t>I</w:t>
      </w:r>
      <w:r w:rsidR="00F7156A">
        <w:rPr>
          <w:rFonts w:ascii="Times New Roman" w:hAnsi="Times New Roman" w:cs="Times New Roman"/>
        </w:rPr>
        <w:t>n some other low-power use cases</w:t>
      </w:r>
      <w:r w:rsidR="005110C9">
        <w:rPr>
          <w:rFonts w:ascii="Times New Roman" w:hAnsi="Times New Roman" w:cs="Times New Roman"/>
        </w:rPr>
        <w:t>,</w:t>
      </w:r>
      <w:r w:rsidR="0034309E" w:rsidRPr="0034309E">
        <w:rPr>
          <w:rFonts w:ascii="Times New Roman" w:hAnsi="Times New Roman" w:cs="Times New Roman"/>
        </w:rPr>
        <w:t xml:space="preserve"> option 1 </w:t>
      </w:r>
      <w:r w:rsidR="005110C9">
        <w:rPr>
          <w:rFonts w:ascii="Times New Roman" w:hAnsi="Times New Roman" w:cs="Times New Roman"/>
        </w:rPr>
        <w:t xml:space="preserve">may not be adopted </w:t>
      </w:r>
      <w:r w:rsidR="00844FBE">
        <w:rPr>
          <w:rFonts w:ascii="Times New Roman" w:hAnsi="Times New Roman" w:cs="Times New Roman"/>
        </w:rPr>
        <w:t>in order to save</w:t>
      </w:r>
      <w:r w:rsidR="0034309E" w:rsidRPr="0034309E">
        <w:rPr>
          <w:rFonts w:ascii="Times New Roman" w:hAnsi="Times New Roman" w:cs="Times New Roman"/>
        </w:rPr>
        <w:t xml:space="preserve"> </w:t>
      </w:r>
      <w:r w:rsidR="00C14EAF">
        <w:rPr>
          <w:rFonts w:ascii="Times New Roman" w:hAnsi="Times New Roman" w:cs="Times New Roman"/>
        </w:rPr>
        <w:t xml:space="preserve">sidelink </w:t>
      </w:r>
      <w:r w:rsidR="0034309E" w:rsidRPr="0034309E">
        <w:rPr>
          <w:rFonts w:ascii="Times New Roman" w:hAnsi="Times New Roman" w:cs="Times New Roman"/>
        </w:rPr>
        <w:t>UE signaling overhead.</w:t>
      </w:r>
      <w:r w:rsidR="00260B73">
        <w:rPr>
          <w:rFonts w:ascii="Times New Roman" w:hAnsi="Times New Roman" w:cs="Times New Roman"/>
        </w:rPr>
        <w:t xml:space="preserve"> </w:t>
      </w:r>
      <w:r w:rsidR="001D79F3">
        <w:rPr>
          <w:rFonts w:ascii="Times New Roman" w:hAnsi="Times New Roman" w:cs="Times New Roman"/>
        </w:rPr>
        <w:t>To summarize, we have the following proposal:</w:t>
      </w:r>
    </w:p>
    <w:p w14:paraId="0128A3E6" w14:textId="5A77ACA5" w:rsidR="00BF635C" w:rsidRPr="00C90757" w:rsidRDefault="00156E2B" w:rsidP="00973E08">
      <w:pPr>
        <w:rPr>
          <w:rFonts w:ascii="Times New Roman" w:hAnsi="Times New Roman" w:cs="Times New Roman"/>
          <w:b/>
          <w:i/>
        </w:rPr>
      </w:pPr>
      <w:r w:rsidRPr="00C90757">
        <w:rPr>
          <w:rFonts w:ascii="Times New Roman" w:hAnsi="Times New Roman" w:cs="Times New Roman"/>
          <w:b/>
          <w:i/>
        </w:rPr>
        <w:t xml:space="preserve">Proposal 5: </w:t>
      </w:r>
      <w:r w:rsidR="00EC7669">
        <w:rPr>
          <w:rFonts w:ascii="Times New Roman" w:hAnsi="Times New Roman" w:cs="Times New Roman"/>
          <w:b/>
          <w:i/>
        </w:rPr>
        <w:t>B</w:t>
      </w:r>
      <w:r w:rsidR="006275B8" w:rsidRPr="00C90757">
        <w:rPr>
          <w:rFonts w:ascii="Times New Roman" w:hAnsi="Times New Roman" w:cs="Times New Roman" w:hint="eastAsia"/>
          <w:b/>
          <w:i/>
        </w:rPr>
        <w:t>asically</w:t>
      </w:r>
      <w:r w:rsidR="00DC6571" w:rsidRPr="00C90757">
        <w:rPr>
          <w:rFonts w:ascii="Times New Roman" w:hAnsi="Times New Roman" w:cs="Times New Roman" w:hint="eastAsia"/>
          <w:b/>
          <w:i/>
        </w:rPr>
        <w:t>,</w:t>
      </w:r>
      <w:r w:rsidR="00DC6571" w:rsidRPr="00C90757">
        <w:rPr>
          <w:rFonts w:ascii="Times New Roman" w:hAnsi="Times New Roman" w:cs="Times New Roman"/>
          <w:b/>
          <w:i/>
        </w:rPr>
        <w:t xml:space="preserve"> we </w:t>
      </w:r>
      <w:r w:rsidR="00625F64" w:rsidRPr="00C90757">
        <w:rPr>
          <w:rFonts w:ascii="Times New Roman" w:hAnsi="Times New Roman" w:cs="Times New Roman"/>
          <w:b/>
          <w:i/>
        </w:rPr>
        <w:t xml:space="preserve">support </w:t>
      </w:r>
      <w:r w:rsidR="00BC11C3" w:rsidRPr="00C90757">
        <w:rPr>
          <w:rFonts w:ascii="Times New Roman" w:hAnsi="Times New Roman" w:cs="Times New Roman"/>
          <w:b/>
          <w:i/>
        </w:rPr>
        <w:t xml:space="preserve">both </w:t>
      </w:r>
      <w:r w:rsidR="00B04753" w:rsidRPr="00C90757">
        <w:rPr>
          <w:rFonts w:ascii="Times New Roman" w:hAnsi="Times New Roman" w:cs="Times New Roman"/>
          <w:b/>
          <w:i/>
        </w:rPr>
        <w:t xml:space="preserve">of the two </w:t>
      </w:r>
      <w:r w:rsidR="00B165F7" w:rsidRPr="00C90757">
        <w:rPr>
          <w:rFonts w:ascii="Times New Roman" w:hAnsi="Times New Roman" w:cs="Times New Roman"/>
          <w:b/>
          <w:i/>
        </w:rPr>
        <w:t>options</w:t>
      </w:r>
      <w:r w:rsidR="00DF7BE6" w:rsidRPr="00C90757">
        <w:rPr>
          <w:rFonts w:ascii="Times New Roman" w:hAnsi="Times New Roman" w:cs="Times New Roman"/>
          <w:b/>
          <w:i/>
        </w:rPr>
        <w:t xml:space="preserve"> to be studied</w:t>
      </w:r>
      <w:r w:rsidR="003A1336" w:rsidRPr="00C90757">
        <w:rPr>
          <w:rFonts w:ascii="Times New Roman" w:hAnsi="Times New Roman" w:cs="Times New Roman"/>
          <w:b/>
          <w:i/>
        </w:rPr>
        <w:t>,</w:t>
      </w:r>
      <w:r w:rsidR="00DF7BE6" w:rsidRPr="00C90757">
        <w:rPr>
          <w:rFonts w:ascii="Times New Roman" w:hAnsi="Times New Roman" w:cs="Times New Roman"/>
          <w:b/>
          <w:i/>
        </w:rPr>
        <w:t xml:space="preserve"> </w:t>
      </w:r>
      <w:r w:rsidR="00195061" w:rsidRPr="00C90757">
        <w:rPr>
          <w:rFonts w:ascii="Times New Roman" w:hAnsi="Times New Roman" w:cs="Times New Roman"/>
          <w:b/>
          <w:i/>
        </w:rPr>
        <w:t xml:space="preserve">option 1 </w:t>
      </w:r>
      <w:r w:rsidR="0036480A" w:rsidRPr="00C90757">
        <w:rPr>
          <w:rFonts w:ascii="Times New Roman" w:hAnsi="Times New Roman" w:cs="Times New Roman"/>
          <w:b/>
          <w:i/>
        </w:rPr>
        <w:t>can be discussed</w:t>
      </w:r>
      <w:r w:rsidR="005A1A53" w:rsidRPr="00C90757">
        <w:rPr>
          <w:rFonts w:ascii="Times New Roman" w:hAnsi="Times New Roman" w:cs="Times New Roman"/>
          <w:b/>
          <w:i/>
        </w:rPr>
        <w:t xml:space="preserve"> </w:t>
      </w:r>
      <w:r w:rsidR="00116F6F" w:rsidRPr="00C90757">
        <w:rPr>
          <w:rFonts w:ascii="Times New Roman" w:hAnsi="Times New Roman" w:cs="Times New Roman"/>
          <w:b/>
          <w:i/>
        </w:rPr>
        <w:t xml:space="preserve">with </w:t>
      </w:r>
      <w:r w:rsidR="00DF41A1" w:rsidRPr="00C90757">
        <w:rPr>
          <w:rFonts w:ascii="Times New Roman" w:hAnsi="Times New Roman" w:cs="Times New Roman"/>
          <w:b/>
          <w:i/>
        </w:rPr>
        <w:t xml:space="preserve">the highest </w:t>
      </w:r>
      <w:r w:rsidR="00A20802" w:rsidRPr="00C90757">
        <w:rPr>
          <w:rFonts w:ascii="Times New Roman" w:hAnsi="Times New Roman" w:cs="Times New Roman"/>
          <w:b/>
          <w:i/>
        </w:rPr>
        <w:t xml:space="preserve">priority for </w:t>
      </w:r>
      <w:r w:rsidR="00FB711B" w:rsidRPr="00C90757">
        <w:rPr>
          <w:rFonts w:ascii="Times New Roman" w:hAnsi="Times New Roman" w:cs="Times New Roman"/>
          <w:b/>
          <w:i/>
        </w:rPr>
        <w:t xml:space="preserve">reliability of </w:t>
      </w:r>
      <w:r w:rsidR="002B48D8" w:rsidRPr="00C90757">
        <w:rPr>
          <w:rFonts w:ascii="Times New Roman" w:hAnsi="Times New Roman" w:cs="Times New Roman"/>
          <w:b/>
          <w:i/>
        </w:rPr>
        <w:t xml:space="preserve">allocation </w:t>
      </w:r>
      <w:r w:rsidR="00B16E00" w:rsidRPr="00C90757">
        <w:rPr>
          <w:rFonts w:ascii="Times New Roman" w:hAnsi="Times New Roman" w:cs="Times New Roman"/>
          <w:b/>
          <w:i/>
        </w:rPr>
        <w:t xml:space="preserve">of scheme 2. </w:t>
      </w:r>
      <w:r w:rsidR="00FB711B" w:rsidRPr="00C90757">
        <w:rPr>
          <w:rFonts w:ascii="Times New Roman" w:hAnsi="Times New Roman" w:cs="Times New Roman"/>
          <w:b/>
          <w:i/>
        </w:rPr>
        <w:t xml:space="preserve"> </w:t>
      </w:r>
      <w:r w:rsidR="00B01DFE" w:rsidRPr="00C90757">
        <w:rPr>
          <w:rFonts w:ascii="Times New Roman" w:hAnsi="Times New Roman" w:cs="Times New Roman"/>
          <w:b/>
          <w:i/>
        </w:rPr>
        <w:t xml:space="preserve"> </w:t>
      </w:r>
      <w:r w:rsidR="003A1336" w:rsidRPr="00C90757">
        <w:rPr>
          <w:rFonts w:ascii="Times New Roman" w:hAnsi="Times New Roman" w:cs="Times New Roman"/>
          <w:b/>
          <w:i/>
        </w:rPr>
        <w:t xml:space="preserve"> </w:t>
      </w:r>
    </w:p>
    <w:p w14:paraId="2F5532A6" w14:textId="08562156" w:rsidR="00E372A7" w:rsidRPr="00B86954" w:rsidRDefault="00B20057" w:rsidP="00F35BE8">
      <w:pPr>
        <w:pStyle w:val="1"/>
        <w:spacing w:line="240" w:lineRule="auto"/>
        <w:rPr>
          <w:rFonts w:ascii="Times New Roman" w:hAnsi="Times New Roman" w:cs="Times New Roman"/>
          <w:sz w:val="28"/>
        </w:rPr>
      </w:pPr>
      <w:r>
        <w:rPr>
          <w:rFonts w:ascii="Times New Roman" w:hAnsi="Times New Roman" w:cs="Times New Roman"/>
          <w:sz w:val="28"/>
        </w:rPr>
        <w:t>3</w:t>
      </w:r>
      <w:r w:rsidR="0073479D" w:rsidRPr="00B86954">
        <w:rPr>
          <w:rFonts w:ascii="Times New Roman" w:hAnsi="Times New Roman" w:cs="Times New Roman"/>
          <w:sz w:val="28"/>
        </w:rPr>
        <w:t xml:space="preserve"> Conclusion</w:t>
      </w:r>
    </w:p>
    <w:p w14:paraId="30E37E94" w14:textId="75D2E62D" w:rsidR="00413916" w:rsidRPr="003E007E" w:rsidRDefault="00991357" w:rsidP="00B00F8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w:t>
      </w:r>
      <w:r w:rsidRPr="00696B0E">
        <w:rPr>
          <w:rFonts w:ascii="Times New Roman" w:hAnsi="Times New Roman" w:cs="Times New Roman" w:hint="eastAsia"/>
          <w:color w:val="000000" w:themeColor="text1"/>
        </w:rPr>
        <w:t>discuss</w:t>
      </w:r>
      <w:r w:rsidR="00F431F6">
        <w:rPr>
          <w:rFonts w:ascii="Times New Roman" w:hAnsi="Times New Roman" w:cs="Times New Roman"/>
        </w:rPr>
        <w:t xml:space="preserve"> some cri</w:t>
      </w:r>
      <w:r w:rsidR="00C80843">
        <w:rPr>
          <w:rFonts w:ascii="Times New Roman" w:hAnsi="Times New Roman" w:cs="Times New Roman"/>
        </w:rPr>
        <w:t>tical issues</w:t>
      </w:r>
      <w:r w:rsidR="00D03981">
        <w:rPr>
          <w:rFonts w:ascii="Times New Roman" w:hAnsi="Times New Roman" w:cs="Times New Roman"/>
        </w:rPr>
        <w:t xml:space="preserve"> for S</w:t>
      </w:r>
      <w:r>
        <w:rPr>
          <w:rFonts w:ascii="Times New Roman" w:hAnsi="Times New Roman" w:cs="Times New Roman"/>
        </w:rPr>
        <w:t>idelink positioning</w:t>
      </w:r>
      <w:r w:rsidR="00587281">
        <w:rPr>
          <w:rFonts w:ascii="Times New Roman" w:hAnsi="Times New Roman" w:cs="Times New Roman"/>
        </w:rPr>
        <w:t xml:space="preserve"> especially</w:t>
      </w:r>
      <w:r w:rsidR="00787904">
        <w:rPr>
          <w:rFonts w:ascii="Times New Roman" w:hAnsi="Times New Roman" w:cs="Times New Roman"/>
        </w:rPr>
        <w:t xml:space="preserve"> SL-PRS</w:t>
      </w:r>
      <w:r w:rsidR="0079665E">
        <w:rPr>
          <w:rFonts w:ascii="Times New Roman" w:hAnsi="Times New Roman" w:cs="Times New Roman"/>
        </w:rPr>
        <w:t xml:space="preserve"> </w:t>
      </w:r>
      <w:r w:rsidR="00FA7C4A">
        <w:rPr>
          <w:rFonts w:ascii="Times New Roman" w:hAnsi="Times New Roman" w:cs="Times New Roman"/>
        </w:rPr>
        <w:t>related problems</w:t>
      </w:r>
      <w:r w:rsidR="00787904">
        <w:rPr>
          <w:rFonts w:ascii="Times New Roman" w:hAnsi="Times New Roman" w:cs="Times New Roman"/>
        </w:rPr>
        <w:t xml:space="preserve">. </w:t>
      </w:r>
      <w:r w:rsidR="009E3809">
        <w:rPr>
          <w:rFonts w:ascii="Times New Roman" w:hAnsi="Times New Roman" w:cs="Times New Roman"/>
        </w:rPr>
        <w:t xml:space="preserve">Accordingly, </w:t>
      </w:r>
      <w:r w:rsidR="009E3809" w:rsidRPr="0066795E">
        <w:rPr>
          <w:rFonts w:ascii="Times New Roman" w:hAnsi="Times New Roman" w:cs="Times New Roman"/>
        </w:rPr>
        <w:t>the following proposals</w:t>
      </w:r>
      <w:r w:rsidR="009E3809">
        <w:rPr>
          <w:rFonts w:ascii="Times New Roman" w:hAnsi="Times New Roman" w:cs="Times New Roman"/>
        </w:rPr>
        <w:t xml:space="preserve"> were made</w:t>
      </w:r>
      <w:r w:rsidR="009E3809" w:rsidRPr="0066795E">
        <w:rPr>
          <w:rFonts w:ascii="Times New Roman" w:hAnsi="Times New Roman" w:cs="Times New Roman"/>
        </w:rPr>
        <w:t>:</w:t>
      </w:r>
    </w:p>
    <w:p w14:paraId="00A72AC7" w14:textId="7D0E31E0" w:rsidR="00413916" w:rsidRDefault="00DB5F00" w:rsidP="00BC2A9D">
      <w:pPr>
        <w:rPr>
          <w:rFonts w:ascii="Times New Roman" w:hAnsi="Times New Roman" w:cs="Times New Roman"/>
          <w:b/>
          <w:i/>
        </w:rPr>
      </w:pPr>
      <w:r w:rsidRPr="00F4002C">
        <w:rPr>
          <w:rFonts w:ascii="Times New Roman" w:hAnsi="Times New Roman" w:cs="Times New Roman"/>
          <w:b/>
          <w:i/>
        </w:rPr>
        <w:t>Proposal</w:t>
      </w:r>
      <w:r w:rsidR="003E007E">
        <w:rPr>
          <w:rFonts w:ascii="Times New Roman" w:hAnsi="Times New Roman" w:cs="Times New Roman"/>
          <w:b/>
          <w:i/>
        </w:rPr>
        <w:t xml:space="preserve"> 1</w:t>
      </w:r>
      <w:r w:rsidRPr="00F4002C">
        <w:rPr>
          <w:rFonts w:ascii="Times New Roman" w:hAnsi="Times New Roman" w:cs="Times New Roman"/>
          <w:b/>
          <w:i/>
        </w:rPr>
        <w:t xml:space="preserve">: </w:t>
      </w:r>
      <w:r>
        <w:rPr>
          <w:rFonts w:ascii="Times New Roman" w:hAnsi="Times New Roman" w:cs="Times New Roman"/>
          <w:b/>
          <w:i/>
        </w:rPr>
        <w:t>W</w:t>
      </w:r>
      <w:r w:rsidRPr="00F4002C">
        <w:rPr>
          <w:rFonts w:ascii="Times New Roman" w:hAnsi="Times New Roman" w:cs="Times New Roman"/>
          <w:b/>
          <w:i/>
        </w:rPr>
        <w:t>e prefer to allow the bandwidth of SL-PRS transmission be same or smaller than the dedicated resource pool for the consideration of flexibility to un-identical use cases.</w:t>
      </w:r>
    </w:p>
    <w:p w14:paraId="33E142A3" w14:textId="5CAB2A51" w:rsidR="00C55267" w:rsidRDefault="003E007E" w:rsidP="00C55267">
      <w:pPr>
        <w:rPr>
          <w:rFonts w:ascii="Times New Roman" w:hAnsi="Times New Roman" w:cs="Times New Roman"/>
          <w:b/>
          <w:i/>
        </w:rPr>
      </w:pPr>
      <w:r>
        <w:rPr>
          <w:rFonts w:ascii="Times New Roman" w:hAnsi="Times New Roman" w:cs="Times New Roman"/>
          <w:b/>
          <w:i/>
        </w:rPr>
        <w:t>Proposal 2</w:t>
      </w:r>
      <w:r w:rsidR="00C55267">
        <w:rPr>
          <w:rFonts w:ascii="Times New Roman" w:hAnsi="Times New Roman" w:cs="Times New Roman"/>
          <w:b/>
          <w:i/>
        </w:rPr>
        <w:t>: For the shared resource pool, SL-PRS is not transmitted in PSCCH while is permitted to transmitted in PSSCH, but not in symbols for 2</w:t>
      </w:r>
      <w:r w:rsidR="00C55267" w:rsidRPr="00C547C1">
        <w:rPr>
          <w:rFonts w:ascii="Times New Roman" w:hAnsi="Times New Roman" w:cs="Times New Roman"/>
          <w:b/>
          <w:i/>
          <w:vertAlign w:val="superscript"/>
        </w:rPr>
        <w:t>nd</w:t>
      </w:r>
      <w:r w:rsidR="00C55267">
        <w:rPr>
          <w:rFonts w:ascii="Times New Roman" w:hAnsi="Times New Roman" w:cs="Times New Roman"/>
          <w:b/>
          <w:i/>
        </w:rPr>
        <w:t xml:space="preserve"> SCI</w:t>
      </w:r>
      <w:r w:rsidR="00721E97">
        <w:rPr>
          <w:rFonts w:ascii="Times New Roman" w:hAnsi="Times New Roman" w:cs="Times New Roman"/>
          <w:b/>
          <w:i/>
        </w:rPr>
        <w:t xml:space="preserve"> if two stage SCI is used</w:t>
      </w:r>
      <w:r w:rsidR="00C55267">
        <w:rPr>
          <w:rFonts w:ascii="Times New Roman" w:hAnsi="Times New Roman" w:cs="Times New Roman"/>
          <w:b/>
          <w:i/>
        </w:rPr>
        <w:t xml:space="preserve">. </w:t>
      </w:r>
    </w:p>
    <w:p w14:paraId="63C62F4B" w14:textId="2FD9D76C" w:rsidR="00C55267" w:rsidRPr="00417243" w:rsidRDefault="00C55267" w:rsidP="00C55267">
      <w:pPr>
        <w:rPr>
          <w:rFonts w:ascii="Times New Roman" w:hAnsi="Times New Roman" w:cs="Times New Roman"/>
          <w:b/>
          <w:i/>
        </w:rPr>
      </w:pPr>
      <w:r w:rsidRPr="00CB3494">
        <w:rPr>
          <w:rFonts w:ascii="Times New Roman" w:hAnsi="Times New Roman" w:cs="Times New Roman"/>
          <w:b/>
          <w:i/>
        </w:rPr>
        <w:t>Proposal</w:t>
      </w:r>
      <w:r w:rsidR="003E007E">
        <w:rPr>
          <w:rFonts w:ascii="Times New Roman" w:hAnsi="Times New Roman" w:cs="Times New Roman"/>
          <w:b/>
          <w:i/>
        </w:rPr>
        <w:t xml:space="preserve"> 3</w:t>
      </w:r>
      <w:r>
        <w:rPr>
          <w:rFonts w:ascii="Times New Roman" w:hAnsi="Times New Roman" w:cs="Times New Roman" w:hint="eastAsia"/>
          <w:b/>
          <w:i/>
        </w:rPr>
        <w:t>:</w:t>
      </w:r>
      <w:r>
        <w:rPr>
          <w:rFonts w:ascii="Times New Roman" w:hAnsi="Times New Roman" w:cs="Times New Roman"/>
          <w:b/>
          <w:i/>
        </w:rPr>
        <w:t xml:space="preserve"> </w:t>
      </w:r>
      <w:r w:rsidRPr="00CB3494">
        <w:rPr>
          <w:rFonts w:ascii="Times New Roman" w:hAnsi="Times New Roman" w:cs="Times New Roman" w:hint="eastAsia"/>
          <w:b/>
          <w:i/>
        </w:rPr>
        <w:t>F</w:t>
      </w:r>
      <w:r w:rsidRPr="00CB3494">
        <w:rPr>
          <w:rFonts w:ascii="Times New Roman" w:hAnsi="Times New Roman" w:cs="Times New Roman"/>
          <w:b/>
          <w:i/>
        </w:rPr>
        <w:t>or the shared resource pool, TX UE indicates whether SL-PRS is transmitted along with SL-data communication in the 1</w:t>
      </w:r>
      <w:r w:rsidRPr="00CB3494">
        <w:rPr>
          <w:rFonts w:ascii="Times New Roman" w:hAnsi="Times New Roman" w:cs="Times New Roman"/>
          <w:b/>
          <w:i/>
          <w:vertAlign w:val="superscript"/>
        </w:rPr>
        <w:t>st</w:t>
      </w:r>
      <w:r w:rsidRPr="00CB3494">
        <w:rPr>
          <w:rFonts w:ascii="Times New Roman" w:hAnsi="Times New Roman" w:cs="Times New Roman"/>
          <w:b/>
          <w:i/>
        </w:rPr>
        <w:t xml:space="preserve"> or 2</w:t>
      </w:r>
      <w:r w:rsidRPr="00CB3494">
        <w:rPr>
          <w:rFonts w:ascii="Times New Roman" w:hAnsi="Times New Roman" w:cs="Times New Roman"/>
          <w:b/>
          <w:i/>
          <w:vertAlign w:val="superscript"/>
        </w:rPr>
        <w:t>nd</w:t>
      </w:r>
      <w:r w:rsidRPr="00CB3494">
        <w:rPr>
          <w:rFonts w:ascii="Times New Roman" w:hAnsi="Times New Roman" w:cs="Times New Roman"/>
          <w:b/>
          <w:i/>
        </w:rPr>
        <w:t xml:space="preserve"> SCI.</w:t>
      </w:r>
    </w:p>
    <w:p w14:paraId="3B60A21C" w14:textId="0858C350" w:rsidR="00526B76" w:rsidRDefault="003E007E" w:rsidP="005E0A3A">
      <w:pPr>
        <w:rPr>
          <w:rFonts w:ascii="Times New Roman" w:hAnsi="Times New Roman" w:cs="Times New Roman"/>
          <w:b/>
          <w:i/>
        </w:rPr>
      </w:pPr>
      <w:r>
        <w:rPr>
          <w:rFonts w:ascii="Times New Roman" w:hAnsi="Times New Roman" w:cs="Times New Roman"/>
          <w:b/>
          <w:i/>
        </w:rPr>
        <w:t>Proposal 4</w:t>
      </w:r>
      <w:r w:rsidR="00C55267" w:rsidRPr="00B14A40">
        <w:rPr>
          <w:rFonts w:ascii="Times New Roman" w:hAnsi="Times New Roman" w:cs="Times New Roman" w:hint="eastAsia"/>
          <w:b/>
          <w:i/>
        </w:rPr>
        <w:t>:</w:t>
      </w:r>
      <w:r w:rsidR="00C55267" w:rsidRPr="00B14A40">
        <w:rPr>
          <w:rFonts w:ascii="Times New Roman" w:hAnsi="Times New Roman" w:cs="Times New Roman"/>
          <w:b/>
          <w:i/>
        </w:rPr>
        <w:t xml:space="preserve"> </w:t>
      </w:r>
      <w:r w:rsidR="00C55267" w:rsidRPr="00B14A40">
        <w:rPr>
          <w:rFonts w:ascii="Times New Roman" w:hAnsi="Times New Roman" w:cs="Times New Roman" w:hint="eastAsia"/>
          <w:b/>
          <w:i/>
        </w:rPr>
        <w:t>T</w:t>
      </w:r>
      <w:r w:rsidR="00C55267" w:rsidRPr="00B14A40">
        <w:rPr>
          <w:rFonts w:ascii="Times New Roman" w:hAnsi="Times New Roman" w:cs="Times New Roman"/>
          <w:b/>
          <w:i/>
        </w:rPr>
        <w:t>he TDM mode between SL-PRS transmission and SL-data transmission is suggested.</w:t>
      </w:r>
    </w:p>
    <w:p w14:paraId="5049897C" w14:textId="4A2BC98B" w:rsidR="00C90757" w:rsidRPr="00367A46" w:rsidRDefault="00C90757" w:rsidP="00C90757">
      <w:pPr>
        <w:rPr>
          <w:rFonts w:ascii="Times New Roman" w:hAnsi="Times New Roman" w:cs="Times New Roman"/>
          <w:b/>
          <w:i/>
        </w:rPr>
      </w:pPr>
      <w:r w:rsidRPr="00C90757">
        <w:rPr>
          <w:rFonts w:ascii="Times New Roman" w:hAnsi="Times New Roman" w:cs="Times New Roman"/>
          <w:b/>
          <w:i/>
        </w:rPr>
        <w:t xml:space="preserve">Proposal 5: </w:t>
      </w:r>
      <w:r w:rsidR="00952597">
        <w:rPr>
          <w:rFonts w:ascii="Times New Roman" w:hAnsi="Times New Roman" w:cs="Times New Roman"/>
          <w:b/>
          <w:i/>
        </w:rPr>
        <w:t>B</w:t>
      </w:r>
      <w:r w:rsidRPr="00C90757">
        <w:rPr>
          <w:rFonts w:ascii="Times New Roman" w:hAnsi="Times New Roman" w:cs="Times New Roman" w:hint="eastAsia"/>
          <w:b/>
          <w:i/>
        </w:rPr>
        <w:t>asically,</w:t>
      </w:r>
      <w:r w:rsidRPr="00C90757">
        <w:rPr>
          <w:rFonts w:ascii="Times New Roman" w:hAnsi="Times New Roman" w:cs="Times New Roman"/>
          <w:b/>
          <w:i/>
        </w:rPr>
        <w:t xml:space="preserve"> we support both of the two options to be studied, option 1 can be discussed with the highest priority for reliability of allocation of scheme 2.</w:t>
      </w:r>
    </w:p>
    <w:p w14:paraId="0537EC3C" w14:textId="0DDB9C1F" w:rsidR="00A07FBB" w:rsidRPr="00A07FBB" w:rsidRDefault="00101B47" w:rsidP="00A07FBB">
      <w:pPr>
        <w:pStyle w:val="1"/>
        <w:rPr>
          <w:rFonts w:ascii="Times New Roman" w:hAnsi="Times New Roman" w:cs="Times New Roman"/>
          <w:sz w:val="28"/>
        </w:rPr>
      </w:pPr>
      <w:r>
        <w:rPr>
          <w:rFonts w:ascii="Times New Roman" w:hAnsi="Times New Roman" w:cs="Times New Roman"/>
          <w:sz w:val="28"/>
        </w:rPr>
        <w:t>3</w:t>
      </w:r>
      <w:r w:rsidR="00A07FBB" w:rsidRPr="00A07FBB">
        <w:rPr>
          <w:rFonts w:ascii="Times New Roman" w:hAnsi="Times New Roman" w:cs="Times New Roman"/>
          <w:sz w:val="28"/>
        </w:rPr>
        <w:t xml:space="preserve"> Reference </w:t>
      </w:r>
    </w:p>
    <w:p w14:paraId="4D6E6807" w14:textId="77777777" w:rsidR="000E0E98" w:rsidRPr="00B517F5" w:rsidRDefault="000E0E98" w:rsidP="000E0E98">
      <w:pPr>
        <w:rPr>
          <w:rFonts w:ascii="Times New Roman" w:hAnsi="Times New Roman" w:cs="Times New Roman"/>
        </w:rPr>
      </w:pPr>
      <w:r w:rsidRPr="00B517F5">
        <w:rPr>
          <w:rFonts w:ascii="Times New Roman" w:hAnsi="Times New Roman" w:cs="Times New Roman" w:hint="eastAsia"/>
        </w:rPr>
        <w:t>[</w:t>
      </w:r>
      <w:r w:rsidR="00140E36">
        <w:rPr>
          <w:rFonts w:ascii="Times New Roman" w:hAnsi="Times New Roman" w:cs="Times New Roman"/>
        </w:rPr>
        <w:t>1] 3GPP RP-223549</w:t>
      </w:r>
      <w:r w:rsidRPr="00B517F5">
        <w:rPr>
          <w:rFonts w:ascii="Times New Roman" w:hAnsi="Times New Roman" w:cs="Times New Roman"/>
        </w:rPr>
        <w:t>, “</w:t>
      </w:r>
      <w:r w:rsidR="00E63489" w:rsidRPr="00E63489">
        <w:rPr>
          <w:rFonts w:ascii="Times New Roman" w:hAnsi="Times New Roman" w:cs="Times New Roman"/>
        </w:rPr>
        <w:t>New WID on Expanded and Improved NR Positioning</w:t>
      </w:r>
      <w:r>
        <w:rPr>
          <w:rFonts w:ascii="Times New Roman" w:hAnsi="Times New Roman" w:cs="Times New Roman"/>
        </w:rPr>
        <w:t xml:space="preserve">”, Intel Corporation, </w:t>
      </w:r>
      <w:r w:rsidR="00343665" w:rsidRPr="00343665">
        <w:rPr>
          <w:rFonts w:ascii="Times New Roman" w:hAnsi="Times New Roman" w:cs="Times New Roman"/>
        </w:rPr>
        <w:t>CATT, Ericsson</w:t>
      </w:r>
      <w:r w:rsidR="00022B61">
        <w:rPr>
          <w:rFonts w:ascii="Times New Roman" w:hAnsi="Times New Roman" w:cs="Times New Roman"/>
        </w:rPr>
        <w:t>,</w:t>
      </w:r>
      <w:r w:rsidR="00343665" w:rsidRPr="00343665">
        <w:rPr>
          <w:rFonts w:ascii="Times New Roman" w:hAnsi="Times New Roman" w:cs="Times New Roman"/>
        </w:rPr>
        <w:t xml:space="preserve"> </w:t>
      </w:r>
      <w:r w:rsidR="00C52530">
        <w:rPr>
          <w:rFonts w:ascii="Times New Roman" w:hAnsi="Times New Roman" w:cs="Times New Roman"/>
        </w:rPr>
        <w:t>D</w:t>
      </w:r>
      <w:r w:rsidR="00EE52AC">
        <w:rPr>
          <w:rFonts w:ascii="Times New Roman" w:hAnsi="Times New Roman" w:cs="Times New Roman"/>
        </w:rPr>
        <w:t>ec</w:t>
      </w:r>
      <w:r>
        <w:rPr>
          <w:rFonts w:ascii="Times New Roman" w:hAnsi="Times New Roman" w:cs="Times New Roman"/>
        </w:rPr>
        <w:t>. 12</w:t>
      </w:r>
      <w:r w:rsidRPr="00B517F5">
        <w:rPr>
          <w:rFonts w:ascii="Times New Roman" w:hAnsi="Times New Roman" w:cs="Times New Roman"/>
        </w:rPr>
        <w:t xml:space="preserve"> -</w:t>
      </w:r>
      <w:r>
        <w:rPr>
          <w:rFonts w:ascii="Times New Roman" w:hAnsi="Times New Roman" w:cs="Times New Roman"/>
        </w:rPr>
        <w:t xml:space="preserve"> 16, 2022</w:t>
      </w:r>
      <w:r w:rsidRPr="00B517F5">
        <w:rPr>
          <w:rFonts w:ascii="Times New Roman" w:hAnsi="Times New Roman" w:cs="Times New Roman"/>
        </w:rPr>
        <w:t>.</w:t>
      </w:r>
    </w:p>
    <w:p w14:paraId="1F99B128" w14:textId="77777777" w:rsidR="00A07FBB" w:rsidRPr="00E63489" w:rsidRDefault="00A07FBB" w:rsidP="00FD08A7">
      <w:pPr>
        <w:rPr>
          <w:rFonts w:ascii="Times New Roman" w:hAnsi="Times New Roman" w:cs="Times New Roman"/>
          <w:b/>
          <w:i/>
        </w:rPr>
      </w:pPr>
    </w:p>
    <w:p w14:paraId="662E127D" w14:textId="77777777" w:rsidR="00FD08A7" w:rsidRPr="0066795E" w:rsidRDefault="00FD08A7" w:rsidP="00FD08A7">
      <w:pPr>
        <w:ind w:firstLine="420"/>
        <w:rPr>
          <w:rFonts w:ascii="Times New Roman" w:hAnsi="Times New Roman" w:cs="Times New Roman"/>
        </w:rPr>
      </w:pPr>
    </w:p>
    <w:p w14:paraId="10881FC7" w14:textId="77777777" w:rsidR="00991357" w:rsidRPr="00FD08A7" w:rsidRDefault="00991357"/>
    <w:sectPr w:rsidR="00991357" w:rsidRPr="00FD0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B56AE" w14:textId="77777777" w:rsidR="00CD0BF6" w:rsidRDefault="00CD0BF6" w:rsidP="00067F3D">
      <w:r>
        <w:separator/>
      </w:r>
    </w:p>
  </w:endnote>
  <w:endnote w:type="continuationSeparator" w:id="0">
    <w:p w14:paraId="7FE73E5A" w14:textId="77777777" w:rsidR="00CD0BF6" w:rsidRDefault="00CD0BF6" w:rsidP="0006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C9C39" w14:textId="77777777" w:rsidR="00CD0BF6" w:rsidRDefault="00CD0BF6" w:rsidP="00067F3D">
      <w:r>
        <w:separator/>
      </w:r>
    </w:p>
  </w:footnote>
  <w:footnote w:type="continuationSeparator" w:id="0">
    <w:p w14:paraId="524E930D" w14:textId="77777777" w:rsidR="00CD0BF6" w:rsidRDefault="00CD0BF6" w:rsidP="00067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CE2941"/>
    <w:multiLevelType w:val="hybridMultilevel"/>
    <w:tmpl w:val="70FAAD6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B0F3196"/>
    <w:multiLevelType w:val="hybridMultilevel"/>
    <w:tmpl w:val="0B2013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10"/>
  </w:num>
  <w:num w:numId="4">
    <w:abstractNumId w:val="16"/>
  </w:num>
  <w:num w:numId="5">
    <w:abstractNumId w:val="12"/>
  </w:num>
  <w:num w:numId="6">
    <w:abstractNumId w:val="8"/>
  </w:num>
  <w:num w:numId="7">
    <w:abstractNumId w:val="0"/>
  </w:num>
  <w:num w:numId="8">
    <w:abstractNumId w:val="3"/>
  </w:num>
  <w:num w:numId="9">
    <w:abstractNumId w:val="4"/>
  </w:num>
  <w:num w:numId="10">
    <w:abstractNumId w:val="11"/>
  </w:num>
  <w:num w:numId="11">
    <w:abstractNumId w:val="7"/>
  </w:num>
  <w:num w:numId="12">
    <w:abstractNumId w:val="1"/>
  </w:num>
  <w:num w:numId="13">
    <w:abstractNumId w:val="6"/>
  </w:num>
  <w:num w:numId="14">
    <w:abstractNumId w:val="14"/>
  </w:num>
  <w:num w:numId="15">
    <w:abstractNumId w:val="6"/>
  </w:num>
  <w:num w:numId="16">
    <w:abstractNumId w:val="2"/>
  </w:num>
  <w:num w:numId="17">
    <w:abstractNumId w:val="13"/>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C7"/>
    <w:rsid w:val="000002AD"/>
    <w:rsid w:val="0000284E"/>
    <w:rsid w:val="00005F8B"/>
    <w:rsid w:val="000066DB"/>
    <w:rsid w:val="00006EEA"/>
    <w:rsid w:val="00010F0F"/>
    <w:rsid w:val="0001428B"/>
    <w:rsid w:val="000155CE"/>
    <w:rsid w:val="000159B4"/>
    <w:rsid w:val="00016417"/>
    <w:rsid w:val="00016B60"/>
    <w:rsid w:val="00016C31"/>
    <w:rsid w:val="00017C4A"/>
    <w:rsid w:val="00020096"/>
    <w:rsid w:val="000204EE"/>
    <w:rsid w:val="000219F6"/>
    <w:rsid w:val="000219FC"/>
    <w:rsid w:val="00021F22"/>
    <w:rsid w:val="00022B61"/>
    <w:rsid w:val="00022E62"/>
    <w:rsid w:val="00023A08"/>
    <w:rsid w:val="00023FE8"/>
    <w:rsid w:val="0002478D"/>
    <w:rsid w:val="00025328"/>
    <w:rsid w:val="000267FC"/>
    <w:rsid w:val="00027091"/>
    <w:rsid w:val="000306A3"/>
    <w:rsid w:val="00030993"/>
    <w:rsid w:val="00030AC7"/>
    <w:rsid w:val="00033A50"/>
    <w:rsid w:val="00033D5B"/>
    <w:rsid w:val="00033FA5"/>
    <w:rsid w:val="00033FC9"/>
    <w:rsid w:val="0003430B"/>
    <w:rsid w:val="0003474A"/>
    <w:rsid w:val="00034F94"/>
    <w:rsid w:val="00035031"/>
    <w:rsid w:val="00035A85"/>
    <w:rsid w:val="00035DE1"/>
    <w:rsid w:val="0003627F"/>
    <w:rsid w:val="00036B08"/>
    <w:rsid w:val="000401DD"/>
    <w:rsid w:val="0004076D"/>
    <w:rsid w:val="000408AC"/>
    <w:rsid w:val="00043335"/>
    <w:rsid w:val="0004348A"/>
    <w:rsid w:val="000434B1"/>
    <w:rsid w:val="000443DC"/>
    <w:rsid w:val="00045483"/>
    <w:rsid w:val="0004571C"/>
    <w:rsid w:val="00045980"/>
    <w:rsid w:val="00045F46"/>
    <w:rsid w:val="00047662"/>
    <w:rsid w:val="00052976"/>
    <w:rsid w:val="0005498F"/>
    <w:rsid w:val="00057481"/>
    <w:rsid w:val="00060920"/>
    <w:rsid w:val="00060B10"/>
    <w:rsid w:val="00061949"/>
    <w:rsid w:val="00062257"/>
    <w:rsid w:val="000628F0"/>
    <w:rsid w:val="00063ED4"/>
    <w:rsid w:val="000643B7"/>
    <w:rsid w:val="000658DE"/>
    <w:rsid w:val="00066514"/>
    <w:rsid w:val="000672FC"/>
    <w:rsid w:val="00067452"/>
    <w:rsid w:val="00067F3D"/>
    <w:rsid w:val="00070044"/>
    <w:rsid w:val="0007090B"/>
    <w:rsid w:val="000709DD"/>
    <w:rsid w:val="00071421"/>
    <w:rsid w:val="00072874"/>
    <w:rsid w:val="00073512"/>
    <w:rsid w:val="000760B8"/>
    <w:rsid w:val="00076344"/>
    <w:rsid w:val="00076763"/>
    <w:rsid w:val="00077088"/>
    <w:rsid w:val="0007734B"/>
    <w:rsid w:val="000779BF"/>
    <w:rsid w:val="000818B7"/>
    <w:rsid w:val="00081B52"/>
    <w:rsid w:val="00081D5C"/>
    <w:rsid w:val="000859BF"/>
    <w:rsid w:val="000859CE"/>
    <w:rsid w:val="00086B90"/>
    <w:rsid w:val="00091173"/>
    <w:rsid w:val="0009214B"/>
    <w:rsid w:val="000942E3"/>
    <w:rsid w:val="00095CBF"/>
    <w:rsid w:val="00096003"/>
    <w:rsid w:val="00096ABF"/>
    <w:rsid w:val="000A23A3"/>
    <w:rsid w:val="000A3126"/>
    <w:rsid w:val="000A35C9"/>
    <w:rsid w:val="000A4062"/>
    <w:rsid w:val="000A5D62"/>
    <w:rsid w:val="000A7433"/>
    <w:rsid w:val="000B0A84"/>
    <w:rsid w:val="000B15F7"/>
    <w:rsid w:val="000B18B7"/>
    <w:rsid w:val="000B1B66"/>
    <w:rsid w:val="000B6370"/>
    <w:rsid w:val="000B6518"/>
    <w:rsid w:val="000B7DCC"/>
    <w:rsid w:val="000C17D3"/>
    <w:rsid w:val="000C2A77"/>
    <w:rsid w:val="000C2BE2"/>
    <w:rsid w:val="000C3F45"/>
    <w:rsid w:val="000C41C8"/>
    <w:rsid w:val="000C44E2"/>
    <w:rsid w:val="000C4DC9"/>
    <w:rsid w:val="000C4E08"/>
    <w:rsid w:val="000C7335"/>
    <w:rsid w:val="000C7B54"/>
    <w:rsid w:val="000D0886"/>
    <w:rsid w:val="000D0D2D"/>
    <w:rsid w:val="000D1EF2"/>
    <w:rsid w:val="000D295F"/>
    <w:rsid w:val="000D35F1"/>
    <w:rsid w:val="000D59CB"/>
    <w:rsid w:val="000D5C32"/>
    <w:rsid w:val="000D6547"/>
    <w:rsid w:val="000D6A33"/>
    <w:rsid w:val="000E09CE"/>
    <w:rsid w:val="000E0E98"/>
    <w:rsid w:val="000E1C94"/>
    <w:rsid w:val="000E201E"/>
    <w:rsid w:val="000E2DEB"/>
    <w:rsid w:val="000E466C"/>
    <w:rsid w:val="000E4BCA"/>
    <w:rsid w:val="000E556A"/>
    <w:rsid w:val="000E6A4E"/>
    <w:rsid w:val="000F0086"/>
    <w:rsid w:val="000F08AA"/>
    <w:rsid w:val="000F0B2B"/>
    <w:rsid w:val="000F1C6F"/>
    <w:rsid w:val="000F2E07"/>
    <w:rsid w:val="000F6969"/>
    <w:rsid w:val="000F6CAC"/>
    <w:rsid w:val="000F732F"/>
    <w:rsid w:val="00100F86"/>
    <w:rsid w:val="00101ACE"/>
    <w:rsid w:val="00101B47"/>
    <w:rsid w:val="00102C1B"/>
    <w:rsid w:val="001043EB"/>
    <w:rsid w:val="001055F1"/>
    <w:rsid w:val="00107F5E"/>
    <w:rsid w:val="00110A62"/>
    <w:rsid w:val="00113796"/>
    <w:rsid w:val="001147E6"/>
    <w:rsid w:val="00115063"/>
    <w:rsid w:val="001152EF"/>
    <w:rsid w:val="00115B85"/>
    <w:rsid w:val="00116008"/>
    <w:rsid w:val="00116D79"/>
    <w:rsid w:val="00116DF1"/>
    <w:rsid w:val="00116E8A"/>
    <w:rsid w:val="00116F6F"/>
    <w:rsid w:val="0011759F"/>
    <w:rsid w:val="00117FF6"/>
    <w:rsid w:val="001218A4"/>
    <w:rsid w:val="00122A1C"/>
    <w:rsid w:val="00122CF0"/>
    <w:rsid w:val="00122EC5"/>
    <w:rsid w:val="00123189"/>
    <w:rsid w:val="001244D0"/>
    <w:rsid w:val="0012477B"/>
    <w:rsid w:val="00124E3C"/>
    <w:rsid w:val="001250FC"/>
    <w:rsid w:val="00125D84"/>
    <w:rsid w:val="00125EDE"/>
    <w:rsid w:val="00125FB7"/>
    <w:rsid w:val="0012670C"/>
    <w:rsid w:val="00126BE1"/>
    <w:rsid w:val="00130951"/>
    <w:rsid w:val="00130D9A"/>
    <w:rsid w:val="0013137B"/>
    <w:rsid w:val="001317F6"/>
    <w:rsid w:val="001319DE"/>
    <w:rsid w:val="001329E5"/>
    <w:rsid w:val="0013614B"/>
    <w:rsid w:val="00136629"/>
    <w:rsid w:val="00137003"/>
    <w:rsid w:val="00140E36"/>
    <w:rsid w:val="001412E3"/>
    <w:rsid w:val="001419C7"/>
    <w:rsid w:val="00142211"/>
    <w:rsid w:val="00143C04"/>
    <w:rsid w:val="00144EC6"/>
    <w:rsid w:val="0014547C"/>
    <w:rsid w:val="00145634"/>
    <w:rsid w:val="00146044"/>
    <w:rsid w:val="0014675A"/>
    <w:rsid w:val="00146C6E"/>
    <w:rsid w:val="00147345"/>
    <w:rsid w:val="00147C16"/>
    <w:rsid w:val="00147EEC"/>
    <w:rsid w:val="001505F3"/>
    <w:rsid w:val="00150E0A"/>
    <w:rsid w:val="00151B56"/>
    <w:rsid w:val="001534F7"/>
    <w:rsid w:val="00156E2B"/>
    <w:rsid w:val="0016045B"/>
    <w:rsid w:val="001613DB"/>
    <w:rsid w:val="00161E8A"/>
    <w:rsid w:val="00161EEC"/>
    <w:rsid w:val="001645FE"/>
    <w:rsid w:val="001646FE"/>
    <w:rsid w:val="00164F8E"/>
    <w:rsid w:val="0016708B"/>
    <w:rsid w:val="00167F41"/>
    <w:rsid w:val="001701CB"/>
    <w:rsid w:val="001703C7"/>
    <w:rsid w:val="00171C56"/>
    <w:rsid w:val="0017263C"/>
    <w:rsid w:val="001738DD"/>
    <w:rsid w:val="00174F0D"/>
    <w:rsid w:val="00177AFB"/>
    <w:rsid w:val="00177C20"/>
    <w:rsid w:val="00180321"/>
    <w:rsid w:val="0018054D"/>
    <w:rsid w:val="00180C82"/>
    <w:rsid w:val="001812B5"/>
    <w:rsid w:val="001812B9"/>
    <w:rsid w:val="001815EE"/>
    <w:rsid w:val="001818B2"/>
    <w:rsid w:val="00181B50"/>
    <w:rsid w:val="00182669"/>
    <w:rsid w:val="0018655A"/>
    <w:rsid w:val="00186874"/>
    <w:rsid w:val="00187CDC"/>
    <w:rsid w:val="0019079D"/>
    <w:rsid w:val="00190827"/>
    <w:rsid w:val="0019277E"/>
    <w:rsid w:val="00192E95"/>
    <w:rsid w:val="00192EFE"/>
    <w:rsid w:val="00192F0D"/>
    <w:rsid w:val="001939E1"/>
    <w:rsid w:val="00194A74"/>
    <w:rsid w:val="00194F8D"/>
    <w:rsid w:val="00195061"/>
    <w:rsid w:val="00195E4D"/>
    <w:rsid w:val="00196934"/>
    <w:rsid w:val="00197471"/>
    <w:rsid w:val="00197C9C"/>
    <w:rsid w:val="001A0B70"/>
    <w:rsid w:val="001A0B8C"/>
    <w:rsid w:val="001A0F79"/>
    <w:rsid w:val="001A1CAA"/>
    <w:rsid w:val="001A1CAB"/>
    <w:rsid w:val="001A221F"/>
    <w:rsid w:val="001A31EB"/>
    <w:rsid w:val="001A3E34"/>
    <w:rsid w:val="001A4A0A"/>
    <w:rsid w:val="001A50E4"/>
    <w:rsid w:val="001A53A4"/>
    <w:rsid w:val="001A5834"/>
    <w:rsid w:val="001A598D"/>
    <w:rsid w:val="001A5C19"/>
    <w:rsid w:val="001A67CC"/>
    <w:rsid w:val="001A72B1"/>
    <w:rsid w:val="001A765B"/>
    <w:rsid w:val="001B03E6"/>
    <w:rsid w:val="001B054C"/>
    <w:rsid w:val="001B09A5"/>
    <w:rsid w:val="001B0C9B"/>
    <w:rsid w:val="001B1202"/>
    <w:rsid w:val="001B2F22"/>
    <w:rsid w:val="001B3E50"/>
    <w:rsid w:val="001B55EF"/>
    <w:rsid w:val="001B63B4"/>
    <w:rsid w:val="001B6B55"/>
    <w:rsid w:val="001B715E"/>
    <w:rsid w:val="001B7558"/>
    <w:rsid w:val="001C110C"/>
    <w:rsid w:val="001C1D0F"/>
    <w:rsid w:val="001C2210"/>
    <w:rsid w:val="001C3543"/>
    <w:rsid w:val="001C412C"/>
    <w:rsid w:val="001C7287"/>
    <w:rsid w:val="001C7733"/>
    <w:rsid w:val="001D1286"/>
    <w:rsid w:val="001D17AB"/>
    <w:rsid w:val="001D1830"/>
    <w:rsid w:val="001D18C5"/>
    <w:rsid w:val="001D1C6A"/>
    <w:rsid w:val="001D201E"/>
    <w:rsid w:val="001D24AD"/>
    <w:rsid w:val="001D2A63"/>
    <w:rsid w:val="001D35B6"/>
    <w:rsid w:val="001D3C52"/>
    <w:rsid w:val="001D4422"/>
    <w:rsid w:val="001D500A"/>
    <w:rsid w:val="001D79F3"/>
    <w:rsid w:val="001D7AA7"/>
    <w:rsid w:val="001D7C7C"/>
    <w:rsid w:val="001E1151"/>
    <w:rsid w:val="001E18D4"/>
    <w:rsid w:val="001E23D0"/>
    <w:rsid w:val="001E26E7"/>
    <w:rsid w:val="001E2B62"/>
    <w:rsid w:val="001E4323"/>
    <w:rsid w:val="001E7C28"/>
    <w:rsid w:val="001F04AB"/>
    <w:rsid w:val="001F06D5"/>
    <w:rsid w:val="001F0C3B"/>
    <w:rsid w:val="001F0F02"/>
    <w:rsid w:val="001F1342"/>
    <w:rsid w:val="001F3452"/>
    <w:rsid w:val="002005D6"/>
    <w:rsid w:val="0020068E"/>
    <w:rsid w:val="00201E94"/>
    <w:rsid w:val="00203F9E"/>
    <w:rsid w:val="00204297"/>
    <w:rsid w:val="002047F9"/>
    <w:rsid w:val="0020599C"/>
    <w:rsid w:val="002063C9"/>
    <w:rsid w:val="002067D2"/>
    <w:rsid w:val="00207A54"/>
    <w:rsid w:val="00210A5C"/>
    <w:rsid w:val="002112FB"/>
    <w:rsid w:val="002113CC"/>
    <w:rsid w:val="00213037"/>
    <w:rsid w:val="00215E93"/>
    <w:rsid w:val="0021658F"/>
    <w:rsid w:val="002169B4"/>
    <w:rsid w:val="00217D66"/>
    <w:rsid w:val="00220951"/>
    <w:rsid w:val="00220B6E"/>
    <w:rsid w:val="002219B0"/>
    <w:rsid w:val="00221A96"/>
    <w:rsid w:val="00222268"/>
    <w:rsid w:val="00224ECB"/>
    <w:rsid w:val="0022530F"/>
    <w:rsid w:val="002266E2"/>
    <w:rsid w:val="00226BCF"/>
    <w:rsid w:val="00227553"/>
    <w:rsid w:val="00230F8D"/>
    <w:rsid w:val="002310BC"/>
    <w:rsid w:val="00231425"/>
    <w:rsid w:val="00232103"/>
    <w:rsid w:val="002322A8"/>
    <w:rsid w:val="0023390D"/>
    <w:rsid w:val="00234F09"/>
    <w:rsid w:val="00235B8E"/>
    <w:rsid w:val="002374FB"/>
    <w:rsid w:val="00237ADD"/>
    <w:rsid w:val="002404ED"/>
    <w:rsid w:val="0024056D"/>
    <w:rsid w:val="00240BAE"/>
    <w:rsid w:val="00241120"/>
    <w:rsid w:val="00242B03"/>
    <w:rsid w:val="00243423"/>
    <w:rsid w:val="00243977"/>
    <w:rsid w:val="00243B1E"/>
    <w:rsid w:val="00245643"/>
    <w:rsid w:val="0024586C"/>
    <w:rsid w:val="00245C6B"/>
    <w:rsid w:val="00245D69"/>
    <w:rsid w:val="00246158"/>
    <w:rsid w:val="00247701"/>
    <w:rsid w:val="00250752"/>
    <w:rsid w:val="00251A01"/>
    <w:rsid w:val="00251A8E"/>
    <w:rsid w:val="002524C6"/>
    <w:rsid w:val="002528E9"/>
    <w:rsid w:val="00253571"/>
    <w:rsid w:val="002555BF"/>
    <w:rsid w:val="002558C8"/>
    <w:rsid w:val="002568B9"/>
    <w:rsid w:val="00257FB0"/>
    <w:rsid w:val="00260B73"/>
    <w:rsid w:val="00261206"/>
    <w:rsid w:val="002618BA"/>
    <w:rsid w:val="00261B26"/>
    <w:rsid w:val="002622F8"/>
    <w:rsid w:val="002628B2"/>
    <w:rsid w:val="00264C7C"/>
    <w:rsid w:val="00264FEE"/>
    <w:rsid w:val="0026617F"/>
    <w:rsid w:val="002661A0"/>
    <w:rsid w:val="002672D1"/>
    <w:rsid w:val="00270C96"/>
    <w:rsid w:val="00270F12"/>
    <w:rsid w:val="002711CB"/>
    <w:rsid w:val="002735D1"/>
    <w:rsid w:val="002736FD"/>
    <w:rsid w:val="0027390E"/>
    <w:rsid w:val="002763D4"/>
    <w:rsid w:val="002769E2"/>
    <w:rsid w:val="00277995"/>
    <w:rsid w:val="00277D0B"/>
    <w:rsid w:val="00277FFB"/>
    <w:rsid w:val="00281840"/>
    <w:rsid w:val="00281F8A"/>
    <w:rsid w:val="002836DB"/>
    <w:rsid w:val="00283837"/>
    <w:rsid w:val="00283BFB"/>
    <w:rsid w:val="002849EF"/>
    <w:rsid w:val="0028567D"/>
    <w:rsid w:val="00285AC1"/>
    <w:rsid w:val="0028653B"/>
    <w:rsid w:val="00286567"/>
    <w:rsid w:val="00286D1C"/>
    <w:rsid w:val="002873D1"/>
    <w:rsid w:val="002900D0"/>
    <w:rsid w:val="002917F2"/>
    <w:rsid w:val="00293B53"/>
    <w:rsid w:val="00293C28"/>
    <w:rsid w:val="002943E6"/>
    <w:rsid w:val="002950B9"/>
    <w:rsid w:val="0029711C"/>
    <w:rsid w:val="002A005E"/>
    <w:rsid w:val="002A0404"/>
    <w:rsid w:val="002A13DD"/>
    <w:rsid w:val="002A33BF"/>
    <w:rsid w:val="002A454D"/>
    <w:rsid w:val="002A48C9"/>
    <w:rsid w:val="002A588D"/>
    <w:rsid w:val="002A5B2B"/>
    <w:rsid w:val="002A5BF2"/>
    <w:rsid w:val="002A6408"/>
    <w:rsid w:val="002B053C"/>
    <w:rsid w:val="002B0A83"/>
    <w:rsid w:val="002B0E79"/>
    <w:rsid w:val="002B2FDE"/>
    <w:rsid w:val="002B3546"/>
    <w:rsid w:val="002B3BB4"/>
    <w:rsid w:val="002B48D8"/>
    <w:rsid w:val="002B4E83"/>
    <w:rsid w:val="002B5253"/>
    <w:rsid w:val="002B5945"/>
    <w:rsid w:val="002B6AB3"/>
    <w:rsid w:val="002B6F69"/>
    <w:rsid w:val="002B70B5"/>
    <w:rsid w:val="002B72A8"/>
    <w:rsid w:val="002B7C51"/>
    <w:rsid w:val="002B7F62"/>
    <w:rsid w:val="002C129F"/>
    <w:rsid w:val="002C181D"/>
    <w:rsid w:val="002C238C"/>
    <w:rsid w:val="002C299C"/>
    <w:rsid w:val="002C374B"/>
    <w:rsid w:val="002C4EB8"/>
    <w:rsid w:val="002C57C7"/>
    <w:rsid w:val="002C5B9F"/>
    <w:rsid w:val="002C75DA"/>
    <w:rsid w:val="002D059C"/>
    <w:rsid w:val="002D29EF"/>
    <w:rsid w:val="002D2B3F"/>
    <w:rsid w:val="002D2ECC"/>
    <w:rsid w:val="002D32CF"/>
    <w:rsid w:val="002D3463"/>
    <w:rsid w:val="002D44DB"/>
    <w:rsid w:val="002D46C2"/>
    <w:rsid w:val="002D4E49"/>
    <w:rsid w:val="002D6F23"/>
    <w:rsid w:val="002D7768"/>
    <w:rsid w:val="002E0DA4"/>
    <w:rsid w:val="002E0F93"/>
    <w:rsid w:val="002E19A1"/>
    <w:rsid w:val="002E1E27"/>
    <w:rsid w:val="002E2AF3"/>
    <w:rsid w:val="002E34C2"/>
    <w:rsid w:val="002E379E"/>
    <w:rsid w:val="002E3937"/>
    <w:rsid w:val="002E3D37"/>
    <w:rsid w:val="002E3DB9"/>
    <w:rsid w:val="002E4C5F"/>
    <w:rsid w:val="002E5064"/>
    <w:rsid w:val="002E5A6A"/>
    <w:rsid w:val="002F12C8"/>
    <w:rsid w:val="002F1F3D"/>
    <w:rsid w:val="002F2202"/>
    <w:rsid w:val="002F2271"/>
    <w:rsid w:val="002F3584"/>
    <w:rsid w:val="002F5631"/>
    <w:rsid w:val="002F6C1B"/>
    <w:rsid w:val="002F6C76"/>
    <w:rsid w:val="002F6E18"/>
    <w:rsid w:val="002F6E37"/>
    <w:rsid w:val="002F76A9"/>
    <w:rsid w:val="002F78E4"/>
    <w:rsid w:val="002F7B42"/>
    <w:rsid w:val="002F7EA4"/>
    <w:rsid w:val="00300A52"/>
    <w:rsid w:val="00300E14"/>
    <w:rsid w:val="00300F3E"/>
    <w:rsid w:val="00303627"/>
    <w:rsid w:val="00303D91"/>
    <w:rsid w:val="003043D4"/>
    <w:rsid w:val="00304716"/>
    <w:rsid w:val="00305EEC"/>
    <w:rsid w:val="003067C5"/>
    <w:rsid w:val="003077B6"/>
    <w:rsid w:val="00310326"/>
    <w:rsid w:val="00310396"/>
    <w:rsid w:val="00310486"/>
    <w:rsid w:val="0031048B"/>
    <w:rsid w:val="00310985"/>
    <w:rsid w:val="00310F78"/>
    <w:rsid w:val="00311565"/>
    <w:rsid w:val="00311E3A"/>
    <w:rsid w:val="003131EF"/>
    <w:rsid w:val="00313AE9"/>
    <w:rsid w:val="00314212"/>
    <w:rsid w:val="0031496A"/>
    <w:rsid w:val="0031502E"/>
    <w:rsid w:val="00316FC1"/>
    <w:rsid w:val="0032020D"/>
    <w:rsid w:val="00320E43"/>
    <w:rsid w:val="003214FE"/>
    <w:rsid w:val="00322B74"/>
    <w:rsid w:val="00322E39"/>
    <w:rsid w:val="0032339D"/>
    <w:rsid w:val="00323562"/>
    <w:rsid w:val="003242C3"/>
    <w:rsid w:val="003243DF"/>
    <w:rsid w:val="0032705F"/>
    <w:rsid w:val="0033180C"/>
    <w:rsid w:val="00331B26"/>
    <w:rsid w:val="00331D77"/>
    <w:rsid w:val="003322F4"/>
    <w:rsid w:val="0033326C"/>
    <w:rsid w:val="00333447"/>
    <w:rsid w:val="003336AD"/>
    <w:rsid w:val="00333E1E"/>
    <w:rsid w:val="003367DB"/>
    <w:rsid w:val="003416C4"/>
    <w:rsid w:val="00342297"/>
    <w:rsid w:val="003429E0"/>
    <w:rsid w:val="0034309E"/>
    <w:rsid w:val="00343665"/>
    <w:rsid w:val="00343D4E"/>
    <w:rsid w:val="0034470B"/>
    <w:rsid w:val="003448DD"/>
    <w:rsid w:val="00344EA8"/>
    <w:rsid w:val="00346F7A"/>
    <w:rsid w:val="003478F7"/>
    <w:rsid w:val="00347C37"/>
    <w:rsid w:val="0035040B"/>
    <w:rsid w:val="0035056C"/>
    <w:rsid w:val="00350833"/>
    <w:rsid w:val="00350C97"/>
    <w:rsid w:val="00350DEF"/>
    <w:rsid w:val="00351A4F"/>
    <w:rsid w:val="00353FC6"/>
    <w:rsid w:val="003540A3"/>
    <w:rsid w:val="00355CD0"/>
    <w:rsid w:val="0036141B"/>
    <w:rsid w:val="00362188"/>
    <w:rsid w:val="003626B3"/>
    <w:rsid w:val="0036362B"/>
    <w:rsid w:val="003647CE"/>
    <w:rsid w:val="0036480A"/>
    <w:rsid w:val="00366B40"/>
    <w:rsid w:val="00366F55"/>
    <w:rsid w:val="003671F6"/>
    <w:rsid w:val="00367A46"/>
    <w:rsid w:val="0037022C"/>
    <w:rsid w:val="00371D94"/>
    <w:rsid w:val="00372217"/>
    <w:rsid w:val="003722B4"/>
    <w:rsid w:val="00372350"/>
    <w:rsid w:val="00372744"/>
    <w:rsid w:val="0037484B"/>
    <w:rsid w:val="00374D89"/>
    <w:rsid w:val="0037532F"/>
    <w:rsid w:val="00377382"/>
    <w:rsid w:val="00380CC4"/>
    <w:rsid w:val="003815E8"/>
    <w:rsid w:val="00381843"/>
    <w:rsid w:val="00382546"/>
    <w:rsid w:val="00385843"/>
    <w:rsid w:val="0038629F"/>
    <w:rsid w:val="003867C6"/>
    <w:rsid w:val="00387F18"/>
    <w:rsid w:val="003907F3"/>
    <w:rsid w:val="0039175D"/>
    <w:rsid w:val="00392009"/>
    <w:rsid w:val="00392077"/>
    <w:rsid w:val="003936A5"/>
    <w:rsid w:val="00393C99"/>
    <w:rsid w:val="00396694"/>
    <w:rsid w:val="00396DF1"/>
    <w:rsid w:val="003973E9"/>
    <w:rsid w:val="00397D2D"/>
    <w:rsid w:val="003A07ED"/>
    <w:rsid w:val="003A10DB"/>
    <w:rsid w:val="003A1336"/>
    <w:rsid w:val="003A1989"/>
    <w:rsid w:val="003A3164"/>
    <w:rsid w:val="003A49E7"/>
    <w:rsid w:val="003A6E99"/>
    <w:rsid w:val="003B0CA9"/>
    <w:rsid w:val="003B5BB9"/>
    <w:rsid w:val="003B7C62"/>
    <w:rsid w:val="003B7F09"/>
    <w:rsid w:val="003C1B22"/>
    <w:rsid w:val="003C483F"/>
    <w:rsid w:val="003C4D23"/>
    <w:rsid w:val="003C58B1"/>
    <w:rsid w:val="003C58E9"/>
    <w:rsid w:val="003C5D8C"/>
    <w:rsid w:val="003C5E5A"/>
    <w:rsid w:val="003C5ECA"/>
    <w:rsid w:val="003C6CA7"/>
    <w:rsid w:val="003D01E4"/>
    <w:rsid w:val="003D01F0"/>
    <w:rsid w:val="003D0282"/>
    <w:rsid w:val="003D1203"/>
    <w:rsid w:val="003D28DA"/>
    <w:rsid w:val="003D2C77"/>
    <w:rsid w:val="003D3C64"/>
    <w:rsid w:val="003D3D09"/>
    <w:rsid w:val="003D4E05"/>
    <w:rsid w:val="003D4ED5"/>
    <w:rsid w:val="003D541B"/>
    <w:rsid w:val="003D6A28"/>
    <w:rsid w:val="003D715A"/>
    <w:rsid w:val="003D7ABC"/>
    <w:rsid w:val="003D7E89"/>
    <w:rsid w:val="003E007E"/>
    <w:rsid w:val="003E0E02"/>
    <w:rsid w:val="003E3219"/>
    <w:rsid w:val="003E4463"/>
    <w:rsid w:val="003E61A3"/>
    <w:rsid w:val="003E65FD"/>
    <w:rsid w:val="003E6D0E"/>
    <w:rsid w:val="003E6E04"/>
    <w:rsid w:val="003F1E6E"/>
    <w:rsid w:val="003F20B9"/>
    <w:rsid w:val="003F3019"/>
    <w:rsid w:val="003F3A79"/>
    <w:rsid w:val="003F3DD9"/>
    <w:rsid w:val="003F530D"/>
    <w:rsid w:val="003F5A71"/>
    <w:rsid w:val="003F6D2F"/>
    <w:rsid w:val="003F73CA"/>
    <w:rsid w:val="00400D87"/>
    <w:rsid w:val="0040190F"/>
    <w:rsid w:val="0040195C"/>
    <w:rsid w:val="004020E7"/>
    <w:rsid w:val="004021D9"/>
    <w:rsid w:val="00402A72"/>
    <w:rsid w:val="00402CB8"/>
    <w:rsid w:val="004038E4"/>
    <w:rsid w:val="00406583"/>
    <w:rsid w:val="004067C7"/>
    <w:rsid w:val="00406A55"/>
    <w:rsid w:val="00406E16"/>
    <w:rsid w:val="00410048"/>
    <w:rsid w:val="00410644"/>
    <w:rsid w:val="00410B33"/>
    <w:rsid w:val="00412351"/>
    <w:rsid w:val="00412AE0"/>
    <w:rsid w:val="00413916"/>
    <w:rsid w:val="00413D94"/>
    <w:rsid w:val="00414128"/>
    <w:rsid w:val="00416AB6"/>
    <w:rsid w:val="00417026"/>
    <w:rsid w:val="00417243"/>
    <w:rsid w:val="00417379"/>
    <w:rsid w:val="00420058"/>
    <w:rsid w:val="0042061F"/>
    <w:rsid w:val="00420781"/>
    <w:rsid w:val="00420C37"/>
    <w:rsid w:val="00420E34"/>
    <w:rsid w:val="004214A3"/>
    <w:rsid w:val="00421766"/>
    <w:rsid w:val="00421785"/>
    <w:rsid w:val="00421A64"/>
    <w:rsid w:val="00421FF2"/>
    <w:rsid w:val="0042291C"/>
    <w:rsid w:val="00424844"/>
    <w:rsid w:val="0042520A"/>
    <w:rsid w:val="004258CF"/>
    <w:rsid w:val="004276FF"/>
    <w:rsid w:val="00430B9A"/>
    <w:rsid w:val="00431112"/>
    <w:rsid w:val="00431A3A"/>
    <w:rsid w:val="00431B10"/>
    <w:rsid w:val="0043225F"/>
    <w:rsid w:val="00433EBD"/>
    <w:rsid w:val="004345F7"/>
    <w:rsid w:val="004348E7"/>
    <w:rsid w:val="00436092"/>
    <w:rsid w:val="00436C95"/>
    <w:rsid w:val="004375F1"/>
    <w:rsid w:val="004377BD"/>
    <w:rsid w:val="00437D01"/>
    <w:rsid w:val="00437F18"/>
    <w:rsid w:val="00440299"/>
    <w:rsid w:val="0044056C"/>
    <w:rsid w:val="00441328"/>
    <w:rsid w:val="00442BCD"/>
    <w:rsid w:val="00442DD1"/>
    <w:rsid w:val="004430CD"/>
    <w:rsid w:val="00443718"/>
    <w:rsid w:val="00443C3D"/>
    <w:rsid w:val="00445C43"/>
    <w:rsid w:val="00446B74"/>
    <w:rsid w:val="00446FC1"/>
    <w:rsid w:val="00447AF7"/>
    <w:rsid w:val="00450F64"/>
    <w:rsid w:val="0045107F"/>
    <w:rsid w:val="00451481"/>
    <w:rsid w:val="00452FED"/>
    <w:rsid w:val="00453A72"/>
    <w:rsid w:val="00454A1C"/>
    <w:rsid w:val="00456017"/>
    <w:rsid w:val="00456DF9"/>
    <w:rsid w:val="00457E1A"/>
    <w:rsid w:val="00457F93"/>
    <w:rsid w:val="004602D1"/>
    <w:rsid w:val="00460440"/>
    <w:rsid w:val="004624C5"/>
    <w:rsid w:val="00462B1F"/>
    <w:rsid w:val="00462CD3"/>
    <w:rsid w:val="00463304"/>
    <w:rsid w:val="00464214"/>
    <w:rsid w:val="0046444D"/>
    <w:rsid w:val="0046542A"/>
    <w:rsid w:val="004660DB"/>
    <w:rsid w:val="00466C3B"/>
    <w:rsid w:val="00467E8E"/>
    <w:rsid w:val="004706D2"/>
    <w:rsid w:val="00471431"/>
    <w:rsid w:val="00472DA1"/>
    <w:rsid w:val="004734F7"/>
    <w:rsid w:val="00474C30"/>
    <w:rsid w:val="004761D1"/>
    <w:rsid w:val="004766EF"/>
    <w:rsid w:val="00476B24"/>
    <w:rsid w:val="004777CA"/>
    <w:rsid w:val="00481528"/>
    <w:rsid w:val="00481CC5"/>
    <w:rsid w:val="00483C25"/>
    <w:rsid w:val="00484B86"/>
    <w:rsid w:val="00485A45"/>
    <w:rsid w:val="00487E5B"/>
    <w:rsid w:val="00487EBE"/>
    <w:rsid w:val="00491FA9"/>
    <w:rsid w:val="00492892"/>
    <w:rsid w:val="00492E8D"/>
    <w:rsid w:val="004945A2"/>
    <w:rsid w:val="004955F4"/>
    <w:rsid w:val="00497484"/>
    <w:rsid w:val="004A032B"/>
    <w:rsid w:val="004A0CA7"/>
    <w:rsid w:val="004A0EC0"/>
    <w:rsid w:val="004A0F5A"/>
    <w:rsid w:val="004A12AE"/>
    <w:rsid w:val="004A1DD9"/>
    <w:rsid w:val="004A1ED6"/>
    <w:rsid w:val="004A35DF"/>
    <w:rsid w:val="004A3C73"/>
    <w:rsid w:val="004A4432"/>
    <w:rsid w:val="004A454F"/>
    <w:rsid w:val="004A48DA"/>
    <w:rsid w:val="004A4C1B"/>
    <w:rsid w:val="004A5E76"/>
    <w:rsid w:val="004A5EB0"/>
    <w:rsid w:val="004A75AD"/>
    <w:rsid w:val="004B12C6"/>
    <w:rsid w:val="004B1B20"/>
    <w:rsid w:val="004B1E14"/>
    <w:rsid w:val="004B2C99"/>
    <w:rsid w:val="004B3EFE"/>
    <w:rsid w:val="004B6CA4"/>
    <w:rsid w:val="004B7846"/>
    <w:rsid w:val="004C061D"/>
    <w:rsid w:val="004C0A77"/>
    <w:rsid w:val="004C0A97"/>
    <w:rsid w:val="004C18EB"/>
    <w:rsid w:val="004C2076"/>
    <w:rsid w:val="004C29B9"/>
    <w:rsid w:val="004C3501"/>
    <w:rsid w:val="004C38B7"/>
    <w:rsid w:val="004C3936"/>
    <w:rsid w:val="004C5395"/>
    <w:rsid w:val="004C6276"/>
    <w:rsid w:val="004C71A3"/>
    <w:rsid w:val="004C7213"/>
    <w:rsid w:val="004C7CA5"/>
    <w:rsid w:val="004C7CBD"/>
    <w:rsid w:val="004D0253"/>
    <w:rsid w:val="004D089A"/>
    <w:rsid w:val="004D18CD"/>
    <w:rsid w:val="004D1EE8"/>
    <w:rsid w:val="004D20E2"/>
    <w:rsid w:val="004D2F71"/>
    <w:rsid w:val="004D41CF"/>
    <w:rsid w:val="004D4DC9"/>
    <w:rsid w:val="004D5304"/>
    <w:rsid w:val="004D560C"/>
    <w:rsid w:val="004D5C90"/>
    <w:rsid w:val="004D6016"/>
    <w:rsid w:val="004D767C"/>
    <w:rsid w:val="004D7ACF"/>
    <w:rsid w:val="004D7DE1"/>
    <w:rsid w:val="004D7EFE"/>
    <w:rsid w:val="004E05F8"/>
    <w:rsid w:val="004E0980"/>
    <w:rsid w:val="004E1522"/>
    <w:rsid w:val="004E17BE"/>
    <w:rsid w:val="004E2A72"/>
    <w:rsid w:val="004E57CD"/>
    <w:rsid w:val="004E6341"/>
    <w:rsid w:val="004E64D3"/>
    <w:rsid w:val="004E6CFC"/>
    <w:rsid w:val="004E7BD3"/>
    <w:rsid w:val="004E7D83"/>
    <w:rsid w:val="004F0107"/>
    <w:rsid w:val="004F0286"/>
    <w:rsid w:val="004F0981"/>
    <w:rsid w:val="004F2CD0"/>
    <w:rsid w:val="004F3477"/>
    <w:rsid w:val="004F4745"/>
    <w:rsid w:val="004F5330"/>
    <w:rsid w:val="004F553D"/>
    <w:rsid w:val="004F5A03"/>
    <w:rsid w:val="004F7574"/>
    <w:rsid w:val="004F7861"/>
    <w:rsid w:val="005000E4"/>
    <w:rsid w:val="0050145A"/>
    <w:rsid w:val="005016FB"/>
    <w:rsid w:val="00501A20"/>
    <w:rsid w:val="00501F2C"/>
    <w:rsid w:val="005038F2"/>
    <w:rsid w:val="00504532"/>
    <w:rsid w:val="00506329"/>
    <w:rsid w:val="005110C9"/>
    <w:rsid w:val="005124CB"/>
    <w:rsid w:val="005153EB"/>
    <w:rsid w:val="00520CF8"/>
    <w:rsid w:val="005210F8"/>
    <w:rsid w:val="00521797"/>
    <w:rsid w:val="005226AC"/>
    <w:rsid w:val="00522C76"/>
    <w:rsid w:val="005231AB"/>
    <w:rsid w:val="00524BAE"/>
    <w:rsid w:val="005261B3"/>
    <w:rsid w:val="005268DE"/>
    <w:rsid w:val="00526B57"/>
    <w:rsid w:val="00526B76"/>
    <w:rsid w:val="00527769"/>
    <w:rsid w:val="005277BC"/>
    <w:rsid w:val="00530A53"/>
    <w:rsid w:val="00530E9F"/>
    <w:rsid w:val="005312CE"/>
    <w:rsid w:val="00531454"/>
    <w:rsid w:val="00533BA5"/>
    <w:rsid w:val="00534907"/>
    <w:rsid w:val="00534BA2"/>
    <w:rsid w:val="0053518C"/>
    <w:rsid w:val="00536650"/>
    <w:rsid w:val="00540776"/>
    <w:rsid w:val="00540D2A"/>
    <w:rsid w:val="005411ED"/>
    <w:rsid w:val="005414AF"/>
    <w:rsid w:val="005430DA"/>
    <w:rsid w:val="00545BE6"/>
    <w:rsid w:val="00546DF9"/>
    <w:rsid w:val="00550C09"/>
    <w:rsid w:val="00552DC9"/>
    <w:rsid w:val="0055334E"/>
    <w:rsid w:val="00555160"/>
    <w:rsid w:val="00555AED"/>
    <w:rsid w:val="00560364"/>
    <w:rsid w:val="00560A39"/>
    <w:rsid w:val="005621DC"/>
    <w:rsid w:val="005621F0"/>
    <w:rsid w:val="00563A02"/>
    <w:rsid w:val="0056659F"/>
    <w:rsid w:val="00566AAE"/>
    <w:rsid w:val="005706A9"/>
    <w:rsid w:val="0057142A"/>
    <w:rsid w:val="00571437"/>
    <w:rsid w:val="005771EE"/>
    <w:rsid w:val="00577A89"/>
    <w:rsid w:val="00577AF7"/>
    <w:rsid w:val="005807A3"/>
    <w:rsid w:val="00580EF2"/>
    <w:rsid w:val="00580EF8"/>
    <w:rsid w:val="00581B65"/>
    <w:rsid w:val="00582377"/>
    <w:rsid w:val="005825FA"/>
    <w:rsid w:val="00583172"/>
    <w:rsid w:val="005835C6"/>
    <w:rsid w:val="005845A8"/>
    <w:rsid w:val="00584AAA"/>
    <w:rsid w:val="00584D28"/>
    <w:rsid w:val="0058555A"/>
    <w:rsid w:val="00587281"/>
    <w:rsid w:val="00587598"/>
    <w:rsid w:val="005876AB"/>
    <w:rsid w:val="00587857"/>
    <w:rsid w:val="00591230"/>
    <w:rsid w:val="005924B7"/>
    <w:rsid w:val="00592E0B"/>
    <w:rsid w:val="00593F27"/>
    <w:rsid w:val="0059430A"/>
    <w:rsid w:val="005943F5"/>
    <w:rsid w:val="00595950"/>
    <w:rsid w:val="00595B1E"/>
    <w:rsid w:val="005A00B9"/>
    <w:rsid w:val="005A00E7"/>
    <w:rsid w:val="005A1657"/>
    <w:rsid w:val="005A1A53"/>
    <w:rsid w:val="005A2439"/>
    <w:rsid w:val="005A26EB"/>
    <w:rsid w:val="005A2FBE"/>
    <w:rsid w:val="005A40D2"/>
    <w:rsid w:val="005A44BF"/>
    <w:rsid w:val="005A4DEB"/>
    <w:rsid w:val="005A4F7C"/>
    <w:rsid w:val="005A5154"/>
    <w:rsid w:val="005A59C3"/>
    <w:rsid w:val="005A7CFC"/>
    <w:rsid w:val="005B1E31"/>
    <w:rsid w:val="005B3205"/>
    <w:rsid w:val="005B406A"/>
    <w:rsid w:val="005B474D"/>
    <w:rsid w:val="005B4D1E"/>
    <w:rsid w:val="005B4E4D"/>
    <w:rsid w:val="005B5016"/>
    <w:rsid w:val="005B56F5"/>
    <w:rsid w:val="005B5A52"/>
    <w:rsid w:val="005B684C"/>
    <w:rsid w:val="005B75AE"/>
    <w:rsid w:val="005C1BCF"/>
    <w:rsid w:val="005C1D92"/>
    <w:rsid w:val="005C1EAF"/>
    <w:rsid w:val="005C45FE"/>
    <w:rsid w:val="005C53DD"/>
    <w:rsid w:val="005C556B"/>
    <w:rsid w:val="005C58C8"/>
    <w:rsid w:val="005C6284"/>
    <w:rsid w:val="005C62C9"/>
    <w:rsid w:val="005C6AF8"/>
    <w:rsid w:val="005C74E1"/>
    <w:rsid w:val="005D1043"/>
    <w:rsid w:val="005D20D8"/>
    <w:rsid w:val="005D2D21"/>
    <w:rsid w:val="005D39E4"/>
    <w:rsid w:val="005D41FA"/>
    <w:rsid w:val="005D4403"/>
    <w:rsid w:val="005D4A69"/>
    <w:rsid w:val="005D534C"/>
    <w:rsid w:val="005D60FC"/>
    <w:rsid w:val="005D6A56"/>
    <w:rsid w:val="005D6AE6"/>
    <w:rsid w:val="005D7370"/>
    <w:rsid w:val="005D759F"/>
    <w:rsid w:val="005E0A3A"/>
    <w:rsid w:val="005E2650"/>
    <w:rsid w:val="005E26E6"/>
    <w:rsid w:val="005E2F77"/>
    <w:rsid w:val="005E32A3"/>
    <w:rsid w:val="005E4597"/>
    <w:rsid w:val="005F04F0"/>
    <w:rsid w:val="005F059E"/>
    <w:rsid w:val="005F0FD3"/>
    <w:rsid w:val="005F25C1"/>
    <w:rsid w:val="005F33B3"/>
    <w:rsid w:val="005F40EA"/>
    <w:rsid w:val="005F52C2"/>
    <w:rsid w:val="005F53DD"/>
    <w:rsid w:val="005F6B65"/>
    <w:rsid w:val="005F6D42"/>
    <w:rsid w:val="005F7D28"/>
    <w:rsid w:val="00600CC7"/>
    <w:rsid w:val="00600DB3"/>
    <w:rsid w:val="00601359"/>
    <w:rsid w:val="0060138F"/>
    <w:rsid w:val="00601A51"/>
    <w:rsid w:val="0060242B"/>
    <w:rsid w:val="006041E1"/>
    <w:rsid w:val="00604FC0"/>
    <w:rsid w:val="00605409"/>
    <w:rsid w:val="006064D0"/>
    <w:rsid w:val="006065FC"/>
    <w:rsid w:val="006076B1"/>
    <w:rsid w:val="00610D30"/>
    <w:rsid w:val="00610F25"/>
    <w:rsid w:val="006111AE"/>
    <w:rsid w:val="00612D10"/>
    <w:rsid w:val="00612DF4"/>
    <w:rsid w:val="00613635"/>
    <w:rsid w:val="006139BC"/>
    <w:rsid w:val="00613E91"/>
    <w:rsid w:val="0061492A"/>
    <w:rsid w:val="006166B7"/>
    <w:rsid w:val="00616BFB"/>
    <w:rsid w:val="00616FB7"/>
    <w:rsid w:val="006172D5"/>
    <w:rsid w:val="006172E3"/>
    <w:rsid w:val="00620041"/>
    <w:rsid w:val="006203FC"/>
    <w:rsid w:val="006208F8"/>
    <w:rsid w:val="006209FE"/>
    <w:rsid w:val="00623CC1"/>
    <w:rsid w:val="00624265"/>
    <w:rsid w:val="00624F65"/>
    <w:rsid w:val="00625239"/>
    <w:rsid w:val="00625EE7"/>
    <w:rsid w:val="00625F64"/>
    <w:rsid w:val="0062759E"/>
    <w:rsid w:val="006275B8"/>
    <w:rsid w:val="006315D1"/>
    <w:rsid w:val="00631BE4"/>
    <w:rsid w:val="006323CF"/>
    <w:rsid w:val="00632B96"/>
    <w:rsid w:val="00633669"/>
    <w:rsid w:val="00635C5A"/>
    <w:rsid w:val="006361D7"/>
    <w:rsid w:val="006376BA"/>
    <w:rsid w:val="006379C8"/>
    <w:rsid w:val="00637D7D"/>
    <w:rsid w:val="00640A76"/>
    <w:rsid w:val="00642E03"/>
    <w:rsid w:val="0064642B"/>
    <w:rsid w:val="0065023D"/>
    <w:rsid w:val="00651154"/>
    <w:rsid w:val="00651506"/>
    <w:rsid w:val="00652274"/>
    <w:rsid w:val="00652B8B"/>
    <w:rsid w:val="00653C76"/>
    <w:rsid w:val="00653DB1"/>
    <w:rsid w:val="00655073"/>
    <w:rsid w:val="006556FB"/>
    <w:rsid w:val="006557B4"/>
    <w:rsid w:val="00655CE3"/>
    <w:rsid w:val="00656BA9"/>
    <w:rsid w:val="00657BD4"/>
    <w:rsid w:val="0066013D"/>
    <w:rsid w:val="006617C8"/>
    <w:rsid w:val="00661C03"/>
    <w:rsid w:val="00662E25"/>
    <w:rsid w:val="00662E5A"/>
    <w:rsid w:val="00663492"/>
    <w:rsid w:val="0066356A"/>
    <w:rsid w:val="0066374B"/>
    <w:rsid w:val="00664A5D"/>
    <w:rsid w:val="00665CC6"/>
    <w:rsid w:val="00666518"/>
    <w:rsid w:val="006669AE"/>
    <w:rsid w:val="00666B09"/>
    <w:rsid w:val="00666B20"/>
    <w:rsid w:val="00666C66"/>
    <w:rsid w:val="00667F8E"/>
    <w:rsid w:val="006700C7"/>
    <w:rsid w:val="00670F54"/>
    <w:rsid w:val="00671641"/>
    <w:rsid w:val="00671886"/>
    <w:rsid w:val="00671EE6"/>
    <w:rsid w:val="00672320"/>
    <w:rsid w:val="00672ECF"/>
    <w:rsid w:val="006748FB"/>
    <w:rsid w:val="0067520F"/>
    <w:rsid w:val="00675405"/>
    <w:rsid w:val="00675831"/>
    <w:rsid w:val="00676230"/>
    <w:rsid w:val="006766F0"/>
    <w:rsid w:val="0067712D"/>
    <w:rsid w:val="00681102"/>
    <w:rsid w:val="006813D3"/>
    <w:rsid w:val="00681619"/>
    <w:rsid w:val="00681A32"/>
    <w:rsid w:val="006835AA"/>
    <w:rsid w:val="006839ED"/>
    <w:rsid w:val="006843A8"/>
    <w:rsid w:val="00684985"/>
    <w:rsid w:val="00684C86"/>
    <w:rsid w:val="00685B10"/>
    <w:rsid w:val="006864D5"/>
    <w:rsid w:val="00686C8C"/>
    <w:rsid w:val="00690488"/>
    <w:rsid w:val="006904D3"/>
    <w:rsid w:val="00690758"/>
    <w:rsid w:val="00690A3F"/>
    <w:rsid w:val="00690DAC"/>
    <w:rsid w:val="00690E07"/>
    <w:rsid w:val="00690FBD"/>
    <w:rsid w:val="00691EF0"/>
    <w:rsid w:val="00691FAB"/>
    <w:rsid w:val="00691FE9"/>
    <w:rsid w:val="006923E8"/>
    <w:rsid w:val="00695A60"/>
    <w:rsid w:val="00695C51"/>
    <w:rsid w:val="00696F97"/>
    <w:rsid w:val="006975DB"/>
    <w:rsid w:val="006A0422"/>
    <w:rsid w:val="006A0FF4"/>
    <w:rsid w:val="006A11B5"/>
    <w:rsid w:val="006A124C"/>
    <w:rsid w:val="006A1302"/>
    <w:rsid w:val="006A1A33"/>
    <w:rsid w:val="006A365E"/>
    <w:rsid w:val="006A3B54"/>
    <w:rsid w:val="006A4497"/>
    <w:rsid w:val="006A4D24"/>
    <w:rsid w:val="006A54DF"/>
    <w:rsid w:val="006A54EB"/>
    <w:rsid w:val="006A5A42"/>
    <w:rsid w:val="006A6CD5"/>
    <w:rsid w:val="006A7474"/>
    <w:rsid w:val="006B1431"/>
    <w:rsid w:val="006B24E2"/>
    <w:rsid w:val="006B25FE"/>
    <w:rsid w:val="006B2732"/>
    <w:rsid w:val="006B42E1"/>
    <w:rsid w:val="006B4AE7"/>
    <w:rsid w:val="006B59F4"/>
    <w:rsid w:val="006B5D01"/>
    <w:rsid w:val="006B5D4E"/>
    <w:rsid w:val="006B5E55"/>
    <w:rsid w:val="006B72E8"/>
    <w:rsid w:val="006C4CD3"/>
    <w:rsid w:val="006C4EDE"/>
    <w:rsid w:val="006C600C"/>
    <w:rsid w:val="006C6D36"/>
    <w:rsid w:val="006C6E01"/>
    <w:rsid w:val="006C6F9D"/>
    <w:rsid w:val="006C7DFE"/>
    <w:rsid w:val="006D0977"/>
    <w:rsid w:val="006D16EF"/>
    <w:rsid w:val="006D20A5"/>
    <w:rsid w:val="006D2225"/>
    <w:rsid w:val="006D5125"/>
    <w:rsid w:val="006D5179"/>
    <w:rsid w:val="006D58CE"/>
    <w:rsid w:val="006D6EFB"/>
    <w:rsid w:val="006D6F64"/>
    <w:rsid w:val="006D739D"/>
    <w:rsid w:val="006E266D"/>
    <w:rsid w:val="006E2AB2"/>
    <w:rsid w:val="006E2E30"/>
    <w:rsid w:val="006E3314"/>
    <w:rsid w:val="006E3670"/>
    <w:rsid w:val="006E3B03"/>
    <w:rsid w:val="006E4149"/>
    <w:rsid w:val="006E61FB"/>
    <w:rsid w:val="006E6276"/>
    <w:rsid w:val="006E6458"/>
    <w:rsid w:val="006E6747"/>
    <w:rsid w:val="006E7139"/>
    <w:rsid w:val="006E7CEF"/>
    <w:rsid w:val="006E7D46"/>
    <w:rsid w:val="006F2368"/>
    <w:rsid w:val="006F2704"/>
    <w:rsid w:val="006F3902"/>
    <w:rsid w:val="006F45FF"/>
    <w:rsid w:val="006F4C69"/>
    <w:rsid w:val="006F5702"/>
    <w:rsid w:val="006F6C66"/>
    <w:rsid w:val="00701446"/>
    <w:rsid w:val="007014D4"/>
    <w:rsid w:val="00701B4A"/>
    <w:rsid w:val="00702783"/>
    <w:rsid w:val="00702C12"/>
    <w:rsid w:val="00702D01"/>
    <w:rsid w:val="00703200"/>
    <w:rsid w:val="00703279"/>
    <w:rsid w:val="0070432F"/>
    <w:rsid w:val="00705373"/>
    <w:rsid w:val="00705983"/>
    <w:rsid w:val="00706A58"/>
    <w:rsid w:val="007119C1"/>
    <w:rsid w:val="00711F21"/>
    <w:rsid w:val="00712739"/>
    <w:rsid w:val="007127E5"/>
    <w:rsid w:val="00713195"/>
    <w:rsid w:val="0071495E"/>
    <w:rsid w:val="00715270"/>
    <w:rsid w:val="00715A8E"/>
    <w:rsid w:val="00716CA2"/>
    <w:rsid w:val="00716DA4"/>
    <w:rsid w:val="007216BC"/>
    <w:rsid w:val="007216F8"/>
    <w:rsid w:val="00721E97"/>
    <w:rsid w:val="007248ED"/>
    <w:rsid w:val="00725718"/>
    <w:rsid w:val="00725C7E"/>
    <w:rsid w:val="0072633F"/>
    <w:rsid w:val="00726535"/>
    <w:rsid w:val="00726919"/>
    <w:rsid w:val="00730945"/>
    <w:rsid w:val="00730E03"/>
    <w:rsid w:val="0073108E"/>
    <w:rsid w:val="00732465"/>
    <w:rsid w:val="007332AF"/>
    <w:rsid w:val="00733530"/>
    <w:rsid w:val="0073479D"/>
    <w:rsid w:val="00735A4C"/>
    <w:rsid w:val="00736AE4"/>
    <w:rsid w:val="00736BD5"/>
    <w:rsid w:val="007371D9"/>
    <w:rsid w:val="00741796"/>
    <w:rsid w:val="0074349F"/>
    <w:rsid w:val="0074469F"/>
    <w:rsid w:val="0074568C"/>
    <w:rsid w:val="0074693C"/>
    <w:rsid w:val="0074737A"/>
    <w:rsid w:val="00750F60"/>
    <w:rsid w:val="007511CF"/>
    <w:rsid w:val="00751EBE"/>
    <w:rsid w:val="00752BD6"/>
    <w:rsid w:val="007532E9"/>
    <w:rsid w:val="00753BDE"/>
    <w:rsid w:val="007548D7"/>
    <w:rsid w:val="0075539B"/>
    <w:rsid w:val="007556AB"/>
    <w:rsid w:val="00755897"/>
    <w:rsid w:val="007563C0"/>
    <w:rsid w:val="00756621"/>
    <w:rsid w:val="00756C0E"/>
    <w:rsid w:val="00762E27"/>
    <w:rsid w:val="00763CA2"/>
    <w:rsid w:val="0076574D"/>
    <w:rsid w:val="0076585D"/>
    <w:rsid w:val="007660C0"/>
    <w:rsid w:val="00766A81"/>
    <w:rsid w:val="007674D6"/>
    <w:rsid w:val="00771A26"/>
    <w:rsid w:val="00772807"/>
    <w:rsid w:val="00772C81"/>
    <w:rsid w:val="007738D0"/>
    <w:rsid w:val="00773B99"/>
    <w:rsid w:val="00773DA5"/>
    <w:rsid w:val="00773E35"/>
    <w:rsid w:val="007759C2"/>
    <w:rsid w:val="007760DF"/>
    <w:rsid w:val="007766CE"/>
    <w:rsid w:val="00776909"/>
    <w:rsid w:val="00776D88"/>
    <w:rsid w:val="007775F9"/>
    <w:rsid w:val="00777AC4"/>
    <w:rsid w:val="007805CF"/>
    <w:rsid w:val="007816FB"/>
    <w:rsid w:val="00782F04"/>
    <w:rsid w:val="007835AA"/>
    <w:rsid w:val="007844ED"/>
    <w:rsid w:val="00785FAB"/>
    <w:rsid w:val="007863C1"/>
    <w:rsid w:val="00786D26"/>
    <w:rsid w:val="00787904"/>
    <w:rsid w:val="007912B6"/>
    <w:rsid w:val="0079147A"/>
    <w:rsid w:val="0079202A"/>
    <w:rsid w:val="007921C0"/>
    <w:rsid w:val="00792B97"/>
    <w:rsid w:val="00792C91"/>
    <w:rsid w:val="007953B5"/>
    <w:rsid w:val="00795EE0"/>
    <w:rsid w:val="007961EE"/>
    <w:rsid w:val="0079665E"/>
    <w:rsid w:val="007969A9"/>
    <w:rsid w:val="007970D8"/>
    <w:rsid w:val="0079742A"/>
    <w:rsid w:val="0079771A"/>
    <w:rsid w:val="007A22D8"/>
    <w:rsid w:val="007A2940"/>
    <w:rsid w:val="007A2EF4"/>
    <w:rsid w:val="007A37F8"/>
    <w:rsid w:val="007A4C0B"/>
    <w:rsid w:val="007A5901"/>
    <w:rsid w:val="007A5BF8"/>
    <w:rsid w:val="007A7E18"/>
    <w:rsid w:val="007B0F54"/>
    <w:rsid w:val="007B193B"/>
    <w:rsid w:val="007B1DDD"/>
    <w:rsid w:val="007B1E50"/>
    <w:rsid w:val="007B2257"/>
    <w:rsid w:val="007B2793"/>
    <w:rsid w:val="007B317F"/>
    <w:rsid w:val="007B350B"/>
    <w:rsid w:val="007B4110"/>
    <w:rsid w:val="007B4894"/>
    <w:rsid w:val="007B660B"/>
    <w:rsid w:val="007B6943"/>
    <w:rsid w:val="007B7086"/>
    <w:rsid w:val="007B733D"/>
    <w:rsid w:val="007C0164"/>
    <w:rsid w:val="007C040D"/>
    <w:rsid w:val="007C08BF"/>
    <w:rsid w:val="007C0AA4"/>
    <w:rsid w:val="007C2C54"/>
    <w:rsid w:val="007C327F"/>
    <w:rsid w:val="007C39F7"/>
    <w:rsid w:val="007C4147"/>
    <w:rsid w:val="007C4C60"/>
    <w:rsid w:val="007C4C68"/>
    <w:rsid w:val="007C4D43"/>
    <w:rsid w:val="007C58F6"/>
    <w:rsid w:val="007C6E34"/>
    <w:rsid w:val="007D07A8"/>
    <w:rsid w:val="007D10DA"/>
    <w:rsid w:val="007D16D8"/>
    <w:rsid w:val="007D19BC"/>
    <w:rsid w:val="007D61C4"/>
    <w:rsid w:val="007D63CD"/>
    <w:rsid w:val="007D6AA3"/>
    <w:rsid w:val="007D6D1B"/>
    <w:rsid w:val="007D703C"/>
    <w:rsid w:val="007D71A0"/>
    <w:rsid w:val="007E0600"/>
    <w:rsid w:val="007E1994"/>
    <w:rsid w:val="007E1EAC"/>
    <w:rsid w:val="007E29D8"/>
    <w:rsid w:val="007E2BB1"/>
    <w:rsid w:val="007E3713"/>
    <w:rsid w:val="007E4A90"/>
    <w:rsid w:val="007E50B7"/>
    <w:rsid w:val="007E54BC"/>
    <w:rsid w:val="007E5586"/>
    <w:rsid w:val="007E5F4C"/>
    <w:rsid w:val="007E5F6B"/>
    <w:rsid w:val="007F05F0"/>
    <w:rsid w:val="007F2575"/>
    <w:rsid w:val="007F2C0A"/>
    <w:rsid w:val="007F31BC"/>
    <w:rsid w:val="007F4481"/>
    <w:rsid w:val="007F47A5"/>
    <w:rsid w:val="007F53D5"/>
    <w:rsid w:val="008001DE"/>
    <w:rsid w:val="00800687"/>
    <w:rsid w:val="00800CBE"/>
    <w:rsid w:val="008025A4"/>
    <w:rsid w:val="00802C8F"/>
    <w:rsid w:val="00803432"/>
    <w:rsid w:val="0080445D"/>
    <w:rsid w:val="00805C92"/>
    <w:rsid w:val="00805C99"/>
    <w:rsid w:val="00806766"/>
    <w:rsid w:val="00806D51"/>
    <w:rsid w:val="00806DB9"/>
    <w:rsid w:val="00807C53"/>
    <w:rsid w:val="008103DD"/>
    <w:rsid w:val="00810567"/>
    <w:rsid w:val="008127A2"/>
    <w:rsid w:val="00812A81"/>
    <w:rsid w:val="00812C5B"/>
    <w:rsid w:val="00812CA2"/>
    <w:rsid w:val="008132D8"/>
    <w:rsid w:val="00813DF2"/>
    <w:rsid w:val="008142A9"/>
    <w:rsid w:val="008143A2"/>
    <w:rsid w:val="00815231"/>
    <w:rsid w:val="00815719"/>
    <w:rsid w:val="008157CD"/>
    <w:rsid w:val="0081603F"/>
    <w:rsid w:val="00816799"/>
    <w:rsid w:val="00816C7F"/>
    <w:rsid w:val="0082047A"/>
    <w:rsid w:val="008209E1"/>
    <w:rsid w:val="00820CC3"/>
    <w:rsid w:val="008212A7"/>
    <w:rsid w:val="00821E41"/>
    <w:rsid w:val="00822A63"/>
    <w:rsid w:val="0082305A"/>
    <w:rsid w:val="008246FA"/>
    <w:rsid w:val="00824DC7"/>
    <w:rsid w:val="0082649C"/>
    <w:rsid w:val="00826CD8"/>
    <w:rsid w:val="008305E8"/>
    <w:rsid w:val="008323B9"/>
    <w:rsid w:val="0083272C"/>
    <w:rsid w:val="008327BE"/>
    <w:rsid w:val="00833B6F"/>
    <w:rsid w:val="00833F2B"/>
    <w:rsid w:val="00833FEA"/>
    <w:rsid w:val="00834343"/>
    <w:rsid w:val="008343B1"/>
    <w:rsid w:val="00834D33"/>
    <w:rsid w:val="008350A6"/>
    <w:rsid w:val="00835779"/>
    <w:rsid w:val="00837E1B"/>
    <w:rsid w:val="00840607"/>
    <w:rsid w:val="008407A9"/>
    <w:rsid w:val="008416E8"/>
    <w:rsid w:val="00842B98"/>
    <w:rsid w:val="00843C0A"/>
    <w:rsid w:val="00844B4E"/>
    <w:rsid w:val="00844D09"/>
    <w:rsid w:val="00844EE3"/>
    <w:rsid w:val="00844FBE"/>
    <w:rsid w:val="00845A50"/>
    <w:rsid w:val="00845B0B"/>
    <w:rsid w:val="00846892"/>
    <w:rsid w:val="00846C55"/>
    <w:rsid w:val="00851346"/>
    <w:rsid w:val="008515A2"/>
    <w:rsid w:val="00851C50"/>
    <w:rsid w:val="00851F19"/>
    <w:rsid w:val="00852141"/>
    <w:rsid w:val="008531E3"/>
    <w:rsid w:val="008541B2"/>
    <w:rsid w:val="0085463A"/>
    <w:rsid w:val="00854739"/>
    <w:rsid w:val="00857232"/>
    <w:rsid w:val="00857CF1"/>
    <w:rsid w:val="008600F9"/>
    <w:rsid w:val="008601E9"/>
    <w:rsid w:val="00860B9F"/>
    <w:rsid w:val="00861E36"/>
    <w:rsid w:val="00864305"/>
    <w:rsid w:val="00864A5F"/>
    <w:rsid w:val="00864C7F"/>
    <w:rsid w:val="0086516D"/>
    <w:rsid w:val="0086650B"/>
    <w:rsid w:val="00866815"/>
    <w:rsid w:val="00866BE1"/>
    <w:rsid w:val="00867229"/>
    <w:rsid w:val="008678BD"/>
    <w:rsid w:val="00872729"/>
    <w:rsid w:val="00873228"/>
    <w:rsid w:val="00873257"/>
    <w:rsid w:val="00873CC4"/>
    <w:rsid w:val="00874AA2"/>
    <w:rsid w:val="00874DDA"/>
    <w:rsid w:val="00875923"/>
    <w:rsid w:val="008770E3"/>
    <w:rsid w:val="008802DF"/>
    <w:rsid w:val="00882E21"/>
    <w:rsid w:val="008832BC"/>
    <w:rsid w:val="008833A8"/>
    <w:rsid w:val="00883959"/>
    <w:rsid w:val="008858A8"/>
    <w:rsid w:val="00886DD4"/>
    <w:rsid w:val="00887C75"/>
    <w:rsid w:val="0089087B"/>
    <w:rsid w:val="00890A1E"/>
    <w:rsid w:val="008926C4"/>
    <w:rsid w:val="00892ADC"/>
    <w:rsid w:val="00892B33"/>
    <w:rsid w:val="00893EDC"/>
    <w:rsid w:val="008943E1"/>
    <w:rsid w:val="00894581"/>
    <w:rsid w:val="008976FB"/>
    <w:rsid w:val="0089791F"/>
    <w:rsid w:val="008A07C0"/>
    <w:rsid w:val="008A096D"/>
    <w:rsid w:val="008A53A4"/>
    <w:rsid w:val="008A60F7"/>
    <w:rsid w:val="008A65D8"/>
    <w:rsid w:val="008A7F6F"/>
    <w:rsid w:val="008B0828"/>
    <w:rsid w:val="008B14AD"/>
    <w:rsid w:val="008B1637"/>
    <w:rsid w:val="008B175E"/>
    <w:rsid w:val="008B2105"/>
    <w:rsid w:val="008B3125"/>
    <w:rsid w:val="008B39D4"/>
    <w:rsid w:val="008B3E38"/>
    <w:rsid w:val="008B4A43"/>
    <w:rsid w:val="008B55A9"/>
    <w:rsid w:val="008B593F"/>
    <w:rsid w:val="008B69E5"/>
    <w:rsid w:val="008B6B03"/>
    <w:rsid w:val="008B7B02"/>
    <w:rsid w:val="008C03E6"/>
    <w:rsid w:val="008C04E7"/>
    <w:rsid w:val="008C068F"/>
    <w:rsid w:val="008C0AD8"/>
    <w:rsid w:val="008C1492"/>
    <w:rsid w:val="008C168B"/>
    <w:rsid w:val="008C1D67"/>
    <w:rsid w:val="008C22BB"/>
    <w:rsid w:val="008C27EE"/>
    <w:rsid w:val="008C2938"/>
    <w:rsid w:val="008C3E01"/>
    <w:rsid w:val="008C5091"/>
    <w:rsid w:val="008C6FC3"/>
    <w:rsid w:val="008D1562"/>
    <w:rsid w:val="008D17EE"/>
    <w:rsid w:val="008D1C8A"/>
    <w:rsid w:val="008D1F39"/>
    <w:rsid w:val="008D266C"/>
    <w:rsid w:val="008D30FE"/>
    <w:rsid w:val="008D33FB"/>
    <w:rsid w:val="008D450D"/>
    <w:rsid w:val="008D4C5F"/>
    <w:rsid w:val="008D4EAE"/>
    <w:rsid w:val="008D572F"/>
    <w:rsid w:val="008D5CB0"/>
    <w:rsid w:val="008D5E47"/>
    <w:rsid w:val="008D5E9C"/>
    <w:rsid w:val="008D5EC3"/>
    <w:rsid w:val="008D5F58"/>
    <w:rsid w:val="008D70CF"/>
    <w:rsid w:val="008E1A6C"/>
    <w:rsid w:val="008E3A1F"/>
    <w:rsid w:val="008E4062"/>
    <w:rsid w:val="008E5036"/>
    <w:rsid w:val="008E55A9"/>
    <w:rsid w:val="008E580B"/>
    <w:rsid w:val="008E5A69"/>
    <w:rsid w:val="008E5BE6"/>
    <w:rsid w:val="008E697E"/>
    <w:rsid w:val="008E6CBA"/>
    <w:rsid w:val="008E7BC4"/>
    <w:rsid w:val="008F0042"/>
    <w:rsid w:val="008F00F6"/>
    <w:rsid w:val="008F04BE"/>
    <w:rsid w:val="008F4196"/>
    <w:rsid w:val="008F4D08"/>
    <w:rsid w:val="008F6E6E"/>
    <w:rsid w:val="008F7EC9"/>
    <w:rsid w:val="008F7F53"/>
    <w:rsid w:val="00900CB3"/>
    <w:rsid w:val="00901326"/>
    <w:rsid w:val="0090137D"/>
    <w:rsid w:val="009015B8"/>
    <w:rsid w:val="00901ED3"/>
    <w:rsid w:val="00902D61"/>
    <w:rsid w:val="009045EE"/>
    <w:rsid w:val="009055B7"/>
    <w:rsid w:val="009062FE"/>
    <w:rsid w:val="0090676D"/>
    <w:rsid w:val="00907FA2"/>
    <w:rsid w:val="00911109"/>
    <w:rsid w:val="00911DA0"/>
    <w:rsid w:val="009138AC"/>
    <w:rsid w:val="00914005"/>
    <w:rsid w:val="009146EE"/>
    <w:rsid w:val="00915FA4"/>
    <w:rsid w:val="00916F30"/>
    <w:rsid w:val="00917842"/>
    <w:rsid w:val="00917900"/>
    <w:rsid w:val="009208B8"/>
    <w:rsid w:val="00921385"/>
    <w:rsid w:val="00922DEE"/>
    <w:rsid w:val="00922FA2"/>
    <w:rsid w:val="00923AFB"/>
    <w:rsid w:val="00924932"/>
    <w:rsid w:val="009270B7"/>
    <w:rsid w:val="0092725E"/>
    <w:rsid w:val="00927976"/>
    <w:rsid w:val="00927F6B"/>
    <w:rsid w:val="0093120A"/>
    <w:rsid w:val="0093125C"/>
    <w:rsid w:val="00932875"/>
    <w:rsid w:val="00935F35"/>
    <w:rsid w:val="0093681D"/>
    <w:rsid w:val="009368FF"/>
    <w:rsid w:val="00936CE5"/>
    <w:rsid w:val="00936F14"/>
    <w:rsid w:val="00937DFB"/>
    <w:rsid w:val="009407F3"/>
    <w:rsid w:val="0094161F"/>
    <w:rsid w:val="00942AAC"/>
    <w:rsid w:val="00942F79"/>
    <w:rsid w:val="009434DC"/>
    <w:rsid w:val="00943958"/>
    <w:rsid w:val="00943C2E"/>
    <w:rsid w:val="00943EF9"/>
    <w:rsid w:val="0094417C"/>
    <w:rsid w:val="00944BE6"/>
    <w:rsid w:val="00945BD8"/>
    <w:rsid w:val="00946065"/>
    <w:rsid w:val="00946398"/>
    <w:rsid w:val="00946580"/>
    <w:rsid w:val="009465FD"/>
    <w:rsid w:val="00946F0F"/>
    <w:rsid w:val="00946FE6"/>
    <w:rsid w:val="00947778"/>
    <w:rsid w:val="009506CE"/>
    <w:rsid w:val="00951BC5"/>
    <w:rsid w:val="00951F30"/>
    <w:rsid w:val="00952597"/>
    <w:rsid w:val="0095334C"/>
    <w:rsid w:val="0095383E"/>
    <w:rsid w:val="00953871"/>
    <w:rsid w:val="00954F12"/>
    <w:rsid w:val="009574CC"/>
    <w:rsid w:val="00957B97"/>
    <w:rsid w:val="00960173"/>
    <w:rsid w:val="009601DB"/>
    <w:rsid w:val="0096072E"/>
    <w:rsid w:val="00961DA1"/>
    <w:rsid w:val="0096218E"/>
    <w:rsid w:val="00963650"/>
    <w:rsid w:val="009637C2"/>
    <w:rsid w:val="00965AC0"/>
    <w:rsid w:val="00967BA0"/>
    <w:rsid w:val="0097000F"/>
    <w:rsid w:val="009700C2"/>
    <w:rsid w:val="009704BC"/>
    <w:rsid w:val="00970BAC"/>
    <w:rsid w:val="00970E4C"/>
    <w:rsid w:val="00972AA1"/>
    <w:rsid w:val="00973E08"/>
    <w:rsid w:val="009741B8"/>
    <w:rsid w:val="00974D50"/>
    <w:rsid w:val="009762D9"/>
    <w:rsid w:val="00976912"/>
    <w:rsid w:val="00977192"/>
    <w:rsid w:val="00977253"/>
    <w:rsid w:val="009775CF"/>
    <w:rsid w:val="00977C90"/>
    <w:rsid w:val="00980C0D"/>
    <w:rsid w:val="00980C41"/>
    <w:rsid w:val="00980E48"/>
    <w:rsid w:val="009823B1"/>
    <w:rsid w:val="00982A6B"/>
    <w:rsid w:val="00982FAE"/>
    <w:rsid w:val="00983731"/>
    <w:rsid w:val="00983EEE"/>
    <w:rsid w:val="0098476D"/>
    <w:rsid w:val="00984942"/>
    <w:rsid w:val="00984C84"/>
    <w:rsid w:val="009859EE"/>
    <w:rsid w:val="00985CC8"/>
    <w:rsid w:val="00985E97"/>
    <w:rsid w:val="00986B46"/>
    <w:rsid w:val="00987298"/>
    <w:rsid w:val="00987636"/>
    <w:rsid w:val="00987AF3"/>
    <w:rsid w:val="00987F7B"/>
    <w:rsid w:val="0099015C"/>
    <w:rsid w:val="00990762"/>
    <w:rsid w:val="00991212"/>
    <w:rsid w:val="00991357"/>
    <w:rsid w:val="00991674"/>
    <w:rsid w:val="00992283"/>
    <w:rsid w:val="0099228D"/>
    <w:rsid w:val="00992419"/>
    <w:rsid w:val="00992520"/>
    <w:rsid w:val="0099337F"/>
    <w:rsid w:val="00994913"/>
    <w:rsid w:val="00994C7C"/>
    <w:rsid w:val="00995CEA"/>
    <w:rsid w:val="0099700D"/>
    <w:rsid w:val="0099728A"/>
    <w:rsid w:val="00997ED4"/>
    <w:rsid w:val="009A07D1"/>
    <w:rsid w:val="009A137A"/>
    <w:rsid w:val="009A1632"/>
    <w:rsid w:val="009A243F"/>
    <w:rsid w:val="009A2918"/>
    <w:rsid w:val="009A2A9B"/>
    <w:rsid w:val="009A2BA3"/>
    <w:rsid w:val="009A35CF"/>
    <w:rsid w:val="009A3AE0"/>
    <w:rsid w:val="009A449B"/>
    <w:rsid w:val="009A4EE7"/>
    <w:rsid w:val="009A5979"/>
    <w:rsid w:val="009A6B9B"/>
    <w:rsid w:val="009A73A9"/>
    <w:rsid w:val="009B0A44"/>
    <w:rsid w:val="009B1034"/>
    <w:rsid w:val="009B1132"/>
    <w:rsid w:val="009B1545"/>
    <w:rsid w:val="009B1952"/>
    <w:rsid w:val="009B202A"/>
    <w:rsid w:val="009B3EA6"/>
    <w:rsid w:val="009B3F29"/>
    <w:rsid w:val="009B4D00"/>
    <w:rsid w:val="009B4DC1"/>
    <w:rsid w:val="009B4F45"/>
    <w:rsid w:val="009C013B"/>
    <w:rsid w:val="009C06E6"/>
    <w:rsid w:val="009C158D"/>
    <w:rsid w:val="009C208E"/>
    <w:rsid w:val="009C31DB"/>
    <w:rsid w:val="009C37FA"/>
    <w:rsid w:val="009C5FB5"/>
    <w:rsid w:val="009C70C0"/>
    <w:rsid w:val="009C7818"/>
    <w:rsid w:val="009D0945"/>
    <w:rsid w:val="009D0B01"/>
    <w:rsid w:val="009D0C27"/>
    <w:rsid w:val="009D0D5F"/>
    <w:rsid w:val="009D0D97"/>
    <w:rsid w:val="009D0E26"/>
    <w:rsid w:val="009D1150"/>
    <w:rsid w:val="009D136F"/>
    <w:rsid w:val="009D197F"/>
    <w:rsid w:val="009D32F3"/>
    <w:rsid w:val="009D3900"/>
    <w:rsid w:val="009D3B61"/>
    <w:rsid w:val="009D41B2"/>
    <w:rsid w:val="009D5AEE"/>
    <w:rsid w:val="009D6543"/>
    <w:rsid w:val="009D776D"/>
    <w:rsid w:val="009E10A5"/>
    <w:rsid w:val="009E20DC"/>
    <w:rsid w:val="009E3809"/>
    <w:rsid w:val="009E3DB4"/>
    <w:rsid w:val="009E4479"/>
    <w:rsid w:val="009E49FA"/>
    <w:rsid w:val="009E645F"/>
    <w:rsid w:val="009E649D"/>
    <w:rsid w:val="009E6711"/>
    <w:rsid w:val="009E780B"/>
    <w:rsid w:val="009F11CF"/>
    <w:rsid w:val="009F2592"/>
    <w:rsid w:val="009F2BA8"/>
    <w:rsid w:val="009F2CB1"/>
    <w:rsid w:val="009F2D6C"/>
    <w:rsid w:val="009F317F"/>
    <w:rsid w:val="009F3DC7"/>
    <w:rsid w:val="009F4DDA"/>
    <w:rsid w:val="009F62CF"/>
    <w:rsid w:val="009F797A"/>
    <w:rsid w:val="00A0065C"/>
    <w:rsid w:val="00A01237"/>
    <w:rsid w:val="00A018BF"/>
    <w:rsid w:val="00A020BC"/>
    <w:rsid w:val="00A02D3B"/>
    <w:rsid w:val="00A031B8"/>
    <w:rsid w:val="00A039F2"/>
    <w:rsid w:val="00A05C96"/>
    <w:rsid w:val="00A06678"/>
    <w:rsid w:val="00A06787"/>
    <w:rsid w:val="00A07863"/>
    <w:rsid w:val="00A07DC8"/>
    <w:rsid w:val="00A07FBB"/>
    <w:rsid w:val="00A1267B"/>
    <w:rsid w:val="00A13418"/>
    <w:rsid w:val="00A13625"/>
    <w:rsid w:val="00A13C25"/>
    <w:rsid w:val="00A14340"/>
    <w:rsid w:val="00A14841"/>
    <w:rsid w:val="00A15ACA"/>
    <w:rsid w:val="00A1600B"/>
    <w:rsid w:val="00A162DC"/>
    <w:rsid w:val="00A16539"/>
    <w:rsid w:val="00A1711B"/>
    <w:rsid w:val="00A17E1B"/>
    <w:rsid w:val="00A20802"/>
    <w:rsid w:val="00A2099D"/>
    <w:rsid w:val="00A20AB1"/>
    <w:rsid w:val="00A215F7"/>
    <w:rsid w:val="00A229DB"/>
    <w:rsid w:val="00A22ABE"/>
    <w:rsid w:val="00A22E9F"/>
    <w:rsid w:val="00A23D6F"/>
    <w:rsid w:val="00A2451C"/>
    <w:rsid w:val="00A24A24"/>
    <w:rsid w:val="00A24AEB"/>
    <w:rsid w:val="00A24FF0"/>
    <w:rsid w:val="00A266E2"/>
    <w:rsid w:val="00A27129"/>
    <w:rsid w:val="00A30358"/>
    <w:rsid w:val="00A314A4"/>
    <w:rsid w:val="00A32595"/>
    <w:rsid w:val="00A325E9"/>
    <w:rsid w:val="00A33369"/>
    <w:rsid w:val="00A34F60"/>
    <w:rsid w:val="00A35BDB"/>
    <w:rsid w:val="00A35C73"/>
    <w:rsid w:val="00A35F6D"/>
    <w:rsid w:val="00A366F1"/>
    <w:rsid w:val="00A37838"/>
    <w:rsid w:val="00A37C0E"/>
    <w:rsid w:val="00A4009C"/>
    <w:rsid w:val="00A4155A"/>
    <w:rsid w:val="00A42D30"/>
    <w:rsid w:val="00A4352A"/>
    <w:rsid w:val="00A43A75"/>
    <w:rsid w:val="00A450BC"/>
    <w:rsid w:val="00A45A43"/>
    <w:rsid w:val="00A46683"/>
    <w:rsid w:val="00A51C14"/>
    <w:rsid w:val="00A51EB0"/>
    <w:rsid w:val="00A52797"/>
    <w:rsid w:val="00A53085"/>
    <w:rsid w:val="00A53928"/>
    <w:rsid w:val="00A561EA"/>
    <w:rsid w:val="00A57DCD"/>
    <w:rsid w:val="00A60D10"/>
    <w:rsid w:val="00A60D6C"/>
    <w:rsid w:val="00A60E97"/>
    <w:rsid w:val="00A61D1F"/>
    <w:rsid w:val="00A620C5"/>
    <w:rsid w:val="00A6278E"/>
    <w:rsid w:val="00A62AED"/>
    <w:rsid w:val="00A62BAF"/>
    <w:rsid w:val="00A63044"/>
    <w:rsid w:val="00A64649"/>
    <w:rsid w:val="00A648B3"/>
    <w:rsid w:val="00A64F7C"/>
    <w:rsid w:val="00A6548D"/>
    <w:rsid w:val="00A6567B"/>
    <w:rsid w:val="00A66EC4"/>
    <w:rsid w:val="00A677D7"/>
    <w:rsid w:val="00A67DCB"/>
    <w:rsid w:val="00A67F66"/>
    <w:rsid w:val="00A70C9A"/>
    <w:rsid w:val="00A72388"/>
    <w:rsid w:val="00A72644"/>
    <w:rsid w:val="00A72852"/>
    <w:rsid w:val="00A72E45"/>
    <w:rsid w:val="00A75D05"/>
    <w:rsid w:val="00A7611B"/>
    <w:rsid w:val="00A810CB"/>
    <w:rsid w:val="00A81D3B"/>
    <w:rsid w:val="00A82981"/>
    <w:rsid w:val="00A82F66"/>
    <w:rsid w:val="00A84453"/>
    <w:rsid w:val="00A84A3B"/>
    <w:rsid w:val="00A863A6"/>
    <w:rsid w:val="00A876E6"/>
    <w:rsid w:val="00A877C7"/>
    <w:rsid w:val="00A9023B"/>
    <w:rsid w:val="00A9032B"/>
    <w:rsid w:val="00A9167F"/>
    <w:rsid w:val="00A92E71"/>
    <w:rsid w:val="00A950C4"/>
    <w:rsid w:val="00AA2576"/>
    <w:rsid w:val="00AA3466"/>
    <w:rsid w:val="00AA416E"/>
    <w:rsid w:val="00AA4561"/>
    <w:rsid w:val="00AA56F4"/>
    <w:rsid w:val="00AA5A2F"/>
    <w:rsid w:val="00AA6E90"/>
    <w:rsid w:val="00AA7A29"/>
    <w:rsid w:val="00AB0839"/>
    <w:rsid w:val="00AB24B3"/>
    <w:rsid w:val="00AB2539"/>
    <w:rsid w:val="00AB3D45"/>
    <w:rsid w:val="00AB3EC1"/>
    <w:rsid w:val="00AB4D07"/>
    <w:rsid w:val="00AB50D8"/>
    <w:rsid w:val="00AB50DA"/>
    <w:rsid w:val="00AB5879"/>
    <w:rsid w:val="00AB598C"/>
    <w:rsid w:val="00AB5FC3"/>
    <w:rsid w:val="00AB73C7"/>
    <w:rsid w:val="00AB78F0"/>
    <w:rsid w:val="00AC0250"/>
    <w:rsid w:val="00AC034E"/>
    <w:rsid w:val="00AC0573"/>
    <w:rsid w:val="00AC1725"/>
    <w:rsid w:val="00AC2E94"/>
    <w:rsid w:val="00AC2ECB"/>
    <w:rsid w:val="00AC32A9"/>
    <w:rsid w:val="00AC47AB"/>
    <w:rsid w:val="00AC52B8"/>
    <w:rsid w:val="00AC5972"/>
    <w:rsid w:val="00AD1869"/>
    <w:rsid w:val="00AD1A34"/>
    <w:rsid w:val="00AD2468"/>
    <w:rsid w:val="00AD38B6"/>
    <w:rsid w:val="00AD4458"/>
    <w:rsid w:val="00AD5672"/>
    <w:rsid w:val="00AD671B"/>
    <w:rsid w:val="00AD6DC7"/>
    <w:rsid w:val="00AE06AA"/>
    <w:rsid w:val="00AE0BB5"/>
    <w:rsid w:val="00AE1122"/>
    <w:rsid w:val="00AE241E"/>
    <w:rsid w:val="00AE25E9"/>
    <w:rsid w:val="00AE2BB3"/>
    <w:rsid w:val="00AE3559"/>
    <w:rsid w:val="00AE45D6"/>
    <w:rsid w:val="00AE5AFB"/>
    <w:rsid w:val="00AF171D"/>
    <w:rsid w:val="00AF27F7"/>
    <w:rsid w:val="00AF447F"/>
    <w:rsid w:val="00AF5310"/>
    <w:rsid w:val="00AF6855"/>
    <w:rsid w:val="00AF6D30"/>
    <w:rsid w:val="00AF6EE0"/>
    <w:rsid w:val="00AF774F"/>
    <w:rsid w:val="00AF7C42"/>
    <w:rsid w:val="00B0025D"/>
    <w:rsid w:val="00B00969"/>
    <w:rsid w:val="00B00F65"/>
    <w:rsid w:val="00B00F89"/>
    <w:rsid w:val="00B013BD"/>
    <w:rsid w:val="00B01427"/>
    <w:rsid w:val="00B01DFE"/>
    <w:rsid w:val="00B02560"/>
    <w:rsid w:val="00B0474D"/>
    <w:rsid w:val="00B04753"/>
    <w:rsid w:val="00B049B4"/>
    <w:rsid w:val="00B05A1C"/>
    <w:rsid w:val="00B0664D"/>
    <w:rsid w:val="00B0715A"/>
    <w:rsid w:val="00B07250"/>
    <w:rsid w:val="00B1062B"/>
    <w:rsid w:val="00B1284D"/>
    <w:rsid w:val="00B133D6"/>
    <w:rsid w:val="00B138C9"/>
    <w:rsid w:val="00B13AA6"/>
    <w:rsid w:val="00B13B04"/>
    <w:rsid w:val="00B13FE6"/>
    <w:rsid w:val="00B14A40"/>
    <w:rsid w:val="00B1520E"/>
    <w:rsid w:val="00B15269"/>
    <w:rsid w:val="00B15952"/>
    <w:rsid w:val="00B165F7"/>
    <w:rsid w:val="00B16E00"/>
    <w:rsid w:val="00B17537"/>
    <w:rsid w:val="00B17C69"/>
    <w:rsid w:val="00B20057"/>
    <w:rsid w:val="00B20180"/>
    <w:rsid w:val="00B211D6"/>
    <w:rsid w:val="00B212FE"/>
    <w:rsid w:val="00B215A1"/>
    <w:rsid w:val="00B2249D"/>
    <w:rsid w:val="00B22F08"/>
    <w:rsid w:val="00B23293"/>
    <w:rsid w:val="00B24801"/>
    <w:rsid w:val="00B26E23"/>
    <w:rsid w:val="00B270B2"/>
    <w:rsid w:val="00B27DA0"/>
    <w:rsid w:val="00B30CCE"/>
    <w:rsid w:val="00B30E7C"/>
    <w:rsid w:val="00B3189D"/>
    <w:rsid w:val="00B31972"/>
    <w:rsid w:val="00B31AAD"/>
    <w:rsid w:val="00B31DFF"/>
    <w:rsid w:val="00B32796"/>
    <w:rsid w:val="00B333A6"/>
    <w:rsid w:val="00B33BE5"/>
    <w:rsid w:val="00B3460E"/>
    <w:rsid w:val="00B34F97"/>
    <w:rsid w:val="00B357EF"/>
    <w:rsid w:val="00B3581F"/>
    <w:rsid w:val="00B35E8E"/>
    <w:rsid w:val="00B36822"/>
    <w:rsid w:val="00B36831"/>
    <w:rsid w:val="00B36DD8"/>
    <w:rsid w:val="00B3762C"/>
    <w:rsid w:val="00B37AF0"/>
    <w:rsid w:val="00B401C8"/>
    <w:rsid w:val="00B4190C"/>
    <w:rsid w:val="00B425A0"/>
    <w:rsid w:val="00B43195"/>
    <w:rsid w:val="00B4335E"/>
    <w:rsid w:val="00B452CB"/>
    <w:rsid w:val="00B4674A"/>
    <w:rsid w:val="00B46A9C"/>
    <w:rsid w:val="00B471CD"/>
    <w:rsid w:val="00B52591"/>
    <w:rsid w:val="00B5261C"/>
    <w:rsid w:val="00B5321D"/>
    <w:rsid w:val="00B539D2"/>
    <w:rsid w:val="00B5518B"/>
    <w:rsid w:val="00B55A73"/>
    <w:rsid w:val="00B562B1"/>
    <w:rsid w:val="00B569F1"/>
    <w:rsid w:val="00B56C5C"/>
    <w:rsid w:val="00B5785A"/>
    <w:rsid w:val="00B6063E"/>
    <w:rsid w:val="00B61957"/>
    <w:rsid w:val="00B62B7E"/>
    <w:rsid w:val="00B63285"/>
    <w:rsid w:val="00B63CE7"/>
    <w:rsid w:val="00B66CF3"/>
    <w:rsid w:val="00B66F42"/>
    <w:rsid w:val="00B670F3"/>
    <w:rsid w:val="00B6750C"/>
    <w:rsid w:val="00B678BA"/>
    <w:rsid w:val="00B67E6B"/>
    <w:rsid w:val="00B67FF1"/>
    <w:rsid w:val="00B704D8"/>
    <w:rsid w:val="00B70C69"/>
    <w:rsid w:val="00B71C9A"/>
    <w:rsid w:val="00B71E22"/>
    <w:rsid w:val="00B72173"/>
    <w:rsid w:val="00B72AAF"/>
    <w:rsid w:val="00B72CC1"/>
    <w:rsid w:val="00B73308"/>
    <w:rsid w:val="00B740AE"/>
    <w:rsid w:val="00B74162"/>
    <w:rsid w:val="00B7429E"/>
    <w:rsid w:val="00B75106"/>
    <w:rsid w:val="00B767B7"/>
    <w:rsid w:val="00B76A44"/>
    <w:rsid w:val="00B76F3E"/>
    <w:rsid w:val="00B77C82"/>
    <w:rsid w:val="00B77D62"/>
    <w:rsid w:val="00B77F9E"/>
    <w:rsid w:val="00B80061"/>
    <w:rsid w:val="00B80436"/>
    <w:rsid w:val="00B80ADC"/>
    <w:rsid w:val="00B83634"/>
    <w:rsid w:val="00B84634"/>
    <w:rsid w:val="00B84878"/>
    <w:rsid w:val="00B85357"/>
    <w:rsid w:val="00B86695"/>
    <w:rsid w:val="00B867F0"/>
    <w:rsid w:val="00B86954"/>
    <w:rsid w:val="00B871C1"/>
    <w:rsid w:val="00B872DE"/>
    <w:rsid w:val="00B87324"/>
    <w:rsid w:val="00B87A9C"/>
    <w:rsid w:val="00B87F6D"/>
    <w:rsid w:val="00B90CDD"/>
    <w:rsid w:val="00B918E2"/>
    <w:rsid w:val="00B92466"/>
    <w:rsid w:val="00B92D88"/>
    <w:rsid w:val="00B94C0F"/>
    <w:rsid w:val="00B952EC"/>
    <w:rsid w:val="00B97E05"/>
    <w:rsid w:val="00BA16CE"/>
    <w:rsid w:val="00BA1E4C"/>
    <w:rsid w:val="00BA3B77"/>
    <w:rsid w:val="00BA430A"/>
    <w:rsid w:val="00BA511B"/>
    <w:rsid w:val="00BA6585"/>
    <w:rsid w:val="00BA748B"/>
    <w:rsid w:val="00BB39D2"/>
    <w:rsid w:val="00BB433F"/>
    <w:rsid w:val="00BB4622"/>
    <w:rsid w:val="00BB497B"/>
    <w:rsid w:val="00BB5414"/>
    <w:rsid w:val="00BB5B1C"/>
    <w:rsid w:val="00BB5EB8"/>
    <w:rsid w:val="00BB62B1"/>
    <w:rsid w:val="00BB66E4"/>
    <w:rsid w:val="00BB66E6"/>
    <w:rsid w:val="00BB6C76"/>
    <w:rsid w:val="00BB6D43"/>
    <w:rsid w:val="00BB6DF0"/>
    <w:rsid w:val="00BB745A"/>
    <w:rsid w:val="00BC11C3"/>
    <w:rsid w:val="00BC13BB"/>
    <w:rsid w:val="00BC1C50"/>
    <w:rsid w:val="00BC2A9D"/>
    <w:rsid w:val="00BC3602"/>
    <w:rsid w:val="00BC3DC4"/>
    <w:rsid w:val="00BC40EA"/>
    <w:rsid w:val="00BC4D03"/>
    <w:rsid w:val="00BC51AA"/>
    <w:rsid w:val="00BC58BF"/>
    <w:rsid w:val="00BC6A12"/>
    <w:rsid w:val="00BD001D"/>
    <w:rsid w:val="00BD02B3"/>
    <w:rsid w:val="00BD087E"/>
    <w:rsid w:val="00BD0B68"/>
    <w:rsid w:val="00BD0C5D"/>
    <w:rsid w:val="00BD0FF7"/>
    <w:rsid w:val="00BD1224"/>
    <w:rsid w:val="00BD1C9E"/>
    <w:rsid w:val="00BD206C"/>
    <w:rsid w:val="00BD2088"/>
    <w:rsid w:val="00BD2606"/>
    <w:rsid w:val="00BD49A6"/>
    <w:rsid w:val="00BD4DC5"/>
    <w:rsid w:val="00BD503A"/>
    <w:rsid w:val="00BD525F"/>
    <w:rsid w:val="00BD5312"/>
    <w:rsid w:val="00BD5A55"/>
    <w:rsid w:val="00BD5CB8"/>
    <w:rsid w:val="00BD66A3"/>
    <w:rsid w:val="00BD75BF"/>
    <w:rsid w:val="00BD7694"/>
    <w:rsid w:val="00BD7B3E"/>
    <w:rsid w:val="00BD7C91"/>
    <w:rsid w:val="00BE28DB"/>
    <w:rsid w:val="00BE5A78"/>
    <w:rsid w:val="00BE6592"/>
    <w:rsid w:val="00BE677C"/>
    <w:rsid w:val="00BE6802"/>
    <w:rsid w:val="00BE7209"/>
    <w:rsid w:val="00BF0CD6"/>
    <w:rsid w:val="00BF15E6"/>
    <w:rsid w:val="00BF1709"/>
    <w:rsid w:val="00BF46F4"/>
    <w:rsid w:val="00BF4F83"/>
    <w:rsid w:val="00BF5912"/>
    <w:rsid w:val="00BF5B73"/>
    <w:rsid w:val="00BF635C"/>
    <w:rsid w:val="00BF64A9"/>
    <w:rsid w:val="00BF66E0"/>
    <w:rsid w:val="00BF6996"/>
    <w:rsid w:val="00BF7262"/>
    <w:rsid w:val="00C01AAC"/>
    <w:rsid w:val="00C027F9"/>
    <w:rsid w:val="00C041EE"/>
    <w:rsid w:val="00C059C2"/>
    <w:rsid w:val="00C05F0B"/>
    <w:rsid w:val="00C06E00"/>
    <w:rsid w:val="00C06E92"/>
    <w:rsid w:val="00C06F2D"/>
    <w:rsid w:val="00C07FB8"/>
    <w:rsid w:val="00C10848"/>
    <w:rsid w:val="00C10C6A"/>
    <w:rsid w:val="00C10DD6"/>
    <w:rsid w:val="00C11958"/>
    <w:rsid w:val="00C11D6A"/>
    <w:rsid w:val="00C137D1"/>
    <w:rsid w:val="00C13F7A"/>
    <w:rsid w:val="00C14EAF"/>
    <w:rsid w:val="00C159CD"/>
    <w:rsid w:val="00C15B9E"/>
    <w:rsid w:val="00C1617A"/>
    <w:rsid w:val="00C16561"/>
    <w:rsid w:val="00C16709"/>
    <w:rsid w:val="00C16C96"/>
    <w:rsid w:val="00C1791B"/>
    <w:rsid w:val="00C179B2"/>
    <w:rsid w:val="00C21F57"/>
    <w:rsid w:val="00C22884"/>
    <w:rsid w:val="00C23C37"/>
    <w:rsid w:val="00C244D9"/>
    <w:rsid w:val="00C247A0"/>
    <w:rsid w:val="00C24B52"/>
    <w:rsid w:val="00C25187"/>
    <w:rsid w:val="00C25810"/>
    <w:rsid w:val="00C2586B"/>
    <w:rsid w:val="00C25A08"/>
    <w:rsid w:val="00C26258"/>
    <w:rsid w:val="00C2691F"/>
    <w:rsid w:val="00C26FC1"/>
    <w:rsid w:val="00C27A58"/>
    <w:rsid w:val="00C27A7D"/>
    <w:rsid w:val="00C30055"/>
    <w:rsid w:val="00C30278"/>
    <w:rsid w:val="00C31690"/>
    <w:rsid w:val="00C32A20"/>
    <w:rsid w:val="00C33281"/>
    <w:rsid w:val="00C348BA"/>
    <w:rsid w:val="00C351CA"/>
    <w:rsid w:val="00C351F4"/>
    <w:rsid w:val="00C353D7"/>
    <w:rsid w:val="00C376B9"/>
    <w:rsid w:val="00C42B23"/>
    <w:rsid w:val="00C44EB3"/>
    <w:rsid w:val="00C45854"/>
    <w:rsid w:val="00C45B14"/>
    <w:rsid w:val="00C45EDE"/>
    <w:rsid w:val="00C46387"/>
    <w:rsid w:val="00C47F2C"/>
    <w:rsid w:val="00C51B5F"/>
    <w:rsid w:val="00C5234F"/>
    <w:rsid w:val="00C52530"/>
    <w:rsid w:val="00C53223"/>
    <w:rsid w:val="00C5421E"/>
    <w:rsid w:val="00C547C1"/>
    <w:rsid w:val="00C550B1"/>
    <w:rsid w:val="00C55267"/>
    <w:rsid w:val="00C56350"/>
    <w:rsid w:val="00C566E1"/>
    <w:rsid w:val="00C56A13"/>
    <w:rsid w:val="00C56FD0"/>
    <w:rsid w:val="00C57081"/>
    <w:rsid w:val="00C57925"/>
    <w:rsid w:val="00C57EC7"/>
    <w:rsid w:val="00C6076E"/>
    <w:rsid w:val="00C621B5"/>
    <w:rsid w:val="00C62A7C"/>
    <w:rsid w:val="00C646EB"/>
    <w:rsid w:val="00C64BCD"/>
    <w:rsid w:val="00C66001"/>
    <w:rsid w:val="00C66A4D"/>
    <w:rsid w:val="00C70A00"/>
    <w:rsid w:val="00C70E19"/>
    <w:rsid w:val="00C71C51"/>
    <w:rsid w:val="00C7208F"/>
    <w:rsid w:val="00C741B0"/>
    <w:rsid w:val="00C74254"/>
    <w:rsid w:val="00C7438E"/>
    <w:rsid w:val="00C76424"/>
    <w:rsid w:val="00C80843"/>
    <w:rsid w:val="00C80E6E"/>
    <w:rsid w:val="00C815B2"/>
    <w:rsid w:val="00C81758"/>
    <w:rsid w:val="00C81CAB"/>
    <w:rsid w:val="00C82F0C"/>
    <w:rsid w:val="00C85D02"/>
    <w:rsid w:val="00C867D8"/>
    <w:rsid w:val="00C90757"/>
    <w:rsid w:val="00C90E3F"/>
    <w:rsid w:val="00C910A2"/>
    <w:rsid w:val="00C92012"/>
    <w:rsid w:val="00C922C9"/>
    <w:rsid w:val="00C92ED3"/>
    <w:rsid w:val="00C946D1"/>
    <w:rsid w:val="00C951C4"/>
    <w:rsid w:val="00C95398"/>
    <w:rsid w:val="00C95B51"/>
    <w:rsid w:val="00C9679D"/>
    <w:rsid w:val="00C9775C"/>
    <w:rsid w:val="00CA037D"/>
    <w:rsid w:val="00CA13F4"/>
    <w:rsid w:val="00CA1FB3"/>
    <w:rsid w:val="00CA2212"/>
    <w:rsid w:val="00CA2F36"/>
    <w:rsid w:val="00CA516E"/>
    <w:rsid w:val="00CA6049"/>
    <w:rsid w:val="00CA7EB3"/>
    <w:rsid w:val="00CB14CA"/>
    <w:rsid w:val="00CB180E"/>
    <w:rsid w:val="00CB180F"/>
    <w:rsid w:val="00CB1C7F"/>
    <w:rsid w:val="00CB22FD"/>
    <w:rsid w:val="00CB2E4F"/>
    <w:rsid w:val="00CB3374"/>
    <w:rsid w:val="00CB3494"/>
    <w:rsid w:val="00CB3C86"/>
    <w:rsid w:val="00CB3E39"/>
    <w:rsid w:val="00CB45D3"/>
    <w:rsid w:val="00CB471E"/>
    <w:rsid w:val="00CB4DFF"/>
    <w:rsid w:val="00CB4E50"/>
    <w:rsid w:val="00CB4F4A"/>
    <w:rsid w:val="00CB74AB"/>
    <w:rsid w:val="00CB77BE"/>
    <w:rsid w:val="00CB7B9F"/>
    <w:rsid w:val="00CC0319"/>
    <w:rsid w:val="00CC060D"/>
    <w:rsid w:val="00CC1AB3"/>
    <w:rsid w:val="00CC23B5"/>
    <w:rsid w:val="00CC2F32"/>
    <w:rsid w:val="00CC4895"/>
    <w:rsid w:val="00CC4F06"/>
    <w:rsid w:val="00CC5F02"/>
    <w:rsid w:val="00CC6E62"/>
    <w:rsid w:val="00CC768D"/>
    <w:rsid w:val="00CC7B1F"/>
    <w:rsid w:val="00CD05BD"/>
    <w:rsid w:val="00CD0BF6"/>
    <w:rsid w:val="00CD2081"/>
    <w:rsid w:val="00CD2501"/>
    <w:rsid w:val="00CD2858"/>
    <w:rsid w:val="00CD450F"/>
    <w:rsid w:val="00CD4B73"/>
    <w:rsid w:val="00CD51C3"/>
    <w:rsid w:val="00CD64B9"/>
    <w:rsid w:val="00CD65B0"/>
    <w:rsid w:val="00CD775E"/>
    <w:rsid w:val="00CD7AE5"/>
    <w:rsid w:val="00CE0435"/>
    <w:rsid w:val="00CE088B"/>
    <w:rsid w:val="00CE0BEF"/>
    <w:rsid w:val="00CE115B"/>
    <w:rsid w:val="00CE3961"/>
    <w:rsid w:val="00CE4281"/>
    <w:rsid w:val="00CE4CA9"/>
    <w:rsid w:val="00CE7971"/>
    <w:rsid w:val="00CE7C47"/>
    <w:rsid w:val="00CE7E22"/>
    <w:rsid w:val="00CF0B36"/>
    <w:rsid w:val="00CF14CC"/>
    <w:rsid w:val="00CF1C14"/>
    <w:rsid w:val="00CF312F"/>
    <w:rsid w:val="00CF525B"/>
    <w:rsid w:val="00CF6111"/>
    <w:rsid w:val="00CF6170"/>
    <w:rsid w:val="00CF71D8"/>
    <w:rsid w:val="00D01853"/>
    <w:rsid w:val="00D01957"/>
    <w:rsid w:val="00D019B3"/>
    <w:rsid w:val="00D020B1"/>
    <w:rsid w:val="00D02391"/>
    <w:rsid w:val="00D03674"/>
    <w:rsid w:val="00D03981"/>
    <w:rsid w:val="00D04FBB"/>
    <w:rsid w:val="00D0538A"/>
    <w:rsid w:val="00D064BF"/>
    <w:rsid w:val="00D0724F"/>
    <w:rsid w:val="00D07F27"/>
    <w:rsid w:val="00D109F1"/>
    <w:rsid w:val="00D10B14"/>
    <w:rsid w:val="00D124F0"/>
    <w:rsid w:val="00D142F0"/>
    <w:rsid w:val="00D1502B"/>
    <w:rsid w:val="00D16922"/>
    <w:rsid w:val="00D16D07"/>
    <w:rsid w:val="00D16FF0"/>
    <w:rsid w:val="00D17412"/>
    <w:rsid w:val="00D17A46"/>
    <w:rsid w:val="00D217CB"/>
    <w:rsid w:val="00D21ABC"/>
    <w:rsid w:val="00D21D6D"/>
    <w:rsid w:val="00D223F3"/>
    <w:rsid w:val="00D23A0A"/>
    <w:rsid w:val="00D2540B"/>
    <w:rsid w:val="00D27CAB"/>
    <w:rsid w:val="00D27CCF"/>
    <w:rsid w:val="00D301E4"/>
    <w:rsid w:val="00D30E9F"/>
    <w:rsid w:val="00D329C9"/>
    <w:rsid w:val="00D3381E"/>
    <w:rsid w:val="00D340E7"/>
    <w:rsid w:val="00D35815"/>
    <w:rsid w:val="00D35FD9"/>
    <w:rsid w:val="00D36199"/>
    <w:rsid w:val="00D368F1"/>
    <w:rsid w:val="00D37826"/>
    <w:rsid w:val="00D41048"/>
    <w:rsid w:val="00D412C5"/>
    <w:rsid w:val="00D42313"/>
    <w:rsid w:val="00D426BB"/>
    <w:rsid w:val="00D427BE"/>
    <w:rsid w:val="00D439A1"/>
    <w:rsid w:val="00D43C64"/>
    <w:rsid w:val="00D45376"/>
    <w:rsid w:val="00D45580"/>
    <w:rsid w:val="00D459A7"/>
    <w:rsid w:val="00D45A5C"/>
    <w:rsid w:val="00D45A6A"/>
    <w:rsid w:val="00D45DC7"/>
    <w:rsid w:val="00D471F7"/>
    <w:rsid w:val="00D478CE"/>
    <w:rsid w:val="00D47EBE"/>
    <w:rsid w:val="00D50582"/>
    <w:rsid w:val="00D506F3"/>
    <w:rsid w:val="00D50889"/>
    <w:rsid w:val="00D50B84"/>
    <w:rsid w:val="00D511E5"/>
    <w:rsid w:val="00D529BB"/>
    <w:rsid w:val="00D52B74"/>
    <w:rsid w:val="00D52E82"/>
    <w:rsid w:val="00D53340"/>
    <w:rsid w:val="00D53651"/>
    <w:rsid w:val="00D53D90"/>
    <w:rsid w:val="00D54A69"/>
    <w:rsid w:val="00D55C56"/>
    <w:rsid w:val="00D55E6D"/>
    <w:rsid w:val="00D56690"/>
    <w:rsid w:val="00D56A90"/>
    <w:rsid w:val="00D57658"/>
    <w:rsid w:val="00D57FB8"/>
    <w:rsid w:val="00D60321"/>
    <w:rsid w:val="00D609F9"/>
    <w:rsid w:val="00D61499"/>
    <w:rsid w:val="00D61806"/>
    <w:rsid w:val="00D628C5"/>
    <w:rsid w:val="00D62BC4"/>
    <w:rsid w:val="00D62EB6"/>
    <w:rsid w:val="00D63447"/>
    <w:rsid w:val="00D63939"/>
    <w:rsid w:val="00D654A8"/>
    <w:rsid w:val="00D65760"/>
    <w:rsid w:val="00D67968"/>
    <w:rsid w:val="00D709A1"/>
    <w:rsid w:val="00D7208E"/>
    <w:rsid w:val="00D7268D"/>
    <w:rsid w:val="00D72BE0"/>
    <w:rsid w:val="00D72E06"/>
    <w:rsid w:val="00D73AD9"/>
    <w:rsid w:val="00D73F98"/>
    <w:rsid w:val="00D73FB8"/>
    <w:rsid w:val="00D744DE"/>
    <w:rsid w:val="00D7487D"/>
    <w:rsid w:val="00D76BC3"/>
    <w:rsid w:val="00D77A5A"/>
    <w:rsid w:val="00D77DD6"/>
    <w:rsid w:val="00D80AFE"/>
    <w:rsid w:val="00D83E38"/>
    <w:rsid w:val="00D843FE"/>
    <w:rsid w:val="00D8590C"/>
    <w:rsid w:val="00D8642B"/>
    <w:rsid w:val="00D865E5"/>
    <w:rsid w:val="00D87146"/>
    <w:rsid w:val="00D87544"/>
    <w:rsid w:val="00D901F2"/>
    <w:rsid w:val="00D9048F"/>
    <w:rsid w:val="00D91DA4"/>
    <w:rsid w:val="00D9285E"/>
    <w:rsid w:val="00D935B9"/>
    <w:rsid w:val="00D942D8"/>
    <w:rsid w:val="00D96D8B"/>
    <w:rsid w:val="00D9706D"/>
    <w:rsid w:val="00D97E2B"/>
    <w:rsid w:val="00DA1192"/>
    <w:rsid w:val="00DA2FC5"/>
    <w:rsid w:val="00DA374A"/>
    <w:rsid w:val="00DA39C2"/>
    <w:rsid w:val="00DA4241"/>
    <w:rsid w:val="00DA4988"/>
    <w:rsid w:val="00DA5836"/>
    <w:rsid w:val="00DA5FC6"/>
    <w:rsid w:val="00DA60F3"/>
    <w:rsid w:val="00DA6EED"/>
    <w:rsid w:val="00DA7ACE"/>
    <w:rsid w:val="00DB0374"/>
    <w:rsid w:val="00DB06C7"/>
    <w:rsid w:val="00DB24FE"/>
    <w:rsid w:val="00DB295B"/>
    <w:rsid w:val="00DB31B9"/>
    <w:rsid w:val="00DB33F6"/>
    <w:rsid w:val="00DB42DD"/>
    <w:rsid w:val="00DB47EA"/>
    <w:rsid w:val="00DB495D"/>
    <w:rsid w:val="00DB4D40"/>
    <w:rsid w:val="00DB5224"/>
    <w:rsid w:val="00DB5F00"/>
    <w:rsid w:val="00DC0255"/>
    <w:rsid w:val="00DC0EA7"/>
    <w:rsid w:val="00DC15CD"/>
    <w:rsid w:val="00DC1675"/>
    <w:rsid w:val="00DC16BC"/>
    <w:rsid w:val="00DC2AD6"/>
    <w:rsid w:val="00DC3B4B"/>
    <w:rsid w:val="00DC56BB"/>
    <w:rsid w:val="00DC5B28"/>
    <w:rsid w:val="00DC5E69"/>
    <w:rsid w:val="00DC6328"/>
    <w:rsid w:val="00DC6571"/>
    <w:rsid w:val="00DC669C"/>
    <w:rsid w:val="00DD00C7"/>
    <w:rsid w:val="00DD0E0F"/>
    <w:rsid w:val="00DD19C1"/>
    <w:rsid w:val="00DD1BAD"/>
    <w:rsid w:val="00DD36CB"/>
    <w:rsid w:val="00DD47E2"/>
    <w:rsid w:val="00DD4F3A"/>
    <w:rsid w:val="00DD51AA"/>
    <w:rsid w:val="00DD5C1B"/>
    <w:rsid w:val="00DD6B4E"/>
    <w:rsid w:val="00DD6BF0"/>
    <w:rsid w:val="00DD742C"/>
    <w:rsid w:val="00DE0056"/>
    <w:rsid w:val="00DE0484"/>
    <w:rsid w:val="00DE05FE"/>
    <w:rsid w:val="00DE1478"/>
    <w:rsid w:val="00DE2AC6"/>
    <w:rsid w:val="00DE3AF3"/>
    <w:rsid w:val="00DE562E"/>
    <w:rsid w:val="00DE5B5F"/>
    <w:rsid w:val="00DE5C5A"/>
    <w:rsid w:val="00DE644E"/>
    <w:rsid w:val="00DE70A6"/>
    <w:rsid w:val="00DF07F1"/>
    <w:rsid w:val="00DF0F6D"/>
    <w:rsid w:val="00DF110C"/>
    <w:rsid w:val="00DF15B9"/>
    <w:rsid w:val="00DF22DD"/>
    <w:rsid w:val="00DF398C"/>
    <w:rsid w:val="00DF418E"/>
    <w:rsid w:val="00DF41A1"/>
    <w:rsid w:val="00DF5102"/>
    <w:rsid w:val="00DF51A1"/>
    <w:rsid w:val="00DF5516"/>
    <w:rsid w:val="00DF5942"/>
    <w:rsid w:val="00DF7011"/>
    <w:rsid w:val="00DF766A"/>
    <w:rsid w:val="00DF7BE6"/>
    <w:rsid w:val="00DF7E0E"/>
    <w:rsid w:val="00DF7F3E"/>
    <w:rsid w:val="00E009CD"/>
    <w:rsid w:val="00E00C92"/>
    <w:rsid w:val="00E01E54"/>
    <w:rsid w:val="00E02F24"/>
    <w:rsid w:val="00E03DB4"/>
    <w:rsid w:val="00E04211"/>
    <w:rsid w:val="00E04B93"/>
    <w:rsid w:val="00E06491"/>
    <w:rsid w:val="00E074B1"/>
    <w:rsid w:val="00E075B2"/>
    <w:rsid w:val="00E075F3"/>
    <w:rsid w:val="00E101A8"/>
    <w:rsid w:val="00E10BEC"/>
    <w:rsid w:val="00E11B68"/>
    <w:rsid w:val="00E1282D"/>
    <w:rsid w:val="00E12937"/>
    <w:rsid w:val="00E12F29"/>
    <w:rsid w:val="00E13FA3"/>
    <w:rsid w:val="00E141C1"/>
    <w:rsid w:val="00E156A9"/>
    <w:rsid w:val="00E15C79"/>
    <w:rsid w:val="00E171DB"/>
    <w:rsid w:val="00E20956"/>
    <w:rsid w:val="00E219E0"/>
    <w:rsid w:val="00E22837"/>
    <w:rsid w:val="00E22B88"/>
    <w:rsid w:val="00E23FAB"/>
    <w:rsid w:val="00E248C7"/>
    <w:rsid w:val="00E24BCB"/>
    <w:rsid w:val="00E24CFE"/>
    <w:rsid w:val="00E25151"/>
    <w:rsid w:val="00E26024"/>
    <w:rsid w:val="00E2752F"/>
    <w:rsid w:val="00E30658"/>
    <w:rsid w:val="00E337FB"/>
    <w:rsid w:val="00E34101"/>
    <w:rsid w:val="00E372A7"/>
    <w:rsid w:val="00E37A49"/>
    <w:rsid w:val="00E37CC3"/>
    <w:rsid w:val="00E4181F"/>
    <w:rsid w:val="00E41A18"/>
    <w:rsid w:val="00E42297"/>
    <w:rsid w:val="00E42A21"/>
    <w:rsid w:val="00E43660"/>
    <w:rsid w:val="00E43ADE"/>
    <w:rsid w:val="00E43BF3"/>
    <w:rsid w:val="00E43C57"/>
    <w:rsid w:val="00E45078"/>
    <w:rsid w:val="00E46D07"/>
    <w:rsid w:val="00E47328"/>
    <w:rsid w:val="00E47E82"/>
    <w:rsid w:val="00E500D5"/>
    <w:rsid w:val="00E504C7"/>
    <w:rsid w:val="00E52911"/>
    <w:rsid w:val="00E52E4B"/>
    <w:rsid w:val="00E53A20"/>
    <w:rsid w:val="00E55102"/>
    <w:rsid w:val="00E55554"/>
    <w:rsid w:val="00E568AC"/>
    <w:rsid w:val="00E568F1"/>
    <w:rsid w:val="00E56F29"/>
    <w:rsid w:val="00E577F9"/>
    <w:rsid w:val="00E57CB4"/>
    <w:rsid w:val="00E6260D"/>
    <w:rsid w:val="00E63489"/>
    <w:rsid w:val="00E635D3"/>
    <w:rsid w:val="00E63B76"/>
    <w:rsid w:val="00E64090"/>
    <w:rsid w:val="00E6439F"/>
    <w:rsid w:val="00E64EEC"/>
    <w:rsid w:val="00E6536E"/>
    <w:rsid w:val="00E66B48"/>
    <w:rsid w:val="00E673BB"/>
    <w:rsid w:val="00E67485"/>
    <w:rsid w:val="00E67D8E"/>
    <w:rsid w:val="00E7371F"/>
    <w:rsid w:val="00E7442C"/>
    <w:rsid w:val="00E75074"/>
    <w:rsid w:val="00E75D2C"/>
    <w:rsid w:val="00E766AC"/>
    <w:rsid w:val="00E7754E"/>
    <w:rsid w:val="00E80B3B"/>
    <w:rsid w:val="00E80D23"/>
    <w:rsid w:val="00E822F0"/>
    <w:rsid w:val="00E8440A"/>
    <w:rsid w:val="00E8552A"/>
    <w:rsid w:val="00E85F0B"/>
    <w:rsid w:val="00E87391"/>
    <w:rsid w:val="00E873EE"/>
    <w:rsid w:val="00E9052C"/>
    <w:rsid w:val="00E91C70"/>
    <w:rsid w:val="00E92F64"/>
    <w:rsid w:val="00E93B6D"/>
    <w:rsid w:val="00E94BB7"/>
    <w:rsid w:val="00E94EE6"/>
    <w:rsid w:val="00E960A5"/>
    <w:rsid w:val="00E97DA9"/>
    <w:rsid w:val="00EA04C2"/>
    <w:rsid w:val="00EA0875"/>
    <w:rsid w:val="00EA253F"/>
    <w:rsid w:val="00EA27EF"/>
    <w:rsid w:val="00EA31E6"/>
    <w:rsid w:val="00EA453E"/>
    <w:rsid w:val="00EA466A"/>
    <w:rsid w:val="00EA4DD9"/>
    <w:rsid w:val="00EA6EE5"/>
    <w:rsid w:val="00EA7261"/>
    <w:rsid w:val="00EA7289"/>
    <w:rsid w:val="00EA758C"/>
    <w:rsid w:val="00EB1349"/>
    <w:rsid w:val="00EB1D75"/>
    <w:rsid w:val="00EB27AA"/>
    <w:rsid w:val="00EB3835"/>
    <w:rsid w:val="00EB3B1F"/>
    <w:rsid w:val="00EB4067"/>
    <w:rsid w:val="00EB40FB"/>
    <w:rsid w:val="00EB6300"/>
    <w:rsid w:val="00EB6409"/>
    <w:rsid w:val="00EB7465"/>
    <w:rsid w:val="00EB7E8F"/>
    <w:rsid w:val="00EC16F2"/>
    <w:rsid w:val="00EC1774"/>
    <w:rsid w:val="00EC2106"/>
    <w:rsid w:val="00EC3784"/>
    <w:rsid w:val="00EC397A"/>
    <w:rsid w:val="00EC3DB0"/>
    <w:rsid w:val="00EC4557"/>
    <w:rsid w:val="00EC52FC"/>
    <w:rsid w:val="00EC66CA"/>
    <w:rsid w:val="00EC7669"/>
    <w:rsid w:val="00ED138C"/>
    <w:rsid w:val="00ED20D5"/>
    <w:rsid w:val="00ED2F2E"/>
    <w:rsid w:val="00ED2FB2"/>
    <w:rsid w:val="00ED321C"/>
    <w:rsid w:val="00ED571B"/>
    <w:rsid w:val="00ED5764"/>
    <w:rsid w:val="00ED6CC9"/>
    <w:rsid w:val="00ED7EB0"/>
    <w:rsid w:val="00EE2ACA"/>
    <w:rsid w:val="00EE4EF9"/>
    <w:rsid w:val="00EE52AC"/>
    <w:rsid w:val="00EE5764"/>
    <w:rsid w:val="00EE5DC7"/>
    <w:rsid w:val="00EE5DD8"/>
    <w:rsid w:val="00EE6DCC"/>
    <w:rsid w:val="00EE6EC3"/>
    <w:rsid w:val="00EE72E5"/>
    <w:rsid w:val="00EE7953"/>
    <w:rsid w:val="00EE7AD2"/>
    <w:rsid w:val="00EF10C4"/>
    <w:rsid w:val="00EF2239"/>
    <w:rsid w:val="00EF2B7C"/>
    <w:rsid w:val="00EF2EDA"/>
    <w:rsid w:val="00EF306B"/>
    <w:rsid w:val="00EF7CC2"/>
    <w:rsid w:val="00F00088"/>
    <w:rsid w:val="00F011FE"/>
    <w:rsid w:val="00F01A2B"/>
    <w:rsid w:val="00F04788"/>
    <w:rsid w:val="00F05167"/>
    <w:rsid w:val="00F06A37"/>
    <w:rsid w:val="00F06E43"/>
    <w:rsid w:val="00F0726B"/>
    <w:rsid w:val="00F10391"/>
    <w:rsid w:val="00F10B69"/>
    <w:rsid w:val="00F114BE"/>
    <w:rsid w:val="00F11567"/>
    <w:rsid w:val="00F119AB"/>
    <w:rsid w:val="00F11FE0"/>
    <w:rsid w:val="00F12077"/>
    <w:rsid w:val="00F12132"/>
    <w:rsid w:val="00F12DFC"/>
    <w:rsid w:val="00F1370E"/>
    <w:rsid w:val="00F14BC6"/>
    <w:rsid w:val="00F17E12"/>
    <w:rsid w:val="00F17EA8"/>
    <w:rsid w:val="00F20997"/>
    <w:rsid w:val="00F220EE"/>
    <w:rsid w:val="00F22FBD"/>
    <w:rsid w:val="00F23A5A"/>
    <w:rsid w:val="00F245DE"/>
    <w:rsid w:val="00F25151"/>
    <w:rsid w:val="00F25725"/>
    <w:rsid w:val="00F25C67"/>
    <w:rsid w:val="00F26CD8"/>
    <w:rsid w:val="00F30539"/>
    <w:rsid w:val="00F31B76"/>
    <w:rsid w:val="00F31F57"/>
    <w:rsid w:val="00F32722"/>
    <w:rsid w:val="00F335B3"/>
    <w:rsid w:val="00F345CD"/>
    <w:rsid w:val="00F34F97"/>
    <w:rsid w:val="00F352D6"/>
    <w:rsid w:val="00F35541"/>
    <w:rsid w:val="00F3596D"/>
    <w:rsid w:val="00F35BE8"/>
    <w:rsid w:val="00F37773"/>
    <w:rsid w:val="00F4002C"/>
    <w:rsid w:val="00F42E6D"/>
    <w:rsid w:val="00F43178"/>
    <w:rsid w:val="00F431F6"/>
    <w:rsid w:val="00F436EC"/>
    <w:rsid w:val="00F439B7"/>
    <w:rsid w:val="00F4559C"/>
    <w:rsid w:val="00F4577A"/>
    <w:rsid w:val="00F45F14"/>
    <w:rsid w:val="00F46E5C"/>
    <w:rsid w:val="00F4704D"/>
    <w:rsid w:val="00F47235"/>
    <w:rsid w:val="00F47EA0"/>
    <w:rsid w:val="00F50495"/>
    <w:rsid w:val="00F509E5"/>
    <w:rsid w:val="00F51017"/>
    <w:rsid w:val="00F517EF"/>
    <w:rsid w:val="00F52942"/>
    <w:rsid w:val="00F52E0A"/>
    <w:rsid w:val="00F537E4"/>
    <w:rsid w:val="00F545A3"/>
    <w:rsid w:val="00F54934"/>
    <w:rsid w:val="00F5567A"/>
    <w:rsid w:val="00F56036"/>
    <w:rsid w:val="00F57CF7"/>
    <w:rsid w:val="00F608D2"/>
    <w:rsid w:val="00F61173"/>
    <w:rsid w:val="00F63275"/>
    <w:rsid w:val="00F638F2"/>
    <w:rsid w:val="00F65D52"/>
    <w:rsid w:val="00F667B5"/>
    <w:rsid w:val="00F6727A"/>
    <w:rsid w:val="00F7156A"/>
    <w:rsid w:val="00F71BD5"/>
    <w:rsid w:val="00F7215E"/>
    <w:rsid w:val="00F728AD"/>
    <w:rsid w:val="00F745E9"/>
    <w:rsid w:val="00F74C48"/>
    <w:rsid w:val="00F750E5"/>
    <w:rsid w:val="00F752E0"/>
    <w:rsid w:val="00F76EAF"/>
    <w:rsid w:val="00F81EA1"/>
    <w:rsid w:val="00F82678"/>
    <w:rsid w:val="00F84216"/>
    <w:rsid w:val="00F84D34"/>
    <w:rsid w:val="00F855E5"/>
    <w:rsid w:val="00F86246"/>
    <w:rsid w:val="00F874B9"/>
    <w:rsid w:val="00F87720"/>
    <w:rsid w:val="00F953F0"/>
    <w:rsid w:val="00F95FFF"/>
    <w:rsid w:val="00F9617C"/>
    <w:rsid w:val="00F9629E"/>
    <w:rsid w:val="00F967AF"/>
    <w:rsid w:val="00F96CE7"/>
    <w:rsid w:val="00FA12A5"/>
    <w:rsid w:val="00FA1955"/>
    <w:rsid w:val="00FA20DA"/>
    <w:rsid w:val="00FA28D6"/>
    <w:rsid w:val="00FA36CE"/>
    <w:rsid w:val="00FA376F"/>
    <w:rsid w:val="00FA4691"/>
    <w:rsid w:val="00FA5971"/>
    <w:rsid w:val="00FA6307"/>
    <w:rsid w:val="00FA6364"/>
    <w:rsid w:val="00FA6D77"/>
    <w:rsid w:val="00FA7BF2"/>
    <w:rsid w:val="00FA7C4A"/>
    <w:rsid w:val="00FB0664"/>
    <w:rsid w:val="00FB28FF"/>
    <w:rsid w:val="00FB3215"/>
    <w:rsid w:val="00FB40EE"/>
    <w:rsid w:val="00FB61A7"/>
    <w:rsid w:val="00FB711B"/>
    <w:rsid w:val="00FB7E70"/>
    <w:rsid w:val="00FC0B61"/>
    <w:rsid w:val="00FC0E56"/>
    <w:rsid w:val="00FC1CF0"/>
    <w:rsid w:val="00FC1F30"/>
    <w:rsid w:val="00FC31D5"/>
    <w:rsid w:val="00FC4A79"/>
    <w:rsid w:val="00FC5962"/>
    <w:rsid w:val="00FC695F"/>
    <w:rsid w:val="00FC7403"/>
    <w:rsid w:val="00FD07BB"/>
    <w:rsid w:val="00FD0801"/>
    <w:rsid w:val="00FD08A7"/>
    <w:rsid w:val="00FD0CA8"/>
    <w:rsid w:val="00FD14FE"/>
    <w:rsid w:val="00FD383B"/>
    <w:rsid w:val="00FD4BF2"/>
    <w:rsid w:val="00FD6226"/>
    <w:rsid w:val="00FD6BE4"/>
    <w:rsid w:val="00FD7C49"/>
    <w:rsid w:val="00FD7F3D"/>
    <w:rsid w:val="00FE00FF"/>
    <w:rsid w:val="00FE0DB1"/>
    <w:rsid w:val="00FE17DD"/>
    <w:rsid w:val="00FE1B85"/>
    <w:rsid w:val="00FE2DE2"/>
    <w:rsid w:val="00FE44A4"/>
    <w:rsid w:val="00FE6ED8"/>
    <w:rsid w:val="00FF2AF2"/>
    <w:rsid w:val="00FF3115"/>
    <w:rsid w:val="00FF342E"/>
    <w:rsid w:val="00FF4309"/>
    <w:rsid w:val="00FF4656"/>
    <w:rsid w:val="00FF50D3"/>
    <w:rsid w:val="00FF5C0E"/>
    <w:rsid w:val="00FF6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FEFC3"/>
  <w15:chartTrackingRefBased/>
  <w15:docId w15:val="{CFDB8748-8A6C-4B1E-987E-28B4A48E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995"/>
    <w:pPr>
      <w:widowControl w:val="0"/>
      <w:jc w:val="both"/>
    </w:pPr>
  </w:style>
  <w:style w:type="paragraph" w:styleId="1">
    <w:name w:val="heading 1"/>
    <w:basedOn w:val="a"/>
    <w:next w:val="a"/>
    <w:link w:val="10"/>
    <w:uiPriority w:val="9"/>
    <w:qFormat/>
    <w:rsid w:val="00EB640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549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8">
    <w:name w:val="heading 8"/>
    <w:basedOn w:val="a"/>
    <w:next w:val="a"/>
    <w:link w:val="80"/>
    <w:uiPriority w:val="9"/>
    <w:semiHidden/>
    <w:unhideWhenUsed/>
    <w:qFormat/>
    <w:rsid w:val="00584D2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7F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7F3D"/>
    <w:rPr>
      <w:sz w:val="18"/>
      <w:szCs w:val="18"/>
    </w:rPr>
  </w:style>
  <w:style w:type="paragraph" w:styleId="a5">
    <w:name w:val="footer"/>
    <w:basedOn w:val="a"/>
    <w:link w:val="a6"/>
    <w:uiPriority w:val="99"/>
    <w:unhideWhenUsed/>
    <w:rsid w:val="00067F3D"/>
    <w:pPr>
      <w:tabs>
        <w:tab w:val="center" w:pos="4153"/>
        <w:tab w:val="right" w:pos="8306"/>
      </w:tabs>
      <w:snapToGrid w:val="0"/>
      <w:jc w:val="left"/>
    </w:pPr>
    <w:rPr>
      <w:sz w:val="18"/>
      <w:szCs w:val="18"/>
    </w:rPr>
  </w:style>
  <w:style w:type="character" w:customStyle="1" w:styleId="a6">
    <w:name w:val="页脚 字符"/>
    <w:basedOn w:val="a0"/>
    <w:link w:val="a5"/>
    <w:uiPriority w:val="99"/>
    <w:rsid w:val="00067F3D"/>
    <w:rPr>
      <w:sz w:val="18"/>
      <w:szCs w:val="18"/>
    </w:rPr>
  </w:style>
  <w:style w:type="table" w:styleId="a7">
    <w:name w:val="Table Grid"/>
    <w:basedOn w:val="a1"/>
    <w:uiPriority w:val="39"/>
    <w:rsid w:val="008F4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05498F"/>
    <w:rPr>
      <w:rFonts w:asciiTheme="majorHAnsi" w:eastAsiaTheme="majorEastAsia" w:hAnsiTheme="majorHAnsi" w:cstheme="majorBidi"/>
      <w:b/>
      <w:bCs/>
      <w:sz w:val="32"/>
      <w:szCs w:val="32"/>
    </w:rPr>
  </w:style>
  <w:style w:type="character" w:customStyle="1" w:styleId="10">
    <w:name w:val="标题 1 字符"/>
    <w:basedOn w:val="a0"/>
    <w:link w:val="1"/>
    <w:uiPriority w:val="9"/>
    <w:rsid w:val="00EB6409"/>
    <w:rPr>
      <w:b/>
      <w:bCs/>
      <w:kern w:val="44"/>
      <w:sz w:val="44"/>
      <w:szCs w:val="44"/>
    </w:rPr>
  </w:style>
  <w:style w:type="paragraph" w:styleId="a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9"/>
    <w:uiPriority w:val="34"/>
    <w:qFormat/>
    <w:rsid w:val="005B3205"/>
    <w:pPr>
      <w:widowControl/>
      <w:ind w:leftChars="400" w:left="840"/>
      <w:jc w:val="left"/>
    </w:pPr>
    <w:rPr>
      <w:rFonts w:ascii="Times" w:eastAsia="Batang" w:hAnsi="Times" w:cs="Times New Roman"/>
      <w:kern w:val="0"/>
      <w:sz w:val="20"/>
      <w:szCs w:val="24"/>
      <w:lang w:val="en-GB" w:eastAsia="x-none"/>
    </w:rPr>
  </w:style>
  <w:style w:type="character" w:customStyle="1" w:styleId="a9">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8"/>
    <w:uiPriority w:val="34"/>
    <w:qFormat/>
    <w:rsid w:val="005B3205"/>
    <w:rPr>
      <w:rFonts w:ascii="Times" w:eastAsia="Batang" w:hAnsi="Times" w:cs="Times New Roman"/>
      <w:kern w:val="0"/>
      <w:sz w:val="20"/>
      <w:szCs w:val="24"/>
      <w:lang w:val="en-GB" w:eastAsia="x-none"/>
    </w:rPr>
  </w:style>
  <w:style w:type="character" w:customStyle="1" w:styleId="0MaintextChar">
    <w:name w:val="0 Main text Char"/>
    <w:link w:val="0Maintext"/>
    <w:qFormat/>
    <w:locked/>
    <w:rsid w:val="005B3205"/>
    <w:rPr>
      <w:rFonts w:ascii="Times New Roman" w:hAnsi="Times New Roman"/>
      <w:lang w:val="en-GB" w:eastAsia="en-US"/>
    </w:rPr>
  </w:style>
  <w:style w:type="paragraph" w:customStyle="1" w:styleId="0Maintext">
    <w:name w:val="0 Main text"/>
    <w:basedOn w:val="a"/>
    <w:link w:val="0MaintextChar"/>
    <w:qFormat/>
    <w:rsid w:val="005B3205"/>
    <w:pPr>
      <w:widowControl/>
    </w:pPr>
    <w:rPr>
      <w:rFonts w:ascii="Times New Roman" w:hAnsi="Times New Roman"/>
      <w:lang w:val="en-GB" w:eastAsia="en-US"/>
    </w:rPr>
  </w:style>
  <w:style w:type="table" w:customStyle="1" w:styleId="TableGrid1">
    <w:name w:val="TableGrid1"/>
    <w:basedOn w:val="a1"/>
    <w:next w:val="a7"/>
    <w:uiPriority w:val="39"/>
    <w:qFormat/>
    <w:rsid w:val="00C06E92"/>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1D4422"/>
    <w:rPr>
      <w:color w:val="808080"/>
    </w:rPr>
  </w:style>
  <w:style w:type="character" w:customStyle="1" w:styleId="80">
    <w:name w:val="标题 8 字符"/>
    <w:basedOn w:val="a0"/>
    <w:link w:val="8"/>
    <w:uiPriority w:val="9"/>
    <w:rsid w:val="00584D28"/>
    <w:rPr>
      <w:rFonts w:asciiTheme="majorHAnsi" w:eastAsiaTheme="majorEastAsia" w:hAnsiTheme="majorHAnsi" w:cstheme="majorBidi"/>
      <w:sz w:val="24"/>
      <w:szCs w:val="24"/>
    </w:rPr>
  </w:style>
  <w:style w:type="numbering" w:customStyle="1" w:styleId="StyleBulletedSymbolsymbolLeft025Hanging025">
    <w:name w:val="Style Bulleted Symbol (symbol) Left:  0.25&quot; Hanging:  0.25&quot;"/>
    <w:basedOn w:val="a2"/>
    <w:rsid w:val="00584D28"/>
    <w:pPr>
      <w:numPr>
        <w:numId w:val="12"/>
      </w:numPr>
    </w:pPr>
  </w:style>
  <w:style w:type="paragraph" w:styleId="ab">
    <w:name w:val="Normal (Web)"/>
    <w:basedOn w:val="a"/>
    <w:uiPriority w:val="99"/>
    <w:semiHidden/>
    <w:unhideWhenUsed/>
    <w:rsid w:val="00022E62"/>
    <w:rPr>
      <w:rFonts w:ascii="Times New Roman" w:hAnsi="Times New Roman" w:cs="Times New Roman"/>
      <w:sz w:val="24"/>
      <w:szCs w:val="24"/>
    </w:rPr>
  </w:style>
  <w:style w:type="character" w:styleId="ac">
    <w:name w:val="annotation reference"/>
    <w:semiHidden/>
    <w:rsid w:val="008C5091"/>
    <w:rPr>
      <w:sz w:val="16"/>
      <w:szCs w:val="16"/>
    </w:rPr>
  </w:style>
  <w:style w:type="paragraph" w:styleId="ad">
    <w:name w:val="annotation text"/>
    <w:basedOn w:val="a"/>
    <w:link w:val="ae"/>
    <w:semiHidden/>
    <w:rsid w:val="008C5091"/>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GB"/>
    </w:rPr>
  </w:style>
  <w:style w:type="character" w:customStyle="1" w:styleId="ae">
    <w:name w:val="批注文字 字符"/>
    <w:basedOn w:val="a0"/>
    <w:link w:val="ad"/>
    <w:semiHidden/>
    <w:rsid w:val="008C5091"/>
    <w:rPr>
      <w:rFonts w:ascii="Times New Roman" w:eastAsia="宋体" w:hAnsi="Times New Roman" w:cs="Times New Roman"/>
      <w:kern w:val="0"/>
      <w:sz w:val="20"/>
      <w:szCs w:val="20"/>
      <w:lang w:val="en-GB" w:eastAsia="en-GB"/>
    </w:rPr>
  </w:style>
  <w:style w:type="paragraph" w:styleId="af">
    <w:name w:val="Balloon Text"/>
    <w:basedOn w:val="a"/>
    <w:link w:val="af0"/>
    <w:uiPriority w:val="99"/>
    <w:semiHidden/>
    <w:unhideWhenUsed/>
    <w:rsid w:val="008C5091"/>
    <w:rPr>
      <w:sz w:val="18"/>
      <w:szCs w:val="18"/>
    </w:rPr>
  </w:style>
  <w:style w:type="character" w:customStyle="1" w:styleId="af0">
    <w:name w:val="批注框文本 字符"/>
    <w:basedOn w:val="a0"/>
    <w:link w:val="af"/>
    <w:uiPriority w:val="99"/>
    <w:semiHidden/>
    <w:rsid w:val="008C50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77AAA-A90A-49CA-81D4-DBFEC9A5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5</Pages>
  <Words>1495</Words>
  <Characters>8524</Characters>
  <Application>Microsoft Office Word</Application>
  <DocSecurity>0</DocSecurity>
  <Lines>71</Lines>
  <Paragraphs>19</Paragraphs>
  <ScaleCrop>false</ScaleCrop>
  <Company>HP Inc.</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2866</cp:revision>
  <dcterms:created xsi:type="dcterms:W3CDTF">2022-08-03T07:19:00Z</dcterms:created>
  <dcterms:modified xsi:type="dcterms:W3CDTF">2023-02-17T01:02:00Z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