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3C7C3" w14:textId="7127B68B" w:rsidR="00E500D5" w:rsidRPr="00E500D5" w:rsidRDefault="00E500D5" w:rsidP="00E500D5">
      <w:pPr>
        <w:tabs>
          <w:tab w:val="right" w:pos="9216"/>
        </w:tabs>
        <w:jc w:val="left"/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137CB04" wp14:editId="64743B5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5708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6E7D46">
        <w:rPr>
          <w:rFonts w:ascii="Times New Roman" w:hAnsi="Times New Roman" w:cs="Times New Roman"/>
          <w:b/>
        </w:rPr>
        <w:t>3GPP TSG RAN WG1 Meeting #112</w:t>
      </w:r>
      <w:r w:rsidRPr="00E500D5">
        <w:rPr>
          <w:rFonts w:ascii="Times New Roman" w:hAnsi="Times New Roman" w:cs="Times New Roman"/>
          <w:b/>
        </w:rPr>
        <w:tab/>
      </w:r>
      <w:r w:rsidRPr="009D3B61">
        <w:rPr>
          <w:rFonts w:ascii="Times New Roman" w:hAnsi="Times New Roman" w:cs="Times New Roman"/>
          <w:b/>
        </w:rPr>
        <w:t>R1-</w:t>
      </w:r>
      <w:r w:rsidR="00C6620C" w:rsidRPr="00164CB6">
        <w:rPr>
          <w:rFonts w:ascii="Times New Roman" w:hAnsi="Times New Roman" w:cs="Times New Roman"/>
          <w:b/>
        </w:rPr>
        <w:t>2300720</w:t>
      </w:r>
    </w:p>
    <w:p w14:paraId="34B37954" w14:textId="58CCB621" w:rsidR="00E500D5" w:rsidRPr="00E500D5" w:rsidRDefault="00416AB6" w:rsidP="00E500D5">
      <w:pPr>
        <w:tabs>
          <w:tab w:val="right" w:pos="9216"/>
        </w:tabs>
        <w:spacing w:afterLines="50" w:after="156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Athens</w:t>
      </w:r>
      <w:r w:rsidR="00E146E6">
        <w:rPr>
          <w:rFonts w:ascii="Times New Roman" w:hAnsi="Times New Roman" w:cs="Times New Roman"/>
          <w:b/>
        </w:rPr>
        <w:t>, Greece</w:t>
      </w:r>
      <w:r w:rsidR="00B87324">
        <w:rPr>
          <w:rFonts w:ascii="Times New Roman" w:hAnsi="Times New Roman" w:cs="Times New Roman"/>
          <w:b/>
        </w:rPr>
        <w:t>,</w:t>
      </w:r>
      <w:r w:rsidR="00E500D5" w:rsidRPr="00E500D5">
        <w:rPr>
          <w:rFonts w:ascii="Times New Roman" w:hAnsi="Times New Roman" w:cs="Times New Roman"/>
          <w:b/>
        </w:rPr>
        <w:t xml:space="preserve"> </w:t>
      </w:r>
      <w:r w:rsidR="00277FFB">
        <w:rPr>
          <w:rFonts w:ascii="Times New Roman" w:hAnsi="Times New Roman" w:cs="Times New Roman"/>
          <w:b/>
        </w:rPr>
        <w:t>Feb</w:t>
      </w:r>
      <w:r w:rsidR="00E500D5" w:rsidRPr="00E500D5">
        <w:rPr>
          <w:rFonts w:ascii="Times New Roman" w:hAnsi="Times New Roman" w:cs="Times New Roman"/>
          <w:b/>
        </w:rPr>
        <w:t xml:space="preserve"> </w:t>
      </w:r>
      <w:r w:rsidR="00F47235">
        <w:rPr>
          <w:rFonts w:ascii="Times New Roman" w:hAnsi="Times New Roman" w:cs="Times New Roman"/>
          <w:b/>
        </w:rPr>
        <w:t>27</w:t>
      </w:r>
      <w:r w:rsidR="00E500D5" w:rsidRPr="00E500D5">
        <w:rPr>
          <w:rFonts w:ascii="Times New Roman" w:hAnsi="Times New Roman" w:cs="Times New Roman"/>
          <w:b/>
          <w:vertAlign w:val="superscript"/>
        </w:rPr>
        <w:t>th</w:t>
      </w:r>
      <w:r w:rsidR="00E500D5" w:rsidRPr="00E500D5">
        <w:rPr>
          <w:rFonts w:ascii="Times New Roman" w:hAnsi="Times New Roman" w:cs="Times New Roman"/>
          <w:b/>
        </w:rPr>
        <w:t xml:space="preserve"> – </w:t>
      </w:r>
      <w:r w:rsidR="00F47235">
        <w:rPr>
          <w:rFonts w:ascii="Times New Roman" w:hAnsi="Times New Roman" w:cs="Times New Roman"/>
          <w:b/>
        </w:rPr>
        <w:t xml:space="preserve">Mar </w:t>
      </w:r>
      <w:r w:rsidR="00E64EEC">
        <w:rPr>
          <w:rFonts w:ascii="Times New Roman" w:hAnsi="Times New Roman" w:cs="Times New Roman"/>
          <w:b/>
        </w:rPr>
        <w:t>03</w:t>
      </w:r>
      <w:r w:rsidR="00685B78">
        <w:rPr>
          <w:rFonts w:ascii="Times New Roman" w:hAnsi="Times New Roman" w:cs="Times New Roman"/>
          <w:b/>
          <w:vertAlign w:val="superscript"/>
        </w:rPr>
        <w:t>rd</w:t>
      </w:r>
      <w:r w:rsidR="00BD2088">
        <w:rPr>
          <w:rFonts w:ascii="Times New Roman" w:hAnsi="Times New Roman" w:cs="Times New Roman"/>
          <w:b/>
        </w:rPr>
        <w:t>, 2023</w:t>
      </w:r>
    </w:p>
    <w:p w14:paraId="64425E29" w14:textId="77777777" w:rsidR="00E500D5" w:rsidRPr="00E500D5" w:rsidRDefault="00E500D5" w:rsidP="00E500D5">
      <w:pPr>
        <w:pBdr>
          <w:top w:val="single" w:sz="4" w:space="1" w:color="auto"/>
        </w:pBdr>
        <w:jc w:val="left"/>
        <w:rPr>
          <w:rFonts w:ascii="Times New Roman" w:hAnsi="Times New Roman" w:cs="Times New Roman"/>
          <w:b/>
          <w:sz w:val="16"/>
          <w:szCs w:val="16"/>
        </w:rPr>
      </w:pPr>
    </w:p>
    <w:p w14:paraId="61233225" w14:textId="4FCEB4AC" w:rsidR="00E500D5" w:rsidRPr="00E500D5" w:rsidRDefault="00E960A5" w:rsidP="00E500D5">
      <w:pPr>
        <w:spacing w:after="60"/>
        <w:ind w:left="1555" w:hanging="1555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Agenda Item:</w:t>
      </w:r>
      <w:r>
        <w:rPr>
          <w:rFonts w:ascii="Times New Roman" w:hAnsi="Times New Roman" w:cs="Times New Roman"/>
          <w:b/>
        </w:rPr>
        <w:tab/>
        <w:t>9.5.1</w:t>
      </w:r>
      <w:r w:rsidR="00CD3F44">
        <w:rPr>
          <w:rFonts w:ascii="Times New Roman" w:hAnsi="Times New Roman" w:cs="Times New Roman" w:hint="eastAsia"/>
          <w:b/>
        </w:rPr>
        <w:t>.</w:t>
      </w:r>
      <w:r w:rsidR="00CD3F44">
        <w:rPr>
          <w:rFonts w:ascii="Times New Roman" w:hAnsi="Times New Roman" w:cs="Times New Roman"/>
          <w:b/>
        </w:rPr>
        <w:t>1</w:t>
      </w:r>
    </w:p>
    <w:p w14:paraId="1E479AD2" w14:textId="77777777" w:rsidR="00E500D5" w:rsidRPr="00E500D5" w:rsidRDefault="00E500D5" w:rsidP="00E500D5">
      <w:pPr>
        <w:spacing w:after="60"/>
        <w:ind w:left="1555" w:hanging="1555"/>
        <w:jc w:val="left"/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</w:rPr>
        <w:t>Source:</w:t>
      </w:r>
      <w:r w:rsidRPr="00E500D5">
        <w:rPr>
          <w:rFonts w:ascii="Times New Roman" w:hAnsi="Times New Roman" w:cs="Times New Roman"/>
          <w:b/>
        </w:rPr>
        <w:tab/>
        <w:t>China Telecom</w:t>
      </w:r>
    </w:p>
    <w:p w14:paraId="3C0B3AEA" w14:textId="0D28717E" w:rsidR="00E500D5" w:rsidRPr="00E500D5" w:rsidRDefault="00E500D5" w:rsidP="00E500D5">
      <w:pPr>
        <w:spacing w:after="60"/>
        <w:ind w:left="1555" w:hanging="1555"/>
        <w:jc w:val="left"/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</w:rPr>
        <w:t>Title:</w:t>
      </w:r>
      <w:r w:rsidRPr="00E500D5">
        <w:rPr>
          <w:rFonts w:ascii="Times New Roman" w:hAnsi="Times New Roman" w:cs="Times New Roman"/>
          <w:b/>
        </w:rPr>
        <w:tab/>
        <w:t>Discu</w:t>
      </w:r>
      <w:r w:rsidR="00946580">
        <w:rPr>
          <w:rFonts w:ascii="Times New Roman" w:hAnsi="Times New Roman" w:cs="Times New Roman"/>
          <w:b/>
        </w:rPr>
        <w:t>ssion on</w:t>
      </w:r>
      <w:r w:rsidR="003727D1">
        <w:rPr>
          <w:rFonts w:ascii="Times New Roman" w:hAnsi="Times New Roman" w:cs="Times New Roman"/>
          <w:b/>
        </w:rPr>
        <w:t xml:space="preserve"> SL</w:t>
      </w:r>
      <w:r w:rsidRPr="00E500D5">
        <w:rPr>
          <w:rFonts w:ascii="Times New Roman" w:hAnsi="Times New Roman" w:cs="Times New Roman"/>
          <w:b/>
        </w:rPr>
        <w:t xml:space="preserve"> positioning</w:t>
      </w:r>
      <w:r w:rsidR="009D364D">
        <w:rPr>
          <w:rFonts w:ascii="Times New Roman" w:hAnsi="Times New Roman" w:cs="Times New Roman"/>
          <w:b/>
        </w:rPr>
        <w:t xml:space="preserve"> reference signal</w:t>
      </w:r>
    </w:p>
    <w:p w14:paraId="15DFE792" w14:textId="77777777" w:rsidR="00E500D5" w:rsidRPr="00E500D5" w:rsidRDefault="00E500D5" w:rsidP="00E500D5">
      <w:pPr>
        <w:spacing w:after="60"/>
        <w:ind w:left="1555" w:hanging="1555"/>
        <w:jc w:val="left"/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</w:rPr>
        <w:t>Document for:</w:t>
      </w:r>
      <w:r w:rsidRPr="00E500D5">
        <w:rPr>
          <w:rFonts w:ascii="Times New Roman" w:hAnsi="Times New Roman" w:cs="Times New Roman"/>
          <w:b/>
        </w:rPr>
        <w:tab/>
        <w:t>Discussion</w:t>
      </w:r>
    </w:p>
    <w:p w14:paraId="49C3873B" w14:textId="77777777" w:rsidR="00E500D5" w:rsidRPr="00E500D5" w:rsidRDefault="00E500D5" w:rsidP="00E500D5">
      <w:pPr>
        <w:pBdr>
          <w:bottom w:val="single" w:sz="4" w:space="1" w:color="auto"/>
        </w:pBdr>
        <w:jc w:val="left"/>
        <w:rPr>
          <w:rFonts w:hint="eastAsia"/>
          <w:b/>
          <w:sz w:val="16"/>
          <w:szCs w:val="16"/>
        </w:rPr>
      </w:pPr>
    </w:p>
    <w:p w14:paraId="6D27CF4D" w14:textId="77777777" w:rsidR="00E500D5" w:rsidRPr="00E500D5" w:rsidRDefault="00E500D5" w:rsidP="00E500D5">
      <w:pPr>
        <w:keepNext/>
        <w:widowControl/>
        <w:tabs>
          <w:tab w:val="num" w:pos="432"/>
        </w:tabs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bookmarkStart w:id="0" w:name="_Ref124589705"/>
      <w:bookmarkStart w:id="1" w:name="_Ref129681862"/>
      <w:r w:rsidRPr="00E500D5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Introduction</w:t>
      </w:r>
      <w:bookmarkEnd w:id="0"/>
      <w:bookmarkEnd w:id="1"/>
    </w:p>
    <w:p w14:paraId="2B48BA41" w14:textId="41A328C6" w:rsidR="00E500D5" w:rsidRPr="00E500D5" w:rsidRDefault="00FE0DB1" w:rsidP="00E500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</w:t>
      </w:r>
      <w:r w:rsidR="00B87F6D">
        <w:rPr>
          <w:rFonts w:ascii="Times New Roman" w:hAnsi="Times New Roman" w:cs="Times New Roman"/>
        </w:rPr>
        <w:t xml:space="preserve"> </w:t>
      </w:r>
      <w:bookmarkStart w:id="2" w:name="OLE_LINK1"/>
      <w:r w:rsidR="00CF14CC">
        <w:rPr>
          <w:rFonts w:ascii="Times New Roman" w:hAnsi="Times New Roman" w:cs="Times New Roman"/>
        </w:rPr>
        <w:t>the RAN#98</w:t>
      </w:r>
      <w:r w:rsidR="00DC16BC">
        <w:rPr>
          <w:rFonts w:ascii="Times New Roman" w:hAnsi="Times New Roman" w:cs="Times New Roman"/>
        </w:rPr>
        <w:t>-</w:t>
      </w:r>
      <w:r w:rsidR="00E500D5" w:rsidRPr="00E500D5">
        <w:rPr>
          <w:rFonts w:ascii="Times New Roman" w:hAnsi="Times New Roman" w:cs="Times New Roman" w:hint="eastAsia"/>
        </w:rPr>
        <w:t>e</w:t>
      </w:r>
      <w:r w:rsidR="00E500D5" w:rsidRPr="00E500D5">
        <w:rPr>
          <w:rFonts w:ascii="Times New Roman" w:hAnsi="Times New Roman" w:cs="Times New Roman"/>
        </w:rPr>
        <w:t xml:space="preserve"> WG meeting</w:t>
      </w:r>
      <w:bookmarkEnd w:id="2"/>
      <w:r w:rsidR="00E500D5" w:rsidRPr="00E500D5">
        <w:rPr>
          <w:rFonts w:ascii="Times New Roman" w:hAnsi="Times New Roman" w:cs="Times New Roman"/>
        </w:rPr>
        <w:t>,</w:t>
      </w:r>
      <w:r w:rsidR="00E075F3">
        <w:rPr>
          <w:rFonts w:ascii="Times New Roman" w:hAnsi="Times New Roman" w:cs="Times New Roman"/>
        </w:rPr>
        <w:t xml:space="preserve"> </w:t>
      </w:r>
      <w:r w:rsidR="00985CC8">
        <w:rPr>
          <w:rFonts w:ascii="Times New Roman" w:hAnsi="Times New Roman" w:cs="Times New Roman"/>
        </w:rPr>
        <w:t xml:space="preserve">New WID </w:t>
      </w:r>
      <w:r w:rsidR="00985CC8" w:rsidRPr="00732465">
        <w:rPr>
          <w:rFonts w:ascii="Times New Roman" w:hAnsi="Times New Roman" w:cs="Times New Roman"/>
        </w:rPr>
        <w:t>on Expanded and Improved NR Positioning</w:t>
      </w:r>
      <w:r w:rsidR="00BE6802">
        <w:rPr>
          <w:rFonts w:ascii="Times New Roman" w:hAnsi="Times New Roman" w:cs="Times New Roman"/>
        </w:rPr>
        <w:t xml:space="preserve"> was </w:t>
      </w:r>
      <w:r w:rsidR="004706D2">
        <w:rPr>
          <w:rFonts w:ascii="Times New Roman" w:hAnsi="Times New Roman" w:cs="Times New Roman"/>
        </w:rPr>
        <w:t>a</w:t>
      </w:r>
      <w:r w:rsidR="00447AF7">
        <w:rPr>
          <w:rFonts w:ascii="Times New Roman" w:hAnsi="Times New Roman" w:cs="Times New Roman"/>
        </w:rPr>
        <w:t xml:space="preserve">pproved </w:t>
      </w:r>
      <w:r w:rsidR="00E500D5" w:rsidRPr="00E500D5">
        <w:rPr>
          <w:rFonts w:ascii="Times New Roman" w:hAnsi="Times New Roman" w:cs="Times New Roman"/>
        </w:rPr>
        <w:t xml:space="preserve">[1]. </w:t>
      </w:r>
      <w:r w:rsidR="00C951C4">
        <w:rPr>
          <w:rFonts w:ascii="Times New Roman" w:hAnsi="Times New Roman" w:cs="Times New Roman"/>
        </w:rPr>
        <w:t>One of the work</w:t>
      </w:r>
      <w:r w:rsidR="00F4704D">
        <w:rPr>
          <w:rFonts w:ascii="Times New Roman" w:hAnsi="Times New Roman" w:cs="Times New Roman"/>
        </w:rPr>
        <w:t xml:space="preserve"> item objectives is to specify</w:t>
      </w:r>
      <w:r w:rsidR="00E500D5" w:rsidRPr="00E500D5">
        <w:rPr>
          <w:rFonts w:ascii="Times New Roman" w:hAnsi="Times New Roman" w:cs="Times New Roman"/>
        </w:rPr>
        <w:t xml:space="preserve"> </w:t>
      </w:r>
      <w:r w:rsidR="00153AF7" w:rsidRPr="00CE7E22"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  <w:t>SL PRS for support of sidelink positioning</w:t>
      </w:r>
      <w:r w:rsidR="00E500D5" w:rsidRPr="00E500D5">
        <w:rPr>
          <w:rFonts w:ascii="Times New Roman" w:hAnsi="Times New Roman" w:cs="Times New Roma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</w:tblGrid>
      <w:tr w:rsidR="00E500D5" w:rsidRPr="00E500D5" w14:paraId="3B204F52" w14:textId="77777777" w:rsidTr="003B040E">
        <w:tc>
          <w:tcPr>
            <w:tcW w:w="9854" w:type="dxa"/>
            <w:shd w:val="clear" w:color="auto" w:fill="auto"/>
          </w:tcPr>
          <w:p w14:paraId="201E1E11" w14:textId="77777777" w:rsidR="00E500D5" w:rsidRPr="00E500D5" w:rsidRDefault="00E500D5" w:rsidP="00E500D5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284" w:hanging="284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2"/>
                <w:u w:val="single"/>
              </w:rPr>
            </w:pPr>
            <w:r w:rsidRPr="00E500D5">
              <w:rPr>
                <w:rFonts w:ascii="Times New Roman" w:eastAsia="宋体" w:hAnsi="Times New Roman" w:cs="Times New Roman"/>
                <w:b/>
                <w:kern w:val="0"/>
                <w:sz w:val="22"/>
                <w:u w:val="single"/>
              </w:rPr>
              <w:t>Objective:</w:t>
            </w:r>
          </w:p>
          <w:p w14:paraId="4DA6AA9C" w14:textId="77777777" w:rsidR="00CE7E22" w:rsidRPr="00CE7E22" w:rsidRDefault="00CE7E22" w:rsidP="00CE7E22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714" w:hanging="357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Specify solutions for support of sidelink positioning (including ranging) in NR systems, including the following [RAN1, RAN2, RAN3, RAN4]:</w:t>
            </w:r>
          </w:p>
          <w:p w14:paraId="0DEC0787" w14:textId="77777777" w:rsidR="00CE7E22" w:rsidRPr="00CE7E22" w:rsidRDefault="00CE7E22" w:rsidP="00CE7E22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Specify SL PRS for support of sidelink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14:paraId="32E98C40" w14:textId="77777777" w:rsidR="00CE7E22" w:rsidRPr="00CE7E22" w:rsidRDefault="00CE7E22" w:rsidP="00CE7E22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Specify support for SL PRS bandwidths of up to 100 MHz in FR1 spectrum.</w:t>
            </w:r>
          </w:p>
          <w:p w14:paraId="44B654A8" w14:textId="77777777" w:rsidR="00CE7E22" w:rsidRPr="00CE7E22" w:rsidRDefault="00CE7E22" w:rsidP="00CE7E22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 xml:space="preserve">NOTE: SL PRS transmission in FR2 is not precluded but no FR2 specific aspects will be specified. </w:t>
            </w:r>
          </w:p>
          <w:p w14:paraId="21DA8FF8" w14:textId="77777777" w:rsidR="00CE7E22" w:rsidRPr="00CE7E22" w:rsidRDefault="00CE7E22" w:rsidP="00CE7E22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Specify measurements to support RTT-type solutions using SL, SL-AoA,</w:t>
            </w:r>
            <w:r w:rsidRPr="00CE7E22">
              <w:rPr>
                <w:rFonts w:ascii="Times New Roman" w:eastAsia="宋体" w:hAnsi="Times New Roman" w:cs="Times New Roman"/>
                <w:color w:val="00B0F0"/>
                <w:kern w:val="0"/>
                <w:sz w:val="20"/>
                <w:szCs w:val="20"/>
                <w:lang w:eastAsia="ko-KR"/>
              </w:rPr>
              <w:t xml:space="preserve"> </w:t>
            </w: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and SL-TDOA [RAN1, RAN2].</w:t>
            </w:r>
          </w:p>
          <w:p w14:paraId="58D1D5E3" w14:textId="77777777" w:rsidR="00CE7E22" w:rsidRPr="00CE7E22" w:rsidRDefault="00CE7E22" w:rsidP="00CE7E22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Specify support of resource allocation for SL PRS:</w:t>
            </w:r>
          </w:p>
          <w:p w14:paraId="05075988" w14:textId="77777777" w:rsidR="00CE7E22" w:rsidRPr="00CE7E22" w:rsidRDefault="00CE7E22" w:rsidP="00CE7E22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060277BF" w14:textId="77777777" w:rsidR="00CE7E22" w:rsidRPr="00CE7E22" w:rsidRDefault="00CE7E22" w:rsidP="00CE7E22">
            <w:pPr>
              <w:widowControl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 xml:space="preserve">For resource allocation mechanism for SL PRS in Scheme 2: </w:t>
            </w:r>
          </w:p>
          <w:p w14:paraId="27B89CDA" w14:textId="77777777" w:rsidR="00CE7E22" w:rsidRPr="00CE7E22" w:rsidRDefault="00CE7E22" w:rsidP="00CE7E22">
            <w:pPr>
              <w:widowControl/>
              <w:numPr>
                <w:ilvl w:val="4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Study and specify support of sensing-based resource allocation, and/or a random resource selection [RAN1].</w:t>
            </w:r>
          </w:p>
          <w:p w14:paraId="70660F17" w14:textId="77777777" w:rsidR="00CE7E22" w:rsidRPr="00CE7E22" w:rsidRDefault="00CE7E22" w:rsidP="00CE7E22">
            <w:pPr>
              <w:widowControl/>
              <w:numPr>
                <w:ilvl w:val="4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ko-KR"/>
              </w:rPr>
              <w:lastRenderedPageBreak/>
              <w:t>Study and specify solutions for congestion control for SL PRS and/or inter-UE coordination</w:t>
            </w: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 xml:space="preserve"> for SL-PRS [RAN1]</w:t>
            </w:r>
            <w:r w:rsidRPr="00CE7E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ko-KR"/>
              </w:rPr>
              <w:t>.</w:t>
            </w:r>
          </w:p>
          <w:p w14:paraId="165DD287" w14:textId="77777777" w:rsidR="00CE7E22" w:rsidRPr="00CE7E22" w:rsidRDefault="00CE7E22" w:rsidP="00CE7E22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Support resource allocation for shared resource pool with Rel-16/17/18 sidelink communication and dedicated resource pool for SL PRS [RAN1].</w:t>
            </w:r>
          </w:p>
          <w:p w14:paraId="2862518C" w14:textId="77777777" w:rsidR="00CE7E22" w:rsidRPr="00CE7E22" w:rsidRDefault="00CE7E22" w:rsidP="00CE7E22">
            <w:pPr>
              <w:widowControl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  <w:p w14:paraId="5EDF2CCB" w14:textId="77777777" w:rsidR="00CE7E22" w:rsidRPr="00CE7E22" w:rsidRDefault="00CE7E22" w:rsidP="00CE7E22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 xml:space="preserve">Specify procedures for transmit power control for SL PRS transmissions at least based on open loop power control (OLPC) [RAN1]. </w:t>
            </w:r>
          </w:p>
          <w:p w14:paraId="32C645C8" w14:textId="77777777" w:rsidR="00CE7E22" w:rsidRPr="00CE7E22" w:rsidRDefault="00CE7E22" w:rsidP="00CE7E22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Specify signalling and associated UE behavior for support of unicast, groupcast (not including many to one) and broadcast of SL PRS transmissions [RAN1, RAN2].</w:t>
            </w:r>
          </w:p>
          <w:p w14:paraId="7B6FE1EB" w14:textId="77777777" w:rsidR="00CE7E22" w:rsidRPr="00CE7E22" w:rsidRDefault="00CE7E22" w:rsidP="00CE7E22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 xml:space="preserve">Specify reporting signalling and procedures to facilitate support of SL positioning in all coverage scenarios and for PC5-only and joint PC5-Uu scenarios [RAN2, RAN3]: </w:t>
            </w:r>
          </w:p>
          <w:p w14:paraId="0E3AF387" w14:textId="77777777" w:rsidR="00CE7E22" w:rsidRPr="00CE7E22" w:rsidRDefault="00CE7E22" w:rsidP="00CE7E22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Specify the </w:t>
            </w:r>
            <w:r w:rsidRPr="00CE7E2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p</w:t>
            </w: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 xml:space="preserve">rotocol </w:t>
            </w:r>
            <w:r w:rsidRPr="00CE7E2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and procedures </w:t>
            </w: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for SL positioning between UEs (Protocol for Sidelink positioning procedures (SLPP))</w:t>
            </w: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.</w:t>
            </w:r>
          </w:p>
          <w:p w14:paraId="069D3EF7" w14:textId="77777777" w:rsidR="00CE7E22" w:rsidRPr="00CE7E22" w:rsidRDefault="00CE7E22" w:rsidP="00CE7E22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Specify the </w:t>
            </w:r>
            <w:r w:rsidRPr="00CE7E2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protocol and procedures for SL positioning between UEs and LMF</w:t>
            </w:r>
            <w:r w:rsidRPr="00CE7E22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 xml:space="preserve">. </w:t>
            </w:r>
          </w:p>
          <w:p w14:paraId="598530B1" w14:textId="77777777" w:rsidR="00CE7E22" w:rsidRPr="00CE7E22" w:rsidRDefault="00CE7E22" w:rsidP="00CE7E22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Specify signalling to NG-RAN for</w:t>
            </w:r>
            <w:r w:rsidRPr="00CE7E22" w:rsidDel="00527ADA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 xml:space="preserve"> </w:t>
            </w: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 xml:space="preserve">sidelink positioning and ranging service authorizations as needed. [RAN3, RAN2] </w:t>
            </w:r>
          </w:p>
          <w:p w14:paraId="0AA37085" w14:textId="3EC44FE9" w:rsidR="00E500D5" w:rsidRPr="001A1B62" w:rsidRDefault="00CE7E22" w:rsidP="00CE7E22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ko-KR"/>
              </w:rPr>
              <w:t>Specify corresponding new core requirements, as well as identifying and specify the impact on the existing RAN4 specification, including RRM measurements and procedures [RAN4].</w:t>
            </w:r>
          </w:p>
        </w:tc>
      </w:tr>
    </w:tbl>
    <w:p w14:paraId="618FCEAF" w14:textId="28605BBF" w:rsidR="00655073" w:rsidRDefault="00D45A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Based on the </w:t>
      </w:r>
      <w:r w:rsidR="008025A4">
        <w:rPr>
          <w:rFonts w:ascii="Times New Roman" w:hAnsi="Times New Roman" w:cs="Times New Roman"/>
        </w:rPr>
        <w:t xml:space="preserve">discussion and </w:t>
      </w:r>
      <w:r w:rsidR="00CD2858">
        <w:rPr>
          <w:rFonts w:ascii="Times New Roman" w:hAnsi="Times New Roman" w:cs="Times New Roman"/>
        </w:rPr>
        <w:t xml:space="preserve">agreements </w:t>
      </w:r>
      <w:r w:rsidR="00DB495D">
        <w:rPr>
          <w:rFonts w:ascii="Times New Roman" w:hAnsi="Times New Roman" w:cs="Times New Roman"/>
        </w:rPr>
        <w:t>of the previous</w:t>
      </w:r>
      <w:r w:rsidR="0072633F">
        <w:rPr>
          <w:rFonts w:ascii="Times New Roman" w:hAnsi="Times New Roman" w:cs="Times New Roman"/>
        </w:rPr>
        <w:t xml:space="preserve"> </w:t>
      </w:r>
      <w:r w:rsidR="007563C0">
        <w:rPr>
          <w:rFonts w:ascii="Times New Roman" w:hAnsi="Times New Roman" w:cs="Times New Roman"/>
        </w:rPr>
        <w:t>meeting</w:t>
      </w:r>
      <w:r w:rsidR="00DB495D">
        <w:rPr>
          <w:rFonts w:ascii="Times New Roman" w:hAnsi="Times New Roman" w:cs="Times New Roman"/>
        </w:rPr>
        <w:t>s</w:t>
      </w:r>
      <w:r w:rsidR="006C6E01">
        <w:rPr>
          <w:rFonts w:ascii="Times New Roman" w:hAnsi="Times New Roman" w:cs="Times New Roman"/>
        </w:rPr>
        <w:t>,</w:t>
      </w:r>
      <w:r w:rsidR="006041E1">
        <w:rPr>
          <w:rFonts w:ascii="Times New Roman" w:hAnsi="Times New Roman" w:cs="Times New Roman"/>
        </w:rPr>
        <w:t xml:space="preserve"> </w:t>
      </w:r>
      <w:r w:rsidR="006E3B03">
        <w:rPr>
          <w:rFonts w:ascii="Times New Roman" w:hAnsi="Times New Roman" w:cs="Times New Roman"/>
        </w:rPr>
        <w:t>i</w:t>
      </w:r>
      <w:r w:rsidR="00E500D5" w:rsidRPr="00E500D5">
        <w:rPr>
          <w:rFonts w:ascii="Times New Roman" w:hAnsi="Times New Roman" w:cs="Times New Roman"/>
        </w:rPr>
        <w:t>n this contributio</w:t>
      </w:r>
      <w:r w:rsidR="00167F41">
        <w:rPr>
          <w:rFonts w:ascii="Times New Roman" w:hAnsi="Times New Roman" w:cs="Times New Roman"/>
        </w:rPr>
        <w:t xml:space="preserve">n, we </w:t>
      </w:r>
      <w:r w:rsidR="004C7CA5">
        <w:rPr>
          <w:rFonts w:ascii="Times New Roman" w:hAnsi="Times New Roman" w:cs="Times New Roman"/>
        </w:rPr>
        <w:t>press ahead with</w:t>
      </w:r>
      <w:r w:rsidR="00167F41">
        <w:rPr>
          <w:rFonts w:ascii="Times New Roman" w:hAnsi="Times New Roman" w:cs="Times New Roman"/>
        </w:rPr>
        <w:t xml:space="preserve"> related </w:t>
      </w:r>
      <w:r w:rsidR="00136629">
        <w:rPr>
          <w:rFonts w:ascii="Times New Roman" w:hAnsi="Times New Roman" w:cs="Times New Roman"/>
        </w:rPr>
        <w:t>issues</w:t>
      </w:r>
      <w:r w:rsidR="00A51C14">
        <w:rPr>
          <w:rFonts w:ascii="Times New Roman" w:hAnsi="Times New Roman" w:cs="Times New Roman"/>
        </w:rPr>
        <w:t xml:space="preserve"> to enab</w:t>
      </w:r>
      <w:r w:rsidR="00C11D6A">
        <w:rPr>
          <w:rFonts w:ascii="Times New Roman" w:hAnsi="Times New Roman" w:cs="Times New Roman"/>
        </w:rPr>
        <w:t>le</w:t>
      </w:r>
      <w:r w:rsidR="008D5CB0">
        <w:rPr>
          <w:rFonts w:ascii="Times New Roman" w:hAnsi="Times New Roman" w:cs="Times New Roman"/>
        </w:rPr>
        <w:t xml:space="preserve"> </w:t>
      </w:r>
      <w:r w:rsidR="009D0945">
        <w:rPr>
          <w:rFonts w:ascii="Times New Roman" w:hAnsi="Times New Roman" w:cs="Times New Roman"/>
        </w:rPr>
        <w:t>SL</w:t>
      </w:r>
      <w:r w:rsidR="002404ED">
        <w:rPr>
          <w:rFonts w:ascii="Times New Roman" w:hAnsi="Times New Roman" w:cs="Times New Roman"/>
        </w:rPr>
        <w:t xml:space="preserve"> positioning, </w:t>
      </w:r>
      <w:r w:rsidR="00AA01D6">
        <w:rPr>
          <w:rFonts w:ascii="Times New Roman" w:hAnsi="Times New Roman" w:cs="Times New Roman"/>
        </w:rPr>
        <w:t>including</w:t>
      </w:r>
      <w:r w:rsidR="00B767B7">
        <w:rPr>
          <w:rFonts w:ascii="Times New Roman" w:hAnsi="Times New Roman" w:cs="Times New Roman"/>
        </w:rPr>
        <w:t xml:space="preserve"> SL-PRS </w:t>
      </w:r>
      <w:r w:rsidR="00CE698D">
        <w:rPr>
          <w:rFonts w:ascii="Times New Roman" w:hAnsi="Times New Roman" w:cs="Times New Roman"/>
        </w:rPr>
        <w:t xml:space="preserve">frequency and time domain </w:t>
      </w:r>
      <w:r w:rsidR="00A93DF9">
        <w:rPr>
          <w:rFonts w:ascii="Times New Roman" w:hAnsi="Times New Roman" w:cs="Times New Roman"/>
        </w:rPr>
        <w:t xml:space="preserve">pattern </w:t>
      </w:r>
      <w:r w:rsidR="00B767B7">
        <w:rPr>
          <w:rFonts w:ascii="Times New Roman" w:hAnsi="Times New Roman" w:cs="Times New Roman"/>
        </w:rPr>
        <w:t>design</w:t>
      </w:r>
      <w:r w:rsidR="00EF6872">
        <w:rPr>
          <w:rFonts w:ascii="Times New Roman" w:hAnsi="Times New Roman" w:cs="Times New Roman"/>
        </w:rPr>
        <w:t>.</w:t>
      </w:r>
      <w:r w:rsidR="00AB4D07">
        <w:rPr>
          <w:rFonts w:ascii="Times New Roman" w:hAnsi="Times New Roman" w:cs="Times New Roman"/>
        </w:rPr>
        <w:t xml:space="preserve"> </w:t>
      </w:r>
    </w:p>
    <w:p w14:paraId="5A83C60B" w14:textId="77777777" w:rsidR="003427A8" w:rsidRPr="007E5586" w:rsidRDefault="003427A8" w:rsidP="00876C07">
      <w:pPr>
        <w:pStyle w:val="1"/>
        <w:spacing w:before="240" w:after="240" w:line="240" w:lineRule="auto"/>
        <w:rPr>
          <w:rFonts w:ascii="Times New Roman" w:hAnsi="Times New Roman" w:cs="Times New Roman"/>
          <w:sz w:val="28"/>
        </w:rPr>
      </w:pPr>
      <w:bookmarkStart w:id="3" w:name="_GoBack"/>
      <w:r w:rsidRPr="007E5586">
        <w:rPr>
          <w:rFonts w:ascii="Times New Roman" w:hAnsi="Times New Roman" w:cs="Times New Roman"/>
          <w:sz w:val="28"/>
        </w:rPr>
        <w:lastRenderedPageBreak/>
        <w:t xml:space="preserve">1 </w:t>
      </w:r>
      <w:r w:rsidRPr="007E5586">
        <w:rPr>
          <w:rFonts w:ascii="Times New Roman" w:hAnsi="Times New Roman" w:cs="Times New Roman" w:hint="eastAsia"/>
          <w:sz w:val="28"/>
        </w:rPr>
        <w:t>S</w:t>
      </w:r>
      <w:r w:rsidRPr="007E5586">
        <w:rPr>
          <w:rFonts w:ascii="Times New Roman" w:hAnsi="Times New Roman" w:cs="Times New Roman"/>
          <w:sz w:val="28"/>
        </w:rPr>
        <w:t>L positioning methods</w:t>
      </w:r>
    </w:p>
    <w:bookmarkEnd w:id="3"/>
    <w:p w14:paraId="0C5171E2" w14:textId="77777777" w:rsidR="003427A8" w:rsidRPr="007E5586" w:rsidRDefault="003427A8" w:rsidP="003427A8">
      <w:pPr>
        <w:pStyle w:val="2"/>
        <w:rPr>
          <w:rFonts w:ascii="Times New Roman" w:hAnsi="Times New Roman" w:cs="Times New Roman"/>
          <w:sz w:val="24"/>
        </w:rPr>
      </w:pPr>
      <w:r w:rsidRPr="007E5586">
        <w:rPr>
          <w:rFonts w:ascii="Times New Roman" w:hAnsi="Times New Roman" w:cs="Times New Roman" w:hint="eastAsia"/>
          <w:sz w:val="24"/>
        </w:rPr>
        <w:t>1</w:t>
      </w:r>
      <w:r w:rsidRPr="007E5586">
        <w:rPr>
          <w:rFonts w:ascii="Times New Roman" w:hAnsi="Times New Roman" w:cs="Times New Roman"/>
          <w:sz w:val="24"/>
        </w:rPr>
        <w:t xml:space="preserve">.1 </w:t>
      </w:r>
      <w:r>
        <w:rPr>
          <w:rFonts w:ascii="Times New Roman" w:hAnsi="Times New Roman" w:cs="Times New Roman" w:hint="eastAsia"/>
          <w:sz w:val="24"/>
        </w:rPr>
        <w:t>SL</w:t>
      </w: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 w:hint="eastAsia"/>
          <w:sz w:val="24"/>
        </w:rPr>
        <w:t>TDOA</w:t>
      </w:r>
    </w:p>
    <w:p w14:paraId="2B8AB56F" w14:textId="77777777" w:rsidR="003427A8" w:rsidRDefault="003427A8" w:rsidP="00342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It</w:t>
      </w:r>
      <w:r>
        <w:rPr>
          <w:rFonts w:ascii="Times New Roman" w:hAnsi="Times New Roman" w:cs="Times New Roman"/>
        </w:rPr>
        <w:t xml:space="preserve"> has been concluded in the WID of the RAN#98-</w:t>
      </w:r>
      <w:r w:rsidRPr="00E500D5">
        <w:rPr>
          <w:rFonts w:ascii="Times New Roman" w:hAnsi="Times New Roman" w:cs="Times New Roman" w:hint="eastAsia"/>
        </w:rPr>
        <w:t>e</w:t>
      </w:r>
      <w:r w:rsidRPr="00E500D5">
        <w:rPr>
          <w:rFonts w:ascii="Times New Roman" w:hAnsi="Times New Roman" w:cs="Times New Roman"/>
        </w:rPr>
        <w:t xml:space="preserve"> WG meeting</w:t>
      </w:r>
      <w:r>
        <w:rPr>
          <w:rFonts w:ascii="Times New Roman" w:hAnsi="Times New Roman" w:cs="Times New Roman"/>
        </w:rPr>
        <w:t xml:space="preserve"> that the measurement to support SL-TDOA shall be specified for sidelink positioning.</w:t>
      </w:r>
    </w:p>
    <w:p w14:paraId="035F1DFF" w14:textId="77777777" w:rsidR="003427A8" w:rsidRDefault="003427A8" w:rsidP="00342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RAN1#111</w:t>
      </w:r>
      <w:r w:rsidRPr="00E500D5">
        <w:rPr>
          <w:rFonts w:ascii="Times New Roman" w:hAnsi="Times New Roman" w:cs="Times New Roman"/>
        </w:rPr>
        <w:t xml:space="preserve"> WG meeting</w:t>
      </w:r>
      <w:r>
        <w:rPr>
          <w:rFonts w:ascii="Times New Roman" w:hAnsi="Times New Roman" w:cs="Times New Roman"/>
        </w:rPr>
        <w:t xml:space="preserve">, several companies proposed that the impact of synchronization error between multiple anchor UEs need to be studied, and if needed, develop methods to mitigate it. </w:t>
      </w:r>
      <w:r w:rsidRPr="00452FED">
        <w:rPr>
          <w:rFonts w:ascii="Times New Roman" w:hAnsi="Times New Roman" w:cs="Times New Roman"/>
        </w:rPr>
        <w:t>The following agreement was reached with regards to this topic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27A8" w14:paraId="72181DB2" w14:textId="77777777" w:rsidTr="00223D1B">
        <w:tc>
          <w:tcPr>
            <w:tcW w:w="8296" w:type="dxa"/>
          </w:tcPr>
          <w:p w14:paraId="730E7BBA" w14:textId="77777777" w:rsidR="003427A8" w:rsidRPr="006F6C66" w:rsidRDefault="003427A8" w:rsidP="00223D1B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u w:val="single"/>
                <w:lang w:eastAsia="en-US"/>
              </w:rPr>
            </w:pPr>
            <w:r w:rsidRPr="006F6C66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green"/>
                <w:u w:val="single"/>
                <w:lang w:eastAsia="en-US"/>
              </w:rPr>
              <w:t>Agreement</w:t>
            </w:r>
          </w:p>
          <w:p w14:paraId="0DAD8257" w14:textId="77777777" w:rsidR="003427A8" w:rsidRPr="006F6C66" w:rsidRDefault="003427A8" w:rsidP="00223D1B">
            <w:pPr>
              <w:widowControl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US"/>
              </w:rPr>
            </w:pPr>
            <w:r w:rsidRPr="006F6C6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US"/>
              </w:rPr>
              <w:t>With regards to SL-TDOA positioning method for SL-only positioning,</w:t>
            </w:r>
          </w:p>
          <w:p w14:paraId="546DE925" w14:textId="77777777" w:rsidR="003427A8" w:rsidRPr="006F6C66" w:rsidRDefault="003427A8" w:rsidP="00223D1B">
            <w:pPr>
              <w:widowControl/>
              <w:numPr>
                <w:ilvl w:val="0"/>
                <w:numId w:val="10"/>
              </w:numPr>
              <w:spacing w:after="160" w:line="259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US"/>
              </w:rPr>
            </w:pPr>
            <w:r w:rsidRPr="006F6C6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US"/>
              </w:rPr>
              <w:t>It corresponds to a method where SL-PRS is being transmitted from multiple anchor UEs to a target UE (i.e., DL-TDOA-like operation), and/or from a target UE to multiple anchor UEs (i.e. UL-TDOA-like operation) at least for the purpose of absolute positioning estimation of the target UE</w:t>
            </w:r>
          </w:p>
          <w:p w14:paraId="17960A5C" w14:textId="77777777" w:rsidR="003427A8" w:rsidRDefault="003427A8" w:rsidP="00223D1B">
            <w:pPr>
              <w:rPr>
                <w:rFonts w:ascii="Times New Roman" w:hAnsi="Times New Roman" w:cs="Times New Roman"/>
              </w:rPr>
            </w:pPr>
            <w:r w:rsidRPr="006F6C6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US"/>
              </w:rPr>
              <w:t>Study the detailed procedure, necessary signalling for SL-TDOA, method(s) to mitigate impact of synchronization error between multiple anchor UEs including whether such method(s) are needed.</w:t>
            </w:r>
          </w:p>
        </w:tc>
      </w:tr>
    </w:tbl>
    <w:p w14:paraId="2238314C" w14:textId="77777777" w:rsidR="003427A8" w:rsidRDefault="003427A8" w:rsidP="00342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/>
        </w:rPr>
        <w:t xml:space="preserve">e identify that the source of synchronization error originated from two aspects: the initial clock offset and the clock drift. We establish the clock error model considering a signal transceiver process between two nodes. Assume that the time stamp of node i and node j are </w:t>
      </w:r>
      <w:r w:rsidRPr="00DD0E0F">
        <w:rPr>
          <w:rFonts w:ascii="Times New Roman" w:hAnsi="Times New Roman" w:cs="Times New Roman"/>
          <w:position w:val="-12"/>
        </w:rPr>
        <w:object w:dxaOrig="360" w:dyaOrig="380" w14:anchorId="794A0F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5pt;height:19pt" o:ole="">
            <v:imagedata r:id="rId8" o:title=""/>
          </v:shape>
          <o:OLEObject Type="Embed" ProgID="Equation.DSMT4" ShapeID="_x0000_i1025" DrawAspect="Content" ObjectID="_1738129716" r:id="rId9"/>
        </w:object>
      </w:r>
      <w:r>
        <w:rPr>
          <w:rFonts w:ascii="Times New Roman" w:hAnsi="Times New Roman" w:cs="Times New Roman"/>
        </w:rPr>
        <w:t xml:space="preserve"> and </w:t>
      </w:r>
      <w:r w:rsidRPr="00DD0E0F">
        <w:rPr>
          <w:rFonts w:ascii="Times New Roman" w:hAnsi="Times New Roman" w:cs="Times New Roman"/>
          <w:position w:val="-14"/>
        </w:rPr>
        <w:object w:dxaOrig="360" w:dyaOrig="400" w14:anchorId="29453028">
          <v:shape id="_x0000_i1026" type="#_x0000_t75" style="width:18.5pt;height:20pt" o:ole="">
            <v:imagedata r:id="rId10" o:title=""/>
          </v:shape>
          <o:OLEObject Type="Embed" ProgID="Equation.DSMT4" ShapeID="_x0000_i1026" DrawAspect="Content" ObjectID="_1738129717" r:id="rId11"/>
        </w:object>
      </w:r>
      <w:r>
        <w:rPr>
          <w:rFonts w:ascii="Times New Roman" w:hAnsi="Times New Roman" w:cs="Times New Roman"/>
        </w:rPr>
        <w:t xml:space="preserve"> in the initial stage, respectively.  After time t, the time stamp updated to be</w:t>
      </w:r>
    </w:p>
    <w:p w14:paraId="60C7FF5B" w14:textId="77777777" w:rsidR="003427A8" w:rsidRDefault="003427A8" w:rsidP="003427A8">
      <w:pPr>
        <w:jc w:val="center"/>
        <w:rPr>
          <w:rFonts w:ascii="Times New Roman" w:hAnsi="Times New Roman" w:cs="Times New Roman"/>
        </w:rPr>
      </w:pPr>
      <w:r w:rsidRPr="0042291C">
        <w:rPr>
          <w:rFonts w:ascii="Times New Roman" w:hAnsi="Times New Roman" w:cs="Times New Roman"/>
          <w:position w:val="-32"/>
        </w:rPr>
        <w:object w:dxaOrig="1340" w:dyaOrig="760" w14:anchorId="5E5544C6">
          <v:shape id="_x0000_i1027" type="#_x0000_t75" style="width:67pt;height:38pt" o:ole="">
            <v:imagedata r:id="rId12" o:title=""/>
          </v:shape>
          <o:OLEObject Type="Embed" ProgID="Equation.DSMT4" ShapeID="_x0000_i1027" DrawAspect="Content" ObjectID="_1738129718" r:id="rId13"/>
        </w:object>
      </w:r>
    </w:p>
    <w:p w14:paraId="739C4296" w14:textId="77777777" w:rsidR="003427A8" w:rsidRDefault="003427A8" w:rsidP="00342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 </w:t>
      </w:r>
      <w:r w:rsidRPr="00B871C1">
        <w:rPr>
          <w:rFonts w:ascii="Times New Roman" w:hAnsi="Times New Roman" w:cs="Times New Roman"/>
          <w:position w:val="-12"/>
        </w:rPr>
        <w:object w:dxaOrig="240" w:dyaOrig="360" w14:anchorId="083C3C65">
          <v:shape id="_x0000_i1028" type="#_x0000_t75" style="width:12pt;height:18.5pt" o:ole="">
            <v:imagedata r:id="rId14" o:title=""/>
          </v:shape>
          <o:OLEObject Type="Embed" ProgID="Equation.DSMT4" ShapeID="_x0000_i1028" DrawAspect="Content" ObjectID="_1738129719" r:id="rId15"/>
        </w:object>
      </w:r>
      <w:r>
        <w:rPr>
          <w:rFonts w:ascii="Times New Roman" w:hAnsi="Times New Roman" w:cs="Times New Roman"/>
        </w:rPr>
        <w:t xml:space="preserve"> and </w:t>
      </w:r>
      <w:r w:rsidRPr="00B871C1">
        <w:rPr>
          <w:rFonts w:ascii="Times New Roman" w:hAnsi="Times New Roman" w:cs="Times New Roman"/>
          <w:position w:val="-14"/>
        </w:rPr>
        <w:object w:dxaOrig="279" w:dyaOrig="380" w14:anchorId="09E5A7B7">
          <v:shape id="_x0000_i1029" type="#_x0000_t75" style="width:14pt;height:19pt" o:ole="">
            <v:imagedata r:id="rId16" o:title=""/>
          </v:shape>
          <o:OLEObject Type="Embed" ProgID="Equation.DSMT4" ShapeID="_x0000_i1029" DrawAspect="Content" ObjectID="_1738129720" r:id="rId17"/>
        </w:object>
      </w:r>
      <w:r>
        <w:rPr>
          <w:rFonts w:ascii="Times New Roman" w:hAnsi="Times New Roman" w:cs="Times New Roman"/>
        </w:rPr>
        <w:t xml:space="preserve"> denotes the real clock frequency of node i and j, respectively. </w:t>
      </w:r>
      <w:r w:rsidRPr="00124E3C">
        <w:rPr>
          <w:rFonts w:ascii="Times New Roman" w:hAnsi="Times New Roman" w:cs="Times New Roman"/>
        </w:rPr>
        <w:t>Due to the ji</w:t>
      </w:r>
      <w:r>
        <w:rPr>
          <w:rFonts w:ascii="Times New Roman" w:hAnsi="Times New Roman" w:cs="Times New Roman"/>
        </w:rPr>
        <w:t xml:space="preserve">tter of the crystal, generally </w:t>
      </w:r>
      <w:r w:rsidRPr="00B871C1">
        <w:rPr>
          <w:rFonts w:ascii="Times New Roman" w:hAnsi="Times New Roman" w:cs="Times New Roman"/>
          <w:position w:val="-12"/>
        </w:rPr>
        <w:object w:dxaOrig="240" w:dyaOrig="360" w14:anchorId="4A5FD3B9">
          <v:shape id="_x0000_i1030" type="#_x0000_t75" style="width:12pt;height:18.5pt" o:ole="">
            <v:imagedata r:id="rId14" o:title=""/>
          </v:shape>
          <o:OLEObject Type="Embed" ProgID="Equation.DSMT4" ShapeID="_x0000_i1030" DrawAspect="Content" ObjectID="_1738129721" r:id="rId18"/>
        </w:object>
      </w:r>
      <w:r>
        <w:rPr>
          <w:rFonts w:ascii="Times New Roman" w:hAnsi="Times New Roman" w:cs="Times New Roman"/>
        </w:rPr>
        <w:t xml:space="preserve"> is not equal to </w:t>
      </w:r>
      <w:r w:rsidRPr="00B871C1">
        <w:rPr>
          <w:rFonts w:ascii="Times New Roman" w:hAnsi="Times New Roman" w:cs="Times New Roman"/>
          <w:position w:val="-14"/>
        </w:rPr>
        <w:object w:dxaOrig="279" w:dyaOrig="380" w14:anchorId="594A3B8B">
          <v:shape id="_x0000_i1031" type="#_x0000_t75" style="width:14pt;height:19pt" o:ole="">
            <v:imagedata r:id="rId16" o:title=""/>
          </v:shape>
          <o:OLEObject Type="Embed" ProgID="Equation.DSMT4" ShapeID="_x0000_i1031" DrawAspect="Content" ObjectID="_1738129722" r:id="rId19"/>
        </w:object>
      </w:r>
      <w:r>
        <w:rPr>
          <w:rFonts w:ascii="Times New Roman" w:hAnsi="Times New Roman" w:cs="Times New Roman"/>
        </w:rPr>
        <w:t>, thus leads to</w:t>
      </w:r>
      <w:r w:rsidRPr="001D35B6">
        <w:rPr>
          <w:rFonts w:ascii="Times New Roman" w:hAnsi="Times New Roman" w:cs="Times New Roman"/>
        </w:rPr>
        <w:t xml:space="preserve"> a clock frequency drift problem</w:t>
      </w:r>
      <w:r>
        <w:rPr>
          <w:rFonts w:ascii="Times New Roman" w:hAnsi="Times New Roman" w:cs="Times New Roman"/>
        </w:rPr>
        <w:t xml:space="preserve">. </w:t>
      </w:r>
    </w:p>
    <w:p w14:paraId="4CB37059" w14:textId="77777777" w:rsidR="003427A8" w:rsidRDefault="003427A8" w:rsidP="00342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Suppose node i</w:t>
      </w:r>
      <w:r w:rsidRPr="00545BE6">
        <w:rPr>
          <w:rFonts w:ascii="Times New Roman" w:hAnsi="Times New Roman" w:cs="Times New Roman"/>
        </w:rPr>
        <w:t xml:space="preserve"> sends a signal at time t</w:t>
      </w:r>
      <w:r>
        <w:rPr>
          <w:rFonts w:ascii="Times New Roman" w:hAnsi="Times New Roman" w:cs="Times New Roman"/>
        </w:rPr>
        <w:t xml:space="preserve"> </w:t>
      </w:r>
      <w:r w:rsidRPr="0024586C">
        <w:rPr>
          <w:rFonts w:ascii="Times New Roman" w:hAnsi="Times New Roman" w:cs="Times New Roman"/>
        </w:rPr>
        <w:t>and at the same tim</w:t>
      </w:r>
      <w:r>
        <w:rPr>
          <w:rFonts w:ascii="Times New Roman" w:hAnsi="Times New Roman" w:cs="Times New Roman"/>
        </w:rPr>
        <w:t xml:space="preserve">e records the time stamp of this </w:t>
      </w:r>
      <w:r w:rsidRPr="0024586C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as </w:t>
      </w:r>
      <w:r w:rsidRPr="00A07863">
        <w:rPr>
          <w:rFonts w:ascii="Times New Roman" w:hAnsi="Times New Roman" w:cs="Times New Roman"/>
          <w:position w:val="-12"/>
        </w:rPr>
        <w:object w:dxaOrig="340" w:dyaOrig="380" w14:anchorId="0FDB2D73">
          <v:shape id="_x0000_i1032" type="#_x0000_t75" style="width:17pt;height:19pt" o:ole="">
            <v:imagedata r:id="rId20" o:title=""/>
          </v:shape>
          <o:OLEObject Type="Embed" ProgID="Equation.DSMT4" ShapeID="_x0000_i1032" DrawAspect="Content" ObjectID="_1738129723" r:id="rId21"/>
        </w:object>
      </w:r>
      <w:r>
        <w:rPr>
          <w:rFonts w:ascii="Times New Roman" w:hAnsi="Times New Roman" w:cs="Times New Roman"/>
        </w:rPr>
        <w:t xml:space="preserve"> . The signal arrives at node j after time </w:t>
      </w:r>
      <w:r w:rsidRPr="00442DD1">
        <w:rPr>
          <w:rFonts w:ascii="Times New Roman" w:hAnsi="Times New Roman" w:cs="Times New Roman"/>
          <w:position w:val="-6"/>
        </w:rPr>
        <w:object w:dxaOrig="200" w:dyaOrig="220" w14:anchorId="666B421B">
          <v:shape id="_x0000_i1033" type="#_x0000_t75" style="width:10pt;height:11pt" o:ole="">
            <v:imagedata r:id="rId22" o:title=""/>
          </v:shape>
          <o:OLEObject Type="Embed" ProgID="Equation.DSMT4" ShapeID="_x0000_i1033" DrawAspect="Content" ObjectID="_1738129724" r:id="rId23"/>
        </w:object>
      </w:r>
      <w:r>
        <w:rPr>
          <w:rFonts w:ascii="Times New Roman" w:hAnsi="Times New Roman" w:cs="Times New Roman"/>
        </w:rPr>
        <w:t xml:space="preserve">, where </w:t>
      </w:r>
      <w:r w:rsidRPr="00442DD1">
        <w:rPr>
          <w:rFonts w:ascii="Times New Roman" w:hAnsi="Times New Roman" w:cs="Times New Roman"/>
          <w:position w:val="-10"/>
        </w:rPr>
        <w:object w:dxaOrig="780" w:dyaOrig="340" w14:anchorId="3BD401E4">
          <v:shape id="_x0000_i1034" type="#_x0000_t75" style="width:39pt;height:17pt" o:ole="">
            <v:imagedata r:id="rId24" o:title=""/>
          </v:shape>
          <o:OLEObject Type="Embed" ProgID="Equation.DSMT4" ShapeID="_x0000_i1034" DrawAspect="Content" ObjectID="_1738129725" r:id="rId25"/>
        </w:object>
      </w:r>
      <w:r>
        <w:rPr>
          <w:rFonts w:ascii="Times New Roman" w:hAnsi="Times New Roman" w:cs="Times New Roman"/>
        </w:rPr>
        <w:t xml:space="preserve"> is the time of flight, </w:t>
      </w:r>
      <w:r w:rsidRPr="00F35541">
        <w:rPr>
          <w:rFonts w:ascii="Times New Roman" w:hAnsi="Times New Roman" w:cs="Times New Roman"/>
          <w:position w:val="-6"/>
        </w:rPr>
        <w:object w:dxaOrig="220" w:dyaOrig="279" w14:anchorId="4F5959E0">
          <v:shape id="_x0000_i1035" type="#_x0000_t75" style="width:11pt;height:14pt" o:ole="">
            <v:imagedata r:id="rId26" o:title=""/>
          </v:shape>
          <o:OLEObject Type="Embed" ProgID="Equation.DSMT4" ShapeID="_x0000_i1035" DrawAspect="Content" ObjectID="_1738129726" r:id="rId27"/>
        </w:object>
      </w:r>
      <w:r>
        <w:rPr>
          <w:rFonts w:ascii="Times New Roman" w:hAnsi="Times New Roman" w:cs="Times New Roman"/>
        </w:rPr>
        <w:t xml:space="preserve"> and </w:t>
      </w:r>
      <w:r w:rsidRPr="00F35541">
        <w:rPr>
          <w:rFonts w:ascii="Times New Roman" w:hAnsi="Times New Roman" w:cs="Times New Roman"/>
          <w:position w:val="-6"/>
        </w:rPr>
        <w:object w:dxaOrig="180" w:dyaOrig="220" w14:anchorId="31D9BC3E">
          <v:shape id="_x0000_i1036" type="#_x0000_t75" style="width:9pt;height:11pt" o:ole="">
            <v:imagedata r:id="rId28" o:title=""/>
          </v:shape>
          <o:OLEObject Type="Embed" ProgID="Equation.DSMT4" ShapeID="_x0000_i1036" DrawAspect="Content" ObjectID="_1738129727" r:id="rId29"/>
        </w:object>
      </w:r>
      <w:r>
        <w:rPr>
          <w:rFonts w:ascii="Times New Roman" w:hAnsi="Times New Roman" w:cs="Times New Roman"/>
        </w:rPr>
        <w:t xml:space="preserve"> denotes the distance between node i,  j and the speed of light, respectively. The node j records the time stamp of the signal arrival time as </w:t>
      </w:r>
      <w:r w:rsidRPr="00766A81">
        <w:rPr>
          <w:rFonts w:ascii="Times New Roman" w:hAnsi="Times New Roman" w:cs="Times New Roman"/>
          <w:position w:val="-14"/>
        </w:rPr>
        <w:object w:dxaOrig="340" w:dyaOrig="400" w14:anchorId="09177683">
          <v:shape id="_x0000_i1037" type="#_x0000_t75" style="width:17pt;height:20pt" o:ole="">
            <v:imagedata r:id="rId30" o:title=""/>
          </v:shape>
          <o:OLEObject Type="Embed" ProgID="Equation.DSMT4" ShapeID="_x0000_i1037" DrawAspect="Content" ObjectID="_1738129728" r:id="rId31"/>
        </w:object>
      </w:r>
      <w:r>
        <w:rPr>
          <w:rFonts w:ascii="Times New Roman" w:hAnsi="Times New Roman" w:cs="Times New Roman"/>
        </w:rPr>
        <w:t xml:space="preserve"> , we have</w:t>
      </w:r>
    </w:p>
    <w:p w14:paraId="1AE9E9EA" w14:textId="77777777" w:rsidR="003427A8" w:rsidRDefault="003427A8" w:rsidP="003427A8">
      <w:pPr>
        <w:jc w:val="center"/>
        <w:rPr>
          <w:rFonts w:ascii="Times New Roman" w:hAnsi="Times New Roman" w:cs="Times New Roman"/>
        </w:rPr>
      </w:pPr>
      <w:r w:rsidRPr="00AC1725">
        <w:rPr>
          <w:rFonts w:ascii="Times New Roman" w:hAnsi="Times New Roman" w:cs="Times New Roman"/>
          <w:position w:val="-32"/>
        </w:rPr>
        <w:object w:dxaOrig="1900" w:dyaOrig="760" w14:anchorId="642A26DA">
          <v:shape id="_x0000_i1038" type="#_x0000_t75" style="width:95.5pt;height:38pt" o:ole="">
            <v:imagedata r:id="rId32" o:title=""/>
          </v:shape>
          <o:OLEObject Type="Embed" ProgID="Equation.DSMT4" ShapeID="_x0000_i1038" DrawAspect="Content" ObjectID="_1738129729" r:id="rId33"/>
        </w:object>
      </w:r>
    </w:p>
    <w:p w14:paraId="1ABF78D9" w14:textId="77777777" w:rsidR="003427A8" w:rsidRDefault="003427A8" w:rsidP="003427A8">
      <w:pPr>
        <w:rPr>
          <w:rFonts w:ascii="Times New Roman" w:hAnsi="Times New Roman" w:cs="Times New Roman"/>
        </w:rPr>
      </w:pPr>
      <w:r w:rsidRPr="00005F8B">
        <w:rPr>
          <w:rFonts w:ascii="Times New Roman" w:hAnsi="Times New Roman" w:cs="Times New Roman"/>
        </w:rPr>
        <w:t>When we treat it according to the ideal model, we make the difference between the two and get</w:t>
      </w:r>
    </w:p>
    <w:p w14:paraId="3E8BD135" w14:textId="77777777" w:rsidR="003427A8" w:rsidRDefault="003427A8" w:rsidP="003427A8">
      <w:pPr>
        <w:jc w:val="center"/>
        <w:rPr>
          <w:rFonts w:ascii="Times New Roman" w:hAnsi="Times New Roman" w:cs="Times New Roman"/>
        </w:rPr>
      </w:pPr>
      <w:r w:rsidRPr="001B3E50">
        <w:rPr>
          <w:rFonts w:ascii="Times New Roman" w:hAnsi="Times New Roman" w:cs="Times New Roman"/>
          <w:position w:val="-42"/>
        </w:rPr>
        <w:object w:dxaOrig="3680" w:dyaOrig="680" w14:anchorId="402159EE">
          <v:shape id="_x0000_i1039" type="#_x0000_t75" style="width:184pt;height:34pt" o:ole="">
            <v:imagedata r:id="rId34" o:title=""/>
          </v:shape>
          <o:OLEObject Type="Embed" ProgID="Equation.DSMT4" ShapeID="_x0000_i1039" DrawAspect="Content" ObjectID="_1738129730" r:id="rId35"/>
        </w:object>
      </w:r>
    </w:p>
    <w:p w14:paraId="14E5B6D2" w14:textId="77777777" w:rsidR="003427A8" w:rsidRPr="00892ADC" w:rsidRDefault="003427A8" w:rsidP="003427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impact of clock offset and drift can not be ignored. </w:t>
      </w:r>
    </w:p>
    <w:p w14:paraId="4BA36497" w14:textId="77777777" w:rsidR="003427A8" w:rsidRPr="009D0945" w:rsidRDefault="003427A8" w:rsidP="003427A8">
      <w:pPr>
        <w:rPr>
          <w:rFonts w:ascii="Times New Roman" w:hAnsi="Times New Roman" w:cs="Times New Roman"/>
          <w:b/>
          <w:i/>
        </w:rPr>
      </w:pPr>
      <w:r w:rsidRPr="009D0945">
        <w:rPr>
          <w:rFonts w:ascii="Times New Roman" w:hAnsi="Times New Roman" w:cs="Times New Roman"/>
          <w:b/>
          <w:i/>
        </w:rPr>
        <w:t>Observation</w:t>
      </w:r>
      <w:r>
        <w:rPr>
          <w:rFonts w:ascii="Times New Roman" w:hAnsi="Times New Roman" w:cs="Times New Roman"/>
          <w:b/>
          <w:i/>
        </w:rPr>
        <w:t xml:space="preserve"> 1</w:t>
      </w:r>
      <w:r w:rsidRPr="009D0945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 xml:space="preserve">The synchronization problem includes the </w:t>
      </w:r>
      <w:r w:rsidRPr="004E7BD3">
        <w:rPr>
          <w:rFonts w:ascii="Times New Roman" w:hAnsi="Times New Roman" w:cs="Times New Roman"/>
          <w:b/>
          <w:i/>
        </w:rPr>
        <w:t>clock offset and frequency drift</w:t>
      </w:r>
      <w:r>
        <w:rPr>
          <w:rFonts w:ascii="Times New Roman" w:hAnsi="Times New Roman" w:cs="Times New Roman"/>
          <w:b/>
          <w:i/>
        </w:rPr>
        <w:t xml:space="preserve">, both </w:t>
      </w:r>
      <w:r>
        <w:rPr>
          <w:rFonts w:ascii="Times New Roman" w:hAnsi="Times New Roman" w:cs="Times New Roman"/>
          <w:b/>
          <w:i/>
        </w:rPr>
        <w:lastRenderedPageBreak/>
        <w:t>factors will seriously affect the TDOA measurement result.</w:t>
      </w:r>
    </w:p>
    <w:p w14:paraId="64F8FDDE" w14:textId="1893C51B" w:rsidR="002E19A1" w:rsidRPr="00BC1031" w:rsidRDefault="003427A8">
      <w:pPr>
        <w:rPr>
          <w:rFonts w:ascii="Times New Roman" w:hAnsi="Times New Roman" w:cs="Times New Roman"/>
          <w:b/>
          <w:i/>
        </w:rPr>
      </w:pPr>
      <w:r w:rsidRPr="009D0945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1</w:t>
      </w:r>
      <w:r w:rsidRPr="009D0945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 xml:space="preserve">Consider both the </w:t>
      </w:r>
      <w:r w:rsidRPr="004E7BD3">
        <w:rPr>
          <w:rFonts w:ascii="Times New Roman" w:hAnsi="Times New Roman" w:cs="Times New Roman"/>
          <w:b/>
          <w:i/>
        </w:rPr>
        <w:t xml:space="preserve">clock offset and </w:t>
      </w:r>
      <w:r>
        <w:rPr>
          <w:rFonts w:ascii="Times New Roman" w:hAnsi="Times New Roman" w:cs="Times New Roman" w:hint="eastAsia"/>
          <w:b/>
          <w:i/>
        </w:rPr>
        <w:t>clock</w:t>
      </w:r>
      <w:r>
        <w:rPr>
          <w:rFonts w:ascii="Times New Roman" w:hAnsi="Times New Roman" w:cs="Times New Roman"/>
          <w:b/>
          <w:i/>
        </w:rPr>
        <w:t xml:space="preserve"> </w:t>
      </w:r>
      <w:r w:rsidRPr="004E7BD3">
        <w:rPr>
          <w:rFonts w:ascii="Times New Roman" w:hAnsi="Times New Roman" w:cs="Times New Roman"/>
          <w:b/>
          <w:i/>
        </w:rPr>
        <w:t>drift</w:t>
      </w:r>
      <w:r>
        <w:rPr>
          <w:rFonts w:ascii="Times New Roman" w:hAnsi="Times New Roman" w:cs="Times New Roman"/>
          <w:b/>
          <w:i/>
        </w:rPr>
        <w:t xml:space="preserve"> error when</w:t>
      </w:r>
      <w:r w:rsidRPr="00BD1C9E">
        <w:rPr>
          <w:rFonts w:ascii="Times New Roman" w:hAnsi="Times New Roman" w:cs="Times New Roman"/>
          <w:b/>
          <w:i/>
        </w:rPr>
        <w:t xml:space="preserve"> designing synchronization schemes</w:t>
      </w:r>
      <w:r>
        <w:rPr>
          <w:rFonts w:ascii="Times New Roman" w:hAnsi="Times New Roman" w:cs="Times New Roman"/>
          <w:b/>
          <w:i/>
        </w:rPr>
        <w:t xml:space="preserve"> between nodes. </w:t>
      </w:r>
    </w:p>
    <w:p w14:paraId="15E8C690" w14:textId="39895393" w:rsidR="00B23293" w:rsidRPr="00EB6409" w:rsidRDefault="001F27D2" w:rsidP="00876C07">
      <w:pPr>
        <w:pStyle w:val="1"/>
        <w:spacing w:before="240" w:after="24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0C2A77" w:rsidRPr="00EB6409">
        <w:rPr>
          <w:rFonts w:ascii="Times New Roman" w:hAnsi="Times New Roman" w:cs="Times New Roman"/>
          <w:sz w:val="28"/>
        </w:rPr>
        <w:t xml:space="preserve"> </w:t>
      </w:r>
      <w:r w:rsidR="003A6E99" w:rsidRPr="00EB6409">
        <w:rPr>
          <w:rFonts w:ascii="Times New Roman" w:hAnsi="Times New Roman" w:cs="Times New Roman"/>
          <w:sz w:val="28"/>
        </w:rPr>
        <w:t>S</w:t>
      </w:r>
      <w:r w:rsidR="007E5586">
        <w:rPr>
          <w:rFonts w:ascii="Times New Roman" w:hAnsi="Times New Roman" w:cs="Times New Roman"/>
          <w:sz w:val="28"/>
        </w:rPr>
        <w:t>L</w:t>
      </w:r>
      <w:r w:rsidR="003A6E99" w:rsidRPr="00EB6409">
        <w:rPr>
          <w:rFonts w:ascii="Times New Roman" w:hAnsi="Times New Roman" w:cs="Times New Roman"/>
          <w:sz w:val="28"/>
        </w:rPr>
        <w:t xml:space="preserve"> positioning reference signals design</w:t>
      </w:r>
    </w:p>
    <w:p w14:paraId="1E163D22" w14:textId="2A4C6E6F" w:rsidR="00DD4F3A" w:rsidRPr="00270F12" w:rsidRDefault="001F27D2" w:rsidP="00270F12">
      <w:pPr>
        <w:pStyle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4067C7">
        <w:rPr>
          <w:rFonts w:ascii="Times New Roman" w:hAnsi="Times New Roman" w:cs="Times New Roman"/>
          <w:sz w:val="24"/>
        </w:rPr>
        <w:t>.1</w:t>
      </w:r>
      <w:r w:rsidR="00F81EA1" w:rsidRPr="00B76A44">
        <w:rPr>
          <w:rFonts w:ascii="Times New Roman" w:hAnsi="Times New Roman" w:cs="Times New Roman"/>
          <w:sz w:val="24"/>
        </w:rPr>
        <w:t xml:space="preserve"> </w:t>
      </w:r>
      <w:r w:rsidR="00977253" w:rsidRPr="00B76A44">
        <w:rPr>
          <w:rFonts w:ascii="Times New Roman" w:hAnsi="Times New Roman" w:cs="Times New Roman"/>
          <w:sz w:val="24"/>
        </w:rPr>
        <w:t xml:space="preserve">SL-PRS frequency </w:t>
      </w:r>
      <w:r w:rsidR="0053518C">
        <w:rPr>
          <w:rFonts w:ascii="Times New Roman" w:hAnsi="Times New Roman" w:cs="Times New Roman"/>
          <w:sz w:val="24"/>
        </w:rPr>
        <w:t xml:space="preserve">domain </w:t>
      </w:r>
      <w:r w:rsidR="00977253" w:rsidRPr="00B76A44">
        <w:rPr>
          <w:rFonts w:ascii="Times New Roman" w:hAnsi="Times New Roman" w:cs="Times New Roman"/>
          <w:sz w:val="24"/>
        </w:rPr>
        <w:t xml:space="preserve">pattern </w:t>
      </w:r>
    </w:p>
    <w:p w14:paraId="56340B61" w14:textId="77777777" w:rsidR="006D16EF" w:rsidRDefault="00E57CB4" w:rsidP="00E92F64">
      <w:pPr>
        <w:pStyle w:val="0Maintext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8B39D4">
        <w:rPr>
          <w:rFonts w:cs="Times New Roman"/>
        </w:rPr>
        <w:t>RAN1#111</w:t>
      </w:r>
      <w:r w:rsidR="008B39D4" w:rsidRPr="00E500D5">
        <w:rPr>
          <w:rFonts w:cs="Times New Roman"/>
        </w:rPr>
        <w:t xml:space="preserve"> WG meeting</w:t>
      </w:r>
      <w:r w:rsidR="002E3937">
        <w:rPr>
          <w:rFonts w:cs="Times New Roman"/>
        </w:rPr>
        <w:t xml:space="preserve"> of SI phase </w:t>
      </w:r>
      <w:r w:rsidR="00B71C9A">
        <w:rPr>
          <w:rFonts w:cs="Times New Roman"/>
        </w:rPr>
        <w:t xml:space="preserve">has made an agreement </w:t>
      </w:r>
      <w:r w:rsidR="001A1CAA">
        <w:rPr>
          <w:rFonts w:cs="Times New Roman"/>
        </w:rPr>
        <w:t xml:space="preserve">about the </w:t>
      </w:r>
      <w:r w:rsidR="00E94EE6">
        <w:rPr>
          <w:rFonts w:cs="Times New Roman"/>
        </w:rPr>
        <w:t xml:space="preserve">SL-PRS </w:t>
      </w:r>
      <w:r w:rsidR="00DC1675">
        <w:rPr>
          <w:rFonts w:cs="Times New Roman"/>
        </w:rPr>
        <w:t>design</w:t>
      </w:r>
      <w:r w:rsidR="00FD0801">
        <w:rPr>
          <w:rFonts w:cs="Times New Roman"/>
        </w:rPr>
        <w:t xml:space="preserve">, </w:t>
      </w:r>
      <w:r w:rsidR="00C15B9E">
        <w:rPr>
          <w:rFonts w:cs="Times New Roman"/>
        </w:rPr>
        <w:t>concluded</w:t>
      </w:r>
      <w:r w:rsidR="00C15B9E" w:rsidRPr="00C15B9E">
        <w:rPr>
          <w:rFonts w:cs="Times New Roman"/>
        </w:rPr>
        <w:t xml:space="preserve"> the design with r</w:t>
      </w:r>
      <w:r w:rsidR="00BD02B3">
        <w:rPr>
          <w:rFonts w:cs="Times New Roman"/>
        </w:rPr>
        <w:t>eference to the existing DL-PRS</w:t>
      </w:r>
      <w:r w:rsidR="006A7474">
        <w:rPr>
          <w:rFonts w:cs="Times New Roman"/>
        </w:rPr>
        <w:t>.</w:t>
      </w:r>
      <w:r w:rsidR="006A4D24" w:rsidRPr="006A4D24">
        <w:t xml:space="preserve"> </w:t>
      </w:r>
      <w:r w:rsidR="007953B5">
        <w:t>but leave</w:t>
      </w:r>
      <w:r w:rsidR="006A4D24">
        <w:t xml:space="preserve"> FFS </w:t>
      </w:r>
      <w:r w:rsidR="00241120">
        <w:t xml:space="preserve">for the specific </w:t>
      </w:r>
      <w:r w:rsidR="00A06787">
        <w:t xml:space="preserve">pattern, </w:t>
      </w:r>
      <w:r w:rsidR="007E0600">
        <w:t>inclu</w:t>
      </w:r>
      <w:r w:rsidR="002047F9">
        <w:t>d</w:t>
      </w:r>
      <w:r w:rsidR="007E0600">
        <w:t>ing</w:t>
      </w:r>
      <w:r w:rsidR="006A4D24">
        <w:t xml:space="preserve"> the </w:t>
      </w:r>
      <w:r w:rsidR="00150E0A">
        <w:t xml:space="preserve">SL-PRS comb size, </w:t>
      </w:r>
      <w:r w:rsidR="00397D2D">
        <w:t>comb o</w:t>
      </w:r>
      <w:r w:rsidR="00824DC7">
        <w:t xml:space="preserve">ffset, </w:t>
      </w:r>
      <w:r w:rsidR="00150E0A">
        <w:t>symbol length</w:t>
      </w:r>
      <w:r w:rsidR="00B30E7C">
        <w:t xml:space="preserve">, </w:t>
      </w:r>
      <w:r w:rsidR="007E1994">
        <w:t>as well as the mechanism of muting, repetition, and transmission periodicity</w:t>
      </w:r>
      <w:r w:rsidR="006A4D24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D16EF" w14:paraId="6A38CEE6" w14:textId="77777777" w:rsidTr="006D16EF">
        <w:tc>
          <w:tcPr>
            <w:tcW w:w="8296" w:type="dxa"/>
          </w:tcPr>
          <w:p w14:paraId="25A573C3" w14:textId="77777777" w:rsidR="006D16EF" w:rsidRPr="006D16EF" w:rsidRDefault="006D16EF" w:rsidP="006D16EF">
            <w:pPr>
              <w:widowControl/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highlight w:val="green"/>
                <w:lang w:val="en-GB" w:eastAsia="en-US"/>
              </w:rPr>
            </w:pPr>
            <w:r w:rsidRPr="006D16EF"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5756CC6A" w14:textId="77777777" w:rsidR="006D16EF" w:rsidRPr="00AB78F0" w:rsidRDefault="006D16EF" w:rsidP="006D16EF">
            <w:pPr>
              <w:widowControl/>
              <w:rPr>
                <w:rFonts w:ascii="Times" w:eastAsia="Calibri" w:hAnsi="Times" w:cs="Times New Roman"/>
                <w:color w:val="000000" w:themeColor="text1"/>
                <w:kern w:val="0"/>
                <w:sz w:val="20"/>
                <w:lang w:val="en-GB" w:eastAsia="en-US"/>
              </w:rPr>
            </w:pPr>
            <w:r w:rsidRPr="00AB78F0">
              <w:rPr>
                <w:rFonts w:ascii="Times" w:eastAsia="Calibri" w:hAnsi="Times" w:cs="Times New Roman"/>
                <w:color w:val="000000" w:themeColor="text1"/>
                <w:kern w:val="0"/>
                <w:sz w:val="20"/>
                <w:lang w:val="en-GB" w:eastAsia="en-US"/>
              </w:rPr>
              <w:t>Update the agreed TP into the conclusion section of the TR 38.859 as follows:</w:t>
            </w:r>
          </w:p>
          <w:p w14:paraId="37ECF0C6" w14:textId="77777777" w:rsidR="006D16EF" w:rsidRPr="00AB78F0" w:rsidRDefault="006D16EF" w:rsidP="006D16EF">
            <w:pPr>
              <w:widowControl/>
              <w:rPr>
                <w:rFonts w:ascii="Times" w:eastAsia="宋体" w:hAnsi="Times" w:cs="Times New Roman"/>
                <w:iCs/>
                <w:color w:val="000000" w:themeColor="text1"/>
                <w:kern w:val="0"/>
                <w:sz w:val="20"/>
                <w:lang w:val="en-GB" w:eastAsia="en-US"/>
              </w:rPr>
            </w:pPr>
            <w:r w:rsidRPr="00AB78F0">
              <w:rPr>
                <w:rFonts w:ascii="Times" w:eastAsia="宋体" w:hAnsi="Times" w:cs="Times New Roman"/>
                <w:iCs/>
                <w:color w:val="000000" w:themeColor="text1"/>
                <w:kern w:val="0"/>
                <w:sz w:val="20"/>
                <w:lang w:val="en-GB" w:eastAsia="en-US"/>
              </w:rPr>
              <w:t>For the solutions for sidelink positioning,</w:t>
            </w:r>
          </w:p>
          <w:p w14:paraId="17DDB5D9" w14:textId="77777777" w:rsidR="006D16EF" w:rsidRPr="00AB78F0" w:rsidRDefault="006D16EF" w:rsidP="006D16EF">
            <w:pPr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" w:eastAsia="宋体" w:hAnsi="Times" w:cs="Times"/>
                <w:iCs/>
                <w:color w:val="000000" w:themeColor="text1"/>
                <w:kern w:val="0"/>
                <w:sz w:val="20"/>
                <w:szCs w:val="20"/>
                <w:lang w:val="en-GB" w:eastAsia="x-none"/>
              </w:rPr>
            </w:pPr>
            <w:r w:rsidRPr="00AB78F0">
              <w:rPr>
                <w:rFonts w:ascii="Times" w:eastAsia="宋体" w:hAnsi="Times" w:cs="Times"/>
                <w:iCs/>
                <w:color w:val="000000" w:themeColor="text1"/>
                <w:kern w:val="0"/>
                <w:sz w:val="20"/>
                <w:szCs w:val="20"/>
                <w:lang w:val="en-GB" w:eastAsia="x-none"/>
              </w:rPr>
              <w:t xml:space="preserve">A new sidelink reference signal (SL-PRS) is recommended for normative work. </w:t>
            </w:r>
          </w:p>
          <w:p w14:paraId="2F95F81C" w14:textId="77777777" w:rsidR="006D16EF" w:rsidRPr="00AB78F0" w:rsidRDefault="006D16EF" w:rsidP="006D16EF">
            <w:pPr>
              <w:widowControl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" w:eastAsia="宋体" w:hAnsi="Times" w:cs="Times"/>
                <w:iCs/>
                <w:color w:val="000000" w:themeColor="text1"/>
                <w:kern w:val="0"/>
                <w:sz w:val="20"/>
                <w:szCs w:val="20"/>
                <w:lang w:val="en-GB" w:eastAsia="x-none"/>
              </w:rPr>
            </w:pPr>
            <w:r w:rsidRPr="00AB78F0">
              <w:rPr>
                <w:rFonts w:ascii="Times" w:eastAsia="宋体" w:hAnsi="Times" w:cs="Times"/>
                <w:iCs/>
                <w:color w:val="000000" w:themeColor="text1"/>
                <w:kern w:val="0"/>
                <w:sz w:val="20"/>
                <w:szCs w:val="20"/>
                <w:lang w:val="en-GB" w:eastAsia="x-none"/>
              </w:rPr>
              <w:t>Such a reference signal should use a Comb frequency domain structure and a pseudorandom-based sequence where the existing sequence of DL-PRS should be used as a starting point.</w:t>
            </w:r>
          </w:p>
          <w:p w14:paraId="275C1F71" w14:textId="77777777" w:rsidR="006D16EF" w:rsidRPr="00AB78F0" w:rsidRDefault="006D16EF" w:rsidP="006D16EF">
            <w:pPr>
              <w:widowControl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" w:eastAsia="宋体" w:hAnsi="Times" w:cs="Times"/>
                <w:iCs/>
                <w:color w:val="000000" w:themeColor="text1"/>
                <w:kern w:val="0"/>
                <w:sz w:val="20"/>
                <w:szCs w:val="20"/>
                <w:lang w:val="en-GB" w:eastAsia="x-none"/>
              </w:rPr>
            </w:pPr>
            <w:r w:rsidRPr="00AB78F0">
              <w:rPr>
                <w:rFonts w:ascii="Times" w:eastAsia="宋体" w:hAnsi="Times" w:cs="Times"/>
                <w:iCs/>
                <w:color w:val="000000" w:themeColor="text1"/>
                <w:kern w:val="0"/>
                <w:sz w:val="20"/>
                <w:szCs w:val="20"/>
                <w:lang w:val="en-GB" w:eastAsia="x-none"/>
              </w:rPr>
              <w:t>SCI can be used for reserving/indicating one or more SL-PRS resources</w:t>
            </w:r>
          </w:p>
          <w:p w14:paraId="142F00A7" w14:textId="77777777" w:rsidR="006D16EF" w:rsidRPr="004F0981" w:rsidRDefault="006D16EF" w:rsidP="005F53DD">
            <w:pPr>
              <w:widowControl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" w:eastAsia="Batang" w:hAnsi="Times" w:cs="Times"/>
                <w:color w:val="FF0000"/>
                <w:kern w:val="0"/>
                <w:sz w:val="20"/>
                <w:szCs w:val="24"/>
                <w:lang w:val="en-GB" w:eastAsia="x-none"/>
              </w:rPr>
            </w:pPr>
            <w:r w:rsidRPr="005F53DD">
              <w:rPr>
                <w:rFonts w:ascii="Times" w:eastAsia="宋体" w:hAnsi="Times" w:cs="Times"/>
                <w:iCs/>
                <w:color w:val="000000" w:themeColor="text1"/>
                <w:kern w:val="0"/>
                <w:sz w:val="20"/>
                <w:szCs w:val="20"/>
                <w:lang w:val="en-GB" w:eastAsia="x-none"/>
              </w:rPr>
              <w:t>With regards to the power control for SL-PRS at least Open Loop PC is recommended for normative work.</w:t>
            </w:r>
          </w:p>
        </w:tc>
      </w:tr>
    </w:tbl>
    <w:p w14:paraId="20662B4B" w14:textId="78A1D360" w:rsidR="00D72BE0" w:rsidRDefault="00192E95" w:rsidP="00E92F64">
      <w:pPr>
        <w:pStyle w:val="0Maintext"/>
      </w:pPr>
      <w:r>
        <w:t>On the comb size, given that</w:t>
      </w:r>
      <w:r w:rsidRPr="00B678BA">
        <w:t xml:space="preserve"> the SL-PRS will function as a union of both DL PRS </w:t>
      </w:r>
      <w:r>
        <w:t>and Positioning SRS, RAN1 is expected to consider</w:t>
      </w:r>
      <w:r w:rsidRPr="00B678BA">
        <w:t xml:space="preserve"> the parameters to the union of t</w:t>
      </w:r>
      <w:r>
        <w:t>he parameters for the PRS and SRS as N</w:t>
      </w:r>
      <w:r w:rsidR="00F43178">
        <w:t xml:space="preserve"> = {1 2, 4, </w:t>
      </w:r>
      <w:r w:rsidR="00506329">
        <w:t>6</w:t>
      </w:r>
      <w:r w:rsidR="00506329">
        <w:rPr>
          <w:lang w:eastAsia="zh-CN"/>
        </w:rPr>
        <w:t xml:space="preserve">, </w:t>
      </w:r>
      <w:r w:rsidR="00F43178">
        <w:t>8</w:t>
      </w:r>
      <w:r w:rsidRPr="00B678BA">
        <w:t>, 12}</w:t>
      </w:r>
      <w:r>
        <w:t xml:space="preserve">. </w:t>
      </w:r>
      <w:r>
        <w:rPr>
          <w:spacing w:val="-2"/>
        </w:rPr>
        <w:t>These</w:t>
      </w:r>
      <w:r w:rsidRPr="003A3BF6">
        <w:rPr>
          <w:spacing w:val="-2"/>
        </w:rPr>
        <w:t xml:space="preserve"> v</w:t>
      </w:r>
      <w:r>
        <w:rPr>
          <w:spacing w:val="-2"/>
        </w:rPr>
        <w:t>alues can be considered at first and other values are not precluded if is beneficial.</w:t>
      </w:r>
    </w:p>
    <w:p w14:paraId="0A9798A4" w14:textId="77777777" w:rsidR="00BC51AA" w:rsidRDefault="006E2E30" w:rsidP="00E92F64">
      <w:pPr>
        <w:pStyle w:val="0Maintext"/>
      </w:pPr>
      <w:r>
        <w:t>On</w:t>
      </w:r>
      <w:r w:rsidR="004F0107">
        <w:t xml:space="preserve"> the</w:t>
      </w:r>
      <w:r w:rsidR="0040190F">
        <w:t xml:space="preserve"> number of symbols</w:t>
      </w:r>
      <w:r w:rsidR="00AE0BB5">
        <w:t xml:space="preserve"> within a slot</w:t>
      </w:r>
      <w:r w:rsidR="006D6F64">
        <w:t xml:space="preserve">, </w:t>
      </w:r>
      <w:r w:rsidR="007B350B">
        <w:t>r</w:t>
      </w:r>
      <w:r w:rsidR="001A0F79">
        <w:t xml:space="preserve">efer to </w:t>
      </w:r>
      <w:r w:rsidR="00130D9A">
        <w:t xml:space="preserve">the existed </w:t>
      </w:r>
      <w:r w:rsidR="00812A81">
        <w:t>PRS</w:t>
      </w:r>
      <w:r w:rsidR="00130D9A">
        <w:t xml:space="preserve"> </w:t>
      </w:r>
      <w:r w:rsidR="00917842">
        <w:t xml:space="preserve">design </w:t>
      </w:r>
      <w:r w:rsidR="00CC4895">
        <w:t xml:space="preserve">in </w:t>
      </w:r>
      <w:r w:rsidR="002873D1">
        <w:t xml:space="preserve">TS </w:t>
      </w:r>
      <w:r w:rsidR="00A4009C">
        <w:t xml:space="preserve">38.211 Table 7.4.1.7.3-1, </w:t>
      </w:r>
      <w:r w:rsidR="001B7558">
        <w:t xml:space="preserve">which </w:t>
      </w:r>
      <w:r w:rsidR="00420058">
        <w:t>ranges from 1 to12</w:t>
      </w:r>
      <w:r w:rsidR="0000284E">
        <w:t>. These values</w:t>
      </w:r>
      <w:r w:rsidR="00AC47AB">
        <w:t xml:space="preserve"> can be </w:t>
      </w:r>
      <w:r w:rsidR="00D96D8B">
        <w:t xml:space="preserve">considered as potential </w:t>
      </w:r>
      <w:r w:rsidR="00BB4622">
        <w:t>candida</w:t>
      </w:r>
      <w:r w:rsidR="009F2592">
        <w:t xml:space="preserve">tes </w:t>
      </w:r>
      <w:r w:rsidR="005D39E4">
        <w:t>of M in SL-PRS design. N</w:t>
      </w:r>
      <w:r w:rsidR="0082649C">
        <w:t xml:space="preserve">ote that </w:t>
      </w:r>
      <w:r w:rsidR="003131EF">
        <w:t>the fea</w:t>
      </w:r>
      <w:r w:rsidR="00681102">
        <w:t xml:space="preserve">sible value of M may be limited </w:t>
      </w:r>
      <w:r w:rsidR="006D5125">
        <w:t xml:space="preserve">if </w:t>
      </w:r>
      <w:r w:rsidR="00187CDC">
        <w:t xml:space="preserve">some symbols </w:t>
      </w:r>
      <w:r w:rsidR="001152EF">
        <w:t xml:space="preserve">are occupied by other channels </w:t>
      </w:r>
      <w:r w:rsidR="00E67485">
        <w:t>such as PSCCH</w:t>
      </w:r>
      <w:r w:rsidR="000219F6">
        <w:t xml:space="preserve">, but it </w:t>
      </w:r>
      <w:r w:rsidR="00B918E2">
        <w:t xml:space="preserve">will not </w:t>
      </w:r>
      <w:r w:rsidR="00A82981">
        <w:t>prevent</w:t>
      </w:r>
      <w:r w:rsidR="00957B97">
        <w:t xml:space="preserve"> the </w:t>
      </w:r>
      <w:r w:rsidR="0070432F">
        <w:t xml:space="preserve">design </w:t>
      </w:r>
      <w:r w:rsidR="00A82981">
        <w:t xml:space="preserve">of </w:t>
      </w:r>
      <w:r w:rsidR="00691EF0">
        <w:t>the set of M.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06E92" w:rsidRPr="00C06E92" w14:paraId="1D5FDA58" w14:textId="77777777" w:rsidTr="00AA5069">
        <w:trPr>
          <w:jc w:val="center"/>
        </w:trPr>
        <w:tc>
          <w:tcPr>
            <w:tcW w:w="709" w:type="dxa"/>
            <w:vMerge w:val="restart"/>
          </w:tcPr>
          <w:p w14:paraId="74C78E7C" w14:textId="77777777" w:rsidR="00C06E92" w:rsidRPr="00C06E92" w:rsidRDefault="0096516A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sz w:val="18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lang w:eastAsia="en-US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b/>
                        <w:sz w:val="18"/>
                        <w:lang w:eastAsia="en-US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Arial" w:hAnsi="Arial"/>
                        <w:b/>
                        <w:sz w:val="18"/>
                        <w:lang w:eastAsia="en-US"/>
                      </w:rPr>
                      <m:t>PRS</m:t>
                    </m:r>
                  </m:sup>
                </m:sSubSup>
              </m:oMath>
            </m:oMathPara>
          </w:p>
        </w:tc>
        <w:tc>
          <w:tcPr>
            <w:tcW w:w="6804" w:type="dxa"/>
            <w:gridSpan w:val="12"/>
            <w:tcBorders>
              <w:bottom w:val="nil"/>
            </w:tcBorders>
          </w:tcPr>
          <w:p w14:paraId="26B2331E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 xml:space="preserve">Symbol number within the downlink PRS resource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8"/>
                  <w:lang w:eastAsia="en-US"/>
                </w:rPr>
                <m:t>l</m:t>
              </m:r>
              <m:r>
                <m:rPr>
                  <m:sty m:val="b"/>
                </m:rPr>
                <w:rPr>
                  <w:rFonts w:ascii="Cambria Math" w:hAnsi="Cambria Math"/>
                  <w:sz w:val="18"/>
                  <w:lang w:eastAsia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  <w:lang w:eastAsia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lang w:eastAsia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sz w:val="18"/>
                      <w:lang w:eastAsia="en-US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b/>
                      <w:sz w:val="18"/>
                      <w:lang w:eastAsia="en-US"/>
                    </w:rPr>
                    <m:t>PRS</m:t>
                  </m:r>
                </m:sup>
              </m:sSubSup>
            </m:oMath>
          </w:p>
        </w:tc>
      </w:tr>
      <w:tr w:rsidR="00C06E92" w:rsidRPr="00C06E92" w14:paraId="34F6134E" w14:textId="77777777" w:rsidTr="00AA5069">
        <w:trPr>
          <w:jc w:val="center"/>
        </w:trPr>
        <w:tc>
          <w:tcPr>
            <w:tcW w:w="709" w:type="dxa"/>
            <w:vMerge/>
          </w:tcPr>
          <w:p w14:paraId="014830A6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497EF924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14:paraId="2728B3B2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14:paraId="5F827BE5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nil"/>
            </w:tcBorders>
          </w:tcPr>
          <w:p w14:paraId="2BD7DDEE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nil"/>
            </w:tcBorders>
          </w:tcPr>
          <w:p w14:paraId="1369AFDB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nil"/>
            </w:tcBorders>
          </w:tcPr>
          <w:p w14:paraId="588C2778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nil"/>
            </w:tcBorders>
          </w:tcPr>
          <w:p w14:paraId="13D3084E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nil"/>
            </w:tcBorders>
          </w:tcPr>
          <w:p w14:paraId="21F2466B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</w:tcBorders>
          </w:tcPr>
          <w:p w14:paraId="6684458B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nil"/>
            </w:tcBorders>
          </w:tcPr>
          <w:p w14:paraId="7B6CDB0E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nil"/>
            </w:tcBorders>
          </w:tcPr>
          <w:p w14:paraId="1A1CA811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nil"/>
            </w:tcBorders>
          </w:tcPr>
          <w:p w14:paraId="586850F1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06E92">
              <w:rPr>
                <w:rFonts w:ascii="Arial" w:hAnsi="Arial"/>
                <w:b/>
                <w:sz w:val="18"/>
                <w:lang w:eastAsia="en-US"/>
              </w:rPr>
              <w:t>11</w:t>
            </w:r>
          </w:p>
        </w:tc>
      </w:tr>
      <w:tr w:rsidR="00C06E92" w:rsidRPr="00C06E92" w14:paraId="698FA137" w14:textId="77777777" w:rsidTr="00AA5069">
        <w:trPr>
          <w:jc w:val="center"/>
        </w:trPr>
        <w:tc>
          <w:tcPr>
            <w:tcW w:w="709" w:type="dxa"/>
          </w:tcPr>
          <w:p w14:paraId="5F4F6470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567" w:type="dxa"/>
          </w:tcPr>
          <w:p w14:paraId="03CCF302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689350CA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768F5701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7409CAB4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36B259A5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7325EB53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10C1CDEF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76060A2F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60C1AE66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014C6CAE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6BF1F8B8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3CDF9CD0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</w:tr>
      <w:tr w:rsidR="00C06E92" w:rsidRPr="00C06E92" w14:paraId="6A5FB727" w14:textId="77777777" w:rsidTr="00AA5069">
        <w:trPr>
          <w:jc w:val="center"/>
        </w:trPr>
        <w:tc>
          <w:tcPr>
            <w:tcW w:w="709" w:type="dxa"/>
          </w:tcPr>
          <w:p w14:paraId="4628AA06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567" w:type="dxa"/>
          </w:tcPr>
          <w:p w14:paraId="210F895D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6C157ED0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567" w:type="dxa"/>
          </w:tcPr>
          <w:p w14:paraId="0FAEDD16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426461A5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567" w:type="dxa"/>
          </w:tcPr>
          <w:p w14:paraId="2002C9D0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2605065B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567" w:type="dxa"/>
          </w:tcPr>
          <w:p w14:paraId="29D1AA13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6B766CA6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567" w:type="dxa"/>
          </w:tcPr>
          <w:p w14:paraId="3932FCAA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7413D002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567" w:type="dxa"/>
          </w:tcPr>
          <w:p w14:paraId="371FDD28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5C7407E5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3</w:t>
            </w:r>
          </w:p>
        </w:tc>
      </w:tr>
      <w:tr w:rsidR="00C06E92" w:rsidRPr="00C06E92" w14:paraId="1C6AE548" w14:textId="77777777" w:rsidTr="00AA5069">
        <w:trPr>
          <w:jc w:val="center"/>
        </w:trPr>
        <w:tc>
          <w:tcPr>
            <w:tcW w:w="709" w:type="dxa"/>
          </w:tcPr>
          <w:p w14:paraId="750240A3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567" w:type="dxa"/>
          </w:tcPr>
          <w:p w14:paraId="72769583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4A52BCCC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567" w:type="dxa"/>
          </w:tcPr>
          <w:p w14:paraId="6321C1D6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211625E1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567" w:type="dxa"/>
          </w:tcPr>
          <w:p w14:paraId="69B7FB3B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567" w:type="dxa"/>
          </w:tcPr>
          <w:p w14:paraId="522E061C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567" w:type="dxa"/>
          </w:tcPr>
          <w:p w14:paraId="4AAD4DCB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758E349E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567" w:type="dxa"/>
          </w:tcPr>
          <w:p w14:paraId="6B85835D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7C0D6B43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567" w:type="dxa"/>
          </w:tcPr>
          <w:p w14:paraId="29D8D982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567" w:type="dxa"/>
          </w:tcPr>
          <w:p w14:paraId="7F1D26EA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5</w:t>
            </w:r>
          </w:p>
        </w:tc>
      </w:tr>
      <w:tr w:rsidR="00C06E92" w:rsidRPr="00C06E92" w14:paraId="5E8D7040" w14:textId="77777777" w:rsidTr="00AA5069">
        <w:trPr>
          <w:jc w:val="center"/>
        </w:trPr>
        <w:tc>
          <w:tcPr>
            <w:tcW w:w="709" w:type="dxa"/>
          </w:tcPr>
          <w:p w14:paraId="4BEAC1D0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567" w:type="dxa"/>
          </w:tcPr>
          <w:p w14:paraId="081A2D6B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567" w:type="dxa"/>
          </w:tcPr>
          <w:p w14:paraId="6F4D2814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567" w:type="dxa"/>
          </w:tcPr>
          <w:p w14:paraId="7E0768AB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567" w:type="dxa"/>
          </w:tcPr>
          <w:p w14:paraId="7D476D6A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9</w:t>
            </w:r>
          </w:p>
        </w:tc>
        <w:tc>
          <w:tcPr>
            <w:tcW w:w="567" w:type="dxa"/>
          </w:tcPr>
          <w:p w14:paraId="383D811B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567" w:type="dxa"/>
          </w:tcPr>
          <w:p w14:paraId="2A8EBD8E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567" w:type="dxa"/>
          </w:tcPr>
          <w:p w14:paraId="410AB4C5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567" w:type="dxa"/>
          </w:tcPr>
          <w:p w14:paraId="52C5CEA5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567" w:type="dxa"/>
          </w:tcPr>
          <w:p w14:paraId="09956B0F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567" w:type="dxa"/>
          </w:tcPr>
          <w:p w14:paraId="4438CD21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567" w:type="dxa"/>
          </w:tcPr>
          <w:p w14:paraId="52224B0C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567" w:type="dxa"/>
          </w:tcPr>
          <w:p w14:paraId="08A5DFF5" w14:textId="77777777" w:rsidR="00C06E92" w:rsidRPr="00C06E92" w:rsidRDefault="00C06E92" w:rsidP="00C06E92">
            <w:pPr>
              <w:keepNext/>
              <w:keepLines/>
              <w:widowControl/>
              <w:jc w:val="center"/>
              <w:rPr>
                <w:rFonts w:ascii="Arial" w:hAnsi="Arial"/>
                <w:sz w:val="18"/>
                <w:lang w:eastAsia="en-US"/>
              </w:rPr>
            </w:pPr>
            <w:r w:rsidRPr="00C06E92">
              <w:rPr>
                <w:rFonts w:ascii="Arial" w:hAnsi="Arial"/>
                <w:sz w:val="18"/>
                <w:lang w:eastAsia="en-US"/>
              </w:rPr>
              <w:t>11</w:t>
            </w:r>
          </w:p>
        </w:tc>
      </w:tr>
    </w:tbl>
    <w:p w14:paraId="73183491" w14:textId="77777777" w:rsidR="009F4DDA" w:rsidRDefault="00481528" w:rsidP="00E92F64">
      <w:pPr>
        <w:pStyle w:val="0Maintext"/>
      </w:pPr>
      <w:r>
        <w:t>As for the RE offset, which is</w:t>
      </w:r>
      <w:r w:rsidR="00C5234F">
        <w:t xml:space="preserve"> </w:t>
      </w:r>
      <w:r w:rsidR="00951BC5">
        <w:t xml:space="preserve">determined by </w:t>
      </w:r>
      <w:r w:rsidR="004D41CF">
        <w:t>M and N</w:t>
      </w:r>
      <w:r w:rsidR="00A16539">
        <w:t>.</w:t>
      </w:r>
    </w:p>
    <w:p w14:paraId="02A59F68" w14:textId="4D2D19C0" w:rsidR="007E4A90" w:rsidRPr="00625239" w:rsidRDefault="00D50582" w:rsidP="00E92F64">
      <w:pPr>
        <w:pStyle w:val="0Maintext"/>
        <w:rPr>
          <w:b/>
          <w:i/>
        </w:rPr>
      </w:pPr>
      <w:r w:rsidRPr="00625239">
        <w:rPr>
          <w:b/>
          <w:i/>
        </w:rPr>
        <w:t>Proposal</w:t>
      </w:r>
      <w:r w:rsidR="00354A1C">
        <w:rPr>
          <w:b/>
          <w:i/>
        </w:rPr>
        <w:t xml:space="preserve"> 3</w:t>
      </w:r>
      <w:r w:rsidRPr="00625239">
        <w:rPr>
          <w:b/>
          <w:i/>
        </w:rPr>
        <w:t>: With regards to t</w:t>
      </w:r>
      <w:r w:rsidR="00EA758C" w:rsidRPr="00625239">
        <w:rPr>
          <w:b/>
          <w:i/>
        </w:rPr>
        <w:t xml:space="preserve">he comb </w:t>
      </w:r>
      <w:r w:rsidR="004020E7" w:rsidRPr="00625239">
        <w:rPr>
          <w:b/>
          <w:i/>
        </w:rPr>
        <w:t xml:space="preserve">size </w:t>
      </w:r>
      <w:r w:rsidR="00EB27AA">
        <w:rPr>
          <w:b/>
          <w:i/>
        </w:rPr>
        <w:t>N</w:t>
      </w:r>
      <w:r w:rsidR="004E17BE" w:rsidRPr="00625239">
        <w:rPr>
          <w:b/>
          <w:i/>
        </w:rPr>
        <w:t xml:space="preserve"> </w:t>
      </w:r>
      <w:r w:rsidR="004020E7" w:rsidRPr="00625239">
        <w:rPr>
          <w:b/>
          <w:i/>
        </w:rPr>
        <w:t>of a SL-PRS resource,</w:t>
      </w:r>
      <w:r w:rsidR="00892B33" w:rsidRPr="00625239">
        <w:rPr>
          <w:b/>
          <w:i/>
        </w:rPr>
        <w:t xml:space="preserve"> </w:t>
      </w:r>
      <w:r w:rsidR="00BF5912" w:rsidRPr="00625239">
        <w:rPr>
          <w:b/>
          <w:i/>
        </w:rPr>
        <w:t xml:space="preserve">the value of </w:t>
      </w:r>
      <w:r w:rsidR="00EB27AA">
        <w:rPr>
          <w:b/>
          <w:i/>
        </w:rPr>
        <w:t>N</w:t>
      </w:r>
      <w:r w:rsidR="001B03E6">
        <w:rPr>
          <w:b/>
          <w:i/>
        </w:rPr>
        <w:t xml:space="preserve"> = {1 2, 4</w:t>
      </w:r>
      <w:r w:rsidR="00BF5912" w:rsidRPr="00625239">
        <w:rPr>
          <w:b/>
          <w:i/>
        </w:rPr>
        <w:t xml:space="preserve">, </w:t>
      </w:r>
      <w:r w:rsidR="00506329">
        <w:rPr>
          <w:b/>
          <w:i/>
        </w:rPr>
        <w:t xml:space="preserve">6, </w:t>
      </w:r>
      <w:r w:rsidR="00BF5912" w:rsidRPr="00625239">
        <w:rPr>
          <w:b/>
          <w:i/>
        </w:rPr>
        <w:t>8, 12} can be considered at first.</w:t>
      </w:r>
    </w:p>
    <w:p w14:paraId="26E10EA8" w14:textId="3CA8A5B5" w:rsidR="008F7F53" w:rsidRPr="006B24E2" w:rsidRDefault="008350A6" w:rsidP="006B24E2">
      <w:pPr>
        <w:pStyle w:val="0Maintext"/>
        <w:rPr>
          <w:b/>
          <w:i/>
          <w:lang w:eastAsia="zh-CN"/>
        </w:rPr>
      </w:pPr>
      <w:r w:rsidRPr="00402CB8">
        <w:rPr>
          <w:b/>
          <w:i/>
        </w:rPr>
        <w:t>Proposal</w:t>
      </w:r>
      <w:r w:rsidR="00354A1C">
        <w:rPr>
          <w:b/>
          <w:i/>
        </w:rPr>
        <w:t xml:space="preserve"> 4</w:t>
      </w:r>
      <w:r w:rsidRPr="00402CB8">
        <w:rPr>
          <w:b/>
          <w:i/>
        </w:rPr>
        <w:t>:</w:t>
      </w:r>
      <w:r w:rsidR="006B1431" w:rsidRPr="00402CB8">
        <w:rPr>
          <w:b/>
          <w:i/>
        </w:rPr>
        <w:t xml:space="preserve"> </w:t>
      </w:r>
      <w:r w:rsidR="00283BFB">
        <w:rPr>
          <w:b/>
          <w:i/>
        </w:rPr>
        <w:t>R</w:t>
      </w:r>
      <w:r w:rsidR="007C0164" w:rsidRPr="00402CB8">
        <w:rPr>
          <w:b/>
          <w:i/>
        </w:rPr>
        <w:t xml:space="preserve">efer to </w:t>
      </w:r>
      <w:r w:rsidR="001A53A4" w:rsidRPr="00402CB8">
        <w:rPr>
          <w:b/>
          <w:i/>
        </w:rPr>
        <w:t xml:space="preserve">the existed PRS </w:t>
      </w:r>
      <w:r w:rsidR="004C71A3" w:rsidRPr="00402CB8">
        <w:rPr>
          <w:b/>
          <w:i/>
        </w:rPr>
        <w:t>pattern</w:t>
      </w:r>
      <w:r w:rsidR="001A53A4" w:rsidRPr="00402CB8">
        <w:rPr>
          <w:b/>
          <w:i/>
        </w:rPr>
        <w:t xml:space="preserve"> in TS 38.211 Table 7.4.1.7.3-1</w:t>
      </w:r>
      <w:r w:rsidR="00911DA0" w:rsidRPr="00402CB8">
        <w:rPr>
          <w:b/>
          <w:i/>
        </w:rPr>
        <w:t xml:space="preserve"> when determine</w:t>
      </w:r>
      <w:r w:rsidR="001A53A4" w:rsidRPr="00402CB8">
        <w:rPr>
          <w:b/>
          <w:i/>
        </w:rPr>
        <w:t xml:space="preserve"> </w:t>
      </w:r>
      <w:r w:rsidR="00805C99" w:rsidRPr="00402CB8">
        <w:rPr>
          <w:b/>
          <w:i/>
        </w:rPr>
        <w:t xml:space="preserve">the </w:t>
      </w:r>
      <w:r w:rsidR="0027390E">
        <w:rPr>
          <w:b/>
          <w:i/>
        </w:rPr>
        <w:t>sets of symbol length</w:t>
      </w:r>
      <w:r w:rsidR="00B401C8">
        <w:rPr>
          <w:b/>
          <w:i/>
        </w:rPr>
        <w:t xml:space="preserve"> within a slot</w:t>
      </w:r>
      <w:r w:rsidR="000628F0">
        <w:rPr>
          <w:b/>
          <w:i/>
        </w:rPr>
        <w:t xml:space="preserve"> M</w:t>
      </w:r>
      <w:r w:rsidR="006E61FB">
        <w:rPr>
          <w:b/>
          <w:i/>
        </w:rPr>
        <w:t xml:space="preserve"> and</w:t>
      </w:r>
      <w:r w:rsidR="00A52797" w:rsidRPr="00402CB8">
        <w:rPr>
          <w:b/>
          <w:i/>
        </w:rPr>
        <w:t xml:space="preserve"> RE offset</w:t>
      </w:r>
      <w:r w:rsidR="002555BF" w:rsidRPr="00402CB8">
        <w:rPr>
          <w:b/>
          <w:i/>
        </w:rPr>
        <w:t>.</w:t>
      </w:r>
      <w:r w:rsidR="00805C99" w:rsidRPr="00402CB8">
        <w:rPr>
          <w:b/>
          <w:i/>
        </w:rPr>
        <w:t xml:space="preserve"> </w:t>
      </w:r>
      <w:r w:rsidR="00A14340" w:rsidRPr="00402CB8">
        <w:rPr>
          <w:b/>
          <w:i/>
        </w:rPr>
        <w:t xml:space="preserve">Specifically, </w:t>
      </w:r>
      <w:r w:rsidR="007127E5">
        <w:rPr>
          <w:b/>
          <w:i/>
        </w:rPr>
        <w:t>take</w:t>
      </w:r>
      <w:r w:rsidR="001D4422" w:rsidRPr="00402CB8">
        <w:rPr>
          <w:b/>
          <w:i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M∈{1,2,…,12}</m:t>
        </m:r>
      </m:oMath>
      <w:r w:rsidR="007127E5">
        <w:rPr>
          <w:rFonts w:hint="eastAsia"/>
          <w:b/>
          <w:i/>
          <w:lang w:eastAsia="zh-CN"/>
        </w:rPr>
        <w:t xml:space="preserve"> </w:t>
      </w:r>
      <w:r w:rsidR="007127E5">
        <w:rPr>
          <w:b/>
          <w:i/>
          <w:lang w:eastAsia="zh-CN"/>
        </w:rPr>
        <w:t xml:space="preserve">as potential candidate </w:t>
      </w:r>
      <w:r w:rsidR="00414128">
        <w:rPr>
          <w:b/>
          <w:i/>
          <w:lang w:eastAsia="zh-CN"/>
        </w:rPr>
        <w:t>values</w:t>
      </w:r>
      <w:r w:rsidR="00316FC1" w:rsidRPr="00402CB8">
        <w:rPr>
          <w:rFonts w:hint="eastAsia"/>
          <w:b/>
          <w:i/>
          <w:lang w:eastAsia="zh-CN"/>
        </w:rPr>
        <w:t>,</w:t>
      </w:r>
      <w:r w:rsidR="008D1562">
        <w:rPr>
          <w:b/>
          <w:i/>
          <w:lang w:eastAsia="zh-CN"/>
        </w:rPr>
        <w:t xml:space="preserve"> and</w:t>
      </w:r>
      <w:r w:rsidR="0085463A" w:rsidRPr="00402CB8">
        <w:rPr>
          <w:b/>
          <w:i/>
          <w:lang w:eastAsia="zh-CN"/>
        </w:rPr>
        <w:t xml:space="preserve"> determine </w:t>
      </w:r>
      <w:r w:rsidR="008D1562">
        <w:rPr>
          <w:b/>
          <w:i/>
          <w:lang w:eastAsia="zh-CN"/>
        </w:rPr>
        <w:t>together</w:t>
      </w:r>
      <w:r w:rsidR="007B0F54">
        <w:rPr>
          <w:b/>
          <w:i/>
          <w:lang w:eastAsia="zh-CN"/>
        </w:rPr>
        <w:t xml:space="preserve"> with N</w:t>
      </w:r>
      <w:r w:rsidR="008D1562">
        <w:rPr>
          <w:b/>
          <w:i/>
          <w:lang w:eastAsia="zh-CN"/>
        </w:rPr>
        <w:t xml:space="preserve"> </w:t>
      </w:r>
      <w:r w:rsidR="0085463A" w:rsidRPr="00402CB8">
        <w:rPr>
          <w:b/>
          <w:i/>
          <w:lang w:eastAsia="zh-CN"/>
        </w:rPr>
        <w:t xml:space="preserve">the value of </w:t>
      </w:r>
      <w:r w:rsidR="001D1C6A" w:rsidRPr="00402CB8">
        <w:rPr>
          <w:b/>
          <w:i/>
          <w:lang w:eastAsia="zh-CN"/>
        </w:rPr>
        <w:t>RE offset</w:t>
      </w:r>
      <w:r w:rsidR="00025328" w:rsidRPr="00402CB8">
        <w:rPr>
          <w:b/>
          <w:i/>
          <w:lang w:eastAsia="zh-CN"/>
        </w:rPr>
        <w:t>.</w:t>
      </w:r>
      <w:r w:rsidR="001D1C6A" w:rsidRPr="00402CB8">
        <w:rPr>
          <w:b/>
          <w:i/>
          <w:lang w:eastAsia="zh-CN"/>
        </w:rPr>
        <w:t xml:space="preserve"> </w:t>
      </w:r>
    </w:p>
    <w:p w14:paraId="22FC0D84" w14:textId="30FC7B2D" w:rsidR="004E6CFC" w:rsidRPr="002D2B3F" w:rsidRDefault="001F27D2" w:rsidP="002D2B3F">
      <w:pPr>
        <w:pStyle w:val="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</w:t>
      </w:r>
      <w:r w:rsidR="0032705F">
        <w:rPr>
          <w:rFonts w:ascii="Times New Roman" w:hAnsi="Times New Roman" w:cs="Times New Roman"/>
          <w:sz w:val="24"/>
        </w:rPr>
        <w:t>.2</w:t>
      </w:r>
      <w:r w:rsidR="00DA6EED" w:rsidRPr="002D2B3F">
        <w:rPr>
          <w:rFonts w:ascii="Times New Roman" w:hAnsi="Times New Roman" w:cs="Times New Roman"/>
          <w:sz w:val="24"/>
        </w:rPr>
        <w:t xml:space="preserve"> SL-PRS </w:t>
      </w:r>
      <w:r w:rsidR="00F12077" w:rsidRPr="002D2B3F">
        <w:rPr>
          <w:rFonts w:ascii="Times New Roman" w:hAnsi="Times New Roman" w:cs="Times New Roman"/>
          <w:sz w:val="24"/>
        </w:rPr>
        <w:t>time</w:t>
      </w:r>
      <w:r w:rsidR="00DA6EED" w:rsidRPr="002D2B3F">
        <w:rPr>
          <w:rFonts w:ascii="Times New Roman" w:hAnsi="Times New Roman" w:cs="Times New Roman"/>
          <w:sz w:val="24"/>
        </w:rPr>
        <w:t xml:space="preserve"> domain pattern</w:t>
      </w:r>
    </w:p>
    <w:p w14:paraId="3A9F3A33" w14:textId="77777777" w:rsidR="00B4335E" w:rsidRDefault="00BF5B73" w:rsidP="00B74162">
      <w:pPr>
        <w:pStyle w:val="0Maintext"/>
      </w:pPr>
      <w:r>
        <w:t xml:space="preserve">With regards to time </w:t>
      </w:r>
      <w:r w:rsidR="0009214B">
        <w:t xml:space="preserve">domain </w:t>
      </w:r>
      <w:r w:rsidR="000F6969">
        <w:t xml:space="preserve">pattern, it has been </w:t>
      </w:r>
      <w:r w:rsidR="00445C43">
        <w:t xml:space="preserve">suggested </w:t>
      </w:r>
      <w:r w:rsidR="00DE05FE">
        <w:t xml:space="preserve">by some </w:t>
      </w:r>
      <w:r w:rsidR="00E15C79">
        <w:t xml:space="preserve">companies </w:t>
      </w:r>
      <w:r w:rsidR="00857232">
        <w:t xml:space="preserve">in </w:t>
      </w:r>
      <w:r w:rsidR="00FA4691">
        <w:rPr>
          <w:rFonts w:cs="Times New Roman"/>
        </w:rPr>
        <w:t>RAN1#110</w:t>
      </w:r>
      <w:r w:rsidR="00857232">
        <w:rPr>
          <w:rFonts w:cs="Times New Roman"/>
        </w:rPr>
        <w:t>-e</w:t>
      </w:r>
      <w:r w:rsidR="00786D26">
        <w:rPr>
          <w:rFonts w:cs="Times New Roman"/>
        </w:rPr>
        <w:t>-</w:t>
      </w:r>
      <w:r w:rsidR="00FA4691">
        <w:rPr>
          <w:rFonts w:cs="Times New Roman"/>
        </w:rPr>
        <w:t>bis</w:t>
      </w:r>
      <w:r w:rsidR="00726535">
        <w:t xml:space="preserve"> </w:t>
      </w:r>
      <w:r w:rsidR="0093120A">
        <w:t xml:space="preserve">meeting </w:t>
      </w:r>
      <w:r w:rsidR="00445C43">
        <w:t xml:space="preserve">that the </w:t>
      </w:r>
      <w:r w:rsidR="007E2BB1">
        <w:t xml:space="preserve">time domain repetition pattern to be supported </w:t>
      </w:r>
      <w:r w:rsidR="00F509E5">
        <w:t xml:space="preserve">for </w:t>
      </w:r>
      <w:r w:rsidR="00144EC6">
        <w:t xml:space="preserve">Doppler </w:t>
      </w:r>
      <w:r w:rsidR="003448DD">
        <w:t>frequency shift estimation</w:t>
      </w:r>
      <w:r w:rsidR="00E248C7">
        <w:t xml:space="preserve"> </w:t>
      </w:r>
      <w:r w:rsidR="00B17C69">
        <w:t>in high mobility sce</w:t>
      </w:r>
      <w:r w:rsidR="00936F14">
        <w:t>n</w:t>
      </w:r>
      <w:r w:rsidR="00B17C69">
        <w:t>a</w:t>
      </w:r>
      <w:r w:rsidR="008F6E6E">
        <w:t>rios.</w:t>
      </w:r>
      <w:r w:rsidR="00BD525F">
        <w:t xml:space="preserve"> </w:t>
      </w:r>
      <w:r w:rsidR="000E09CE">
        <w:t xml:space="preserve">Notice that </w:t>
      </w:r>
      <w:r w:rsidR="008103DD">
        <w:t xml:space="preserve">the </w:t>
      </w:r>
      <w:r w:rsidR="001317F6">
        <w:t xml:space="preserve">repetition </w:t>
      </w:r>
      <w:r w:rsidR="00B61957">
        <w:t xml:space="preserve">of PRS resource within a PRS resource set is supported in </w:t>
      </w:r>
      <w:r w:rsidR="008D30FE">
        <w:t>existed</w:t>
      </w:r>
      <w:r w:rsidR="00B3581F">
        <w:t xml:space="preserve"> </w:t>
      </w:r>
      <w:r w:rsidR="009A1632">
        <w:t xml:space="preserve">NR </w:t>
      </w:r>
      <w:r w:rsidR="00310486">
        <w:t>PRS</w:t>
      </w:r>
      <w:r w:rsidR="009A1632">
        <w:t xml:space="preserve"> </w:t>
      </w:r>
      <w:r w:rsidR="00CD65B0">
        <w:t>design</w:t>
      </w:r>
      <w:r w:rsidR="00B1062B">
        <w:t xml:space="preserve">. </w:t>
      </w:r>
      <w:r w:rsidR="00CF0B36">
        <w:t xml:space="preserve">Therefore, the introduction of </w:t>
      </w:r>
      <w:r w:rsidR="005312CE">
        <w:t xml:space="preserve">time repetition of </w:t>
      </w:r>
      <w:r w:rsidR="00D10B14">
        <w:t xml:space="preserve">SL-PRS </w:t>
      </w:r>
      <w:r w:rsidR="008943E1">
        <w:t xml:space="preserve">is supposed to be </w:t>
      </w:r>
      <w:r w:rsidR="00DC669C">
        <w:t xml:space="preserve">a natural </w:t>
      </w:r>
      <w:r w:rsidR="00736AE4">
        <w:t>consideration</w:t>
      </w:r>
      <w:r w:rsidR="00B74162">
        <w:t xml:space="preserve">. </w:t>
      </w:r>
    </w:p>
    <w:p w14:paraId="098887AE" w14:textId="77777777" w:rsidR="00BC51AA" w:rsidRDefault="00F728AD" w:rsidP="00B74162">
      <w:pPr>
        <w:pStyle w:val="0Maintext"/>
      </w:pPr>
      <w:r>
        <w:t xml:space="preserve">Moreover, </w:t>
      </w:r>
      <w:r w:rsidR="00FB3215">
        <w:t xml:space="preserve">the </w:t>
      </w:r>
      <w:r w:rsidR="00D53651">
        <w:t xml:space="preserve">PRS muting </w:t>
      </w:r>
      <w:r w:rsidR="00277D0B">
        <w:t xml:space="preserve">mechanism </w:t>
      </w:r>
      <w:r w:rsidR="00D53651">
        <w:t xml:space="preserve">can also </w:t>
      </w:r>
      <w:r w:rsidR="00DC0255">
        <w:t xml:space="preserve">be </w:t>
      </w:r>
      <w:r w:rsidR="004021D9">
        <w:t xml:space="preserve">considered to </w:t>
      </w:r>
      <w:r w:rsidR="00E06491">
        <w:t>introduce to SL-PRS design</w:t>
      </w:r>
      <w:r w:rsidR="003F73CA">
        <w:t xml:space="preserve"> considering </w:t>
      </w:r>
      <w:r w:rsidR="006315D1">
        <w:t xml:space="preserve">of </w:t>
      </w:r>
      <w:r w:rsidR="002769E2">
        <w:t xml:space="preserve">the </w:t>
      </w:r>
      <w:r w:rsidR="000434B1">
        <w:t xml:space="preserve">co-existence of </w:t>
      </w:r>
      <w:r w:rsidR="00130951">
        <w:t xml:space="preserve">which with </w:t>
      </w:r>
      <w:r w:rsidR="00922FA2">
        <w:t xml:space="preserve">SL-data </w:t>
      </w:r>
      <w:r w:rsidR="00DB295B">
        <w:t xml:space="preserve">transmission </w:t>
      </w:r>
      <w:r w:rsidR="00C44EB3">
        <w:t xml:space="preserve">in </w:t>
      </w:r>
      <w:r w:rsidR="006C6D36">
        <w:t xml:space="preserve">the shared </w:t>
      </w:r>
      <w:r w:rsidR="00932875">
        <w:t>resource pool</w:t>
      </w:r>
      <w:r w:rsidR="00060B10">
        <w:t>.</w:t>
      </w:r>
      <w:r w:rsidR="002E3DB9">
        <w:t xml:space="preserve"> The muting mechanism</w:t>
      </w:r>
      <w:r w:rsidR="002A6408">
        <w:t xml:space="preserve"> </w:t>
      </w:r>
      <w:r w:rsidR="009A2918">
        <w:t xml:space="preserve">may helpful for </w:t>
      </w:r>
      <w:r w:rsidR="00CF71D8">
        <w:t xml:space="preserve">conflict avoidance of SL-PRS and </w:t>
      </w:r>
      <w:r w:rsidR="00665CC6">
        <w:t>SL-communication channels/signals</w:t>
      </w:r>
      <w:r w:rsidR="00431B10">
        <w:t xml:space="preserve">, such as </w:t>
      </w:r>
      <w:r w:rsidR="00954F12">
        <w:t xml:space="preserve">PSSCH. </w:t>
      </w:r>
      <w:r w:rsidR="00E75074">
        <w:t xml:space="preserve">In addition, </w:t>
      </w:r>
      <w:r w:rsidR="00C95B51">
        <w:t xml:space="preserve">it </w:t>
      </w:r>
      <w:r w:rsidR="004D1EE8">
        <w:t>may provide a</w:t>
      </w:r>
      <w:r w:rsidR="003D28DA">
        <w:t xml:space="preserve"> </w:t>
      </w:r>
      <w:r w:rsidR="007E5F4C">
        <w:t>flexibility</w:t>
      </w:r>
      <w:r w:rsidR="00BF66E0">
        <w:t xml:space="preserve"> </w:t>
      </w:r>
      <w:r w:rsidR="00E13FA3">
        <w:t>inc</w:t>
      </w:r>
      <w:r w:rsidR="00EA04C2">
        <w:t>r</w:t>
      </w:r>
      <w:r w:rsidR="009C70C0">
        <w:t xml:space="preserve">ement </w:t>
      </w:r>
      <w:r w:rsidR="00BF66E0">
        <w:t>of SL-PRS configurati</w:t>
      </w:r>
      <w:r w:rsidR="009C7818">
        <w:t>on</w:t>
      </w:r>
      <w:r w:rsidR="00086B90">
        <w:t xml:space="preserve">. </w:t>
      </w:r>
      <w:r w:rsidR="00FA20DA">
        <w:t>T</w:t>
      </w:r>
      <w:r w:rsidR="00EA253F">
        <w:t>he existed two muting pattern</w:t>
      </w:r>
      <w:r w:rsidR="00EF2EDA">
        <w:t>s</w:t>
      </w:r>
      <w:r w:rsidR="00EA253F">
        <w:t xml:space="preserve"> can be considered as a starting point </w:t>
      </w:r>
      <w:r w:rsidR="00096003">
        <w:t xml:space="preserve">for </w:t>
      </w:r>
      <w:r w:rsidR="00BD5A55">
        <w:t xml:space="preserve">SL-PRS </w:t>
      </w:r>
      <w:r w:rsidR="008127A2">
        <w:t xml:space="preserve">muting configuration design. </w:t>
      </w:r>
    </w:p>
    <w:p w14:paraId="55C9C6D2" w14:textId="4168BD6E" w:rsidR="002836DB" w:rsidRPr="00440299" w:rsidRDefault="002836DB" w:rsidP="00B74162">
      <w:pPr>
        <w:pStyle w:val="0Maintext"/>
        <w:rPr>
          <w:b/>
          <w:i/>
        </w:rPr>
      </w:pPr>
      <w:r w:rsidRPr="00440299">
        <w:rPr>
          <w:b/>
          <w:i/>
        </w:rPr>
        <w:t>Proposal</w:t>
      </w:r>
      <w:r w:rsidR="0007090B">
        <w:rPr>
          <w:b/>
          <w:i/>
        </w:rPr>
        <w:t xml:space="preserve"> </w:t>
      </w:r>
      <w:r w:rsidR="00354A1C">
        <w:rPr>
          <w:b/>
          <w:i/>
        </w:rPr>
        <w:t>5</w:t>
      </w:r>
      <w:r w:rsidRPr="00440299">
        <w:rPr>
          <w:b/>
          <w:i/>
        </w:rPr>
        <w:t xml:space="preserve">: </w:t>
      </w:r>
      <w:r w:rsidR="00C10C6A">
        <w:rPr>
          <w:b/>
          <w:i/>
        </w:rPr>
        <w:t>S</w:t>
      </w:r>
      <w:r w:rsidR="00C47F2C" w:rsidRPr="00440299">
        <w:rPr>
          <w:b/>
          <w:i/>
        </w:rPr>
        <w:t xml:space="preserve">upport the </w:t>
      </w:r>
      <w:r w:rsidR="00C9679D" w:rsidRPr="00440299">
        <w:rPr>
          <w:b/>
          <w:i/>
        </w:rPr>
        <w:t xml:space="preserve">time domain </w:t>
      </w:r>
      <w:r w:rsidR="008B69E5" w:rsidRPr="00440299">
        <w:rPr>
          <w:b/>
          <w:i/>
        </w:rPr>
        <w:t>repetition</w:t>
      </w:r>
      <w:r w:rsidR="00122A1C" w:rsidRPr="00440299">
        <w:rPr>
          <w:b/>
          <w:i/>
        </w:rPr>
        <w:t xml:space="preserve"> </w:t>
      </w:r>
      <w:r w:rsidR="002A588D" w:rsidRPr="00440299">
        <w:rPr>
          <w:b/>
          <w:i/>
        </w:rPr>
        <w:t xml:space="preserve">of SL-PRS within </w:t>
      </w:r>
      <w:r w:rsidR="00FD383B" w:rsidRPr="00440299">
        <w:rPr>
          <w:b/>
          <w:i/>
        </w:rPr>
        <w:t xml:space="preserve">a </w:t>
      </w:r>
      <w:r w:rsidR="00EA453E">
        <w:rPr>
          <w:rFonts w:hint="eastAsia"/>
          <w:b/>
          <w:i/>
          <w:lang w:eastAsia="zh-CN"/>
        </w:rPr>
        <w:t>SL-</w:t>
      </w:r>
      <w:r w:rsidR="0029711C" w:rsidRPr="00440299">
        <w:rPr>
          <w:b/>
          <w:i/>
        </w:rPr>
        <w:t>PRS resource</w:t>
      </w:r>
      <w:r w:rsidR="002A5B2B" w:rsidRPr="00440299">
        <w:rPr>
          <w:b/>
          <w:i/>
        </w:rPr>
        <w:t xml:space="preserve"> set.</w:t>
      </w:r>
    </w:p>
    <w:p w14:paraId="5E4C20C9" w14:textId="205065F4" w:rsidR="00D45DC7" w:rsidRPr="00214ACF" w:rsidRDefault="00B63285" w:rsidP="00214ACF">
      <w:pPr>
        <w:pStyle w:val="0Maintext"/>
        <w:rPr>
          <w:b/>
          <w:i/>
        </w:rPr>
      </w:pPr>
      <w:r w:rsidRPr="00440299">
        <w:rPr>
          <w:b/>
          <w:i/>
        </w:rPr>
        <w:t>Proposal</w:t>
      </w:r>
      <w:r w:rsidR="0007090B">
        <w:rPr>
          <w:b/>
          <w:i/>
        </w:rPr>
        <w:t xml:space="preserve"> </w:t>
      </w:r>
      <w:r w:rsidR="00354A1C">
        <w:rPr>
          <w:b/>
          <w:i/>
        </w:rPr>
        <w:t>6</w:t>
      </w:r>
      <w:r w:rsidRPr="00440299">
        <w:rPr>
          <w:b/>
          <w:i/>
        </w:rPr>
        <w:t xml:space="preserve">: </w:t>
      </w:r>
      <w:r w:rsidR="00C10C6A">
        <w:rPr>
          <w:b/>
          <w:i/>
        </w:rPr>
        <w:t>S</w:t>
      </w:r>
      <w:r w:rsidR="00CD7AE5" w:rsidRPr="00440299">
        <w:rPr>
          <w:b/>
          <w:i/>
        </w:rPr>
        <w:t xml:space="preserve">upport </w:t>
      </w:r>
      <w:r w:rsidR="00412351">
        <w:rPr>
          <w:b/>
          <w:i/>
        </w:rPr>
        <w:t xml:space="preserve">the muting pattern </w:t>
      </w:r>
      <w:r w:rsidR="00412351">
        <w:rPr>
          <w:rFonts w:hint="eastAsia"/>
          <w:b/>
          <w:i/>
          <w:lang w:eastAsia="zh-CN"/>
        </w:rPr>
        <w:t>of</w:t>
      </w:r>
      <w:r w:rsidR="007A7E18" w:rsidRPr="00440299">
        <w:rPr>
          <w:b/>
          <w:i/>
        </w:rPr>
        <w:t xml:space="preserve"> SL-PRS</w:t>
      </w:r>
      <w:r w:rsidR="00CB3E39" w:rsidRPr="00440299">
        <w:rPr>
          <w:b/>
          <w:i/>
        </w:rPr>
        <w:t xml:space="preserve">. </w:t>
      </w:r>
      <w:r w:rsidR="002B0E79" w:rsidRPr="00440299">
        <w:rPr>
          <w:b/>
          <w:i/>
        </w:rPr>
        <w:t xml:space="preserve">The </w:t>
      </w:r>
      <w:r w:rsidR="00834D33">
        <w:rPr>
          <w:b/>
          <w:i/>
        </w:rPr>
        <w:t>existing</w:t>
      </w:r>
      <w:r w:rsidR="00AE1122" w:rsidRPr="00440299">
        <w:rPr>
          <w:b/>
          <w:i/>
        </w:rPr>
        <w:t xml:space="preserve"> two muting pattern</w:t>
      </w:r>
      <w:r w:rsidR="00702C12" w:rsidRPr="00440299">
        <w:rPr>
          <w:b/>
          <w:i/>
        </w:rPr>
        <w:t>s</w:t>
      </w:r>
      <w:r w:rsidR="00AE1122" w:rsidRPr="00440299">
        <w:rPr>
          <w:b/>
          <w:i/>
        </w:rPr>
        <w:t xml:space="preserve"> </w:t>
      </w:r>
      <w:r w:rsidR="002528E9" w:rsidRPr="00440299">
        <w:rPr>
          <w:b/>
          <w:i/>
        </w:rPr>
        <w:t xml:space="preserve">of NR PRS </w:t>
      </w:r>
      <w:r w:rsidR="00AE1122" w:rsidRPr="00440299">
        <w:rPr>
          <w:b/>
          <w:i/>
        </w:rPr>
        <w:t>can be considered as a starting point for SL-PRS muting configuration design.</w:t>
      </w:r>
      <w:r w:rsidR="00194A74" w:rsidRPr="00AC0573">
        <w:rPr>
          <w:rFonts w:cs="Times New Roman"/>
          <w:b/>
          <w:i/>
        </w:rPr>
        <w:t xml:space="preserve"> </w:t>
      </w:r>
      <w:r w:rsidR="00907FA2" w:rsidRPr="00AC0573">
        <w:rPr>
          <w:rFonts w:cs="Times New Roman"/>
          <w:b/>
          <w:i/>
        </w:rPr>
        <w:t xml:space="preserve"> </w:t>
      </w:r>
    </w:p>
    <w:p w14:paraId="2F5532A6" w14:textId="1B75FB29" w:rsidR="00E372A7" w:rsidRPr="00B86954" w:rsidRDefault="001F27D2" w:rsidP="00876C07">
      <w:pPr>
        <w:pStyle w:val="1"/>
        <w:spacing w:before="240" w:after="24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73479D" w:rsidRPr="00B86954">
        <w:rPr>
          <w:rFonts w:ascii="Times New Roman" w:hAnsi="Times New Roman" w:cs="Times New Roman"/>
          <w:sz w:val="28"/>
        </w:rPr>
        <w:t xml:space="preserve"> Conclusion</w:t>
      </w:r>
    </w:p>
    <w:p w14:paraId="7284E69D" w14:textId="611222D9" w:rsidR="009E3809" w:rsidRDefault="00991357" w:rsidP="00851F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</w:t>
      </w:r>
      <w:r w:rsidRPr="00696B0E">
        <w:rPr>
          <w:rFonts w:ascii="Times New Roman" w:hAnsi="Times New Roman" w:cs="Times New Roman" w:hint="eastAsia"/>
          <w:color w:val="000000" w:themeColor="text1"/>
        </w:rPr>
        <w:t>discuss</w:t>
      </w:r>
      <w:r w:rsidR="00F431F6">
        <w:rPr>
          <w:rFonts w:ascii="Times New Roman" w:hAnsi="Times New Roman" w:cs="Times New Roman"/>
        </w:rPr>
        <w:t xml:space="preserve"> some cri</w:t>
      </w:r>
      <w:r w:rsidR="00C80843">
        <w:rPr>
          <w:rFonts w:ascii="Times New Roman" w:hAnsi="Times New Roman" w:cs="Times New Roman"/>
        </w:rPr>
        <w:t>tical issues</w:t>
      </w:r>
      <w:r w:rsidR="00D03981">
        <w:rPr>
          <w:rFonts w:ascii="Times New Roman" w:hAnsi="Times New Roman" w:cs="Times New Roman"/>
        </w:rPr>
        <w:t xml:space="preserve"> for S</w:t>
      </w:r>
      <w:r>
        <w:rPr>
          <w:rFonts w:ascii="Times New Roman" w:hAnsi="Times New Roman" w:cs="Times New Roman"/>
        </w:rPr>
        <w:t>idelink positioning</w:t>
      </w:r>
      <w:r w:rsidR="00587281">
        <w:rPr>
          <w:rFonts w:ascii="Times New Roman" w:hAnsi="Times New Roman" w:cs="Times New Roman"/>
        </w:rPr>
        <w:t xml:space="preserve"> especially</w:t>
      </w:r>
      <w:r w:rsidR="00787904">
        <w:rPr>
          <w:rFonts w:ascii="Times New Roman" w:hAnsi="Times New Roman" w:cs="Times New Roman"/>
        </w:rPr>
        <w:t xml:space="preserve"> SL-PRS</w:t>
      </w:r>
      <w:r w:rsidR="0079665E">
        <w:rPr>
          <w:rFonts w:ascii="Times New Roman" w:hAnsi="Times New Roman" w:cs="Times New Roman"/>
        </w:rPr>
        <w:t xml:space="preserve"> </w:t>
      </w:r>
      <w:r w:rsidR="008B2DEF">
        <w:rPr>
          <w:rFonts w:ascii="Times New Roman" w:hAnsi="Times New Roman" w:cs="Times New Roman"/>
        </w:rPr>
        <w:t xml:space="preserve">design </w:t>
      </w:r>
      <w:r w:rsidR="00FA7C4A">
        <w:rPr>
          <w:rFonts w:ascii="Times New Roman" w:hAnsi="Times New Roman" w:cs="Times New Roman"/>
        </w:rPr>
        <w:t>related problems</w:t>
      </w:r>
      <w:r w:rsidR="00787904">
        <w:rPr>
          <w:rFonts w:ascii="Times New Roman" w:hAnsi="Times New Roman" w:cs="Times New Roman"/>
        </w:rPr>
        <w:t xml:space="preserve">. </w:t>
      </w:r>
      <w:r w:rsidR="009E3809">
        <w:rPr>
          <w:rFonts w:ascii="Times New Roman" w:hAnsi="Times New Roman" w:cs="Times New Roman"/>
        </w:rPr>
        <w:t xml:space="preserve">Accordingly, </w:t>
      </w:r>
      <w:r w:rsidR="009E3809" w:rsidRPr="0066795E">
        <w:rPr>
          <w:rFonts w:ascii="Times New Roman" w:hAnsi="Times New Roman" w:cs="Times New Roman"/>
        </w:rPr>
        <w:t>the following proposals</w:t>
      </w:r>
      <w:r w:rsidR="009E3809">
        <w:rPr>
          <w:rFonts w:ascii="Times New Roman" w:hAnsi="Times New Roman" w:cs="Times New Roman"/>
        </w:rPr>
        <w:t xml:space="preserve"> were made</w:t>
      </w:r>
      <w:r w:rsidR="009E3809" w:rsidRPr="0066795E">
        <w:rPr>
          <w:rFonts w:ascii="Times New Roman" w:hAnsi="Times New Roman" w:cs="Times New Roman"/>
        </w:rPr>
        <w:t>:</w:t>
      </w:r>
    </w:p>
    <w:p w14:paraId="30597FBC" w14:textId="77777777" w:rsidR="00BC1031" w:rsidRPr="009D0945" w:rsidRDefault="00BC1031" w:rsidP="00BC1031">
      <w:pPr>
        <w:rPr>
          <w:rFonts w:ascii="Times New Roman" w:hAnsi="Times New Roman" w:cs="Times New Roman"/>
          <w:b/>
          <w:i/>
        </w:rPr>
      </w:pPr>
      <w:r w:rsidRPr="009D0945">
        <w:rPr>
          <w:rFonts w:ascii="Times New Roman" w:hAnsi="Times New Roman" w:cs="Times New Roman"/>
          <w:b/>
          <w:i/>
        </w:rPr>
        <w:t>Observation</w:t>
      </w:r>
      <w:r>
        <w:rPr>
          <w:rFonts w:ascii="Times New Roman" w:hAnsi="Times New Roman" w:cs="Times New Roman"/>
          <w:b/>
          <w:i/>
        </w:rPr>
        <w:t xml:space="preserve"> 1</w:t>
      </w:r>
      <w:r w:rsidRPr="009D0945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 xml:space="preserve">The synchronization problem includes the </w:t>
      </w:r>
      <w:r w:rsidRPr="004E7BD3">
        <w:rPr>
          <w:rFonts w:ascii="Times New Roman" w:hAnsi="Times New Roman" w:cs="Times New Roman"/>
          <w:b/>
          <w:i/>
        </w:rPr>
        <w:t>clock offset and frequency drift</w:t>
      </w:r>
      <w:r>
        <w:rPr>
          <w:rFonts w:ascii="Times New Roman" w:hAnsi="Times New Roman" w:cs="Times New Roman"/>
          <w:b/>
          <w:i/>
        </w:rPr>
        <w:t>, both factors will seriously affect the TDOA measurement result.</w:t>
      </w:r>
    </w:p>
    <w:p w14:paraId="0FCFC231" w14:textId="71821F0E" w:rsidR="00BC1031" w:rsidRPr="00BC1031" w:rsidRDefault="00BC1031" w:rsidP="00851F19">
      <w:pPr>
        <w:rPr>
          <w:rFonts w:ascii="Times New Roman" w:hAnsi="Times New Roman" w:cs="Times New Roman"/>
          <w:b/>
          <w:i/>
        </w:rPr>
      </w:pPr>
      <w:r w:rsidRPr="009D0945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1</w:t>
      </w:r>
      <w:r w:rsidRPr="009D0945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 xml:space="preserve">Consider both the </w:t>
      </w:r>
      <w:r w:rsidRPr="004E7BD3">
        <w:rPr>
          <w:rFonts w:ascii="Times New Roman" w:hAnsi="Times New Roman" w:cs="Times New Roman"/>
          <w:b/>
          <w:i/>
        </w:rPr>
        <w:t xml:space="preserve">clock offset and </w:t>
      </w:r>
      <w:r>
        <w:rPr>
          <w:rFonts w:ascii="Times New Roman" w:hAnsi="Times New Roman" w:cs="Times New Roman" w:hint="eastAsia"/>
          <w:b/>
          <w:i/>
        </w:rPr>
        <w:t>clock</w:t>
      </w:r>
      <w:r>
        <w:rPr>
          <w:rFonts w:ascii="Times New Roman" w:hAnsi="Times New Roman" w:cs="Times New Roman"/>
          <w:b/>
          <w:i/>
        </w:rPr>
        <w:t xml:space="preserve"> </w:t>
      </w:r>
      <w:r w:rsidRPr="004E7BD3">
        <w:rPr>
          <w:rFonts w:ascii="Times New Roman" w:hAnsi="Times New Roman" w:cs="Times New Roman"/>
          <w:b/>
          <w:i/>
        </w:rPr>
        <w:t>drift</w:t>
      </w:r>
      <w:r>
        <w:rPr>
          <w:rFonts w:ascii="Times New Roman" w:hAnsi="Times New Roman" w:cs="Times New Roman"/>
          <w:b/>
          <w:i/>
        </w:rPr>
        <w:t xml:space="preserve"> error when</w:t>
      </w:r>
      <w:r w:rsidRPr="00BD1C9E">
        <w:rPr>
          <w:rFonts w:ascii="Times New Roman" w:hAnsi="Times New Roman" w:cs="Times New Roman"/>
          <w:b/>
          <w:i/>
        </w:rPr>
        <w:t xml:space="preserve"> designing synchronization schemes</w:t>
      </w:r>
      <w:r>
        <w:rPr>
          <w:rFonts w:ascii="Times New Roman" w:hAnsi="Times New Roman" w:cs="Times New Roman"/>
          <w:b/>
          <w:i/>
        </w:rPr>
        <w:t xml:space="preserve"> between nodes. </w:t>
      </w:r>
    </w:p>
    <w:p w14:paraId="197D9220" w14:textId="621040B1" w:rsidR="00BC2A9D" w:rsidRPr="00625239" w:rsidRDefault="00BC2A9D" w:rsidP="00BC2A9D">
      <w:pPr>
        <w:pStyle w:val="0Maintext"/>
        <w:rPr>
          <w:b/>
          <w:i/>
        </w:rPr>
      </w:pPr>
      <w:r w:rsidRPr="00625239">
        <w:rPr>
          <w:b/>
          <w:i/>
        </w:rPr>
        <w:t>Proposal</w:t>
      </w:r>
      <w:r w:rsidR="00BC1031">
        <w:rPr>
          <w:b/>
          <w:i/>
        </w:rPr>
        <w:t xml:space="preserve"> 3</w:t>
      </w:r>
      <w:r w:rsidRPr="00625239">
        <w:rPr>
          <w:b/>
          <w:i/>
        </w:rPr>
        <w:t xml:space="preserve">: With regards to the comb size </w:t>
      </w:r>
      <w:r>
        <w:rPr>
          <w:b/>
          <w:i/>
        </w:rPr>
        <w:t>N</w:t>
      </w:r>
      <w:r w:rsidRPr="00625239">
        <w:rPr>
          <w:b/>
          <w:i/>
        </w:rPr>
        <w:t xml:space="preserve"> of a SL-PRS resource, the value of </w:t>
      </w:r>
      <w:r>
        <w:rPr>
          <w:b/>
          <w:i/>
        </w:rPr>
        <w:t>N</w:t>
      </w:r>
      <w:r w:rsidRPr="00625239">
        <w:rPr>
          <w:b/>
          <w:i/>
        </w:rPr>
        <w:t xml:space="preserve"> = {1 2, 4, 8, 8, 12} can be considered at first.</w:t>
      </w:r>
    </w:p>
    <w:p w14:paraId="09FC7C49" w14:textId="769DB7D6" w:rsidR="00ED571B" w:rsidRDefault="00BC1031" w:rsidP="00BC2A9D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4</w:t>
      </w:r>
      <w:r w:rsidR="00BC2A9D" w:rsidRPr="00413916">
        <w:rPr>
          <w:rFonts w:ascii="Times New Roman" w:hAnsi="Times New Roman" w:cs="Times New Roman"/>
          <w:b/>
          <w:i/>
        </w:rPr>
        <w:t xml:space="preserve">: Refer to the existed PRS pattern in TS 38.211 Table 7.4.1.7.3-1 when determine the sets of symbol length within a slot M and RE offset. Specifically, take </w:t>
      </w:r>
      <m:oMath>
        <m:r>
          <m:rPr>
            <m:sty m:val="bi"/>
          </m:rPr>
          <w:rPr>
            <w:rFonts w:ascii="Cambria Math" w:hAnsi="Cambria Math" w:cs="Times New Roman"/>
          </w:rPr>
          <m:t>M∈{1,2,…,12}</m:t>
        </m:r>
      </m:oMath>
      <w:r w:rsidR="00BC2A9D" w:rsidRPr="00413916">
        <w:rPr>
          <w:rFonts w:ascii="Times New Roman" w:hAnsi="Times New Roman" w:cs="Times New Roman" w:hint="eastAsia"/>
          <w:b/>
          <w:i/>
        </w:rPr>
        <w:t xml:space="preserve"> </w:t>
      </w:r>
      <w:r w:rsidR="00BC2A9D" w:rsidRPr="00413916">
        <w:rPr>
          <w:rFonts w:ascii="Times New Roman" w:hAnsi="Times New Roman" w:cs="Times New Roman"/>
          <w:b/>
          <w:i/>
        </w:rPr>
        <w:t>as potential candidate values</w:t>
      </w:r>
      <w:r w:rsidR="00BC2A9D" w:rsidRPr="00413916">
        <w:rPr>
          <w:rFonts w:ascii="Times New Roman" w:hAnsi="Times New Roman" w:cs="Times New Roman" w:hint="eastAsia"/>
          <w:b/>
          <w:i/>
        </w:rPr>
        <w:t>,</w:t>
      </w:r>
      <w:r w:rsidR="00BC2A9D" w:rsidRPr="00413916">
        <w:rPr>
          <w:rFonts w:ascii="Times New Roman" w:hAnsi="Times New Roman" w:cs="Times New Roman"/>
          <w:b/>
          <w:i/>
        </w:rPr>
        <w:t xml:space="preserve"> and determine together with N the value of RE offset.</w:t>
      </w:r>
    </w:p>
    <w:p w14:paraId="37F5E215" w14:textId="3A86B142" w:rsidR="00B00F89" w:rsidRPr="00A22ABE" w:rsidRDefault="00BC1031" w:rsidP="00A22ABE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5</w:t>
      </w:r>
      <w:r w:rsidR="00B00F89" w:rsidRPr="00A22ABE">
        <w:rPr>
          <w:rFonts w:ascii="Times New Roman" w:hAnsi="Times New Roman" w:cs="Times New Roman"/>
          <w:b/>
          <w:i/>
        </w:rPr>
        <w:t>: Support the time domain repetition of SL-PRS within a PRS resource set.</w:t>
      </w:r>
    </w:p>
    <w:p w14:paraId="30E37E94" w14:textId="4CA06CE2" w:rsidR="00413916" w:rsidRDefault="00BC1031" w:rsidP="00B00F89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6</w:t>
      </w:r>
      <w:r w:rsidR="00B00F89" w:rsidRPr="00A22ABE">
        <w:rPr>
          <w:rFonts w:ascii="Times New Roman" w:hAnsi="Times New Roman" w:cs="Times New Roman"/>
          <w:b/>
          <w:i/>
        </w:rPr>
        <w:t xml:space="preserve">: Support the muting pattern </w:t>
      </w:r>
      <w:r w:rsidR="00B00F89" w:rsidRPr="00A22ABE">
        <w:rPr>
          <w:rFonts w:ascii="Times New Roman" w:hAnsi="Times New Roman" w:cs="Times New Roman" w:hint="eastAsia"/>
          <w:b/>
          <w:i/>
        </w:rPr>
        <w:t>of</w:t>
      </w:r>
      <w:r w:rsidR="00B00F89" w:rsidRPr="00A22ABE">
        <w:rPr>
          <w:rFonts w:ascii="Times New Roman" w:hAnsi="Times New Roman" w:cs="Times New Roman"/>
          <w:b/>
          <w:i/>
        </w:rPr>
        <w:t xml:space="preserve"> SL-PRS. The existing two muting patterns of NR PRS can be considered as a starting point for SL-PRS muting configuration design.</w:t>
      </w:r>
    </w:p>
    <w:p w14:paraId="0537EC3C" w14:textId="6D8B4646" w:rsidR="00A07FBB" w:rsidRPr="00A07FBB" w:rsidRDefault="001F27D2" w:rsidP="00A07FBB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07FBB" w:rsidRPr="00A07FBB">
        <w:rPr>
          <w:rFonts w:ascii="Times New Roman" w:hAnsi="Times New Roman" w:cs="Times New Roman"/>
          <w:sz w:val="28"/>
        </w:rPr>
        <w:t xml:space="preserve"> Reference </w:t>
      </w:r>
    </w:p>
    <w:p w14:paraId="4D6E6807" w14:textId="77777777" w:rsidR="000E0E98" w:rsidRPr="00B517F5" w:rsidRDefault="000E0E98" w:rsidP="000E0E98">
      <w:pPr>
        <w:rPr>
          <w:rFonts w:ascii="Times New Roman" w:hAnsi="Times New Roman" w:cs="Times New Roman"/>
        </w:rPr>
      </w:pPr>
      <w:r w:rsidRPr="00B517F5">
        <w:rPr>
          <w:rFonts w:ascii="Times New Roman" w:hAnsi="Times New Roman" w:cs="Times New Roman" w:hint="eastAsia"/>
        </w:rPr>
        <w:t>[</w:t>
      </w:r>
      <w:r w:rsidR="00140E36">
        <w:rPr>
          <w:rFonts w:ascii="Times New Roman" w:hAnsi="Times New Roman" w:cs="Times New Roman"/>
        </w:rPr>
        <w:t>1] 3GPP RP-223549</w:t>
      </w:r>
      <w:r w:rsidRPr="00B517F5">
        <w:rPr>
          <w:rFonts w:ascii="Times New Roman" w:hAnsi="Times New Roman" w:cs="Times New Roman"/>
        </w:rPr>
        <w:t>, “</w:t>
      </w:r>
      <w:r w:rsidR="00E63489" w:rsidRPr="00E63489">
        <w:rPr>
          <w:rFonts w:ascii="Times New Roman" w:hAnsi="Times New Roman" w:cs="Times New Roman"/>
        </w:rPr>
        <w:t>New WID on Expanded and Improved NR Positioning</w:t>
      </w:r>
      <w:r>
        <w:rPr>
          <w:rFonts w:ascii="Times New Roman" w:hAnsi="Times New Roman" w:cs="Times New Roman"/>
        </w:rPr>
        <w:t xml:space="preserve">”, Intel Corporation, </w:t>
      </w:r>
      <w:r w:rsidR="00343665" w:rsidRPr="00343665">
        <w:rPr>
          <w:rFonts w:ascii="Times New Roman" w:hAnsi="Times New Roman" w:cs="Times New Roman"/>
        </w:rPr>
        <w:t>CATT, Ericsson</w:t>
      </w:r>
      <w:r w:rsidR="00022B61">
        <w:rPr>
          <w:rFonts w:ascii="Times New Roman" w:hAnsi="Times New Roman" w:cs="Times New Roman"/>
        </w:rPr>
        <w:t>,</w:t>
      </w:r>
      <w:r w:rsidR="00343665" w:rsidRPr="00343665">
        <w:rPr>
          <w:rFonts w:ascii="Times New Roman" w:hAnsi="Times New Roman" w:cs="Times New Roman"/>
        </w:rPr>
        <w:t xml:space="preserve"> </w:t>
      </w:r>
      <w:r w:rsidR="00C52530">
        <w:rPr>
          <w:rFonts w:ascii="Times New Roman" w:hAnsi="Times New Roman" w:cs="Times New Roman"/>
        </w:rPr>
        <w:t>D</w:t>
      </w:r>
      <w:r w:rsidR="00EE52AC">
        <w:rPr>
          <w:rFonts w:ascii="Times New Roman" w:hAnsi="Times New Roman" w:cs="Times New Roman"/>
        </w:rPr>
        <w:t>ec</w:t>
      </w:r>
      <w:r>
        <w:rPr>
          <w:rFonts w:ascii="Times New Roman" w:hAnsi="Times New Roman" w:cs="Times New Roman"/>
        </w:rPr>
        <w:t>. 12</w:t>
      </w:r>
      <w:r w:rsidRPr="00B517F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16, 2022</w:t>
      </w:r>
      <w:r w:rsidRPr="00B517F5">
        <w:rPr>
          <w:rFonts w:ascii="Times New Roman" w:hAnsi="Times New Roman" w:cs="Times New Roman"/>
        </w:rPr>
        <w:t>.</w:t>
      </w:r>
    </w:p>
    <w:p w14:paraId="1F99B128" w14:textId="77777777" w:rsidR="00A07FBB" w:rsidRPr="00E63489" w:rsidRDefault="00A07FBB" w:rsidP="00FD08A7">
      <w:pPr>
        <w:rPr>
          <w:rFonts w:ascii="Times New Roman" w:hAnsi="Times New Roman" w:cs="Times New Roman"/>
          <w:b/>
          <w:i/>
        </w:rPr>
      </w:pPr>
    </w:p>
    <w:p w14:paraId="662E127D" w14:textId="77777777" w:rsidR="00FD08A7" w:rsidRPr="0066795E" w:rsidRDefault="00FD08A7" w:rsidP="00FD08A7">
      <w:pPr>
        <w:ind w:firstLine="420"/>
        <w:rPr>
          <w:rFonts w:ascii="Times New Roman" w:hAnsi="Times New Roman" w:cs="Times New Roman"/>
        </w:rPr>
      </w:pPr>
    </w:p>
    <w:p w14:paraId="10881FC7" w14:textId="77777777" w:rsidR="00991357" w:rsidRPr="00FD08A7" w:rsidRDefault="00991357"/>
    <w:sectPr w:rsidR="00991357" w:rsidRPr="00FD08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B2867" w14:textId="77777777" w:rsidR="0096516A" w:rsidRDefault="0096516A" w:rsidP="00067F3D">
      <w:r>
        <w:separator/>
      </w:r>
    </w:p>
  </w:endnote>
  <w:endnote w:type="continuationSeparator" w:id="0">
    <w:p w14:paraId="53316679" w14:textId="77777777" w:rsidR="0096516A" w:rsidRDefault="0096516A" w:rsidP="0006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0E5FB" w14:textId="77777777" w:rsidR="0096516A" w:rsidRDefault="0096516A" w:rsidP="00067F3D">
      <w:r>
        <w:separator/>
      </w:r>
    </w:p>
  </w:footnote>
  <w:footnote w:type="continuationSeparator" w:id="0">
    <w:p w14:paraId="7E1A9B86" w14:textId="77777777" w:rsidR="0096516A" w:rsidRDefault="0096516A" w:rsidP="00067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E2941"/>
    <w:multiLevelType w:val="hybridMultilevel"/>
    <w:tmpl w:val="70FAAD6E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F3196"/>
    <w:multiLevelType w:val="hybridMultilevel"/>
    <w:tmpl w:val="0B2013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6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6"/>
  </w:num>
  <w:num w:numId="14">
    <w:abstractNumId w:val="14"/>
  </w:num>
  <w:num w:numId="15">
    <w:abstractNumId w:val="6"/>
  </w:num>
  <w:num w:numId="16">
    <w:abstractNumId w:val="2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C7"/>
    <w:rsid w:val="000002AD"/>
    <w:rsid w:val="0000284E"/>
    <w:rsid w:val="00005F8B"/>
    <w:rsid w:val="000066DB"/>
    <w:rsid w:val="00006EEA"/>
    <w:rsid w:val="00010F0F"/>
    <w:rsid w:val="0001428B"/>
    <w:rsid w:val="000155CE"/>
    <w:rsid w:val="000159B4"/>
    <w:rsid w:val="00016417"/>
    <w:rsid w:val="00016B60"/>
    <w:rsid w:val="00016C31"/>
    <w:rsid w:val="00017C4A"/>
    <w:rsid w:val="00020096"/>
    <w:rsid w:val="000204EE"/>
    <w:rsid w:val="000219F6"/>
    <w:rsid w:val="000219FC"/>
    <w:rsid w:val="00021F22"/>
    <w:rsid w:val="00022B61"/>
    <w:rsid w:val="00022E62"/>
    <w:rsid w:val="00023A08"/>
    <w:rsid w:val="00023FE8"/>
    <w:rsid w:val="00025328"/>
    <w:rsid w:val="000267FC"/>
    <w:rsid w:val="00027091"/>
    <w:rsid w:val="000306A3"/>
    <w:rsid w:val="0003078D"/>
    <w:rsid w:val="00030993"/>
    <w:rsid w:val="00030AC7"/>
    <w:rsid w:val="00033A50"/>
    <w:rsid w:val="00033D5B"/>
    <w:rsid w:val="00033FA5"/>
    <w:rsid w:val="00033FC9"/>
    <w:rsid w:val="0003430B"/>
    <w:rsid w:val="0003474A"/>
    <w:rsid w:val="00034F94"/>
    <w:rsid w:val="00035031"/>
    <w:rsid w:val="00035A85"/>
    <w:rsid w:val="00035DE1"/>
    <w:rsid w:val="0003627F"/>
    <w:rsid w:val="00036B08"/>
    <w:rsid w:val="000401DD"/>
    <w:rsid w:val="0004076D"/>
    <w:rsid w:val="000408AC"/>
    <w:rsid w:val="00043335"/>
    <w:rsid w:val="0004348A"/>
    <w:rsid w:val="000434B1"/>
    <w:rsid w:val="000443DC"/>
    <w:rsid w:val="00045483"/>
    <w:rsid w:val="0004571C"/>
    <w:rsid w:val="00045980"/>
    <w:rsid w:val="00045F46"/>
    <w:rsid w:val="00047662"/>
    <w:rsid w:val="00052976"/>
    <w:rsid w:val="0005498F"/>
    <w:rsid w:val="00057481"/>
    <w:rsid w:val="00060920"/>
    <w:rsid w:val="00060B10"/>
    <w:rsid w:val="00061949"/>
    <w:rsid w:val="00062257"/>
    <w:rsid w:val="000628F0"/>
    <w:rsid w:val="00063ED4"/>
    <w:rsid w:val="000643B7"/>
    <w:rsid w:val="000658DE"/>
    <w:rsid w:val="00066514"/>
    <w:rsid w:val="000672FC"/>
    <w:rsid w:val="00067452"/>
    <w:rsid w:val="00067F3D"/>
    <w:rsid w:val="00070044"/>
    <w:rsid w:val="0007090B"/>
    <w:rsid w:val="000709DD"/>
    <w:rsid w:val="00071421"/>
    <w:rsid w:val="00072874"/>
    <w:rsid w:val="00073512"/>
    <w:rsid w:val="000760B8"/>
    <w:rsid w:val="00076344"/>
    <w:rsid w:val="00076763"/>
    <w:rsid w:val="00077088"/>
    <w:rsid w:val="0007734B"/>
    <w:rsid w:val="000779BF"/>
    <w:rsid w:val="000818B7"/>
    <w:rsid w:val="00081B52"/>
    <w:rsid w:val="00081D5C"/>
    <w:rsid w:val="000859BF"/>
    <w:rsid w:val="000859CE"/>
    <w:rsid w:val="00086B90"/>
    <w:rsid w:val="00091173"/>
    <w:rsid w:val="0009214B"/>
    <w:rsid w:val="000942E3"/>
    <w:rsid w:val="00095CBF"/>
    <w:rsid w:val="00096003"/>
    <w:rsid w:val="00096ABF"/>
    <w:rsid w:val="000A23A3"/>
    <w:rsid w:val="000A3126"/>
    <w:rsid w:val="000A35C9"/>
    <w:rsid w:val="000A4062"/>
    <w:rsid w:val="000A5D62"/>
    <w:rsid w:val="000A7433"/>
    <w:rsid w:val="000B0A84"/>
    <w:rsid w:val="000B15F7"/>
    <w:rsid w:val="000B18B7"/>
    <w:rsid w:val="000B1B66"/>
    <w:rsid w:val="000B6370"/>
    <w:rsid w:val="000B6518"/>
    <w:rsid w:val="000B7DCC"/>
    <w:rsid w:val="000C17D3"/>
    <w:rsid w:val="000C2A77"/>
    <w:rsid w:val="000C2BE2"/>
    <w:rsid w:val="000C41C8"/>
    <w:rsid w:val="000C44E2"/>
    <w:rsid w:val="000C4DC9"/>
    <w:rsid w:val="000C4E08"/>
    <w:rsid w:val="000C7335"/>
    <w:rsid w:val="000C7B54"/>
    <w:rsid w:val="000D0886"/>
    <w:rsid w:val="000D0D2D"/>
    <w:rsid w:val="000D1EF2"/>
    <w:rsid w:val="000D295F"/>
    <w:rsid w:val="000D35F1"/>
    <w:rsid w:val="000D59CB"/>
    <w:rsid w:val="000D5C32"/>
    <w:rsid w:val="000D6547"/>
    <w:rsid w:val="000D6A33"/>
    <w:rsid w:val="000E09CE"/>
    <w:rsid w:val="000E0E98"/>
    <w:rsid w:val="000E1C94"/>
    <w:rsid w:val="000E201E"/>
    <w:rsid w:val="000E2DEB"/>
    <w:rsid w:val="000E466C"/>
    <w:rsid w:val="000E4BCA"/>
    <w:rsid w:val="000E556A"/>
    <w:rsid w:val="000E6A4E"/>
    <w:rsid w:val="000F0086"/>
    <w:rsid w:val="000F08AA"/>
    <w:rsid w:val="000F0B2B"/>
    <w:rsid w:val="000F1C6F"/>
    <w:rsid w:val="000F2E07"/>
    <w:rsid w:val="000F40B7"/>
    <w:rsid w:val="000F6969"/>
    <w:rsid w:val="000F6CAC"/>
    <w:rsid w:val="000F732F"/>
    <w:rsid w:val="00101ACE"/>
    <w:rsid w:val="00102C1B"/>
    <w:rsid w:val="001043EB"/>
    <w:rsid w:val="001055F1"/>
    <w:rsid w:val="00107F5E"/>
    <w:rsid w:val="00110A62"/>
    <w:rsid w:val="00113796"/>
    <w:rsid w:val="001147E6"/>
    <w:rsid w:val="00115063"/>
    <w:rsid w:val="001152EF"/>
    <w:rsid w:val="00115B85"/>
    <w:rsid w:val="00116008"/>
    <w:rsid w:val="00116D79"/>
    <w:rsid w:val="00116DF1"/>
    <w:rsid w:val="00116E8A"/>
    <w:rsid w:val="0011759F"/>
    <w:rsid w:val="00117FF6"/>
    <w:rsid w:val="001218A4"/>
    <w:rsid w:val="00122A1C"/>
    <w:rsid w:val="00122CF0"/>
    <w:rsid w:val="00122EC5"/>
    <w:rsid w:val="00123189"/>
    <w:rsid w:val="001244D0"/>
    <w:rsid w:val="0012477B"/>
    <w:rsid w:val="00124E3C"/>
    <w:rsid w:val="001250FC"/>
    <w:rsid w:val="00125D84"/>
    <w:rsid w:val="00125EDE"/>
    <w:rsid w:val="00125F08"/>
    <w:rsid w:val="00125FB7"/>
    <w:rsid w:val="0012670C"/>
    <w:rsid w:val="00126BE1"/>
    <w:rsid w:val="00130951"/>
    <w:rsid w:val="00130D9A"/>
    <w:rsid w:val="0013137B"/>
    <w:rsid w:val="001317F6"/>
    <w:rsid w:val="001319DE"/>
    <w:rsid w:val="001329E5"/>
    <w:rsid w:val="0013614B"/>
    <w:rsid w:val="00136629"/>
    <w:rsid w:val="00137003"/>
    <w:rsid w:val="00140E36"/>
    <w:rsid w:val="001412E3"/>
    <w:rsid w:val="001419C7"/>
    <w:rsid w:val="00142211"/>
    <w:rsid w:val="00143C04"/>
    <w:rsid w:val="00144EC6"/>
    <w:rsid w:val="0014547C"/>
    <w:rsid w:val="00145634"/>
    <w:rsid w:val="00146044"/>
    <w:rsid w:val="0014675A"/>
    <w:rsid w:val="00146C6E"/>
    <w:rsid w:val="00147345"/>
    <w:rsid w:val="00147C16"/>
    <w:rsid w:val="00147EEC"/>
    <w:rsid w:val="001505F3"/>
    <w:rsid w:val="00150E0A"/>
    <w:rsid w:val="00151B56"/>
    <w:rsid w:val="00153AF7"/>
    <w:rsid w:val="0016045B"/>
    <w:rsid w:val="001613DB"/>
    <w:rsid w:val="00161E8A"/>
    <w:rsid w:val="00161EEC"/>
    <w:rsid w:val="001645FE"/>
    <w:rsid w:val="001646FE"/>
    <w:rsid w:val="00164CB6"/>
    <w:rsid w:val="00164F8E"/>
    <w:rsid w:val="0016708B"/>
    <w:rsid w:val="00167F41"/>
    <w:rsid w:val="001701CB"/>
    <w:rsid w:val="001703C7"/>
    <w:rsid w:val="00171C56"/>
    <w:rsid w:val="0017263C"/>
    <w:rsid w:val="00174F0D"/>
    <w:rsid w:val="00177AFB"/>
    <w:rsid w:val="00177C20"/>
    <w:rsid w:val="00180321"/>
    <w:rsid w:val="0018054D"/>
    <w:rsid w:val="00180C82"/>
    <w:rsid w:val="001812B5"/>
    <w:rsid w:val="001812B9"/>
    <w:rsid w:val="001815EE"/>
    <w:rsid w:val="001818B2"/>
    <w:rsid w:val="00181B50"/>
    <w:rsid w:val="00182669"/>
    <w:rsid w:val="0018655A"/>
    <w:rsid w:val="00186874"/>
    <w:rsid w:val="00187CDC"/>
    <w:rsid w:val="0019079D"/>
    <w:rsid w:val="00190827"/>
    <w:rsid w:val="0019277E"/>
    <w:rsid w:val="00192E95"/>
    <w:rsid w:val="00192EFE"/>
    <w:rsid w:val="001939E1"/>
    <w:rsid w:val="00194A74"/>
    <w:rsid w:val="00194F8D"/>
    <w:rsid w:val="00195E4D"/>
    <w:rsid w:val="00196934"/>
    <w:rsid w:val="00197471"/>
    <w:rsid w:val="00197C9C"/>
    <w:rsid w:val="001A0B70"/>
    <w:rsid w:val="001A0B8C"/>
    <w:rsid w:val="001A0F79"/>
    <w:rsid w:val="001A1B62"/>
    <w:rsid w:val="001A1CAA"/>
    <w:rsid w:val="001A1CAB"/>
    <w:rsid w:val="001A221F"/>
    <w:rsid w:val="001A31EB"/>
    <w:rsid w:val="001A3E34"/>
    <w:rsid w:val="001A4A0A"/>
    <w:rsid w:val="001A50E4"/>
    <w:rsid w:val="001A53A4"/>
    <w:rsid w:val="001A5834"/>
    <w:rsid w:val="001A598D"/>
    <w:rsid w:val="001A5C19"/>
    <w:rsid w:val="001A67CC"/>
    <w:rsid w:val="001A72B1"/>
    <w:rsid w:val="001A765B"/>
    <w:rsid w:val="001B03E6"/>
    <w:rsid w:val="001B054C"/>
    <w:rsid w:val="001B09A5"/>
    <w:rsid w:val="001B0C9B"/>
    <w:rsid w:val="001B1202"/>
    <w:rsid w:val="001B2F22"/>
    <w:rsid w:val="001B3E50"/>
    <w:rsid w:val="001B55EF"/>
    <w:rsid w:val="001B63B4"/>
    <w:rsid w:val="001B6B55"/>
    <w:rsid w:val="001B715E"/>
    <w:rsid w:val="001B7558"/>
    <w:rsid w:val="001C110C"/>
    <w:rsid w:val="001C1D0F"/>
    <w:rsid w:val="001C2210"/>
    <w:rsid w:val="001C3543"/>
    <w:rsid w:val="001C412C"/>
    <w:rsid w:val="001C7287"/>
    <w:rsid w:val="001C7733"/>
    <w:rsid w:val="001D1286"/>
    <w:rsid w:val="001D17AB"/>
    <w:rsid w:val="001D1830"/>
    <w:rsid w:val="001D18C5"/>
    <w:rsid w:val="001D1C6A"/>
    <w:rsid w:val="001D201E"/>
    <w:rsid w:val="001D24AD"/>
    <w:rsid w:val="001D2A63"/>
    <w:rsid w:val="001D35B6"/>
    <w:rsid w:val="001D3C52"/>
    <w:rsid w:val="001D4422"/>
    <w:rsid w:val="001D500A"/>
    <w:rsid w:val="001D7AA7"/>
    <w:rsid w:val="001D7C7C"/>
    <w:rsid w:val="001E1151"/>
    <w:rsid w:val="001E18D4"/>
    <w:rsid w:val="001E23D0"/>
    <w:rsid w:val="001E26E7"/>
    <w:rsid w:val="001E4323"/>
    <w:rsid w:val="001E4852"/>
    <w:rsid w:val="001E7C28"/>
    <w:rsid w:val="001F04AB"/>
    <w:rsid w:val="001F06D5"/>
    <w:rsid w:val="001F0C3B"/>
    <w:rsid w:val="001F0F02"/>
    <w:rsid w:val="001F1342"/>
    <w:rsid w:val="001F27D2"/>
    <w:rsid w:val="001F3452"/>
    <w:rsid w:val="0020068E"/>
    <w:rsid w:val="00201E94"/>
    <w:rsid w:val="00203F9E"/>
    <w:rsid w:val="00204297"/>
    <w:rsid w:val="002047F9"/>
    <w:rsid w:val="0020599C"/>
    <w:rsid w:val="002063C9"/>
    <w:rsid w:val="002067D2"/>
    <w:rsid w:val="00207A54"/>
    <w:rsid w:val="00210A5C"/>
    <w:rsid w:val="002112FB"/>
    <w:rsid w:val="002113CC"/>
    <w:rsid w:val="00214ACF"/>
    <w:rsid w:val="00215E93"/>
    <w:rsid w:val="0021658F"/>
    <w:rsid w:val="002169B4"/>
    <w:rsid w:val="00217D66"/>
    <w:rsid w:val="00220951"/>
    <w:rsid w:val="00220B6E"/>
    <w:rsid w:val="002219B0"/>
    <w:rsid w:val="00221A96"/>
    <w:rsid w:val="00222268"/>
    <w:rsid w:val="00224ECB"/>
    <w:rsid w:val="0022530F"/>
    <w:rsid w:val="002266E2"/>
    <w:rsid w:val="00226BCF"/>
    <w:rsid w:val="00227553"/>
    <w:rsid w:val="00230F8D"/>
    <w:rsid w:val="002310BC"/>
    <w:rsid w:val="00231425"/>
    <w:rsid w:val="00232103"/>
    <w:rsid w:val="002322A8"/>
    <w:rsid w:val="0023390D"/>
    <w:rsid w:val="00234F09"/>
    <w:rsid w:val="00235B8E"/>
    <w:rsid w:val="002374FB"/>
    <w:rsid w:val="00237ADD"/>
    <w:rsid w:val="002404ED"/>
    <w:rsid w:val="0024056D"/>
    <w:rsid w:val="00240BAE"/>
    <w:rsid w:val="00241120"/>
    <w:rsid w:val="00243423"/>
    <w:rsid w:val="00243977"/>
    <w:rsid w:val="00243B1E"/>
    <w:rsid w:val="00245643"/>
    <w:rsid w:val="0024586C"/>
    <w:rsid w:val="00245C6B"/>
    <w:rsid w:val="00245D69"/>
    <w:rsid w:val="00246158"/>
    <w:rsid w:val="00247701"/>
    <w:rsid w:val="00250752"/>
    <w:rsid w:val="00251A01"/>
    <w:rsid w:val="00251A8E"/>
    <w:rsid w:val="002524C6"/>
    <w:rsid w:val="002528E9"/>
    <w:rsid w:val="00253571"/>
    <w:rsid w:val="002555BF"/>
    <w:rsid w:val="002568B9"/>
    <w:rsid w:val="00257FB0"/>
    <w:rsid w:val="00261206"/>
    <w:rsid w:val="002618BA"/>
    <w:rsid w:val="00261B26"/>
    <w:rsid w:val="002622F8"/>
    <w:rsid w:val="002628B2"/>
    <w:rsid w:val="00264C7C"/>
    <w:rsid w:val="00264FEE"/>
    <w:rsid w:val="0026617F"/>
    <w:rsid w:val="002661A0"/>
    <w:rsid w:val="002672D1"/>
    <w:rsid w:val="00270C96"/>
    <w:rsid w:val="00270F12"/>
    <w:rsid w:val="002736FD"/>
    <w:rsid w:val="0027390E"/>
    <w:rsid w:val="002763D4"/>
    <w:rsid w:val="002769E2"/>
    <w:rsid w:val="00277995"/>
    <w:rsid w:val="00277D0B"/>
    <w:rsid w:val="00277FFB"/>
    <w:rsid w:val="00281840"/>
    <w:rsid w:val="00281F8A"/>
    <w:rsid w:val="002836DB"/>
    <w:rsid w:val="00283837"/>
    <w:rsid w:val="00283BFB"/>
    <w:rsid w:val="002849EF"/>
    <w:rsid w:val="0028567D"/>
    <w:rsid w:val="00285AC1"/>
    <w:rsid w:val="0028653B"/>
    <w:rsid w:val="00286567"/>
    <w:rsid w:val="00286D1C"/>
    <w:rsid w:val="002873D1"/>
    <w:rsid w:val="002900D0"/>
    <w:rsid w:val="002917F2"/>
    <w:rsid w:val="00293B53"/>
    <w:rsid w:val="00293C28"/>
    <w:rsid w:val="002950B9"/>
    <w:rsid w:val="0029711C"/>
    <w:rsid w:val="002A005E"/>
    <w:rsid w:val="002A0404"/>
    <w:rsid w:val="002A13DD"/>
    <w:rsid w:val="002A33BF"/>
    <w:rsid w:val="002A454D"/>
    <w:rsid w:val="002A48C9"/>
    <w:rsid w:val="002A588D"/>
    <w:rsid w:val="002A5B2B"/>
    <w:rsid w:val="002A5BF2"/>
    <w:rsid w:val="002A6408"/>
    <w:rsid w:val="002B053C"/>
    <w:rsid w:val="002B07A1"/>
    <w:rsid w:val="002B0A83"/>
    <w:rsid w:val="002B0E79"/>
    <w:rsid w:val="002B2FDE"/>
    <w:rsid w:val="002B3546"/>
    <w:rsid w:val="002B3BB4"/>
    <w:rsid w:val="002B4E83"/>
    <w:rsid w:val="002B5253"/>
    <w:rsid w:val="002B6AB3"/>
    <w:rsid w:val="002B6F69"/>
    <w:rsid w:val="002B70B5"/>
    <w:rsid w:val="002B72A8"/>
    <w:rsid w:val="002B7F62"/>
    <w:rsid w:val="002C129F"/>
    <w:rsid w:val="002C238C"/>
    <w:rsid w:val="002C299C"/>
    <w:rsid w:val="002C374B"/>
    <w:rsid w:val="002C4EB8"/>
    <w:rsid w:val="002C57C7"/>
    <w:rsid w:val="002C5B9F"/>
    <w:rsid w:val="002C75DA"/>
    <w:rsid w:val="002D059C"/>
    <w:rsid w:val="002D29EF"/>
    <w:rsid w:val="002D2B3F"/>
    <w:rsid w:val="002D2ECC"/>
    <w:rsid w:val="002D32CF"/>
    <w:rsid w:val="002D3463"/>
    <w:rsid w:val="002D44DB"/>
    <w:rsid w:val="002D4E49"/>
    <w:rsid w:val="002D6F23"/>
    <w:rsid w:val="002D7768"/>
    <w:rsid w:val="002E0DA4"/>
    <w:rsid w:val="002E0F93"/>
    <w:rsid w:val="002E19A1"/>
    <w:rsid w:val="002E1E27"/>
    <w:rsid w:val="002E2AF3"/>
    <w:rsid w:val="002E34C2"/>
    <w:rsid w:val="002E379E"/>
    <w:rsid w:val="002E3937"/>
    <w:rsid w:val="002E3D37"/>
    <w:rsid w:val="002E3DB9"/>
    <w:rsid w:val="002E4C5F"/>
    <w:rsid w:val="002E5064"/>
    <w:rsid w:val="002E5A6A"/>
    <w:rsid w:val="002F0CB8"/>
    <w:rsid w:val="002F12C8"/>
    <w:rsid w:val="002F1F3D"/>
    <w:rsid w:val="002F2202"/>
    <w:rsid w:val="002F2271"/>
    <w:rsid w:val="002F3584"/>
    <w:rsid w:val="002F5631"/>
    <w:rsid w:val="002F6C1B"/>
    <w:rsid w:val="002F6C76"/>
    <w:rsid w:val="002F6E18"/>
    <w:rsid w:val="002F76A9"/>
    <w:rsid w:val="002F78E4"/>
    <w:rsid w:val="002F7EA4"/>
    <w:rsid w:val="00300A52"/>
    <w:rsid w:val="00300E14"/>
    <w:rsid w:val="00300F3E"/>
    <w:rsid w:val="00303627"/>
    <w:rsid w:val="00303D91"/>
    <w:rsid w:val="003043D4"/>
    <w:rsid w:val="00304716"/>
    <w:rsid w:val="00305EEC"/>
    <w:rsid w:val="003067C5"/>
    <w:rsid w:val="003077B6"/>
    <w:rsid w:val="00310326"/>
    <w:rsid w:val="00310396"/>
    <w:rsid w:val="00310486"/>
    <w:rsid w:val="0031048B"/>
    <w:rsid w:val="00310985"/>
    <w:rsid w:val="00310F78"/>
    <w:rsid w:val="00311565"/>
    <w:rsid w:val="00311E3A"/>
    <w:rsid w:val="003131EF"/>
    <w:rsid w:val="00313AE9"/>
    <w:rsid w:val="00314212"/>
    <w:rsid w:val="0031496A"/>
    <w:rsid w:val="00316FC1"/>
    <w:rsid w:val="0032020D"/>
    <w:rsid w:val="00320E43"/>
    <w:rsid w:val="003214FE"/>
    <w:rsid w:val="00322B74"/>
    <w:rsid w:val="00322E39"/>
    <w:rsid w:val="0032339D"/>
    <w:rsid w:val="00323562"/>
    <w:rsid w:val="003242C3"/>
    <w:rsid w:val="003243DF"/>
    <w:rsid w:val="0032705F"/>
    <w:rsid w:val="0033180C"/>
    <w:rsid w:val="00331B26"/>
    <w:rsid w:val="00331D77"/>
    <w:rsid w:val="003322F4"/>
    <w:rsid w:val="0033326C"/>
    <w:rsid w:val="00333447"/>
    <w:rsid w:val="003336AD"/>
    <w:rsid w:val="00333E1E"/>
    <w:rsid w:val="003367DB"/>
    <w:rsid w:val="003416C4"/>
    <w:rsid w:val="00342297"/>
    <w:rsid w:val="003427A8"/>
    <w:rsid w:val="003429E0"/>
    <w:rsid w:val="00343665"/>
    <w:rsid w:val="00343D4E"/>
    <w:rsid w:val="0034470B"/>
    <w:rsid w:val="003448DD"/>
    <w:rsid w:val="00344EA8"/>
    <w:rsid w:val="00346F7A"/>
    <w:rsid w:val="003478F7"/>
    <w:rsid w:val="00347C37"/>
    <w:rsid w:val="0035040B"/>
    <w:rsid w:val="0035056C"/>
    <w:rsid w:val="00350833"/>
    <w:rsid w:val="00350C97"/>
    <w:rsid w:val="00350DEF"/>
    <w:rsid w:val="00351A4F"/>
    <w:rsid w:val="00353FC6"/>
    <w:rsid w:val="003540A3"/>
    <w:rsid w:val="00354A1C"/>
    <w:rsid w:val="00355CD0"/>
    <w:rsid w:val="0036141B"/>
    <w:rsid w:val="00362188"/>
    <w:rsid w:val="003626B3"/>
    <w:rsid w:val="0036362B"/>
    <w:rsid w:val="003647CE"/>
    <w:rsid w:val="00366F55"/>
    <w:rsid w:val="00367A46"/>
    <w:rsid w:val="0037022C"/>
    <w:rsid w:val="00371D94"/>
    <w:rsid w:val="00372217"/>
    <w:rsid w:val="003722B4"/>
    <w:rsid w:val="00372350"/>
    <w:rsid w:val="00372744"/>
    <w:rsid w:val="003727D1"/>
    <w:rsid w:val="0037484B"/>
    <w:rsid w:val="00374D89"/>
    <w:rsid w:val="0037532F"/>
    <w:rsid w:val="00377382"/>
    <w:rsid w:val="00380CC4"/>
    <w:rsid w:val="003815E8"/>
    <w:rsid w:val="00381843"/>
    <w:rsid w:val="00382546"/>
    <w:rsid w:val="00385843"/>
    <w:rsid w:val="0038629F"/>
    <w:rsid w:val="003867C6"/>
    <w:rsid w:val="00387F18"/>
    <w:rsid w:val="003907F3"/>
    <w:rsid w:val="0039175D"/>
    <w:rsid w:val="00392009"/>
    <w:rsid w:val="00392077"/>
    <w:rsid w:val="003936A5"/>
    <w:rsid w:val="00393C99"/>
    <w:rsid w:val="00396694"/>
    <w:rsid w:val="00396DF1"/>
    <w:rsid w:val="003973E9"/>
    <w:rsid w:val="00397D2D"/>
    <w:rsid w:val="003A07ED"/>
    <w:rsid w:val="003A10DB"/>
    <w:rsid w:val="003A1989"/>
    <w:rsid w:val="003A3164"/>
    <w:rsid w:val="003A49E7"/>
    <w:rsid w:val="003A6E99"/>
    <w:rsid w:val="003B0CA9"/>
    <w:rsid w:val="003B5BB9"/>
    <w:rsid w:val="003B7C62"/>
    <w:rsid w:val="003B7F09"/>
    <w:rsid w:val="003C1B22"/>
    <w:rsid w:val="003C483F"/>
    <w:rsid w:val="003C4D23"/>
    <w:rsid w:val="003C58B1"/>
    <w:rsid w:val="003C58E9"/>
    <w:rsid w:val="003C5D8C"/>
    <w:rsid w:val="003C5E5A"/>
    <w:rsid w:val="003C5ECA"/>
    <w:rsid w:val="003C6CA7"/>
    <w:rsid w:val="003D01E4"/>
    <w:rsid w:val="003D01F0"/>
    <w:rsid w:val="003D0282"/>
    <w:rsid w:val="003D1203"/>
    <w:rsid w:val="003D28DA"/>
    <w:rsid w:val="003D2C77"/>
    <w:rsid w:val="003D3D09"/>
    <w:rsid w:val="003D4E05"/>
    <w:rsid w:val="003D4ED5"/>
    <w:rsid w:val="003D541B"/>
    <w:rsid w:val="003D6A28"/>
    <w:rsid w:val="003D715A"/>
    <w:rsid w:val="003D7ABC"/>
    <w:rsid w:val="003D7E89"/>
    <w:rsid w:val="003E0E02"/>
    <w:rsid w:val="003E3219"/>
    <w:rsid w:val="003E4463"/>
    <w:rsid w:val="003E61A3"/>
    <w:rsid w:val="003E65FD"/>
    <w:rsid w:val="003E6D0E"/>
    <w:rsid w:val="003E6E04"/>
    <w:rsid w:val="003F1E6E"/>
    <w:rsid w:val="003F20B9"/>
    <w:rsid w:val="003F3019"/>
    <w:rsid w:val="003F3A79"/>
    <w:rsid w:val="003F3DD9"/>
    <w:rsid w:val="003F5108"/>
    <w:rsid w:val="003F530D"/>
    <w:rsid w:val="003F5A71"/>
    <w:rsid w:val="003F6D2F"/>
    <w:rsid w:val="003F73CA"/>
    <w:rsid w:val="00400D87"/>
    <w:rsid w:val="0040190F"/>
    <w:rsid w:val="0040195C"/>
    <w:rsid w:val="004020E7"/>
    <w:rsid w:val="004021D9"/>
    <w:rsid w:val="00402A72"/>
    <w:rsid w:val="00402CB8"/>
    <w:rsid w:val="004038E4"/>
    <w:rsid w:val="00406583"/>
    <w:rsid w:val="004067C7"/>
    <w:rsid w:val="00406A55"/>
    <w:rsid w:val="00406E16"/>
    <w:rsid w:val="00410048"/>
    <w:rsid w:val="00410644"/>
    <w:rsid w:val="00410B33"/>
    <w:rsid w:val="00412351"/>
    <w:rsid w:val="00412AE0"/>
    <w:rsid w:val="00413916"/>
    <w:rsid w:val="00413D94"/>
    <w:rsid w:val="00414128"/>
    <w:rsid w:val="00416AB6"/>
    <w:rsid w:val="00417026"/>
    <w:rsid w:val="00417243"/>
    <w:rsid w:val="00417379"/>
    <w:rsid w:val="00420058"/>
    <w:rsid w:val="0042061F"/>
    <w:rsid w:val="00420781"/>
    <w:rsid w:val="00420C37"/>
    <w:rsid w:val="00420E34"/>
    <w:rsid w:val="004214A3"/>
    <w:rsid w:val="00421766"/>
    <w:rsid w:val="00421785"/>
    <w:rsid w:val="00421A64"/>
    <w:rsid w:val="00421FF2"/>
    <w:rsid w:val="0042291C"/>
    <w:rsid w:val="00424844"/>
    <w:rsid w:val="0042520A"/>
    <w:rsid w:val="004258CF"/>
    <w:rsid w:val="004276FF"/>
    <w:rsid w:val="00430B9A"/>
    <w:rsid w:val="00431112"/>
    <w:rsid w:val="00431A3A"/>
    <w:rsid w:val="00431B10"/>
    <w:rsid w:val="0043225F"/>
    <w:rsid w:val="00433EBD"/>
    <w:rsid w:val="004345F7"/>
    <w:rsid w:val="004348E7"/>
    <w:rsid w:val="00436092"/>
    <w:rsid w:val="00436C95"/>
    <w:rsid w:val="004375F1"/>
    <w:rsid w:val="004377BD"/>
    <w:rsid w:val="00437D01"/>
    <w:rsid w:val="00437F18"/>
    <w:rsid w:val="00440299"/>
    <w:rsid w:val="0044056C"/>
    <w:rsid w:val="00441328"/>
    <w:rsid w:val="00442BCD"/>
    <w:rsid w:val="00442DD1"/>
    <w:rsid w:val="004430CD"/>
    <w:rsid w:val="00443718"/>
    <w:rsid w:val="00443C3D"/>
    <w:rsid w:val="00445C43"/>
    <w:rsid w:val="00446B74"/>
    <w:rsid w:val="00446FC1"/>
    <w:rsid w:val="00447AF7"/>
    <w:rsid w:val="00450F64"/>
    <w:rsid w:val="0045107F"/>
    <w:rsid w:val="00451481"/>
    <w:rsid w:val="00452FED"/>
    <w:rsid w:val="00453A72"/>
    <w:rsid w:val="00456017"/>
    <w:rsid w:val="00456DF9"/>
    <w:rsid w:val="00457E1A"/>
    <w:rsid w:val="00457F93"/>
    <w:rsid w:val="004602D1"/>
    <w:rsid w:val="00460440"/>
    <w:rsid w:val="004624C5"/>
    <w:rsid w:val="00462B1F"/>
    <w:rsid w:val="00463304"/>
    <w:rsid w:val="00464214"/>
    <w:rsid w:val="0046444D"/>
    <w:rsid w:val="0046542A"/>
    <w:rsid w:val="004660DB"/>
    <w:rsid w:val="00467E8E"/>
    <w:rsid w:val="004706D2"/>
    <w:rsid w:val="00471431"/>
    <w:rsid w:val="00472DA1"/>
    <w:rsid w:val="004734F7"/>
    <w:rsid w:val="00474C30"/>
    <w:rsid w:val="004761D1"/>
    <w:rsid w:val="004766EF"/>
    <w:rsid w:val="00476B24"/>
    <w:rsid w:val="004777CA"/>
    <w:rsid w:val="00481528"/>
    <w:rsid w:val="00481CC5"/>
    <w:rsid w:val="00483C25"/>
    <w:rsid w:val="00484B86"/>
    <w:rsid w:val="00485A45"/>
    <w:rsid w:val="00487E5B"/>
    <w:rsid w:val="00487EBE"/>
    <w:rsid w:val="00491FA9"/>
    <w:rsid w:val="00492892"/>
    <w:rsid w:val="00492E8D"/>
    <w:rsid w:val="004945A2"/>
    <w:rsid w:val="004955F4"/>
    <w:rsid w:val="00497484"/>
    <w:rsid w:val="004A032B"/>
    <w:rsid w:val="004A0CA7"/>
    <w:rsid w:val="004A0EC0"/>
    <w:rsid w:val="004A0F5A"/>
    <w:rsid w:val="004A12AE"/>
    <w:rsid w:val="004A1DD9"/>
    <w:rsid w:val="004A1ED6"/>
    <w:rsid w:val="004A35DF"/>
    <w:rsid w:val="004A3C73"/>
    <w:rsid w:val="004A4432"/>
    <w:rsid w:val="004A454F"/>
    <w:rsid w:val="004A48DA"/>
    <w:rsid w:val="004A4C1B"/>
    <w:rsid w:val="004A5E76"/>
    <w:rsid w:val="004A5EB0"/>
    <w:rsid w:val="004A75AD"/>
    <w:rsid w:val="004B12C6"/>
    <w:rsid w:val="004B1B20"/>
    <w:rsid w:val="004B1E14"/>
    <w:rsid w:val="004B2C99"/>
    <w:rsid w:val="004B6CA4"/>
    <w:rsid w:val="004B7846"/>
    <w:rsid w:val="004C061D"/>
    <w:rsid w:val="004C0A77"/>
    <w:rsid w:val="004C0A97"/>
    <w:rsid w:val="004C18EB"/>
    <w:rsid w:val="004C2076"/>
    <w:rsid w:val="004C29B9"/>
    <w:rsid w:val="004C3501"/>
    <w:rsid w:val="004C38B7"/>
    <w:rsid w:val="004C3936"/>
    <w:rsid w:val="004C5395"/>
    <w:rsid w:val="004C71A3"/>
    <w:rsid w:val="004C7213"/>
    <w:rsid w:val="004C7CA5"/>
    <w:rsid w:val="004C7CBD"/>
    <w:rsid w:val="004D0253"/>
    <w:rsid w:val="004D089A"/>
    <w:rsid w:val="004D18CD"/>
    <w:rsid w:val="004D1EE8"/>
    <w:rsid w:val="004D20E2"/>
    <w:rsid w:val="004D2F71"/>
    <w:rsid w:val="004D41CF"/>
    <w:rsid w:val="004D4DC9"/>
    <w:rsid w:val="004D5304"/>
    <w:rsid w:val="004D560C"/>
    <w:rsid w:val="004D5C90"/>
    <w:rsid w:val="004D6016"/>
    <w:rsid w:val="004D767C"/>
    <w:rsid w:val="004D7ACF"/>
    <w:rsid w:val="004D7DE1"/>
    <w:rsid w:val="004D7EFE"/>
    <w:rsid w:val="004E05F8"/>
    <w:rsid w:val="004E0980"/>
    <w:rsid w:val="004E1522"/>
    <w:rsid w:val="004E17BE"/>
    <w:rsid w:val="004E2A72"/>
    <w:rsid w:val="004E57CD"/>
    <w:rsid w:val="004E6341"/>
    <w:rsid w:val="004E64D3"/>
    <w:rsid w:val="004E6CFC"/>
    <w:rsid w:val="004E7BD3"/>
    <w:rsid w:val="004E7D83"/>
    <w:rsid w:val="004F0107"/>
    <w:rsid w:val="004F0286"/>
    <w:rsid w:val="004F0981"/>
    <w:rsid w:val="004F2CD0"/>
    <w:rsid w:val="004F3477"/>
    <w:rsid w:val="004F4745"/>
    <w:rsid w:val="004F553D"/>
    <w:rsid w:val="004F5A03"/>
    <w:rsid w:val="004F7574"/>
    <w:rsid w:val="004F7861"/>
    <w:rsid w:val="005000E4"/>
    <w:rsid w:val="0050145A"/>
    <w:rsid w:val="005016FB"/>
    <w:rsid w:val="00501A20"/>
    <w:rsid w:val="00501F2C"/>
    <w:rsid w:val="005038F2"/>
    <w:rsid w:val="00504532"/>
    <w:rsid w:val="00506329"/>
    <w:rsid w:val="005124CB"/>
    <w:rsid w:val="005153EB"/>
    <w:rsid w:val="00520CF8"/>
    <w:rsid w:val="005210F8"/>
    <w:rsid w:val="00521797"/>
    <w:rsid w:val="005226AC"/>
    <w:rsid w:val="00522C76"/>
    <w:rsid w:val="005231AB"/>
    <w:rsid w:val="00524BAE"/>
    <w:rsid w:val="005261B3"/>
    <w:rsid w:val="005268DE"/>
    <w:rsid w:val="00526B57"/>
    <w:rsid w:val="00526B76"/>
    <w:rsid w:val="00527769"/>
    <w:rsid w:val="005277BC"/>
    <w:rsid w:val="00530E9F"/>
    <w:rsid w:val="005312CE"/>
    <w:rsid w:val="00531454"/>
    <w:rsid w:val="00533BA5"/>
    <w:rsid w:val="00534907"/>
    <w:rsid w:val="00534BA2"/>
    <w:rsid w:val="0053518C"/>
    <w:rsid w:val="00536650"/>
    <w:rsid w:val="00540776"/>
    <w:rsid w:val="00540D2A"/>
    <w:rsid w:val="005411ED"/>
    <w:rsid w:val="005414AF"/>
    <w:rsid w:val="005430DA"/>
    <w:rsid w:val="00545BE6"/>
    <w:rsid w:val="00546DF9"/>
    <w:rsid w:val="00550C09"/>
    <w:rsid w:val="00552DC9"/>
    <w:rsid w:val="0055334E"/>
    <w:rsid w:val="00555160"/>
    <w:rsid w:val="00555AED"/>
    <w:rsid w:val="00560364"/>
    <w:rsid w:val="00560A39"/>
    <w:rsid w:val="005621DC"/>
    <w:rsid w:val="005621F0"/>
    <w:rsid w:val="00563A02"/>
    <w:rsid w:val="0056659F"/>
    <w:rsid w:val="00566AAE"/>
    <w:rsid w:val="005706A9"/>
    <w:rsid w:val="0057142A"/>
    <w:rsid w:val="00571437"/>
    <w:rsid w:val="005771EE"/>
    <w:rsid w:val="00577A89"/>
    <w:rsid w:val="00577AF7"/>
    <w:rsid w:val="005807A3"/>
    <w:rsid w:val="00580EF2"/>
    <w:rsid w:val="00580EF8"/>
    <w:rsid w:val="00581B65"/>
    <w:rsid w:val="00582377"/>
    <w:rsid w:val="005825FA"/>
    <w:rsid w:val="00583172"/>
    <w:rsid w:val="005845A8"/>
    <w:rsid w:val="00584AAA"/>
    <w:rsid w:val="00584D28"/>
    <w:rsid w:val="0058555A"/>
    <w:rsid w:val="00587281"/>
    <w:rsid w:val="00587598"/>
    <w:rsid w:val="005876AB"/>
    <w:rsid w:val="00591230"/>
    <w:rsid w:val="005924B7"/>
    <w:rsid w:val="00592E0B"/>
    <w:rsid w:val="00593F27"/>
    <w:rsid w:val="0059430A"/>
    <w:rsid w:val="005943F5"/>
    <w:rsid w:val="00595950"/>
    <w:rsid w:val="00595B1E"/>
    <w:rsid w:val="005A00B9"/>
    <w:rsid w:val="005A00E7"/>
    <w:rsid w:val="005A1657"/>
    <w:rsid w:val="005A2439"/>
    <w:rsid w:val="005A26EB"/>
    <w:rsid w:val="005A2FBE"/>
    <w:rsid w:val="005A40D2"/>
    <w:rsid w:val="005A44BF"/>
    <w:rsid w:val="005A4F7C"/>
    <w:rsid w:val="005A5154"/>
    <w:rsid w:val="005A59C3"/>
    <w:rsid w:val="005A7CFC"/>
    <w:rsid w:val="005B1E31"/>
    <w:rsid w:val="005B3205"/>
    <w:rsid w:val="005B406A"/>
    <w:rsid w:val="005B474D"/>
    <w:rsid w:val="005B4D1E"/>
    <w:rsid w:val="005B4E4D"/>
    <w:rsid w:val="005B5016"/>
    <w:rsid w:val="005B56F5"/>
    <w:rsid w:val="005B5A52"/>
    <w:rsid w:val="005B684C"/>
    <w:rsid w:val="005B75AE"/>
    <w:rsid w:val="005C1BCF"/>
    <w:rsid w:val="005C1D92"/>
    <w:rsid w:val="005C1EAF"/>
    <w:rsid w:val="005C45FE"/>
    <w:rsid w:val="005C53DD"/>
    <w:rsid w:val="005C556B"/>
    <w:rsid w:val="005C58C8"/>
    <w:rsid w:val="005C6284"/>
    <w:rsid w:val="005C62C9"/>
    <w:rsid w:val="005C6AF8"/>
    <w:rsid w:val="005C74E1"/>
    <w:rsid w:val="005D1043"/>
    <w:rsid w:val="005D20D8"/>
    <w:rsid w:val="005D2D21"/>
    <w:rsid w:val="005D39E4"/>
    <w:rsid w:val="005D41FA"/>
    <w:rsid w:val="005D4403"/>
    <w:rsid w:val="005D4A69"/>
    <w:rsid w:val="005D534C"/>
    <w:rsid w:val="005D60FC"/>
    <w:rsid w:val="005D6A56"/>
    <w:rsid w:val="005D6AE6"/>
    <w:rsid w:val="005D7370"/>
    <w:rsid w:val="005D759F"/>
    <w:rsid w:val="005E0A3A"/>
    <w:rsid w:val="005E2650"/>
    <w:rsid w:val="005E26E6"/>
    <w:rsid w:val="005E2F77"/>
    <w:rsid w:val="005E32A3"/>
    <w:rsid w:val="005E4597"/>
    <w:rsid w:val="005F04F0"/>
    <w:rsid w:val="005F059E"/>
    <w:rsid w:val="005F0FD3"/>
    <w:rsid w:val="005F25C1"/>
    <w:rsid w:val="005F33B3"/>
    <w:rsid w:val="005F40EA"/>
    <w:rsid w:val="005F52C2"/>
    <w:rsid w:val="005F53DD"/>
    <w:rsid w:val="005F6B65"/>
    <w:rsid w:val="005F6D42"/>
    <w:rsid w:val="005F7D28"/>
    <w:rsid w:val="00600CC7"/>
    <w:rsid w:val="00600DB3"/>
    <w:rsid w:val="00601359"/>
    <w:rsid w:val="00601A51"/>
    <w:rsid w:val="0060242B"/>
    <w:rsid w:val="006041E1"/>
    <w:rsid w:val="00604FC0"/>
    <w:rsid w:val="00605409"/>
    <w:rsid w:val="006064D0"/>
    <w:rsid w:val="006065FC"/>
    <w:rsid w:val="006076B1"/>
    <w:rsid w:val="00610D30"/>
    <w:rsid w:val="00610F25"/>
    <w:rsid w:val="006111AE"/>
    <w:rsid w:val="00612D10"/>
    <w:rsid w:val="00612DF4"/>
    <w:rsid w:val="00613635"/>
    <w:rsid w:val="006139BC"/>
    <w:rsid w:val="00613E91"/>
    <w:rsid w:val="0061492A"/>
    <w:rsid w:val="006166B7"/>
    <w:rsid w:val="00616BFB"/>
    <w:rsid w:val="00616FB7"/>
    <w:rsid w:val="006172D5"/>
    <w:rsid w:val="006172E3"/>
    <w:rsid w:val="00620041"/>
    <w:rsid w:val="006203FC"/>
    <w:rsid w:val="006208F8"/>
    <w:rsid w:val="006209FE"/>
    <w:rsid w:val="00623CC1"/>
    <w:rsid w:val="00624265"/>
    <w:rsid w:val="00624F65"/>
    <w:rsid w:val="00625239"/>
    <w:rsid w:val="00625EE7"/>
    <w:rsid w:val="0062759E"/>
    <w:rsid w:val="006315D1"/>
    <w:rsid w:val="006323CF"/>
    <w:rsid w:val="00632B96"/>
    <w:rsid w:val="00633669"/>
    <w:rsid w:val="00635C5A"/>
    <w:rsid w:val="006361D7"/>
    <w:rsid w:val="006376BA"/>
    <w:rsid w:val="006379C8"/>
    <w:rsid w:val="00637D7D"/>
    <w:rsid w:val="00640A76"/>
    <w:rsid w:val="0064642B"/>
    <w:rsid w:val="0065023D"/>
    <w:rsid w:val="00651154"/>
    <w:rsid w:val="00651506"/>
    <w:rsid w:val="00652274"/>
    <w:rsid w:val="00652B8B"/>
    <w:rsid w:val="00653C76"/>
    <w:rsid w:val="00653DB1"/>
    <w:rsid w:val="00655073"/>
    <w:rsid w:val="006557B4"/>
    <w:rsid w:val="00655CE3"/>
    <w:rsid w:val="00656BA9"/>
    <w:rsid w:val="00657BD4"/>
    <w:rsid w:val="0066013D"/>
    <w:rsid w:val="006617C8"/>
    <w:rsid w:val="00661C03"/>
    <w:rsid w:val="00662E25"/>
    <w:rsid w:val="00662E5A"/>
    <w:rsid w:val="00663492"/>
    <w:rsid w:val="0066356A"/>
    <w:rsid w:val="0066374B"/>
    <w:rsid w:val="00664A5D"/>
    <w:rsid w:val="00665CC6"/>
    <w:rsid w:val="00666518"/>
    <w:rsid w:val="006669AE"/>
    <w:rsid w:val="00666B09"/>
    <w:rsid w:val="00666B20"/>
    <w:rsid w:val="00666C66"/>
    <w:rsid w:val="00667F8E"/>
    <w:rsid w:val="006700C7"/>
    <w:rsid w:val="00670F54"/>
    <w:rsid w:val="00671641"/>
    <w:rsid w:val="00671886"/>
    <w:rsid w:val="00671EE6"/>
    <w:rsid w:val="00672320"/>
    <w:rsid w:val="00672ECF"/>
    <w:rsid w:val="006748FB"/>
    <w:rsid w:val="0067520F"/>
    <w:rsid w:val="00675405"/>
    <w:rsid w:val="00675831"/>
    <w:rsid w:val="00676230"/>
    <w:rsid w:val="006766F0"/>
    <w:rsid w:val="0067712D"/>
    <w:rsid w:val="00681102"/>
    <w:rsid w:val="006813D3"/>
    <w:rsid w:val="00681619"/>
    <w:rsid w:val="00681A32"/>
    <w:rsid w:val="006835AA"/>
    <w:rsid w:val="006839ED"/>
    <w:rsid w:val="006843A8"/>
    <w:rsid w:val="00684985"/>
    <w:rsid w:val="00684C86"/>
    <w:rsid w:val="00685B10"/>
    <w:rsid w:val="00685B78"/>
    <w:rsid w:val="00686C8C"/>
    <w:rsid w:val="00690488"/>
    <w:rsid w:val="006904D3"/>
    <w:rsid w:val="00690758"/>
    <w:rsid w:val="00690A3F"/>
    <w:rsid w:val="00690DAC"/>
    <w:rsid w:val="00690E07"/>
    <w:rsid w:val="00690FBD"/>
    <w:rsid w:val="00691EF0"/>
    <w:rsid w:val="00691FAB"/>
    <w:rsid w:val="00691FE9"/>
    <w:rsid w:val="006923E8"/>
    <w:rsid w:val="00695A60"/>
    <w:rsid w:val="00695C51"/>
    <w:rsid w:val="006975DB"/>
    <w:rsid w:val="006A0422"/>
    <w:rsid w:val="006A0FF4"/>
    <w:rsid w:val="006A11B5"/>
    <w:rsid w:val="006A124C"/>
    <w:rsid w:val="006A1A33"/>
    <w:rsid w:val="006A365E"/>
    <w:rsid w:val="006A3B54"/>
    <w:rsid w:val="006A4497"/>
    <w:rsid w:val="006A4D24"/>
    <w:rsid w:val="006A54DF"/>
    <w:rsid w:val="006A54EB"/>
    <w:rsid w:val="006A5A42"/>
    <w:rsid w:val="006A6CD5"/>
    <w:rsid w:val="006A7474"/>
    <w:rsid w:val="006B1431"/>
    <w:rsid w:val="006B24E2"/>
    <w:rsid w:val="006B2732"/>
    <w:rsid w:val="006B42E1"/>
    <w:rsid w:val="006B4AE7"/>
    <w:rsid w:val="006B59F4"/>
    <w:rsid w:val="006B5D01"/>
    <w:rsid w:val="006B5D4E"/>
    <w:rsid w:val="006B5E55"/>
    <w:rsid w:val="006B72E8"/>
    <w:rsid w:val="006C4CD3"/>
    <w:rsid w:val="006C4EDE"/>
    <w:rsid w:val="006C600C"/>
    <w:rsid w:val="006C6D36"/>
    <w:rsid w:val="006C6E01"/>
    <w:rsid w:val="006C6F9D"/>
    <w:rsid w:val="006C7DFE"/>
    <w:rsid w:val="006D0977"/>
    <w:rsid w:val="006D16EF"/>
    <w:rsid w:val="006D20A5"/>
    <w:rsid w:val="006D2225"/>
    <w:rsid w:val="006D5125"/>
    <w:rsid w:val="006D5179"/>
    <w:rsid w:val="006D58CE"/>
    <w:rsid w:val="006D6EFB"/>
    <w:rsid w:val="006D6F64"/>
    <w:rsid w:val="006D739D"/>
    <w:rsid w:val="006E266D"/>
    <w:rsid w:val="006E2AB2"/>
    <w:rsid w:val="006E2E30"/>
    <w:rsid w:val="006E3314"/>
    <w:rsid w:val="006E3670"/>
    <w:rsid w:val="006E3B03"/>
    <w:rsid w:val="006E4149"/>
    <w:rsid w:val="006E61FB"/>
    <w:rsid w:val="006E6276"/>
    <w:rsid w:val="006E6458"/>
    <w:rsid w:val="006E6747"/>
    <w:rsid w:val="006E7139"/>
    <w:rsid w:val="006E7CEF"/>
    <w:rsid w:val="006E7D46"/>
    <w:rsid w:val="006F2368"/>
    <w:rsid w:val="006F2704"/>
    <w:rsid w:val="006F3902"/>
    <w:rsid w:val="006F45FF"/>
    <w:rsid w:val="006F4C69"/>
    <w:rsid w:val="006F5702"/>
    <w:rsid w:val="006F6C66"/>
    <w:rsid w:val="00701446"/>
    <w:rsid w:val="007014D4"/>
    <w:rsid w:val="00701B4A"/>
    <w:rsid w:val="00702783"/>
    <w:rsid w:val="00702C12"/>
    <w:rsid w:val="00702D01"/>
    <w:rsid w:val="00703200"/>
    <w:rsid w:val="00703279"/>
    <w:rsid w:val="0070432F"/>
    <w:rsid w:val="00705373"/>
    <w:rsid w:val="00705983"/>
    <w:rsid w:val="00706A58"/>
    <w:rsid w:val="007119C1"/>
    <w:rsid w:val="00711F21"/>
    <w:rsid w:val="00712739"/>
    <w:rsid w:val="007127E5"/>
    <w:rsid w:val="0071495E"/>
    <w:rsid w:val="00715270"/>
    <w:rsid w:val="00715A8E"/>
    <w:rsid w:val="00716CA2"/>
    <w:rsid w:val="00716DA4"/>
    <w:rsid w:val="007216BC"/>
    <w:rsid w:val="00721E97"/>
    <w:rsid w:val="00725718"/>
    <w:rsid w:val="00725C7E"/>
    <w:rsid w:val="0072633F"/>
    <w:rsid w:val="00726535"/>
    <w:rsid w:val="00726919"/>
    <w:rsid w:val="00730945"/>
    <w:rsid w:val="00730E03"/>
    <w:rsid w:val="0073108E"/>
    <w:rsid w:val="00732465"/>
    <w:rsid w:val="007332AF"/>
    <w:rsid w:val="00733530"/>
    <w:rsid w:val="0073479D"/>
    <w:rsid w:val="00735A4C"/>
    <w:rsid w:val="00736AE4"/>
    <w:rsid w:val="00736BD5"/>
    <w:rsid w:val="007371D9"/>
    <w:rsid w:val="00741796"/>
    <w:rsid w:val="0074349F"/>
    <w:rsid w:val="0074469F"/>
    <w:rsid w:val="0074568C"/>
    <w:rsid w:val="0074693C"/>
    <w:rsid w:val="0074737A"/>
    <w:rsid w:val="00750F60"/>
    <w:rsid w:val="007511CF"/>
    <w:rsid w:val="00751EBE"/>
    <w:rsid w:val="00752BD6"/>
    <w:rsid w:val="007532E9"/>
    <w:rsid w:val="00753BDE"/>
    <w:rsid w:val="007548D7"/>
    <w:rsid w:val="0075539B"/>
    <w:rsid w:val="007556AB"/>
    <w:rsid w:val="00755897"/>
    <w:rsid w:val="007563C0"/>
    <w:rsid w:val="00756621"/>
    <w:rsid w:val="00756C0E"/>
    <w:rsid w:val="00762E27"/>
    <w:rsid w:val="00763CA2"/>
    <w:rsid w:val="0076574D"/>
    <w:rsid w:val="0076585D"/>
    <w:rsid w:val="007660C0"/>
    <w:rsid w:val="00766A81"/>
    <w:rsid w:val="007674D6"/>
    <w:rsid w:val="00771A26"/>
    <w:rsid w:val="00772807"/>
    <w:rsid w:val="00772C81"/>
    <w:rsid w:val="007738D0"/>
    <w:rsid w:val="00773B99"/>
    <w:rsid w:val="00773DA5"/>
    <w:rsid w:val="00773E35"/>
    <w:rsid w:val="007759C2"/>
    <w:rsid w:val="007760DF"/>
    <w:rsid w:val="007766CE"/>
    <w:rsid w:val="00776909"/>
    <w:rsid w:val="00776D88"/>
    <w:rsid w:val="007775F9"/>
    <w:rsid w:val="00777AC4"/>
    <w:rsid w:val="007805CF"/>
    <w:rsid w:val="007816FB"/>
    <w:rsid w:val="00782F04"/>
    <w:rsid w:val="007835AA"/>
    <w:rsid w:val="007844ED"/>
    <w:rsid w:val="00785FAB"/>
    <w:rsid w:val="007863C1"/>
    <w:rsid w:val="00786D26"/>
    <w:rsid w:val="00787904"/>
    <w:rsid w:val="007912B6"/>
    <w:rsid w:val="0079147A"/>
    <w:rsid w:val="0079202A"/>
    <w:rsid w:val="007921C0"/>
    <w:rsid w:val="00792B97"/>
    <w:rsid w:val="00792C91"/>
    <w:rsid w:val="007953B5"/>
    <w:rsid w:val="007961EE"/>
    <w:rsid w:val="0079665E"/>
    <w:rsid w:val="007969A9"/>
    <w:rsid w:val="007970D8"/>
    <w:rsid w:val="0079742A"/>
    <w:rsid w:val="0079771A"/>
    <w:rsid w:val="007A22D8"/>
    <w:rsid w:val="007A2940"/>
    <w:rsid w:val="007A2EF4"/>
    <w:rsid w:val="007A37F8"/>
    <w:rsid w:val="007A4C0B"/>
    <w:rsid w:val="007A5901"/>
    <w:rsid w:val="007A7E18"/>
    <w:rsid w:val="007B0F54"/>
    <w:rsid w:val="007B193B"/>
    <w:rsid w:val="007B1DDD"/>
    <w:rsid w:val="007B1E50"/>
    <w:rsid w:val="007B2257"/>
    <w:rsid w:val="007B2793"/>
    <w:rsid w:val="007B317F"/>
    <w:rsid w:val="007B350B"/>
    <w:rsid w:val="007B4110"/>
    <w:rsid w:val="007B4894"/>
    <w:rsid w:val="007B660B"/>
    <w:rsid w:val="007B6943"/>
    <w:rsid w:val="007B7086"/>
    <w:rsid w:val="007B733D"/>
    <w:rsid w:val="007C0164"/>
    <w:rsid w:val="007C040D"/>
    <w:rsid w:val="007C08BF"/>
    <w:rsid w:val="007C0AA4"/>
    <w:rsid w:val="007C2C54"/>
    <w:rsid w:val="007C327F"/>
    <w:rsid w:val="007C33EE"/>
    <w:rsid w:val="007C39F7"/>
    <w:rsid w:val="007C4147"/>
    <w:rsid w:val="007C4C60"/>
    <w:rsid w:val="007C4C68"/>
    <w:rsid w:val="007C4D43"/>
    <w:rsid w:val="007C58F6"/>
    <w:rsid w:val="007C6E34"/>
    <w:rsid w:val="007D07A8"/>
    <w:rsid w:val="007D10DA"/>
    <w:rsid w:val="007D16D8"/>
    <w:rsid w:val="007D19BC"/>
    <w:rsid w:val="007D61C4"/>
    <w:rsid w:val="007D63CD"/>
    <w:rsid w:val="007D6AA3"/>
    <w:rsid w:val="007D6D1B"/>
    <w:rsid w:val="007D703C"/>
    <w:rsid w:val="007D71A0"/>
    <w:rsid w:val="007E0600"/>
    <w:rsid w:val="007E1994"/>
    <w:rsid w:val="007E1EAC"/>
    <w:rsid w:val="007E29D8"/>
    <w:rsid w:val="007E2BB1"/>
    <w:rsid w:val="007E3713"/>
    <w:rsid w:val="007E4A90"/>
    <w:rsid w:val="007E50B7"/>
    <w:rsid w:val="007E54BC"/>
    <w:rsid w:val="007E5586"/>
    <w:rsid w:val="007E5F4C"/>
    <w:rsid w:val="007E6709"/>
    <w:rsid w:val="007F05F0"/>
    <w:rsid w:val="007F2575"/>
    <w:rsid w:val="007F2C0A"/>
    <w:rsid w:val="007F31BC"/>
    <w:rsid w:val="007F4481"/>
    <w:rsid w:val="007F47A5"/>
    <w:rsid w:val="007F53D5"/>
    <w:rsid w:val="008001DE"/>
    <w:rsid w:val="00800687"/>
    <w:rsid w:val="00800CBE"/>
    <w:rsid w:val="008025A4"/>
    <w:rsid w:val="00802C8F"/>
    <w:rsid w:val="00803432"/>
    <w:rsid w:val="0080445D"/>
    <w:rsid w:val="00805C92"/>
    <w:rsid w:val="00805C99"/>
    <w:rsid w:val="00806766"/>
    <w:rsid w:val="00806D51"/>
    <w:rsid w:val="00806DB9"/>
    <w:rsid w:val="00807C53"/>
    <w:rsid w:val="008103DD"/>
    <w:rsid w:val="00810567"/>
    <w:rsid w:val="008127A2"/>
    <w:rsid w:val="00812A81"/>
    <w:rsid w:val="00812C5B"/>
    <w:rsid w:val="00812CA2"/>
    <w:rsid w:val="008132D8"/>
    <w:rsid w:val="00813DF2"/>
    <w:rsid w:val="008142A9"/>
    <w:rsid w:val="008143A2"/>
    <w:rsid w:val="00815231"/>
    <w:rsid w:val="00815719"/>
    <w:rsid w:val="008157CD"/>
    <w:rsid w:val="0081603F"/>
    <w:rsid w:val="00816799"/>
    <w:rsid w:val="00816C7F"/>
    <w:rsid w:val="0082047A"/>
    <w:rsid w:val="008209E1"/>
    <w:rsid w:val="00820CC3"/>
    <w:rsid w:val="00821E41"/>
    <w:rsid w:val="00822A63"/>
    <w:rsid w:val="0082305A"/>
    <w:rsid w:val="008246FA"/>
    <w:rsid w:val="00824DC7"/>
    <w:rsid w:val="0082649C"/>
    <w:rsid w:val="00826CD8"/>
    <w:rsid w:val="008305E8"/>
    <w:rsid w:val="008323B9"/>
    <w:rsid w:val="0083272C"/>
    <w:rsid w:val="008327BE"/>
    <w:rsid w:val="00833B6F"/>
    <w:rsid w:val="00833F2B"/>
    <w:rsid w:val="00833FEA"/>
    <w:rsid w:val="00834343"/>
    <w:rsid w:val="008343B1"/>
    <w:rsid w:val="00834D33"/>
    <w:rsid w:val="008350A6"/>
    <w:rsid w:val="00835779"/>
    <w:rsid w:val="00837E1B"/>
    <w:rsid w:val="00840607"/>
    <w:rsid w:val="008407A9"/>
    <w:rsid w:val="008416E8"/>
    <w:rsid w:val="00842B98"/>
    <w:rsid w:val="00843C0A"/>
    <w:rsid w:val="00844B4E"/>
    <w:rsid w:val="00844D09"/>
    <w:rsid w:val="00844EE3"/>
    <w:rsid w:val="00845A50"/>
    <w:rsid w:val="00845B0B"/>
    <w:rsid w:val="00846892"/>
    <w:rsid w:val="00846C55"/>
    <w:rsid w:val="00851346"/>
    <w:rsid w:val="008515A2"/>
    <w:rsid w:val="00851C50"/>
    <w:rsid w:val="00851F19"/>
    <w:rsid w:val="00852141"/>
    <w:rsid w:val="008531E3"/>
    <w:rsid w:val="008541B2"/>
    <w:rsid w:val="0085463A"/>
    <w:rsid w:val="00854739"/>
    <w:rsid w:val="00857232"/>
    <w:rsid w:val="00857CF1"/>
    <w:rsid w:val="008600F9"/>
    <w:rsid w:val="008601E9"/>
    <w:rsid w:val="00860B9F"/>
    <w:rsid w:val="00861E36"/>
    <w:rsid w:val="00864305"/>
    <w:rsid w:val="00864A5F"/>
    <w:rsid w:val="00864C7F"/>
    <w:rsid w:val="0086516D"/>
    <w:rsid w:val="0086650B"/>
    <w:rsid w:val="00866815"/>
    <w:rsid w:val="00866BE1"/>
    <w:rsid w:val="00867229"/>
    <w:rsid w:val="008678BD"/>
    <w:rsid w:val="00872729"/>
    <w:rsid w:val="00873228"/>
    <w:rsid w:val="00873257"/>
    <w:rsid w:val="00873CC4"/>
    <w:rsid w:val="00874AA2"/>
    <w:rsid w:val="00874DDA"/>
    <w:rsid w:val="00875923"/>
    <w:rsid w:val="00876C07"/>
    <w:rsid w:val="008770E3"/>
    <w:rsid w:val="008802DF"/>
    <w:rsid w:val="00882E21"/>
    <w:rsid w:val="008832BC"/>
    <w:rsid w:val="008833A8"/>
    <w:rsid w:val="00883959"/>
    <w:rsid w:val="008858A8"/>
    <w:rsid w:val="00886DD4"/>
    <w:rsid w:val="00887C75"/>
    <w:rsid w:val="0089087B"/>
    <w:rsid w:val="00890A1E"/>
    <w:rsid w:val="008926C4"/>
    <w:rsid w:val="00892ADC"/>
    <w:rsid w:val="00892B33"/>
    <w:rsid w:val="00893EDC"/>
    <w:rsid w:val="008943E1"/>
    <w:rsid w:val="00894581"/>
    <w:rsid w:val="008976FB"/>
    <w:rsid w:val="0089791F"/>
    <w:rsid w:val="008A07C0"/>
    <w:rsid w:val="008A096D"/>
    <w:rsid w:val="008A53A4"/>
    <w:rsid w:val="008A60F7"/>
    <w:rsid w:val="008A65D8"/>
    <w:rsid w:val="008A7F6F"/>
    <w:rsid w:val="008B0828"/>
    <w:rsid w:val="008B14AD"/>
    <w:rsid w:val="008B1637"/>
    <w:rsid w:val="008B175E"/>
    <w:rsid w:val="008B2105"/>
    <w:rsid w:val="008B2DEF"/>
    <w:rsid w:val="008B3125"/>
    <w:rsid w:val="008B39D4"/>
    <w:rsid w:val="008B3E38"/>
    <w:rsid w:val="008B4A43"/>
    <w:rsid w:val="008B55A9"/>
    <w:rsid w:val="008B593F"/>
    <w:rsid w:val="008B69E5"/>
    <w:rsid w:val="008B6B03"/>
    <w:rsid w:val="008B7B02"/>
    <w:rsid w:val="008C03E6"/>
    <w:rsid w:val="008C04E7"/>
    <w:rsid w:val="008C068F"/>
    <w:rsid w:val="008C0AD8"/>
    <w:rsid w:val="008C1492"/>
    <w:rsid w:val="008C168B"/>
    <w:rsid w:val="008C1D67"/>
    <w:rsid w:val="008C22BB"/>
    <w:rsid w:val="008C27EE"/>
    <w:rsid w:val="008C2938"/>
    <w:rsid w:val="008C3E01"/>
    <w:rsid w:val="008C5091"/>
    <w:rsid w:val="008D1562"/>
    <w:rsid w:val="008D17EE"/>
    <w:rsid w:val="008D1C8A"/>
    <w:rsid w:val="008D1F39"/>
    <w:rsid w:val="008D266C"/>
    <w:rsid w:val="008D30FE"/>
    <w:rsid w:val="008D33FB"/>
    <w:rsid w:val="008D450D"/>
    <w:rsid w:val="008D4C5F"/>
    <w:rsid w:val="008D4EAE"/>
    <w:rsid w:val="008D572F"/>
    <w:rsid w:val="008D5CB0"/>
    <w:rsid w:val="008D5E47"/>
    <w:rsid w:val="008D5E9C"/>
    <w:rsid w:val="008D5EC3"/>
    <w:rsid w:val="008D5F58"/>
    <w:rsid w:val="008D70CF"/>
    <w:rsid w:val="008E1A6C"/>
    <w:rsid w:val="008E3A1F"/>
    <w:rsid w:val="008E4062"/>
    <w:rsid w:val="008E5036"/>
    <w:rsid w:val="008E55A9"/>
    <w:rsid w:val="008E580B"/>
    <w:rsid w:val="008E5A69"/>
    <w:rsid w:val="008E5BE6"/>
    <w:rsid w:val="008E697E"/>
    <w:rsid w:val="008E6CBA"/>
    <w:rsid w:val="008E7BC4"/>
    <w:rsid w:val="008F0042"/>
    <w:rsid w:val="008F00F6"/>
    <w:rsid w:val="008F04BE"/>
    <w:rsid w:val="008F4196"/>
    <w:rsid w:val="008F4D08"/>
    <w:rsid w:val="008F6E6E"/>
    <w:rsid w:val="008F7EC9"/>
    <w:rsid w:val="008F7F53"/>
    <w:rsid w:val="00900CB3"/>
    <w:rsid w:val="00901326"/>
    <w:rsid w:val="0090137D"/>
    <w:rsid w:val="009015B8"/>
    <w:rsid w:val="00901ED3"/>
    <w:rsid w:val="00902D61"/>
    <w:rsid w:val="009045EE"/>
    <w:rsid w:val="009055B7"/>
    <w:rsid w:val="009062FE"/>
    <w:rsid w:val="0090676D"/>
    <w:rsid w:val="00907FA2"/>
    <w:rsid w:val="00911DA0"/>
    <w:rsid w:val="009138AC"/>
    <w:rsid w:val="00914005"/>
    <w:rsid w:val="009146EE"/>
    <w:rsid w:val="00915FA4"/>
    <w:rsid w:val="00916F30"/>
    <w:rsid w:val="00917842"/>
    <w:rsid w:val="00917900"/>
    <w:rsid w:val="009208B8"/>
    <w:rsid w:val="00921385"/>
    <w:rsid w:val="00922DEE"/>
    <w:rsid w:val="00922FA2"/>
    <w:rsid w:val="00923AFB"/>
    <w:rsid w:val="00924932"/>
    <w:rsid w:val="009270B7"/>
    <w:rsid w:val="0092725E"/>
    <w:rsid w:val="00927976"/>
    <w:rsid w:val="00927F6B"/>
    <w:rsid w:val="0093120A"/>
    <w:rsid w:val="0093125C"/>
    <w:rsid w:val="00932875"/>
    <w:rsid w:val="00935F35"/>
    <w:rsid w:val="0093681D"/>
    <w:rsid w:val="009368FF"/>
    <w:rsid w:val="00936CE5"/>
    <w:rsid w:val="00936F14"/>
    <w:rsid w:val="00937DFB"/>
    <w:rsid w:val="009407F3"/>
    <w:rsid w:val="0094161F"/>
    <w:rsid w:val="00942AAC"/>
    <w:rsid w:val="00942F79"/>
    <w:rsid w:val="009434DC"/>
    <w:rsid w:val="00943C2E"/>
    <w:rsid w:val="00943EF9"/>
    <w:rsid w:val="0094417C"/>
    <w:rsid w:val="00944BE6"/>
    <w:rsid w:val="00945BD8"/>
    <w:rsid w:val="00946065"/>
    <w:rsid w:val="00946398"/>
    <w:rsid w:val="00946580"/>
    <w:rsid w:val="009465FD"/>
    <w:rsid w:val="00946F0F"/>
    <w:rsid w:val="00946FE6"/>
    <w:rsid w:val="00947778"/>
    <w:rsid w:val="009506CE"/>
    <w:rsid w:val="00951BC5"/>
    <w:rsid w:val="00951F30"/>
    <w:rsid w:val="0095334C"/>
    <w:rsid w:val="0095383E"/>
    <w:rsid w:val="00953871"/>
    <w:rsid w:val="00954F12"/>
    <w:rsid w:val="009574CC"/>
    <w:rsid w:val="00957B97"/>
    <w:rsid w:val="00960173"/>
    <w:rsid w:val="009601DB"/>
    <w:rsid w:val="0096072E"/>
    <w:rsid w:val="00961DA1"/>
    <w:rsid w:val="0096218E"/>
    <w:rsid w:val="00963650"/>
    <w:rsid w:val="009637C2"/>
    <w:rsid w:val="0096516A"/>
    <w:rsid w:val="00965AC0"/>
    <w:rsid w:val="00967BA0"/>
    <w:rsid w:val="0097000F"/>
    <w:rsid w:val="009700C2"/>
    <w:rsid w:val="009704BC"/>
    <w:rsid w:val="00970BAC"/>
    <w:rsid w:val="00970E4C"/>
    <w:rsid w:val="00972AA1"/>
    <w:rsid w:val="009741B8"/>
    <w:rsid w:val="00974D50"/>
    <w:rsid w:val="009762D9"/>
    <w:rsid w:val="00976912"/>
    <w:rsid w:val="00977192"/>
    <w:rsid w:val="00977253"/>
    <w:rsid w:val="009775CF"/>
    <w:rsid w:val="00977C90"/>
    <w:rsid w:val="00980C0D"/>
    <w:rsid w:val="00980C41"/>
    <w:rsid w:val="00980E48"/>
    <w:rsid w:val="009823B1"/>
    <w:rsid w:val="00982A6B"/>
    <w:rsid w:val="00982FAE"/>
    <w:rsid w:val="00983731"/>
    <w:rsid w:val="00983EEE"/>
    <w:rsid w:val="0098476D"/>
    <w:rsid w:val="00984942"/>
    <w:rsid w:val="00984C84"/>
    <w:rsid w:val="009859EE"/>
    <w:rsid w:val="00985CC8"/>
    <w:rsid w:val="00985E97"/>
    <w:rsid w:val="00987298"/>
    <w:rsid w:val="00987636"/>
    <w:rsid w:val="00987AF3"/>
    <w:rsid w:val="00987F7B"/>
    <w:rsid w:val="0099015C"/>
    <w:rsid w:val="00990762"/>
    <w:rsid w:val="00991212"/>
    <w:rsid w:val="00991357"/>
    <w:rsid w:val="00991674"/>
    <w:rsid w:val="00992283"/>
    <w:rsid w:val="0099228D"/>
    <w:rsid w:val="00992419"/>
    <w:rsid w:val="00992520"/>
    <w:rsid w:val="0099337F"/>
    <w:rsid w:val="00994913"/>
    <w:rsid w:val="00994C7C"/>
    <w:rsid w:val="00995CEA"/>
    <w:rsid w:val="0099700D"/>
    <w:rsid w:val="0099728A"/>
    <w:rsid w:val="00997ED4"/>
    <w:rsid w:val="009A07D1"/>
    <w:rsid w:val="009A137A"/>
    <w:rsid w:val="009A1632"/>
    <w:rsid w:val="009A243F"/>
    <w:rsid w:val="009A2918"/>
    <w:rsid w:val="009A2A9B"/>
    <w:rsid w:val="009A2BA3"/>
    <w:rsid w:val="009A35CF"/>
    <w:rsid w:val="009A3AE0"/>
    <w:rsid w:val="009A449B"/>
    <w:rsid w:val="009A4EE7"/>
    <w:rsid w:val="009A5979"/>
    <w:rsid w:val="009A6B9B"/>
    <w:rsid w:val="009A73A9"/>
    <w:rsid w:val="009B0A44"/>
    <w:rsid w:val="009B1034"/>
    <w:rsid w:val="009B1132"/>
    <w:rsid w:val="009B1545"/>
    <w:rsid w:val="009B202A"/>
    <w:rsid w:val="009B3EA6"/>
    <w:rsid w:val="009B3F29"/>
    <w:rsid w:val="009B4D00"/>
    <w:rsid w:val="009B4DC1"/>
    <w:rsid w:val="009B4F45"/>
    <w:rsid w:val="009C013B"/>
    <w:rsid w:val="009C06E6"/>
    <w:rsid w:val="009C158D"/>
    <w:rsid w:val="009C208E"/>
    <w:rsid w:val="009C31DB"/>
    <w:rsid w:val="009C37FA"/>
    <w:rsid w:val="009C5FB5"/>
    <w:rsid w:val="009C70C0"/>
    <w:rsid w:val="009C7818"/>
    <w:rsid w:val="009D0945"/>
    <w:rsid w:val="009D0B01"/>
    <w:rsid w:val="009D0C27"/>
    <w:rsid w:val="009D0D5F"/>
    <w:rsid w:val="009D0D97"/>
    <w:rsid w:val="009D0E26"/>
    <w:rsid w:val="009D1150"/>
    <w:rsid w:val="009D136F"/>
    <w:rsid w:val="009D197F"/>
    <w:rsid w:val="009D32F3"/>
    <w:rsid w:val="009D364D"/>
    <w:rsid w:val="009D3900"/>
    <w:rsid w:val="009D3B61"/>
    <w:rsid w:val="009D41B2"/>
    <w:rsid w:val="009D5AEE"/>
    <w:rsid w:val="009D6543"/>
    <w:rsid w:val="009D776D"/>
    <w:rsid w:val="009E10A5"/>
    <w:rsid w:val="009E20DC"/>
    <w:rsid w:val="009E3809"/>
    <w:rsid w:val="009E3DB4"/>
    <w:rsid w:val="009E4479"/>
    <w:rsid w:val="009E49FA"/>
    <w:rsid w:val="009E645F"/>
    <w:rsid w:val="009E649D"/>
    <w:rsid w:val="009E6711"/>
    <w:rsid w:val="009E780B"/>
    <w:rsid w:val="009F11CF"/>
    <w:rsid w:val="009F2592"/>
    <w:rsid w:val="009F2BA8"/>
    <w:rsid w:val="009F2CB1"/>
    <w:rsid w:val="009F2D6C"/>
    <w:rsid w:val="009F317F"/>
    <w:rsid w:val="009F3DC7"/>
    <w:rsid w:val="009F4DDA"/>
    <w:rsid w:val="009F62CF"/>
    <w:rsid w:val="009F797A"/>
    <w:rsid w:val="00A0065C"/>
    <w:rsid w:val="00A01237"/>
    <w:rsid w:val="00A018BF"/>
    <w:rsid w:val="00A020BC"/>
    <w:rsid w:val="00A02D3B"/>
    <w:rsid w:val="00A031B8"/>
    <w:rsid w:val="00A039F2"/>
    <w:rsid w:val="00A05C96"/>
    <w:rsid w:val="00A06678"/>
    <w:rsid w:val="00A06787"/>
    <w:rsid w:val="00A07863"/>
    <w:rsid w:val="00A07DC8"/>
    <w:rsid w:val="00A07FBB"/>
    <w:rsid w:val="00A1267B"/>
    <w:rsid w:val="00A13418"/>
    <w:rsid w:val="00A13625"/>
    <w:rsid w:val="00A13C25"/>
    <w:rsid w:val="00A14340"/>
    <w:rsid w:val="00A14841"/>
    <w:rsid w:val="00A15ACA"/>
    <w:rsid w:val="00A1600B"/>
    <w:rsid w:val="00A162DC"/>
    <w:rsid w:val="00A16539"/>
    <w:rsid w:val="00A1711B"/>
    <w:rsid w:val="00A17E1B"/>
    <w:rsid w:val="00A2099D"/>
    <w:rsid w:val="00A20AB1"/>
    <w:rsid w:val="00A215F7"/>
    <w:rsid w:val="00A229DB"/>
    <w:rsid w:val="00A22ABE"/>
    <w:rsid w:val="00A22E9F"/>
    <w:rsid w:val="00A23D6F"/>
    <w:rsid w:val="00A2451C"/>
    <w:rsid w:val="00A24A24"/>
    <w:rsid w:val="00A24AEB"/>
    <w:rsid w:val="00A24FF0"/>
    <w:rsid w:val="00A30358"/>
    <w:rsid w:val="00A314A4"/>
    <w:rsid w:val="00A32595"/>
    <w:rsid w:val="00A325E9"/>
    <w:rsid w:val="00A33369"/>
    <w:rsid w:val="00A34F60"/>
    <w:rsid w:val="00A35BDB"/>
    <w:rsid w:val="00A35C73"/>
    <w:rsid w:val="00A35F6D"/>
    <w:rsid w:val="00A366F1"/>
    <w:rsid w:val="00A37838"/>
    <w:rsid w:val="00A37C0E"/>
    <w:rsid w:val="00A4009C"/>
    <w:rsid w:val="00A4155A"/>
    <w:rsid w:val="00A42D30"/>
    <w:rsid w:val="00A4352A"/>
    <w:rsid w:val="00A43A75"/>
    <w:rsid w:val="00A450BC"/>
    <w:rsid w:val="00A45A43"/>
    <w:rsid w:val="00A46683"/>
    <w:rsid w:val="00A51C14"/>
    <w:rsid w:val="00A51EB0"/>
    <w:rsid w:val="00A52797"/>
    <w:rsid w:val="00A53085"/>
    <w:rsid w:val="00A53928"/>
    <w:rsid w:val="00A561EA"/>
    <w:rsid w:val="00A57DCD"/>
    <w:rsid w:val="00A60D10"/>
    <w:rsid w:val="00A60D6C"/>
    <w:rsid w:val="00A60E97"/>
    <w:rsid w:val="00A61D1F"/>
    <w:rsid w:val="00A620C5"/>
    <w:rsid w:val="00A6278E"/>
    <w:rsid w:val="00A62AED"/>
    <w:rsid w:val="00A62BAF"/>
    <w:rsid w:val="00A63044"/>
    <w:rsid w:val="00A64649"/>
    <w:rsid w:val="00A648B3"/>
    <w:rsid w:val="00A64F7C"/>
    <w:rsid w:val="00A6548D"/>
    <w:rsid w:val="00A6567B"/>
    <w:rsid w:val="00A66EC4"/>
    <w:rsid w:val="00A677D7"/>
    <w:rsid w:val="00A67DCB"/>
    <w:rsid w:val="00A67F66"/>
    <w:rsid w:val="00A70C9A"/>
    <w:rsid w:val="00A72388"/>
    <w:rsid w:val="00A72644"/>
    <w:rsid w:val="00A72852"/>
    <w:rsid w:val="00A72E45"/>
    <w:rsid w:val="00A75D05"/>
    <w:rsid w:val="00A7611B"/>
    <w:rsid w:val="00A810CB"/>
    <w:rsid w:val="00A81D3B"/>
    <w:rsid w:val="00A82981"/>
    <w:rsid w:val="00A82F66"/>
    <w:rsid w:val="00A84453"/>
    <w:rsid w:val="00A84A3B"/>
    <w:rsid w:val="00A876E6"/>
    <w:rsid w:val="00A877C7"/>
    <w:rsid w:val="00A9032B"/>
    <w:rsid w:val="00A9167F"/>
    <w:rsid w:val="00A92E71"/>
    <w:rsid w:val="00A93DF9"/>
    <w:rsid w:val="00A950C4"/>
    <w:rsid w:val="00AA01D6"/>
    <w:rsid w:val="00AA2576"/>
    <w:rsid w:val="00AA3466"/>
    <w:rsid w:val="00AA4561"/>
    <w:rsid w:val="00AA56F4"/>
    <w:rsid w:val="00AA5A2F"/>
    <w:rsid w:val="00AA6E90"/>
    <w:rsid w:val="00AA7A29"/>
    <w:rsid w:val="00AB0839"/>
    <w:rsid w:val="00AB24B3"/>
    <w:rsid w:val="00AB2539"/>
    <w:rsid w:val="00AB3EC1"/>
    <w:rsid w:val="00AB4D07"/>
    <w:rsid w:val="00AB50D8"/>
    <w:rsid w:val="00AB50DA"/>
    <w:rsid w:val="00AB5879"/>
    <w:rsid w:val="00AB598C"/>
    <w:rsid w:val="00AB5FC3"/>
    <w:rsid w:val="00AB78F0"/>
    <w:rsid w:val="00AC0250"/>
    <w:rsid w:val="00AC034E"/>
    <w:rsid w:val="00AC0573"/>
    <w:rsid w:val="00AC1725"/>
    <w:rsid w:val="00AC2E94"/>
    <w:rsid w:val="00AC2ECB"/>
    <w:rsid w:val="00AC32A9"/>
    <w:rsid w:val="00AC47AB"/>
    <w:rsid w:val="00AC52B8"/>
    <w:rsid w:val="00AC5972"/>
    <w:rsid w:val="00AD1869"/>
    <w:rsid w:val="00AD1A34"/>
    <w:rsid w:val="00AD2468"/>
    <w:rsid w:val="00AD38B6"/>
    <w:rsid w:val="00AD4458"/>
    <w:rsid w:val="00AD671B"/>
    <w:rsid w:val="00AD6DC7"/>
    <w:rsid w:val="00AE06AA"/>
    <w:rsid w:val="00AE0BB5"/>
    <w:rsid w:val="00AE1122"/>
    <w:rsid w:val="00AE241E"/>
    <w:rsid w:val="00AE25E9"/>
    <w:rsid w:val="00AE2BB3"/>
    <w:rsid w:val="00AE3559"/>
    <w:rsid w:val="00AE45D6"/>
    <w:rsid w:val="00AE5AFB"/>
    <w:rsid w:val="00AF171D"/>
    <w:rsid w:val="00AF27F7"/>
    <w:rsid w:val="00AF447F"/>
    <w:rsid w:val="00AF5310"/>
    <w:rsid w:val="00AF6855"/>
    <w:rsid w:val="00AF6D30"/>
    <w:rsid w:val="00AF6EE0"/>
    <w:rsid w:val="00AF774F"/>
    <w:rsid w:val="00B0025D"/>
    <w:rsid w:val="00B00969"/>
    <w:rsid w:val="00B00F65"/>
    <w:rsid w:val="00B00F89"/>
    <w:rsid w:val="00B013BD"/>
    <w:rsid w:val="00B01427"/>
    <w:rsid w:val="00B02560"/>
    <w:rsid w:val="00B0474D"/>
    <w:rsid w:val="00B049B4"/>
    <w:rsid w:val="00B05A1C"/>
    <w:rsid w:val="00B0664D"/>
    <w:rsid w:val="00B0715A"/>
    <w:rsid w:val="00B07250"/>
    <w:rsid w:val="00B1062B"/>
    <w:rsid w:val="00B1284D"/>
    <w:rsid w:val="00B133D6"/>
    <w:rsid w:val="00B138C9"/>
    <w:rsid w:val="00B13AA6"/>
    <w:rsid w:val="00B13B04"/>
    <w:rsid w:val="00B13FE6"/>
    <w:rsid w:val="00B14A40"/>
    <w:rsid w:val="00B1520E"/>
    <w:rsid w:val="00B15269"/>
    <w:rsid w:val="00B15952"/>
    <w:rsid w:val="00B17537"/>
    <w:rsid w:val="00B17C69"/>
    <w:rsid w:val="00B20180"/>
    <w:rsid w:val="00B211D6"/>
    <w:rsid w:val="00B212FE"/>
    <w:rsid w:val="00B215A1"/>
    <w:rsid w:val="00B2249D"/>
    <w:rsid w:val="00B22F08"/>
    <w:rsid w:val="00B23293"/>
    <w:rsid w:val="00B24801"/>
    <w:rsid w:val="00B26E23"/>
    <w:rsid w:val="00B270B2"/>
    <w:rsid w:val="00B27DA0"/>
    <w:rsid w:val="00B30CCE"/>
    <w:rsid w:val="00B30E7C"/>
    <w:rsid w:val="00B3189D"/>
    <w:rsid w:val="00B31972"/>
    <w:rsid w:val="00B31AAD"/>
    <w:rsid w:val="00B31DFF"/>
    <w:rsid w:val="00B32796"/>
    <w:rsid w:val="00B333A6"/>
    <w:rsid w:val="00B33BE5"/>
    <w:rsid w:val="00B3460E"/>
    <w:rsid w:val="00B34F97"/>
    <w:rsid w:val="00B357EF"/>
    <w:rsid w:val="00B3581F"/>
    <w:rsid w:val="00B35E8E"/>
    <w:rsid w:val="00B36822"/>
    <w:rsid w:val="00B36831"/>
    <w:rsid w:val="00B36DD8"/>
    <w:rsid w:val="00B3762C"/>
    <w:rsid w:val="00B37AF0"/>
    <w:rsid w:val="00B401C8"/>
    <w:rsid w:val="00B4190C"/>
    <w:rsid w:val="00B425A0"/>
    <w:rsid w:val="00B43195"/>
    <w:rsid w:val="00B4335E"/>
    <w:rsid w:val="00B452CB"/>
    <w:rsid w:val="00B4674A"/>
    <w:rsid w:val="00B46A9C"/>
    <w:rsid w:val="00B471CD"/>
    <w:rsid w:val="00B52591"/>
    <w:rsid w:val="00B5261C"/>
    <w:rsid w:val="00B5321D"/>
    <w:rsid w:val="00B539D2"/>
    <w:rsid w:val="00B5518B"/>
    <w:rsid w:val="00B55A73"/>
    <w:rsid w:val="00B562B1"/>
    <w:rsid w:val="00B569F1"/>
    <w:rsid w:val="00B56C5C"/>
    <w:rsid w:val="00B5785A"/>
    <w:rsid w:val="00B6063E"/>
    <w:rsid w:val="00B61957"/>
    <w:rsid w:val="00B62B7E"/>
    <w:rsid w:val="00B63285"/>
    <w:rsid w:val="00B63CE7"/>
    <w:rsid w:val="00B66CF3"/>
    <w:rsid w:val="00B66F42"/>
    <w:rsid w:val="00B670F3"/>
    <w:rsid w:val="00B6750C"/>
    <w:rsid w:val="00B678BA"/>
    <w:rsid w:val="00B67E6B"/>
    <w:rsid w:val="00B67FF1"/>
    <w:rsid w:val="00B70C69"/>
    <w:rsid w:val="00B71C9A"/>
    <w:rsid w:val="00B71E22"/>
    <w:rsid w:val="00B72173"/>
    <w:rsid w:val="00B72AAF"/>
    <w:rsid w:val="00B72CC1"/>
    <w:rsid w:val="00B73308"/>
    <w:rsid w:val="00B740AE"/>
    <w:rsid w:val="00B74162"/>
    <w:rsid w:val="00B7429E"/>
    <w:rsid w:val="00B75106"/>
    <w:rsid w:val="00B767B7"/>
    <w:rsid w:val="00B76A44"/>
    <w:rsid w:val="00B76F3E"/>
    <w:rsid w:val="00B77C82"/>
    <w:rsid w:val="00B77D62"/>
    <w:rsid w:val="00B77F9E"/>
    <w:rsid w:val="00B80061"/>
    <w:rsid w:val="00B80436"/>
    <w:rsid w:val="00B80ADC"/>
    <w:rsid w:val="00B84634"/>
    <w:rsid w:val="00B84878"/>
    <w:rsid w:val="00B85357"/>
    <w:rsid w:val="00B86695"/>
    <w:rsid w:val="00B867F0"/>
    <w:rsid w:val="00B86954"/>
    <w:rsid w:val="00B871C1"/>
    <w:rsid w:val="00B872DE"/>
    <w:rsid w:val="00B87324"/>
    <w:rsid w:val="00B87A9C"/>
    <w:rsid w:val="00B87F6D"/>
    <w:rsid w:val="00B90CDD"/>
    <w:rsid w:val="00B918E2"/>
    <w:rsid w:val="00B92466"/>
    <w:rsid w:val="00B92D88"/>
    <w:rsid w:val="00B94C0F"/>
    <w:rsid w:val="00B952EC"/>
    <w:rsid w:val="00B97E05"/>
    <w:rsid w:val="00BA16CE"/>
    <w:rsid w:val="00BA1E4C"/>
    <w:rsid w:val="00BA3B77"/>
    <w:rsid w:val="00BA430A"/>
    <w:rsid w:val="00BA511B"/>
    <w:rsid w:val="00BA6585"/>
    <w:rsid w:val="00BA748B"/>
    <w:rsid w:val="00BB39D2"/>
    <w:rsid w:val="00BB433F"/>
    <w:rsid w:val="00BB4622"/>
    <w:rsid w:val="00BB497B"/>
    <w:rsid w:val="00BB5414"/>
    <w:rsid w:val="00BB5B1C"/>
    <w:rsid w:val="00BB5EB8"/>
    <w:rsid w:val="00BB62B1"/>
    <w:rsid w:val="00BB66E4"/>
    <w:rsid w:val="00BB66E6"/>
    <w:rsid w:val="00BB6C76"/>
    <w:rsid w:val="00BB6D43"/>
    <w:rsid w:val="00BB6DF0"/>
    <w:rsid w:val="00BB745A"/>
    <w:rsid w:val="00BC1031"/>
    <w:rsid w:val="00BC13BB"/>
    <w:rsid w:val="00BC1C50"/>
    <w:rsid w:val="00BC2A9D"/>
    <w:rsid w:val="00BC3602"/>
    <w:rsid w:val="00BC3DC4"/>
    <w:rsid w:val="00BC40EA"/>
    <w:rsid w:val="00BC4D03"/>
    <w:rsid w:val="00BC51AA"/>
    <w:rsid w:val="00BC58BF"/>
    <w:rsid w:val="00BC6A12"/>
    <w:rsid w:val="00BD001D"/>
    <w:rsid w:val="00BD02B3"/>
    <w:rsid w:val="00BD0B68"/>
    <w:rsid w:val="00BD0C5D"/>
    <w:rsid w:val="00BD0FF7"/>
    <w:rsid w:val="00BD1224"/>
    <w:rsid w:val="00BD1C9E"/>
    <w:rsid w:val="00BD206C"/>
    <w:rsid w:val="00BD2088"/>
    <w:rsid w:val="00BD2606"/>
    <w:rsid w:val="00BD436B"/>
    <w:rsid w:val="00BD49A6"/>
    <w:rsid w:val="00BD4DC5"/>
    <w:rsid w:val="00BD503A"/>
    <w:rsid w:val="00BD525F"/>
    <w:rsid w:val="00BD5312"/>
    <w:rsid w:val="00BD5A55"/>
    <w:rsid w:val="00BD5CB8"/>
    <w:rsid w:val="00BD66A3"/>
    <w:rsid w:val="00BD75BF"/>
    <w:rsid w:val="00BD7694"/>
    <w:rsid w:val="00BD7B3E"/>
    <w:rsid w:val="00BD7C91"/>
    <w:rsid w:val="00BE28DB"/>
    <w:rsid w:val="00BE5A78"/>
    <w:rsid w:val="00BE6592"/>
    <w:rsid w:val="00BE677C"/>
    <w:rsid w:val="00BE6802"/>
    <w:rsid w:val="00BE7209"/>
    <w:rsid w:val="00BF0CD6"/>
    <w:rsid w:val="00BF15E6"/>
    <w:rsid w:val="00BF1709"/>
    <w:rsid w:val="00BF46F4"/>
    <w:rsid w:val="00BF4F83"/>
    <w:rsid w:val="00BF5912"/>
    <w:rsid w:val="00BF5B73"/>
    <w:rsid w:val="00BF64A9"/>
    <w:rsid w:val="00BF66E0"/>
    <w:rsid w:val="00BF6996"/>
    <w:rsid w:val="00BF7262"/>
    <w:rsid w:val="00C01AAC"/>
    <w:rsid w:val="00C027F9"/>
    <w:rsid w:val="00C041EE"/>
    <w:rsid w:val="00C059C2"/>
    <w:rsid w:val="00C05F0B"/>
    <w:rsid w:val="00C06E00"/>
    <w:rsid w:val="00C06E92"/>
    <w:rsid w:val="00C06F2D"/>
    <w:rsid w:val="00C07FB8"/>
    <w:rsid w:val="00C10848"/>
    <w:rsid w:val="00C10C6A"/>
    <w:rsid w:val="00C11958"/>
    <w:rsid w:val="00C11D6A"/>
    <w:rsid w:val="00C137D1"/>
    <w:rsid w:val="00C13F7A"/>
    <w:rsid w:val="00C159CD"/>
    <w:rsid w:val="00C15B9E"/>
    <w:rsid w:val="00C1617A"/>
    <w:rsid w:val="00C16561"/>
    <w:rsid w:val="00C16709"/>
    <w:rsid w:val="00C16C96"/>
    <w:rsid w:val="00C1791B"/>
    <w:rsid w:val="00C179B2"/>
    <w:rsid w:val="00C21F57"/>
    <w:rsid w:val="00C22884"/>
    <w:rsid w:val="00C23C37"/>
    <w:rsid w:val="00C244D9"/>
    <w:rsid w:val="00C247A0"/>
    <w:rsid w:val="00C24B52"/>
    <w:rsid w:val="00C25187"/>
    <w:rsid w:val="00C25810"/>
    <w:rsid w:val="00C2586B"/>
    <w:rsid w:val="00C25A08"/>
    <w:rsid w:val="00C26258"/>
    <w:rsid w:val="00C2691F"/>
    <w:rsid w:val="00C26FC1"/>
    <w:rsid w:val="00C27A58"/>
    <w:rsid w:val="00C27A7D"/>
    <w:rsid w:val="00C30055"/>
    <w:rsid w:val="00C30278"/>
    <w:rsid w:val="00C31690"/>
    <w:rsid w:val="00C32A20"/>
    <w:rsid w:val="00C33281"/>
    <w:rsid w:val="00C348BA"/>
    <w:rsid w:val="00C351CA"/>
    <w:rsid w:val="00C351F4"/>
    <w:rsid w:val="00C353D7"/>
    <w:rsid w:val="00C376B9"/>
    <w:rsid w:val="00C42B23"/>
    <w:rsid w:val="00C44EB3"/>
    <w:rsid w:val="00C45854"/>
    <w:rsid w:val="00C45B14"/>
    <w:rsid w:val="00C45EDE"/>
    <w:rsid w:val="00C46387"/>
    <w:rsid w:val="00C47F2C"/>
    <w:rsid w:val="00C51B5F"/>
    <w:rsid w:val="00C5234F"/>
    <w:rsid w:val="00C52530"/>
    <w:rsid w:val="00C53223"/>
    <w:rsid w:val="00C547C1"/>
    <w:rsid w:val="00C550B1"/>
    <w:rsid w:val="00C55267"/>
    <w:rsid w:val="00C56350"/>
    <w:rsid w:val="00C566E1"/>
    <w:rsid w:val="00C56A13"/>
    <w:rsid w:val="00C56FD0"/>
    <w:rsid w:val="00C57081"/>
    <w:rsid w:val="00C57925"/>
    <w:rsid w:val="00C57EC7"/>
    <w:rsid w:val="00C6076E"/>
    <w:rsid w:val="00C621B5"/>
    <w:rsid w:val="00C62A7C"/>
    <w:rsid w:val="00C646EB"/>
    <w:rsid w:val="00C64BCD"/>
    <w:rsid w:val="00C66001"/>
    <w:rsid w:val="00C6620C"/>
    <w:rsid w:val="00C66A4D"/>
    <w:rsid w:val="00C70A00"/>
    <w:rsid w:val="00C70E19"/>
    <w:rsid w:val="00C71C51"/>
    <w:rsid w:val="00C7208F"/>
    <w:rsid w:val="00C741B0"/>
    <w:rsid w:val="00C74254"/>
    <w:rsid w:val="00C7438E"/>
    <w:rsid w:val="00C76424"/>
    <w:rsid w:val="00C80843"/>
    <w:rsid w:val="00C80E6E"/>
    <w:rsid w:val="00C815B2"/>
    <w:rsid w:val="00C81758"/>
    <w:rsid w:val="00C81CAB"/>
    <w:rsid w:val="00C82F0C"/>
    <w:rsid w:val="00C85D02"/>
    <w:rsid w:val="00C867D8"/>
    <w:rsid w:val="00C90E3F"/>
    <w:rsid w:val="00C910A2"/>
    <w:rsid w:val="00C92012"/>
    <w:rsid w:val="00C922C9"/>
    <w:rsid w:val="00C92ED3"/>
    <w:rsid w:val="00C946D1"/>
    <w:rsid w:val="00C951C4"/>
    <w:rsid w:val="00C95398"/>
    <w:rsid w:val="00C95B51"/>
    <w:rsid w:val="00C9679D"/>
    <w:rsid w:val="00C9775C"/>
    <w:rsid w:val="00CA037D"/>
    <w:rsid w:val="00CA13F4"/>
    <w:rsid w:val="00CA1FB3"/>
    <w:rsid w:val="00CA2212"/>
    <w:rsid w:val="00CA2F36"/>
    <w:rsid w:val="00CA516E"/>
    <w:rsid w:val="00CA6049"/>
    <w:rsid w:val="00CA7EB3"/>
    <w:rsid w:val="00CB14CA"/>
    <w:rsid w:val="00CB180E"/>
    <w:rsid w:val="00CB180F"/>
    <w:rsid w:val="00CB1C7F"/>
    <w:rsid w:val="00CB22FD"/>
    <w:rsid w:val="00CB2E4F"/>
    <w:rsid w:val="00CB3374"/>
    <w:rsid w:val="00CB3494"/>
    <w:rsid w:val="00CB3C86"/>
    <w:rsid w:val="00CB3E39"/>
    <w:rsid w:val="00CB45D3"/>
    <w:rsid w:val="00CB471E"/>
    <w:rsid w:val="00CB4DFF"/>
    <w:rsid w:val="00CB4E50"/>
    <w:rsid w:val="00CB4F4A"/>
    <w:rsid w:val="00CB74AB"/>
    <w:rsid w:val="00CB77BE"/>
    <w:rsid w:val="00CB7B9F"/>
    <w:rsid w:val="00CC0319"/>
    <w:rsid w:val="00CC060D"/>
    <w:rsid w:val="00CC1AB3"/>
    <w:rsid w:val="00CC23B5"/>
    <w:rsid w:val="00CC2F32"/>
    <w:rsid w:val="00CC4895"/>
    <w:rsid w:val="00CC4F06"/>
    <w:rsid w:val="00CC5F02"/>
    <w:rsid w:val="00CC6E62"/>
    <w:rsid w:val="00CC768D"/>
    <w:rsid w:val="00CC7B1F"/>
    <w:rsid w:val="00CD05BD"/>
    <w:rsid w:val="00CD2081"/>
    <w:rsid w:val="00CD2501"/>
    <w:rsid w:val="00CD2858"/>
    <w:rsid w:val="00CD3F44"/>
    <w:rsid w:val="00CD450F"/>
    <w:rsid w:val="00CD4B73"/>
    <w:rsid w:val="00CD51C3"/>
    <w:rsid w:val="00CD64B9"/>
    <w:rsid w:val="00CD65B0"/>
    <w:rsid w:val="00CD775E"/>
    <w:rsid w:val="00CD7AE5"/>
    <w:rsid w:val="00CE0435"/>
    <w:rsid w:val="00CE088B"/>
    <w:rsid w:val="00CE0BEF"/>
    <w:rsid w:val="00CE115B"/>
    <w:rsid w:val="00CE3961"/>
    <w:rsid w:val="00CE4281"/>
    <w:rsid w:val="00CE4CA9"/>
    <w:rsid w:val="00CE698D"/>
    <w:rsid w:val="00CE7971"/>
    <w:rsid w:val="00CE7C47"/>
    <w:rsid w:val="00CE7E22"/>
    <w:rsid w:val="00CF0B36"/>
    <w:rsid w:val="00CF14CC"/>
    <w:rsid w:val="00CF1C14"/>
    <w:rsid w:val="00CF312F"/>
    <w:rsid w:val="00CF525B"/>
    <w:rsid w:val="00CF6111"/>
    <w:rsid w:val="00CF6170"/>
    <w:rsid w:val="00CF71D8"/>
    <w:rsid w:val="00D01853"/>
    <w:rsid w:val="00D01957"/>
    <w:rsid w:val="00D019B3"/>
    <w:rsid w:val="00D020B1"/>
    <w:rsid w:val="00D02391"/>
    <w:rsid w:val="00D03674"/>
    <w:rsid w:val="00D03981"/>
    <w:rsid w:val="00D04FBB"/>
    <w:rsid w:val="00D0538A"/>
    <w:rsid w:val="00D064BF"/>
    <w:rsid w:val="00D0724F"/>
    <w:rsid w:val="00D07F27"/>
    <w:rsid w:val="00D109F1"/>
    <w:rsid w:val="00D10B14"/>
    <w:rsid w:val="00D124F0"/>
    <w:rsid w:val="00D142F0"/>
    <w:rsid w:val="00D1502B"/>
    <w:rsid w:val="00D16922"/>
    <w:rsid w:val="00D16D07"/>
    <w:rsid w:val="00D16FF0"/>
    <w:rsid w:val="00D17412"/>
    <w:rsid w:val="00D17A46"/>
    <w:rsid w:val="00D21ABC"/>
    <w:rsid w:val="00D21D6D"/>
    <w:rsid w:val="00D223F3"/>
    <w:rsid w:val="00D23A0A"/>
    <w:rsid w:val="00D2540B"/>
    <w:rsid w:val="00D27CAB"/>
    <w:rsid w:val="00D27CCF"/>
    <w:rsid w:val="00D301E4"/>
    <w:rsid w:val="00D30E9F"/>
    <w:rsid w:val="00D329C9"/>
    <w:rsid w:val="00D3381E"/>
    <w:rsid w:val="00D340E7"/>
    <w:rsid w:val="00D35815"/>
    <w:rsid w:val="00D35FD9"/>
    <w:rsid w:val="00D36199"/>
    <w:rsid w:val="00D368F1"/>
    <w:rsid w:val="00D37826"/>
    <w:rsid w:val="00D41048"/>
    <w:rsid w:val="00D412C5"/>
    <w:rsid w:val="00D42313"/>
    <w:rsid w:val="00D426BB"/>
    <w:rsid w:val="00D427BE"/>
    <w:rsid w:val="00D439A1"/>
    <w:rsid w:val="00D43C64"/>
    <w:rsid w:val="00D45376"/>
    <w:rsid w:val="00D45580"/>
    <w:rsid w:val="00D459A7"/>
    <w:rsid w:val="00D45A5C"/>
    <w:rsid w:val="00D45A6A"/>
    <w:rsid w:val="00D45DC7"/>
    <w:rsid w:val="00D471F7"/>
    <w:rsid w:val="00D478CE"/>
    <w:rsid w:val="00D47EBE"/>
    <w:rsid w:val="00D50582"/>
    <w:rsid w:val="00D506F3"/>
    <w:rsid w:val="00D50889"/>
    <w:rsid w:val="00D50B84"/>
    <w:rsid w:val="00D511E5"/>
    <w:rsid w:val="00D529BB"/>
    <w:rsid w:val="00D52B74"/>
    <w:rsid w:val="00D52E82"/>
    <w:rsid w:val="00D53340"/>
    <w:rsid w:val="00D53651"/>
    <w:rsid w:val="00D53D90"/>
    <w:rsid w:val="00D54A69"/>
    <w:rsid w:val="00D55C56"/>
    <w:rsid w:val="00D55E6D"/>
    <w:rsid w:val="00D56690"/>
    <w:rsid w:val="00D56A90"/>
    <w:rsid w:val="00D57658"/>
    <w:rsid w:val="00D57FB8"/>
    <w:rsid w:val="00D60321"/>
    <w:rsid w:val="00D609F9"/>
    <w:rsid w:val="00D61499"/>
    <w:rsid w:val="00D61806"/>
    <w:rsid w:val="00D628C5"/>
    <w:rsid w:val="00D62BC4"/>
    <w:rsid w:val="00D62EB6"/>
    <w:rsid w:val="00D63447"/>
    <w:rsid w:val="00D63939"/>
    <w:rsid w:val="00D654A8"/>
    <w:rsid w:val="00D65760"/>
    <w:rsid w:val="00D67968"/>
    <w:rsid w:val="00D709A1"/>
    <w:rsid w:val="00D7208E"/>
    <w:rsid w:val="00D7268D"/>
    <w:rsid w:val="00D72BE0"/>
    <w:rsid w:val="00D72E06"/>
    <w:rsid w:val="00D73AD9"/>
    <w:rsid w:val="00D73F98"/>
    <w:rsid w:val="00D73FB8"/>
    <w:rsid w:val="00D744DE"/>
    <w:rsid w:val="00D7487D"/>
    <w:rsid w:val="00D76BC3"/>
    <w:rsid w:val="00D77A5A"/>
    <w:rsid w:val="00D77DD6"/>
    <w:rsid w:val="00D80AFE"/>
    <w:rsid w:val="00D83E38"/>
    <w:rsid w:val="00D843FE"/>
    <w:rsid w:val="00D8590C"/>
    <w:rsid w:val="00D8642B"/>
    <w:rsid w:val="00D865E5"/>
    <w:rsid w:val="00D87146"/>
    <w:rsid w:val="00D87544"/>
    <w:rsid w:val="00D901F2"/>
    <w:rsid w:val="00D9048F"/>
    <w:rsid w:val="00D91DA4"/>
    <w:rsid w:val="00D9285E"/>
    <w:rsid w:val="00D935B9"/>
    <w:rsid w:val="00D942D8"/>
    <w:rsid w:val="00D96D8B"/>
    <w:rsid w:val="00D9706D"/>
    <w:rsid w:val="00D97E2B"/>
    <w:rsid w:val="00DA1192"/>
    <w:rsid w:val="00DA2FC5"/>
    <w:rsid w:val="00DA374A"/>
    <w:rsid w:val="00DA39C2"/>
    <w:rsid w:val="00DA4241"/>
    <w:rsid w:val="00DA5836"/>
    <w:rsid w:val="00DA5FC6"/>
    <w:rsid w:val="00DA60F3"/>
    <w:rsid w:val="00DA6EED"/>
    <w:rsid w:val="00DB0374"/>
    <w:rsid w:val="00DB06C7"/>
    <w:rsid w:val="00DB24FE"/>
    <w:rsid w:val="00DB295B"/>
    <w:rsid w:val="00DB31B9"/>
    <w:rsid w:val="00DB33F6"/>
    <w:rsid w:val="00DB42DD"/>
    <w:rsid w:val="00DB47EA"/>
    <w:rsid w:val="00DB495D"/>
    <w:rsid w:val="00DB4D40"/>
    <w:rsid w:val="00DB5224"/>
    <w:rsid w:val="00DB5F00"/>
    <w:rsid w:val="00DC0255"/>
    <w:rsid w:val="00DC0EA7"/>
    <w:rsid w:val="00DC15CD"/>
    <w:rsid w:val="00DC1675"/>
    <w:rsid w:val="00DC16BC"/>
    <w:rsid w:val="00DC2AD6"/>
    <w:rsid w:val="00DC3B4B"/>
    <w:rsid w:val="00DC56BB"/>
    <w:rsid w:val="00DC5B28"/>
    <w:rsid w:val="00DC5E69"/>
    <w:rsid w:val="00DC6328"/>
    <w:rsid w:val="00DC669C"/>
    <w:rsid w:val="00DD00C7"/>
    <w:rsid w:val="00DD0E0F"/>
    <w:rsid w:val="00DD19C1"/>
    <w:rsid w:val="00DD1BAD"/>
    <w:rsid w:val="00DD36CB"/>
    <w:rsid w:val="00DD47E2"/>
    <w:rsid w:val="00DD4F3A"/>
    <w:rsid w:val="00DD51AA"/>
    <w:rsid w:val="00DD5C1B"/>
    <w:rsid w:val="00DD6B4E"/>
    <w:rsid w:val="00DD6BF0"/>
    <w:rsid w:val="00DD742C"/>
    <w:rsid w:val="00DE0484"/>
    <w:rsid w:val="00DE05FE"/>
    <w:rsid w:val="00DE1478"/>
    <w:rsid w:val="00DE2AC6"/>
    <w:rsid w:val="00DE3AF3"/>
    <w:rsid w:val="00DE5B5F"/>
    <w:rsid w:val="00DE5C5A"/>
    <w:rsid w:val="00DE644E"/>
    <w:rsid w:val="00DE70A6"/>
    <w:rsid w:val="00DF07F1"/>
    <w:rsid w:val="00DF0F6D"/>
    <w:rsid w:val="00DF110C"/>
    <w:rsid w:val="00DF15B9"/>
    <w:rsid w:val="00DF22DD"/>
    <w:rsid w:val="00DF398C"/>
    <w:rsid w:val="00DF418E"/>
    <w:rsid w:val="00DF5102"/>
    <w:rsid w:val="00DF51A1"/>
    <w:rsid w:val="00DF5516"/>
    <w:rsid w:val="00DF5942"/>
    <w:rsid w:val="00DF7011"/>
    <w:rsid w:val="00DF766A"/>
    <w:rsid w:val="00DF7E0E"/>
    <w:rsid w:val="00DF7F3E"/>
    <w:rsid w:val="00E009CD"/>
    <w:rsid w:val="00E00C92"/>
    <w:rsid w:val="00E01E54"/>
    <w:rsid w:val="00E02F24"/>
    <w:rsid w:val="00E03DB4"/>
    <w:rsid w:val="00E04211"/>
    <w:rsid w:val="00E04B93"/>
    <w:rsid w:val="00E06491"/>
    <w:rsid w:val="00E074B1"/>
    <w:rsid w:val="00E075B2"/>
    <w:rsid w:val="00E075F3"/>
    <w:rsid w:val="00E101A8"/>
    <w:rsid w:val="00E10BEC"/>
    <w:rsid w:val="00E11B68"/>
    <w:rsid w:val="00E1282D"/>
    <w:rsid w:val="00E12937"/>
    <w:rsid w:val="00E12F29"/>
    <w:rsid w:val="00E13FA3"/>
    <w:rsid w:val="00E141C1"/>
    <w:rsid w:val="00E146E6"/>
    <w:rsid w:val="00E156A9"/>
    <w:rsid w:val="00E15C79"/>
    <w:rsid w:val="00E171DB"/>
    <w:rsid w:val="00E20956"/>
    <w:rsid w:val="00E20ED1"/>
    <w:rsid w:val="00E219E0"/>
    <w:rsid w:val="00E22837"/>
    <w:rsid w:val="00E22B88"/>
    <w:rsid w:val="00E23FAB"/>
    <w:rsid w:val="00E248C7"/>
    <w:rsid w:val="00E24BCB"/>
    <w:rsid w:val="00E25151"/>
    <w:rsid w:val="00E26024"/>
    <w:rsid w:val="00E2752F"/>
    <w:rsid w:val="00E30658"/>
    <w:rsid w:val="00E337FB"/>
    <w:rsid w:val="00E34101"/>
    <w:rsid w:val="00E372A7"/>
    <w:rsid w:val="00E37A49"/>
    <w:rsid w:val="00E37CC3"/>
    <w:rsid w:val="00E4181F"/>
    <w:rsid w:val="00E41A18"/>
    <w:rsid w:val="00E42297"/>
    <w:rsid w:val="00E42A21"/>
    <w:rsid w:val="00E43660"/>
    <w:rsid w:val="00E43ADE"/>
    <w:rsid w:val="00E43BF3"/>
    <w:rsid w:val="00E43C57"/>
    <w:rsid w:val="00E45078"/>
    <w:rsid w:val="00E46D07"/>
    <w:rsid w:val="00E47328"/>
    <w:rsid w:val="00E47E82"/>
    <w:rsid w:val="00E500D5"/>
    <w:rsid w:val="00E504C7"/>
    <w:rsid w:val="00E52911"/>
    <w:rsid w:val="00E52E4B"/>
    <w:rsid w:val="00E53A20"/>
    <w:rsid w:val="00E55102"/>
    <w:rsid w:val="00E55554"/>
    <w:rsid w:val="00E568AC"/>
    <w:rsid w:val="00E568F1"/>
    <w:rsid w:val="00E56F29"/>
    <w:rsid w:val="00E577F9"/>
    <w:rsid w:val="00E57CB4"/>
    <w:rsid w:val="00E6260D"/>
    <w:rsid w:val="00E63489"/>
    <w:rsid w:val="00E635D3"/>
    <w:rsid w:val="00E63B76"/>
    <w:rsid w:val="00E64090"/>
    <w:rsid w:val="00E6439F"/>
    <w:rsid w:val="00E64EEC"/>
    <w:rsid w:val="00E6536E"/>
    <w:rsid w:val="00E66B48"/>
    <w:rsid w:val="00E673BB"/>
    <w:rsid w:val="00E67485"/>
    <w:rsid w:val="00E67D8E"/>
    <w:rsid w:val="00E7371F"/>
    <w:rsid w:val="00E7442C"/>
    <w:rsid w:val="00E75074"/>
    <w:rsid w:val="00E75D2C"/>
    <w:rsid w:val="00E766AC"/>
    <w:rsid w:val="00E7754E"/>
    <w:rsid w:val="00E80B3B"/>
    <w:rsid w:val="00E80D23"/>
    <w:rsid w:val="00E822F0"/>
    <w:rsid w:val="00E8440A"/>
    <w:rsid w:val="00E8552A"/>
    <w:rsid w:val="00E85F0B"/>
    <w:rsid w:val="00E87391"/>
    <w:rsid w:val="00E9052C"/>
    <w:rsid w:val="00E91C70"/>
    <w:rsid w:val="00E92F64"/>
    <w:rsid w:val="00E93B6D"/>
    <w:rsid w:val="00E94BB7"/>
    <w:rsid w:val="00E94EE6"/>
    <w:rsid w:val="00E960A5"/>
    <w:rsid w:val="00E97DA9"/>
    <w:rsid w:val="00EA04C2"/>
    <w:rsid w:val="00EA0875"/>
    <w:rsid w:val="00EA253F"/>
    <w:rsid w:val="00EA27EF"/>
    <w:rsid w:val="00EA31E6"/>
    <w:rsid w:val="00EA453E"/>
    <w:rsid w:val="00EA466A"/>
    <w:rsid w:val="00EA4DD9"/>
    <w:rsid w:val="00EA6EE5"/>
    <w:rsid w:val="00EA7261"/>
    <w:rsid w:val="00EA7289"/>
    <w:rsid w:val="00EA758C"/>
    <w:rsid w:val="00EB1349"/>
    <w:rsid w:val="00EB1D75"/>
    <w:rsid w:val="00EB27AA"/>
    <w:rsid w:val="00EB3835"/>
    <w:rsid w:val="00EB3B1F"/>
    <w:rsid w:val="00EB4067"/>
    <w:rsid w:val="00EB40FB"/>
    <w:rsid w:val="00EB6300"/>
    <w:rsid w:val="00EB6409"/>
    <w:rsid w:val="00EB7465"/>
    <w:rsid w:val="00EB7E8F"/>
    <w:rsid w:val="00EC1774"/>
    <w:rsid w:val="00EC2106"/>
    <w:rsid w:val="00EC3784"/>
    <w:rsid w:val="00EC397A"/>
    <w:rsid w:val="00EC3DB0"/>
    <w:rsid w:val="00EC4557"/>
    <w:rsid w:val="00EC66CA"/>
    <w:rsid w:val="00ED138C"/>
    <w:rsid w:val="00ED20D5"/>
    <w:rsid w:val="00ED2F2E"/>
    <w:rsid w:val="00ED2FB2"/>
    <w:rsid w:val="00ED321C"/>
    <w:rsid w:val="00ED571B"/>
    <w:rsid w:val="00ED5764"/>
    <w:rsid w:val="00ED6CC9"/>
    <w:rsid w:val="00ED7EB0"/>
    <w:rsid w:val="00EE2ACA"/>
    <w:rsid w:val="00EE4EF9"/>
    <w:rsid w:val="00EE52AC"/>
    <w:rsid w:val="00EE5764"/>
    <w:rsid w:val="00EE5DC7"/>
    <w:rsid w:val="00EE5DD8"/>
    <w:rsid w:val="00EE6DCC"/>
    <w:rsid w:val="00EE6EC3"/>
    <w:rsid w:val="00EE72E5"/>
    <w:rsid w:val="00EE7953"/>
    <w:rsid w:val="00EE7AD2"/>
    <w:rsid w:val="00EF10C4"/>
    <w:rsid w:val="00EF2239"/>
    <w:rsid w:val="00EF2B7C"/>
    <w:rsid w:val="00EF2EDA"/>
    <w:rsid w:val="00EF306B"/>
    <w:rsid w:val="00EF6872"/>
    <w:rsid w:val="00EF7CC2"/>
    <w:rsid w:val="00F00088"/>
    <w:rsid w:val="00F011FE"/>
    <w:rsid w:val="00F01A2B"/>
    <w:rsid w:val="00F04788"/>
    <w:rsid w:val="00F05167"/>
    <w:rsid w:val="00F06A37"/>
    <w:rsid w:val="00F06E43"/>
    <w:rsid w:val="00F0726B"/>
    <w:rsid w:val="00F10391"/>
    <w:rsid w:val="00F10B69"/>
    <w:rsid w:val="00F114BE"/>
    <w:rsid w:val="00F11567"/>
    <w:rsid w:val="00F119AB"/>
    <w:rsid w:val="00F11FE0"/>
    <w:rsid w:val="00F12077"/>
    <w:rsid w:val="00F12132"/>
    <w:rsid w:val="00F12DFC"/>
    <w:rsid w:val="00F1370E"/>
    <w:rsid w:val="00F14BC6"/>
    <w:rsid w:val="00F17E12"/>
    <w:rsid w:val="00F17EA8"/>
    <w:rsid w:val="00F20997"/>
    <w:rsid w:val="00F220EE"/>
    <w:rsid w:val="00F22FBD"/>
    <w:rsid w:val="00F23A5A"/>
    <w:rsid w:val="00F245DE"/>
    <w:rsid w:val="00F25151"/>
    <w:rsid w:val="00F25725"/>
    <w:rsid w:val="00F25C67"/>
    <w:rsid w:val="00F26CD8"/>
    <w:rsid w:val="00F31B76"/>
    <w:rsid w:val="00F31F57"/>
    <w:rsid w:val="00F335B3"/>
    <w:rsid w:val="00F345CD"/>
    <w:rsid w:val="00F34F97"/>
    <w:rsid w:val="00F352D6"/>
    <w:rsid w:val="00F35541"/>
    <w:rsid w:val="00F3596D"/>
    <w:rsid w:val="00F35BE8"/>
    <w:rsid w:val="00F37773"/>
    <w:rsid w:val="00F4002C"/>
    <w:rsid w:val="00F42E6D"/>
    <w:rsid w:val="00F43178"/>
    <w:rsid w:val="00F431F6"/>
    <w:rsid w:val="00F436EC"/>
    <w:rsid w:val="00F439B7"/>
    <w:rsid w:val="00F4552A"/>
    <w:rsid w:val="00F4559C"/>
    <w:rsid w:val="00F4577A"/>
    <w:rsid w:val="00F45F14"/>
    <w:rsid w:val="00F46E5C"/>
    <w:rsid w:val="00F4704D"/>
    <w:rsid w:val="00F47235"/>
    <w:rsid w:val="00F47EA0"/>
    <w:rsid w:val="00F50495"/>
    <w:rsid w:val="00F509E5"/>
    <w:rsid w:val="00F51017"/>
    <w:rsid w:val="00F517EF"/>
    <w:rsid w:val="00F52942"/>
    <w:rsid w:val="00F52E0A"/>
    <w:rsid w:val="00F545A3"/>
    <w:rsid w:val="00F54934"/>
    <w:rsid w:val="00F5567A"/>
    <w:rsid w:val="00F56036"/>
    <w:rsid w:val="00F57CF7"/>
    <w:rsid w:val="00F608D2"/>
    <w:rsid w:val="00F61173"/>
    <w:rsid w:val="00F63275"/>
    <w:rsid w:val="00F638F2"/>
    <w:rsid w:val="00F65D52"/>
    <w:rsid w:val="00F667B5"/>
    <w:rsid w:val="00F6727A"/>
    <w:rsid w:val="00F71BD5"/>
    <w:rsid w:val="00F728AD"/>
    <w:rsid w:val="00F745E9"/>
    <w:rsid w:val="00F74C48"/>
    <w:rsid w:val="00F750E5"/>
    <w:rsid w:val="00F752E0"/>
    <w:rsid w:val="00F76EAF"/>
    <w:rsid w:val="00F81EA1"/>
    <w:rsid w:val="00F82678"/>
    <w:rsid w:val="00F84216"/>
    <w:rsid w:val="00F84D34"/>
    <w:rsid w:val="00F855E5"/>
    <w:rsid w:val="00F86246"/>
    <w:rsid w:val="00F874B9"/>
    <w:rsid w:val="00F87720"/>
    <w:rsid w:val="00F953F0"/>
    <w:rsid w:val="00F95FFF"/>
    <w:rsid w:val="00F9629E"/>
    <w:rsid w:val="00F967AF"/>
    <w:rsid w:val="00F96CE7"/>
    <w:rsid w:val="00FA12A5"/>
    <w:rsid w:val="00FA1955"/>
    <w:rsid w:val="00FA20DA"/>
    <w:rsid w:val="00FA28D6"/>
    <w:rsid w:val="00FA36CE"/>
    <w:rsid w:val="00FA376F"/>
    <w:rsid w:val="00FA4691"/>
    <w:rsid w:val="00FA5971"/>
    <w:rsid w:val="00FA6307"/>
    <w:rsid w:val="00FA6364"/>
    <w:rsid w:val="00FA6D77"/>
    <w:rsid w:val="00FA7BF2"/>
    <w:rsid w:val="00FA7C4A"/>
    <w:rsid w:val="00FB0664"/>
    <w:rsid w:val="00FB28FF"/>
    <w:rsid w:val="00FB3215"/>
    <w:rsid w:val="00FB40EE"/>
    <w:rsid w:val="00FB61A7"/>
    <w:rsid w:val="00FB7E70"/>
    <w:rsid w:val="00FC0B61"/>
    <w:rsid w:val="00FC0E56"/>
    <w:rsid w:val="00FC1CF0"/>
    <w:rsid w:val="00FC1F30"/>
    <w:rsid w:val="00FC31D5"/>
    <w:rsid w:val="00FC4A79"/>
    <w:rsid w:val="00FC5962"/>
    <w:rsid w:val="00FC695F"/>
    <w:rsid w:val="00FC7403"/>
    <w:rsid w:val="00FD07BB"/>
    <w:rsid w:val="00FD0801"/>
    <w:rsid w:val="00FD08A7"/>
    <w:rsid w:val="00FD0CA8"/>
    <w:rsid w:val="00FD14FE"/>
    <w:rsid w:val="00FD383B"/>
    <w:rsid w:val="00FD4BF2"/>
    <w:rsid w:val="00FD6226"/>
    <w:rsid w:val="00FD6BE4"/>
    <w:rsid w:val="00FD7C49"/>
    <w:rsid w:val="00FD7F3D"/>
    <w:rsid w:val="00FE00FF"/>
    <w:rsid w:val="00FE0DB1"/>
    <w:rsid w:val="00FE17DD"/>
    <w:rsid w:val="00FE1B85"/>
    <w:rsid w:val="00FE2DE2"/>
    <w:rsid w:val="00FE44A4"/>
    <w:rsid w:val="00FE6ED8"/>
    <w:rsid w:val="00FF2AF2"/>
    <w:rsid w:val="00FF3115"/>
    <w:rsid w:val="00FF342E"/>
    <w:rsid w:val="00FF4309"/>
    <w:rsid w:val="00FF4656"/>
    <w:rsid w:val="00FF50D3"/>
    <w:rsid w:val="00FF5C0E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FEFC3"/>
  <w15:chartTrackingRefBased/>
  <w15:docId w15:val="{CFDB8748-8A6C-4B1E-987E-28B4A48E0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99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B64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549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D28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F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7F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7F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7F3D"/>
    <w:rPr>
      <w:sz w:val="18"/>
      <w:szCs w:val="18"/>
    </w:rPr>
  </w:style>
  <w:style w:type="table" w:styleId="a7">
    <w:name w:val="Table Grid"/>
    <w:basedOn w:val="a1"/>
    <w:uiPriority w:val="39"/>
    <w:rsid w:val="008F4D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0549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EB6409"/>
    <w:rPr>
      <w:b/>
      <w:bCs/>
      <w:kern w:val="44"/>
      <w:sz w:val="44"/>
      <w:szCs w:val="44"/>
    </w:rPr>
  </w:style>
  <w:style w:type="paragraph" w:styleId="a8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a9"/>
    <w:uiPriority w:val="34"/>
    <w:qFormat/>
    <w:rsid w:val="005B3205"/>
    <w:pPr>
      <w:widowControl/>
      <w:ind w:leftChars="400" w:left="840"/>
      <w:jc w:val="left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a9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8"/>
    <w:uiPriority w:val="34"/>
    <w:qFormat/>
    <w:rsid w:val="005B320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5B3205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5B3205"/>
    <w:pPr>
      <w:widowControl/>
    </w:pPr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7"/>
    <w:uiPriority w:val="39"/>
    <w:qFormat/>
    <w:rsid w:val="00C06E92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1D4422"/>
    <w:rPr>
      <w:color w:val="808080"/>
    </w:rPr>
  </w:style>
  <w:style w:type="character" w:customStyle="1" w:styleId="80">
    <w:name w:val="标题 8 字符"/>
    <w:basedOn w:val="a0"/>
    <w:link w:val="8"/>
    <w:uiPriority w:val="9"/>
    <w:rsid w:val="00584D28"/>
    <w:rPr>
      <w:rFonts w:asciiTheme="majorHAnsi" w:eastAsiaTheme="majorEastAsia" w:hAnsiTheme="majorHAnsi" w:cstheme="majorBidi"/>
      <w:sz w:val="24"/>
      <w:szCs w:val="24"/>
    </w:rPr>
  </w:style>
  <w:style w:type="numbering" w:customStyle="1" w:styleId="StyleBulletedSymbolsymbolLeft025Hanging025">
    <w:name w:val="Style Bulleted Symbol (symbol) Left:  0.25&quot; Hanging:  0.25&quot;"/>
    <w:basedOn w:val="a2"/>
    <w:rsid w:val="00584D28"/>
    <w:pPr>
      <w:numPr>
        <w:numId w:val="12"/>
      </w:numPr>
    </w:pPr>
  </w:style>
  <w:style w:type="paragraph" w:styleId="ab">
    <w:name w:val="Normal (Web)"/>
    <w:basedOn w:val="a"/>
    <w:uiPriority w:val="99"/>
    <w:semiHidden/>
    <w:unhideWhenUsed/>
    <w:rsid w:val="00022E62"/>
    <w:rPr>
      <w:rFonts w:ascii="Times New Roman" w:hAnsi="Times New Roman" w:cs="Times New Roman"/>
      <w:sz w:val="24"/>
      <w:szCs w:val="24"/>
    </w:rPr>
  </w:style>
  <w:style w:type="character" w:styleId="ac">
    <w:name w:val="annotation reference"/>
    <w:semiHidden/>
    <w:rsid w:val="008C5091"/>
    <w:rPr>
      <w:sz w:val="16"/>
      <w:szCs w:val="16"/>
    </w:rPr>
  </w:style>
  <w:style w:type="paragraph" w:styleId="ad">
    <w:name w:val="annotation text"/>
    <w:basedOn w:val="a"/>
    <w:link w:val="ae"/>
    <w:semiHidden/>
    <w:rsid w:val="008C5091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ae">
    <w:name w:val="批注文字 字符"/>
    <w:basedOn w:val="a0"/>
    <w:link w:val="ad"/>
    <w:semiHidden/>
    <w:rsid w:val="008C5091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af">
    <w:name w:val="Balloon Text"/>
    <w:basedOn w:val="a"/>
    <w:link w:val="af0"/>
    <w:uiPriority w:val="99"/>
    <w:semiHidden/>
    <w:unhideWhenUsed/>
    <w:rsid w:val="008C5091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8C50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CE9E3-1AC8-453D-A476-ACED34528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5</Pages>
  <Words>1581</Words>
  <Characters>9015</Characters>
  <Application>Microsoft Office Word</Application>
  <DocSecurity>0</DocSecurity>
  <Lines>75</Lines>
  <Paragraphs>21</Paragraphs>
  <ScaleCrop>false</ScaleCrop>
  <Company>HP Inc.</Company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China Telecom</cp:lastModifiedBy>
  <cp:revision>2771</cp:revision>
  <dcterms:created xsi:type="dcterms:W3CDTF">2022-08-03T07:19:00Z</dcterms:created>
  <dcterms:modified xsi:type="dcterms:W3CDTF">2023-02-17T01:02:00Z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