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605B7256"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Pr>
          <w:rFonts w:ascii="Arial" w:hAnsi="Arial" w:cs="Arial" w:hint="eastAsia"/>
          <w:b/>
          <w:bCs/>
          <w:sz w:val="22"/>
        </w:rPr>
        <w:t>2</w:t>
      </w:r>
      <w:r w:rsidR="00383CB3">
        <w:rPr>
          <w:rFonts w:ascii="Arial" w:hAnsi="Arial" w:cs="Arial" w:hint="eastAsia"/>
          <w:b/>
          <w:bCs/>
          <w:sz w:val="22"/>
        </w:rPr>
        <w:t xml:space="preserve">                                              </w:t>
      </w:r>
      <w:r w:rsidR="00DF18BD" w:rsidRPr="00DF18BD">
        <w:rPr>
          <w:rFonts w:ascii="Arial" w:hAnsi="Arial" w:cs="Arial"/>
          <w:b/>
          <w:bCs/>
          <w:sz w:val="22"/>
        </w:rPr>
        <w:t>R1-2300674</w:t>
      </w:r>
      <w:proofErr w:type="gramEnd"/>
    </w:p>
    <w:p w14:paraId="20514BF7" w14:textId="6DBFAF32" w:rsidR="005A5610" w:rsidRPr="0038121F" w:rsidRDefault="00DE5948" w:rsidP="00E276D4">
      <w:pPr>
        <w:tabs>
          <w:tab w:val="center" w:pos="4536"/>
          <w:tab w:val="right" w:pos="7938"/>
          <w:tab w:val="right" w:pos="9639"/>
        </w:tabs>
        <w:ind w:right="2"/>
        <w:rPr>
          <w:rFonts w:ascii="Arial" w:hAnsi="Arial" w:cs="Arial"/>
          <w:b/>
          <w:bCs/>
          <w:sz w:val="22"/>
        </w:rPr>
      </w:pPr>
      <w:r w:rsidRPr="00DE5948">
        <w:rPr>
          <w:rFonts w:ascii="Arial" w:hAnsi="Arial" w:cs="Arial"/>
          <w:b/>
          <w:bCs/>
          <w:sz w:val="22"/>
        </w:rPr>
        <w:t>Athens, Greece, February 27</w:t>
      </w:r>
      <w:r w:rsidRPr="00DE5948">
        <w:rPr>
          <w:rFonts w:ascii="Arial" w:hAnsi="Arial" w:cs="Arial"/>
          <w:b/>
          <w:bCs/>
          <w:sz w:val="22"/>
          <w:vertAlign w:val="superscript"/>
        </w:rPr>
        <w:t>th</w:t>
      </w:r>
      <w:r w:rsidRPr="00DE5948">
        <w:rPr>
          <w:rFonts w:ascii="Arial" w:hAnsi="Arial" w:cs="Arial"/>
          <w:b/>
          <w:bCs/>
          <w:sz w:val="22"/>
        </w:rPr>
        <w:t xml:space="preserve"> – March 3</w:t>
      </w:r>
      <w:r w:rsidRPr="00DE5948">
        <w:rPr>
          <w:rFonts w:ascii="Arial" w:hAnsi="Arial" w:cs="Arial"/>
          <w:b/>
          <w:bCs/>
          <w:sz w:val="22"/>
          <w:vertAlign w:val="superscript"/>
        </w:rPr>
        <w:t>rd</w:t>
      </w:r>
      <w:r w:rsidRPr="00DE5948">
        <w:rPr>
          <w:rFonts w:ascii="Arial" w:hAnsi="Arial" w:cs="Arial"/>
          <w:b/>
          <w:bCs/>
          <w:sz w:val="22"/>
        </w:rPr>
        <w:t>, 2023</w:t>
      </w:r>
    </w:p>
    <w:p w14:paraId="69DBF3A8" w14:textId="77777777" w:rsidR="005A5610" w:rsidRPr="0038121F"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3F87D475"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DE5948" w:rsidRPr="00DE5948">
        <w:rPr>
          <w:rFonts w:ascii="Arial" w:hAnsi="Arial"/>
          <w:b/>
          <w:sz w:val="22"/>
        </w:rPr>
        <w:t>Potential specification impact on AI/ML for beam management</w:t>
      </w:r>
    </w:p>
    <w:p w14:paraId="07209E2C" w14:textId="075E2519"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554EBC" w:rsidRPr="0097521E">
        <w:rPr>
          <w:rFonts w:ascii="Arial" w:hAnsi="Arial"/>
          <w:b/>
          <w:sz w:val="22"/>
        </w:rPr>
        <w:t>2</w:t>
      </w:r>
      <w:r w:rsidRPr="0097521E">
        <w:rPr>
          <w:rFonts w:ascii="Arial" w:hAnsi="Arial"/>
          <w:b/>
          <w:sz w:val="22"/>
        </w:rPr>
        <w:t>.</w:t>
      </w:r>
      <w:r w:rsidR="002A4F1A" w:rsidRPr="0097521E">
        <w:rPr>
          <w:rFonts w:ascii="Arial" w:hAnsi="Arial" w:hint="eastAsia"/>
          <w:b/>
          <w:sz w:val="22"/>
        </w:rPr>
        <w:t>3</w:t>
      </w:r>
      <w:r w:rsidRPr="0097521E">
        <w:rPr>
          <w:rFonts w:ascii="Arial" w:hAnsi="Arial"/>
          <w:b/>
          <w:sz w:val="22"/>
        </w:rPr>
        <w:t>.2</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5AC56692" w14:textId="467DF023" w:rsidR="00340145" w:rsidRDefault="00340145" w:rsidP="00D54AB7">
      <w:pPr>
        <w:spacing w:afterLines="50" w:after="120"/>
        <w:rPr>
          <w:rFonts w:ascii="Times New Roman" w:hAnsi="Times New Roman" w:cs="Times New Roman"/>
          <w:sz w:val="20"/>
          <w:szCs w:val="20"/>
        </w:rPr>
      </w:pPr>
      <w:r w:rsidRPr="00B84DCE">
        <w:rPr>
          <w:rFonts w:ascii="Times New Roman" w:hAnsi="Times New Roman" w:cs="Times New Roman"/>
          <w:sz w:val="20"/>
          <w:szCs w:val="20"/>
        </w:rPr>
        <w:t>In RAN</w:t>
      </w:r>
      <w:r w:rsidR="00AA60AB">
        <w:rPr>
          <w:rFonts w:ascii="Times New Roman" w:hAnsi="Times New Roman" w:cs="Times New Roman" w:hint="eastAsia"/>
          <w:sz w:val="20"/>
          <w:szCs w:val="20"/>
        </w:rPr>
        <w:t>1</w:t>
      </w:r>
      <w:r w:rsidRPr="00B84DCE">
        <w:rPr>
          <w:rFonts w:ascii="Times New Roman" w:hAnsi="Times New Roman" w:cs="Times New Roman"/>
          <w:sz w:val="20"/>
          <w:szCs w:val="20"/>
        </w:rPr>
        <w:t>#</w:t>
      </w:r>
      <w:r w:rsidR="00F36E22">
        <w:rPr>
          <w:rFonts w:ascii="Times New Roman" w:hAnsi="Times New Roman" w:cs="Times New Roman" w:hint="eastAsia"/>
          <w:sz w:val="20"/>
          <w:szCs w:val="20"/>
        </w:rPr>
        <w:t>1</w:t>
      </w:r>
      <w:r w:rsidR="00CC7B4F">
        <w:rPr>
          <w:rFonts w:ascii="Times New Roman" w:hAnsi="Times New Roman" w:cs="Times New Roman" w:hint="eastAsia"/>
          <w:sz w:val="20"/>
          <w:szCs w:val="20"/>
        </w:rPr>
        <w:t>1</w:t>
      </w:r>
      <w:r w:rsidR="00DC6A51">
        <w:rPr>
          <w:rFonts w:ascii="Times New Roman" w:hAnsi="Times New Roman" w:cs="Times New Roman" w:hint="eastAsia"/>
          <w:sz w:val="20"/>
          <w:szCs w:val="20"/>
        </w:rPr>
        <w:t>1</w:t>
      </w:r>
      <w:r w:rsidRPr="00B84DCE">
        <w:rPr>
          <w:rFonts w:ascii="Times New Roman" w:hAnsi="Times New Roman" w:cs="Times New Roman"/>
          <w:sz w:val="20"/>
          <w:szCs w:val="20"/>
        </w:rPr>
        <w:t xml:space="preserve"> meeting, </w:t>
      </w:r>
      <w:r w:rsidR="00911BB5">
        <w:rPr>
          <w:rFonts w:ascii="Times New Roman" w:hAnsi="Times New Roman" w:cs="Times New Roman"/>
          <w:sz w:val="20"/>
          <w:szCs w:val="20"/>
        </w:rPr>
        <w:t>the</w:t>
      </w:r>
      <w:r w:rsidR="00911BB5">
        <w:rPr>
          <w:rFonts w:ascii="Times New Roman" w:hAnsi="Times New Roman" w:cs="Times New Roman" w:hint="eastAsia"/>
          <w:sz w:val="20"/>
          <w:szCs w:val="20"/>
        </w:rPr>
        <w:t xml:space="preserve"> following agreements were made for </w:t>
      </w:r>
      <w:r w:rsidR="005861C9">
        <w:rPr>
          <w:rFonts w:ascii="Times New Roman" w:hAnsi="Times New Roman" w:cs="Times New Roman" w:hint="eastAsia"/>
          <w:sz w:val="20"/>
          <w:szCs w:val="20"/>
        </w:rPr>
        <w:t>o</w:t>
      </w:r>
      <w:r w:rsidR="005861C9" w:rsidRPr="005861C9">
        <w:rPr>
          <w:rFonts w:ascii="Times New Roman" w:hAnsi="Times New Roman" w:cs="Times New Roman"/>
          <w:sz w:val="20"/>
          <w:szCs w:val="20"/>
        </w:rPr>
        <w:t>ther aspects on AI/ML for beam management</w:t>
      </w:r>
      <w:r w:rsidR="00DC0E45">
        <w:rPr>
          <w:rFonts w:ascii="Times New Roman" w:hAnsi="Times New Roman" w:cs="Times New Roman" w:hint="eastAsia"/>
          <w:sz w:val="20"/>
          <w:szCs w:val="20"/>
        </w:rPr>
        <w:t xml:space="preserve"> </w:t>
      </w:r>
      <w:r w:rsidR="00DC0E45">
        <w:rPr>
          <w:rFonts w:ascii="Times New Roman" w:hAnsi="Times New Roman" w:cs="Times New Roman"/>
          <w:sz w:val="20"/>
          <w:szCs w:val="20"/>
        </w:rPr>
        <w:fldChar w:fldCharType="begin"/>
      </w:r>
      <w:r w:rsidR="00DC0E45">
        <w:rPr>
          <w:rFonts w:ascii="Times New Roman" w:hAnsi="Times New Roman" w:cs="Times New Roman"/>
          <w:sz w:val="20"/>
          <w:szCs w:val="20"/>
        </w:rPr>
        <w:instrText xml:space="preserve"> REF _Ref118040997 \r \h </w:instrText>
      </w:r>
      <w:r w:rsidR="00DC0E45">
        <w:rPr>
          <w:rFonts w:ascii="Times New Roman" w:hAnsi="Times New Roman" w:cs="Times New Roman"/>
          <w:sz w:val="20"/>
          <w:szCs w:val="20"/>
        </w:rPr>
      </w:r>
      <w:r w:rsidR="00DC0E45">
        <w:rPr>
          <w:rFonts w:ascii="Times New Roman" w:hAnsi="Times New Roman" w:cs="Times New Roman"/>
          <w:sz w:val="20"/>
          <w:szCs w:val="20"/>
        </w:rPr>
        <w:fldChar w:fldCharType="separate"/>
      </w:r>
      <w:r w:rsidR="00736ACD">
        <w:rPr>
          <w:rFonts w:ascii="Times New Roman" w:hAnsi="Times New Roman" w:cs="Times New Roman"/>
          <w:sz w:val="20"/>
          <w:szCs w:val="20"/>
        </w:rPr>
        <w:t>[1]</w:t>
      </w:r>
      <w:r w:rsidR="00DC0E45">
        <w:rPr>
          <w:rFonts w:ascii="Times New Roman" w:hAnsi="Times New Roman" w:cs="Times New Roman"/>
          <w:sz w:val="20"/>
          <w:szCs w:val="20"/>
        </w:rPr>
        <w:fldChar w:fldCharType="end"/>
      </w:r>
      <w:r w:rsidRPr="00B84DCE">
        <w:rPr>
          <w:rFonts w:ascii="Times New Roman" w:hAnsi="Times New Roman" w:cs="Times New Roman"/>
          <w:sz w:val="20"/>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B548AB" w:rsidRPr="00D503F6" w14:paraId="29F6AF10" w14:textId="77777777" w:rsidTr="0038121F">
        <w:tc>
          <w:tcPr>
            <w:tcW w:w="9072" w:type="dxa"/>
          </w:tcPr>
          <w:p w14:paraId="3FB3F370" w14:textId="77777777" w:rsidR="00A47184" w:rsidRPr="00D503F6" w:rsidRDefault="00A47184" w:rsidP="00A47184">
            <w:pPr>
              <w:spacing w:after="120"/>
              <w:rPr>
                <w:rFonts w:ascii="Times New Roman" w:hAnsi="Times New Roman" w:cs="Times New Roman"/>
                <w:sz w:val="20"/>
                <w:szCs w:val="20"/>
                <w:highlight w:val="green"/>
              </w:rPr>
            </w:pPr>
            <w:r w:rsidRPr="00D503F6">
              <w:rPr>
                <w:rFonts w:ascii="Times New Roman" w:eastAsia="宋体" w:hAnsi="Times New Roman" w:cs="Times New Roman"/>
                <w:sz w:val="20"/>
                <w:szCs w:val="20"/>
                <w:highlight w:val="green"/>
              </w:rPr>
              <w:t>Agreement</w:t>
            </w:r>
          </w:p>
          <w:p w14:paraId="289CE07E" w14:textId="77777777" w:rsidR="009045C7" w:rsidRPr="00D503F6" w:rsidRDefault="009045C7" w:rsidP="009045C7">
            <w:pPr>
              <w:spacing w:after="120"/>
              <w:rPr>
                <w:rFonts w:ascii="Times New Roman" w:hAnsi="Times New Roman" w:cs="Times New Roman"/>
                <w:sz w:val="20"/>
                <w:szCs w:val="20"/>
              </w:rPr>
            </w:pPr>
            <w:r w:rsidRPr="00D503F6">
              <w:rPr>
                <w:rFonts w:ascii="Times New Roman" w:hAnsi="Times New Roman" w:cs="Times New Roman"/>
                <w:sz w:val="20"/>
                <w:szCs w:val="20"/>
              </w:rPr>
              <w:t>For the sub use case BM-Case1 and BM-Case2, at least support Alt.1 and Alt.2 for AI/ML model training and inference for further study:</w:t>
            </w:r>
          </w:p>
          <w:p w14:paraId="255CFB2C" w14:textId="77777777" w:rsidR="009045C7" w:rsidRPr="00D503F6" w:rsidRDefault="009045C7" w:rsidP="009045C7">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Alt.1. AI/ML model training and inference at NW side</w:t>
            </w:r>
          </w:p>
          <w:p w14:paraId="7B1C7FB4" w14:textId="77777777" w:rsidR="009045C7" w:rsidRPr="00D503F6" w:rsidRDefault="009045C7" w:rsidP="009045C7">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Alt.2. AI/ML model training and inference at UE side</w:t>
            </w:r>
          </w:p>
          <w:p w14:paraId="0F5C097D" w14:textId="77777777" w:rsidR="009045C7" w:rsidRPr="00D503F6" w:rsidRDefault="009045C7" w:rsidP="009045C7">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The discussion on Alt.3 for BM-Case1 and BM-Case2 is dependent on the conclusion/agreement of Agenda item 9.2.1 of RAN1 and/or RAN2 on whether to support model transfer for UE-side AI/ML model or not</w:t>
            </w:r>
          </w:p>
          <w:p w14:paraId="597F8DBD" w14:textId="58E4C5DE" w:rsidR="00A47184" w:rsidRPr="00D503F6" w:rsidRDefault="009045C7" w:rsidP="009045C7">
            <w:pPr>
              <w:pStyle w:val="30"/>
              <w:numPr>
                <w:ilvl w:val="1"/>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Alt.3. AI/ML model training at NW side, AI/ML model inference at UE side</w:t>
            </w:r>
          </w:p>
          <w:p w14:paraId="0D6D68A6" w14:textId="77777777" w:rsidR="00A47184" w:rsidRPr="00D503F6" w:rsidRDefault="00A47184" w:rsidP="00A47184">
            <w:pPr>
              <w:spacing w:after="120"/>
              <w:rPr>
                <w:rFonts w:ascii="Times New Roman" w:hAnsi="Times New Roman" w:cs="Times New Roman"/>
                <w:sz w:val="20"/>
                <w:szCs w:val="20"/>
                <w:highlight w:val="green"/>
              </w:rPr>
            </w:pPr>
            <w:r w:rsidRPr="00D503F6">
              <w:rPr>
                <w:rFonts w:ascii="Times New Roman" w:eastAsia="宋体" w:hAnsi="Times New Roman" w:cs="Times New Roman"/>
                <w:sz w:val="20"/>
                <w:szCs w:val="20"/>
                <w:highlight w:val="green"/>
              </w:rPr>
              <w:t>Agreement</w:t>
            </w:r>
          </w:p>
          <w:p w14:paraId="2B830D1C" w14:textId="77777777" w:rsidR="009045C7" w:rsidRPr="00D503F6" w:rsidRDefault="009045C7" w:rsidP="009045C7">
            <w:pPr>
              <w:spacing w:after="120"/>
              <w:rPr>
                <w:rFonts w:ascii="Times New Roman" w:hAnsi="Times New Roman" w:cs="Times New Roman"/>
                <w:sz w:val="20"/>
                <w:szCs w:val="20"/>
              </w:rPr>
            </w:pPr>
            <w:r w:rsidRPr="00D503F6">
              <w:rPr>
                <w:rFonts w:ascii="Times New Roman" w:hAnsi="Times New Roman" w:cs="Times New Roman"/>
                <w:sz w:val="20"/>
                <w:szCs w:val="20"/>
              </w:rPr>
              <w:t>For BM-Case1 and BM-Case2 with a network-side AI/ML model, study potential specification impact on the following L1 reporting enhancement for AI/ML model inference</w:t>
            </w:r>
          </w:p>
          <w:p w14:paraId="5D9AB3ED" w14:textId="77777777" w:rsidR="009045C7" w:rsidRPr="00D503F6" w:rsidRDefault="009045C7" w:rsidP="009045C7">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UE to report the measurement results of more than 4 beams in one reporting instance</w:t>
            </w:r>
          </w:p>
          <w:p w14:paraId="763C2D4D" w14:textId="3C4932D3" w:rsidR="00A47184" w:rsidRPr="00D503F6" w:rsidRDefault="009045C7" w:rsidP="009045C7">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Other L1 reporting enhancements can be considered</w:t>
            </w:r>
          </w:p>
          <w:p w14:paraId="7DA2DA08" w14:textId="77777777" w:rsidR="00A47184" w:rsidRPr="00D503F6" w:rsidRDefault="00A47184" w:rsidP="00A47184">
            <w:pPr>
              <w:spacing w:after="120"/>
              <w:rPr>
                <w:rFonts w:ascii="Times New Roman" w:eastAsia="宋体" w:hAnsi="Times New Roman" w:cs="Times New Roman"/>
                <w:sz w:val="20"/>
                <w:szCs w:val="20"/>
                <w:highlight w:val="green"/>
              </w:rPr>
            </w:pPr>
            <w:r w:rsidRPr="00D503F6">
              <w:rPr>
                <w:rFonts w:ascii="Times New Roman" w:eastAsia="宋体" w:hAnsi="Times New Roman" w:cs="Times New Roman"/>
                <w:sz w:val="20"/>
                <w:szCs w:val="20"/>
                <w:highlight w:val="green"/>
              </w:rPr>
              <w:t>Agreement</w:t>
            </w:r>
          </w:p>
          <w:p w14:paraId="2C391F23" w14:textId="77777777" w:rsidR="009036EA" w:rsidRPr="00D503F6" w:rsidRDefault="009036EA" w:rsidP="009036EA">
            <w:pPr>
              <w:spacing w:after="120"/>
              <w:rPr>
                <w:rFonts w:ascii="Times New Roman" w:hAnsi="Times New Roman" w:cs="Times New Roman"/>
                <w:sz w:val="20"/>
                <w:szCs w:val="20"/>
              </w:rPr>
            </w:pPr>
            <w:r w:rsidRPr="00D503F6">
              <w:rPr>
                <w:rFonts w:ascii="Times New Roman" w:hAnsi="Times New Roman" w:cs="Times New Roman"/>
                <w:sz w:val="20"/>
                <w:szCs w:val="20"/>
              </w:rPr>
              <w:t>Regarding the data collection for AI/ML model training at UE side, study the potential specification impact considering the following additional aspects.</w:t>
            </w:r>
          </w:p>
          <w:p w14:paraId="266C3EC9" w14:textId="77777777" w:rsidR="009036EA" w:rsidRPr="00D503F6" w:rsidRDefault="009036EA" w:rsidP="009036EA">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 xml:space="preserve">Whether and how to initiate data collection </w:t>
            </w:r>
          </w:p>
          <w:p w14:paraId="21B159EC" w14:textId="77777777" w:rsidR="009036EA" w:rsidRPr="00D503F6" w:rsidRDefault="009036EA" w:rsidP="009036EA">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Configurations, e.g., configuration related to set A and/or Set B, information on association/mapping of Set A and Set B</w:t>
            </w:r>
          </w:p>
          <w:p w14:paraId="2BD36F5A" w14:textId="77777777" w:rsidR="009036EA" w:rsidRPr="00D503F6" w:rsidRDefault="009036EA" w:rsidP="009036EA">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Assistance information from Network to UE (If supported)</w:t>
            </w:r>
          </w:p>
          <w:p w14:paraId="6B45A2E0" w14:textId="2287F814" w:rsidR="00A47184" w:rsidRPr="00D503F6" w:rsidRDefault="009036EA" w:rsidP="009036EA">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Other aspect(s) is not precluded</w:t>
            </w:r>
          </w:p>
          <w:p w14:paraId="6986674E" w14:textId="77777777" w:rsidR="00A47184" w:rsidRPr="00D503F6" w:rsidRDefault="00A47184" w:rsidP="00A47184">
            <w:pPr>
              <w:shd w:val="clear" w:color="auto" w:fill="FFFFFF"/>
              <w:spacing w:after="120"/>
              <w:rPr>
                <w:rFonts w:ascii="Times New Roman" w:hAnsi="Times New Roman" w:cs="Times New Roman"/>
                <w:sz w:val="20"/>
                <w:szCs w:val="20"/>
                <w:highlight w:val="green"/>
              </w:rPr>
            </w:pPr>
            <w:r w:rsidRPr="00D503F6">
              <w:rPr>
                <w:rFonts w:ascii="Times New Roman" w:hAnsi="Times New Roman" w:cs="Times New Roman"/>
                <w:sz w:val="20"/>
                <w:szCs w:val="20"/>
                <w:highlight w:val="green"/>
              </w:rPr>
              <w:t>Agreement</w:t>
            </w:r>
          </w:p>
          <w:p w14:paraId="7090FDE6" w14:textId="77777777" w:rsidR="009036EA" w:rsidRPr="00D503F6" w:rsidRDefault="009036EA" w:rsidP="009036EA">
            <w:pPr>
              <w:shd w:val="clear" w:color="auto" w:fill="FFFFFF"/>
              <w:spacing w:after="120"/>
              <w:rPr>
                <w:rFonts w:ascii="Times New Roman" w:hAnsi="Times New Roman" w:cs="Times New Roman"/>
                <w:sz w:val="20"/>
                <w:szCs w:val="20"/>
              </w:rPr>
            </w:pPr>
            <w:r w:rsidRPr="00D503F6">
              <w:rPr>
                <w:rFonts w:ascii="Times New Roman" w:hAnsi="Times New Roman" w:cs="Times New Roman"/>
                <w:sz w:val="20"/>
                <w:szCs w:val="20"/>
              </w:rPr>
              <w:t>Regarding NW-side model monitoring for a network-side AI/ML model of BM-Case1 and BM-Case2, study the necessity and the potential specification impacts from the following aspects:</w:t>
            </w:r>
          </w:p>
          <w:p w14:paraId="05694796" w14:textId="493E0769" w:rsidR="009036EA" w:rsidRPr="00D503F6" w:rsidRDefault="009036EA" w:rsidP="009036EA">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 xml:space="preserve">UE reporting of beam measurement(s) based on a set of beams indicated by </w:t>
            </w:r>
            <w:proofErr w:type="spellStart"/>
            <w:r w:rsidRPr="00D503F6">
              <w:rPr>
                <w:rFonts w:ascii="Times New Roman" w:hAnsi="Times New Roman" w:cs="Times New Roman"/>
                <w:sz w:val="20"/>
                <w:szCs w:val="20"/>
              </w:rPr>
              <w:t>gNB</w:t>
            </w:r>
            <w:proofErr w:type="spellEnd"/>
            <w:r w:rsidRPr="00D503F6">
              <w:rPr>
                <w:rFonts w:ascii="Times New Roman" w:hAnsi="Times New Roman" w:cs="Times New Roman"/>
                <w:sz w:val="20"/>
                <w:szCs w:val="20"/>
              </w:rPr>
              <w:t xml:space="preserve"> </w:t>
            </w:r>
          </w:p>
          <w:p w14:paraId="32EBEFAE" w14:textId="77777777" w:rsidR="009036EA" w:rsidRPr="00D503F6" w:rsidRDefault="009036EA" w:rsidP="009036EA">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proofErr w:type="spellStart"/>
            <w:r w:rsidRPr="00D503F6">
              <w:rPr>
                <w:rFonts w:ascii="Times New Roman" w:hAnsi="Times New Roman" w:cs="Times New Roman"/>
                <w:sz w:val="20"/>
                <w:szCs w:val="20"/>
              </w:rPr>
              <w:t>Signaling</w:t>
            </w:r>
            <w:proofErr w:type="spellEnd"/>
            <w:r w:rsidRPr="00D503F6">
              <w:rPr>
                <w:rFonts w:ascii="Times New Roman" w:hAnsi="Times New Roman" w:cs="Times New Roman"/>
                <w:sz w:val="20"/>
                <w:szCs w:val="20"/>
              </w:rPr>
              <w:t>, e.g., RRC-based, L1-based</w:t>
            </w:r>
          </w:p>
          <w:p w14:paraId="584D565A" w14:textId="173F2B3A" w:rsidR="00B548AB" w:rsidRPr="00D503F6" w:rsidRDefault="009036EA" w:rsidP="009036EA">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sz w:val="20"/>
                <w:szCs w:val="20"/>
              </w:rPr>
              <w:t>Note: Performance and UE complexity, power consumption should be considered</w:t>
            </w:r>
          </w:p>
        </w:tc>
      </w:tr>
    </w:tbl>
    <w:p w14:paraId="66AA6BDC" w14:textId="77777777" w:rsidR="00DC35F6" w:rsidRPr="00D503F6" w:rsidRDefault="00DC35F6" w:rsidP="00DC35F6">
      <w:pPr>
        <w:spacing w:afterLines="50" w:after="120"/>
        <w:rPr>
          <w:rFonts w:ascii="Times New Roman" w:hAnsi="Times New Roman" w:cs="Times New Roman"/>
          <w:sz w:val="20"/>
          <w:szCs w:val="20"/>
        </w:rPr>
      </w:pPr>
      <w:r w:rsidRPr="00D503F6">
        <w:rPr>
          <w:rFonts w:ascii="Times New Roman" w:hAnsi="Times New Roman" w:cs="Times New Roman" w:hint="eastAsia"/>
          <w:sz w:val="20"/>
          <w:szCs w:val="20"/>
        </w:rPr>
        <w:t>In RAN#98 meeting, the sub use cases for AI/ML based beam management were confirmed as following:</w:t>
      </w:r>
    </w:p>
    <w:p w14:paraId="32F8C4EB" w14:textId="77777777" w:rsidR="00DC35F6" w:rsidRPr="00D503F6" w:rsidRDefault="00DC35F6" w:rsidP="00DC35F6">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hint="eastAsia"/>
          <w:sz w:val="20"/>
          <w:szCs w:val="20"/>
        </w:rPr>
        <w:t xml:space="preserve">BM-Case1: </w:t>
      </w:r>
      <w:r w:rsidRPr="00D503F6">
        <w:rPr>
          <w:rFonts w:ascii="Times New Roman" w:hAnsi="Times New Roman" w:cs="Times New Roman"/>
          <w:sz w:val="20"/>
          <w:szCs w:val="20"/>
        </w:rPr>
        <w:t>Spatial-domain DL beam prediction for Set A of beams based on measurement results of Set B of beams</w:t>
      </w:r>
    </w:p>
    <w:p w14:paraId="0CA737BA" w14:textId="77777777" w:rsidR="00DC35F6" w:rsidRPr="00D503F6" w:rsidRDefault="00DC35F6" w:rsidP="00DC35F6">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 w:val="20"/>
          <w:szCs w:val="20"/>
        </w:rPr>
      </w:pPr>
      <w:r w:rsidRPr="00D503F6">
        <w:rPr>
          <w:rFonts w:ascii="Times New Roman" w:hAnsi="Times New Roman" w:cs="Times New Roman" w:hint="eastAsia"/>
          <w:sz w:val="20"/>
          <w:szCs w:val="20"/>
        </w:rPr>
        <w:t xml:space="preserve">BM-Case2: </w:t>
      </w:r>
      <w:r w:rsidRPr="00D503F6">
        <w:rPr>
          <w:rFonts w:ascii="Times New Roman" w:hAnsi="Times New Roman" w:cs="Times New Roman"/>
          <w:sz w:val="20"/>
          <w:szCs w:val="20"/>
        </w:rPr>
        <w:t>Temporal DL beam prediction for Set A of beams based on the historic measurement results of Set B of beams</w:t>
      </w:r>
    </w:p>
    <w:p w14:paraId="6F99E113" w14:textId="06119192" w:rsidR="00B548AB" w:rsidRPr="00D503F6" w:rsidRDefault="00DC35F6" w:rsidP="00DC35F6">
      <w:pPr>
        <w:spacing w:afterLines="50" w:after="120"/>
        <w:rPr>
          <w:rFonts w:ascii="Times New Roman" w:hAnsi="Times New Roman" w:cs="Times New Roman"/>
          <w:sz w:val="20"/>
          <w:szCs w:val="20"/>
        </w:rPr>
      </w:pPr>
      <w:r w:rsidRPr="00D503F6">
        <w:rPr>
          <w:rFonts w:ascii="Times New Roman" w:hAnsi="Times New Roman" w:cs="Times New Roman" w:hint="eastAsia"/>
          <w:sz w:val="20"/>
          <w:szCs w:val="20"/>
        </w:rPr>
        <w:t>In this contribution, we will focus on the potential spec impacts for above BM-Case1 and BM-Case2.</w:t>
      </w:r>
    </w:p>
    <w:p w14:paraId="00319803" w14:textId="652CB829" w:rsidR="00497AAB" w:rsidRPr="00F36E22" w:rsidRDefault="00B33BB0" w:rsidP="00F36E22">
      <w:pPr>
        <w:pStyle w:val="a8"/>
        <w:keepNext/>
        <w:widowControl/>
        <w:numPr>
          <w:ilvl w:val="0"/>
          <w:numId w:val="1"/>
        </w:numPr>
        <w:spacing w:before="240" w:after="120"/>
        <w:ind w:left="424" w:hangingChars="151" w:hanging="424"/>
        <w:outlineLvl w:val="0"/>
        <w:rPr>
          <w:rFonts w:ascii="Times New Roman" w:eastAsia="宋体" w:hAnsi="Times New Roman" w:cs="Times New Roman"/>
          <w:b/>
          <w:kern w:val="32"/>
          <w:sz w:val="28"/>
          <w:szCs w:val="20"/>
        </w:rPr>
      </w:pPr>
      <w:r w:rsidRPr="00E276D4">
        <w:rPr>
          <w:rFonts w:ascii="Arial" w:eastAsia="宋体" w:hAnsi="Arial" w:cs="Arial"/>
          <w:b/>
          <w:kern w:val="32"/>
          <w:sz w:val="28"/>
          <w:szCs w:val="20"/>
        </w:rPr>
        <w:lastRenderedPageBreak/>
        <w:t>Discussion</w:t>
      </w:r>
    </w:p>
    <w:p w14:paraId="05CF6043" w14:textId="77777777" w:rsidR="00827BCD" w:rsidRDefault="00827BCD" w:rsidP="00827BCD">
      <w:pPr>
        <w:pStyle w:val="2"/>
        <w:numPr>
          <w:ilvl w:val="1"/>
          <w:numId w:val="1"/>
        </w:numPr>
        <w:tabs>
          <w:tab w:val="left" w:pos="1701"/>
        </w:tabs>
      </w:pPr>
      <w:r>
        <w:rPr>
          <w:rFonts w:hint="eastAsia"/>
        </w:rPr>
        <w:t>Scope clarification</w:t>
      </w:r>
    </w:p>
    <w:p w14:paraId="116BEF18" w14:textId="7FAC96D8" w:rsidR="00DC35F6" w:rsidRPr="00E945E8" w:rsidRDefault="00DC35F6" w:rsidP="00DC35F6">
      <w:pPr>
        <w:spacing w:afterLines="50" w:after="120"/>
        <w:rPr>
          <w:rFonts w:ascii="Times New Roman" w:hAnsi="Times New Roman" w:cs="Times New Roman"/>
          <w:b/>
          <w:sz w:val="20"/>
          <w:szCs w:val="20"/>
        </w:rPr>
      </w:pPr>
      <w:r w:rsidRPr="00BD657B">
        <w:rPr>
          <w:rFonts w:ascii="Times New Roman" w:eastAsia="楷体" w:hAnsi="Times New Roman" w:cs="Times New Roman" w:hint="eastAsia"/>
          <w:sz w:val="20"/>
          <w:szCs w:val="20"/>
        </w:rPr>
        <w:t>During RAN1#109</w:t>
      </w:r>
      <w:r w:rsidRPr="00BD657B">
        <w:rPr>
          <w:rFonts w:ascii="Times New Roman" w:hAnsi="Times New Roman" w:cs="Times New Roman" w:hint="eastAsia"/>
          <w:sz w:val="20"/>
          <w:szCs w:val="20"/>
        </w:rPr>
        <w:t>-e</w:t>
      </w:r>
      <w:r w:rsidRPr="00BD657B">
        <w:rPr>
          <w:rFonts w:ascii="Times New Roman" w:eastAsia="楷体" w:hAnsi="Times New Roman" w:cs="Times New Roman" w:hint="eastAsia"/>
          <w:sz w:val="20"/>
          <w:szCs w:val="20"/>
        </w:rPr>
        <w:t xml:space="preserve"> meeting, the following agreement</w:t>
      </w:r>
      <w:r>
        <w:rPr>
          <w:rFonts w:ascii="Times New Roman" w:eastAsia="楷体" w:hAnsi="Times New Roman" w:cs="Times New Roman" w:hint="eastAsia"/>
          <w:sz w:val="20"/>
          <w:szCs w:val="20"/>
        </w:rPr>
        <w:t xml:space="preserve"> was</w:t>
      </w:r>
      <w:r w:rsidRPr="00BD657B">
        <w:rPr>
          <w:rFonts w:ascii="Times New Roman" w:eastAsia="楷体" w:hAnsi="Times New Roman" w:cs="Times New Roman" w:hint="eastAsia"/>
          <w:sz w:val="20"/>
          <w:szCs w:val="20"/>
        </w:rPr>
        <w:t xml:space="preserve"> made for </w:t>
      </w:r>
      <w:r w:rsidRPr="00BD657B">
        <w:rPr>
          <w:rFonts w:ascii="Times New Roman" w:eastAsia="楷体" w:hAnsi="Times New Roman" w:cs="Times New Roman"/>
          <w:sz w:val="20"/>
          <w:szCs w:val="20"/>
        </w:rPr>
        <w:t>sub use case BM-Case1 and BM-Case2</w:t>
      </w:r>
      <w:r w:rsidRPr="00BD657B">
        <w:rPr>
          <w:rFonts w:ascii="Times New Roman" w:eastAsia="楷体" w:hAnsi="Times New Roman" w:cs="Times New Roman" w:hint="eastAsia"/>
          <w:sz w:val="20"/>
          <w:szCs w:val="20"/>
        </w:rPr>
        <w:t>.</w:t>
      </w:r>
    </w:p>
    <w:tbl>
      <w:tblPr>
        <w:tblStyle w:val="aa"/>
        <w:tblW w:w="0" w:type="auto"/>
        <w:tblLook w:val="04A0" w:firstRow="1" w:lastRow="0" w:firstColumn="1" w:lastColumn="0" w:noHBand="0" w:noVBand="1"/>
      </w:tblPr>
      <w:tblGrid>
        <w:gridCol w:w="9286"/>
      </w:tblGrid>
      <w:tr w:rsidR="00DC35F6" w14:paraId="71D6280C" w14:textId="77777777" w:rsidTr="001C29B3">
        <w:tc>
          <w:tcPr>
            <w:tcW w:w="9286" w:type="dxa"/>
          </w:tcPr>
          <w:p w14:paraId="74C02D47" w14:textId="77777777" w:rsidR="00DC35F6" w:rsidRPr="00B6099F" w:rsidRDefault="00DC35F6" w:rsidP="001C29B3">
            <w:pPr>
              <w:rPr>
                <w:rFonts w:ascii="Times New Roman" w:eastAsia="宋体" w:hAnsi="Times New Roman" w:cs="Times New Roman"/>
                <w:sz w:val="20"/>
                <w:szCs w:val="20"/>
                <w:highlight w:val="green"/>
              </w:rPr>
            </w:pPr>
            <w:r w:rsidRPr="00B6099F">
              <w:rPr>
                <w:rFonts w:ascii="Times New Roman" w:eastAsia="宋体" w:hAnsi="Times New Roman" w:cs="Times New Roman"/>
                <w:sz w:val="20"/>
                <w:szCs w:val="20"/>
                <w:highlight w:val="green"/>
              </w:rPr>
              <w:t xml:space="preserve">Agreement </w:t>
            </w:r>
          </w:p>
          <w:p w14:paraId="0B95FA87" w14:textId="77777777" w:rsidR="00DC35F6" w:rsidRPr="00432896" w:rsidRDefault="00DC35F6" w:rsidP="001C29B3">
            <w:pPr>
              <w:rPr>
                <w:rFonts w:ascii="Times New Roman" w:eastAsia="宋体" w:hAnsi="Times New Roman" w:cs="Times New Roman"/>
                <w:sz w:val="20"/>
                <w:szCs w:val="20"/>
              </w:rPr>
            </w:pPr>
            <w:r w:rsidRPr="00432896">
              <w:rPr>
                <w:rFonts w:ascii="Times New Roman" w:eastAsia="宋体" w:hAnsi="Times New Roman" w:cs="Times New Roman"/>
                <w:sz w:val="20"/>
                <w:szCs w:val="20"/>
              </w:rPr>
              <w:t>For AI/ML-based beam management, support BM-Case1 and BM-Case2 for characterization and baseline performance evaluations</w:t>
            </w:r>
          </w:p>
          <w:p w14:paraId="13B8B894" w14:textId="77777777" w:rsidR="00DC35F6" w:rsidRPr="00432896" w:rsidRDefault="00DC35F6" w:rsidP="00DC35F6">
            <w:pPr>
              <w:pStyle w:val="a8"/>
              <w:widowControl/>
              <w:numPr>
                <w:ilvl w:val="0"/>
                <w:numId w:val="10"/>
              </w:numPr>
              <w:ind w:firstLineChars="0"/>
              <w:contextualSpacing/>
              <w:jc w:val="left"/>
              <w:rPr>
                <w:rFonts w:ascii="Times New Roman" w:hAnsi="Times New Roman" w:cs="Times New Roman"/>
                <w:sz w:val="20"/>
                <w:szCs w:val="20"/>
              </w:rPr>
            </w:pPr>
            <w:r w:rsidRPr="00432896">
              <w:rPr>
                <w:rFonts w:ascii="Times New Roman" w:hAnsi="Times New Roman" w:cs="Times New Roman"/>
                <w:sz w:val="20"/>
                <w:szCs w:val="20"/>
              </w:rPr>
              <w:t>BM-Case1: Spatial-domain DL beam prediction for Set A of beams based on measurement results of Set B of beams</w:t>
            </w:r>
          </w:p>
          <w:p w14:paraId="308DCDB3" w14:textId="77777777" w:rsidR="00DC35F6" w:rsidRPr="00432896" w:rsidRDefault="00DC35F6" w:rsidP="00DC35F6">
            <w:pPr>
              <w:pStyle w:val="a8"/>
              <w:widowControl/>
              <w:numPr>
                <w:ilvl w:val="0"/>
                <w:numId w:val="10"/>
              </w:numPr>
              <w:ind w:firstLineChars="0"/>
              <w:contextualSpacing/>
              <w:jc w:val="left"/>
              <w:rPr>
                <w:rFonts w:ascii="Times New Roman" w:hAnsi="Times New Roman" w:cs="Times New Roman"/>
                <w:sz w:val="20"/>
                <w:szCs w:val="20"/>
              </w:rPr>
            </w:pPr>
            <w:r w:rsidRPr="00432896">
              <w:rPr>
                <w:rFonts w:ascii="Times New Roman" w:hAnsi="Times New Roman" w:cs="Times New Roman"/>
                <w:sz w:val="20"/>
                <w:szCs w:val="20"/>
              </w:rPr>
              <w:t>BM-Case2: Temporal DL beam prediction for Set A of beams based on the historic measurement results of Set B of beams</w:t>
            </w:r>
          </w:p>
          <w:p w14:paraId="4B190DE4" w14:textId="77777777" w:rsidR="00DC35F6" w:rsidRPr="00432896" w:rsidRDefault="00DC35F6" w:rsidP="00DC35F6">
            <w:pPr>
              <w:pStyle w:val="a8"/>
              <w:widowControl/>
              <w:numPr>
                <w:ilvl w:val="0"/>
                <w:numId w:val="10"/>
              </w:numPr>
              <w:ind w:firstLineChars="0"/>
              <w:contextualSpacing/>
              <w:jc w:val="left"/>
              <w:rPr>
                <w:rFonts w:ascii="Times New Roman" w:hAnsi="Times New Roman" w:cs="Times New Roman"/>
                <w:sz w:val="20"/>
                <w:szCs w:val="20"/>
              </w:rPr>
            </w:pPr>
            <w:r w:rsidRPr="00432896">
              <w:rPr>
                <w:rFonts w:ascii="Times New Roman" w:hAnsi="Times New Roman" w:cs="Times New Roman"/>
                <w:sz w:val="20"/>
                <w:szCs w:val="20"/>
              </w:rPr>
              <w:t>FFS: details of BM-Case1 and BM-Case2</w:t>
            </w:r>
          </w:p>
          <w:p w14:paraId="1B36B0B5" w14:textId="77777777" w:rsidR="00DC35F6" w:rsidRPr="00432896" w:rsidRDefault="00DC35F6" w:rsidP="00DC35F6">
            <w:pPr>
              <w:pStyle w:val="a8"/>
              <w:widowControl/>
              <w:numPr>
                <w:ilvl w:val="0"/>
                <w:numId w:val="10"/>
              </w:numPr>
              <w:ind w:firstLineChars="0"/>
              <w:contextualSpacing/>
              <w:jc w:val="left"/>
              <w:rPr>
                <w:rFonts w:ascii="Times New Roman" w:hAnsi="Times New Roman" w:cs="Times New Roman"/>
                <w:sz w:val="20"/>
                <w:szCs w:val="20"/>
              </w:rPr>
            </w:pPr>
            <w:r w:rsidRPr="00432896">
              <w:rPr>
                <w:rFonts w:ascii="Times New Roman" w:hAnsi="Times New Roman" w:cs="Times New Roman"/>
                <w:sz w:val="20"/>
                <w:szCs w:val="20"/>
              </w:rPr>
              <w:t>FFS: other sub use cases</w:t>
            </w:r>
          </w:p>
          <w:p w14:paraId="1C25D12B" w14:textId="77777777" w:rsidR="00DC35F6" w:rsidRPr="00F96460" w:rsidRDefault="00DC35F6" w:rsidP="001C29B3">
            <w:pPr>
              <w:rPr>
                <w:rFonts w:ascii="Times New Roman" w:eastAsia="宋体" w:hAnsi="Times New Roman" w:cs="Times New Roman"/>
                <w:sz w:val="20"/>
                <w:szCs w:val="20"/>
              </w:rPr>
            </w:pPr>
            <w:r w:rsidRPr="00432896">
              <w:rPr>
                <w:rFonts w:ascii="Times New Roman" w:eastAsia="宋体" w:hAnsi="Times New Roman" w:cs="Times New Roman"/>
                <w:sz w:val="20"/>
                <w:szCs w:val="20"/>
              </w:rPr>
              <w:t>Note: For BM-Case1 and BM-Case2, Beams in Set A and Set B can</w:t>
            </w:r>
            <w:r>
              <w:rPr>
                <w:rFonts w:ascii="Times New Roman" w:eastAsia="宋体" w:hAnsi="Times New Roman" w:cs="Times New Roman"/>
                <w:sz w:val="20"/>
                <w:szCs w:val="20"/>
              </w:rPr>
              <w:t xml:space="preserve"> be in the same Frequency Range</w:t>
            </w:r>
          </w:p>
        </w:tc>
      </w:tr>
    </w:tbl>
    <w:p w14:paraId="3FCB54DD" w14:textId="77777777" w:rsidR="00DC35F6" w:rsidRDefault="00DC35F6" w:rsidP="00DC35F6">
      <w:pPr>
        <w:spacing w:afterLines="50" w:after="120"/>
        <w:rPr>
          <w:rFonts w:ascii="Times New Roman" w:hAnsi="Times New Roman" w:cs="Times New Roman"/>
          <w:sz w:val="20"/>
          <w:szCs w:val="20"/>
        </w:rPr>
      </w:pPr>
      <w:r w:rsidRPr="00432896">
        <w:rPr>
          <w:rFonts w:ascii="Times New Roman" w:hAnsi="Times New Roman" w:cs="Times New Roman" w:hint="eastAsia"/>
          <w:sz w:val="20"/>
          <w:szCs w:val="20"/>
        </w:rPr>
        <w:t xml:space="preserve">In </w:t>
      </w:r>
      <w:r>
        <w:rPr>
          <w:rFonts w:ascii="Times New Roman" w:hAnsi="Times New Roman" w:cs="Times New Roman" w:hint="eastAsia"/>
          <w:sz w:val="20"/>
          <w:szCs w:val="20"/>
        </w:rPr>
        <w:t>the above</w:t>
      </w:r>
      <w:r w:rsidRPr="00432896">
        <w:rPr>
          <w:rFonts w:ascii="Times New Roman" w:hAnsi="Times New Roman" w:cs="Times New Roman" w:hint="eastAsia"/>
          <w:sz w:val="20"/>
          <w:szCs w:val="20"/>
        </w:rPr>
        <w:t xml:space="preserve"> agreement, there is a Note to say that f</w:t>
      </w:r>
      <w:r w:rsidRPr="00432896">
        <w:rPr>
          <w:rFonts w:ascii="Times New Roman" w:hAnsi="Times New Roman" w:cs="Times New Roman"/>
          <w:sz w:val="20"/>
          <w:szCs w:val="20"/>
        </w:rPr>
        <w:t xml:space="preserve">or BM-Case1 and BM-Case2, </w:t>
      </w:r>
      <w:r>
        <w:rPr>
          <w:rFonts w:ascii="Times New Roman" w:hAnsi="Times New Roman" w:cs="Times New Roman" w:hint="eastAsia"/>
          <w:sz w:val="20"/>
          <w:szCs w:val="20"/>
        </w:rPr>
        <w:t>b</w:t>
      </w:r>
      <w:r w:rsidRPr="00432896">
        <w:rPr>
          <w:rFonts w:ascii="Times New Roman" w:hAnsi="Times New Roman" w:cs="Times New Roman"/>
          <w:sz w:val="20"/>
          <w:szCs w:val="20"/>
        </w:rPr>
        <w:t>eams in Set A and Set B can be in the same Frequency Range</w:t>
      </w:r>
      <w:r w:rsidRPr="00432896">
        <w:rPr>
          <w:rFonts w:ascii="Times New Roman" w:hAnsi="Times New Roman" w:cs="Times New Roman" w:hint="eastAsia"/>
          <w:sz w:val="20"/>
          <w:szCs w:val="20"/>
        </w:rPr>
        <w:t>.</w:t>
      </w:r>
      <w:r w:rsidRPr="00432896">
        <w:rPr>
          <w:rFonts w:ascii="Times New Roman" w:hAnsi="Times New Roman" w:cs="Times New Roman"/>
          <w:sz w:val="20"/>
          <w:szCs w:val="20"/>
        </w:rPr>
        <w:t xml:space="preserve"> W</w:t>
      </w:r>
      <w:r w:rsidRPr="00432896">
        <w:rPr>
          <w:rFonts w:ascii="Times New Roman" w:hAnsi="Times New Roman" w:cs="Times New Roman" w:hint="eastAsia"/>
          <w:sz w:val="20"/>
          <w:szCs w:val="20"/>
        </w:rPr>
        <w:t xml:space="preserve">e think the scenario that </w:t>
      </w:r>
      <w:r w:rsidRPr="00432896">
        <w:rPr>
          <w:rFonts w:ascii="Times New Roman" w:hAnsi="Times New Roman" w:cs="Times New Roman"/>
          <w:sz w:val="20"/>
          <w:szCs w:val="20"/>
        </w:rPr>
        <w:t xml:space="preserve">Set A and Set B </w:t>
      </w:r>
      <w:r w:rsidRPr="00432896">
        <w:rPr>
          <w:rFonts w:ascii="Times New Roman" w:hAnsi="Times New Roman" w:cs="Times New Roman" w:hint="eastAsia"/>
          <w:sz w:val="20"/>
          <w:szCs w:val="20"/>
        </w:rPr>
        <w:t>are</w:t>
      </w:r>
      <w:r w:rsidRPr="00432896">
        <w:rPr>
          <w:rFonts w:ascii="Times New Roman" w:hAnsi="Times New Roman" w:cs="Times New Roman"/>
          <w:sz w:val="20"/>
          <w:szCs w:val="20"/>
        </w:rPr>
        <w:t xml:space="preserve"> in </w:t>
      </w:r>
      <w:r w:rsidRPr="00432896">
        <w:rPr>
          <w:rFonts w:ascii="Times New Roman" w:hAnsi="Times New Roman" w:cs="Times New Roman" w:hint="eastAsia"/>
          <w:sz w:val="20"/>
          <w:szCs w:val="20"/>
        </w:rPr>
        <w:t>different</w:t>
      </w:r>
      <w:r w:rsidRPr="00432896">
        <w:rPr>
          <w:rFonts w:ascii="Times New Roman" w:hAnsi="Times New Roman" w:cs="Times New Roman"/>
          <w:sz w:val="20"/>
          <w:szCs w:val="20"/>
        </w:rPr>
        <w:t xml:space="preserve"> Frequency Range</w:t>
      </w:r>
      <w:r w:rsidRPr="00432896">
        <w:rPr>
          <w:rFonts w:ascii="Times New Roman" w:hAnsi="Times New Roman" w:cs="Times New Roman" w:hint="eastAsia"/>
          <w:sz w:val="20"/>
          <w:szCs w:val="20"/>
        </w:rPr>
        <w:t xml:space="preserve">s is not valid, since </w:t>
      </w:r>
      <w:r w:rsidRPr="00432896">
        <w:rPr>
          <w:rFonts w:ascii="Times New Roman" w:hAnsi="Times New Roman" w:cs="Times New Roman"/>
          <w:sz w:val="20"/>
          <w:szCs w:val="20"/>
        </w:rPr>
        <w:t>the corresponding antennas for Set A and Set B will be very different</w:t>
      </w:r>
      <w:r w:rsidRPr="00432896">
        <w:rPr>
          <w:rFonts w:ascii="Times New Roman" w:hAnsi="Times New Roman" w:cs="Times New Roman" w:hint="eastAsia"/>
          <w:sz w:val="20"/>
          <w:szCs w:val="20"/>
        </w:rPr>
        <w:t xml:space="preserve"> and there should be no any relationship between Set A and Set B. The Set A of beams cannot be predicted based on measurement results of Set B of beams in different</w:t>
      </w:r>
      <w:r w:rsidRPr="00432896">
        <w:rPr>
          <w:rFonts w:ascii="Times New Roman" w:hAnsi="Times New Roman" w:cs="Times New Roman"/>
          <w:sz w:val="20"/>
          <w:szCs w:val="20"/>
        </w:rPr>
        <w:t xml:space="preserve"> Frequency Range</w:t>
      </w:r>
      <w:r>
        <w:rPr>
          <w:rFonts w:ascii="Times New Roman" w:hAnsi="Times New Roman" w:cs="Times New Roman" w:hint="eastAsia"/>
          <w:sz w:val="20"/>
          <w:szCs w:val="20"/>
        </w:rPr>
        <w:t>s.</w:t>
      </w:r>
    </w:p>
    <w:p w14:paraId="7683698A" w14:textId="77777777" w:rsidR="00DC35F6" w:rsidRPr="005C4574" w:rsidRDefault="00DC35F6" w:rsidP="00DC35F6">
      <w:pPr>
        <w:spacing w:afterLines="50" w:after="120"/>
        <w:rPr>
          <w:rFonts w:ascii="Times New Roman" w:hAnsi="Times New Roman" w:cs="Times New Roman"/>
          <w:sz w:val="20"/>
          <w:szCs w:val="20"/>
        </w:rPr>
      </w:pPr>
      <w:r>
        <w:rPr>
          <w:rFonts w:ascii="Times New Roman" w:hAnsi="Times New Roman" w:cs="Times New Roman"/>
          <w:sz w:val="20"/>
          <w:szCs w:val="20"/>
        </w:rPr>
        <w:t>Moreover</w:t>
      </w:r>
      <w:r>
        <w:rPr>
          <w:rFonts w:ascii="Times New Roman" w:hAnsi="Times New Roman" w:cs="Times New Roman" w:hint="eastAsia"/>
          <w:sz w:val="20"/>
          <w:szCs w:val="20"/>
        </w:rPr>
        <w:t>, RAN#98-e meeting c</w:t>
      </w:r>
      <w:r w:rsidRPr="005C4574">
        <w:rPr>
          <w:rFonts w:ascii="Times New Roman" w:hAnsi="Times New Roman" w:cs="Times New Roman"/>
          <w:sz w:val="20"/>
          <w:szCs w:val="20"/>
        </w:rPr>
        <w:t>onfirm</w:t>
      </w:r>
      <w:r>
        <w:rPr>
          <w:rFonts w:ascii="Times New Roman" w:hAnsi="Times New Roman" w:cs="Times New Roman" w:hint="eastAsia"/>
          <w:sz w:val="20"/>
          <w:szCs w:val="20"/>
        </w:rPr>
        <w:t>ed</w:t>
      </w:r>
      <w:r w:rsidRPr="005C4574">
        <w:rPr>
          <w:rFonts w:ascii="Times New Roman" w:hAnsi="Times New Roman" w:cs="Times New Roman"/>
          <w:sz w:val="20"/>
          <w:szCs w:val="20"/>
        </w:rPr>
        <w:t xml:space="preserve"> the representative sub use cases according to RAN1</w:t>
      </w:r>
      <w:r>
        <w:rPr>
          <w:rFonts w:ascii="Times New Roman" w:hAnsi="Times New Roman" w:cs="Times New Roman" w:hint="eastAsia"/>
          <w:sz w:val="20"/>
          <w:szCs w:val="20"/>
        </w:rPr>
        <w:t xml:space="preserve"> agreement so that only </w:t>
      </w:r>
      <w:r w:rsidRPr="005C4574">
        <w:rPr>
          <w:rFonts w:ascii="Times New Roman" w:hAnsi="Times New Roman" w:cs="Times New Roman"/>
          <w:sz w:val="20"/>
          <w:szCs w:val="20"/>
        </w:rPr>
        <w:t>BM-Case1 and BM-Case2</w:t>
      </w:r>
      <w:r>
        <w:rPr>
          <w:rFonts w:ascii="Times New Roman" w:hAnsi="Times New Roman" w:cs="Times New Roman" w:hint="eastAsia"/>
          <w:sz w:val="20"/>
          <w:szCs w:val="20"/>
        </w:rPr>
        <w:t xml:space="preserve"> are the sub-use cases in AI based beam management. The BM-Case3, i.e., </w:t>
      </w:r>
      <w:r w:rsidRPr="005C4574">
        <w:rPr>
          <w:rFonts w:ascii="Times New Roman" w:hAnsi="Times New Roman" w:cs="Times New Roman"/>
          <w:sz w:val="20"/>
          <w:szCs w:val="20"/>
        </w:rPr>
        <w:t>Beam prediction for higher frequency band (e.g., a band in FR2) based on measurement results of lower frequency band(s) (e.g., a band in FR1)</w:t>
      </w:r>
      <w:r>
        <w:rPr>
          <w:rFonts w:ascii="Times New Roman" w:hAnsi="Times New Roman" w:cs="Times New Roman" w:hint="eastAsia"/>
          <w:sz w:val="20"/>
          <w:szCs w:val="20"/>
        </w:rPr>
        <w:t>, is NOT supported in Rel-18.</w:t>
      </w:r>
    </w:p>
    <w:p w14:paraId="2A74C95F" w14:textId="77777777" w:rsidR="00DC35F6" w:rsidRPr="00432896" w:rsidRDefault="00DC35F6" w:rsidP="00DC35F6">
      <w:pPr>
        <w:spacing w:afterLines="50" w:after="120"/>
        <w:rPr>
          <w:rFonts w:ascii="Times New Roman" w:hAnsi="Times New Roman" w:cs="Times New Roman"/>
          <w:sz w:val="20"/>
          <w:szCs w:val="20"/>
        </w:rPr>
      </w:pPr>
      <w:r w:rsidRPr="00432896">
        <w:rPr>
          <w:rFonts w:ascii="Times New Roman" w:hAnsi="Times New Roman" w:cs="Times New Roman" w:hint="eastAsia"/>
          <w:sz w:val="20"/>
          <w:szCs w:val="20"/>
        </w:rPr>
        <w:t>Thus, we propose f</w:t>
      </w:r>
      <w:r w:rsidRPr="00432896">
        <w:rPr>
          <w:rFonts w:ascii="Times New Roman" w:hAnsi="Times New Roman" w:cs="Times New Roman"/>
          <w:sz w:val="20"/>
          <w:szCs w:val="20"/>
        </w:rPr>
        <w:t xml:space="preserve">or BM-Case1 and BM-Case2, </w:t>
      </w:r>
      <w:r w:rsidRPr="00432896">
        <w:rPr>
          <w:rFonts w:ascii="Times New Roman" w:hAnsi="Times New Roman" w:cs="Times New Roman" w:hint="eastAsia"/>
          <w:sz w:val="20"/>
          <w:szCs w:val="20"/>
        </w:rPr>
        <w:t>b</w:t>
      </w:r>
      <w:r w:rsidRPr="00432896">
        <w:rPr>
          <w:rFonts w:ascii="Times New Roman" w:hAnsi="Times New Roman" w:cs="Times New Roman"/>
          <w:sz w:val="20"/>
          <w:szCs w:val="20"/>
        </w:rPr>
        <w:t xml:space="preserve">eams in Set A and Set B </w:t>
      </w:r>
      <w:r w:rsidRPr="00432896">
        <w:rPr>
          <w:rFonts w:ascii="Times New Roman" w:hAnsi="Times New Roman" w:cs="Times New Roman" w:hint="eastAsia"/>
          <w:sz w:val="20"/>
          <w:szCs w:val="20"/>
        </w:rPr>
        <w:t>should</w:t>
      </w:r>
      <w:r w:rsidRPr="00432896">
        <w:rPr>
          <w:rFonts w:ascii="Times New Roman" w:hAnsi="Times New Roman" w:cs="Times New Roman"/>
          <w:sz w:val="20"/>
          <w:szCs w:val="20"/>
        </w:rPr>
        <w:t xml:space="preserve"> be in the same Frequency Range</w:t>
      </w:r>
      <w:r w:rsidRPr="00432896">
        <w:rPr>
          <w:rFonts w:ascii="Times New Roman" w:hAnsi="Times New Roman" w:cs="Times New Roman" w:hint="eastAsia"/>
          <w:sz w:val="20"/>
          <w:szCs w:val="20"/>
        </w:rPr>
        <w:t>.</w:t>
      </w:r>
    </w:p>
    <w:p w14:paraId="66BCBCF9" w14:textId="5D5E0D1D" w:rsidR="00432896" w:rsidRPr="00432896" w:rsidRDefault="00DC35F6" w:rsidP="00DC35F6">
      <w:pPr>
        <w:spacing w:afterLines="50" w:after="120"/>
        <w:rPr>
          <w:rFonts w:ascii="Times New Roman" w:hAnsi="Times New Roman" w:cs="Times New Roman"/>
          <w:b/>
          <w:sz w:val="20"/>
          <w:szCs w:val="20"/>
        </w:rPr>
      </w:pPr>
      <w:r w:rsidRPr="00432896">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432896">
        <w:rPr>
          <w:rFonts w:ascii="Times New Roman" w:hAnsi="Times New Roman" w:cs="Times New Roman" w:hint="eastAsia"/>
          <w:b/>
          <w:sz w:val="20"/>
          <w:szCs w:val="20"/>
        </w:rPr>
        <w:t>: F</w:t>
      </w:r>
      <w:r w:rsidRPr="00432896">
        <w:rPr>
          <w:rFonts w:ascii="Times New Roman" w:hAnsi="Times New Roman" w:cs="Times New Roman"/>
          <w:b/>
          <w:sz w:val="20"/>
          <w:szCs w:val="20"/>
        </w:rPr>
        <w:t>or BM-Case1 and BM-Case2, beams in Set A and Set B should be in the same Frequency Range.</w:t>
      </w:r>
    </w:p>
    <w:p w14:paraId="116CD602" w14:textId="4F213DF2" w:rsidR="00F96460" w:rsidRPr="00E945E8" w:rsidRDefault="00BD4D24" w:rsidP="00F96460">
      <w:pPr>
        <w:spacing w:afterLines="50" w:after="120"/>
        <w:rPr>
          <w:rFonts w:ascii="Times New Roman" w:hAnsi="Times New Roman" w:cs="Times New Roman"/>
          <w:b/>
          <w:sz w:val="20"/>
          <w:szCs w:val="20"/>
        </w:rPr>
      </w:pPr>
      <w:r>
        <w:rPr>
          <w:rFonts w:ascii="Times New Roman" w:eastAsia="宋体" w:hAnsi="Times New Roman" w:cs="Times New Roman" w:hint="eastAsia"/>
          <w:sz w:val="20"/>
          <w:szCs w:val="20"/>
        </w:rPr>
        <w:t>F</w:t>
      </w:r>
      <w:r w:rsidRPr="00B6099F">
        <w:rPr>
          <w:rFonts w:ascii="Times New Roman" w:eastAsia="宋体" w:hAnsi="Times New Roman" w:cs="Times New Roman"/>
          <w:sz w:val="20"/>
          <w:szCs w:val="20"/>
        </w:rPr>
        <w:t>or the predicted beams</w:t>
      </w:r>
      <w:r>
        <w:rPr>
          <w:rFonts w:ascii="Times New Roman" w:eastAsia="宋体" w:hAnsi="Times New Roman" w:cs="Times New Roman" w:hint="eastAsia"/>
          <w:sz w:val="20"/>
          <w:szCs w:val="20"/>
        </w:rPr>
        <w:t>,</w:t>
      </w:r>
      <w:r w:rsidRPr="00BD657B">
        <w:rPr>
          <w:rFonts w:ascii="Times New Roman" w:eastAsia="楷体" w:hAnsi="Times New Roman" w:cs="Times New Roman" w:hint="eastAsia"/>
          <w:sz w:val="20"/>
          <w:szCs w:val="20"/>
        </w:rPr>
        <w:t xml:space="preserve"> </w:t>
      </w:r>
      <w:r w:rsidR="00F96460" w:rsidRPr="00BD657B">
        <w:rPr>
          <w:rFonts w:ascii="Times New Roman" w:eastAsia="楷体" w:hAnsi="Times New Roman" w:cs="Times New Roman" w:hint="eastAsia"/>
          <w:sz w:val="20"/>
          <w:szCs w:val="20"/>
        </w:rPr>
        <w:t>the following agreement</w:t>
      </w:r>
      <w:r>
        <w:rPr>
          <w:rFonts w:ascii="Times New Roman" w:eastAsia="楷体" w:hAnsi="Times New Roman" w:cs="Times New Roman" w:hint="eastAsia"/>
          <w:sz w:val="20"/>
          <w:szCs w:val="20"/>
        </w:rPr>
        <w:t xml:space="preserve"> was</w:t>
      </w:r>
      <w:r w:rsidR="00F96460" w:rsidRPr="00BD657B">
        <w:rPr>
          <w:rFonts w:ascii="Times New Roman" w:eastAsia="楷体" w:hAnsi="Times New Roman" w:cs="Times New Roman" w:hint="eastAsia"/>
          <w:sz w:val="20"/>
          <w:szCs w:val="20"/>
        </w:rPr>
        <w:t xml:space="preserve"> made </w:t>
      </w:r>
      <w:r>
        <w:rPr>
          <w:rFonts w:ascii="Times New Roman" w:eastAsia="楷体" w:hAnsi="Times New Roman" w:cs="Times New Roman" w:hint="eastAsia"/>
          <w:sz w:val="20"/>
          <w:szCs w:val="20"/>
        </w:rPr>
        <w:t>d</w:t>
      </w:r>
      <w:r w:rsidRPr="00BD657B">
        <w:rPr>
          <w:rFonts w:ascii="Times New Roman" w:eastAsia="楷体" w:hAnsi="Times New Roman" w:cs="Times New Roman" w:hint="eastAsia"/>
          <w:sz w:val="20"/>
          <w:szCs w:val="20"/>
        </w:rPr>
        <w:t>uring RAN1#1</w:t>
      </w:r>
      <w:r w:rsidR="00AA3A28">
        <w:rPr>
          <w:rFonts w:ascii="Times New Roman" w:eastAsia="楷体" w:hAnsi="Times New Roman" w:cs="Times New Roman" w:hint="eastAsia"/>
          <w:sz w:val="20"/>
          <w:szCs w:val="20"/>
        </w:rPr>
        <w:t>10</w:t>
      </w:r>
      <w:r>
        <w:rPr>
          <w:rFonts w:ascii="Times New Roman" w:eastAsia="楷体" w:hAnsi="Times New Roman" w:cs="Times New Roman" w:hint="eastAsia"/>
          <w:sz w:val="20"/>
          <w:szCs w:val="20"/>
        </w:rPr>
        <w:t xml:space="preserve"> meeting</w:t>
      </w:r>
      <w:r w:rsidR="00F96460" w:rsidRPr="00BD657B">
        <w:rPr>
          <w:rFonts w:ascii="Times New Roman" w:eastAsia="楷体" w:hAnsi="Times New Roman" w:cs="Times New Roman" w:hint="eastAsia"/>
          <w:sz w:val="20"/>
          <w:szCs w:val="20"/>
        </w:rPr>
        <w:t>.</w:t>
      </w:r>
    </w:p>
    <w:tbl>
      <w:tblPr>
        <w:tblStyle w:val="aa"/>
        <w:tblW w:w="0" w:type="auto"/>
        <w:tblLook w:val="04A0" w:firstRow="1" w:lastRow="0" w:firstColumn="1" w:lastColumn="0" w:noHBand="0" w:noVBand="1"/>
      </w:tblPr>
      <w:tblGrid>
        <w:gridCol w:w="9286"/>
      </w:tblGrid>
      <w:tr w:rsidR="00F96460" w14:paraId="13AEABEB" w14:textId="77777777" w:rsidTr="008124A3">
        <w:tc>
          <w:tcPr>
            <w:tcW w:w="9286" w:type="dxa"/>
          </w:tcPr>
          <w:p w14:paraId="125BD9CE" w14:textId="77777777" w:rsidR="00F96460" w:rsidRPr="00B6099F" w:rsidRDefault="00F96460" w:rsidP="008124A3">
            <w:pPr>
              <w:rPr>
                <w:rFonts w:ascii="Times New Roman" w:eastAsia="宋体" w:hAnsi="Times New Roman" w:cs="Times New Roman"/>
                <w:sz w:val="20"/>
                <w:szCs w:val="20"/>
                <w:highlight w:val="green"/>
              </w:rPr>
            </w:pPr>
            <w:r w:rsidRPr="00B6099F">
              <w:rPr>
                <w:rFonts w:ascii="Times New Roman" w:eastAsia="宋体" w:hAnsi="Times New Roman" w:cs="Times New Roman"/>
                <w:sz w:val="20"/>
                <w:szCs w:val="20"/>
                <w:highlight w:val="green"/>
              </w:rPr>
              <w:t xml:space="preserve">Agreement </w:t>
            </w:r>
          </w:p>
          <w:p w14:paraId="68BF5C38" w14:textId="77777777" w:rsidR="00F96460" w:rsidRPr="00B6099F" w:rsidRDefault="00F96460" w:rsidP="008124A3">
            <w:pPr>
              <w:rPr>
                <w:rFonts w:ascii="Times New Roman" w:eastAsia="宋体" w:hAnsi="Times New Roman" w:cs="Times New Roman"/>
                <w:sz w:val="20"/>
                <w:szCs w:val="20"/>
              </w:rPr>
            </w:pPr>
            <w:r w:rsidRPr="00B6099F">
              <w:rPr>
                <w:rFonts w:ascii="Times New Roman" w:eastAsia="宋体" w:hAnsi="Times New Roman" w:cs="Times New Roman"/>
                <w:sz w:val="20"/>
                <w:szCs w:val="20"/>
              </w:rPr>
              <w:t>For the sub use case BM-Case1 and BM-Case2, further study the following alternatives for the predicted beams:</w:t>
            </w:r>
          </w:p>
          <w:p w14:paraId="1041CCE1" w14:textId="77777777" w:rsidR="00F96460" w:rsidRPr="00B6099F" w:rsidRDefault="00F96460" w:rsidP="00F96460">
            <w:pPr>
              <w:pStyle w:val="a8"/>
              <w:widowControl/>
              <w:numPr>
                <w:ilvl w:val="0"/>
                <w:numId w:val="10"/>
              </w:numPr>
              <w:ind w:firstLineChars="0"/>
              <w:contextualSpacing/>
              <w:jc w:val="left"/>
              <w:rPr>
                <w:rFonts w:ascii="Times New Roman" w:hAnsi="Times New Roman" w:cs="Times New Roman"/>
                <w:sz w:val="20"/>
                <w:szCs w:val="20"/>
              </w:rPr>
            </w:pPr>
            <w:r w:rsidRPr="00B6099F">
              <w:rPr>
                <w:rFonts w:ascii="Times New Roman" w:hAnsi="Times New Roman" w:cs="Times New Roman"/>
                <w:sz w:val="20"/>
                <w:szCs w:val="20"/>
              </w:rPr>
              <w:t xml:space="preserve">Alt.1: DL </w:t>
            </w:r>
            <w:proofErr w:type="spellStart"/>
            <w:r w:rsidRPr="00B6099F">
              <w:rPr>
                <w:rFonts w:ascii="Times New Roman" w:hAnsi="Times New Roman" w:cs="Times New Roman"/>
                <w:sz w:val="20"/>
                <w:szCs w:val="20"/>
              </w:rPr>
              <w:t>Tx</w:t>
            </w:r>
            <w:proofErr w:type="spellEnd"/>
            <w:r w:rsidRPr="00B6099F">
              <w:rPr>
                <w:rFonts w:ascii="Times New Roman" w:hAnsi="Times New Roman" w:cs="Times New Roman"/>
                <w:sz w:val="20"/>
                <w:szCs w:val="20"/>
              </w:rPr>
              <w:t xml:space="preserve"> beam prediction</w:t>
            </w:r>
          </w:p>
          <w:p w14:paraId="475D82DE" w14:textId="77777777" w:rsidR="00F96460" w:rsidRPr="00B6099F" w:rsidRDefault="00F96460" w:rsidP="00F96460">
            <w:pPr>
              <w:pStyle w:val="a8"/>
              <w:widowControl/>
              <w:numPr>
                <w:ilvl w:val="0"/>
                <w:numId w:val="10"/>
              </w:numPr>
              <w:ind w:firstLineChars="0"/>
              <w:contextualSpacing/>
              <w:jc w:val="left"/>
              <w:rPr>
                <w:rFonts w:ascii="Times New Roman" w:hAnsi="Times New Roman" w:cs="Times New Roman"/>
                <w:sz w:val="20"/>
                <w:szCs w:val="20"/>
              </w:rPr>
            </w:pPr>
            <w:r w:rsidRPr="00B6099F">
              <w:rPr>
                <w:rFonts w:ascii="Times New Roman" w:hAnsi="Times New Roman" w:cs="Times New Roman"/>
                <w:sz w:val="20"/>
                <w:szCs w:val="20"/>
              </w:rPr>
              <w:t>Alt.2: DL Rx beam prediction</w:t>
            </w:r>
          </w:p>
          <w:p w14:paraId="69726227" w14:textId="77777777" w:rsidR="00F96460" w:rsidRPr="00B6099F" w:rsidRDefault="00F96460" w:rsidP="00F96460">
            <w:pPr>
              <w:pStyle w:val="a8"/>
              <w:widowControl/>
              <w:numPr>
                <w:ilvl w:val="0"/>
                <w:numId w:val="10"/>
              </w:numPr>
              <w:ind w:firstLineChars="0"/>
              <w:contextualSpacing/>
              <w:jc w:val="left"/>
              <w:rPr>
                <w:rFonts w:ascii="Times New Roman" w:hAnsi="Times New Roman" w:cs="Times New Roman"/>
                <w:sz w:val="20"/>
                <w:szCs w:val="20"/>
              </w:rPr>
            </w:pPr>
            <w:r w:rsidRPr="00B6099F">
              <w:rPr>
                <w:rFonts w:ascii="Times New Roman" w:hAnsi="Times New Roman" w:cs="Times New Roman"/>
                <w:sz w:val="20"/>
                <w:szCs w:val="20"/>
              </w:rPr>
              <w:t xml:space="preserve">Alt.3: Beam pair prediction (a beam pair consists of a DL </w:t>
            </w:r>
            <w:proofErr w:type="spellStart"/>
            <w:r w:rsidRPr="00B6099F">
              <w:rPr>
                <w:rFonts w:ascii="Times New Roman" w:hAnsi="Times New Roman" w:cs="Times New Roman"/>
                <w:sz w:val="20"/>
                <w:szCs w:val="20"/>
              </w:rPr>
              <w:t>Tx</w:t>
            </w:r>
            <w:proofErr w:type="spellEnd"/>
            <w:r w:rsidRPr="00B6099F">
              <w:rPr>
                <w:rFonts w:ascii="Times New Roman" w:hAnsi="Times New Roman" w:cs="Times New Roman"/>
                <w:sz w:val="20"/>
                <w:szCs w:val="20"/>
              </w:rPr>
              <w:t xml:space="preserve"> beam and a corresponding DL Rx beam)</w:t>
            </w:r>
          </w:p>
          <w:p w14:paraId="642C5466" w14:textId="77777777" w:rsidR="00F96460" w:rsidRPr="00432896" w:rsidRDefault="00F96460" w:rsidP="00F96460">
            <w:pPr>
              <w:pStyle w:val="a8"/>
              <w:widowControl/>
              <w:numPr>
                <w:ilvl w:val="0"/>
                <w:numId w:val="10"/>
              </w:numPr>
              <w:ind w:firstLineChars="0"/>
              <w:contextualSpacing/>
              <w:jc w:val="left"/>
              <w:rPr>
                <w:rFonts w:ascii="Times New Roman" w:eastAsia="宋体" w:hAnsi="Times New Roman" w:cs="Times New Roman"/>
                <w:sz w:val="20"/>
                <w:szCs w:val="20"/>
              </w:rPr>
            </w:pPr>
            <w:r w:rsidRPr="00B6099F">
              <w:rPr>
                <w:rFonts w:ascii="Times New Roman" w:hAnsi="Times New Roman" w:cs="Times New Roman"/>
                <w:sz w:val="20"/>
                <w:szCs w:val="20"/>
              </w:rPr>
              <w:t>Note1: DL Rx beam prediction may or may not have spec impact</w:t>
            </w:r>
          </w:p>
        </w:tc>
      </w:tr>
    </w:tbl>
    <w:p w14:paraId="21EF7387" w14:textId="39B5E418" w:rsidR="00B6099F" w:rsidRPr="00B6099F" w:rsidRDefault="000B0812" w:rsidP="00047B3E">
      <w:pPr>
        <w:spacing w:afterLines="50" w:after="120"/>
        <w:rPr>
          <w:rFonts w:ascii="Times New Roman" w:eastAsia="楷体" w:hAnsi="Times New Roman" w:cs="Times New Roman"/>
          <w:sz w:val="20"/>
          <w:szCs w:val="20"/>
        </w:rPr>
      </w:pPr>
      <w:r>
        <w:rPr>
          <w:rFonts w:ascii="Times New Roman" w:eastAsia="楷体" w:hAnsi="Times New Roman" w:cs="Times New Roman" w:hint="eastAsia"/>
          <w:sz w:val="20"/>
          <w:szCs w:val="20"/>
        </w:rPr>
        <w:t xml:space="preserve">For Alt.2, the DL Rx beam prediction is more feasible </w:t>
      </w:r>
      <w:r w:rsidR="00E945E8">
        <w:rPr>
          <w:rFonts w:ascii="Times New Roman" w:eastAsia="楷体" w:hAnsi="Times New Roman" w:cs="Times New Roman" w:hint="eastAsia"/>
          <w:sz w:val="20"/>
          <w:szCs w:val="20"/>
        </w:rPr>
        <w:t xml:space="preserve">to be </w:t>
      </w:r>
      <w:r>
        <w:rPr>
          <w:rFonts w:ascii="Times New Roman" w:eastAsia="楷体" w:hAnsi="Times New Roman" w:cs="Times New Roman" w:hint="eastAsia"/>
          <w:sz w:val="20"/>
          <w:szCs w:val="20"/>
        </w:rPr>
        <w:t xml:space="preserve">implemented at UE side. Thus, no spec impact is </w:t>
      </w:r>
      <w:r>
        <w:rPr>
          <w:rFonts w:ascii="Times New Roman" w:eastAsia="楷体" w:hAnsi="Times New Roman" w:cs="Times New Roman"/>
          <w:sz w:val="20"/>
          <w:szCs w:val="20"/>
        </w:rPr>
        <w:t>foreseen</w:t>
      </w:r>
      <w:r>
        <w:rPr>
          <w:rFonts w:ascii="Times New Roman" w:eastAsia="楷体" w:hAnsi="Times New Roman" w:cs="Times New Roman" w:hint="eastAsia"/>
          <w:sz w:val="20"/>
          <w:szCs w:val="20"/>
        </w:rPr>
        <w:t xml:space="preserve"> for </w:t>
      </w:r>
      <w:r w:rsidRPr="00B6099F">
        <w:rPr>
          <w:rFonts w:ascii="Times New Roman" w:hAnsi="Times New Roman" w:cs="Times New Roman"/>
          <w:sz w:val="20"/>
          <w:szCs w:val="20"/>
        </w:rPr>
        <w:t>DL Rx beam prediction</w:t>
      </w:r>
      <w:r w:rsidR="00172F56">
        <w:rPr>
          <w:rFonts w:ascii="Times New Roman" w:hAnsi="Times New Roman" w:cs="Times New Roman" w:hint="eastAsia"/>
          <w:sz w:val="20"/>
          <w:szCs w:val="20"/>
        </w:rPr>
        <w:t>. Based on the offline discussion during the last meeting, we also support that Alt</w:t>
      </w:r>
      <w:r w:rsidR="00E945E8">
        <w:rPr>
          <w:rFonts w:ascii="Times New Roman" w:hAnsi="Times New Roman" w:cs="Times New Roman" w:hint="eastAsia"/>
          <w:sz w:val="20"/>
          <w:szCs w:val="20"/>
        </w:rPr>
        <w:t>.</w:t>
      </w:r>
      <w:r w:rsidR="00172F56">
        <w:rPr>
          <w:rFonts w:ascii="Times New Roman" w:hAnsi="Times New Roman" w:cs="Times New Roman" w:hint="eastAsia"/>
          <w:sz w:val="20"/>
          <w:szCs w:val="20"/>
        </w:rPr>
        <w:t xml:space="preserve">2 can be de-prioritized. </w:t>
      </w:r>
      <w:r w:rsidR="00094BA9">
        <w:rPr>
          <w:rFonts w:ascii="Times New Roman" w:hAnsi="Times New Roman" w:cs="Times New Roman" w:hint="eastAsia"/>
          <w:sz w:val="20"/>
          <w:szCs w:val="20"/>
        </w:rPr>
        <w:t xml:space="preserve">Regarding </w:t>
      </w:r>
      <w:r w:rsidR="00094BA9" w:rsidRPr="00B6099F">
        <w:rPr>
          <w:rFonts w:ascii="Times New Roman" w:hAnsi="Times New Roman" w:cs="Times New Roman"/>
          <w:sz w:val="20"/>
          <w:szCs w:val="20"/>
        </w:rPr>
        <w:t>Alt.1</w:t>
      </w:r>
      <w:r w:rsidR="00094BA9">
        <w:rPr>
          <w:rFonts w:ascii="Times New Roman" w:hAnsi="Times New Roman" w:cs="Times New Roman" w:hint="eastAsia"/>
          <w:sz w:val="20"/>
          <w:szCs w:val="20"/>
        </w:rPr>
        <w:t xml:space="preserve"> and Alt</w:t>
      </w:r>
      <w:r w:rsidR="00E945E8">
        <w:rPr>
          <w:rFonts w:ascii="Times New Roman" w:hAnsi="Times New Roman" w:cs="Times New Roman" w:hint="eastAsia"/>
          <w:sz w:val="20"/>
          <w:szCs w:val="20"/>
        </w:rPr>
        <w:t>.</w:t>
      </w:r>
      <w:r w:rsidR="00094BA9">
        <w:rPr>
          <w:rFonts w:ascii="Times New Roman" w:hAnsi="Times New Roman" w:cs="Times New Roman" w:hint="eastAsia"/>
          <w:sz w:val="20"/>
          <w:szCs w:val="20"/>
        </w:rPr>
        <w:t xml:space="preserve">3, there are still some issues in these two alternatives. </w:t>
      </w:r>
      <w:r w:rsidR="00094BA9">
        <w:rPr>
          <w:rFonts w:ascii="Times New Roman" w:hAnsi="Times New Roman" w:cs="Times New Roman"/>
          <w:sz w:val="20"/>
          <w:szCs w:val="20"/>
        </w:rPr>
        <w:t>F</w:t>
      </w:r>
      <w:r w:rsidR="00094BA9">
        <w:rPr>
          <w:rFonts w:ascii="Times New Roman" w:hAnsi="Times New Roman" w:cs="Times New Roman" w:hint="eastAsia"/>
          <w:sz w:val="20"/>
          <w:szCs w:val="20"/>
        </w:rPr>
        <w:t xml:space="preserve">or example, how to select the </w:t>
      </w:r>
      <w:r w:rsidR="00E945E8">
        <w:rPr>
          <w:rFonts w:ascii="Times New Roman" w:hAnsi="Times New Roman" w:cs="Times New Roman" w:hint="eastAsia"/>
          <w:sz w:val="20"/>
          <w:szCs w:val="20"/>
        </w:rPr>
        <w:t xml:space="preserve">DL </w:t>
      </w:r>
      <w:r w:rsidR="00094BA9">
        <w:rPr>
          <w:rFonts w:ascii="Times New Roman" w:hAnsi="Times New Roman" w:cs="Times New Roman" w:hint="eastAsia"/>
          <w:sz w:val="20"/>
          <w:szCs w:val="20"/>
        </w:rPr>
        <w:t xml:space="preserve">Rx beam for Alt.1 during training and inference and how to share the </w:t>
      </w:r>
      <w:r w:rsidR="00E945E8">
        <w:rPr>
          <w:rFonts w:ascii="Times New Roman" w:hAnsi="Times New Roman" w:cs="Times New Roman" w:hint="eastAsia"/>
          <w:sz w:val="20"/>
          <w:szCs w:val="20"/>
        </w:rPr>
        <w:t xml:space="preserve">DL </w:t>
      </w:r>
      <w:proofErr w:type="spellStart"/>
      <w:r w:rsidR="00094BA9">
        <w:rPr>
          <w:rFonts w:ascii="Times New Roman" w:hAnsi="Times New Roman" w:cs="Times New Roman" w:hint="eastAsia"/>
          <w:sz w:val="20"/>
          <w:szCs w:val="20"/>
        </w:rPr>
        <w:t>Tx</w:t>
      </w:r>
      <w:proofErr w:type="spellEnd"/>
      <w:r w:rsidR="00094BA9">
        <w:rPr>
          <w:rFonts w:ascii="Times New Roman" w:hAnsi="Times New Roman" w:cs="Times New Roman" w:hint="eastAsia"/>
          <w:sz w:val="20"/>
          <w:szCs w:val="20"/>
        </w:rPr>
        <w:t xml:space="preserve"> and Rx beam information between NW and UE. However, we think at least at current stage Alt.1 and Alt.3 can be kept for further simulation and study the spec impacts.</w:t>
      </w:r>
    </w:p>
    <w:p w14:paraId="25665AEA" w14:textId="1D4C7C23" w:rsidR="00ED7880" w:rsidRPr="00ED7880" w:rsidRDefault="00094BA9" w:rsidP="00ED7880">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432896">
        <w:rPr>
          <w:rFonts w:ascii="Times New Roman" w:hAnsi="Times New Roman" w:cs="Times New Roman" w:hint="eastAsia"/>
          <w:b/>
          <w:sz w:val="20"/>
          <w:szCs w:val="20"/>
        </w:rPr>
        <w:t>2</w:t>
      </w:r>
      <w:r w:rsidRPr="00310A83">
        <w:rPr>
          <w:rFonts w:ascii="Times New Roman" w:hAnsi="Times New Roman" w:cs="Times New Roman"/>
          <w:b/>
          <w:sz w:val="20"/>
          <w:szCs w:val="20"/>
        </w:rPr>
        <w:t xml:space="preserve">: </w:t>
      </w:r>
      <w:r w:rsidR="00ED7880" w:rsidRPr="00ED7880">
        <w:rPr>
          <w:rFonts w:ascii="Times New Roman" w:hAnsi="Times New Roman" w:cs="Times New Roman"/>
          <w:b/>
          <w:sz w:val="20"/>
          <w:szCs w:val="20"/>
        </w:rPr>
        <w:t>For the sub use case BM-Case1 and BM-Case2, focus on Alt.1 and Alt.3 for further study.</w:t>
      </w:r>
    </w:p>
    <w:p w14:paraId="2A7695A5" w14:textId="6F1C7421" w:rsidR="00ED7880" w:rsidRPr="00ED7880" w:rsidRDefault="00ED7880" w:rsidP="00F06454">
      <w:pPr>
        <w:pStyle w:val="a8"/>
        <w:numPr>
          <w:ilvl w:val="0"/>
          <w:numId w:val="7"/>
        </w:numPr>
        <w:spacing w:afterLines="50" w:after="120"/>
        <w:ind w:firstLineChars="0"/>
        <w:rPr>
          <w:rFonts w:ascii="Times New Roman" w:hAnsi="Times New Roman" w:cs="Times New Roman"/>
          <w:b/>
          <w:sz w:val="20"/>
          <w:szCs w:val="20"/>
        </w:rPr>
      </w:pPr>
      <w:r w:rsidRPr="00ED7880">
        <w:rPr>
          <w:rFonts w:ascii="Times New Roman" w:hAnsi="Times New Roman" w:cs="Times New Roman"/>
          <w:b/>
          <w:sz w:val="20"/>
          <w:szCs w:val="20"/>
        </w:rPr>
        <w:t xml:space="preserve">Alt.1: DL </w:t>
      </w:r>
      <w:proofErr w:type="spellStart"/>
      <w:r w:rsidRPr="00ED7880">
        <w:rPr>
          <w:rFonts w:ascii="Times New Roman" w:hAnsi="Times New Roman" w:cs="Times New Roman"/>
          <w:b/>
          <w:sz w:val="20"/>
          <w:szCs w:val="20"/>
        </w:rPr>
        <w:t>Tx</w:t>
      </w:r>
      <w:proofErr w:type="spellEnd"/>
      <w:r w:rsidRPr="00ED7880">
        <w:rPr>
          <w:rFonts w:ascii="Times New Roman" w:hAnsi="Times New Roman" w:cs="Times New Roman"/>
          <w:b/>
          <w:sz w:val="20"/>
          <w:szCs w:val="20"/>
        </w:rPr>
        <w:t xml:space="preserve"> beam prediction</w:t>
      </w:r>
      <w:r>
        <w:rPr>
          <w:rFonts w:ascii="Times New Roman" w:hAnsi="Times New Roman" w:cs="Times New Roman" w:hint="eastAsia"/>
          <w:b/>
          <w:sz w:val="20"/>
          <w:szCs w:val="20"/>
        </w:rPr>
        <w:t>;</w:t>
      </w:r>
    </w:p>
    <w:p w14:paraId="7A2FD463" w14:textId="29C469D2" w:rsidR="00B6099F" w:rsidRDefault="00ED7880" w:rsidP="00F06454">
      <w:pPr>
        <w:pStyle w:val="a8"/>
        <w:numPr>
          <w:ilvl w:val="0"/>
          <w:numId w:val="7"/>
        </w:numPr>
        <w:spacing w:afterLines="50" w:after="120"/>
        <w:ind w:firstLineChars="0"/>
        <w:rPr>
          <w:rFonts w:ascii="Times New Roman" w:eastAsia="楷体" w:hAnsi="Times New Roman" w:cs="Times New Roman"/>
          <w:sz w:val="20"/>
          <w:szCs w:val="20"/>
        </w:rPr>
      </w:pPr>
      <w:r w:rsidRPr="00ED7880">
        <w:rPr>
          <w:rFonts w:ascii="Times New Roman" w:hAnsi="Times New Roman" w:cs="Times New Roman"/>
          <w:b/>
          <w:sz w:val="20"/>
          <w:szCs w:val="20"/>
        </w:rPr>
        <w:t>Alt.3: Beam pair prediction</w:t>
      </w:r>
      <w:r w:rsidR="00094BA9">
        <w:rPr>
          <w:rFonts w:ascii="Times New Roman" w:hAnsi="Times New Roman" w:cs="Times New Roman" w:hint="eastAsia"/>
          <w:b/>
          <w:sz w:val="20"/>
          <w:szCs w:val="20"/>
        </w:rPr>
        <w:t>.</w:t>
      </w:r>
    </w:p>
    <w:p w14:paraId="17F3CBB5" w14:textId="4E2F80EB" w:rsidR="00B6099F" w:rsidRPr="00D47591" w:rsidRDefault="0003658D" w:rsidP="00047B3E">
      <w:pPr>
        <w:spacing w:afterLines="50" w:after="120"/>
        <w:rPr>
          <w:rFonts w:ascii="Times New Roman" w:eastAsia="楷体" w:hAnsi="Times New Roman" w:cs="Times New Roman"/>
          <w:sz w:val="20"/>
          <w:szCs w:val="20"/>
        </w:rPr>
      </w:pPr>
      <w:r>
        <w:rPr>
          <w:rFonts w:ascii="Times New Roman" w:eastAsia="楷体" w:hAnsi="Times New Roman" w:cs="Times New Roman" w:hint="eastAsia"/>
          <w:sz w:val="20"/>
          <w:szCs w:val="20"/>
        </w:rPr>
        <w:t xml:space="preserve">In the following </w:t>
      </w:r>
      <w:r w:rsidR="00CE290B">
        <w:rPr>
          <w:rFonts w:ascii="Times New Roman" w:eastAsia="楷体" w:hAnsi="Times New Roman" w:cs="Times New Roman" w:hint="eastAsia"/>
          <w:sz w:val="20"/>
          <w:szCs w:val="20"/>
        </w:rPr>
        <w:t>sections</w:t>
      </w:r>
      <w:r w:rsidR="00680EE7">
        <w:rPr>
          <w:rFonts w:ascii="Times New Roman" w:eastAsia="楷体" w:hAnsi="Times New Roman" w:cs="Times New Roman" w:hint="eastAsia"/>
          <w:sz w:val="20"/>
          <w:szCs w:val="20"/>
        </w:rPr>
        <w:t xml:space="preserve"> of spec impacts</w:t>
      </w:r>
      <w:r w:rsidR="00CE290B">
        <w:rPr>
          <w:rFonts w:ascii="Times New Roman" w:eastAsia="楷体" w:hAnsi="Times New Roman" w:cs="Times New Roman" w:hint="eastAsia"/>
          <w:sz w:val="20"/>
          <w:szCs w:val="20"/>
        </w:rPr>
        <w:t xml:space="preserve">, </w:t>
      </w:r>
      <w:r>
        <w:rPr>
          <w:rFonts w:ascii="Times New Roman" w:eastAsia="楷体" w:hAnsi="Times New Roman" w:cs="Times New Roman" w:hint="eastAsia"/>
          <w:sz w:val="20"/>
          <w:szCs w:val="20"/>
        </w:rPr>
        <w:t xml:space="preserve">we will focus on </w:t>
      </w:r>
      <w:r w:rsidR="00680EE7">
        <w:rPr>
          <w:rFonts w:ascii="Times New Roman" w:eastAsia="楷体" w:hAnsi="Times New Roman" w:cs="Times New Roman" w:hint="eastAsia"/>
          <w:sz w:val="20"/>
          <w:szCs w:val="20"/>
        </w:rPr>
        <w:t xml:space="preserve">the </w:t>
      </w:r>
      <w:r>
        <w:rPr>
          <w:rFonts w:ascii="Times New Roman" w:eastAsia="楷体" w:hAnsi="Times New Roman" w:cs="Times New Roman" w:hint="eastAsia"/>
          <w:sz w:val="20"/>
          <w:szCs w:val="20"/>
        </w:rPr>
        <w:t>Alt.1 and Alt.3.</w:t>
      </w:r>
    </w:p>
    <w:p w14:paraId="31CF5DF0" w14:textId="5E1E1873" w:rsidR="00497AAB" w:rsidRPr="00E276D4" w:rsidRDefault="00497AAB" w:rsidP="009A7E46">
      <w:pPr>
        <w:pStyle w:val="2"/>
        <w:numPr>
          <w:ilvl w:val="1"/>
          <w:numId w:val="1"/>
        </w:numPr>
        <w:tabs>
          <w:tab w:val="left" w:pos="1701"/>
        </w:tabs>
      </w:pPr>
      <w:r w:rsidRPr="00E276D4">
        <w:t xml:space="preserve">Spec </w:t>
      </w:r>
      <w:r w:rsidRPr="009A7E46">
        <w:rPr>
          <w:rFonts w:eastAsiaTheme="minorEastAsia" w:cs="Arial"/>
          <w:lang w:val="en-US"/>
        </w:rPr>
        <w:t>impacts</w:t>
      </w:r>
    </w:p>
    <w:p w14:paraId="152540B7" w14:textId="4EDF1192" w:rsidR="007D20B2" w:rsidRDefault="007D20B2"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During the last meeting, </w:t>
      </w:r>
      <w:r w:rsidR="005678E0">
        <w:rPr>
          <w:rFonts w:ascii="Times New Roman" w:hAnsi="Times New Roman" w:cs="Times New Roman" w:hint="eastAsia"/>
          <w:sz w:val="20"/>
          <w:szCs w:val="20"/>
        </w:rPr>
        <w:t xml:space="preserve">the spec impacts have been discussed according to the different LCM procedures. </w:t>
      </w:r>
      <w:r w:rsidR="00282956">
        <w:rPr>
          <w:rFonts w:ascii="Times New Roman" w:hAnsi="Times New Roman" w:cs="Times New Roman" w:hint="eastAsia"/>
          <w:sz w:val="20"/>
          <w:szCs w:val="20"/>
        </w:rPr>
        <w:t xml:space="preserve">In this section, we will continue </w:t>
      </w:r>
      <w:r w:rsidR="00827BCD">
        <w:rPr>
          <w:rFonts w:ascii="Times New Roman" w:hAnsi="Times New Roman" w:cs="Times New Roman" w:hint="eastAsia"/>
          <w:sz w:val="20"/>
          <w:szCs w:val="20"/>
        </w:rPr>
        <w:t xml:space="preserve">to </w:t>
      </w:r>
      <w:r w:rsidR="00282956">
        <w:rPr>
          <w:rFonts w:ascii="Times New Roman" w:hAnsi="Times New Roman" w:cs="Times New Roman" w:hint="eastAsia"/>
          <w:sz w:val="20"/>
          <w:szCs w:val="20"/>
        </w:rPr>
        <w:t xml:space="preserve">discuss the details of spec impacts </w:t>
      </w:r>
      <w:r w:rsidR="00956292">
        <w:rPr>
          <w:rFonts w:ascii="Times New Roman" w:hAnsi="Times New Roman" w:cs="Times New Roman" w:hint="eastAsia"/>
          <w:sz w:val="20"/>
          <w:szCs w:val="20"/>
        </w:rPr>
        <w:t>on AI/ML-based beam management</w:t>
      </w:r>
      <w:r w:rsidR="00282956">
        <w:rPr>
          <w:rFonts w:ascii="Times New Roman" w:hAnsi="Times New Roman" w:cs="Times New Roman" w:hint="eastAsia"/>
          <w:sz w:val="20"/>
          <w:szCs w:val="20"/>
        </w:rPr>
        <w:t>.</w:t>
      </w:r>
    </w:p>
    <w:p w14:paraId="086118E9" w14:textId="4E20D5FA" w:rsidR="00B77569" w:rsidRPr="00867F06" w:rsidRDefault="00B77569" w:rsidP="00867F06">
      <w:pPr>
        <w:pStyle w:val="3"/>
        <w:numPr>
          <w:ilvl w:val="2"/>
          <w:numId w:val="1"/>
        </w:numPr>
        <w:tabs>
          <w:tab w:val="left" w:pos="1701"/>
        </w:tabs>
        <w:rPr>
          <w:rFonts w:eastAsiaTheme="minorEastAsia"/>
        </w:rPr>
      </w:pPr>
      <w:r w:rsidRPr="00867F06">
        <w:rPr>
          <w:rFonts w:eastAsiaTheme="minorEastAsia"/>
        </w:rPr>
        <w:t>M</w:t>
      </w:r>
      <w:r w:rsidRPr="00867F06">
        <w:rPr>
          <w:rFonts w:eastAsiaTheme="minorEastAsia" w:hint="eastAsia"/>
        </w:rPr>
        <w:t>odel inputs</w:t>
      </w:r>
    </w:p>
    <w:p w14:paraId="7D5B74CD" w14:textId="77777777" w:rsidR="00B77569" w:rsidRPr="00D54AB7" w:rsidRDefault="00B77569" w:rsidP="00B77569">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For </w:t>
      </w:r>
      <w:r w:rsidRPr="00D54AB7">
        <w:rPr>
          <w:rFonts w:ascii="Times New Roman" w:hAnsi="Times New Roman" w:cs="Times New Roman"/>
          <w:sz w:val="20"/>
          <w:szCs w:val="20"/>
        </w:rPr>
        <w:t>the sub use case BM-Case1</w:t>
      </w:r>
      <w:r>
        <w:rPr>
          <w:rFonts w:ascii="Times New Roman" w:hAnsi="Times New Roman" w:cs="Times New Roman" w:hint="eastAsia"/>
          <w:sz w:val="20"/>
          <w:szCs w:val="20"/>
        </w:rPr>
        <w:t xml:space="preserve"> and BM-Case2</w:t>
      </w:r>
      <w:r w:rsidRPr="00D54AB7">
        <w:rPr>
          <w:rFonts w:ascii="Times New Roman" w:hAnsi="Times New Roman" w:cs="Times New Roman"/>
          <w:sz w:val="20"/>
          <w:szCs w:val="20"/>
        </w:rPr>
        <w:t xml:space="preserve">, </w:t>
      </w:r>
      <w:r w:rsidRPr="00D54AB7">
        <w:rPr>
          <w:rFonts w:ascii="Times New Roman" w:hAnsi="Times New Roman" w:cs="Times New Roman" w:hint="eastAsia"/>
          <w:sz w:val="20"/>
          <w:szCs w:val="20"/>
        </w:rPr>
        <w:t>the AI/ML i</w:t>
      </w:r>
      <w:r>
        <w:rPr>
          <w:rFonts w:ascii="Times New Roman" w:hAnsi="Times New Roman" w:cs="Times New Roman" w:hint="eastAsia"/>
          <w:sz w:val="20"/>
          <w:szCs w:val="20"/>
        </w:rPr>
        <w:t xml:space="preserve">nputs were discussed during RAN1#110 meeting but no </w:t>
      </w:r>
      <w:r>
        <w:rPr>
          <w:rFonts w:ascii="Times New Roman" w:hAnsi="Times New Roman" w:cs="Times New Roman"/>
          <w:sz w:val="20"/>
          <w:szCs w:val="20"/>
        </w:rPr>
        <w:t>consensus</w:t>
      </w:r>
      <w:r>
        <w:rPr>
          <w:rFonts w:ascii="Times New Roman" w:hAnsi="Times New Roman" w:cs="Times New Roman" w:hint="eastAsia"/>
          <w:sz w:val="20"/>
          <w:szCs w:val="20"/>
        </w:rPr>
        <w:t xml:space="preserve"> was concluded. In RAN1#109-e </w:t>
      </w:r>
      <w:r w:rsidRPr="00D54AB7">
        <w:rPr>
          <w:rFonts w:ascii="Times New Roman" w:hAnsi="Times New Roman" w:cs="Times New Roman" w:hint="eastAsia"/>
          <w:sz w:val="20"/>
          <w:szCs w:val="20"/>
        </w:rPr>
        <w:t>meeting</w:t>
      </w:r>
      <w:r>
        <w:rPr>
          <w:rFonts w:ascii="Times New Roman" w:hAnsi="Times New Roman" w:cs="Times New Roman" w:hint="eastAsia"/>
          <w:sz w:val="20"/>
          <w:szCs w:val="20"/>
        </w:rPr>
        <w:t>,</w:t>
      </w:r>
      <w:r w:rsidRPr="00D54AB7">
        <w:rPr>
          <w:rFonts w:ascii="Times New Roman" w:hAnsi="Times New Roman" w:cs="Times New Roman" w:hint="eastAsia"/>
          <w:sz w:val="20"/>
          <w:szCs w:val="20"/>
        </w:rPr>
        <w:t xml:space="preserve"> the following conclusion</w:t>
      </w:r>
      <w:r>
        <w:rPr>
          <w:rFonts w:ascii="Times New Roman" w:hAnsi="Times New Roman" w:cs="Times New Roman" w:hint="eastAsia"/>
          <w:sz w:val="20"/>
          <w:szCs w:val="20"/>
        </w:rPr>
        <w:t xml:space="preserve"> for </w:t>
      </w:r>
      <w:r w:rsidRPr="00D54AB7">
        <w:rPr>
          <w:rFonts w:ascii="Times New Roman" w:hAnsi="Times New Roman" w:cs="Times New Roman" w:hint="eastAsia"/>
          <w:sz w:val="20"/>
          <w:szCs w:val="20"/>
        </w:rPr>
        <w:t>the AI/ML i</w:t>
      </w:r>
      <w:r>
        <w:rPr>
          <w:rFonts w:ascii="Times New Roman" w:hAnsi="Times New Roman" w:cs="Times New Roman" w:hint="eastAsia"/>
          <w:sz w:val="20"/>
          <w:szCs w:val="20"/>
        </w:rPr>
        <w:t>nputs</w:t>
      </w:r>
      <w:r w:rsidRPr="00D54AB7">
        <w:rPr>
          <w:rFonts w:ascii="Times New Roman" w:hAnsi="Times New Roman" w:cs="Times New Roman" w:hint="eastAsia"/>
          <w:sz w:val="20"/>
          <w:szCs w:val="20"/>
        </w:rPr>
        <w:t xml:space="preserve"> was </w:t>
      </w:r>
      <w:r w:rsidRPr="00D54AB7">
        <w:rPr>
          <w:rFonts w:ascii="Times New Roman" w:hAnsi="Times New Roman" w:cs="Times New Roman" w:hint="eastAsia"/>
          <w:sz w:val="20"/>
          <w:szCs w:val="20"/>
        </w:rPr>
        <w:lastRenderedPageBreak/>
        <w:t xml:space="preserve">achieved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_Ref115384650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736ACD">
        <w:rPr>
          <w:rFonts w:ascii="Times New Roman" w:hAnsi="Times New Roman" w:cs="Times New Roman"/>
          <w:sz w:val="20"/>
          <w:szCs w:val="20"/>
        </w:rPr>
        <w:t>[2]</w:t>
      </w:r>
      <w:r>
        <w:rPr>
          <w:rFonts w:ascii="Times New Roman" w:hAnsi="Times New Roman" w:cs="Times New Roman"/>
          <w:sz w:val="20"/>
          <w:szCs w:val="20"/>
        </w:rPr>
        <w:fldChar w:fldCharType="end"/>
      </w:r>
      <w:r w:rsidRPr="00D54AB7">
        <w:rPr>
          <w:rFonts w:ascii="Times New Roman" w:hAnsi="Times New Roman" w:cs="Times New Roman" w:hint="eastAsia"/>
          <w:sz w:val="20"/>
          <w:szCs w:val="20"/>
        </w:rPr>
        <w:t xml:space="preserve">. </w:t>
      </w:r>
    </w:p>
    <w:tbl>
      <w:tblPr>
        <w:tblStyle w:val="aa"/>
        <w:tblW w:w="0" w:type="auto"/>
        <w:tblLook w:val="04A0" w:firstRow="1" w:lastRow="0" w:firstColumn="1" w:lastColumn="0" w:noHBand="0" w:noVBand="1"/>
      </w:tblPr>
      <w:tblGrid>
        <w:gridCol w:w="9286"/>
      </w:tblGrid>
      <w:tr w:rsidR="00B77569" w14:paraId="5387C1FE" w14:textId="77777777" w:rsidTr="003C1BED">
        <w:tc>
          <w:tcPr>
            <w:tcW w:w="9286" w:type="dxa"/>
          </w:tcPr>
          <w:p w14:paraId="389CD1E3" w14:textId="77777777" w:rsidR="00B77569" w:rsidRPr="00D10F58" w:rsidRDefault="00B77569" w:rsidP="003C1BED">
            <w:pPr>
              <w:shd w:val="clear" w:color="auto" w:fill="FFFFFF"/>
              <w:spacing w:after="120"/>
              <w:rPr>
                <w:rFonts w:ascii="Times New Roman" w:eastAsia="楷体" w:hAnsi="Times New Roman" w:cs="Times New Roman"/>
                <w:sz w:val="20"/>
                <w:szCs w:val="20"/>
              </w:rPr>
            </w:pPr>
            <w:r w:rsidRPr="00D10F58">
              <w:rPr>
                <w:rFonts w:ascii="Times New Roman" w:eastAsia="楷体" w:hAnsi="Times New Roman" w:cs="Times New Roman"/>
                <w:sz w:val="20"/>
                <w:szCs w:val="20"/>
                <w:lang w:eastAsia="x-none"/>
              </w:rPr>
              <w:t>Conclusion</w:t>
            </w:r>
            <w:r w:rsidRPr="00D10F58">
              <w:rPr>
                <w:rFonts w:ascii="Times New Roman" w:eastAsia="楷体" w:hAnsi="Times New Roman" w:cs="Times New Roman" w:hint="eastAsia"/>
                <w:sz w:val="20"/>
                <w:szCs w:val="20"/>
              </w:rPr>
              <w:t>:</w:t>
            </w:r>
          </w:p>
          <w:p w14:paraId="732CBD37" w14:textId="77777777" w:rsidR="00B77569" w:rsidRPr="00D10F58" w:rsidRDefault="00B77569" w:rsidP="003C1BED">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BM-Case1, further study the following alternatives for AI/ML input:</w:t>
            </w:r>
          </w:p>
          <w:p w14:paraId="1663D953"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0F94FFAD"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Alt.2: L1-RSRP measurement based on Set B and assistance information</w:t>
            </w:r>
          </w:p>
          <w:p w14:paraId="62213E00" w14:textId="77777777" w:rsidR="00B77569" w:rsidRPr="00D10F58" w:rsidRDefault="00B77569" w:rsidP="003C1BED">
            <w:pPr>
              <w:widowControl/>
              <w:numPr>
                <w:ilvl w:val="1"/>
                <w:numId w:val="5"/>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companions in the discussion: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shape information (e.g.,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pattern,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boresight direction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xml:space="preserve">, etc.),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for the prediction (e.g.,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angle,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 for the prediction), UE position information, UE direction information,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beam usage information, UE orientation information, etc.</w:t>
            </w:r>
          </w:p>
          <w:p w14:paraId="30548202" w14:textId="77777777" w:rsidR="00B77569" w:rsidRPr="00D10F58" w:rsidRDefault="00B77569" w:rsidP="003C1BED">
            <w:pPr>
              <w:widowControl/>
              <w:numPr>
                <w:ilvl w:val="2"/>
                <w:numId w:val="5"/>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color w:val="000000"/>
                <w:sz w:val="20"/>
                <w:szCs w:val="20"/>
              </w:rPr>
              <w:t> </w:t>
            </w: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350C51CE"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CIR based on Set B</w:t>
            </w:r>
          </w:p>
          <w:p w14:paraId="34AB25D3"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Alt.4: L1-RSRP measurement based on Set B and the corresponding DL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w:t>
            </w:r>
          </w:p>
          <w:p w14:paraId="24D6EF43"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64A5AE7C" w14:textId="77777777" w:rsidR="00B77569" w:rsidRPr="006044CD" w:rsidRDefault="00B77569" w:rsidP="003C1BED">
            <w:pPr>
              <w:widowControl/>
              <w:numPr>
                <w:ilvl w:val="0"/>
                <w:numId w:val="5"/>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p w14:paraId="4323C062" w14:textId="77777777" w:rsidR="00B77569" w:rsidRPr="00D10F58" w:rsidRDefault="00B77569" w:rsidP="003C1BED">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Conclusion </w:t>
            </w:r>
          </w:p>
          <w:p w14:paraId="4D985AAC" w14:textId="77777777" w:rsidR="00B77569" w:rsidRPr="00D10F58" w:rsidRDefault="00B77569" w:rsidP="003C1BED">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BM-Case2, further study the following alternatives of measurement results for AI/ML input (for each past measurement instance):</w:t>
            </w:r>
          </w:p>
          <w:p w14:paraId="68DB67FA"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4430C673"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 2: L1-RSRP measurement based on Set B and assistance information</w:t>
            </w:r>
          </w:p>
          <w:p w14:paraId="1E3A0172" w14:textId="77777777" w:rsidR="00B77569" w:rsidRPr="00D10F58" w:rsidRDefault="00B77569" w:rsidP="003C1BED">
            <w:pPr>
              <w:widowControl/>
              <w:numPr>
                <w:ilvl w:val="1"/>
                <w:numId w:val="5"/>
              </w:numPr>
              <w:spacing w:after="120"/>
              <w:ind w:left="709" w:hanging="360"/>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companies in the discussion:,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angle, position information, UE direction information, positioning-related measurement (such as Multi-RTT),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beam/occasion for the prediction (e.g., expected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angle for the prediction, expected occasions of the prediction),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shape information (e.g.,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pattern,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pointing angles beam boresight directions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 increase ratio of L1-RSRP for best N beams, UE orientation information</w:t>
            </w:r>
          </w:p>
          <w:p w14:paraId="325639D2" w14:textId="77777777" w:rsidR="00B77569" w:rsidRPr="00D10F58" w:rsidRDefault="00B77569" w:rsidP="003C1BED">
            <w:pPr>
              <w:widowControl/>
              <w:numPr>
                <w:ilvl w:val="2"/>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30F50B1A"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Alt.3: L1-RSRP measurement based on Set B and the corresponding DL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and/or Rx beam ID</w:t>
            </w:r>
          </w:p>
          <w:p w14:paraId="43B7A7CE" w14:textId="77777777" w:rsidR="00B77569" w:rsidRPr="00D10F58" w:rsidRDefault="00B77569" w:rsidP="003C1BED">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77AD6EFC" w14:textId="77777777" w:rsidR="00B77569" w:rsidRDefault="00B77569" w:rsidP="003C1BED">
            <w:pPr>
              <w:widowControl/>
              <w:numPr>
                <w:ilvl w:val="0"/>
                <w:numId w:val="5"/>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tc>
      </w:tr>
    </w:tbl>
    <w:p w14:paraId="1A29FE46" w14:textId="77777777" w:rsidR="00B77569" w:rsidRDefault="00B77569" w:rsidP="00B77569">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In our </w:t>
      </w:r>
      <w:r w:rsidRPr="00D54AB7">
        <w:rPr>
          <w:rFonts w:ascii="Times New Roman" w:hAnsi="Times New Roman" w:cs="Times New Roman"/>
          <w:sz w:val="20"/>
          <w:szCs w:val="20"/>
        </w:rPr>
        <w:t>simulation</w:t>
      </w:r>
      <w:r w:rsidRPr="00D54AB7">
        <w:rPr>
          <w:rFonts w:ascii="Times New Roman" w:hAnsi="Times New Roman" w:cs="Times New Roman" w:hint="eastAsia"/>
          <w:sz w:val="20"/>
          <w:szCs w:val="20"/>
        </w:rPr>
        <w:t xml:space="preserve">, we simulate several </w:t>
      </w:r>
      <w:r w:rsidRPr="00D54AB7">
        <w:rPr>
          <w:rFonts w:ascii="Times New Roman" w:hAnsi="Times New Roman" w:cs="Times New Roman"/>
          <w:sz w:val="20"/>
          <w:szCs w:val="20"/>
        </w:rPr>
        <w:t>alternatives</w:t>
      </w:r>
      <w:r w:rsidRPr="00D54AB7">
        <w:rPr>
          <w:rFonts w:ascii="Times New Roman" w:hAnsi="Times New Roman" w:cs="Times New Roman" w:hint="eastAsia"/>
          <w:sz w:val="20"/>
          <w:szCs w:val="20"/>
        </w:rPr>
        <w:t xml:space="preserve"> and compare their performance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_Ref102149796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736ACD">
        <w:rPr>
          <w:rFonts w:ascii="Times New Roman" w:hAnsi="Times New Roman" w:cs="Times New Roman"/>
          <w:sz w:val="20"/>
          <w:szCs w:val="20"/>
        </w:rPr>
        <w:t>[3]</w:t>
      </w:r>
      <w:r>
        <w:rPr>
          <w:rFonts w:ascii="Times New Roman" w:hAnsi="Times New Roman" w:cs="Times New Roman"/>
          <w:sz w:val="20"/>
          <w:szCs w:val="20"/>
        </w:rPr>
        <w:fldChar w:fldCharType="end"/>
      </w:r>
      <w:r w:rsidRPr="00D54AB7">
        <w:rPr>
          <w:rFonts w:ascii="Times New Roman" w:hAnsi="Times New Roman" w:cs="Times New Roman" w:hint="eastAsia"/>
          <w:sz w:val="20"/>
          <w:szCs w:val="20"/>
        </w:rPr>
        <w:t xml:space="preserve">. Based on the </w:t>
      </w:r>
      <w:r w:rsidRPr="00D54AB7">
        <w:rPr>
          <w:rFonts w:ascii="Times New Roman" w:hAnsi="Times New Roman" w:cs="Times New Roman"/>
          <w:sz w:val="20"/>
          <w:szCs w:val="20"/>
        </w:rPr>
        <w:t>simulation</w:t>
      </w:r>
      <w:r w:rsidRPr="00D54AB7">
        <w:rPr>
          <w:rFonts w:ascii="Times New Roman" w:hAnsi="Times New Roman" w:cs="Times New Roman" w:hint="eastAsia"/>
          <w:sz w:val="20"/>
          <w:szCs w:val="20"/>
        </w:rPr>
        <w:t xml:space="preserve"> results, the input of </w:t>
      </w:r>
      <w:r w:rsidRPr="00D54AB7">
        <w:rPr>
          <w:rFonts w:ascii="Times New Roman" w:hAnsi="Times New Roman" w:cs="Times New Roman"/>
          <w:sz w:val="20"/>
          <w:szCs w:val="20"/>
        </w:rPr>
        <w:t xml:space="preserve">L1-RSRP measurement based on Set B </w:t>
      </w:r>
      <w:r>
        <w:rPr>
          <w:rFonts w:ascii="Times New Roman" w:hAnsi="Times New Roman" w:cs="Times New Roman" w:hint="eastAsia"/>
          <w:sz w:val="20"/>
          <w:szCs w:val="20"/>
        </w:rPr>
        <w:t xml:space="preserve">with fixed pattern </w:t>
      </w:r>
      <w:r w:rsidRPr="00D54AB7">
        <w:rPr>
          <w:rFonts w:ascii="Times New Roman" w:hAnsi="Times New Roman" w:cs="Times New Roman" w:hint="eastAsia"/>
          <w:sz w:val="20"/>
          <w:szCs w:val="20"/>
        </w:rPr>
        <w:t>has the best</w:t>
      </w:r>
      <w:r w:rsidRPr="00BC0A8E">
        <w:rPr>
          <w:rFonts w:ascii="Times New Roman" w:hAnsi="Times New Roman" w:cs="Times New Roman" w:hint="eastAsia"/>
          <w:sz w:val="20"/>
          <w:szCs w:val="20"/>
        </w:rPr>
        <w:t xml:space="preserve"> </w:t>
      </w:r>
      <w:r w:rsidRPr="00BC0A8E">
        <w:rPr>
          <w:rFonts w:ascii="Times New Roman" w:hAnsi="Times New Roman" w:cs="Times New Roman"/>
          <w:sz w:val="20"/>
          <w:szCs w:val="20"/>
        </w:rPr>
        <w:t>performance</w:t>
      </w:r>
      <w:r w:rsidRPr="00BC0A8E">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beam ID is </w:t>
      </w:r>
      <w:r>
        <w:rPr>
          <w:rFonts w:ascii="Times New Roman" w:hAnsi="Times New Roman" w:cs="Times New Roman"/>
          <w:sz w:val="20"/>
          <w:szCs w:val="20"/>
        </w:rPr>
        <w:t>implicitly</w:t>
      </w:r>
      <w:r>
        <w:rPr>
          <w:rFonts w:ascii="Times New Roman" w:hAnsi="Times New Roman" w:cs="Times New Roman" w:hint="eastAsia"/>
          <w:sz w:val="20"/>
          <w:szCs w:val="20"/>
        </w:rPr>
        <w:t xml:space="preserve"> used when fixed pattern is applied as input. </w:t>
      </w:r>
      <w:r w:rsidRPr="00BC0A8E">
        <w:rPr>
          <w:rFonts w:ascii="Times New Roman" w:hAnsi="Times New Roman" w:cs="Times New Roman" w:hint="eastAsia"/>
          <w:sz w:val="20"/>
          <w:szCs w:val="20"/>
        </w:rPr>
        <w:t xml:space="preserve">When </w:t>
      </w:r>
      <w:r>
        <w:rPr>
          <w:rFonts w:ascii="Times New Roman" w:hAnsi="Times New Roman" w:cs="Times New Roman" w:hint="eastAsia"/>
          <w:sz w:val="20"/>
          <w:szCs w:val="20"/>
        </w:rPr>
        <w:t>random</w:t>
      </w:r>
      <w:r w:rsidRPr="00BC0A8E">
        <w:rPr>
          <w:rFonts w:ascii="Times New Roman" w:hAnsi="Times New Roman" w:cs="Times New Roman" w:hint="eastAsia"/>
          <w:sz w:val="20"/>
          <w:szCs w:val="20"/>
        </w:rPr>
        <w:t xml:space="preserve"> pattern is applied as input, additional </w:t>
      </w:r>
      <w:r w:rsidRPr="00BC0A8E">
        <w:rPr>
          <w:rFonts w:ascii="Times New Roman" w:hAnsi="Times New Roman" w:cs="Times New Roman"/>
          <w:sz w:val="20"/>
          <w:szCs w:val="20"/>
        </w:rPr>
        <w:t xml:space="preserve">DL </w:t>
      </w:r>
      <w:proofErr w:type="spellStart"/>
      <w:proofErr w:type="gramStart"/>
      <w:r w:rsidRPr="00BC0A8E">
        <w:rPr>
          <w:rFonts w:ascii="Times New Roman" w:hAnsi="Times New Roman" w:cs="Times New Roman"/>
          <w:sz w:val="20"/>
          <w:szCs w:val="20"/>
        </w:rPr>
        <w:t>Tx</w:t>
      </w:r>
      <w:proofErr w:type="spellEnd"/>
      <w:proofErr w:type="gramEnd"/>
      <w:r w:rsidRPr="00BC0A8E">
        <w:rPr>
          <w:rFonts w:ascii="Times New Roman" w:hAnsi="Times New Roman" w:cs="Times New Roman"/>
          <w:sz w:val="20"/>
          <w:szCs w:val="20"/>
        </w:rPr>
        <w:t xml:space="preserve"> and/or Rx beam ID</w:t>
      </w:r>
      <w:r w:rsidRPr="00BC0A8E">
        <w:rPr>
          <w:rFonts w:ascii="Times New Roman" w:hAnsi="Times New Roman" w:cs="Times New Roman" w:hint="eastAsia"/>
          <w:sz w:val="20"/>
          <w:szCs w:val="20"/>
        </w:rPr>
        <w:t xml:space="preserve"> input </w:t>
      </w:r>
      <w:r>
        <w:rPr>
          <w:rFonts w:ascii="Times New Roman" w:hAnsi="Times New Roman" w:cs="Times New Roman" w:hint="eastAsia"/>
          <w:sz w:val="20"/>
          <w:szCs w:val="20"/>
        </w:rPr>
        <w:t>can</w:t>
      </w:r>
      <w:r w:rsidRPr="00BC0A8E">
        <w:rPr>
          <w:rFonts w:ascii="Times New Roman" w:hAnsi="Times New Roman" w:cs="Times New Roman" w:hint="eastAsia"/>
          <w:sz w:val="20"/>
          <w:szCs w:val="20"/>
        </w:rPr>
        <w:t xml:space="preserve"> improve the performance compared with only </w:t>
      </w:r>
      <w:r w:rsidRPr="00BC0A8E">
        <w:rPr>
          <w:rFonts w:ascii="Times New Roman" w:hAnsi="Times New Roman" w:cs="Times New Roman"/>
          <w:sz w:val="20"/>
          <w:szCs w:val="20"/>
        </w:rPr>
        <w:t>L1-RSRP measurement</w:t>
      </w:r>
      <w:r w:rsidRPr="00BC0A8E">
        <w:rPr>
          <w:rFonts w:ascii="Times New Roman" w:hAnsi="Times New Roman" w:cs="Times New Roman" w:hint="eastAsia"/>
          <w:sz w:val="20"/>
          <w:szCs w:val="20"/>
        </w:rPr>
        <w:t xml:space="preserve"> input. </w:t>
      </w:r>
    </w:p>
    <w:p w14:paraId="580C8477" w14:textId="77777777" w:rsidR="00B77569" w:rsidRDefault="00B77569" w:rsidP="00B77569">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Only using </w:t>
      </w:r>
      <w:r w:rsidRPr="00D54AB7">
        <w:rPr>
          <w:rFonts w:ascii="Times New Roman" w:hAnsi="Times New Roman" w:cs="Times New Roman"/>
          <w:sz w:val="20"/>
          <w:szCs w:val="20"/>
        </w:rPr>
        <w:t>L1-RSRP measurement based on Set B</w:t>
      </w:r>
      <w:r w:rsidRPr="00D54AB7">
        <w:rPr>
          <w:rFonts w:ascii="Times New Roman" w:hAnsi="Times New Roman" w:cs="Times New Roman" w:hint="eastAsia"/>
          <w:sz w:val="20"/>
          <w:szCs w:val="20"/>
        </w:rPr>
        <w:t xml:space="preserve"> as AI/ML inputs has the benefit of saving feedback resources, when </w:t>
      </w:r>
      <w:r w:rsidRPr="00D54AB7">
        <w:rPr>
          <w:rFonts w:ascii="Times New Roman" w:hAnsi="Times New Roman" w:cs="Times New Roman"/>
          <w:sz w:val="20"/>
          <w:szCs w:val="20"/>
        </w:rPr>
        <w:t xml:space="preserve">AI/ML training </w:t>
      </w:r>
      <w:r w:rsidRPr="00D54AB7">
        <w:rPr>
          <w:rFonts w:ascii="Times New Roman" w:hAnsi="Times New Roman" w:cs="Times New Roman" w:hint="eastAsia"/>
          <w:sz w:val="20"/>
          <w:szCs w:val="20"/>
        </w:rPr>
        <w:t>or</w:t>
      </w:r>
      <w:r w:rsidRPr="00D54AB7">
        <w:rPr>
          <w:rFonts w:ascii="Times New Roman" w:hAnsi="Times New Roman" w:cs="Times New Roman"/>
          <w:sz w:val="20"/>
          <w:szCs w:val="20"/>
        </w:rPr>
        <w:t xml:space="preserve"> inference </w:t>
      </w:r>
      <w:r>
        <w:rPr>
          <w:rFonts w:ascii="Times New Roman" w:hAnsi="Times New Roman" w:cs="Times New Roman" w:hint="eastAsia"/>
          <w:sz w:val="20"/>
          <w:szCs w:val="20"/>
        </w:rPr>
        <w:t xml:space="preserve">is </w:t>
      </w:r>
      <w:r w:rsidRPr="00D54AB7">
        <w:rPr>
          <w:rFonts w:ascii="Times New Roman" w:hAnsi="Times New Roman" w:cs="Times New Roman"/>
          <w:sz w:val="20"/>
          <w:szCs w:val="20"/>
        </w:rPr>
        <w:t>at NW side</w:t>
      </w:r>
      <w:r w:rsidRPr="00D54AB7">
        <w:rPr>
          <w:rFonts w:ascii="Times New Roman" w:hAnsi="Times New Roman" w:cs="Times New Roman" w:hint="eastAsia"/>
          <w:sz w:val="20"/>
          <w:szCs w:val="20"/>
        </w:rPr>
        <w:t xml:space="preserve">. Using </w:t>
      </w:r>
      <w:r w:rsidRPr="00D54AB7">
        <w:rPr>
          <w:rFonts w:ascii="Times New Roman" w:hAnsi="Times New Roman" w:cs="Times New Roman"/>
          <w:sz w:val="20"/>
          <w:szCs w:val="20"/>
        </w:rPr>
        <w:t>CIR based on Set B</w:t>
      </w:r>
      <w:r w:rsidRPr="00D54AB7">
        <w:rPr>
          <w:rFonts w:ascii="Times New Roman" w:hAnsi="Times New Roman" w:cs="Times New Roman" w:hint="eastAsia"/>
          <w:sz w:val="20"/>
          <w:szCs w:val="20"/>
        </w:rPr>
        <w:t xml:space="preserve"> as AI/ML inputs will occupy more UL feedback resources than using </w:t>
      </w:r>
      <w:r w:rsidRPr="00D54AB7">
        <w:rPr>
          <w:rFonts w:ascii="Times New Roman" w:hAnsi="Times New Roman" w:cs="Times New Roman"/>
          <w:sz w:val="20"/>
          <w:szCs w:val="20"/>
        </w:rPr>
        <w:t>L1-RSRP measurement</w:t>
      </w:r>
      <w:r w:rsidRPr="00D54AB7">
        <w:rPr>
          <w:rFonts w:ascii="Times New Roman" w:hAnsi="Times New Roman" w:cs="Times New Roman" w:hint="eastAsia"/>
          <w:sz w:val="20"/>
          <w:szCs w:val="20"/>
        </w:rPr>
        <w:t xml:space="preserve"> without significant performance improvement.</w:t>
      </w:r>
    </w:p>
    <w:p w14:paraId="7342BC8B" w14:textId="77777777" w:rsidR="00B77569" w:rsidRDefault="00B77569" w:rsidP="00B77569">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Regarding the assistance information, whether the </w:t>
      </w:r>
      <w:r w:rsidRPr="00A8232C">
        <w:rPr>
          <w:rFonts w:ascii="Times New Roman" w:hAnsi="Times New Roman" w:cs="Times New Roman"/>
          <w:sz w:val="20"/>
          <w:szCs w:val="20"/>
        </w:rPr>
        <w:t>proprietary/privacy information</w:t>
      </w:r>
      <w:r>
        <w:rPr>
          <w:rFonts w:ascii="Times New Roman" w:hAnsi="Times New Roman" w:cs="Times New Roman" w:hint="eastAsia"/>
          <w:sz w:val="20"/>
          <w:szCs w:val="20"/>
        </w:rPr>
        <w:t xml:space="preserve"> can be disclosed was discussed during the last meeting. </w:t>
      </w:r>
      <w:r>
        <w:rPr>
          <w:rFonts w:ascii="Times New Roman" w:hAnsi="Times New Roman" w:cs="Times New Roman"/>
          <w:sz w:val="20"/>
          <w:szCs w:val="20"/>
        </w:rPr>
        <w:t>M</w:t>
      </w:r>
      <w:r>
        <w:rPr>
          <w:rFonts w:ascii="Times New Roman" w:hAnsi="Times New Roman" w:cs="Times New Roman" w:hint="eastAsia"/>
          <w:sz w:val="20"/>
          <w:szCs w:val="20"/>
        </w:rPr>
        <w:t>ost companies support t</w:t>
      </w:r>
      <w:r w:rsidRPr="008B2086">
        <w:rPr>
          <w:rFonts w:ascii="Times New Roman" w:hAnsi="Times New Roman" w:cs="Times New Roman"/>
          <w:sz w:val="20"/>
          <w:szCs w:val="20"/>
        </w:rPr>
        <w:t>he proprietary/privacy information should not be disclosed</w:t>
      </w:r>
      <w:r>
        <w:rPr>
          <w:rFonts w:ascii="Times New Roman" w:hAnsi="Times New Roman" w:cs="Times New Roman" w:hint="eastAsia"/>
          <w:sz w:val="20"/>
          <w:szCs w:val="20"/>
        </w:rPr>
        <w:t xml:space="preserve"> and </w:t>
      </w:r>
      <w:r w:rsidRPr="008B2086">
        <w:rPr>
          <w:rFonts w:ascii="Times New Roman" w:hAnsi="Times New Roman" w:cs="Times New Roman"/>
          <w:sz w:val="20"/>
          <w:szCs w:val="20"/>
        </w:rPr>
        <w:t xml:space="preserve">whether </w:t>
      </w:r>
      <w:r>
        <w:rPr>
          <w:rFonts w:ascii="Times New Roman" w:hAnsi="Times New Roman" w:cs="Times New Roman" w:hint="eastAsia"/>
          <w:sz w:val="20"/>
          <w:szCs w:val="20"/>
        </w:rPr>
        <w:t>the assistance</w:t>
      </w:r>
      <w:r w:rsidRPr="008B2086">
        <w:rPr>
          <w:rFonts w:ascii="Times New Roman" w:hAnsi="Times New Roman" w:cs="Times New Roman"/>
          <w:sz w:val="20"/>
          <w:szCs w:val="20"/>
        </w:rPr>
        <w:t xml:space="preserve"> information is proprietary/privacy information or not</w:t>
      </w:r>
      <w:r>
        <w:rPr>
          <w:rFonts w:ascii="Times New Roman" w:hAnsi="Times New Roman" w:cs="Times New Roman" w:hint="eastAsia"/>
          <w:sz w:val="20"/>
          <w:szCs w:val="20"/>
        </w:rPr>
        <w:t xml:space="preserve"> can be further studied. From our point of view, we also support t</w:t>
      </w:r>
      <w:r w:rsidRPr="008B2086">
        <w:rPr>
          <w:rFonts w:ascii="Times New Roman" w:hAnsi="Times New Roman" w:cs="Times New Roman"/>
          <w:sz w:val="20"/>
          <w:szCs w:val="20"/>
        </w:rPr>
        <w:t>he proprietary/privacy information should not be disclosed</w:t>
      </w:r>
      <w:r>
        <w:rPr>
          <w:rFonts w:ascii="Times New Roman" w:hAnsi="Times New Roman" w:cs="Times New Roman" w:hint="eastAsia"/>
          <w:sz w:val="20"/>
          <w:szCs w:val="20"/>
        </w:rPr>
        <w:t xml:space="preserve">. Regarding </w:t>
      </w:r>
      <w:r w:rsidRPr="008B2086">
        <w:rPr>
          <w:rFonts w:ascii="Times New Roman" w:hAnsi="Times New Roman" w:cs="Times New Roman"/>
          <w:sz w:val="20"/>
          <w:szCs w:val="20"/>
        </w:rPr>
        <w:t xml:space="preserve">whether </w:t>
      </w:r>
      <w:r>
        <w:rPr>
          <w:rFonts w:ascii="Times New Roman" w:hAnsi="Times New Roman" w:cs="Times New Roman" w:hint="eastAsia"/>
          <w:sz w:val="20"/>
          <w:szCs w:val="20"/>
        </w:rPr>
        <w:t>the assistance</w:t>
      </w:r>
      <w:r w:rsidRPr="008B2086">
        <w:rPr>
          <w:rFonts w:ascii="Times New Roman" w:hAnsi="Times New Roman" w:cs="Times New Roman"/>
          <w:sz w:val="20"/>
          <w:szCs w:val="20"/>
        </w:rPr>
        <w:t xml:space="preserve"> information is proprietary/privacy information or not</w:t>
      </w:r>
      <w:r>
        <w:rPr>
          <w:rFonts w:ascii="Times New Roman" w:hAnsi="Times New Roman" w:cs="Times New Roman" w:hint="eastAsia"/>
          <w:sz w:val="20"/>
          <w:szCs w:val="20"/>
        </w:rPr>
        <w:t>, we think it should be discussed separately with UE-sided model and NW-sided model.</w:t>
      </w:r>
    </w:p>
    <w:p w14:paraId="62480F3D" w14:textId="77777777" w:rsidR="00B77569" w:rsidRDefault="00B77569" w:rsidP="00B77569">
      <w:pPr>
        <w:spacing w:afterLines="50" w:after="12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UE-sided model, some information related with DL </w:t>
      </w:r>
      <w:proofErr w:type="spellStart"/>
      <w:r>
        <w:rPr>
          <w:rFonts w:ascii="Times New Roman" w:hAnsi="Times New Roman" w:cs="Times New Roman" w:hint="eastAsia"/>
          <w:sz w:val="20"/>
          <w:szCs w:val="20"/>
        </w:rPr>
        <w:t>Tx</w:t>
      </w:r>
      <w:proofErr w:type="spellEnd"/>
      <w:r>
        <w:rPr>
          <w:rFonts w:ascii="Times New Roman" w:hAnsi="Times New Roman" w:cs="Times New Roman" w:hint="eastAsia"/>
          <w:sz w:val="20"/>
          <w:szCs w:val="20"/>
        </w:rPr>
        <w:t xml:space="preserve"> beam are proprietary information of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e.g., </w:t>
      </w:r>
      <w:proofErr w:type="spellStart"/>
      <w:r w:rsidRPr="00D10F58">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w:t>
      </w:r>
      <w:r w:rsidRPr="00D10F58">
        <w:rPr>
          <w:rFonts w:ascii="Times New Roman" w:eastAsia="楷体" w:hAnsi="Times New Roman" w:cs="Times New Roman"/>
          <w:sz w:val="20"/>
          <w:szCs w:val="20"/>
          <w:lang w:eastAsia="x-none"/>
        </w:rPr>
        <w:lastRenderedPageBreak/>
        <w:t>beam angle</w:t>
      </w:r>
      <w:r>
        <w:rPr>
          <w:rFonts w:ascii="Times New Roman" w:eastAsia="楷体" w:hAnsi="Times New Roman" w:cs="Times New Roman" w:hint="eastAsia"/>
          <w:sz w:val="20"/>
          <w:szCs w:val="20"/>
        </w:rPr>
        <w:t xml:space="preserve"> and </w:t>
      </w:r>
      <w:proofErr w:type="spellStart"/>
      <w:r>
        <w:rPr>
          <w:rFonts w:ascii="Times New Roman" w:eastAsia="楷体" w:hAnsi="Times New Roman" w:cs="Times New Roman"/>
          <w:sz w:val="20"/>
          <w:szCs w:val="20"/>
          <w:lang w:eastAsia="x-none"/>
        </w:rPr>
        <w:t>Tx</w:t>
      </w:r>
      <w:proofErr w:type="spellEnd"/>
      <w:r w:rsidRPr="00D10F58">
        <w:rPr>
          <w:rFonts w:ascii="Times New Roman" w:eastAsia="楷体" w:hAnsi="Times New Roman" w:cs="Times New Roman"/>
          <w:sz w:val="20"/>
          <w:szCs w:val="20"/>
          <w:lang w:eastAsia="x-none"/>
        </w:rPr>
        <w:t xml:space="preserve"> beam shape</w:t>
      </w:r>
      <w:r>
        <w:rPr>
          <w:rFonts w:ascii="Times New Roman" w:eastAsia="楷体" w:hAnsi="Times New Roman" w:cs="Times New Roman" w:hint="eastAsia"/>
          <w:sz w:val="20"/>
          <w:szCs w:val="20"/>
        </w:rPr>
        <w:t xml:space="preserve">, which cannot be used as model inputs. However, UE </w:t>
      </w:r>
      <w:r w:rsidRPr="00D10F58">
        <w:rPr>
          <w:rFonts w:ascii="Times New Roman" w:eastAsia="楷体" w:hAnsi="Times New Roman" w:cs="Times New Roman"/>
          <w:sz w:val="20"/>
          <w:szCs w:val="20"/>
          <w:lang w:eastAsia="x-none"/>
        </w:rPr>
        <w:t>position information, UE direction information</w:t>
      </w:r>
      <w:r>
        <w:rPr>
          <w:rFonts w:ascii="Times New Roman" w:eastAsia="楷体" w:hAnsi="Times New Roman" w:cs="Times New Roman" w:hint="eastAsia"/>
          <w:sz w:val="20"/>
          <w:szCs w:val="20"/>
        </w:rPr>
        <w:t xml:space="preserve">, DL Rx beam related information can be used as model inputs for </w:t>
      </w:r>
      <w:r>
        <w:rPr>
          <w:rFonts w:ascii="Times New Roman" w:hAnsi="Times New Roman" w:cs="Times New Roman" w:hint="eastAsia"/>
          <w:sz w:val="20"/>
          <w:szCs w:val="20"/>
        </w:rPr>
        <w:t xml:space="preserve">UE-sided model. On the other hand, the </w:t>
      </w:r>
      <w:r>
        <w:rPr>
          <w:rFonts w:ascii="Times New Roman" w:eastAsia="楷体" w:hAnsi="Times New Roman" w:cs="Times New Roman" w:hint="eastAsia"/>
          <w:sz w:val="20"/>
          <w:szCs w:val="20"/>
        </w:rPr>
        <w:t xml:space="preserve">UE </w:t>
      </w:r>
      <w:r>
        <w:rPr>
          <w:rFonts w:ascii="Times New Roman" w:eastAsia="楷体" w:hAnsi="Times New Roman" w:cs="Times New Roman"/>
          <w:sz w:val="20"/>
          <w:szCs w:val="20"/>
          <w:lang w:eastAsia="x-none"/>
        </w:rPr>
        <w:t>position information</w:t>
      </w:r>
      <w:r>
        <w:rPr>
          <w:rFonts w:ascii="Times New Roman" w:eastAsia="楷体" w:hAnsi="Times New Roman" w:cs="Times New Roman" w:hint="eastAsia"/>
          <w:sz w:val="20"/>
          <w:szCs w:val="20"/>
        </w:rPr>
        <w:t xml:space="preserve"> and </w:t>
      </w:r>
      <w:r w:rsidRPr="00D10F58">
        <w:rPr>
          <w:rFonts w:ascii="Times New Roman" w:eastAsia="楷体" w:hAnsi="Times New Roman" w:cs="Times New Roman"/>
          <w:sz w:val="20"/>
          <w:szCs w:val="20"/>
          <w:lang w:eastAsia="x-none"/>
        </w:rPr>
        <w:t>UE direction information</w:t>
      </w:r>
      <w:r>
        <w:rPr>
          <w:rFonts w:ascii="Times New Roman" w:eastAsia="楷体" w:hAnsi="Times New Roman" w:cs="Times New Roman" w:hint="eastAsia"/>
          <w:sz w:val="20"/>
          <w:szCs w:val="20"/>
        </w:rPr>
        <w:t xml:space="preserve"> are UE </w:t>
      </w:r>
      <w:r w:rsidRPr="00A8232C">
        <w:rPr>
          <w:rFonts w:ascii="Times New Roman" w:hAnsi="Times New Roman" w:cs="Times New Roman"/>
          <w:sz w:val="20"/>
          <w:szCs w:val="20"/>
        </w:rPr>
        <w:t>privacy information</w:t>
      </w:r>
      <w:r>
        <w:rPr>
          <w:rFonts w:ascii="Times New Roman" w:hAnsi="Times New Roman" w:cs="Times New Roman" w:hint="eastAsia"/>
          <w:sz w:val="20"/>
          <w:szCs w:val="20"/>
        </w:rPr>
        <w:t xml:space="preserve"> and some information related with Rx beam are proprietary information of UE, e.g., </w:t>
      </w:r>
      <w:r>
        <w:rPr>
          <w:rFonts w:ascii="Times New Roman" w:eastAsia="楷体" w:hAnsi="Times New Roman" w:cs="Times New Roman" w:hint="eastAsia"/>
          <w:sz w:val="20"/>
          <w:szCs w:val="20"/>
        </w:rPr>
        <w:t>R</w:t>
      </w:r>
      <w:r w:rsidRPr="00D10F58">
        <w:rPr>
          <w:rFonts w:ascii="Times New Roman" w:eastAsia="楷体" w:hAnsi="Times New Roman" w:cs="Times New Roman"/>
          <w:sz w:val="20"/>
          <w:szCs w:val="20"/>
          <w:lang w:eastAsia="x-none"/>
        </w:rPr>
        <w:t>x beam angle</w:t>
      </w:r>
      <w:r>
        <w:rPr>
          <w:rFonts w:ascii="Times New Roman" w:eastAsia="楷体" w:hAnsi="Times New Roman" w:cs="Times New Roman" w:hint="eastAsia"/>
          <w:sz w:val="20"/>
          <w:szCs w:val="20"/>
        </w:rPr>
        <w:t xml:space="preserve"> and R</w:t>
      </w:r>
      <w:r>
        <w:rPr>
          <w:rFonts w:ascii="Times New Roman" w:eastAsia="楷体" w:hAnsi="Times New Roman" w:cs="Times New Roman"/>
          <w:sz w:val="20"/>
          <w:szCs w:val="20"/>
          <w:lang w:eastAsia="x-none"/>
        </w:rPr>
        <w:t>x</w:t>
      </w:r>
      <w:r w:rsidRPr="00D10F58">
        <w:rPr>
          <w:rFonts w:ascii="Times New Roman" w:eastAsia="楷体" w:hAnsi="Times New Roman" w:cs="Times New Roman"/>
          <w:sz w:val="20"/>
          <w:szCs w:val="20"/>
          <w:lang w:eastAsia="x-none"/>
        </w:rPr>
        <w:t xml:space="preserve"> beam shape</w:t>
      </w:r>
      <w:r>
        <w:rPr>
          <w:rFonts w:ascii="Times New Roman" w:eastAsia="楷体" w:hAnsi="Times New Roman" w:cs="Times New Roman" w:hint="eastAsia"/>
          <w:sz w:val="20"/>
          <w:szCs w:val="20"/>
        </w:rPr>
        <w:t xml:space="preserve">, which cannot be used as model inputs </w:t>
      </w:r>
      <w:r>
        <w:rPr>
          <w:rFonts w:ascii="Times New Roman" w:hAnsi="Times New Roman" w:cs="Times New Roman" w:hint="eastAsia"/>
          <w:sz w:val="20"/>
          <w:szCs w:val="20"/>
        </w:rPr>
        <w:t xml:space="preserve">for NW-sided model. DL </w:t>
      </w:r>
      <w:proofErr w:type="spellStart"/>
      <w:proofErr w:type="gramStart"/>
      <w:r>
        <w:rPr>
          <w:rFonts w:ascii="Times New Roman" w:eastAsia="楷体" w:hAnsi="Times New Roman" w:cs="Times New Roman" w:hint="eastAsia"/>
          <w:sz w:val="20"/>
          <w:szCs w:val="20"/>
        </w:rPr>
        <w:t>Tx</w:t>
      </w:r>
      <w:proofErr w:type="spellEnd"/>
      <w:proofErr w:type="gramEnd"/>
      <w:r>
        <w:rPr>
          <w:rFonts w:ascii="Times New Roman" w:eastAsia="楷体" w:hAnsi="Times New Roman" w:cs="Times New Roman" w:hint="eastAsia"/>
          <w:sz w:val="20"/>
          <w:szCs w:val="20"/>
        </w:rPr>
        <w:t xml:space="preserve"> beam related information can be used as model inputs for </w:t>
      </w:r>
      <w:r>
        <w:rPr>
          <w:rFonts w:ascii="Times New Roman" w:hAnsi="Times New Roman" w:cs="Times New Roman" w:hint="eastAsia"/>
          <w:sz w:val="20"/>
          <w:szCs w:val="20"/>
        </w:rPr>
        <w:t xml:space="preserve">NW-sided model. Thus, whether and how the assistance information can be used as model inputs should be separately discussed based on </w:t>
      </w:r>
      <w:r w:rsidRPr="00C66C9E">
        <w:rPr>
          <w:rFonts w:ascii="Times New Roman" w:hAnsi="Times New Roman" w:cs="Times New Roman"/>
          <w:sz w:val="20"/>
          <w:szCs w:val="20"/>
        </w:rPr>
        <w:t>UE-sided model and NW-sided model</w:t>
      </w:r>
      <w:r>
        <w:rPr>
          <w:rFonts w:ascii="Times New Roman" w:hAnsi="Times New Roman" w:cs="Times New Roman" w:hint="eastAsia"/>
          <w:sz w:val="20"/>
          <w:szCs w:val="20"/>
        </w:rPr>
        <w:t>.</w:t>
      </w:r>
    </w:p>
    <w:p w14:paraId="017D82D6" w14:textId="0771CF5F" w:rsidR="00B77569" w:rsidRDefault="00B77569" w:rsidP="00B77569">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172BC6">
        <w:rPr>
          <w:rFonts w:ascii="Times New Roman" w:hAnsi="Times New Roman" w:cs="Times New Roman" w:hint="eastAsia"/>
          <w:b/>
          <w:sz w:val="20"/>
          <w:szCs w:val="20"/>
        </w:rPr>
        <w:t>3</w:t>
      </w:r>
      <w:r w:rsidRPr="00310A83">
        <w:rPr>
          <w:rFonts w:ascii="Times New Roman" w:hAnsi="Times New Roman" w:cs="Times New Roman"/>
          <w:b/>
          <w:sz w:val="20"/>
          <w:szCs w:val="20"/>
        </w:rPr>
        <w:t xml:space="preserve">: </w:t>
      </w:r>
      <w:r w:rsidRPr="009211BB">
        <w:rPr>
          <w:rFonts w:ascii="Times New Roman" w:hAnsi="Times New Roman" w:cs="Times New Roman"/>
          <w:b/>
          <w:sz w:val="20"/>
          <w:szCs w:val="20"/>
        </w:rPr>
        <w:t>For the assistance information</w:t>
      </w:r>
      <w:r>
        <w:rPr>
          <w:rFonts w:ascii="Times New Roman" w:hAnsi="Times New Roman" w:cs="Times New Roman" w:hint="eastAsia"/>
          <w:b/>
          <w:sz w:val="20"/>
          <w:szCs w:val="20"/>
        </w:rPr>
        <w:t xml:space="preserve"> as model inputs</w:t>
      </w:r>
      <w:r w:rsidRPr="009211BB">
        <w:rPr>
          <w:rFonts w:ascii="Times New Roman" w:hAnsi="Times New Roman" w:cs="Times New Roman"/>
          <w:b/>
          <w:sz w:val="20"/>
          <w:szCs w:val="20"/>
        </w:rPr>
        <w:t xml:space="preserve">, </w:t>
      </w:r>
      <w:r>
        <w:rPr>
          <w:rFonts w:ascii="Times New Roman" w:hAnsi="Times New Roman" w:cs="Times New Roman" w:hint="eastAsia"/>
          <w:b/>
          <w:sz w:val="20"/>
          <w:szCs w:val="20"/>
        </w:rPr>
        <w:t>t</w:t>
      </w:r>
      <w:r w:rsidRPr="009211BB">
        <w:rPr>
          <w:rFonts w:ascii="Times New Roman" w:hAnsi="Times New Roman" w:cs="Times New Roman"/>
          <w:b/>
          <w:sz w:val="20"/>
          <w:szCs w:val="20"/>
        </w:rPr>
        <w:t>he proprietary/privacy information should not be disclosed</w:t>
      </w:r>
      <w:r>
        <w:rPr>
          <w:rFonts w:ascii="Times New Roman" w:hAnsi="Times New Roman" w:cs="Times New Roman" w:hint="eastAsia"/>
          <w:b/>
          <w:sz w:val="20"/>
          <w:szCs w:val="20"/>
        </w:rPr>
        <w:t>.</w:t>
      </w:r>
    </w:p>
    <w:p w14:paraId="2C928890" w14:textId="77777777" w:rsidR="004E505F" w:rsidRDefault="00B77569" w:rsidP="004E505F">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172BC6">
        <w:rPr>
          <w:rFonts w:ascii="Times New Roman" w:hAnsi="Times New Roman" w:cs="Times New Roman" w:hint="eastAsia"/>
          <w:b/>
          <w:sz w:val="20"/>
          <w:szCs w:val="20"/>
        </w:rPr>
        <w:t>4</w:t>
      </w:r>
      <w:r w:rsidRPr="00310A83">
        <w:rPr>
          <w:rFonts w:ascii="Times New Roman" w:hAnsi="Times New Roman" w:cs="Times New Roman"/>
          <w:b/>
          <w:sz w:val="20"/>
          <w:szCs w:val="20"/>
        </w:rPr>
        <w:t xml:space="preserve">: </w:t>
      </w:r>
      <w:r>
        <w:rPr>
          <w:rFonts w:ascii="Times New Roman" w:hAnsi="Times New Roman" w:cs="Times New Roman" w:hint="eastAsia"/>
          <w:b/>
          <w:sz w:val="20"/>
          <w:szCs w:val="20"/>
        </w:rPr>
        <w:t>W</w:t>
      </w:r>
      <w:r w:rsidRPr="009211BB">
        <w:rPr>
          <w:rFonts w:ascii="Times New Roman" w:hAnsi="Times New Roman" w:cs="Times New Roman"/>
          <w:b/>
          <w:sz w:val="20"/>
          <w:szCs w:val="20"/>
        </w:rPr>
        <w:t>hether the assistance information is proprie</w:t>
      </w:r>
      <w:r>
        <w:rPr>
          <w:rFonts w:ascii="Times New Roman" w:hAnsi="Times New Roman" w:cs="Times New Roman"/>
          <w:b/>
          <w:sz w:val="20"/>
          <w:szCs w:val="20"/>
        </w:rPr>
        <w:t>tary/privacy information or not</w:t>
      </w:r>
      <w:r w:rsidRPr="009211BB">
        <w:rPr>
          <w:rFonts w:ascii="Times New Roman" w:hAnsi="Times New Roman" w:cs="Times New Roman"/>
          <w:b/>
          <w:sz w:val="20"/>
          <w:szCs w:val="20"/>
        </w:rPr>
        <w:t xml:space="preserve"> should be discussed separately with UE</w:t>
      </w:r>
      <w:r>
        <w:rPr>
          <w:rFonts w:ascii="Times New Roman" w:hAnsi="Times New Roman" w:cs="Times New Roman"/>
          <w:b/>
          <w:sz w:val="20"/>
          <w:szCs w:val="20"/>
        </w:rPr>
        <w:t>-sided model and NW-sided model</w:t>
      </w:r>
      <w:r w:rsidR="004E505F">
        <w:rPr>
          <w:rFonts w:ascii="Times New Roman" w:hAnsi="Times New Roman" w:cs="Times New Roman" w:hint="eastAsia"/>
          <w:b/>
          <w:sz w:val="20"/>
          <w:szCs w:val="20"/>
        </w:rPr>
        <w:t>, e.g</w:t>
      </w:r>
      <w:proofErr w:type="gramStart"/>
      <w:r w:rsidR="004E505F">
        <w:rPr>
          <w:rFonts w:ascii="Times New Roman" w:hAnsi="Times New Roman" w:cs="Times New Roman" w:hint="eastAsia"/>
          <w:b/>
          <w:sz w:val="20"/>
          <w:szCs w:val="20"/>
        </w:rPr>
        <w:t>.,</w:t>
      </w:r>
      <w:proofErr w:type="gramEnd"/>
    </w:p>
    <w:p w14:paraId="0C8DC1ED" w14:textId="77777777" w:rsidR="004E505F" w:rsidRDefault="004E505F" w:rsidP="004E505F">
      <w:pPr>
        <w:pStyle w:val="a8"/>
        <w:numPr>
          <w:ilvl w:val="0"/>
          <w:numId w:val="7"/>
        </w:numPr>
        <w:spacing w:afterLines="50" w:after="120"/>
        <w:ind w:firstLineChars="0"/>
        <w:rPr>
          <w:rFonts w:ascii="Times New Roman" w:hAnsi="Times New Roman" w:cs="Times New Roman"/>
          <w:b/>
          <w:sz w:val="20"/>
          <w:szCs w:val="20"/>
        </w:rPr>
      </w:pPr>
      <w:proofErr w:type="spellStart"/>
      <w:r w:rsidRPr="004E505F">
        <w:rPr>
          <w:rFonts w:ascii="Times New Roman" w:hAnsi="Times New Roman" w:cs="Times New Roman"/>
          <w:b/>
          <w:sz w:val="20"/>
          <w:szCs w:val="20"/>
        </w:rPr>
        <w:t>gNB</w:t>
      </w:r>
      <w:proofErr w:type="spellEnd"/>
      <w:r w:rsidRPr="004E505F">
        <w:rPr>
          <w:rFonts w:ascii="Times New Roman" w:hAnsi="Times New Roman" w:cs="Times New Roman"/>
          <w:b/>
          <w:sz w:val="20"/>
          <w:szCs w:val="20"/>
        </w:rPr>
        <w:t xml:space="preserve"> </w:t>
      </w:r>
      <w:proofErr w:type="spellStart"/>
      <w:r w:rsidRPr="004E505F">
        <w:rPr>
          <w:rFonts w:ascii="Times New Roman" w:hAnsi="Times New Roman" w:cs="Times New Roman"/>
          <w:b/>
          <w:sz w:val="20"/>
          <w:szCs w:val="20"/>
        </w:rPr>
        <w:t>Tx</w:t>
      </w:r>
      <w:proofErr w:type="spellEnd"/>
      <w:r w:rsidRPr="004E505F">
        <w:rPr>
          <w:rFonts w:ascii="Times New Roman" w:hAnsi="Times New Roman" w:cs="Times New Roman"/>
          <w:b/>
          <w:sz w:val="20"/>
          <w:szCs w:val="20"/>
        </w:rPr>
        <w:t xml:space="preserve"> beams for UE-side AI/ML model</w:t>
      </w:r>
      <w:r>
        <w:rPr>
          <w:rFonts w:ascii="Times New Roman" w:hAnsi="Times New Roman" w:cs="Times New Roman" w:hint="eastAsia"/>
          <w:b/>
          <w:sz w:val="20"/>
          <w:szCs w:val="20"/>
        </w:rPr>
        <w:t>;</w:t>
      </w:r>
    </w:p>
    <w:p w14:paraId="3A4D9665" w14:textId="0347E1E9" w:rsidR="004E505F" w:rsidRPr="00B10DA3" w:rsidRDefault="004E505F" w:rsidP="00B10DA3">
      <w:pPr>
        <w:pStyle w:val="a8"/>
        <w:numPr>
          <w:ilvl w:val="0"/>
          <w:numId w:val="7"/>
        </w:numPr>
        <w:spacing w:afterLines="50" w:after="120"/>
        <w:ind w:firstLineChars="0"/>
        <w:rPr>
          <w:rFonts w:ascii="Times New Roman" w:hAnsi="Times New Roman" w:cs="Times New Roman"/>
          <w:b/>
          <w:sz w:val="20"/>
          <w:szCs w:val="20"/>
        </w:rPr>
      </w:pPr>
      <w:r w:rsidRPr="004E505F">
        <w:rPr>
          <w:rFonts w:ascii="Times New Roman" w:hAnsi="Times New Roman" w:cs="Times New Roman"/>
          <w:b/>
          <w:sz w:val="20"/>
          <w:szCs w:val="20"/>
        </w:rPr>
        <w:t>UE position/moving-related information for NW-side AI/ML model</w:t>
      </w:r>
      <w:r>
        <w:rPr>
          <w:rFonts w:ascii="Times New Roman" w:hAnsi="Times New Roman" w:cs="Times New Roman" w:hint="eastAsia"/>
          <w:b/>
          <w:sz w:val="20"/>
          <w:szCs w:val="20"/>
        </w:rPr>
        <w:t>.</w:t>
      </w:r>
    </w:p>
    <w:p w14:paraId="7235B7DA" w14:textId="3C81796B" w:rsidR="00B77569" w:rsidRPr="00310A83" w:rsidRDefault="00B77569" w:rsidP="00B77569">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172BC6">
        <w:rPr>
          <w:rFonts w:ascii="Times New Roman" w:hAnsi="Times New Roman" w:cs="Times New Roman" w:hint="eastAsia"/>
          <w:b/>
          <w:sz w:val="20"/>
          <w:szCs w:val="20"/>
        </w:rPr>
        <w:t>5</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BM-Case1</w:t>
      </w:r>
      <w:r>
        <w:rPr>
          <w:rFonts w:ascii="Times New Roman" w:hAnsi="Times New Roman" w:cs="Times New Roman" w:hint="eastAsia"/>
          <w:b/>
          <w:sz w:val="20"/>
          <w:szCs w:val="20"/>
        </w:rPr>
        <w:t xml:space="preserve"> and BM-Case2</w:t>
      </w:r>
      <w:r w:rsidRPr="00310A83">
        <w:rPr>
          <w:rFonts w:ascii="Times New Roman" w:hAnsi="Times New Roman" w:cs="Times New Roman"/>
          <w:b/>
          <w:sz w:val="20"/>
          <w:szCs w:val="20"/>
        </w:rPr>
        <w:t xml:space="preserve">, </w:t>
      </w:r>
      <w:r w:rsidRPr="00BA5627">
        <w:rPr>
          <w:rFonts w:ascii="Times New Roman" w:hAnsi="Times New Roman" w:cs="Times New Roman"/>
          <w:b/>
          <w:sz w:val="20"/>
          <w:szCs w:val="20"/>
        </w:rPr>
        <w:t>study the following alternatives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 input:</w:t>
      </w:r>
    </w:p>
    <w:p w14:paraId="11DB0C53" w14:textId="77777777" w:rsidR="00B77569" w:rsidRPr="00310A83" w:rsidRDefault="00B77569" w:rsidP="00B77569">
      <w:pPr>
        <w:pStyle w:val="a8"/>
        <w:numPr>
          <w:ilvl w:val="0"/>
          <w:numId w:val="7"/>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Pr>
          <w:rFonts w:ascii="Times New Roman" w:hAnsi="Times New Roman" w:cs="Times New Roman" w:hint="eastAsia"/>
          <w:b/>
          <w:sz w:val="20"/>
          <w:szCs w:val="20"/>
        </w:rPr>
        <w:t>;</w:t>
      </w:r>
    </w:p>
    <w:p w14:paraId="1B7495CF" w14:textId="77777777" w:rsidR="00B77569" w:rsidRDefault="00B77569" w:rsidP="00B77569">
      <w:pPr>
        <w:pStyle w:val="a8"/>
        <w:numPr>
          <w:ilvl w:val="0"/>
          <w:numId w:val="7"/>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2</w:t>
      </w:r>
      <w:r w:rsidRPr="00BA5627">
        <w:rPr>
          <w:rFonts w:ascii="Times New Roman" w:hAnsi="Times New Roman" w:cs="Times New Roman"/>
          <w:b/>
          <w:sz w:val="20"/>
          <w:szCs w:val="20"/>
        </w:rPr>
        <w:t xml:space="preserve">: L1-RSRP measurement based on Set B and the corresponding DL </w:t>
      </w:r>
      <w:proofErr w:type="spellStart"/>
      <w:r w:rsidRPr="00BA5627">
        <w:rPr>
          <w:rFonts w:ascii="Times New Roman" w:hAnsi="Times New Roman" w:cs="Times New Roman"/>
          <w:b/>
          <w:sz w:val="20"/>
          <w:szCs w:val="20"/>
        </w:rPr>
        <w:t>Tx</w:t>
      </w:r>
      <w:proofErr w:type="spellEnd"/>
      <w:r w:rsidRPr="00BA5627">
        <w:rPr>
          <w:rFonts w:ascii="Times New Roman" w:hAnsi="Times New Roman" w:cs="Times New Roman"/>
          <w:b/>
          <w:sz w:val="20"/>
          <w:szCs w:val="20"/>
        </w:rPr>
        <w:t xml:space="preserve"> and/or Rx beam ID</w:t>
      </w:r>
      <w:r>
        <w:rPr>
          <w:rFonts w:ascii="Times New Roman" w:hAnsi="Times New Roman" w:cs="Times New Roman" w:hint="eastAsia"/>
          <w:b/>
          <w:sz w:val="20"/>
          <w:szCs w:val="20"/>
        </w:rPr>
        <w:t>;</w:t>
      </w:r>
    </w:p>
    <w:p w14:paraId="62A3EEE1" w14:textId="77777777" w:rsidR="00B77569" w:rsidRDefault="00B77569" w:rsidP="00B77569">
      <w:pPr>
        <w:pStyle w:val="a8"/>
        <w:numPr>
          <w:ilvl w:val="0"/>
          <w:numId w:val="7"/>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w:t>
      </w:r>
      <w:r>
        <w:rPr>
          <w:rFonts w:ascii="Times New Roman" w:hAnsi="Times New Roman" w:cs="Times New Roman" w:hint="eastAsia"/>
          <w:b/>
          <w:sz w:val="20"/>
          <w:szCs w:val="20"/>
        </w:rPr>
        <w:t>3</w:t>
      </w:r>
      <w:r w:rsidRPr="00310A83">
        <w:rPr>
          <w:rFonts w:ascii="Times New Roman" w:hAnsi="Times New Roman" w:cs="Times New Roman"/>
          <w:b/>
          <w:sz w:val="20"/>
          <w:szCs w:val="20"/>
        </w:rPr>
        <w:t xml:space="preserve">: L1-RSRP measurement based on Set B and </w:t>
      </w:r>
      <w:r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Pr>
          <w:rFonts w:ascii="Times New Roman" w:hAnsi="Times New Roman" w:cs="Times New Roman" w:hint="eastAsia"/>
          <w:b/>
          <w:sz w:val="20"/>
          <w:szCs w:val="20"/>
        </w:rPr>
        <w:t>.</w:t>
      </w:r>
    </w:p>
    <w:p w14:paraId="46100EEC" w14:textId="77777777" w:rsidR="00B77569" w:rsidRPr="00E945E8" w:rsidRDefault="00B77569" w:rsidP="00B77569">
      <w:pPr>
        <w:pStyle w:val="a8"/>
        <w:numPr>
          <w:ilvl w:val="1"/>
          <w:numId w:val="11"/>
        </w:numPr>
        <w:spacing w:afterLines="50" w:after="120"/>
        <w:ind w:firstLineChars="0"/>
        <w:rPr>
          <w:rFonts w:ascii="Times New Roman" w:eastAsia="楷体" w:hAnsi="Times New Roman" w:cs="Times New Roman"/>
          <w:sz w:val="20"/>
          <w:szCs w:val="20"/>
        </w:rPr>
      </w:pPr>
      <w:r>
        <w:rPr>
          <w:rFonts w:ascii="Times New Roman" w:eastAsia="楷体" w:hAnsi="Times New Roman" w:cs="Times New Roman"/>
          <w:b/>
          <w:sz w:val="20"/>
          <w:szCs w:val="20"/>
          <w:lang w:eastAsia="x-none"/>
        </w:rPr>
        <w:t>W</w:t>
      </w:r>
      <w:r w:rsidRPr="00C66C9E">
        <w:rPr>
          <w:rFonts w:ascii="Times New Roman" w:eastAsia="楷体" w:hAnsi="Times New Roman" w:cs="Times New Roman"/>
          <w:b/>
          <w:sz w:val="20"/>
          <w:szCs w:val="20"/>
          <w:lang w:eastAsia="x-none"/>
        </w:rPr>
        <w:t>hether</w:t>
      </w:r>
      <w:r>
        <w:rPr>
          <w:rFonts w:ascii="Times New Roman" w:eastAsia="楷体" w:hAnsi="Times New Roman" w:cs="Times New Roman" w:hint="eastAsia"/>
          <w:b/>
          <w:sz w:val="20"/>
          <w:szCs w:val="20"/>
        </w:rPr>
        <w:t xml:space="preserve"> and how</w:t>
      </w:r>
      <w:r w:rsidRPr="00C66C9E">
        <w:rPr>
          <w:rFonts w:ascii="Times New Roman" w:eastAsia="楷体" w:hAnsi="Times New Roman" w:cs="Times New Roman"/>
          <w:b/>
          <w:sz w:val="20"/>
          <w:szCs w:val="20"/>
          <w:lang w:eastAsia="x-none"/>
        </w:rPr>
        <w:t xml:space="preserve"> the assistance information can be used as model inputs</w:t>
      </w:r>
      <w:r>
        <w:rPr>
          <w:rFonts w:ascii="Times New Roman" w:eastAsia="楷体" w:hAnsi="Times New Roman" w:cs="Times New Roman" w:hint="eastAsia"/>
          <w:b/>
          <w:sz w:val="20"/>
          <w:szCs w:val="20"/>
        </w:rPr>
        <w:t xml:space="preserve"> should be discussed for </w:t>
      </w:r>
      <w:r w:rsidRPr="009211BB">
        <w:rPr>
          <w:rFonts w:ascii="Times New Roman" w:hAnsi="Times New Roman" w:cs="Times New Roman"/>
          <w:b/>
          <w:sz w:val="20"/>
          <w:szCs w:val="20"/>
        </w:rPr>
        <w:t>UE</w:t>
      </w:r>
      <w:r>
        <w:rPr>
          <w:rFonts w:ascii="Times New Roman" w:hAnsi="Times New Roman" w:cs="Times New Roman"/>
          <w:b/>
          <w:sz w:val="20"/>
          <w:szCs w:val="20"/>
        </w:rPr>
        <w:t>-sided model and NW-sided model</w:t>
      </w:r>
      <w:r>
        <w:rPr>
          <w:rFonts w:ascii="Times New Roman" w:hAnsi="Times New Roman" w:cs="Times New Roman" w:hint="eastAsia"/>
          <w:b/>
          <w:sz w:val="20"/>
          <w:szCs w:val="20"/>
        </w:rPr>
        <w:t>, separately.</w:t>
      </w:r>
      <w:r w:rsidRPr="00E945E8">
        <w:rPr>
          <w:rFonts w:ascii="Times New Roman" w:eastAsia="楷体" w:hAnsi="Times New Roman" w:cs="Times New Roman" w:hint="eastAsia"/>
          <w:sz w:val="20"/>
          <w:szCs w:val="20"/>
        </w:rPr>
        <w:t xml:space="preserve"> </w:t>
      </w:r>
    </w:p>
    <w:p w14:paraId="5CBDB242" w14:textId="77777777" w:rsidR="00B77569" w:rsidRPr="00B77569" w:rsidRDefault="00B77569" w:rsidP="00B77569"/>
    <w:p w14:paraId="513079E1" w14:textId="113C950F" w:rsidR="007D20B2" w:rsidRPr="00981B50" w:rsidRDefault="00D306EA" w:rsidP="00867F06">
      <w:pPr>
        <w:pStyle w:val="3"/>
        <w:numPr>
          <w:ilvl w:val="2"/>
          <w:numId w:val="1"/>
        </w:numPr>
        <w:tabs>
          <w:tab w:val="left" w:pos="1701"/>
        </w:tabs>
        <w:rPr>
          <w:rFonts w:eastAsiaTheme="minorEastAsia"/>
        </w:rPr>
      </w:pPr>
      <w:r w:rsidRPr="00981B50">
        <w:rPr>
          <w:rFonts w:eastAsiaTheme="minorEastAsia" w:hint="eastAsia"/>
        </w:rPr>
        <w:t>Data collection</w:t>
      </w:r>
    </w:p>
    <w:p w14:paraId="1463EBE1" w14:textId="7187B20A" w:rsidR="00572211" w:rsidRDefault="00885C11"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Data collection is related with model </w:t>
      </w:r>
      <w:r w:rsidR="00D56668" w:rsidRPr="00D56668">
        <w:rPr>
          <w:rFonts w:ascii="Times New Roman" w:hAnsi="Times New Roman" w:cs="Times New Roman"/>
          <w:sz w:val="20"/>
          <w:szCs w:val="20"/>
        </w:rPr>
        <w:t>training</w:t>
      </w:r>
      <w:r w:rsidR="00D56668">
        <w:rPr>
          <w:rFonts w:ascii="Times New Roman" w:hAnsi="Times New Roman" w:cs="Times New Roman" w:hint="eastAsia"/>
          <w:sz w:val="20"/>
          <w:szCs w:val="20"/>
        </w:rPr>
        <w:t>/</w:t>
      </w:r>
      <w:r w:rsidR="00120E3E">
        <w:rPr>
          <w:rFonts w:ascii="Times New Roman" w:hAnsi="Times New Roman" w:cs="Times New Roman"/>
          <w:sz w:val="20"/>
          <w:szCs w:val="20"/>
        </w:rPr>
        <w:t>inference/</w:t>
      </w:r>
      <w:r w:rsidR="00D22248">
        <w:rPr>
          <w:rFonts w:ascii="Times New Roman" w:hAnsi="Times New Roman" w:cs="Times New Roman" w:hint="eastAsia"/>
          <w:sz w:val="20"/>
          <w:szCs w:val="20"/>
        </w:rPr>
        <w:t>monitoring</w:t>
      </w:r>
      <w:r w:rsidR="00120E3E">
        <w:rPr>
          <w:rFonts w:ascii="Times New Roman" w:hAnsi="Times New Roman" w:cs="Times New Roman" w:hint="eastAsia"/>
          <w:sz w:val="20"/>
          <w:szCs w:val="20"/>
        </w:rPr>
        <w:t>.</w:t>
      </w:r>
      <w:r w:rsidR="00D22248">
        <w:rPr>
          <w:rFonts w:ascii="Times New Roman" w:hAnsi="Times New Roman" w:cs="Times New Roman" w:hint="eastAsia"/>
          <w:sz w:val="20"/>
          <w:szCs w:val="20"/>
        </w:rPr>
        <w:t xml:space="preserve"> In the following discussion</w:t>
      </w:r>
      <w:r w:rsidR="00A96F05">
        <w:rPr>
          <w:rFonts w:ascii="Times New Roman" w:hAnsi="Times New Roman" w:cs="Times New Roman" w:hint="eastAsia"/>
          <w:sz w:val="20"/>
          <w:szCs w:val="20"/>
        </w:rPr>
        <w:t>, we will focus on the data collection for model training.</w:t>
      </w:r>
      <w:r w:rsidR="00D22248">
        <w:rPr>
          <w:rFonts w:ascii="Times New Roman" w:hAnsi="Times New Roman" w:cs="Times New Roman" w:hint="eastAsia"/>
          <w:sz w:val="20"/>
          <w:szCs w:val="20"/>
        </w:rPr>
        <w:t xml:space="preserve"> </w:t>
      </w:r>
      <w:r w:rsidR="00B61E76">
        <w:rPr>
          <w:rFonts w:ascii="Times New Roman" w:hAnsi="Times New Roman" w:cs="Times New Roman" w:hint="eastAsia"/>
          <w:sz w:val="20"/>
          <w:szCs w:val="20"/>
        </w:rPr>
        <w:t xml:space="preserve">The data collection for model inference will be </w:t>
      </w:r>
      <w:r w:rsidR="00B61E76">
        <w:rPr>
          <w:rFonts w:ascii="Times New Roman" w:hAnsi="Times New Roman" w:cs="Times New Roman"/>
          <w:sz w:val="20"/>
          <w:szCs w:val="20"/>
        </w:rPr>
        <w:t>discussed</w:t>
      </w:r>
      <w:r w:rsidR="00B61E76">
        <w:rPr>
          <w:rFonts w:ascii="Times New Roman" w:hAnsi="Times New Roman" w:cs="Times New Roman" w:hint="eastAsia"/>
          <w:sz w:val="20"/>
          <w:szCs w:val="20"/>
        </w:rPr>
        <w:t xml:space="preserve"> in Section </w:t>
      </w:r>
      <w:r w:rsidR="00B61E76">
        <w:rPr>
          <w:rFonts w:ascii="Times New Roman" w:hAnsi="Times New Roman" w:cs="Times New Roman"/>
          <w:sz w:val="20"/>
          <w:szCs w:val="20"/>
        </w:rPr>
        <w:fldChar w:fldCharType="begin"/>
      </w:r>
      <w:r w:rsidR="00B61E76">
        <w:rPr>
          <w:rFonts w:ascii="Times New Roman" w:hAnsi="Times New Roman" w:cs="Times New Roman"/>
          <w:sz w:val="20"/>
          <w:szCs w:val="20"/>
        </w:rPr>
        <w:instrText xml:space="preserve"> </w:instrText>
      </w:r>
      <w:r w:rsidR="00B61E76">
        <w:rPr>
          <w:rFonts w:ascii="Times New Roman" w:hAnsi="Times New Roman" w:cs="Times New Roman" w:hint="eastAsia"/>
          <w:sz w:val="20"/>
          <w:szCs w:val="20"/>
        </w:rPr>
        <w:instrText>REF _Ref127296226 \r \h</w:instrText>
      </w:r>
      <w:r w:rsidR="00B61E76">
        <w:rPr>
          <w:rFonts w:ascii="Times New Roman" w:hAnsi="Times New Roman" w:cs="Times New Roman"/>
          <w:sz w:val="20"/>
          <w:szCs w:val="20"/>
        </w:rPr>
        <w:instrText xml:space="preserve"> </w:instrText>
      </w:r>
      <w:r w:rsidR="00B61E76">
        <w:rPr>
          <w:rFonts w:ascii="Times New Roman" w:hAnsi="Times New Roman" w:cs="Times New Roman"/>
          <w:sz w:val="20"/>
          <w:szCs w:val="20"/>
        </w:rPr>
      </w:r>
      <w:r w:rsidR="00B61E76">
        <w:rPr>
          <w:rFonts w:ascii="Times New Roman" w:hAnsi="Times New Roman" w:cs="Times New Roman"/>
          <w:sz w:val="20"/>
          <w:szCs w:val="20"/>
        </w:rPr>
        <w:fldChar w:fldCharType="separate"/>
      </w:r>
      <w:r w:rsidR="00736ACD">
        <w:rPr>
          <w:rFonts w:ascii="Times New Roman" w:hAnsi="Times New Roman" w:cs="Times New Roman"/>
          <w:sz w:val="20"/>
          <w:szCs w:val="20"/>
        </w:rPr>
        <w:t>2.2.4</w:t>
      </w:r>
      <w:r w:rsidR="00B61E76">
        <w:rPr>
          <w:rFonts w:ascii="Times New Roman" w:hAnsi="Times New Roman" w:cs="Times New Roman"/>
          <w:sz w:val="20"/>
          <w:szCs w:val="20"/>
        </w:rPr>
        <w:fldChar w:fldCharType="end"/>
      </w:r>
      <w:r w:rsidR="00B61E76">
        <w:rPr>
          <w:rFonts w:ascii="Times New Roman" w:hAnsi="Times New Roman" w:cs="Times New Roman" w:hint="eastAsia"/>
          <w:sz w:val="20"/>
          <w:szCs w:val="20"/>
        </w:rPr>
        <w:t xml:space="preserve"> and t</w:t>
      </w:r>
      <w:r w:rsidR="00D22248">
        <w:rPr>
          <w:rFonts w:ascii="Times New Roman" w:hAnsi="Times New Roman" w:cs="Times New Roman" w:hint="eastAsia"/>
          <w:sz w:val="20"/>
          <w:szCs w:val="20"/>
        </w:rPr>
        <w:t xml:space="preserve">he data collection for model monitoring will be </w:t>
      </w:r>
      <w:r w:rsidR="00D22248">
        <w:rPr>
          <w:rFonts w:ascii="Times New Roman" w:hAnsi="Times New Roman" w:cs="Times New Roman"/>
          <w:sz w:val="20"/>
          <w:szCs w:val="20"/>
        </w:rPr>
        <w:t>discussed</w:t>
      </w:r>
      <w:r w:rsidR="00D22248">
        <w:rPr>
          <w:rFonts w:ascii="Times New Roman" w:hAnsi="Times New Roman" w:cs="Times New Roman" w:hint="eastAsia"/>
          <w:sz w:val="20"/>
          <w:szCs w:val="20"/>
        </w:rPr>
        <w:t xml:space="preserve"> in Section </w:t>
      </w:r>
      <w:r w:rsidR="008B6007">
        <w:rPr>
          <w:rFonts w:ascii="Times New Roman" w:hAnsi="Times New Roman" w:cs="Times New Roman"/>
          <w:sz w:val="20"/>
          <w:szCs w:val="20"/>
        </w:rPr>
        <w:fldChar w:fldCharType="begin"/>
      </w:r>
      <w:r w:rsidR="008B6007">
        <w:rPr>
          <w:rFonts w:ascii="Times New Roman" w:hAnsi="Times New Roman" w:cs="Times New Roman"/>
          <w:sz w:val="20"/>
          <w:szCs w:val="20"/>
        </w:rPr>
        <w:instrText xml:space="preserve"> </w:instrText>
      </w:r>
      <w:r w:rsidR="008B6007">
        <w:rPr>
          <w:rFonts w:ascii="Times New Roman" w:hAnsi="Times New Roman" w:cs="Times New Roman" w:hint="eastAsia"/>
          <w:sz w:val="20"/>
          <w:szCs w:val="20"/>
        </w:rPr>
        <w:instrText>REF _Ref127209179 \r \h</w:instrText>
      </w:r>
      <w:r w:rsidR="008B6007">
        <w:rPr>
          <w:rFonts w:ascii="Times New Roman" w:hAnsi="Times New Roman" w:cs="Times New Roman"/>
          <w:sz w:val="20"/>
          <w:szCs w:val="20"/>
        </w:rPr>
        <w:instrText xml:space="preserve"> </w:instrText>
      </w:r>
      <w:r w:rsidR="008B6007">
        <w:rPr>
          <w:rFonts w:ascii="Times New Roman" w:hAnsi="Times New Roman" w:cs="Times New Roman"/>
          <w:sz w:val="20"/>
          <w:szCs w:val="20"/>
        </w:rPr>
      </w:r>
      <w:r w:rsidR="008B6007">
        <w:rPr>
          <w:rFonts w:ascii="Times New Roman" w:hAnsi="Times New Roman" w:cs="Times New Roman"/>
          <w:sz w:val="20"/>
          <w:szCs w:val="20"/>
        </w:rPr>
        <w:fldChar w:fldCharType="separate"/>
      </w:r>
      <w:r w:rsidR="00736ACD">
        <w:rPr>
          <w:rFonts w:ascii="Times New Roman" w:hAnsi="Times New Roman" w:cs="Times New Roman"/>
          <w:sz w:val="20"/>
          <w:szCs w:val="20"/>
        </w:rPr>
        <w:t>2.2.5</w:t>
      </w:r>
      <w:r w:rsidR="008B6007">
        <w:rPr>
          <w:rFonts w:ascii="Times New Roman" w:hAnsi="Times New Roman" w:cs="Times New Roman"/>
          <w:sz w:val="20"/>
          <w:szCs w:val="20"/>
        </w:rPr>
        <w:fldChar w:fldCharType="end"/>
      </w:r>
      <w:r w:rsidR="00D22248">
        <w:rPr>
          <w:rFonts w:ascii="Times New Roman" w:hAnsi="Times New Roman" w:cs="Times New Roman" w:hint="eastAsia"/>
          <w:sz w:val="20"/>
          <w:szCs w:val="20"/>
        </w:rPr>
        <w:t>.</w:t>
      </w:r>
    </w:p>
    <w:p w14:paraId="2EAA9292" w14:textId="4480EED7" w:rsidR="00B5690F" w:rsidRDefault="00DC6386"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If Set B is different with Set A,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needs to transmit RS in both Set A and Set B</w:t>
      </w:r>
      <w:r w:rsidR="00D7607D">
        <w:rPr>
          <w:rFonts w:ascii="Times New Roman" w:hAnsi="Times New Roman" w:cs="Times New Roman" w:hint="eastAsia"/>
          <w:sz w:val="20"/>
          <w:szCs w:val="20"/>
        </w:rPr>
        <w:t>. UE needs to measure both Set A and Set B to get the measurement results.</w:t>
      </w:r>
      <w:r w:rsidR="007662A7">
        <w:rPr>
          <w:rFonts w:ascii="Times New Roman" w:hAnsi="Times New Roman" w:cs="Times New Roman" w:hint="eastAsia"/>
          <w:sz w:val="20"/>
          <w:szCs w:val="20"/>
        </w:rPr>
        <w:t xml:space="preserve"> </w:t>
      </w:r>
      <w:r w:rsidR="004A44ED">
        <w:rPr>
          <w:rFonts w:ascii="Times New Roman" w:hAnsi="Times New Roman" w:cs="Times New Roman" w:hint="eastAsia"/>
          <w:sz w:val="20"/>
          <w:szCs w:val="20"/>
        </w:rPr>
        <w:t>W</w:t>
      </w:r>
      <w:r w:rsidR="004F3826">
        <w:rPr>
          <w:rFonts w:ascii="Times New Roman" w:hAnsi="Times New Roman" w:cs="Times New Roman" w:hint="eastAsia"/>
          <w:sz w:val="20"/>
          <w:szCs w:val="20"/>
        </w:rPr>
        <w:t xml:space="preserve">hen Set B is </w:t>
      </w:r>
      <w:r w:rsidR="00E507F9">
        <w:rPr>
          <w:rFonts w:ascii="Times New Roman" w:hAnsi="Times New Roman" w:cs="Times New Roman" w:hint="eastAsia"/>
          <w:sz w:val="20"/>
          <w:szCs w:val="20"/>
        </w:rPr>
        <w:t xml:space="preserve">the subset of Set A, </w:t>
      </w:r>
      <w:proofErr w:type="spellStart"/>
      <w:r w:rsidR="00165A25">
        <w:rPr>
          <w:rFonts w:ascii="Times New Roman" w:hAnsi="Times New Roman" w:cs="Times New Roman" w:hint="eastAsia"/>
          <w:sz w:val="20"/>
          <w:szCs w:val="20"/>
        </w:rPr>
        <w:t>gNB</w:t>
      </w:r>
      <w:proofErr w:type="spellEnd"/>
      <w:r w:rsidR="00165A25">
        <w:rPr>
          <w:rFonts w:ascii="Times New Roman" w:hAnsi="Times New Roman" w:cs="Times New Roman" w:hint="eastAsia"/>
          <w:sz w:val="20"/>
          <w:szCs w:val="20"/>
        </w:rPr>
        <w:t xml:space="preserve"> only needs to </w:t>
      </w:r>
      <w:r w:rsidR="00F30289">
        <w:rPr>
          <w:rFonts w:ascii="Times New Roman" w:hAnsi="Times New Roman" w:cs="Times New Roman" w:hint="eastAsia"/>
          <w:sz w:val="20"/>
          <w:szCs w:val="20"/>
        </w:rPr>
        <w:t xml:space="preserve">transmit </w:t>
      </w:r>
      <w:r w:rsidR="00165A25">
        <w:rPr>
          <w:rFonts w:ascii="Times New Roman" w:hAnsi="Times New Roman" w:cs="Times New Roman" w:hint="eastAsia"/>
          <w:sz w:val="20"/>
          <w:szCs w:val="20"/>
        </w:rPr>
        <w:t>RS in Set A and inform</w:t>
      </w:r>
      <w:r w:rsidR="000323BE">
        <w:rPr>
          <w:rFonts w:ascii="Times New Roman" w:hAnsi="Times New Roman" w:cs="Times New Roman" w:hint="eastAsia"/>
          <w:sz w:val="20"/>
          <w:szCs w:val="20"/>
        </w:rPr>
        <w:t>s</w:t>
      </w:r>
      <w:r w:rsidR="00165A25">
        <w:rPr>
          <w:rFonts w:ascii="Times New Roman" w:hAnsi="Times New Roman" w:cs="Times New Roman" w:hint="eastAsia"/>
          <w:sz w:val="20"/>
          <w:szCs w:val="20"/>
        </w:rPr>
        <w:t xml:space="preserve"> the beam pattern of Set B </w:t>
      </w:r>
      <w:r w:rsidR="00E507F9">
        <w:rPr>
          <w:rFonts w:ascii="Times New Roman" w:hAnsi="Times New Roman" w:cs="Times New Roman" w:hint="eastAsia"/>
          <w:sz w:val="20"/>
          <w:szCs w:val="20"/>
        </w:rPr>
        <w:t xml:space="preserve">in Set A </w:t>
      </w:r>
      <w:r w:rsidR="00165A25">
        <w:rPr>
          <w:rFonts w:ascii="Times New Roman" w:hAnsi="Times New Roman" w:cs="Times New Roman" w:hint="eastAsia"/>
          <w:sz w:val="20"/>
          <w:szCs w:val="20"/>
        </w:rPr>
        <w:t xml:space="preserve">to UE. </w:t>
      </w:r>
      <w:r w:rsidR="00C72E02">
        <w:rPr>
          <w:rFonts w:ascii="Times New Roman" w:hAnsi="Times New Roman" w:cs="Times New Roman" w:hint="eastAsia"/>
          <w:sz w:val="20"/>
          <w:szCs w:val="20"/>
        </w:rPr>
        <w:t xml:space="preserve">UE </w:t>
      </w:r>
      <w:r w:rsidR="00D7607D">
        <w:rPr>
          <w:rFonts w:ascii="Times New Roman" w:hAnsi="Times New Roman" w:cs="Times New Roman" w:hint="eastAsia"/>
          <w:sz w:val="20"/>
          <w:szCs w:val="20"/>
        </w:rPr>
        <w:t>can only</w:t>
      </w:r>
      <w:r w:rsidR="00C72E02">
        <w:rPr>
          <w:rFonts w:ascii="Times New Roman" w:hAnsi="Times New Roman" w:cs="Times New Roman" w:hint="eastAsia"/>
          <w:sz w:val="20"/>
          <w:szCs w:val="20"/>
        </w:rPr>
        <w:t xml:space="preserve"> measure Set A </w:t>
      </w:r>
      <w:r w:rsidR="00F46B61">
        <w:rPr>
          <w:rFonts w:ascii="Times New Roman" w:hAnsi="Times New Roman" w:cs="Times New Roman" w:hint="eastAsia"/>
          <w:sz w:val="20"/>
          <w:szCs w:val="20"/>
        </w:rPr>
        <w:t xml:space="preserve">and get the </w:t>
      </w:r>
      <w:r w:rsidR="000630C1">
        <w:rPr>
          <w:rFonts w:ascii="Times New Roman" w:hAnsi="Times New Roman" w:cs="Times New Roman" w:hint="eastAsia"/>
          <w:sz w:val="20"/>
          <w:szCs w:val="20"/>
        </w:rPr>
        <w:t>measurement results</w:t>
      </w:r>
      <w:r w:rsidR="004A7932">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of Set</w:t>
      </w:r>
      <w:r w:rsidR="00736ACD">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A and Set</w:t>
      </w:r>
      <w:r w:rsidR="00736ACD">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B</w:t>
      </w:r>
      <w:r w:rsidR="00C72E02">
        <w:rPr>
          <w:rFonts w:ascii="Times New Roman" w:hAnsi="Times New Roman" w:cs="Times New Roman" w:hint="eastAsia"/>
          <w:sz w:val="20"/>
          <w:szCs w:val="20"/>
        </w:rPr>
        <w:t>.</w:t>
      </w:r>
      <w:r w:rsidR="00E46C52">
        <w:rPr>
          <w:rFonts w:ascii="Times New Roman" w:hAnsi="Times New Roman" w:cs="Times New Roman" w:hint="eastAsia"/>
          <w:sz w:val="20"/>
          <w:szCs w:val="20"/>
        </w:rPr>
        <w:t xml:space="preserve"> </w:t>
      </w:r>
    </w:p>
    <w:p w14:paraId="2D387D99" w14:textId="0FE2A50C" w:rsidR="00F46B61" w:rsidRDefault="00B5690F" w:rsidP="00047B3E">
      <w:pPr>
        <w:spacing w:afterLines="50" w:after="12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or model training at NW side, r</w:t>
      </w:r>
      <w:r w:rsidR="004A7932">
        <w:rPr>
          <w:rFonts w:ascii="Times New Roman" w:hAnsi="Times New Roman" w:cs="Times New Roman" w:hint="eastAsia"/>
          <w:sz w:val="20"/>
          <w:szCs w:val="20"/>
        </w:rPr>
        <w:t>egarding to the model inputs, at least UE needs report the L1-RSRPs of Set</w:t>
      </w:r>
      <w:r w:rsidR="00736ACD">
        <w:rPr>
          <w:rFonts w:ascii="Times New Roman" w:hAnsi="Times New Roman" w:cs="Times New Roman" w:hint="eastAsia"/>
          <w:sz w:val="20"/>
          <w:szCs w:val="20"/>
        </w:rPr>
        <w:t xml:space="preserve"> </w:t>
      </w:r>
      <w:r w:rsidR="004A7932">
        <w:rPr>
          <w:rFonts w:ascii="Times New Roman" w:hAnsi="Times New Roman" w:cs="Times New Roman" w:hint="eastAsia"/>
          <w:sz w:val="20"/>
          <w:szCs w:val="20"/>
        </w:rPr>
        <w:t xml:space="preserve">B </w:t>
      </w:r>
      <w:r w:rsidR="004A7932" w:rsidRPr="004A7932">
        <w:rPr>
          <w:rFonts w:ascii="Times New Roman" w:hAnsi="Times New Roman" w:cs="Times New Roman"/>
          <w:sz w:val="20"/>
          <w:szCs w:val="20"/>
        </w:rPr>
        <w:t>optionally with the corresponding RS indicators</w:t>
      </w:r>
      <w:r w:rsidR="004A7932">
        <w:rPr>
          <w:rFonts w:ascii="Times New Roman" w:hAnsi="Times New Roman" w:cs="Times New Roman" w:hint="eastAsia"/>
          <w:sz w:val="20"/>
          <w:szCs w:val="20"/>
        </w:rPr>
        <w:t xml:space="preserve"> to </w:t>
      </w:r>
      <w:proofErr w:type="spellStart"/>
      <w:r w:rsidR="004A7932">
        <w:rPr>
          <w:rFonts w:ascii="Times New Roman" w:hAnsi="Times New Roman" w:cs="Times New Roman" w:hint="eastAsia"/>
          <w:sz w:val="20"/>
          <w:szCs w:val="20"/>
        </w:rPr>
        <w:t>gNB</w:t>
      </w:r>
      <w:proofErr w:type="spellEnd"/>
      <w:r w:rsidR="004A7932">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 xml:space="preserve">Regarding the label of model outputs, it may depend on the AI algorithm and model functionality. </w:t>
      </w:r>
      <w:r w:rsidR="00F46B61">
        <w:rPr>
          <w:rFonts w:ascii="Times New Roman" w:hAnsi="Times New Roman" w:cs="Times New Roman"/>
          <w:sz w:val="20"/>
          <w:szCs w:val="20"/>
        </w:rPr>
        <w:t>F</w:t>
      </w:r>
      <w:r w:rsidR="00F46B61">
        <w:rPr>
          <w:rFonts w:ascii="Times New Roman" w:hAnsi="Times New Roman" w:cs="Times New Roman" w:hint="eastAsia"/>
          <w:sz w:val="20"/>
          <w:szCs w:val="20"/>
        </w:rPr>
        <w:t>or example, if s</w:t>
      </w:r>
      <w:r w:rsidR="00F46B61" w:rsidRPr="00363D9C">
        <w:rPr>
          <w:rFonts w:ascii="Times New Roman" w:hAnsi="Times New Roman" w:cs="Times New Roman"/>
          <w:sz w:val="20"/>
          <w:szCs w:val="20"/>
        </w:rPr>
        <w:t>upervised learning</w:t>
      </w:r>
      <w:r w:rsidR="00F46B61" w:rsidRPr="00363D9C" w:rsidDel="00F31458">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is used and the best beam ID is predicted, the b</w:t>
      </w:r>
      <w:r w:rsidR="00F46B61" w:rsidRPr="00626E3D">
        <w:rPr>
          <w:rFonts w:ascii="Times New Roman" w:hAnsi="Times New Roman" w:cs="Times New Roman"/>
          <w:sz w:val="20"/>
          <w:szCs w:val="20"/>
        </w:rPr>
        <w:t>est genie-aided beam ID from Set A</w:t>
      </w:r>
      <w:r w:rsidR="00F46B61" w:rsidDel="00F31458">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should be used as model label for model training. Thus, UE needs to report the b</w:t>
      </w:r>
      <w:r w:rsidR="00F46B61" w:rsidRPr="00626E3D">
        <w:rPr>
          <w:rFonts w:ascii="Times New Roman" w:hAnsi="Times New Roman" w:cs="Times New Roman"/>
          <w:sz w:val="20"/>
          <w:szCs w:val="20"/>
        </w:rPr>
        <w:t>est genie-aided beam ID from Set A</w:t>
      </w:r>
      <w:r w:rsidR="00F46B61" w:rsidDel="00F31458">
        <w:rPr>
          <w:rFonts w:ascii="Times New Roman" w:hAnsi="Times New Roman" w:cs="Times New Roman" w:hint="eastAsia"/>
          <w:sz w:val="20"/>
          <w:szCs w:val="20"/>
        </w:rPr>
        <w:t xml:space="preserve"> </w:t>
      </w:r>
      <w:r w:rsidR="004A7932">
        <w:rPr>
          <w:rFonts w:ascii="Times New Roman" w:hAnsi="Times New Roman" w:cs="Times New Roman" w:hint="eastAsia"/>
          <w:sz w:val="20"/>
          <w:szCs w:val="20"/>
        </w:rPr>
        <w:t xml:space="preserve">to </w:t>
      </w:r>
      <w:proofErr w:type="spellStart"/>
      <w:r w:rsidR="004A7932">
        <w:rPr>
          <w:rFonts w:ascii="Times New Roman" w:hAnsi="Times New Roman" w:cs="Times New Roman" w:hint="eastAsia"/>
          <w:sz w:val="20"/>
          <w:szCs w:val="20"/>
        </w:rPr>
        <w:t>gNB</w:t>
      </w:r>
      <w:proofErr w:type="spellEnd"/>
      <w:r w:rsidR="00F46B61">
        <w:rPr>
          <w:rFonts w:ascii="Times New Roman" w:hAnsi="Times New Roman" w:cs="Times New Roman" w:hint="eastAsia"/>
          <w:sz w:val="20"/>
          <w:szCs w:val="20"/>
        </w:rPr>
        <w:t>. If s</w:t>
      </w:r>
      <w:r w:rsidR="00F46B61" w:rsidRPr="00363D9C">
        <w:rPr>
          <w:rFonts w:ascii="Times New Roman" w:hAnsi="Times New Roman" w:cs="Times New Roman"/>
          <w:sz w:val="20"/>
          <w:szCs w:val="20"/>
        </w:rPr>
        <w:t>upervised learning</w:t>
      </w:r>
      <w:r w:rsidR="00F46B61" w:rsidRPr="00363D9C" w:rsidDel="00F31458">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is used and the L1-RSRP is predicted, the L1-RSRP</w:t>
      </w:r>
      <w:r w:rsidR="004A7932">
        <w:rPr>
          <w:rFonts w:ascii="Times New Roman" w:hAnsi="Times New Roman" w:cs="Times New Roman" w:hint="eastAsia"/>
          <w:sz w:val="20"/>
          <w:szCs w:val="20"/>
        </w:rPr>
        <w:t>s</w:t>
      </w:r>
      <w:r w:rsidR="00F46B61" w:rsidRPr="00626E3D">
        <w:rPr>
          <w:rFonts w:ascii="Times New Roman" w:hAnsi="Times New Roman" w:cs="Times New Roman"/>
          <w:sz w:val="20"/>
          <w:szCs w:val="20"/>
        </w:rPr>
        <w:t xml:space="preserve"> </w:t>
      </w:r>
      <w:r w:rsidR="004A7932">
        <w:rPr>
          <w:rFonts w:ascii="Times New Roman" w:hAnsi="Times New Roman" w:cs="Times New Roman" w:hint="eastAsia"/>
          <w:sz w:val="20"/>
          <w:szCs w:val="20"/>
        </w:rPr>
        <w:t>of</w:t>
      </w:r>
      <w:r w:rsidR="00F46B61" w:rsidRPr="00626E3D">
        <w:rPr>
          <w:rFonts w:ascii="Times New Roman" w:hAnsi="Times New Roman" w:cs="Times New Roman"/>
          <w:sz w:val="20"/>
          <w:szCs w:val="20"/>
        </w:rPr>
        <w:t xml:space="preserve"> Set A</w:t>
      </w:r>
      <w:r w:rsidR="00F46B61" w:rsidDel="00F31458">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should be used as model label for model training. Thus, UE needs to report L1-RSRP</w:t>
      </w:r>
      <w:r w:rsidR="004A7932">
        <w:rPr>
          <w:rFonts w:ascii="Times New Roman" w:hAnsi="Times New Roman" w:cs="Times New Roman" w:hint="eastAsia"/>
          <w:sz w:val="20"/>
          <w:szCs w:val="20"/>
        </w:rPr>
        <w:t>s</w:t>
      </w:r>
      <w:r w:rsidR="00F46B61">
        <w:rPr>
          <w:rFonts w:ascii="Times New Roman" w:hAnsi="Times New Roman" w:cs="Times New Roman" w:hint="eastAsia"/>
          <w:sz w:val="20"/>
          <w:szCs w:val="20"/>
        </w:rPr>
        <w:t xml:space="preserve"> of</w:t>
      </w:r>
      <w:r w:rsidR="00F46B61" w:rsidRPr="00626E3D">
        <w:rPr>
          <w:rFonts w:ascii="Times New Roman" w:hAnsi="Times New Roman" w:cs="Times New Roman"/>
          <w:sz w:val="20"/>
          <w:szCs w:val="20"/>
        </w:rPr>
        <w:t xml:space="preserve"> Set A</w:t>
      </w:r>
      <w:r w:rsidR="00F46B61" w:rsidDel="00F31458">
        <w:rPr>
          <w:rFonts w:ascii="Times New Roman" w:hAnsi="Times New Roman" w:cs="Times New Roman" w:hint="eastAsia"/>
          <w:sz w:val="20"/>
          <w:szCs w:val="20"/>
        </w:rPr>
        <w:t xml:space="preserve"> </w:t>
      </w:r>
      <w:r w:rsidR="00F46B61">
        <w:rPr>
          <w:rFonts w:ascii="Times New Roman" w:hAnsi="Times New Roman" w:cs="Times New Roman" w:hint="eastAsia"/>
          <w:sz w:val="20"/>
          <w:szCs w:val="20"/>
        </w:rPr>
        <w:t xml:space="preserve">to </w:t>
      </w:r>
      <w:proofErr w:type="spellStart"/>
      <w:r w:rsidR="00F46B61">
        <w:rPr>
          <w:rFonts w:ascii="Times New Roman" w:hAnsi="Times New Roman" w:cs="Times New Roman" w:hint="eastAsia"/>
          <w:sz w:val="20"/>
          <w:szCs w:val="20"/>
        </w:rPr>
        <w:t>gNB</w:t>
      </w:r>
      <w:proofErr w:type="spellEnd"/>
      <w:r w:rsidR="00F46B61">
        <w:rPr>
          <w:rFonts w:ascii="Times New Roman" w:hAnsi="Times New Roman" w:cs="Times New Roman" w:hint="eastAsia"/>
          <w:sz w:val="20"/>
          <w:szCs w:val="20"/>
        </w:rPr>
        <w:t>.</w:t>
      </w:r>
    </w:p>
    <w:p w14:paraId="01A7A099" w14:textId="0527341E" w:rsidR="003D1EB7" w:rsidRDefault="00EC5247"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W</w:t>
      </w:r>
      <w:r w:rsidR="005F0F8F">
        <w:rPr>
          <w:rFonts w:ascii="Times New Roman" w:hAnsi="Times New Roman" w:cs="Times New Roman" w:hint="eastAsia"/>
          <w:sz w:val="20"/>
          <w:szCs w:val="20"/>
        </w:rPr>
        <w:t xml:space="preserve">hen the model is trained </w:t>
      </w:r>
      <w:r w:rsidR="002F73C2">
        <w:rPr>
          <w:rFonts w:ascii="Times New Roman" w:hAnsi="Times New Roman" w:cs="Times New Roman" w:hint="eastAsia"/>
          <w:sz w:val="20"/>
          <w:szCs w:val="20"/>
        </w:rPr>
        <w:t>at</w:t>
      </w:r>
      <w:r w:rsidR="005F0F8F">
        <w:rPr>
          <w:rFonts w:ascii="Times New Roman" w:hAnsi="Times New Roman" w:cs="Times New Roman" w:hint="eastAsia"/>
          <w:sz w:val="20"/>
          <w:szCs w:val="20"/>
        </w:rPr>
        <w:t xml:space="preserve"> UE</w:t>
      </w:r>
      <w:r w:rsidR="002F73C2">
        <w:rPr>
          <w:rFonts w:ascii="Times New Roman" w:hAnsi="Times New Roman" w:cs="Times New Roman" w:hint="eastAsia"/>
          <w:sz w:val="20"/>
          <w:szCs w:val="20"/>
        </w:rPr>
        <w:t xml:space="preserve"> side</w:t>
      </w:r>
      <w:r w:rsidR="005F0F8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UE </w:t>
      </w:r>
      <w:r w:rsidR="004A44ED">
        <w:rPr>
          <w:rFonts w:ascii="Times New Roman" w:hAnsi="Times New Roman" w:cs="Times New Roman" w:hint="eastAsia"/>
          <w:sz w:val="20"/>
          <w:szCs w:val="20"/>
        </w:rPr>
        <w:t xml:space="preserve">can </w:t>
      </w:r>
      <w:r w:rsidR="005870EE">
        <w:rPr>
          <w:rFonts w:ascii="Times New Roman" w:hAnsi="Times New Roman" w:cs="Times New Roman" w:hint="eastAsia"/>
          <w:sz w:val="20"/>
          <w:szCs w:val="20"/>
        </w:rPr>
        <w:t xml:space="preserve">at least </w:t>
      </w:r>
      <w:r w:rsidR="00C72E02">
        <w:rPr>
          <w:rFonts w:ascii="Times New Roman" w:hAnsi="Times New Roman" w:cs="Times New Roman" w:hint="eastAsia"/>
          <w:sz w:val="20"/>
          <w:szCs w:val="20"/>
        </w:rPr>
        <w:t xml:space="preserve">use </w:t>
      </w:r>
      <w:r w:rsidRPr="00EC5247">
        <w:rPr>
          <w:rFonts w:ascii="Times New Roman" w:hAnsi="Times New Roman" w:cs="Times New Roman"/>
          <w:sz w:val="20"/>
          <w:szCs w:val="20"/>
        </w:rPr>
        <w:t>the measurement results</w:t>
      </w:r>
      <w:r>
        <w:rPr>
          <w:rFonts w:ascii="Times New Roman" w:hAnsi="Times New Roman" w:cs="Times New Roman" w:hint="eastAsia"/>
          <w:sz w:val="20"/>
          <w:szCs w:val="20"/>
        </w:rPr>
        <w:t xml:space="preserve"> of Set B</w:t>
      </w:r>
      <w:r w:rsidRPr="00EC5247">
        <w:rPr>
          <w:rFonts w:ascii="Times New Roman" w:hAnsi="Times New Roman" w:cs="Times New Roman"/>
          <w:sz w:val="20"/>
          <w:szCs w:val="20"/>
        </w:rPr>
        <w:t xml:space="preserve"> as model inputs</w:t>
      </w:r>
      <w:r>
        <w:rPr>
          <w:rFonts w:ascii="Times New Roman" w:hAnsi="Times New Roman" w:cs="Times New Roman" w:hint="eastAsia"/>
          <w:sz w:val="20"/>
          <w:szCs w:val="20"/>
        </w:rPr>
        <w:t xml:space="preserve"> </w:t>
      </w:r>
      <w:r w:rsidR="00C72E02">
        <w:rPr>
          <w:rFonts w:ascii="Times New Roman" w:hAnsi="Times New Roman" w:cs="Times New Roman" w:hint="eastAsia"/>
          <w:sz w:val="20"/>
          <w:szCs w:val="20"/>
        </w:rPr>
        <w:t>for model training</w:t>
      </w:r>
      <w:r w:rsidR="00E602ED">
        <w:rPr>
          <w:rFonts w:ascii="Times New Roman" w:hAnsi="Times New Roman" w:cs="Times New Roman" w:hint="eastAsia"/>
          <w:sz w:val="20"/>
          <w:szCs w:val="20"/>
        </w:rPr>
        <w:t>.</w:t>
      </w:r>
      <w:r w:rsidR="005F0F8F">
        <w:rPr>
          <w:rFonts w:ascii="Times New Roman" w:hAnsi="Times New Roman" w:cs="Times New Roman" w:hint="eastAsia"/>
          <w:sz w:val="20"/>
          <w:szCs w:val="20"/>
        </w:rPr>
        <w:t xml:space="preserve"> </w:t>
      </w:r>
      <w:r w:rsidR="005870EE">
        <w:rPr>
          <w:rFonts w:ascii="Times New Roman" w:hAnsi="Times New Roman" w:cs="Times New Roman" w:hint="eastAsia"/>
          <w:sz w:val="20"/>
          <w:szCs w:val="20"/>
        </w:rPr>
        <w:t xml:space="preserve">Regarding the label of model outputs, it may depend on the AI algorithm and model functionality. </w:t>
      </w:r>
      <w:r w:rsidR="005870EE">
        <w:rPr>
          <w:rFonts w:ascii="Times New Roman" w:hAnsi="Times New Roman" w:cs="Times New Roman"/>
          <w:sz w:val="20"/>
          <w:szCs w:val="20"/>
        </w:rPr>
        <w:t>F</w:t>
      </w:r>
      <w:r w:rsidR="005870EE">
        <w:rPr>
          <w:rFonts w:ascii="Times New Roman" w:hAnsi="Times New Roman" w:cs="Times New Roman" w:hint="eastAsia"/>
          <w:sz w:val="20"/>
          <w:szCs w:val="20"/>
        </w:rPr>
        <w:t xml:space="preserve">or example, </w:t>
      </w:r>
      <w:r w:rsidR="00363D9C">
        <w:rPr>
          <w:rFonts w:ascii="Times New Roman" w:hAnsi="Times New Roman" w:cs="Times New Roman" w:hint="eastAsia"/>
          <w:sz w:val="20"/>
          <w:szCs w:val="20"/>
        </w:rPr>
        <w:t>if s</w:t>
      </w:r>
      <w:r w:rsidR="00363D9C" w:rsidRPr="00363D9C">
        <w:rPr>
          <w:rFonts w:ascii="Times New Roman" w:hAnsi="Times New Roman" w:cs="Times New Roman"/>
          <w:sz w:val="20"/>
          <w:szCs w:val="20"/>
        </w:rPr>
        <w:t>upervised learning</w:t>
      </w:r>
      <w:r w:rsidR="00363D9C" w:rsidRPr="00363D9C" w:rsidDel="00F31458">
        <w:rPr>
          <w:rFonts w:ascii="Times New Roman" w:hAnsi="Times New Roman" w:cs="Times New Roman" w:hint="eastAsia"/>
          <w:sz w:val="20"/>
          <w:szCs w:val="20"/>
        </w:rPr>
        <w:t xml:space="preserve"> </w:t>
      </w:r>
      <w:r w:rsidR="00363D9C">
        <w:rPr>
          <w:rFonts w:ascii="Times New Roman" w:hAnsi="Times New Roman" w:cs="Times New Roman" w:hint="eastAsia"/>
          <w:sz w:val="20"/>
          <w:szCs w:val="20"/>
        </w:rPr>
        <w:t>is used and the best beam ID is predicted, the b</w:t>
      </w:r>
      <w:r w:rsidR="00363D9C" w:rsidRPr="00626E3D">
        <w:rPr>
          <w:rFonts w:ascii="Times New Roman" w:hAnsi="Times New Roman" w:cs="Times New Roman"/>
          <w:sz w:val="20"/>
          <w:szCs w:val="20"/>
        </w:rPr>
        <w:t>est genie-aided beam ID from Set A</w:t>
      </w:r>
      <w:r w:rsidR="00363D9C" w:rsidDel="00F31458">
        <w:rPr>
          <w:rFonts w:ascii="Times New Roman" w:hAnsi="Times New Roman" w:cs="Times New Roman" w:hint="eastAsia"/>
          <w:sz w:val="20"/>
          <w:szCs w:val="20"/>
        </w:rPr>
        <w:t xml:space="preserve"> </w:t>
      </w:r>
      <w:r w:rsidR="00363D9C">
        <w:rPr>
          <w:rFonts w:ascii="Times New Roman" w:hAnsi="Times New Roman" w:cs="Times New Roman" w:hint="eastAsia"/>
          <w:sz w:val="20"/>
          <w:szCs w:val="20"/>
        </w:rPr>
        <w:t xml:space="preserve">should be used as model label for model training. Thus, UE needs to </w:t>
      </w:r>
      <w:r w:rsidR="005707BA">
        <w:rPr>
          <w:rFonts w:ascii="Times New Roman" w:hAnsi="Times New Roman" w:cs="Times New Roman" w:hint="eastAsia"/>
          <w:sz w:val="20"/>
          <w:szCs w:val="20"/>
        </w:rPr>
        <w:t xml:space="preserve">use </w:t>
      </w:r>
      <w:r w:rsidR="00363D9C">
        <w:rPr>
          <w:rFonts w:ascii="Times New Roman" w:hAnsi="Times New Roman" w:cs="Times New Roman" w:hint="eastAsia"/>
          <w:sz w:val="20"/>
          <w:szCs w:val="20"/>
        </w:rPr>
        <w:t>the b</w:t>
      </w:r>
      <w:r w:rsidR="00363D9C" w:rsidRPr="00626E3D">
        <w:rPr>
          <w:rFonts w:ascii="Times New Roman" w:hAnsi="Times New Roman" w:cs="Times New Roman"/>
          <w:sz w:val="20"/>
          <w:szCs w:val="20"/>
        </w:rPr>
        <w:t>est genie-aided beam ID from Set A</w:t>
      </w:r>
      <w:r w:rsidR="00363D9C" w:rsidDel="00F31458">
        <w:rPr>
          <w:rFonts w:ascii="Times New Roman" w:hAnsi="Times New Roman" w:cs="Times New Roman" w:hint="eastAsia"/>
          <w:sz w:val="20"/>
          <w:szCs w:val="20"/>
        </w:rPr>
        <w:t xml:space="preserve"> </w:t>
      </w:r>
      <w:r w:rsidR="005707BA">
        <w:rPr>
          <w:rFonts w:ascii="Times New Roman" w:hAnsi="Times New Roman" w:cs="Times New Roman" w:hint="eastAsia"/>
          <w:sz w:val="20"/>
          <w:szCs w:val="20"/>
        </w:rPr>
        <w:t xml:space="preserve">as the label of model </w:t>
      </w:r>
      <w:r w:rsidR="005707BA">
        <w:rPr>
          <w:rFonts w:ascii="Times New Roman" w:hAnsi="Times New Roman" w:cs="Times New Roman"/>
          <w:sz w:val="20"/>
          <w:szCs w:val="20"/>
        </w:rPr>
        <w:t>output</w:t>
      </w:r>
      <w:r w:rsidR="005707BA">
        <w:rPr>
          <w:rFonts w:ascii="Times New Roman" w:hAnsi="Times New Roman" w:cs="Times New Roman" w:hint="eastAsia"/>
          <w:sz w:val="20"/>
          <w:szCs w:val="20"/>
        </w:rPr>
        <w:t>.</w:t>
      </w:r>
      <w:r w:rsidR="00025837">
        <w:rPr>
          <w:rFonts w:ascii="Times New Roman" w:hAnsi="Times New Roman" w:cs="Times New Roman" w:hint="eastAsia"/>
          <w:sz w:val="20"/>
          <w:szCs w:val="20"/>
        </w:rPr>
        <w:t xml:space="preserve"> If s</w:t>
      </w:r>
      <w:r w:rsidR="00025837" w:rsidRPr="00363D9C">
        <w:rPr>
          <w:rFonts w:ascii="Times New Roman" w:hAnsi="Times New Roman" w:cs="Times New Roman"/>
          <w:sz w:val="20"/>
          <w:szCs w:val="20"/>
        </w:rPr>
        <w:t>upervised learning</w:t>
      </w:r>
      <w:r w:rsidR="00025837" w:rsidRPr="00363D9C" w:rsidDel="00F31458">
        <w:rPr>
          <w:rFonts w:ascii="Times New Roman" w:hAnsi="Times New Roman" w:cs="Times New Roman" w:hint="eastAsia"/>
          <w:sz w:val="20"/>
          <w:szCs w:val="20"/>
        </w:rPr>
        <w:t xml:space="preserve"> </w:t>
      </w:r>
      <w:r w:rsidR="00025837">
        <w:rPr>
          <w:rFonts w:ascii="Times New Roman" w:hAnsi="Times New Roman" w:cs="Times New Roman" w:hint="eastAsia"/>
          <w:sz w:val="20"/>
          <w:szCs w:val="20"/>
        </w:rPr>
        <w:t>is used and the L1-RSRP is predicted, the L1-RSRP</w:t>
      </w:r>
      <w:r w:rsidR="00025837" w:rsidRPr="00626E3D">
        <w:rPr>
          <w:rFonts w:ascii="Times New Roman" w:hAnsi="Times New Roman" w:cs="Times New Roman"/>
          <w:sz w:val="20"/>
          <w:szCs w:val="20"/>
        </w:rPr>
        <w:t xml:space="preserve"> from Set A</w:t>
      </w:r>
      <w:r w:rsidR="00025837" w:rsidDel="00F31458">
        <w:rPr>
          <w:rFonts w:ascii="Times New Roman" w:hAnsi="Times New Roman" w:cs="Times New Roman" w:hint="eastAsia"/>
          <w:sz w:val="20"/>
          <w:szCs w:val="20"/>
        </w:rPr>
        <w:t xml:space="preserve"> </w:t>
      </w:r>
      <w:r w:rsidR="00025837">
        <w:rPr>
          <w:rFonts w:ascii="Times New Roman" w:hAnsi="Times New Roman" w:cs="Times New Roman" w:hint="eastAsia"/>
          <w:sz w:val="20"/>
          <w:szCs w:val="20"/>
        </w:rPr>
        <w:t xml:space="preserve">should be used as model label for model training. Thus, UE needs to </w:t>
      </w:r>
      <w:r w:rsidR="00CE4EBA">
        <w:rPr>
          <w:rFonts w:ascii="Times New Roman" w:hAnsi="Times New Roman" w:cs="Times New Roman" w:hint="eastAsia"/>
          <w:sz w:val="20"/>
          <w:szCs w:val="20"/>
        </w:rPr>
        <w:t xml:space="preserve">use the </w:t>
      </w:r>
      <w:r w:rsidR="00025837">
        <w:rPr>
          <w:rFonts w:ascii="Times New Roman" w:hAnsi="Times New Roman" w:cs="Times New Roman" w:hint="eastAsia"/>
          <w:sz w:val="20"/>
          <w:szCs w:val="20"/>
        </w:rPr>
        <w:t>L1-RSRP</w:t>
      </w:r>
      <w:r w:rsidR="00CE4EBA">
        <w:rPr>
          <w:rFonts w:ascii="Times New Roman" w:hAnsi="Times New Roman" w:cs="Times New Roman" w:hint="eastAsia"/>
          <w:sz w:val="20"/>
          <w:szCs w:val="20"/>
        </w:rPr>
        <w:t>s</w:t>
      </w:r>
      <w:r w:rsidR="00025837">
        <w:rPr>
          <w:rFonts w:ascii="Times New Roman" w:hAnsi="Times New Roman" w:cs="Times New Roman" w:hint="eastAsia"/>
          <w:sz w:val="20"/>
          <w:szCs w:val="20"/>
        </w:rPr>
        <w:t xml:space="preserve"> of</w:t>
      </w:r>
      <w:r w:rsidR="00025837" w:rsidRPr="00626E3D">
        <w:rPr>
          <w:rFonts w:ascii="Times New Roman" w:hAnsi="Times New Roman" w:cs="Times New Roman"/>
          <w:sz w:val="20"/>
          <w:szCs w:val="20"/>
        </w:rPr>
        <w:t xml:space="preserve"> Set A</w:t>
      </w:r>
      <w:r w:rsidR="00CE4EBA" w:rsidRPr="00CE4EBA">
        <w:rPr>
          <w:rFonts w:ascii="Times New Roman" w:hAnsi="Times New Roman" w:cs="Times New Roman" w:hint="eastAsia"/>
          <w:sz w:val="20"/>
          <w:szCs w:val="20"/>
        </w:rPr>
        <w:t xml:space="preserve"> </w:t>
      </w:r>
      <w:r w:rsidR="00CE4EBA">
        <w:rPr>
          <w:rFonts w:ascii="Times New Roman" w:hAnsi="Times New Roman" w:cs="Times New Roman" w:hint="eastAsia"/>
          <w:sz w:val="20"/>
          <w:szCs w:val="20"/>
        </w:rPr>
        <w:t xml:space="preserve">as the label of model </w:t>
      </w:r>
      <w:r w:rsidR="00CE4EBA">
        <w:rPr>
          <w:rFonts w:ascii="Times New Roman" w:hAnsi="Times New Roman" w:cs="Times New Roman"/>
          <w:sz w:val="20"/>
          <w:szCs w:val="20"/>
        </w:rPr>
        <w:t>output</w:t>
      </w:r>
      <w:r w:rsidR="00025837">
        <w:rPr>
          <w:rFonts w:ascii="Times New Roman" w:hAnsi="Times New Roman" w:cs="Times New Roman" w:hint="eastAsia"/>
          <w:sz w:val="20"/>
          <w:szCs w:val="20"/>
        </w:rPr>
        <w:t>.</w:t>
      </w:r>
      <w:r w:rsidR="00444F54">
        <w:rPr>
          <w:rFonts w:ascii="Times New Roman" w:hAnsi="Times New Roman" w:cs="Times New Roman" w:hint="eastAsia"/>
          <w:sz w:val="20"/>
          <w:szCs w:val="20"/>
        </w:rPr>
        <w:t xml:space="preserve"> The details of model inputs and labels for model training at UE sided can be left into UE implementation.</w:t>
      </w:r>
    </w:p>
    <w:p w14:paraId="37E71611" w14:textId="2662CB63" w:rsidR="000B6D43" w:rsidRDefault="00577B8B"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E602ED">
        <w:rPr>
          <w:rFonts w:ascii="Times New Roman" w:hAnsi="Times New Roman" w:cs="Times New Roman" w:hint="eastAsia"/>
          <w:b/>
          <w:sz w:val="20"/>
          <w:szCs w:val="20"/>
        </w:rPr>
        <w:t>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sidR="00E046F2">
        <w:rPr>
          <w:rFonts w:ascii="Times New Roman" w:hAnsi="Times New Roman" w:cs="Times New Roman" w:hint="eastAsia"/>
          <w:b/>
          <w:sz w:val="20"/>
          <w:szCs w:val="20"/>
        </w:rPr>
        <w:t>data collection</w:t>
      </w:r>
      <w:r w:rsidR="00E046F2" w:rsidRPr="006B657B">
        <w:rPr>
          <w:rFonts w:ascii="Times New Roman" w:hAnsi="Times New Roman" w:cs="Times New Roman"/>
          <w:b/>
          <w:sz w:val="20"/>
          <w:szCs w:val="20"/>
        </w:rPr>
        <w:t xml:space="preserve"> </w:t>
      </w:r>
      <w:r w:rsidR="00E046F2">
        <w:rPr>
          <w:rFonts w:ascii="Times New Roman" w:hAnsi="Times New Roman" w:cs="Times New Roman" w:hint="eastAsia"/>
          <w:b/>
          <w:sz w:val="20"/>
          <w:szCs w:val="20"/>
        </w:rPr>
        <w:t xml:space="preserve">for </w:t>
      </w:r>
      <w:r w:rsidR="00E31114" w:rsidRPr="007307BB">
        <w:rPr>
          <w:rFonts w:ascii="Times New Roman" w:hAnsi="Times New Roman" w:cs="Times New Roman"/>
          <w:b/>
          <w:sz w:val="20"/>
          <w:szCs w:val="20"/>
        </w:rPr>
        <w:t>AI/ML</w:t>
      </w:r>
      <w:r w:rsidR="00E31114">
        <w:rPr>
          <w:rFonts w:ascii="Times New Roman" w:hAnsi="Times New Roman" w:cs="Times New Roman" w:hint="eastAsia"/>
          <w:b/>
          <w:sz w:val="20"/>
          <w:szCs w:val="20"/>
        </w:rPr>
        <w:t xml:space="preserve"> </w:t>
      </w:r>
      <w:r w:rsidR="00E602ED">
        <w:rPr>
          <w:rFonts w:ascii="Times New Roman" w:hAnsi="Times New Roman" w:cs="Times New Roman" w:hint="eastAsia"/>
          <w:b/>
          <w:sz w:val="20"/>
          <w:szCs w:val="20"/>
        </w:rPr>
        <w:t xml:space="preserve">model </w:t>
      </w:r>
      <w:r w:rsidR="003841C6">
        <w:rPr>
          <w:rFonts w:ascii="Times New Roman" w:hAnsi="Times New Roman" w:cs="Times New Roman" w:hint="eastAsia"/>
          <w:b/>
          <w:sz w:val="20"/>
          <w:szCs w:val="20"/>
        </w:rPr>
        <w:t>training</w:t>
      </w:r>
      <w:r w:rsidR="00412434">
        <w:rPr>
          <w:rFonts w:ascii="Times New Roman" w:hAnsi="Times New Roman" w:cs="Times New Roman" w:hint="eastAsia"/>
          <w:b/>
          <w:sz w:val="20"/>
          <w:szCs w:val="20"/>
        </w:rPr>
        <w:t xml:space="preserve"> </w:t>
      </w:r>
      <w:r w:rsidRPr="00577B8B">
        <w:rPr>
          <w:rFonts w:ascii="Times New Roman" w:hAnsi="Times New Roman" w:cs="Times New Roman"/>
          <w:b/>
          <w:sz w:val="20"/>
          <w:szCs w:val="20"/>
        </w:rPr>
        <w:t>in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0D085F">
        <w:rPr>
          <w:rFonts w:ascii="Times New Roman" w:hAnsi="Times New Roman" w:cs="Times New Roman" w:hint="eastAsia"/>
          <w:b/>
          <w:sz w:val="20"/>
          <w:szCs w:val="20"/>
        </w:rPr>
        <w:t>at least study the following aspects on RS transmission</w:t>
      </w:r>
      <w:r w:rsidR="000630C1">
        <w:rPr>
          <w:rFonts w:ascii="Times New Roman" w:hAnsi="Times New Roman" w:cs="Times New Roman" w:hint="eastAsia"/>
          <w:b/>
          <w:sz w:val="20"/>
          <w:szCs w:val="20"/>
        </w:rPr>
        <w:t xml:space="preserve"> and measurement</w:t>
      </w:r>
      <w:r w:rsidR="000D085F">
        <w:rPr>
          <w:rFonts w:ascii="Times New Roman" w:hAnsi="Times New Roman" w:cs="Times New Roman" w:hint="eastAsia"/>
          <w:b/>
          <w:sz w:val="20"/>
          <w:szCs w:val="20"/>
        </w:rPr>
        <w:t>.</w:t>
      </w:r>
    </w:p>
    <w:p w14:paraId="35F2785E" w14:textId="4C071D91" w:rsidR="00577B8B" w:rsidRDefault="00805B3F" w:rsidP="000630C1">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If Set B is </w:t>
      </w:r>
      <w:r w:rsidR="00DC6386">
        <w:rPr>
          <w:rFonts w:ascii="Times New Roman" w:hAnsi="Times New Roman" w:cs="Times New Roman" w:hint="eastAsia"/>
          <w:b/>
          <w:sz w:val="20"/>
          <w:szCs w:val="20"/>
        </w:rPr>
        <w:t xml:space="preserve">different with Set A, </w:t>
      </w:r>
      <w:proofErr w:type="spellStart"/>
      <w:r w:rsidR="0097522A" w:rsidRPr="0097522A">
        <w:rPr>
          <w:rFonts w:ascii="Times New Roman" w:hAnsi="Times New Roman" w:cs="Times New Roman"/>
          <w:b/>
          <w:sz w:val="20"/>
          <w:szCs w:val="20"/>
        </w:rPr>
        <w:t>gNB</w:t>
      </w:r>
      <w:proofErr w:type="spellEnd"/>
      <w:r w:rsidR="0097522A" w:rsidRPr="0097522A">
        <w:rPr>
          <w:rFonts w:ascii="Times New Roman" w:hAnsi="Times New Roman" w:cs="Times New Roman"/>
          <w:b/>
          <w:sz w:val="20"/>
          <w:szCs w:val="20"/>
        </w:rPr>
        <w:t xml:space="preserve"> </w:t>
      </w:r>
      <w:r w:rsidR="00F30289" w:rsidRPr="00F30289">
        <w:rPr>
          <w:rFonts w:ascii="Times New Roman" w:hAnsi="Times New Roman" w:cs="Times New Roman"/>
          <w:b/>
          <w:sz w:val="20"/>
          <w:szCs w:val="20"/>
        </w:rPr>
        <w:t>transmit</w:t>
      </w:r>
      <w:r w:rsidR="00F30289">
        <w:rPr>
          <w:rFonts w:ascii="Times New Roman" w:hAnsi="Times New Roman" w:cs="Times New Roman" w:hint="eastAsia"/>
          <w:b/>
          <w:sz w:val="20"/>
          <w:szCs w:val="20"/>
        </w:rPr>
        <w:t>s</w:t>
      </w:r>
      <w:r w:rsidR="00F30289" w:rsidRPr="00F30289">
        <w:rPr>
          <w:rFonts w:ascii="Times New Roman" w:hAnsi="Times New Roman" w:cs="Times New Roman"/>
          <w:b/>
          <w:sz w:val="20"/>
          <w:szCs w:val="20"/>
        </w:rPr>
        <w:t xml:space="preserve"> </w:t>
      </w:r>
      <w:r w:rsidR="000B6D43" w:rsidRPr="000B6D43">
        <w:rPr>
          <w:rFonts w:ascii="Times New Roman" w:hAnsi="Times New Roman" w:cs="Times New Roman"/>
          <w:b/>
          <w:sz w:val="20"/>
          <w:szCs w:val="20"/>
        </w:rPr>
        <w:t>RS in both Set A and Set B</w:t>
      </w:r>
      <w:r w:rsidR="000B6D43">
        <w:rPr>
          <w:rFonts w:ascii="Times New Roman" w:hAnsi="Times New Roman" w:cs="Times New Roman"/>
          <w:b/>
          <w:sz w:val="20"/>
          <w:szCs w:val="20"/>
        </w:rPr>
        <w:t xml:space="preserve"> to UE</w:t>
      </w:r>
      <w:r w:rsidR="000630C1">
        <w:rPr>
          <w:rFonts w:ascii="Times New Roman" w:hAnsi="Times New Roman" w:cs="Times New Roman" w:hint="eastAsia"/>
          <w:b/>
          <w:sz w:val="20"/>
          <w:szCs w:val="20"/>
        </w:rPr>
        <w:t xml:space="preserve">. </w:t>
      </w:r>
      <w:r w:rsidR="000630C1" w:rsidRPr="000630C1">
        <w:rPr>
          <w:rFonts w:ascii="Times New Roman" w:hAnsi="Times New Roman" w:cs="Times New Roman"/>
          <w:b/>
          <w:sz w:val="20"/>
          <w:szCs w:val="20"/>
        </w:rPr>
        <w:t>UE needs to measure both Set A and Set B to get the measurement results</w:t>
      </w:r>
      <w:r w:rsidR="000B6D43">
        <w:rPr>
          <w:rFonts w:ascii="Times New Roman" w:hAnsi="Times New Roman" w:cs="Times New Roman" w:hint="eastAsia"/>
          <w:b/>
          <w:sz w:val="20"/>
          <w:szCs w:val="20"/>
        </w:rPr>
        <w:t>;</w:t>
      </w:r>
    </w:p>
    <w:p w14:paraId="120EA5A4" w14:textId="48062622" w:rsidR="00D75E84" w:rsidRPr="004F3826" w:rsidRDefault="00805B3F" w:rsidP="000630C1">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If </w:t>
      </w:r>
      <w:proofErr w:type="spellStart"/>
      <w:r>
        <w:rPr>
          <w:rFonts w:ascii="Times New Roman" w:hAnsi="Times New Roman" w:cs="Times New Roman"/>
          <w:b/>
          <w:sz w:val="20"/>
          <w:szCs w:val="20"/>
        </w:rPr>
        <w:t>Set</w:t>
      </w:r>
      <w:r w:rsidRPr="00805B3F">
        <w:rPr>
          <w:rFonts w:ascii="Times New Roman" w:hAnsi="Times New Roman" w:cs="Times New Roman"/>
          <w:b/>
          <w:sz w:val="20"/>
          <w:szCs w:val="20"/>
        </w:rPr>
        <w:t>B</w:t>
      </w:r>
      <w:proofErr w:type="spellEnd"/>
      <w:r w:rsidRPr="00805B3F">
        <w:rPr>
          <w:rFonts w:ascii="Times New Roman" w:hAnsi="Times New Roman" w:cs="Times New Roman"/>
          <w:b/>
          <w:sz w:val="20"/>
          <w:szCs w:val="20"/>
        </w:rPr>
        <w:t xml:space="preserve"> is the subset of Set A</w:t>
      </w:r>
      <w:r>
        <w:rPr>
          <w:rFonts w:ascii="Times New Roman" w:hAnsi="Times New Roman" w:cs="Times New Roman" w:hint="eastAsia"/>
          <w:b/>
          <w:sz w:val="20"/>
          <w:szCs w:val="20"/>
        </w:rPr>
        <w:t>,</w:t>
      </w:r>
      <w:r w:rsidRPr="00805B3F">
        <w:rPr>
          <w:rFonts w:ascii="Times New Roman" w:hAnsi="Times New Roman" w:cs="Times New Roman"/>
          <w:b/>
          <w:sz w:val="20"/>
          <w:szCs w:val="20"/>
        </w:rPr>
        <w:t xml:space="preserve"> </w:t>
      </w:r>
      <w:proofErr w:type="spellStart"/>
      <w:r w:rsidR="000B6D43" w:rsidRPr="004F3826">
        <w:rPr>
          <w:rFonts w:ascii="Times New Roman" w:hAnsi="Times New Roman" w:cs="Times New Roman"/>
          <w:b/>
          <w:sz w:val="20"/>
          <w:szCs w:val="20"/>
        </w:rPr>
        <w:t>gNB</w:t>
      </w:r>
      <w:proofErr w:type="spellEnd"/>
      <w:r w:rsidR="000B6D43" w:rsidRPr="004F3826">
        <w:rPr>
          <w:rFonts w:ascii="Times New Roman" w:hAnsi="Times New Roman" w:cs="Times New Roman"/>
          <w:b/>
          <w:sz w:val="20"/>
          <w:szCs w:val="20"/>
        </w:rPr>
        <w:t xml:space="preserve"> </w:t>
      </w:r>
      <w:r w:rsidR="00F30289" w:rsidRPr="00F30289">
        <w:rPr>
          <w:rFonts w:ascii="Times New Roman" w:hAnsi="Times New Roman" w:cs="Times New Roman"/>
          <w:b/>
          <w:sz w:val="20"/>
          <w:szCs w:val="20"/>
        </w:rPr>
        <w:t>transmit</w:t>
      </w:r>
      <w:r w:rsidR="00F30289">
        <w:rPr>
          <w:rFonts w:ascii="Times New Roman" w:hAnsi="Times New Roman" w:cs="Times New Roman" w:hint="eastAsia"/>
          <w:b/>
          <w:sz w:val="20"/>
          <w:szCs w:val="20"/>
        </w:rPr>
        <w:t>s</w:t>
      </w:r>
      <w:r w:rsidR="00F30289" w:rsidRPr="00F30289">
        <w:rPr>
          <w:rFonts w:ascii="Times New Roman" w:hAnsi="Times New Roman" w:cs="Times New Roman"/>
          <w:b/>
          <w:sz w:val="20"/>
          <w:szCs w:val="20"/>
        </w:rPr>
        <w:t xml:space="preserve"> </w:t>
      </w:r>
      <w:r w:rsidR="000B6D43" w:rsidRPr="004F3826">
        <w:rPr>
          <w:rFonts w:ascii="Times New Roman" w:hAnsi="Times New Roman" w:cs="Times New Roman"/>
          <w:b/>
          <w:sz w:val="20"/>
          <w:szCs w:val="20"/>
        </w:rPr>
        <w:t>RS in Set A and inform</w:t>
      </w:r>
      <w:r w:rsidR="000323BE" w:rsidRPr="004F3826">
        <w:rPr>
          <w:rFonts w:ascii="Times New Roman" w:hAnsi="Times New Roman" w:cs="Times New Roman" w:hint="eastAsia"/>
          <w:b/>
          <w:sz w:val="20"/>
          <w:szCs w:val="20"/>
        </w:rPr>
        <w:t>s</w:t>
      </w:r>
      <w:r w:rsidR="000B6D43" w:rsidRPr="004F3826">
        <w:rPr>
          <w:rFonts w:ascii="Times New Roman" w:hAnsi="Times New Roman" w:cs="Times New Roman"/>
          <w:b/>
          <w:sz w:val="20"/>
          <w:szCs w:val="20"/>
        </w:rPr>
        <w:t xml:space="preserve"> the beam </w:t>
      </w:r>
      <w:r w:rsidR="00D75E84" w:rsidRPr="004F3826">
        <w:rPr>
          <w:rFonts w:ascii="Times New Roman" w:hAnsi="Times New Roman" w:cs="Times New Roman"/>
          <w:b/>
          <w:sz w:val="20"/>
          <w:szCs w:val="20"/>
        </w:rPr>
        <w:t>pattern of Set B to UE</w:t>
      </w:r>
      <w:r w:rsidR="000630C1">
        <w:rPr>
          <w:rFonts w:ascii="Times New Roman" w:hAnsi="Times New Roman" w:cs="Times New Roman" w:hint="eastAsia"/>
          <w:b/>
          <w:sz w:val="20"/>
          <w:szCs w:val="20"/>
        </w:rPr>
        <w:t xml:space="preserve">. </w:t>
      </w:r>
      <w:r w:rsidR="000630C1" w:rsidRPr="000630C1">
        <w:rPr>
          <w:rFonts w:ascii="Times New Roman" w:hAnsi="Times New Roman" w:cs="Times New Roman"/>
          <w:b/>
          <w:sz w:val="20"/>
          <w:szCs w:val="20"/>
        </w:rPr>
        <w:t>UE can only measure Set A and get the measurement results of Set</w:t>
      </w:r>
      <w:r w:rsidR="00256507">
        <w:rPr>
          <w:rFonts w:ascii="Times New Roman" w:hAnsi="Times New Roman" w:cs="Times New Roman" w:hint="eastAsia"/>
          <w:b/>
          <w:sz w:val="20"/>
          <w:szCs w:val="20"/>
        </w:rPr>
        <w:t xml:space="preserve"> </w:t>
      </w:r>
      <w:r w:rsidR="000630C1" w:rsidRPr="000630C1">
        <w:rPr>
          <w:rFonts w:ascii="Times New Roman" w:hAnsi="Times New Roman" w:cs="Times New Roman"/>
          <w:b/>
          <w:sz w:val="20"/>
          <w:szCs w:val="20"/>
        </w:rPr>
        <w:t>A and Set</w:t>
      </w:r>
      <w:r w:rsidR="00256507">
        <w:rPr>
          <w:rFonts w:ascii="Times New Roman" w:hAnsi="Times New Roman" w:cs="Times New Roman" w:hint="eastAsia"/>
          <w:b/>
          <w:sz w:val="20"/>
          <w:szCs w:val="20"/>
        </w:rPr>
        <w:t xml:space="preserve"> </w:t>
      </w:r>
      <w:r w:rsidR="000630C1" w:rsidRPr="000630C1">
        <w:rPr>
          <w:rFonts w:ascii="Times New Roman" w:hAnsi="Times New Roman" w:cs="Times New Roman"/>
          <w:b/>
          <w:sz w:val="20"/>
          <w:szCs w:val="20"/>
        </w:rPr>
        <w:t>B</w:t>
      </w:r>
      <w:r w:rsidR="000D085F" w:rsidRPr="004F3826">
        <w:rPr>
          <w:rFonts w:ascii="Times New Roman" w:hAnsi="Times New Roman" w:cs="Times New Roman" w:hint="eastAsia"/>
          <w:b/>
          <w:sz w:val="20"/>
          <w:szCs w:val="20"/>
        </w:rPr>
        <w:t>.</w:t>
      </w:r>
    </w:p>
    <w:p w14:paraId="39C39FB5" w14:textId="12BEDD23" w:rsidR="00FC180C" w:rsidRDefault="00E602ED" w:rsidP="0097522A">
      <w:pPr>
        <w:spacing w:afterLines="50" w:after="120"/>
        <w:rPr>
          <w:rFonts w:ascii="Times New Roman" w:hAnsi="Times New Roman" w:cs="Times New Roman"/>
          <w:b/>
          <w:sz w:val="20"/>
          <w:szCs w:val="20"/>
        </w:rPr>
      </w:pPr>
      <w:r>
        <w:rPr>
          <w:rFonts w:ascii="Times New Roman" w:hAnsi="Times New Roman" w:cs="Times New Roman"/>
          <w:b/>
          <w:sz w:val="20"/>
          <w:szCs w:val="20"/>
        </w:rPr>
        <w:lastRenderedPageBreak/>
        <w:t>Proposal</w:t>
      </w:r>
      <w:r>
        <w:rPr>
          <w:rFonts w:ascii="Times New Roman" w:hAnsi="Times New Roman" w:cs="Times New Roman" w:hint="eastAsia"/>
          <w:b/>
          <w:sz w:val="20"/>
          <w:szCs w:val="20"/>
        </w:rPr>
        <w:t xml:space="preserve"> 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sidRPr="007307BB">
        <w:rPr>
          <w:rFonts w:ascii="Times New Roman" w:hAnsi="Times New Roman" w:cs="Times New Roman"/>
          <w:b/>
          <w:sz w:val="20"/>
          <w:szCs w:val="20"/>
        </w:rPr>
        <w:t>for AI/ML model training at NW side</w:t>
      </w:r>
      <w:r w:rsidRPr="0097522A">
        <w:rPr>
          <w:rFonts w:ascii="Times New Roman" w:hAnsi="Times New Roman" w:cs="Times New Roman"/>
          <w:b/>
          <w:sz w:val="20"/>
          <w:szCs w:val="20"/>
        </w:rPr>
        <w:t xml:space="preserve">, </w:t>
      </w:r>
      <w:r w:rsidR="00FC180C" w:rsidRPr="00FC180C">
        <w:rPr>
          <w:rFonts w:ascii="Times New Roman" w:hAnsi="Times New Roman" w:cs="Times New Roman"/>
          <w:b/>
          <w:sz w:val="20"/>
          <w:szCs w:val="20"/>
        </w:rPr>
        <w:t>study the following information for U</w:t>
      </w:r>
      <w:r w:rsidR="00FC180C">
        <w:rPr>
          <w:rFonts w:ascii="Times New Roman" w:hAnsi="Times New Roman" w:cs="Times New Roman"/>
          <w:b/>
          <w:sz w:val="20"/>
          <w:szCs w:val="20"/>
        </w:rPr>
        <w:t>E reporting as a starting point</w:t>
      </w:r>
      <w:r w:rsidR="00FC180C">
        <w:rPr>
          <w:rFonts w:ascii="Times New Roman" w:hAnsi="Times New Roman" w:cs="Times New Roman" w:hint="eastAsia"/>
          <w:b/>
          <w:sz w:val="20"/>
          <w:szCs w:val="20"/>
        </w:rPr>
        <w:t>:</w:t>
      </w:r>
    </w:p>
    <w:p w14:paraId="13483169" w14:textId="77777777" w:rsidR="00FC180C" w:rsidRDefault="00FC180C" w:rsidP="00F06454">
      <w:pPr>
        <w:pStyle w:val="a8"/>
        <w:numPr>
          <w:ilvl w:val="0"/>
          <w:numId w:val="9"/>
        </w:numPr>
        <w:spacing w:afterLines="50" w:after="120"/>
        <w:ind w:firstLineChars="0"/>
        <w:rPr>
          <w:rFonts w:ascii="Times New Roman" w:hAnsi="Times New Roman" w:cs="Times New Roman"/>
          <w:b/>
          <w:sz w:val="20"/>
          <w:szCs w:val="20"/>
        </w:rPr>
      </w:pPr>
      <w:r w:rsidRPr="00FC180C">
        <w:rPr>
          <w:rFonts w:ascii="Times New Roman" w:hAnsi="Times New Roman" w:cs="Times New Roman"/>
          <w:b/>
          <w:sz w:val="20"/>
          <w:szCs w:val="20"/>
        </w:rPr>
        <w:t>F</w:t>
      </w:r>
      <w:r w:rsidRPr="00FC180C">
        <w:rPr>
          <w:rFonts w:ascii="Times New Roman" w:hAnsi="Times New Roman" w:cs="Times New Roman" w:hint="eastAsia"/>
          <w:b/>
          <w:sz w:val="20"/>
          <w:szCs w:val="20"/>
        </w:rPr>
        <w:t xml:space="preserve">or model inputs, </w:t>
      </w:r>
      <w:r>
        <w:rPr>
          <w:rFonts w:ascii="Times New Roman" w:hAnsi="Times New Roman" w:cs="Times New Roman" w:hint="eastAsia"/>
          <w:b/>
          <w:sz w:val="20"/>
          <w:szCs w:val="20"/>
        </w:rPr>
        <w:t xml:space="preserve">report </w:t>
      </w:r>
      <w:r w:rsidR="00E602ED" w:rsidRPr="00FC180C">
        <w:rPr>
          <w:rFonts w:ascii="Times New Roman" w:hAnsi="Times New Roman" w:cs="Times New Roman"/>
          <w:b/>
          <w:sz w:val="20"/>
          <w:szCs w:val="20"/>
        </w:rPr>
        <w:t>the measurement results</w:t>
      </w:r>
      <w:r w:rsidR="00E602ED" w:rsidRPr="00FC180C">
        <w:rPr>
          <w:rFonts w:ascii="Times New Roman" w:hAnsi="Times New Roman" w:cs="Times New Roman" w:hint="eastAsia"/>
          <w:b/>
          <w:sz w:val="20"/>
          <w:szCs w:val="20"/>
        </w:rPr>
        <w:t xml:space="preserve"> (e.g., L1-RSRP)</w:t>
      </w:r>
      <w:r w:rsidR="00E602ED" w:rsidRPr="00FC180C">
        <w:rPr>
          <w:rFonts w:ascii="Times New Roman" w:hAnsi="Times New Roman" w:cs="Times New Roman"/>
          <w:b/>
          <w:sz w:val="20"/>
          <w:szCs w:val="20"/>
        </w:rPr>
        <w:t xml:space="preserve"> of Set B</w:t>
      </w:r>
      <w:r>
        <w:rPr>
          <w:rFonts w:ascii="Times New Roman" w:hAnsi="Times New Roman" w:cs="Times New Roman" w:hint="eastAsia"/>
          <w:b/>
          <w:sz w:val="20"/>
          <w:szCs w:val="20"/>
        </w:rPr>
        <w:t>;</w:t>
      </w:r>
    </w:p>
    <w:p w14:paraId="79452F76" w14:textId="3785E55E" w:rsidR="00FC180C" w:rsidRDefault="00FC180C"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the label of model outputs, study the following </w:t>
      </w:r>
      <w:r w:rsidR="00E2006C">
        <w:rPr>
          <w:rFonts w:ascii="Times New Roman" w:hAnsi="Times New Roman" w:cs="Times New Roman" w:hint="eastAsia"/>
          <w:b/>
          <w:sz w:val="20"/>
          <w:szCs w:val="20"/>
        </w:rPr>
        <w:t>alternatives</w:t>
      </w:r>
      <w:r>
        <w:rPr>
          <w:rFonts w:ascii="Times New Roman" w:hAnsi="Times New Roman" w:cs="Times New Roman" w:hint="eastAsia"/>
          <w:b/>
          <w:sz w:val="20"/>
          <w:szCs w:val="20"/>
        </w:rPr>
        <w:t xml:space="preserve"> depend on </w:t>
      </w:r>
      <w:r w:rsidRPr="00FC180C">
        <w:rPr>
          <w:rFonts w:ascii="Times New Roman" w:hAnsi="Times New Roman" w:cs="Times New Roman"/>
          <w:b/>
          <w:sz w:val="20"/>
          <w:szCs w:val="20"/>
        </w:rPr>
        <w:t>AI algorithm and model functionality</w:t>
      </w:r>
      <w:r>
        <w:rPr>
          <w:rFonts w:ascii="Times New Roman" w:hAnsi="Times New Roman" w:cs="Times New Roman" w:hint="eastAsia"/>
          <w:b/>
          <w:sz w:val="20"/>
          <w:szCs w:val="20"/>
        </w:rPr>
        <w:t>:</w:t>
      </w:r>
    </w:p>
    <w:p w14:paraId="78AD0E73" w14:textId="72E8CB93" w:rsidR="0097522A" w:rsidRDefault="00E2006C" w:rsidP="00F06454">
      <w:pPr>
        <w:pStyle w:val="a8"/>
        <w:numPr>
          <w:ilvl w:val="1"/>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Alt1: </w:t>
      </w:r>
      <w:r w:rsidR="00FC180C">
        <w:rPr>
          <w:rFonts w:ascii="Times New Roman" w:hAnsi="Times New Roman" w:cs="Times New Roman" w:hint="eastAsia"/>
          <w:b/>
          <w:sz w:val="20"/>
          <w:szCs w:val="20"/>
        </w:rPr>
        <w:t>B</w:t>
      </w:r>
      <w:r w:rsidR="00E602ED" w:rsidRPr="00FC180C">
        <w:rPr>
          <w:rFonts w:ascii="Times New Roman" w:hAnsi="Times New Roman" w:cs="Times New Roman"/>
          <w:b/>
          <w:sz w:val="20"/>
          <w:szCs w:val="20"/>
        </w:rPr>
        <w:t>est genie-aided beam ID from Set A</w:t>
      </w:r>
      <w:r w:rsidR="00FC180C">
        <w:rPr>
          <w:rFonts w:ascii="Times New Roman" w:hAnsi="Times New Roman" w:cs="Times New Roman" w:hint="eastAsia"/>
          <w:b/>
          <w:sz w:val="20"/>
          <w:szCs w:val="20"/>
        </w:rPr>
        <w:t>;</w:t>
      </w:r>
    </w:p>
    <w:p w14:paraId="33146890" w14:textId="046EF680" w:rsidR="00E2006C" w:rsidRPr="003448EA" w:rsidRDefault="00E2006C" w:rsidP="00793516">
      <w:pPr>
        <w:pStyle w:val="a8"/>
        <w:numPr>
          <w:ilvl w:val="1"/>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Alt2: </w:t>
      </w:r>
      <w:r w:rsidR="00FC180C">
        <w:rPr>
          <w:rFonts w:ascii="Times New Roman" w:hAnsi="Times New Roman" w:cs="Times New Roman" w:hint="eastAsia"/>
          <w:b/>
          <w:sz w:val="20"/>
          <w:szCs w:val="20"/>
        </w:rPr>
        <w:t>M</w:t>
      </w:r>
      <w:r w:rsidR="00FC180C" w:rsidRPr="00FC180C">
        <w:rPr>
          <w:rFonts w:ascii="Times New Roman" w:hAnsi="Times New Roman" w:cs="Times New Roman"/>
          <w:b/>
          <w:sz w:val="20"/>
          <w:szCs w:val="20"/>
        </w:rPr>
        <w:t>easurement results</w:t>
      </w:r>
      <w:r w:rsidR="00FC180C" w:rsidRPr="00FC180C">
        <w:rPr>
          <w:rFonts w:ascii="Times New Roman" w:hAnsi="Times New Roman" w:cs="Times New Roman" w:hint="eastAsia"/>
          <w:b/>
          <w:sz w:val="20"/>
          <w:szCs w:val="20"/>
        </w:rPr>
        <w:t xml:space="preserve"> (e.g., L1-RSRP)</w:t>
      </w:r>
      <w:r w:rsidR="00FC180C" w:rsidRPr="00FC180C">
        <w:rPr>
          <w:rFonts w:ascii="Times New Roman" w:hAnsi="Times New Roman" w:cs="Times New Roman"/>
          <w:b/>
          <w:sz w:val="20"/>
          <w:szCs w:val="20"/>
        </w:rPr>
        <w:t xml:space="preserve"> of Set </w:t>
      </w:r>
      <w:r w:rsidR="00FC180C">
        <w:rPr>
          <w:rFonts w:ascii="Times New Roman" w:hAnsi="Times New Roman" w:cs="Times New Roman" w:hint="eastAsia"/>
          <w:b/>
          <w:sz w:val="20"/>
          <w:szCs w:val="20"/>
        </w:rPr>
        <w:t>A</w:t>
      </w:r>
      <w:r w:rsidR="00793516">
        <w:rPr>
          <w:rFonts w:ascii="Times New Roman" w:hAnsi="Times New Roman" w:cs="Times New Roman" w:hint="eastAsia"/>
          <w:b/>
          <w:sz w:val="20"/>
          <w:szCs w:val="20"/>
        </w:rPr>
        <w:t>.</w:t>
      </w:r>
    </w:p>
    <w:p w14:paraId="57DECA81" w14:textId="77777777" w:rsidR="006F1F46" w:rsidRPr="00956292" w:rsidRDefault="006F1F46" w:rsidP="00047B3E">
      <w:pPr>
        <w:spacing w:afterLines="50" w:after="120"/>
        <w:rPr>
          <w:rFonts w:ascii="Times New Roman" w:hAnsi="Times New Roman" w:cs="Times New Roman"/>
          <w:sz w:val="20"/>
          <w:szCs w:val="20"/>
        </w:rPr>
      </w:pPr>
    </w:p>
    <w:p w14:paraId="379DE368" w14:textId="4EC363F3" w:rsidR="007D20B2" w:rsidRPr="00981B50" w:rsidRDefault="00981B50" w:rsidP="000232B3">
      <w:pPr>
        <w:pStyle w:val="3"/>
        <w:numPr>
          <w:ilvl w:val="2"/>
          <w:numId w:val="1"/>
        </w:numPr>
        <w:tabs>
          <w:tab w:val="left" w:pos="1701"/>
        </w:tabs>
        <w:rPr>
          <w:rFonts w:eastAsiaTheme="minorEastAsia"/>
        </w:rPr>
      </w:pPr>
      <w:r w:rsidRPr="00981B50">
        <w:rPr>
          <w:rFonts w:eastAsiaTheme="minorEastAsia" w:hint="eastAsia"/>
        </w:rPr>
        <w:t>Model</w:t>
      </w:r>
      <w:r w:rsidR="00B27E7B">
        <w:rPr>
          <w:rFonts w:eastAsiaTheme="minorEastAsia" w:hint="eastAsia"/>
        </w:rPr>
        <w:t>/f</w:t>
      </w:r>
      <w:r w:rsidR="00B27E7B" w:rsidRPr="000232B3">
        <w:rPr>
          <w:rFonts w:eastAsiaTheme="minorEastAsia"/>
        </w:rPr>
        <w:t>unctionality</w:t>
      </w:r>
      <w:r w:rsidRPr="00981B50">
        <w:rPr>
          <w:rFonts w:eastAsiaTheme="minorEastAsia" w:hint="eastAsia"/>
        </w:rPr>
        <w:t xml:space="preserve"> </w:t>
      </w:r>
      <w:r w:rsidR="001344C0">
        <w:rPr>
          <w:rFonts w:hint="eastAsia"/>
        </w:rPr>
        <w:t>identification</w:t>
      </w:r>
    </w:p>
    <w:p w14:paraId="4A0DCB55" w14:textId="39DAD8CA" w:rsidR="000F5B88" w:rsidRDefault="00CE5633" w:rsidP="007A494D">
      <w:pPr>
        <w:spacing w:afterLines="50" w:after="120"/>
        <w:rPr>
          <w:rFonts w:ascii="Times New Roman" w:hAnsi="Times New Roman" w:cs="Times New Roman"/>
          <w:sz w:val="20"/>
          <w:szCs w:val="20"/>
        </w:rPr>
      </w:pPr>
      <w:r>
        <w:rPr>
          <w:rFonts w:ascii="Times New Roman" w:hAnsi="Times New Roman" w:cs="Times New Roman" w:hint="eastAsia"/>
          <w:sz w:val="20"/>
          <w:szCs w:val="20"/>
        </w:rPr>
        <w:t>In our companion</w:t>
      </w:r>
      <w:r w:rsidR="00FD5A54">
        <w:rPr>
          <w:rFonts w:ascii="Times New Roman" w:hAnsi="Times New Roman" w:cs="Times New Roman" w:hint="eastAsia"/>
          <w:sz w:val="20"/>
          <w:szCs w:val="20"/>
        </w:rPr>
        <w:t xml:space="preserve"> contribution</w:t>
      </w:r>
      <w:r w:rsidR="00BF00F8">
        <w:rPr>
          <w:rFonts w:ascii="Times New Roman" w:hAnsi="Times New Roman" w:cs="Times New Roman" w:hint="eastAsia"/>
          <w:sz w:val="20"/>
          <w:szCs w:val="20"/>
        </w:rPr>
        <w:t xml:space="preserve">, we discuss the </w:t>
      </w:r>
      <w:r>
        <w:rPr>
          <w:rFonts w:ascii="Times New Roman" w:hAnsi="Times New Roman" w:cs="Times New Roman" w:hint="eastAsia"/>
          <w:sz w:val="20"/>
          <w:szCs w:val="20"/>
        </w:rPr>
        <w:t xml:space="preserve">definition </w:t>
      </w:r>
      <w:r w:rsidR="003F6655">
        <w:rPr>
          <w:rFonts w:ascii="Times New Roman" w:hAnsi="Times New Roman" w:cs="Times New Roman" w:hint="eastAsia"/>
          <w:sz w:val="20"/>
          <w:szCs w:val="20"/>
        </w:rPr>
        <w:t xml:space="preserve">and information </w:t>
      </w:r>
      <w:r>
        <w:rPr>
          <w:rFonts w:ascii="Times New Roman" w:hAnsi="Times New Roman" w:cs="Times New Roman" w:hint="eastAsia"/>
          <w:sz w:val="20"/>
          <w:szCs w:val="20"/>
        </w:rPr>
        <w:t>of model</w:t>
      </w:r>
      <w:r w:rsidR="00B27E7B">
        <w:rPr>
          <w:rFonts w:ascii="Times New Roman" w:hAnsi="Times New Roman" w:cs="Times New Roman" w:hint="eastAsia"/>
          <w:sz w:val="20"/>
          <w:szCs w:val="20"/>
        </w:rPr>
        <w:t>/</w:t>
      </w:r>
      <w:r w:rsidR="00B27E7B" w:rsidRPr="00B27E7B">
        <w:rPr>
          <w:rFonts w:ascii="Times New Roman" w:hAnsi="Times New Roman" w:cs="Times New Roman"/>
          <w:sz w:val="20"/>
          <w:szCs w:val="20"/>
        </w:rPr>
        <w:t>functionality</w:t>
      </w:r>
      <w:r>
        <w:rPr>
          <w:rFonts w:ascii="Times New Roman" w:hAnsi="Times New Roman" w:cs="Times New Roman" w:hint="eastAsia"/>
          <w:sz w:val="20"/>
          <w:szCs w:val="20"/>
        </w:rPr>
        <w:t xml:space="preserve"> </w:t>
      </w:r>
      <w:r w:rsidR="00AE2462" w:rsidRPr="00AE2462">
        <w:rPr>
          <w:rFonts w:ascii="Times New Roman" w:hAnsi="Times New Roman" w:cs="Times New Roman"/>
          <w:sz w:val="20"/>
          <w:szCs w:val="20"/>
        </w:rPr>
        <w:t xml:space="preserve">identification </w:t>
      </w:r>
      <w:r w:rsidR="00BF00F8">
        <w:rPr>
          <w:rFonts w:ascii="Times New Roman" w:hAnsi="Times New Roman" w:cs="Times New Roman"/>
          <w:sz w:val="20"/>
          <w:szCs w:val="20"/>
        </w:rPr>
        <w:fldChar w:fldCharType="begin"/>
      </w:r>
      <w:r w:rsidR="00BF00F8">
        <w:rPr>
          <w:rFonts w:ascii="Times New Roman" w:hAnsi="Times New Roman" w:cs="Times New Roman"/>
          <w:sz w:val="20"/>
          <w:szCs w:val="20"/>
        </w:rPr>
        <w:instrText xml:space="preserve"> REF _Ref114682167 \r \h </w:instrText>
      </w:r>
      <w:r w:rsidR="00BF00F8">
        <w:rPr>
          <w:rFonts w:ascii="Times New Roman" w:hAnsi="Times New Roman" w:cs="Times New Roman"/>
          <w:sz w:val="20"/>
          <w:szCs w:val="20"/>
        </w:rPr>
      </w:r>
      <w:r w:rsidR="00BF00F8">
        <w:rPr>
          <w:rFonts w:ascii="Times New Roman" w:hAnsi="Times New Roman" w:cs="Times New Roman"/>
          <w:sz w:val="20"/>
          <w:szCs w:val="20"/>
        </w:rPr>
        <w:fldChar w:fldCharType="separate"/>
      </w:r>
      <w:r w:rsidR="00736ACD">
        <w:rPr>
          <w:rFonts w:ascii="Times New Roman" w:hAnsi="Times New Roman" w:cs="Times New Roman"/>
          <w:sz w:val="20"/>
          <w:szCs w:val="20"/>
        </w:rPr>
        <w:t>[4]</w:t>
      </w:r>
      <w:r w:rsidR="00BF00F8">
        <w:rPr>
          <w:rFonts w:ascii="Times New Roman" w:hAnsi="Times New Roman" w:cs="Times New Roman"/>
          <w:sz w:val="20"/>
          <w:szCs w:val="20"/>
        </w:rPr>
        <w:fldChar w:fldCharType="end"/>
      </w:r>
      <w:r>
        <w:rPr>
          <w:rFonts w:ascii="Times New Roman" w:hAnsi="Times New Roman" w:cs="Times New Roman" w:hint="eastAsia"/>
          <w:sz w:val="20"/>
          <w:szCs w:val="20"/>
        </w:rPr>
        <w:t>.</w:t>
      </w:r>
      <w:r w:rsidR="007A494D">
        <w:rPr>
          <w:rFonts w:ascii="Times New Roman" w:hAnsi="Times New Roman" w:cs="Times New Roman" w:hint="eastAsia"/>
          <w:sz w:val="20"/>
          <w:szCs w:val="20"/>
        </w:rPr>
        <w:t xml:space="preserve"> </w:t>
      </w:r>
      <w:r w:rsidR="0096383F">
        <w:rPr>
          <w:rFonts w:ascii="Times New Roman" w:hAnsi="Times New Roman" w:cs="Times New Roman" w:hint="eastAsia"/>
          <w:sz w:val="20"/>
          <w:szCs w:val="20"/>
        </w:rPr>
        <w:t xml:space="preserve">Model </w:t>
      </w:r>
      <w:r w:rsidR="0096383F" w:rsidRPr="00AE2462">
        <w:rPr>
          <w:rFonts w:ascii="Times New Roman" w:hAnsi="Times New Roman" w:cs="Times New Roman"/>
          <w:sz w:val="20"/>
          <w:szCs w:val="20"/>
        </w:rPr>
        <w:t xml:space="preserve">identification </w:t>
      </w:r>
      <w:r w:rsidR="0096383F">
        <w:rPr>
          <w:rFonts w:ascii="Times New Roman" w:hAnsi="Times New Roman" w:cs="Times New Roman" w:hint="eastAsia"/>
          <w:sz w:val="20"/>
          <w:szCs w:val="20"/>
        </w:rPr>
        <w:t>or</w:t>
      </w:r>
      <w:r w:rsidR="0096383F" w:rsidRPr="00AE2462">
        <w:rPr>
          <w:rFonts w:ascii="Times New Roman" w:hAnsi="Times New Roman" w:cs="Times New Roman"/>
          <w:sz w:val="20"/>
          <w:szCs w:val="20"/>
        </w:rPr>
        <w:t xml:space="preserve"> functionality identification</w:t>
      </w:r>
      <w:r w:rsidR="007A494D">
        <w:rPr>
          <w:rFonts w:ascii="Times New Roman" w:hAnsi="Times New Roman" w:cs="Times New Roman" w:hint="eastAsia"/>
          <w:sz w:val="20"/>
          <w:szCs w:val="20"/>
        </w:rPr>
        <w:t xml:space="preserve"> is a</w:t>
      </w:r>
      <w:r w:rsidR="007A494D" w:rsidRPr="007A494D">
        <w:rPr>
          <w:rFonts w:ascii="Times New Roman" w:hAnsi="Times New Roman" w:cs="Times New Roman"/>
          <w:sz w:val="20"/>
          <w:szCs w:val="20"/>
        </w:rPr>
        <w:t xml:space="preserve"> </w:t>
      </w:r>
      <w:r w:rsidR="002E260A" w:rsidRPr="002E260A">
        <w:rPr>
          <w:rFonts w:ascii="Times New Roman" w:hAnsi="Times New Roman" w:cs="Times New Roman"/>
          <w:sz w:val="20"/>
          <w:szCs w:val="20"/>
        </w:rPr>
        <w:t>process/method of identifying an AI/ML model</w:t>
      </w:r>
      <w:r w:rsidR="002E260A">
        <w:rPr>
          <w:rFonts w:ascii="Times New Roman" w:hAnsi="Times New Roman" w:cs="Times New Roman" w:hint="eastAsia"/>
          <w:sz w:val="20"/>
          <w:szCs w:val="20"/>
        </w:rPr>
        <w:t>/</w:t>
      </w:r>
      <w:r w:rsidR="002E260A" w:rsidRPr="00AE2462">
        <w:rPr>
          <w:rFonts w:ascii="Times New Roman" w:hAnsi="Times New Roman" w:cs="Times New Roman"/>
          <w:sz w:val="20"/>
          <w:szCs w:val="20"/>
        </w:rPr>
        <w:t>functionality</w:t>
      </w:r>
      <w:r w:rsidR="002E260A" w:rsidRPr="002E260A">
        <w:rPr>
          <w:rFonts w:ascii="Times New Roman" w:hAnsi="Times New Roman" w:cs="Times New Roman"/>
          <w:sz w:val="20"/>
          <w:szCs w:val="20"/>
        </w:rPr>
        <w:t xml:space="preserve"> for the common understanding between the NW and the UE</w:t>
      </w:r>
      <w:r w:rsidR="007A494D" w:rsidRPr="007A494D">
        <w:rPr>
          <w:rFonts w:ascii="Times New Roman" w:hAnsi="Times New Roman" w:cs="Times New Roman"/>
          <w:sz w:val="20"/>
          <w:szCs w:val="20"/>
        </w:rPr>
        <w:t xml:space="preserve">. </w:t>
      </w:r>
      <w:r w:rsidR="007A494D">
        <w:rPr>
          <w:rFonts w:ascii="Times New Roman" w:hAnsi="Times New Roman" w:cs="Times New Roman" w:hint="eastAsia"/>
          <w:sz w:val="20"/>
          <w:szCs w:val="20"/>
        </w:rPr>
        <w:t xml:space="preserve">At least for </w:t>
      </w:r>
      <w:r w:rsidR="008E3914">
        <w:rPr>
          <w:rFonts w:ascii="Times New Roman" w:hAnsi="Times New Roman" w:cs="Times New Roman" w:hint="eastAsia"/>
          <w:sz w:val="20"/>
          <w:szCs w:val="20"/>
        </w:rPr>
        <w:t xml:space="preserve">collaboration </w:t>
      </w:r>
      <w:r w:rsidR="007A494D">
        <w:rPr>
          <w:rFonts w:ascii="Times New Roman" w:hAnsi="Times New Roman" w:cs="Times New Roman" w:hint="eastAsia"/>
          <w:sz w:val="20"/>
          <w:szCs w:val="20"/>
        </w:rPr>
        <w:t xml:space="preserve">Level y, </w:t>
      </w:r>
      <w:proofErr w:type="spellStart"/>
      <w:r w:rsidR="00873DA7">
        <w:rPr>
          <w:rFonts w:ascii="Times New Roman" w:hAnsi="Times New Roman" w:cs="Times New Roman" w:hint="eastAsia"/>
          <w:sz w:val="20"/>
          <w:szCs w:val="20"/>
        </w:rPr>
        <w:t>gNB</w:t>
      </w:r>
      <w:proofErr w:type="spellEnd"/>
      <w:r w:rsidR="00873DA7">
        <w:rPr>
          <w:rFonts w:ascii="Times New Roman" w:hAnsi="Times New Roman" w:cs="Times New Roman" w:hint="eastAsia"/>
          <w:sz w:val="20"/>
          <w:szCs w:val="20"/>
        </w:rPr>
        <w:t xml:space="preserve"> doesn</w:t>
      </w:r>
      <w:r w:rsidR="00873DA7">
        <w:rPr>
          <w:rFonts w:ascii="Times New Roman" w:hAnsi="Times New Roman" w:cs="Times New Roman"/>
          <w:sz w:val="20"/>
          <w:szCs w:val="20"/>
        </w:rPr>
        <w:t>’</w:t>
      </w:r>
      <w:r w:rsidR="00873DA7">
        <w:rPr>
          <w:rFonts w:ascii="Times New Roman" w:hAnsi="Times New Roman" w:cs="Times New Roman" w:hint="eastAsia"/>
          <w:sz w:val="20"/>
          <w:szCs w:val="20"/>
        </w:rPr>
        <w:t>t know the exact model information in UE side</w:t>
      </w:r>
      <w:r w:rsidR="00E046F2">
        <w:rPr>
          <w:rFonts w:ascii="Times New Roman" w:hAnsi="Times New Roman" w:cs="Times New Roman" w:hint="eastAsia"/>
          <w:sz w:val="20"/>
          <w:szCs w:val="20"/>
        </w:rPr>
        <w:t xml:space="preserve">, if the model deployed at UE is </w:t>
      </w:r>
      <w:r w:rsidR="00E046F2">
        <w:rPr>
          <w:rFonts w:ascii="Times New Roman" w:hAnsi="Times New Roman" w:cs="Times New Roman"/>
          <w:sz w:val="20"/>
          <w:szCs w:val="20"/>
        </w:rPr>
        <w:t>proprietary</w:t>
      </w:r>
      <w:r w:rsidR="00873DA7">
        <w:rPr>
          <w:rFonts w:ascii="Times New Roman" w:hAnsi="Times New Roman" w:cs="Times New Roman" w:hint="eastAsia"/>
          <w:sz w:val="20"/>
          <w:szCs w:val="20"/>
        </w:rPr>
        <w:t xml:space="preserve">. </w:t>
      </w:r>
      <w:r w:rsidR="00C87CD0">
        <w:rPr>
          <w:rFonts w:ascii="Times New Roman" w:hAnsi="Times New Roman" w:cs="Times New Roman" w:hint="eastAsia"/>
          <w:sz w:val="20"/>
          <w:szCs w:val="20"/>
        </w:rPr>
        <w:t xml:space="preserve">Thus, </w:t>
      </w:r>
      <w:r w:rsidR="007A494D">
        <w:rPr>
          <w:rFonts w:ascii="Times New Roman" w:hAnsi="Times New Roman" w:cs="Times New Roman" w:hint="eastAsia"/>
          <w:sz w:val="20"/>
          <w:szCs w:val="20"/>
        </w:rPr>
        <w:t>s</w:t>
      </w:r>
      <w:r w:rsidR="007A494D">
        <w:rPr>
          <w:rFonts w:ascii="Times New Roman" w:hAnsi="Times New Roman" w:cs="Times New Roman"/>
          <w:sz w:val="20"/>
          <w:szCs w:val="20"/>
        </w:rPr>
        <w:t xml:space="preserve">ufficient information </w:t>
      </w:r>
      <w:r w:rsidR="007A494D" w:rsidRPr="007A494D">
        <w:rPr>
          <w:rFonts w:ascii="Times New Roman" w:hAnsi="Times New Roman" w:cs="Times New Roman"/>
          <w:sz w:val="20"/>
          <w:szCs w:val="20"/>
        </w:rPr>
        <w:t>of the AI/ML model shall also be provided to enable LCM in 3GPP network.</w:t>
      </w:r>
    </w:p>
    <w:p w14:paraId="12CC31DA" w14:textId="01763A0D" w:rsidR="00FF279C" w:rsidRDefault="007A494D" w:rsidP="009479A8">
      <w:pPr>
        <w:tabs>
          <w:tab w:val="left" w:pos="3544"/>
        </w:tabs>
        <w:spacing w:afterLines="50" w:after="120"/>
        <w:rPr>
          <w:rFonts w:ascii="Times New Roman" w:hAnsi="Times New Roman" w:cs="Times New Roman"/>
          <w:sz w:val="20"/>
          <w:szCs w:val="20"/>
        </w:rPr>
      </w:pPr>
      <w:r w:rsidRPr="007A494D">
        <w:rPr>
          <w:rFonts w:ascii="Times New Roman" w:hAnsi="Times New Roman" w:cs="Times New Roman"/>
          <w:sz w:val="20"/>
          <w:szCs w:val="20"/>
        </w:rPr>
        <w:t>Regarding BM-Case1 and BM-Case2</w:t>
      </w:r>
      <w:r>
        <w:rPr>
          <w:rFonts w:ascii="Times New Roman" w:hAnsi="Times New Roman" w:cs="Times New Roman" w:hint="eastAsia"/>
          <w:sz w:val="20"/>
          <w:szCs w:val="20"/>
        </w:rPr>
        <w:t>,</w:t>
      </w:r>
      <w:r w:rsidR="00437FF8">
        <w:rPr>
          <w:rFonts w:ascii="Times New Roman" w:hAnsi="Times New Roman" w:cs="Times New Roman" w:hint="eastAsia"/>
          <w:sz w:val="20"/>
          <w:szCs w:val="20"/>
        </w:rPr>
        <w:t xml:space="preserve"> if there are multiple AI/ML models in UE, the UE needs to </w:t>
      </w:r>
      <w:r w:rsidR="00D02E04">
        <w:rPr>
          <w:rFonts w:ascii="Times New Roman" w:hAnsi="Times New Roman" w:cs="Times New Roman" w:hint="eastAsia"/>
          <w:sz w:val="20"/>
          <w:szCs w:val="20"/>
        </w:rPr>
        <w:t>provide</w:t>
      </w:r>
      <w:r w:rsidR="00437FF8">
        <w:rPr>
          <w:rFonts w:ascii="Times New Roman" w:hAnsi="Times New Roman" w:cs="Times New Roman" w:hint="eastAsia"/>
          <w:sz w:val="20"/>
          <w:szCs w:val="20"/>
        </w:rPr>
        <w:t xml:space="preserve"> </w:t>
      </w:r>
      <w:r w:rsidR="00B34E1C">
        <w:rPr>
          <w:rFonts w:ascii="Times New Roman" w:hAnsi="Times New Roman" w:cs="Times New Roman" w:hint="eastAsia"/>
          <w:sz w:val="20"/>
          <w:szCs w:val="20"/>
        </w:rPr>
        <w:t>the identification</w:t>
      </w:r>
      <w:r w:rsidR="00D77AF1" w:rsidRPr="00D77AF1">
        <w:rPr>
          <w:rFonts w:ascii="Times New Roman" w:hAnsi="Times New Roman" w:cs="Times New Roman"/>
          <w:sz w:val="20"/>
          <w:szCs w:val="20"/>
        </w:rPr>
        <w:t xml:space="preserve"> </w:t>
      </w:r>
      <w:r w:rsidR="00402AFD">
        <w:rPr>
          <w:rFonts w:ascii="Times New Roman" w:hAnsi="Times New Roman" w:cs="Times New Roman" w:hint="eastAsia"/>
          <w:sz w:val="20"/>
          <w:szCs w:val="20"/>
        </w:rPr>
        <w:t xml:space="preserve">information to </w:t>
      </w:r>
      <w:proofErr w:type="spellStart"/>
      <w:r w:rsidR="00402AFD">
        <w:rPr>
          <w:rFonts w:ascii="Times New Roman" w:hAnsi="Times New Roman" w:cs="Times New Roman" w:hint="eastAsia"/>
          <w:sz w:val="20"/>
          <w:szCs w:val="20"/>
        </w:rPr>
        <w:t>gNB</w:t>
      </w:r>
      <w:proofErr w:type="spellEnd"/>
      <w:r w:rsidR="00402AFD">
        <w:rPr>
          <w:rFonts w:ascii="Times New Roman" w:hAnsi="Times New Roman" w:cs="Times New Roman" w:hint="eastAsia"/>
          <w:sz w:val="20"/>
          <w:szCs w:val="20"/>
        </w:rPr>
        <w:t xml:space="preserve"> for model</w:t>
      </w:r>
      <w:r w:rsidR="0011039A">
        <w:rPr>
          <w:rFonts w:ascii="Times New Roman" w:hAnsi="Times New Roman" w:cs="Times New Roman" w:hint="eastAsia"/>
          <w:sz w:val="20"/>
          <w:szCs w:val="20"/>
        </w:rPr>
        <w:t xml:space="preserve"> identification</w:t>
      </w:r>
      <w:r w:rsidR="00402AFD">
        <w:rPr>
          <w:rFonts w:ascii="Times New Roman" w:hAnsi="Times New Roman" w:cs="Times New Roman" w:hint="eastAsia"/>
          <w:sz w:val="20"/>
          <w:szCs w:val="20"/>
        </w:rPr>
        <w:t>.</w:t>
      </w:r>
      <w:r w:rsidR="009C494A">
        <w:rPr>
          <w:rFonts w:ascii="Times New Roman" w:hAnsi="Times New Roman" w:cs="Times New Roman" w:hint="eastAsia"/>
          <w:sz w:val="20"/>
          <w:szCs w:val="20"/>
        </w:rPr>
        <w:t xml:space="preserve"> </w:t>
      </w:r>
      <w:r w:rsidR="00D01F12">
        <w:rPr>
          <w:rFonts w:ascii="Times New Roman" w:hAnsi="Times New Roman" w:cs="Times New Roman" w:hint="eastAsia"/>
          <w:sz w:val="20"/>
          <w:szCs w:val="20"/>
        </w:rPr>
        <w:t>Regarding to the model identification, t</w:t>
      </w:r>
      <w:r w:rsidR="009C494A">
        <w:rPr>
          <w:rFonts w:ascii="Times New Roman" w:hAnsi="Times New Roman" w:cs="Times New Roman" w:hint="eastAsia"/>
          <w:sz w:val="20"/>
          <w:szCs w:val="20"/>
        </w:rPr>
        <w:t xml:space="preserve">he </w:t>
      </w:r>
      <w:r w:rsidR="00D01F12">
        <w:rPr>
          <w:rFonts w:ascii="Times New Roman" w:hAnsi="Times New Roman" w:cs="Times New Roman" w:hint="eastAsia"/>
          <w:sz w:val="20"/>
          <w:szCs w:val="20"/>
        </w:rPr>
        <w:t>identification</w:t>
      </w:r>
      <w:r w:rsidR="00C9766F">
        <w:rPr>
          <w:rFonts w:ascii="Times New Roman" w:hAnsi="Times New Roman" w:cs="Times New Roman" w:hint="eastAsia"/>
          <w:sz w:val="20"/>
          <w:szCs w:val="20"/>
        </w:rPr>
        <w:t xml:space="preserve"> </w:t>
      </w:r>
      <w:r w:rsidR="009C494A">
        <w:rPr>
          <w:rFonts w:ascii="Times New Roman" w:hAnsi="Times New Roman" w:cs="Times New Roman" w:hint="eastAsia"/>
          <w:sz w:val="20"/>
          <w:szCs w:val="20"/>
        </w:rPr>
        <w:t xml:space="preserve">information can be </w:t>
      </w:r>
      <w:r w:rsidR="00255D90">
        <w:rPr>
          <w:rFonts w:ascii="Times New Roman" w:hAnsi="Times New Roman" w:cs="Times New Roman" w:hint="eastAsia"/>
          <w:sz w:val="20"/>
          <w:szCs w:val="20"/>
        </w:rPr>
        <w:t xml:space="preserve">the </w:t>
      </w:r>
      <w:r w:rsidR="00736F48">
        <w:rPr>
          <w:rFonts w:ascii="Times New Roman" w:hAnsi="Times New Roman" w:cs="Times New Roman" w:hint="eastAsia"/>
          <w:sz w:val="20"/>
          <w:szCs w:val="20"/>
        </w:rPr>
        <w:t xml:space="preserve">model ID and </w:t>
      </w:r>
      <w:r w:rsidR="00255D90">
        <w:rPr>
          <w:rFonts w:ascii="Times New Roman" w:hAnsi="Times New Roman" w:cs="Times New Roman" w:hint="eastAsia"/>
          <w:sz w:val="20"/>
          <w:szCs w:val="20"/>
        </w:rPr>
        <w:t>information of model functionality, inputs and outputs.</w:t>
      </w:r>
      <w:r w:rsidR="001B3856">
        <w:rPr>
          <w:rFonts w:ascii="Times New Roman" w:hAnsi="Times New Roman" w:cs="Times New Roman" w:hint="eastAsia"/>
          <w:sz w:val="20"/>
          <w:szCs w:val="20"/>
        </w:rPr>
        <w:t xml:space="preserve"> </w:t>
      </w:r>
      <w:r w:rsidR="00BB24CC">
        <w:rPr>
          <w:rFonts w:ascii="Times New Roman" w:hAnsi="Times New Roman" w:cs="Times New Roman" w:hint="eastAsia"/>
          <w:sz w:val="20"/>
          <w:szCs w:val="20"/>
        </w:rPr>
        <w:t>The information of model functionality</w:t>
      </w:r>
      <w:r w:rsidR="00EE3B7D">
        <w:rPr>
          <w:rFonts w:ascii="Times New Roman" w:hAnsi="Times New Roman" w:cs="Times New Roman" w:hint="eastAsia"/>
          <w:sz w:val="20"/>
          <w:szCs w:val="20"/>
        </w:rPr>
        <w:t xml:space="preserve"> can be BM-Case1 and BM-Case2, or DL beam pair prediction and DL </w:t>
      </w:r>
      <w:proofErr w:type="spellStart"/>
      <w:proofErr w:type="gramStart"/>
      <w:r w:rsidR="00EE3B7D">
        <w:rPr>
          <w:rFonts w:ascii="Times New Roman" w:hAnsi="Times New Roman" w:cs="Times New Roman" w:hint="eastAsia"/>
          <w:sz w:val="20"/>
          <w:szCs w:val="20"/>
        </w:rPr>
        <w:t>Tx</w:t>
      </w:r>
      <w:proofErr w:type="spellEnd"/>
      <w:proofErr w:type="gramEnd"/>
      <w:r w:rsidR="00EE3B7D">
        <w:rPr>
          <w:rFonts w:ascii="Times New Roman" w:hAnsi="Times New Roman" w:cs="Times New Roman" w:hint="eastAsia"/>
          <w:sz w:val="20"/>
          <w:szCs w:val="20"/>
        </w:rPr>
        <w:t xml:space="preserve"> beam predication. </w:t>
      </w:r>
      <w:r w:rsidR="00FF279C">
        <w:rPr>
          <w:rFonts w:ascii="Times New Roman" w:hAnsi="Times New Roman" w:cs="Times New Roman" w:hint="eastAsia"/>
          <w:sz w:val="20"/>
          <w:szCs w:val="20"/>
        </w:rPr>
        <w:t xml:space="preserve">The information of model inputs can be the number of DL </w:t>
      </w:r>
      <w:proofErr w:type="spellStart"/>
      <w:proofErr w:type="gramStart"/>
      <w:r w:rsidR="00FF279C">
        <w:rPr>
          <w:rFonts w:ascii="Times New Roman" w:hAnsi="Times New Roman" w:cs="Times New Roman" w:hint="eastAsia"/>
          <w:sz w:val="20"/>
          <w:szCs w:val="20"/>
        </w:rPr>
        <w:t>Tx</w:t>
      </w:r>
      <w:proofErr w:type="spellEnd"/>
      <w:proofErr w:type="gramEnd"/>
      <w:r w:rsidR="00FF279C">
        <w:rPr>
          <w:rFonts w:ascii="Times New Roman" w:hAnsi="Times New Roman" w:cs="Times New Roman" w:hint="eastAsia"/>
          <w:sz w:val="20"/>
          <w:szCs w:val="20"/>
        </w:rPr>
        <w:t xml:space="preserve"> beams or beam pairs in Set B</w:t>
      </w:r>
      <w:r w:rsidR="001361DE">
        <w:rPr>
          <w:rFonts w:ascii="Times New Roman" w:hAnsi="Times New Roman" w:cs="Times New Roman" w:hint="eastAsia"/>
          <w:sz w:val="20"/>
          <w:szCs w:val="20"/>
        </w:rPr>
        <w:t xml:space="preserve"> or suggested beam pattern in Set B.</w:t>
      </w:r>
      <w:r w:rsidR="001737EB">
        <w:rPr>
          <w:rFonts w:ascii="Times New Roman" w:hAnsi="Times New Roman" w:cs="Times New Roman" w:hint="eastAsia"/>
          <w:sz w:val="20"/>
          <w:szCs w:val="20"/>
        </w:rPr>
        <w:t xml:space="preserve"> </w:t>
      </w:r>
      <w:proofErr w:type="spellStart"/>
      <w:r w:rsidR="001737EB">
        <w:rPr>
          <w:rFonts w:ascii="Times New Roman" w:hAnsi="Times New Roman" w:cs="Times New Roman" w:hint="eastAsia"/>
          <w:sz w:val="20"/>
          <w:szCs w:val="20"/>
        </w:rPr>
        <w:t>gNB</w:t>
      </w:r>
      <w:proofErr w:type="spellEnd"/>
      <w:r w:rsidR="001737EB">
        <w:rPr>
          <w:rFonts w:ascii="Times New Roman" w:hAnsi="Times New Roman" w:cs="Times New Roman" w:hint="eastAsia"/>
          <w:sz w:val="20"/>
          <w:szCs w:val="20"/>
        </w:rPr>
        <w:t xml:space="preserve"> can use the model functionality and information of model inputs to decide how to </w:t>
      </w:r>
      <w:r w:rsidR="007B6054">
        <w:rPr>
          <w:rFonts w:ascii="Times New Roman" w:hAnsi="Times New Roman" w:cs="Times New Roman" w:hint="eastAsia"/>
          <w:sz w:val="20"/>
          <w:szCs w:val="20"/>
        </w:rPr>
        <w:t xml:space="preserve">transmit </w:t>
      </w:r>
      <w:r w:rsidR="001737EB">
        <w:rPr>
          <w:rFonts w:ascii="Times New Roman" w:hAnsi="Times New Roman" w:cs="Times New Roman" w:hint="eastAsia"/>
          <w:sz w:val="20"/>
          <w:szCs w:val="20"/>
        </w:rPr>
        <w:t xml:space="preserve">the RS in </w:t>
      </w:r>
      <w:r w:rsidR="005217E1">
        <w:rPr>
          <w:rFonts w:ascii="Times New Roman" w:hAnsi="Times New Roman" w:cs="Times New Roman" w:hint="eastAsia"/>
          <w:sz w:val="20"/>
          <w:szCs w:val="20"/>
        </w:rPr>
        <w:t xml:space="preserve">DL </w:t>
      </w:r>
      <w:proofErr w:type="spellStart"/>
      <w:r w:rsidR="001737EB">
        <w:rPr>
          <w:rFonts w:ascii="Times New Roman" w:hAnsi="Times New Roman" w:cs="Times New Roman" w:hint="eastAsia"/>
          <w:sz w:val="20"/>
          <w:szCs w:val="20"/>
        </w:rPr>
        <w:t>Tx</w:t>
      </w:r>
      <w:proofErr w:type="spellEnd"/>
      <w:r w:rsidR="001737EB">
        <w:rPr>
          <w:rFonts w:ascii="Times New Roman" w:hAnsi="Times New Roman" w:cs="Times New Roman" w:hint="eastAsia"/>
          <w:sz w:val="20"/>
          <w:szCs w:val="20"/>
        </w:rPr>
        <w:t xml:space="preserve"> beam of Set B.</w:t>
      </w:r>
      <w:r w:rsidR="002612C5">
        <w:rPr>
          <w:rFonts w:ascii="Times New Roman" w:hAnsi="Times New Roman" w:cs="Times New Roman" w:hint="eastAsia"/>
          <w:sz w:val="20"/>
          <w:szCs w:val="20"/>
        </w:rPr>
        <w:t xml:space="preserve"> The information of model output</w:t>
      </w:r>
      <w:r w:rsidR="009479A8">
        <w:rPr>
          <w:rFonts w:ascii="Times New Roman" w:hAnsi="Times New Roman" w:cs="Times New Roman" w:hint="eastAsia"/>
          <w:sz w:val="20"/>
          <w:szCs w:val="20"/>
        </w:rPr>
        <w:t>s</w:t>
      </w:r>
      <w:r w:rsidR="002612C5">
        <w:rPr>
          <w:rFonts w:ascii="Times New Roman" w:hAnsi="Times New Roman" w:cs="Times New Roman" w:hint="eastAsia"/>
          <w:sz w:val="20"/>
          <w:szCs w:val="20"/>
        </w:rPr>
        <w:t xml:space="preserve"> can be the number of predicted beam, e.g., N predicted </w:t>
      </w:r>
      <w:r w:rsidR="003A6615">
        <w:rPr>
          <w:rFonts w:ascii="Times New Roman" w:hAnsi="Times New Roman" w:cs="Times New Roman" w:hint="eastAsia"/>
          <w:sz w:val="20"/>
          <w:szCs w:val="20"/>
        </w:rPr>
        <w:t xml:space="preserve">DL </w:t>
      </w:r>
      <w:proofErr w:type="spellStart"/>
      <w:proofErr w:type="gramStart"/>
      <w:r w:rsidR="003A6615">
        <w:rPr>
          <w:rFonts w:ascii="Times New Roman" w:hAnsi="Times New Roman" w:cs="Times New Roman" w:hint="eastAsia"/>
          <w:sz w:val="20"/>
          <w:szCs w:val="20"/>
        </w:rPr>
        <w:t>Tx</w:t>
      </w:r>
      <w:proofErr w:type="spellEnd"/>
      <w:proofErr w:type="gramEnd"/>
      <w:r w:rsidR="003A6615">
        <w:rPr>
          <w:rFonts w:ascii="Times New Roman" w:hAnsi="Times New Roman" w:cs="Times New Roman" w:hint="eastAsia"/>
          <w:sz w:val="20"/>
          <w:szCs w:val="20"/>
        </w:rPr>
        <w:t xml:space="preserve"> beams or beam pairs</w:t>
      </w:r>
      <w:r w:rsidR="00C94881">
        <w:rPr>
          <w:rFonts w:ascii="Times New Roman" w:hAnsi="Times New Roman" w:cs="Times New Roman" w:hint="eastAsia"/>
          <w:sz w:val="20"/>
          <w:szCs w:val="20"/>
        </w:rPr>
        <w:t xml:space="preserve"> and/or L1-RSRP</w:t>
      </w:r>
      <w:r w:rsidR="002612C5">
        <w:rPr>
          <w:rFonts w:ascii="Times New Roman" w:hAnsi="Times New Roman" w:cs="Times New Roman" w:hint="eastAsia"/>
          <w:sz w:val="20"/>
          <w:szCs w:val="20"/>
        </w:rPr>
        <w:t>.</w:t>
      </w:r>
      <w:r w:rsidR="009479A8">
        <w:rPr>
          <w:rFonts w:ascii="Times New Roman" w:hAnsi="Times New Roman" w:cs="Times New Roman" w:hint="eastAsia"/>
          <w:sz w:val="20"/>
          <w:szCs w:val="20"/>
        </w:rPr>
        <w:t xml:space="preserve"> Based on the information of model outputs, </w:t>
      </w:r>
      <w:proofErr w:type="spellStart"/>
      <w:r w:rsidR="009479A8">
        <w:rPr>
          <w:rFonts w:ascii="Times New Roman" w:hAnsi="Times New Roman" w:cs="Times New Roman" w:hint="eastAsia"/>
          <w:sz w:val="20"/>
          <w:szCs w:val="20"/>
        </w:rPr>
        <w:t>gNB</w:t>
      </w:r>
      <w:proofErr w:type="spellEnd"/>
      <w:r w:rsidR="009479A8">
        <w:rPr>
          <w:rFonts w:ascii="Times New Roman" w:hAnsi="Times New Roman" w:cs="Times New Roman" w:hint="eastAsia"/>
          <w:sz w:val="20"/>
          <w:szCs w:val="20"/>
        </w:rPr>
        <w:t xml:space="preserve"> can decide the</w:t>
      </w:r>
      <w:r w:rsidR="001050AA">
        <w:rPr>
          <w:rFonts w:ascii="Times New Roman" w:hAnsi="Times New Roman" w:cs="Times New Roman" w:hint="eastAsia"/>
          <w:sz w:val="20"/>
          <w:szCs w:val="20"/>
        </w:rPr>
        <w:t xml:space="preserve"> feedback UL resources for the</w:t>
      </w:r>
      <w:r w:rsidR="009479A8">
        <w:rPr>
          <w:rFonts w:ascii="Times New Roman" w:hAnsi="Times New Roman" w:cs="Times New Roman" w:hint="eastAsia"/>
          <w:sz w:val="20"/>
          <w:szCs w:val="20"/>
        </w:rPr>
        <w:t xml:space="preserve"> </w:t>
      </w:r>
      <w:r w:rsidR="001050AA">
        <w:rPr>
          <w:rFonts w:ascii="Times New Roman" w:hAnsi="Times New Roman" w:cs="Times New Roman" w:hint="eastAsia"/>
          <w:sz w:val="20"/>
          <w:szCs w:val="20"/>
        </w:rPr>
        <w:t>number of N best beam ID and/or L1-RSRP.</w:t>
      </w:r>
      <w:r w:rsidR="00E22FA0">
        <w:rPr>
          <w:rFonts w:ascii="Times New Roman" w:hAnsi="Times New Roman" w:cs="Times New Roman" w:hint="eastAsia"/>
          <w:sz w:val="20"/>
          <w:szCs w:val="20"/>
        </w:rPr>
        <w:t xml:space="preserve"> For other </w:t>
      </w:r>
      <w:r w:rsidR="00015503">
        <w:rPr>
          <w:rFonts w:ascii="Times New Roman" w:hAnsi="Times New Roman" w:cs="Times New Roman" w:hint="eastAsia"/>
          <w:sz w:val="20"/>
          <w:szCs w:val="20"/>
        </w:rPr>
        <w:t xml:space="preserve">information, UE may also need to report to </w:t>
      </w:r>
      <w:proofErr w:type="spellStart"/>
      <w:r w:rsidR="00015503">
        <w:rPr>
          <w:rFonts w:ascii="Times New Roman" w:hAnsi="Times New Roman" w:cs="Times New Roman" w:hint="eastAsia"/>
          <w:sz w:val="20"/>
          <w:szCs w:val="20"/>
        </w:rPr>
        <w:t>gNB</w:t>
      </w:r>
      <w:proofErr w:type="spellEnd"/>
      <w:r w:rsidR="00015503">
        <w:rPr>
          <w:rFonts w:ascii="Times New Roman" w:hAnsi="Times New Roman" w:cs="Times New Roman" w:hint="eastAsia"/>
          <w:sz w:val="20"/>
          <w:szCs w:val="20"/>
        </w:rPr>
        <w:t xml:space="preserve"> when performing model</w:t>
      </w:r>
      <w:r w:rsidR="005C3E68">
        <w:rPr>
          <w:rFonts w:ascii="Times New Roman" w:hAnsi="Times New Roman" w:cs="Times New Roman" w:hint="eastAsia"/>
          <w:sz w:val="20"/>
          <w:szCs w:val="20"/>
        </w:rPr>
        <w:t xml:space="preserve"> identification</w:t>
      </w:r>
      <w:r w:rsidR="002449C4">
        <w:rPr>
          <w:rFonts w:ascii="Times New Roman" w:hAnsi="Times New Roman" w:cs="Times New Roman" w:hint="eastAsia"/>
          <w:sz w:val="20"/>
          <w:szCs w:val="20"/>
        </w:rPr>
        <w:t xml:space="preserve"> </w:t>
      </w:r>
      <w:r w:rsidR="002449C4">
        <w:rPr>
          <w:rFonts w:ascii="Times New Roman" w:hAnsi="Times New Roman" w:cs="Times New Roman"/>
          <w:sz w:val="20"/>
          <w:szCs w:val="20"/>
        </w:rPr>
        <w:fldChar w:fldCharType="begin"/>
      </w:r>
      <w:r w:rsidR="002449C4">
        <w:rPr>
          <w:rFonts w:ascii="Times New Roman" w:hAnsi="Times New Roman" w:cs="Times New Roman"/>
          <w:sz w:val="20"/>
          <w:szCs w:val="20"/>
        </w:rPr>
        <w:instrText xml:space="preserve"> </w:instrText>
      </w:r>
      <w:r w:rsidR="002449C4">
        <w:rPr>
          <w:rFonts w:ascii="Times New Roman" w:hAnsi="Times New Roman" w:cs="Times New Roman" w:hint="eastAsia"/>
          <w:sz w:val="20"/>
          <w:szCs w:val="20"/>
        </w:rPr>
        <w:instrText>REF _Ref118128762 \r \h</w:instrText>
      </w:r>
      <w:r w:rsidR="002449C4">
        <w:rPr>
          <w:rFonts w:ascii="Times New Roman" w:hAnsi="Times New Roman" w:cs="Times New Roman"/>
          <w:sz w:val="20"/>
          <w:szCs w:val="20"/>
        </w:rPr>
        <w:instrText xml:space="preserve"> </w:instrText>
      </w:r>
      <w:r w:rsidR="002449C4">
        <w:rPr>
          <w:rFonts w:ascii="Times New Roman" w:hAnsi="Times New Roman" w:cs="Times New Roman"/>
          <w:sz w:val="20"/>
          <w:szCs w:val="20"/>
        </w:rPr>
      </w:r>
      <w:r w:rsidR="002449C4">
        <w:rPr>
          <w:rFonts w:ascii="Times New Roman" w:hAnsi="Times New Roman" w:cs="Times New Roman"/>
          <w:sz w:val="20"/>
          <w:szCs w:val="20"/>
        </w:rPr>
        <w:fldChar w:fldCharType="separate"/>
      </w:r>
      <w:r w:rsidR="00736ACD">
        <w:rPr>
          <w:rFonts w:ascii="Times New Roman" w:hAnsi="Times New Roman" w:cs="Times New Roman"/>
          <w:sz w:val="20"/>
          <w:szCs w:val="20"/>
        </w:rPr>
        <w:t>[4]</w:t>
      </w:r>
      <w:r w:rsidR="002449C4">
        <w:rPr>
          <w:rFonts w:ascii="Times New Roman" w:hAnsi="Times New Roman" w:cs="Times New Roman"/>
          <w:sz w:val="20"/>
          <w:szCs w:val="20"/>
        </w:rPr>
        <w:fldChar w:fldCharType="end"/>
      </w:r>
      <w:r w:rsidR="00015503">
        <w:rPr>
          <w:rFonts w:ascii="Times New Roman" w:hAnsi="Times New Roman" w:cs="Times New Roman" w:hint="eastAsia"/>
          <w:sz w:val="20"/>
          <w:szCs w:val="20"/>
        </w:rPr>
        <w:t>.</w:t>
      </w:r>
    </w:p>
    <w:p w14:paraId="1F2F8D16" w14:textId="3F957EC5" w:rsidR="00EA251E" w:rsidRDefault="009479A8"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DE522E">
        <w:rPr>
          <w:rFonts w:ascii="Times New Roman" w:hAnsi="Times New Roman" w:cs="Times New Roman" w:hint="eastAsia"/>
          <w:b/>
          <w:sz w:val="20"/>
          <w:szCs w:val="20"/>
        </w:rPr>
        <w:t>8</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sidR="00B91779">
        <w:rPr>
          <w:rFonts w:ascii="Times New Roman" w:hAnsi="Times New Roman" w:cs="Times New Roman" w:hint="eastAsia"/>
          <w:b/>
          <w:sz w:val="20"/>
          <w:szCs w:val="20"/>
        </w:rPr>
        <w:t xml:space="preserve">the model identification of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1C2BB6">
        <w:rPr>
          <w:rFonts w:ascii="Times New Roman" w:hAnsi="Times New Roman" w:cs="Times New Roman" w:hint="eastAsia"/>
          <w:b/>
          <w:sz w:val="20"/>
          <w:szCs w:val="20"/>
        </w:rPr>
        <w:t xml:space="preserve">study </w:t>
      </w:r>
      <w:r w:rsidR="0073408D">
        <w:rPr>
          <w:rFonts w:ascii="Times New Roman" w:hAnsi="Times New Roman" w:cs="Times New Roman" w:hint="eastAsia"/>
          <w:b/>
          <w:sz w:val="20"/>
          <w:szCs w:val="20"/>
        </w:rPr>
        <w:t xml:space="preserve">the following </w:t>
      </w:r>
      <w:r w:rsidR="0073408D">
        <w:rPr>
          <w:rFonts w:ascii="Times New Roman" w:hAnsi="Times New Roman" w:cs="Times New Roman"/>
          <w:b/>
          <w:sz w:val="20"/>
          <w:szCs w:val="20"/>
        </w:rPr>
        <w:t>aspects</w:t>
      </w:r>
      <w:r w:rsidR="0073408D">
        <w:rPr>
          <w:rFonts w:ascii="Times New Roman" w:hAnsi="Times New Roman" w:cs="Times New Roman" w:hint="eastAsia"/>
          <w:b/>
          <w:sz w:val="20"/>
          <w:szCs w:val="20"/>
        </w:rPr>
        <w:t xml:space="preserve"> </w:t>
      </w:r>
      <w:r w:rsidR="001C2BB6">
        <w:rPr>
          <w:rFonts w:ascii="Times New Roman" w:hAnsi="Times New Roman" w:cs="Times New Roman" w:hint="eastAsia"/>
          <w:b/>
          <w:sz w:val="20"/>
          <w:szCs w:val="20"/>
        </w:rPr>
        <w:t>as a starting point for</w:t>
      </w:r>
      <w:r w:rsidR="0073408D">
        <w:rPr>
          <w:rFonts w:ascii="Times New Roman" w:hAnsi="Times New Roman" w:cs="Times New Roman" w:hint="eastAsia"/>
          <w:b/>
          <w:sz w:val="20"/>
          <w:szCs w:val="20"/>
        </w:rPr>
        <w:t xml:space="preserve"> </w:t>
      </w:r>
      <w:r w:rsidR="00CF1503" w:rsidRPr="00CF1503">
        <w:rPr>
          <w:rFonts w:ascii="Times New Roman" w:hAnsi="Times New Roman" w:cs="Times New Roman"/>
          <w:b/>
          <w:sz w:val="20"/>
          <w:szCs w:val="20"/>
        </w:rPr>
        <w:t>identification</w:t>
      </w:r>
      <w:r w:rsidR="00D77AF1" w:rsidRPr="00D77AF1">
        <w:rPr>
          <w:rFonts w:ascii="Times New Roman" w:hAnsi="Times New Roman" w:cs="Times New Roman"/>
          <w:b/>
          <w:sz w:val="20"/>
          <w:szCs w:val="20"/>
        </w:rPr>
        <w:t xml:space="preserve"> </w:t>
      </w:r>
      <w:r w:rsidR="0073408D">
        <w:rPr>
          <w:rFonts w:ascii="Times New Roman" w:hAnsi="Times New Roman" w:cs="Times New Roman" w:hint="eastAsia"/>
          <w:b/>
          <w:sz w:val="20"/>
          <w:szCs w:val="20"/>
        </w:rPr>
        <w:t xml:space="preserve">information which UE should provide to </w:t>
      </w:r>
      <w:proofErr w:type="spellStart"/>
      <w:r w:rsidR="0073408D">
        <w:rPr>
          <w:rFonts w:ascii="Times New Roman" w:hAnsi="Times New Roman" w:cs="Times New Roman" w:hint="eastAsia"/>
          <w:b/>
          <w:sz w:val="20"/>
          <w:szCs w:val="20"/>
        </w:rPr>
        <w:t>gNB</w:t>
      </w:r>
      <w:proofErr w:type="spellEnd"/>
      <w:r w:rsidR="0073408D">
        <w:rPr>
          <w:rFonts w:ascii="Times New Roman" w:hAnsi="Times New Roman" w:cs="Times New Roman" w:hint="eastAsia"/>
          <w:b/>
          <w:sz w:val="20"/>
          <w:szCs w:val="20"/>
        </w:rPr>
        <w:t>:</w:t>
      </w:r>
    </w:p>
    <w:p w14:paraId="60708FC8" w14:textId="32603878" w:rsidR="001617AC" w:rsidRDefault="001617AC"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Model </w:t>
      </w:r>
      <w:r w:rsidR="005F6721">
        <w:rPr>
          <w:rFonts w:ascii="Times New Roman" w:hAnsi="Times New Roman" w:cs="Times New Roman" w:hint="eastAsia"/>
          <w:b/>
          <w:sz w:val="20"/>
          <w:szCs w:val="20"/>
        </w:rPr>
        <w:t>ID</w:t>
      </w:r>
      <w:r>
        <w:rPr>
          <w:rFonts w:ascii="Times New Roman" w:hAnsi="Times New Roman" w:cs="Times New Roman" w:hint="eastAsia"/>
          <w:b/>
          <w:sz w:val="20"/>
          <w:szCs w:val="20"/>
        </w:rPr>
        <w:t>;</w:t>
      </w:r>
    </w:p>
    <w:p w14:paraId="34D407B1" w14:textId="0033360A" w:rsidR="00EE1E98" w:rsidRDefault="00EE1E98"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Model functionality, e.g., B</w:t>
      </w:r>
      <w:r w:rsidRPr="00EE1E98">
        <w:rPr>
          <w:rFonts w:ascii="Times New Roman" w:hAnsi="Times New Roman" w:cs="Times New Roman"/>
          <w:b/>
          <w:sz w:val="20"/>
          <w:szCs w:val="20"/>
        </w:rPr>
        <w:t>M-Case1</w:t>
      </w:r>
      <w:r>
        <w:rPr>
          <w:rFonts w:ascii="Times New Roman" w:hAnsi="Times New Roman" w:cs="Times New Roman" w:hint="eastAsia"/>
          <w:b/>
          <w:sz w:val="20"/>
          <w:szCs w:val="20"/>
        </w:rPr>
        <w:t>/</w:t>
      </w:r>
      <w:r w:rsidRPr="00EE1E98">
        <w:rPr>
          <w:rFonts w:ascii="Times New Roman" w:hAnsi="Times New Roman" w:cs="Times New Roman"/>
          <w:b/>
          <w:sz w:val="20"/>
          <w:szCs w:val="20"/>
        </w:rPr>
        <w:t>BM-Case2</w:t>
      </w:r>
      <w:r>
        <w:rPr>
          <w:rFonts w:ascii="Times New Roman" w:hAnsi="Times New Roman" w:cs="Times New Roman" w:hint="eastAsia"/>
          <w:b/>
          <w:sz w:val="20"/>
          <w:szCs w:val="20"/>
        </w:rPr>
        <w:t xml:space="preserve"> or </w:t>
      </w:r>
      <w:r w:rsidRPr="00EE1E98">
        <w:rPr>
          <w:rFonts w:ascii="Times New Roman" w:hAnsi="Times New Roman" w:cs="Times New Roman"/>
          <w:b/>
          <w:sz w:val="20"/>
          <w:szCs w:val="20"/>
        </w:rPr>
        <w:t>DL beam pair</w:t>
      </w:r>
      <w:r>
        <w:rPr>
          <w:rFonts w:ascii="Times New Roman" w:hAnsi="Times New Roman" w:cs="Times New Roman" w:hint="eastAsia"/>
          <w:b/>
          <w:sz w:val="20"/>
          <w:szCs w:val="20"/>
        </w:rPr>
        <w:t>/</w:t>
      </w:r>
      <w:proofErr w:type="spellStart"/>
      <w:r>
        <w:rPr>
          <w:rFonts w:ascii="Times New Roman" w:hAnsi="Times New Roman" w:cs="Times New Roman"/>
          <w:b/>
          <w:sz w:val="20"/>
          <w:szCs w:val="20"/>
        </w:rPr>
        <w:t>Tx</w:t>
      </w:r>
      <w:proofErr w:type="spellEnd"/>
      <w:r>
        <w:rPr>
          <w:rFonts w:ascii="Times New Roman" w:hAnsi="Times New Roman" w:cs="Times New Roman"/>
          <w:b/>
          <w:sz w:val="20"/>
          <w:szCs w:val="20"/>
        </w:rPr>
        <w:t xml:space="preserve"> beam</w:t>
      </w:r>
      <w:r w:rsidRPr="00EE1E98">
        <w:rPr>
          <w:rFonts w:ascii="Times New Roman" w:hAnsi="Times New Roman" w:cs="Times New Roman"/>
          <w:b/>
          <w:sz w:val="20"/>
          <w:szCs w:val="20"/>
        </w:rPr>
        <w:t xml:space="preserve"> prediction</w:t>
      </w:r>
      <w:r>
        <w:rPr>
          <w:rFonts w:ascii="Times New Roman" w:hAnsi="Times New Roman" w:cs="Times New Roman" w:hint="eastAsia"/>
          <w:b/>
          <w:sz w:val="20"/>
          <w:szCs w:val="20"/>
        </w:rPr>
        <w:t>;</w:t>
      </w:r>
    </w:p>
    <w:p w14:paraId="44D03DBF" w14:textId="1A2E05A9" w:rsidR="00EE1E98" w:rsidRDefault="00EE1E98"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inputs, e.g., </w:t>
      </w:r>
      <w:r w:rsidR="004379E6" w:rsidRPr="004379E6">
        <w:rPr>
          <w:rFonts w:ascii="Times New Roman" w:hAnsi="Times New Roman" w:cs="Times New Roman"/>
          <w:b/>
          <w:sz w:val="20"/>
          <w:szCs w:val="20"/>
        </w:rPr>
        <w:t xml:space="preserve">the number of DL </w:t>
      </w:r>
      <w:proofErr w:type="spellStart"/>
      <w:r w:rsidR="004379E6" w:rsidRPr="004379E6">
        <w:rPr>
          <w:rFonts w:ascii="Times New Roman" w:hAnsi="Times New Roman" w:cs="Times New Roman"/>
          <w:b/>
          <w:sz w:val="20"/>
          <w:szCs w:val="20"/>
        </w:rPr>
        <w:t>Tx</w:t>
      </w:r>
      <w:proofErr w:type="spellEnd"/>
      <w:r w:rsidR="004379E6" w:rsidRPr="004379E6">
        <w:rPr>
          <w:rFonts w:ascii="Times New Roman" w:hAnsi="Times New Roman" w:cs="Times New Roman"/>
          <w:b/>
          <w:sz w:val="20"/>
          <w:szCs w:val="20"/>
        </w:rPr>
        <w:t xml:space="preserve"> beams or beam pairs in Set B</w:t>
      </w:r>
      <w:r>
        <w:rPr>
          <w:rFonts w:ascii="Times New Roman" w:hAnsi="Times New Roman" w:cs="Times New Roman" w:hint="eastAsia"/>
          <w:b/>
          <w:sz w:val="20"/>
          <w:szCs w:val="20"/>
        </w:rPr>
        <w:t>;</w:t>
      </w:r>
    </w:p>
    <w:p w14:paraId="5CB42DD1" w14:textId="77777777" w:rsidR="002449C4" w:rsidRDefault="00EE1E98"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outputs, e.g., </w:t>
      </w:r>
      <w:r w:rsidR="004379E6" w:rsidRPr="004379E6">
        <w:rPr>
          <w:rFonts w:ascii="Times New Roman" w:hAnsi="Times New Roman" w:cs="Times New Roman"/>
          <w:b/>
          <w:sz w:val="20"/>
          <w:szCs w:val="20"/>
        </w:rPr>
        <w:t>the number of predicted beam</w:t>
      </w:r>
      <w:r w:rsidR="00871447" w:rsidRPr="00871447">
        <w:t xml:space="preserve"> </w:t>
      </w:r>
      <w:r w:rsidR="00871447" w:rsidRPr="00871447">
        <w:rPr>
          <w:rFonts w:ascii="Times New Roman" w:hAnsi="Times New Roman" w:cs="Times New Roman"/>
          <w:b/>
          <w:sz w:val="20"/>
          <w:szCs w:val="20"/>
        </w:rPr>
        <w:t>and/or L1-RSRP</w:t>
      </w:r>
      <w:r w:rsidR="002449C4">
        <w:rPr>
          <w:rFonts w:ascii="Times New Roman" w:hAnsi="Times New Roman" w:cs="Times New Roman" w:hint="eastAsia"/>
          <w:b/>
          <w:sz w:val="20"/>
          <w:szCs w:val="20"/>
        </w:rPr>
        <w:t>;</w:t>
      </w:r>
    </w:p>
    <w:p w14:paraId="4BE98A11" w14:textId="0365930C" w:rsidR="002449C4" w:rsidRPr="002449C4" w:rsidRDefault="002449C4" w:rsidP="00F06454">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assis</w:t>
      </w:r>
      <w:r w:rsidR="00CC409B">
        <w:rPr>
          <w:rFonts w:ascii="Times New Roman" w:hAnsi="Times New Roman" w:cs="Times New Roman"/>
          <w:b/>
          <w:sz w:val="20"/>
          <w:szCs w:val="20"/>
        </w:rPr>
        <w:t>tance information for inference</w:t>
      </w:r>
      <w:r w:rsidR="00CC409B">
        <w:rPr>
          <w:rFonts w:ascii="Times New Roman" w:hAnsi="Times New Roman" w:cs="Times New Roman" w:hint="eastAsia"/>
          <w:b/>
          <w:sz w:val="20"/>
          <w:szCs w:val="20"/>
        </w:rPr>
        <w:t>;</w:t>
      </w:r>
    </w:p>
    <w:p w14:paraId="596285C4" w14:textId="41152E29" w:rsidR="002449C4" w:rsidRPr="002449C4" w:rsidRDefault="002449C4" w:rsidP="00557211">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w:t>
      </w:r>
      <w:r w:rsidR="00CC409B">
        <w:rPr>
          <w:rFonts w:ascii="Times New Roman" w:hAnsi="Times New Roman" w:cs="Times New Roman"/>
          <w:b/>
          <w:sz w:val="20"/>
          <w:szCs w:val="20"/>
        </w:rPr>
        <w:t>nformation on model performance</w:t>
      </w:r>
      <w:r w:rsidR="00557211" w:rsidRPr="00557211">
        <w:t xml:space="preserve"> </w:t>
      </w:r>
      <w:r w:rsidR="00557211">
        <w:rPr>
          <w:rFonts w:ascii="Times New Roman" w:hAnsi="Times New Roman" w:cs="Times New Roman"/>
          <w:b/>
          <w:sz w:val="20"/>
          <w:szCs w:val="20"/>
        </w:rPr>
        <w:t xml:space="preserve">on concurrent use with </w:t>
      </w:r>
      <w:r w:rsidR="00557211" w:rsidRPr="00557211">
        <w:rPr>
          <w:rFonts w:ascii="Times New Roman" w:hAnsi="Times New Roman" w:cs="Times New Roman"/>
          <w:b/>
          <w:sz w:val="20"/>
          <w:szCs w:val="20"/>
        </w:rPr>
        <w:t>other AI/ML models and/or non-AI/ML features</w:t>
      </w:r>
      <w:r w:rsidR="00CC409B">
        <w:rPr>
          <w:rFonts w:ascii="Times New Roman" w:hAnsi="Times New Roman" w:cs="Times New Roman" w:hint="eastAsia"/>
          <w:b/>
          <w:sz w:val="20"/>
          <w:szCs w:val="20"/>
        </w:rPr>
        <w:t>;</w:t>
      </w:r>
    </w:p>
    <w:p w14:paraId="33B29701" w14:textId="7D279252" w:rsidR="002449C4" w:rsidRPr="002449C4" w:rsidRDefault="002449C4" w:rsidP="00F06454">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co-existence of other AI/ML m</w:t>
      </w:r>
      <w:r w:rsidR="00CC409B">
        <w:rPr>
          <w:rFonts w:ascii="Times New Roman" w:hAnsi="Times New Roman" w:cs="Times New Roman"/>
          <w:b/>
          <w:sz w:val="20"/>
          <w:szCs w:val="20"/>
        </w:rPr>
        <w:t>odels and/or non-AI/ML features</w:t>
      </w:r>
      <w:r w:rsidR="00CC409B">
        <w:rPr>
          <w:rFonts w:ascii="Times New Roman" w:hAnsi="Times New Roman" w:cs="Times New Roman" w:hint="eastAsia"/>
          <w:b/>
          <w:sz w:val="20"/>
          <w:szCs w:val="20"/>
        </w:rPr>
        <w:t>;</w:t>
      </w:r>
    </w:p>
    <w:p w14:paraId="007B6F39" w14:textId="57634659" w:rsidR="00EE1E98" w:rsidRPr="009479A8" w:rsidRDefault="002449C4" w:rsidP="00125118">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 xml:space="preserve">Information on applicable </w:t>
      </w:r>
      <w:r w:rsidR="00125118" w:rsidRPr="00125118">
        <w:rPr>
          <w:rFonts w:ascii="Times New Roman" w:hAnsi="Times New Roman" w:cs="Times New Roman"/>
          <w:b/>
          <w:sz w:val="20"/>
          <w:szCs w:val="20"/>
        </w:rPr>
        <w:t>conditions</w:t>
      </w:r>
      <w:r w:rsidR="004379E6">
        <w:rPr>
          <w:rFonts w:ascii="Times New Roman" w:hAnsi="Times New Roman" w:cs="Times New Roman" w:hint="eastAsia"/>
          <w:b/>
          <w:sz w:val="20"/>
          <w:szCs w:val="20"/>
        </w:rPr>
        <w:t>.</w:t>
      </w:r>
    </w:p>
    <w:p w14:paraId="763FB8FE" w14:textId="65D5883A" w:rsidR="002449C4" w:rsidRPr="002449C4" w:rsidRDefault="002449C4" w:rsidP="002449C4">
      <w:pPr>
        <w:tabs>
          <w:tab w:val="left" w:pos="3544"/>
        </w:tabs>
        <w:spacing w:afterLines="50" w:after="120"/>
        <w:rPr>
          <w:rFonts w:ascii="Times New Roman" w:hAnsi="Times New Roman" w:cs="Times New Roman"/>
          <w:sz w:val="20"/>
          <w:szCs w:val="20"/>
        </w:rPr>
      </w:pPr>
      <w:r w:rsidRPr="002449C4">
        <w:rPr>
          <w:rFonts w:ascii="Times New Roman" w:hAnsi="Times New Roman" w:cs="Times New Roman" w:hint="eastAsia"/>
          <w:sz w:val="20"/>
          <w:szCs w:val="20"/>
        </w:rPr>
        <w:t>For a registered AI/ML model, a unique model ID, from UE</w:t>
      </w:r>
      <w:r w:rsidRPr="002449C4">
        <w:rPr>
          <w:rFonts w:ascii="Times New Roman" w:hAnsi="Times New Roman" w:cs="Times New Roman"/>
          <w:sz w:val="20"/>
          <w:szCs w:val="20"/>
        </w:rPr>
        <w:t>’</w:t>
      </w:r>
      <w:r w:rsidRPr="002449C4">
        <w:rPr>
          <w:rFonts w:ascii="Times New Roman" w:hAnsi="Times New Roman" w:cs="Times New Roman" w:hint="eastAsia"/>
          <w:sz w:val="20"/>
          <w:szCs w:val="20"/>
        </w:rPr>
        <w:t>s point of view, is needed for model management, e.g. indication of the model. Note that this is aligned with RAN2</w:t>
      </w:r>
      <w:r w:rsidRPr="002449C4">
        <w:rPr>
          <w:rFonts w:ascii="Times New Roman" w:hAnsi="Times New Roman" w:cs="Times New Roman"/>
          <w:sz w:val="20"/>
          <w:szCs w:val="20"/>
        </w:rPr>
        <w:t>’</w:t>
      </w:r>
      <w:r w:rsidRPr="002449C4">
        <w:rPr>
          <w:rFonts w:ascii="Times New Roman" w:hAnsi="Times New Roman" w:cs="Times New Roman" w:hint="eastAsia"/>
          <w:sz w:val="20"/>
          <w:szCs w:val="20"/>
        </w:rPr>
        <w:t xml:space="preserve">s assumption. It is expected that such unique model ID will be assigned to the AI/ML model by network, or reported by UE. </w:t>
      </w:r>
      <w:r w:rsidRPr="002449C4">
        <w:rPr>
          <w:rFonts w:ascii="Times New Roman" w:hAnsi="Times New Roman" w:cs="Times New Roman"/>
          <w:sz w:val="20"/>
          <w:szCs w:val="20"/>
        </w:rPr>
        <w:t>W</w:t>
      </w:r>
      <w:r w:rsidRPr="002449C4">
        <w:rPr>
          <w:rFonts w:ascii="Times New Roman" w:hAnsi="Times New Roman" w:cs="Times New Roman" w:hint="eastAsia"/>
          <w:sz w:val="20"/>
          <w:szCs w:val="20"/>
        </w:rPr>
        <w:t xml:space="preserve">hether the unique model ID is reported by UE or assigned by network can be further studied. </w:t>
      </w:r>
      <w:r>
        <w:rPr>
          <w:rFonts w:ascii="Times New Roman" w:hAnsi="Times New Roman" w:cs="Times New Roman" w:hint="eastAsia"/>
          <w:sz w:val="20"/>
          <w:szCs w:val="20"/>
        </w:rPr>
        <w:t xml:space="preserve">Moreover, the model ID can be </w:t>
      </w:r>
      <w:r>
        <w:rPr>
          <w:rFonts w:ascii="Times New Roman" w:hAnsi="Times New Roman" w:cs="Times New Roman"/>
          <w:sz w:val="20"/>
          <w:szCs w:val="20"/>
        </w:rPr>
        <w:t>explicit</w:t>
      </w:r>
      <w:r>
        <w:rPr>
          <w:rFonts w:ascii="Times New Roman" w:hAnsi="Times New Roman" w:cs="Times New Roman" w:hint="eastAsia"/>
          <w:sz w:val="20"/>
          <w:szCs w:val="20"/>
        </w:rPr>
        <w:t xml:space="preserve"> or implicit indication, which can also be further studied.</w:t>
      </w:r>
    </w:p>
    <w:p w14:paraId="2E4B97CD" w14:textId="73EF541F" w:rsidR="00392370" w:rsidRDefault="002449C4" w:rsidP="002449C4">
      <w:pPr>
        <w:spacing w:afterLines="50" w:after="120"/>
        <w:rPr>
          <w:rFonts w:ascii="Times New Roman" w:hAnsi="Times New Roman" w:cs="Times New Roman"/>
          <w:b/>
          <w:sz w:val="20"/>
          <w:szCs w:val="20"/>
        </w:rPr>
      </w:pPr>
      <w:r w:rsidRPr="002449C4">
        <w:rPr>
          <w:rFonts w:ascii="Times New Roman" w:hAnsi="Times New Roman" w:cs="Times New Roman" w:hint="eastAsia"/>
          <w:b/>
          <w:sz w:val="20"/>
          <w:szCs w:val="20"/>
        </w:rPr>
        <w:t xml:space="preserve">Proposal </w:t>
      </w:r>
      <w:r w:rsidR="00DE522E">
        <w:rPr>
          <w:rFonts w:ascii="Times New Roman" w:hAnsi="Times New Roman" w:cs="Times New Roman" w:hint="eastAsia"/>
          <w:b/>
          <w:sz w:val="20"/>
          <w:szCs w:val="20"/>
        </w:rPr>
        <w:t>9</w:t>
      </w:r>
      <w:r w:rsidRPr="002449C4">
        <w:rPr>
          <w:rFonts w:ascii="Times New Roman" w:hAnsi="Times New Roman" w:cs="Times New Roman" w:hint="eastAsia"/>
          <w:b/>
          <w:sz w:val="20"/>
          <w:szCs w:val="20"/>
        </w:rPr>
        <w:t>: For</w:t>
      </w:r>
      <w:r w:rsidR="005522E1">
        <w:rPr>
          <w:rFonts w:ascii="Times New Roman" w:hAnsi="Times New Roman" w:cs="Times New Roman" w:hint="eastAsia"/>
          <w:b/>
          <w:sz w:val="20"/>
          <w:szCs w:val="20"/>
        </w:rPr>
        <w:t xml:space="preserve"> </w:t>
      </w:r>
      <w:r w:rsidR="008F0C2B">
        <w:rPr>
          <w:rFonts w:ascii="Times New Roman" w:hAnsi="Times New Roman" w:cs="Times New Roman"/>
          <w:b/>
          <w:sz w:val="20"/>
          <w:szCs w:val="20"/>
        </w:rPr>
        <w:t>model identification</w:t>
      </w:r>
      <w:r w:rsidRPr="002449C4">
        <w:rPr>
          <w:rFonts w:ascii="Times New Roman" w:hAnsi="Times New Roman" w:cs="Times New Roman" w:hint="eastAsia"/>
          <w:b/>
          <w:sz w:val="20"/>
          <w:szCs w:val="20"/>
        </w:rPr>
        <w:t xml:space="preserve">, further study </w:t>
      </w:r>
      <w:r w:rsidR="00392370">
        <w:rPr>
          <w:rFonts w:ascii="Times New Roman" w:hAnsi="Times New Roman" w:cs="Times New Roman" w:hint="eastAsia"/>
          <w:b/>
          <w:sz w:val="20"/>
          <w:szCs w:val="20"/>
        </w:rPr>
        <w:t xml:space="preserve">the following aspects on </w:t>
      </w:r>
      <w:r w:rsidR="00480C47">
        <w:rPr>
          <w:rFonts w:ascii="Times New Roman" w:hAnsi="Times New Roman" w:cs="Times New Roman" w:hint="eastAsia"/>
          <w:b/>
          <w:sz w:val="20"/>
          <w:szCs w:val="20"/>
        </w:rPr>
        <w:t xml:space="preserve">the </w:t>
      </w:r>
      <w:r w:rsidRPr="002449C4">
        <w:rPr>
          <w:rFonts w:ascii="Times New Roman" w:hAnsi="Times New Roman" w:cs="Times New Roman" w:hint="eastAsia"/>
          <w:b/>
          <w:sz w:val="20"/>
          <w:szCs w:val="20"/>
        </w:rPr>
        <w:t>model ID</w:t>
      </w:r>
      <w:r w:rsidR="005522E1" w:rsidRPr="005522E1">
        <w:rPr>
          <w:rFonts w:ascii="Times New Roman" w:hAnsi="Times New Roman" w:cs="Times New Roman" w:hint="eastAsia"/>
          <w:b/>
          <w:sz w:val="20"/>
          <w:szCs w:val="20"/>
        </w:rPr>
        <w:t xml:space="preserve"> </w:t>
      </w:r>
      <w:r w:rsidR="005522E1">
        <w:rPr>
          <w:rFonts w:ascii="Times New Roman" w:hAnsi="Times New Roman" w:cs="Times New Roman" w:hint="eastAsia"/>
          <w:b/>
          <w:sz w:val="20"/>
          <w:szCs w:val="20"/>
        </w:rPr>
        <w:t xml:space="preserve">of </w:t>
      </w:r>
      <w:r w:rsidR="005522E1" w:rsidRPr="002449C4">
        <w:rPr>
          <w:rFonts w:ascii="Times New Roman" w:hAnsi="Times New Roman" w:cs="Times New Roman" w:hint="eastAsia"/>
          <w:b/>
          <w:sz w:val="20"/>
          <w:szCs w:val="20"/>
        </w:rPr>
        <w:t>a registered AI/ML model</w:t>
      </w:r>
      <w:r w:rsidR="00392370">
        <w:rPr>
          <w:rFonts w:ascii="Times New Roman" w:hAnsi="Times New Roman" w:cs="Times New Roman" w:hint="eastAsia"/>
          <w:b/>
          <w:sz w:val="20"/>
          <w:szCs w:val="20"/>
        </w:rPr>
        <w:t>:</w:t>
      </w:r>
    </w:p>
    <w:p w14:paraId="1BC14BFD" w14:textId="7B737377" w:rsidR="002449C4" w:rsidRDefault="00392370" w:rsidP="00F06454">
      <w:pPr>
        <w:pStyle w:val="a8"/>
        <w:numPr>
          <w:ilvl w:val="0"/>
          <w:numId w:val="9"/>
        </w:numPr>
        <w:spacing w:afterLines="50" w:after="120"/>
        <w:ind w:firstLineChars="0"/>
        <w:rPr>
          <w:rFonts w:ascii="Times New Roman" w:hAnsi="Times New Roman" w:cs="Times New Roman" w:hint="eastAsia"/>
          <w:b/>
          <w:sz w:val="20"/>
          <w:szCs w:val="20"/>
        </w:rPr>
      </w:pPr>
      <w:r>
        <w:rPr>
          <w:rFonts w:ascii="Times New Roman" w:hAnsi="Times New Roman" w:cs="Times New Roman" w:hint="eastAsia"/>
          <w:b/>
          <w:sz w:val="20"/>
          <w:szCs w:val="20"/>
        </w:rPr>
        <w:t>Whether the model ID</w:t>
      </w:r>
      <w:r w:rsidR="002449C4" w:rsidRPr="002449C4">
        <w:rPr>
          <w:rFonts w:ascii="Times New Roman" w:hAnsi="Times New Roman" w:cs="Times New Roman" w:hint="eastAsia"/>
          <w:b/>
          <w:sz w:val="20"/>
          <w:szCs w:val="20"/>
        </w:rPr>
        <w:t xml:space="preserve"> is report</w:t>
      </w:r>
      <w:r>
        <w:rPr>
          <w:rFonts w:ascii="Times New Roman" w:hAnsi="Times New Roman" w:cs="Times New Roman" w:hint="eastAsia"/>
          <w:b/>
          <w:sz w:val="20"/>
          <w:szCs w:val="20"/>
        </w:rPr>
        <w:t>ed by UE or assigned by network;</w:t>
      </w:r>
    </w:p>
    <w:p w14:paraId="50E481F3" w14:textId="1EA98A1D" w:rsidR="00650F5A" w:rsidRDefault="00650F5A" w:rsidP="00650F5A">
      <w:pPr>
        <w:pStyle w:val="a8"/>
        <w:numPr>
          <w:ilvl w:val="0"/>
          <w:numId w:val="9"/>
        </w:numPr>
        <w:spacing w:afterLines="50" w:after="120"/>
        <w:ind w:firstLineChars="0"/>
        <w:rPr>
          <w:rFonts w:ascii="Times New Roman" w:hAnsi="Times New Roman" w:cs="Times New Roman"/>
          <w:b/>
          <w:sz w:val="20"/>
          <w:szCs w:val="20"/>
        </w:rPr>
      </w:pPr>
      <w:r w:rsidRPr="00650F5A">
        <w:rPr>
          <w:rFonts w:ascii="Times New Roman" w:hAnsi="Times New Roman" w:cs="Times New Roman"/>
          <w:b/>
          <w:sz w:val="20"/>
          <w:szCs w:val="20"/>
        </w:rPr>
        <w:t>Whether the model ID is global or not</w:t>
      </w:r>
      <w:r>
        <w:rPr>
          <w:rFonts w:ascii="Times New Roman" w:hAnsi="Times New Roman" w:cs="Times New Roman" w:hint="eastAsia"/>
          <w:b/>
          <w:sz w:val="20"/>
          <w:szCs w:val="20"/>
        </w:rPr>
        <w:t>;</w:t>
      </w:r>
    </w:p>
    <w:p w14:paraId="1EA1FFA7" w14:textId="0D1EC0AB" w:rsidR="00392370" w:rsidRPr="002449C4" w:rsidRDefault="00392370"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Whether the model ID is </w:t>
      </w:r>
      <w:r w:rsidRPr="00392370">
        <w:rPr>
          <w:rFonts w:ascii="Times New Roman" w:hAnsi="Times New Roman" w:cs="Times New Roman"/>
          <w:b/>
          <w:sz w:val="20"/>
          <w:szCs w:val="20"/>
        </w:rPr>
        <w:t>explicit or implicit</w:t>
      </w:r>
      <w:r>
        <w:rPr>
          <w:rFonts w:ascii="Times New Roman" w:hAnsi="Times New Roman" w:cs="Times New Roman" w:hint="eastAsia"/>
          <w:b/>
          <w:sz w:val="20"/>
          <w:szCs w:val="20"/>
        </w:rPr>
        <w:t>.</w:t>
      </w:r>
    </w:p>
    <w:p w14:paraId="618CEBD2" w14:textId="77777777" w:rsidR="002449C4" w:rsidRPr="00B91779" w:rsidRDefault="002449C4" w:rsidP="00047B3E">
      <w:pPr>
        <w:spacing w:afterLines="50" w:after="120"/>
        <w:rPr>
          <w:rFonts w:ascii="Times New Roman" w:hAnsi="Times New Roman" w:cs="Times New Roman"/>
          <w:sz w:val="20"/>
          <w:szCs w:val="20"/>
        </w:rPr>
      </w:pPr>
    </w:p>
    <w:p w14:paraId="424A1F34" w14:textId="083A89CD" w:rsidR="007D1530" w:rsidRDefault="007D1530"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Regarding to the functionality identification, </w:t>
      </w:r>
      <w:r w:rsidR="00B91779">
        <w:rPr>
          <w:rFonts w:ascii="Times New Roman" w:hAnsi="Times New Roman" w:cs="Times New Roman" w:hint="eastAsia"/>
          <w:sz w:val="20"/>
          <w:szCs w:val="20"/>
        </w:rPr>
        <w:t>the UE also needs to provide the identification</w:t>
      </w:r>
      <w:r w:rsidR="00B91779" w:rsidRPr="00D77AF1">
        <w:rPr>
          <w:rFonts w:ascii="Times New Roman" w:hAnsi="Times New Roman" w:cs="Times New Roman"/>
          <w:sz w:val="20"/>
          <w:szCs w:val="20"/>
        </w:rPr>
        <w:t xml:space="preserve"> </w:t>
      </w:r>
      <w:r w:rsidR="00B91779">
        <w:rPr>
          <w:rFonts w:ascii="Times New Roman" w:hAnsi="Times New Roman" w:cs="Times New Roman" w:hint="eastAsia"/>
          <w:sz w:val="20"/>
          <w:szCs w:val="20"/>
        </w:rPr>
        <w:t xml:space="preserve">information to </w:t>
      </w:r>
      <w:proofErr w:type="spellStart"/>
      <w:r w:rsidR="00B91779">
        <w:rPr>
          <w:rFonts w:ascii="Times New Roman" w:hAnsi="Times New Roman" w:cs="Times New Roman" w:hint="eastAsia"/>
          <w:sz w:val="20"/>
          <w:szCs w:val="20"/>
        </w:rPr>
        <w:t>gNB</w:t>
      </w:r>
      <w:proofErr w:type="spellEnd"/>
      <w:r w:rsidR="00B91779">
        <w:rPr>
          <w:rFonts w:ascii="Times New Roman" w:hAnsi="Times New Roman" w:cs="Times New Roman" w:hint="eastAsia"/>
          <w:sz w:val="20"/>
          <w:szCs w:val="20"/>
        </w:rPr>
        <w:t xml:space="preserve">. </w:t>
      </w:r>
      <w:r w:rsidR="00B91779">
        <w:rPr>
          <w:rFonts w:ascii="Times New Roman" w:hAnsi="Times New Roman" w:cs="Times New Roman"/>
          <w:sz w:val="20"/>
          <w:szCs w:val="20"/>
        </w:rPr>
        <w:lastRenderedPageBreak/>
        <w:t>T</w:t>
      </w:r>
      <w:r w:rsidR="00B91779">
        <w:rPr>
          <w:rFonts w:ascii="Times New Roman" w:hAnsi="Times New Roman" w:cs="Times New Roman" w:hint="eastAsia"/>
          <w:sz w:val="20"/>
          <w:szCs w:val="20"/>
        </w:rPr>
        <w:t xml:space="preserve">he identification information for functionality identification can be further studied, for example, </w:t>
      </w:r>
      <w:r>
        <w:rPr>
          <w:rFonts w:ascii="Times New Roman" w:hAnsi="Times New Roman" w:cs="Times New Roman" w:hint="eastAsia"/>
          <w:sz w:val="20"/>
          <w:szCs w:val="20"/>
        </w:rPr>
        <w:t>the identification information can be the functionality ID and information of model functionality, inputs and outputs.</w:t>
      </w:r>
    </w:p>
    <w:p w14:paraId="309BDAD8" w14:textId="089BD63E" w:rsidR="007D1530" w:rsidRDefault="00B91779"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10</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006B2C8F" w:rsidRPr="006B657B">
        <w:rPr>
          <w:rFonts w:ascii="Times New Roman" w:hAnsi="Times New Roman" w:cs="Times New Roman"/>
          <w:b/>
          <w:sz w:val="20"/>
          <w:szCs w:val="20"/>
        </w:rPr>
        <w:t xml:space="preserve">Regarding </w:t>
      </w:r>
      <w:r w:rsidR="006B2C8F">
        <w:rPr>
          <w:rFonts w:ascii="Times New Roman" w:hAnsi="Times New Roman" w:cs="Times New Roman" w:hint="eastAsia"/>
          <w:b/>
          <w:sz w:val="20"/>
          <w:szCs w:val="20"/>
        </w:rPr>
        <w:t xml:space="preserve">the functionality identification of </w:t>
      </w:r>
      <w:r w:rsidR="006B2C8F" w:rsidRPr="00577B8B">
        <w:rPr>
          <w:rFonts w:ascii="Times New Roman" w:hAnsi="Times New Roman" w:cs="Times New Roman"/>
          <w:b/>
          <w:sz w:val="20"/>
          <w:szCs w:val="20"/>
        </w:rPr>
        <w:t>BM-Case1 and BM-Case2</w:t>
      </w:r>
      <w:r w:rsidRPr="0097522A">
        <w:rPr>
          <w:rFonts w:ascii="Times New Roman" w:hAnsi="Times New Roman" w:cs="Times New Roman"/>
          <w:b/>
          <w:sz w:val="20"/>
          <w:szCs w:val="20"/>
        </w:rPr>
        <w:t>,</w:t>
      </w:r>
      <w:r>
        <w:rPr>
          <w:rFonts w:ascii="Times New Roman" w:hAnsi="Times New Roman" w:cs="Times New Roman" w:hint="eastAsia"/>
          <w:b/>
          <w:sz w:val="20"/>
          <w:szCs w:val="20"/>
        </w:rPr>
        <w:t xml:space="preserve"> </w:t>
      </w:r>
      <w:r w:rsidR="006B2C8F">
        <w:rPr>
          <w:rFonts w:ascii="Times New Roman" w:hAnsi="Times New Roman" w:cs="Times New Roman" w:hint="eastAsia"/>
          <w:b/>
          <w:sz w:val="20"/>
          <w:szCs w:val="20"/>
        </w:rPr>
        <w:t xml:space="preserve">further </w:t>
      </w:r>
      <w:r>
        <w:rPr>
          <w:rFonts w:ascii="Times New Roman" w:hAnsi="Times New Roman" w:cs="Times New Roman" w:hint="eastAsia"/>
          <w:b/>
          <w:sz w:val="20"/>
          <w:szCs w:val="20"/>
        </w:rPr>
        <w:t xml:space="preserve">study the </w:t>
      </w:r>
      <w:r w:rsidRPr="00CF1503">
        <w:rPr>
          <w:rFonts w:ascii="Times New Roman" w:hAnsi="Times New Roman" w:cs="Times New Roman"/>
          <w:b/>
          <w:sz w:val="20"/>
          <w:szCs w:val="20"/>
        </w:rPr>
        <w:t>identification</w:t>
      </w:r>
      <w:r w:rsidRPr="00D77AF1">
        <w:rPr>
          <w:rFonts w:ascii="Times New Roman" w:hAnsi="Times New Roman" w:cs="Times New Roman"/>
          <w:b/>
          <w:sz w:val="20"/>
          <w:szCs w:val="20"/>
        </w:rPr>
        <w:t xml:space="preserve"> </w:t>
      </w:r>
      <w:r>
        <w:rPr>
          <w:rFonts w:ascii="Times New Roman" w:hAnsi="Times New Roman" w:cs="Times New Roman" w:hint="eastAsia"/>
          <w:b/>
          <w:sz w:val="20"/>
          <w:szCs w:val="20"/>
        </w:rPr>
        <w:t xml:space="preserve">information which UE should provide to </w:t>
      </w:r>
      <w:proofErr w:type="spellStart"/>
      <w:r>
        <w:rPr>
          <w:rFonts w:ascii="Times New Roman" w:hAnsi="Times New Roman" w:cs="Times New Roman" w:hint="eastAsia"/>
          <w:b/>
          <w:sz w:val="20"/>
          <w:szCs w:val="20"/>
        </w:rPr>
        <w:t>gNB</w:t>
      </w:r>
      <w:proofErr w:type="spellEnd"/>
      <w:r w:rsidR="006B2C8F">
        <w:rPr>
          <w:rFonts w:ascii="Times New Roman" w:hAnsi="Times New Roman" w:cs="Times New Roman" w:hint="eastAsia"/>
          <w:b/>
          <w:sz w:val="20"/>
          <w:szCs w:val="20"/>
        </w:rPr>
        <w:t>.</w:t>
      </w:r>
    </w:p>
    <w:p w14:paraId="3BD29407" w14:textId="77777777" w:rsidR="00B91779" w:rsidRPr="00981B50" w:rsidRDefault="00B91779" w:rsidP="00047B3E">
      <w:pPr>
        <w:spacing w:afterLines="50" w:after="120"/>
        <w:rPr>
          <w:rFonts w:ascii="Times New Roman" w:hAnsi="Times New Roman" w:cs="Times New Roman"/>
          <w:sz w:val="20"/>
          <w:szCs w:val="20"/>
        </w:rPr>
      </w:pPr>
    </w:p>
    <w:p w14:paraId="25FCACA7" w14:textId="2D4BCB66" w:rsidR="00981B50" w:rsidRPr="00981B50" w:rsidRDefault="00981B50" w:rsidP="00867F06">
      <w:pPr>
        <w:pStyle w:val="3"/>
        <w:numPr>
          <w:ilvl w:val="2"/>
          <w:numId w:val="1"/>
        </w:numPr>
        <w:tabs>
          <w:tab w:val="left" w:pos="1701"/>
        </w:tabs>
        <w:rPr>
          <w:rFonts w:eastAsiaTheme="minorEastAsia"/>
        </w:rPr>
      </w:pPr>
      <w:bookmarkStart w:id="1" w:name="_Ref127296226"/>
      <w:r w:rsidRPr="00981B50">
        <w:rPr>
          <w:rFonts w:eastAsiaTheme="minorEastAsia" w:hint="eastAsia"/>
        </w:rPr>
        <w:t>Model inference</w:t>
      </w:r>
      <w:bookmarkEnd w:id="1"/>
    </w:p>
    <w:p w14:paraId="69783937" w14:textId="59A124A0" w:rsidR="00981B50" w:rsidRPr="00D503F6" w:rsidRDefault="00B277DB" w:rsidP="00047B3E">
      <w:pPr>
        <w:spacing w:afterLines="50" w:after="120"/>
        <w:rPr>
          <w:rFonts w:ascii="Times New Roman" w:hAnsi="Times New Roman" w:cs="Times New Roman"/>
          <w:bCs/>
          <w:iCs/>
          <w:sz w:val="20"/>
          <w:szCs w:val="20"/>
        </w:rPr>
      </w:pPr>
      <w:r w:rsidRPr="00D503F6">
        <w:rPr>
          <w:rFonts w:ascii="Times New Roman" w:hAnsi="Times New Roman" w:cs="Times New Roman"/>
          <w:sz w:val="20"/>
          <w:szCs w:val="20"/>
        </w:rPr>
        <w:t>F</w:t>
      </w:r>
      <w:r w:rsidRPr="00D503F6">
        <w:rPr>
          <w:rFonts w:ascii="Times New Roman" w:hAnsi="Times New Roman" w:cs="Times New Roman" w:hint="eastAsia"/>
          <w:sz w:val="20"/>
          <w:szCs w:val="20"/>
        </w:rPr>
        <w:t>or NW sided model, t</w:t>
      </w:r>
      <w:r w:rsidR="00B008A2" w:rsidRPr="00D503F6">
        <w:rPr>
          <w:rFonts w:ascii="Times New Roman" w:hAnsi="Times New Roman" w:cs="Times New Roman" w:hint="eastAsia"/>
          <w:sz w:val="20"/>
          <w:szCs w:val="20"/>
        </w:rPr>
        <w:t xml:space="preserve">he </w:t>
      </w:r>
      <w:proofErr w:type="spellStart"/>
      <w:r w:rsidR="00B008A2" w:rsidRPr="00D503F6">
        <w:rPr>
          <w:rFonts w:ascii="Times New Roman" w:hAnsi="Times New Roman" w:cs="Times New Roman" w:hint="eastAsia"/>
          <w:sz w:val="20"/>
          <w:szCs w:val="20"/>
        </w:rPr>
        <w:t>gNB</w:t>
      </w:r>
      <w:proofErr w:type="spellEnd"/>
      <w:r w:rsidR="00B008A2" w:rsidRPr="00D503F6">
        <w:rPr>
          <w:rFonts w:ascii="Times New Roman" w:hAnsi="Times New Roman" w:cs="Times New Roman" w:hint="eastAsia"/>
          <w:sz w:val="20"/>
          <w:szCs w:val="20"/>
        </w:rPr>
        <w:t xml:space="preserve"> predicts </w:t>
      </w:r>
      <w:r w:rsidR="009A267E" w:rsidRPr="00D503F6">
        <w:rPr>
          <w:rFonts w:ascii="Times New Roman" w:hAnsi="Times New Roman" w:cs="Times New Roman" w:hint="eastAsia"/>
          <w:sz w:val="20"/>
          <w:szCs w:val="20"/>
        </w:rPr>
        <w:t xml:space="preserve">DL </w:t>
      </w:r>
      <w:proofErr w:type="spellStart"/>
      <w:r w:rsidR="00B008A2" w:rsidRPr="00D503F6">
        <w:rPr>
          <w:rFonts w:ascii="Times New Roman" w:hAnsi="Times New Roman" w:cs="Times New Roman"/>
          <w:bCs/>
          <w:iCs/>
          <w:sz w:val="20"/>
          <w:szCs w:val="20"/>
        </w:rPr>
        <w:t>Tx</w:t>
      </w:r>
      <w:proofErr w:type="spellEnd"/>
      <w:r w:rsidR="00B008A2" w:rsidRPr="00D503F6">
        <w:rPr>
          <w:rFonts w:ascii="Times New Roman" w:hAnsi="Times New Roman" w:cs="Times New Roman"/>
          <w:bCs/>
          <w:iCs/>
          <w:sz w:val="20"/>
          <w:szCs w:val="20"/>
        </w:rPr>
        <w:t xml:space="preserve"> and/or Rx Beam ID(s) of </w:t>
      </w:r>
      <w:r w:rsidR="00B008A2" w:rsidRPr="00D503F6">
        <w:rPr>
          <w:rFonts w:ascii="Times New Roman" w:eastAsia="宋体" w:hAnsi="Times New Roman" w:cs="Times New Roman"/>
          <w:bCs/>
          <w:iCs/>
          <w:sz w:val="20"/>
          <w:szCs w:val="20"/>
        </w:rPr>
        <w:t>N</w:t>
      </w:r>
      <w:r w:rsidR="00B008A2" w:rsidRPr="00D503F6">
        <w:rPr>
          <w:rFonts w:ascii="Times New Roman" w:hAnsi="Times New Roman" w:cs="Times New Roman"/>
          <w:bCs/>
          <w:iCs/>
          <w:sz w:val="20"/>
          <w:szCs w:val="20"/>
        </w:rPr>
        <w:t xml:space="preserve"> </w:t>
      </w:r>
      <w:r w:rsidR="002C4E60" w:rsidRPr="00D503F6">
        <w:rPr>
          <w:rFonts w:ascii="Times New Roman" w:hAnsi="Times New Roman" w:cs="Times New Roman" w:hint="eastAsia"/>
          <w:bCs/>
          <w:iCs/>
          <w:sz w:val="20"/>
          <w:szCs w:val="20"/>
        </w:rPr>
        <w:t xml:space="preserve">predicted </w:t>
      </w:r>
      <w:r w:rsidR="00B008A2" w:rsidRPr="00D503F6">
        <w:rPr>
          <w:rFonts w:ascii="Times New Roman" w:hAnsi="Times New Roman" w:cs="Times New Roman"/>
          <w:bCs/>
          <w:iCs/>
          <w:sz w:val="20"/>
          <w:szCs w:val="20"/>
        </w:rPr>
        <w:t xml:space="preserve">DL </w:t>
      </w:r>
      <w:proofErr w:type="spellStart"/>
      <w:r w:rsidR="00B008A2" w:rsidRPr="00D503F6">
        <w:rPr>
          <w:rFonts w:ascii="Times New Roman" w:hAnsi="Times New Roman" w:cs="Times New Roman"/>
          <w:bCs/>
          <w:iCs/>
          <w:sz w:val="20"/>
          <w:szCs w:val="20"/>
        </w:rPr>
        <w:t>Tx</w:t>
      </w:r>
      <w:proofErr w:type="spellEnd"/>
      <w:r w:rsidR="00B008A2" w:rsidRPr="00D503F6">
        <w:rPr>
          <w:rFonts w:ascii="Times New Roman" w:hAnsi="Times New Roman" w:cs="Times New Roman"/>
          <w:bCs/>
          <w:iCs/>
          <w:sz w:val="20"/>
          <w:szCs w:val="20"/>
        </w:rPr>
        <w:t xml:space="preserve"> and/or Rx beams</w:t>
      </w:r>
      <w:r w:rsidR="002C4E60" w:rsidRPr="00D503F6">
        <w:rPr>
          <w:rFonts w:ascii="Times New Roman" w:hAnsi="Times New Roman" w:cs="Times New Roman" w:hint="eastAsia"/>
          <w:bCs/>
          <w:iCs/>
          <w:sz w:val="20"/>
          <w:szCs w:val="20"/>
        </w:rPr>
        <w:t xml:space="preserve"> based on the model inputs. </w:t>
      </w:r>
      <w:proofErr w:type="spellStart"/>
      <w:proofErr w:type="gramStart"/>
      <w:r w:rsidR="001618F6" w:rsidRPr="00D503F6">
        <w:rPr>
          <w:rFonts w:ascii="Times New Roman" w:hAnsi="Times New Roman" w:cs="Times New Roman" w:hint="eastAsia"/>
          <w:bCs/>
          <w:iCs/>
          <w:sz w:val="20"/>
          <w:szCs w:val="20"/>
        </w:rPr>
        <w:t>gNB</w:t>
      </w:r>
      <w:proofErr w:type="spellEnd"/>
      <w:proofErr w:type="gramEnd"/>
      <w:r w:rsidR="001618F6" w:rsidRPr="00D503F6">
        <w:rPr>
          <w:rFonts w:ascii="Times New Roman" w:hAnsi="Times New Roman" w:cs="Times New Roman" w:hint="eastAsia"/>
          <w:bCs/>
          <w:iCs/>
          <w:sz w:val="20"/>
          <w:szCs w:val="20"/>
        </w:rPr>
        <w:t xml:space="preserve"> can use </w:t>
      </w:r>
      <w:r w:rsidR="00BD37C1" w:rsidRPr="00D503F6">
        <w:rPr>
          <w:rFonts w:ascii="Times New Roman" w:hAnsi="Times New Roman" w:cs="Times New Roman" w:hint="eastAsia"/>
          <w:bCs/>
          <w:iCs/>
          <w:sz w:val="20"/>
          <w:szCs w:val="20"/>
        </w:rPr>
        <w:t>the N</w:t>
      </w:r>
      <w:r w:rsidR="008F66A6" w:rsidRPr="00D503F6">
        <w:rPr>
          <w:rFonts w:ascii="Times New Roman" w:hAnsi="Times New Roman" w:cs="Times New Roman" w:hint="eastAsia"/>
          <w:bCs/>
          <w:iCs/>
          <w:sz w:val="20"/>
          <w:szCs w:val="20"/>
        </w:rPr>
        <w:t xml:space="preserve"> </w:t>
      </w:r>
      <w:r w:rsidR="001618F6" w:rsidRPr="00D503F6">
        <w:rPr>
          <w:rFonts w:ascii="Times New Roman" w:hAnsi="Times New Roman" w:cs="Times New Roman" w:hint="eastAsia"/>
          <w:bCs/>
          <w:iCs/>
          <w:sz w:val="20"/>
          <w:szCs w:val="20"/>
        </w:rPr>
        <w:t xml:space="preserve">predicted best beam to transmit </w:t>
      </w:r>
      <w:r w:rsidR="001618F6" w:rsidRPr="00D503F6">
        <w:rPr>
          <w:rFonts w:ascii="Times New Roman" w:hAnsi="Times New Roman" w:cs="Times New Roman"/>
          <w:bCs/>
          <w:iCs/>
          <w:sz w:val="20"/>
          <w:szCs w:val="20"/>
        </w:rPr>
        <w:t>signaling</w:t>
      </w:r>
      <w:r w:rsidR="001618F6" w:rsidRPr="00D503F6">
        <w:rPr>
          <w:rFonts w:ascii="Times New Roman" w:hAnsi="Times New Roman" w:cs="Times New Roman" w:hint="eastAsia"/>
          <w:bCs/>
          <w:iCs/>
          <w:sz w:val="20"/>
          <w:szCs w:val="20"/>
        </w:rPr>
        <w:t xml:space="preserve"> to UE. How to indicate this predicted best </w:t>
      </w:r>
      <w:r w:rsidR="00BD37C1" w:rsidRPr="00D503F6">
        <w:rPr>
          <w:rFonts w:ascii="Times New Roman" w:hAnsi="Times New Roman" w:cs="Times New Roman" w:hint="eastAsia"/>
          <w:bCs/>
          <w:iCs/>
          <w:sz w:val="20"/>
          <w:szCs w:val="20"/>
        </w:rPr>
        <w:t xml:space="preserve">DL </w:t>
      </w:r>
      <w:proofErr w:type="spellStart"/>
      <w:proofErr w:type="gramStart"/>
      <w:r w:rsidR="00BD37C1" w:rsidRPr="00D503F6">
        <w:rPr>
          <w:rFonts w:ascii="Times New Roman" w:hAnsi="Times New Roman" w:cs="Times New Roman" w:hint="eastAsia"/>
          <w:bCs/>
          <w:iCs/>
          <w:sz w:val="20"/>
          <w:szCs w:val="20"/>
        </w:rPr>
        <w:t>Tx</w:t>
      </w:r>
      <w:proofErr w:type="spellEnd"/>
      <w:proofErr w:type="gramEnd"/>
      <w:r w:rsidR="00BD37C1" w:rsidRPr="00D503F6">
        <w:rPr>
          <w:rFonts w:ascii="Times New Roman" w:hAnsi="Times New Roman" w:cs="Times New Roman" w:hint="eastAsia"/>
          <w:bCs/>
          <w:iCs/>
          <w:sz w:val="20"/>
          <w:szCs w:val="20"/>
        </w:rPr>
        <w:t xml:space="preserve"> </w:t>
      </w:r>
      <w:r w:rsidR="001618F6" w:rsidRPr="00D503F6">
        <w:rPr>
          <w:rFonts w:ascii="Times New Roman" w:hAnsi="Times New Roman" w:cs="Times New Roman" w:hint="eastAsia"/>
          <w:bCs/>
          <w:iCs/>
          <w:sz w:val="20"/>
          <w:szCs w:val="20"/>
        </w:rPr>
        <w:t xml:space="preserve">beam in TCI states should be </w:t>
      </w:r>
      <w:r w:rsidR="001B09FD" w:rsidRPr="00D503F6">
        <w:rPr>
          <w:rFonts w:ascii="Times New Roman" w:hAnsi="Times New Roman" w:cs="Times New Roman" w:hint="eastAsia"/>
          <w:bCs/>
          <w:iCs/>
          <w:sz w:val="20"/>
          <w:szCs w:val="20"/>
        </w:rPr>
        <w:t xml:space="preserve">further </w:t>
      </w:r>
      <w:r w:rsidR="001618F6" w:rsidRPr="00D503F6">
        <w:rPr>
          <w:rFonts w:ascii="Times New Roman" w:hAnsi="Times New Roman" w:cs="Times New Roman" w:hint="eastAsia"/>
          <w:bCs/>
          <w:iCs/>
          <w:sz w:val="20"/>
          <w:szCs w:val="20"/>
        </w:rPr>
        <w:t xml:space="preserve">studied, since UE may not measure this </w:t>
      </w:r>
      <w:r w:rsidR="008258C9" w:rsidRPr="00D503F6">
        <w:rPr>
          <w:rFonts w:ascii="Times New Roman" w:hAnsi="Times New Roman" w:cs="Times New Roman" w:hint="eastAsia"/>
          <w:bCs/>
          <w:iCs/>
          <w:sz w:val="20"/>
          <w:szCs w:val="20"/>
        </w:rPr>
        <w:t xml:space="preserve">DL </w:t>
      </w:r>
      <w:proofErr w:type="spellStart"/>
      <w:r w:rsidR="008258C9" w:rsidRPr="00D503F6">
        <w:rPr>
          <w:rFonts w:ascii="Times New Roman" w:hAnsi="Times New Roman" w:cs="Times New Roman" w:hint="eastAsia"/>
          <w:bCs/>
          <w:iCs/>
          <w:sz w:val="20"/>
          <w:szCs w:val="20"/>
        </w:rPr>
        <w:t>Tx</w:t>
      </w:r>
      <w:proofErr w:type="spellEnd"/>
      <w:r w:rsidR="008258C9" w:rsidRPr="00D503F6">
        <w:rPr>
          <w:rFonts w:ascii="Times New Roman" w:hAnsi="Times New Roman" w:cs="Times New Roman" w:hint="eastAsia"/>
          <w:bCs/>
          <w:iCs/>
          <w:sz w:val="20"/>
          <w:szCs w:val="20"/>
        </w:rPr>
        <w:t xml:space="preserve"> </w:t>
      </w:r>
      <w:r w:rsidR="001618F6" w:rsidRPr="00D503F6">
        <w:rPr>
          <w:rFonts w:ascii="Times New Roman" w:hAnsi="Times New Roman" w:cs="Times New Roman" w:hint="eastAsia"/>
          <w:bCs/>
          <w:iCs/>
          <w:sz w:val="20"/>
          <w:szCs w:val="20"/>
        </w:rPr>
        <w:t xml:space="preserve">beam before. </w:t>
      </w:r>
      <w:r w:rsidR="00BD37C1" w:rsidRPr="00D503F6">
        <w:rPr>
          <w:rFonts w:ascii="Times New Roman" w:hAnsi="Times New Roman" w:cs="Times New Roman" w:hint="eastAsia"/>
          <w:bCs/>
          <w:iCs/>
          <w:sz w:val="20"/>
          <w:szCs w:val="20"/>
        </w:rPr>
        <w:t xml:space="preserve">Moreover, </w:t>
      </w:r>
      <w:r w:rsidR="00DE522E" w:rsidRPr="00D503F6">
        <w:rPr>
          <w:rFonts w:ascii="Times New Roman" w:hAnsi="Times New Roman" w:cs="Times New Roman" w:hint="eastAsia"/>
          <w:bCs/>
          <w:iCs/>
          <w:sz w:val="20"/>
          <w:szCs w:val="20"/>
        </w:rPr>
        <w:t xml:space="preserve">since the information of Rx beam may be not known by </w:t>
      </w:r>
      <w:proofErr w:type="spellStart"/>
      <w:r w:rsidR="00DE522E" w:rsidRPr="00D503F6">
        <w:rPr>
          <w:rFonts w:ascii="Times New Roman" w:hAnsi="Times New Roman" w:cs="Times New Roman" w:hint="eastAsia"/>
          <w:bCs/>
          <w:iCs/>
          <w:sz w:val="20"/>
          <w:szCs w:val="20"/>
        </w:rPr>
        <w:t>gNB</w:t>
      </w:r>
      <w:proofErr w:type="spellEnd"/>
      <w:r w:rsidR="00DE522E" w:rsidRPr="00D503F6">
        <w:rPr>
          <w:rFonts w:ascii="Times New Roman" w:hAnsi="Times New Roman" w:cs="Times New Roman" w:hint="eastAsia"/>
          <w:bCs/>
          <w:iCs/>
          <w:sz w:val="20"/>
          <w:szCs w:val="20"/>
        </w:rPr>
        <w:t xml:space="preserve">, how to indicate the predicted beam pair or Rx beam should be further studied. </w:t>
      </w:r>
      <w:r w:rsidR="00DE522E" w:rsidRPr="00D503F6">
        <w:rPr>
          <w:rFonts w:ascii="Times New Roman" w:hAnsi="Times New Roman" w:cs="Times New Roman"/>
          <w:bCs/>
          <w:iCs/>
          <w:sz w:val="20"/>
          <w:szCs w:val="20"/>
        </w:rPr>
        <w:t>F</w:t>
      </w:r>
      <w:r w:rsidR="00DE522E" w:rsidRPr="00D503F6">
        <w:rPr>
          <w:rFonts w:ascii="Times New Roman" w:hAnsi="Times New Roman" w:cs="Times New Roman" w:hint="eastAsia"/>
          <w:bCs/>
          <w:iCs/>
          <w:sz w:val="20"/>
          <w:szCs w:val="20"/>
        </w:rPr>
        <w:t xml:space="preserve">or BM-Case2, since the predicted beams are for the </w:t>
      </w:r>
      <w:r w:rsidR="00DE522E" w:rsidRPr="00D503F6">
        <w:rPr>
          <w:rFonts w:ascii="Times New Roman" w:hAnsi="Times New Roman" w:cs="Times New Roman"/>
          <w:bCs/>
          <w:iCs/>
          <w:sz w:val="20"/>
          <w:szCs w:val="20"/>
        </w:rPr>
        <w:t>multiple future time instances</w:t>
      </w:r>
      <w:r w:rsidR="00DE522E" w:rsidRPr="00D503F6">
        <w:rPr>
          <w:rFonts w:ascii="Times New Roman" w:hAnsi="Times New Roman" w:cs="Times New Roman" w:hint="eastAsia"/>
          <w:bCs/>
          <w:iCs/>
          <w:sz w:val="20"/>
          <w:szCs w:val="20"/>
        </w:rPr>
        <w:t xml:space="preserve">, how to indicate the beam for </w:t>
      </w:r>
      <w:r w:rsidR="00DE522E" w:rsidRPr="00D503F6">
        <w:rPr>
          <w:rFonts w:ascii="Times New Roman" w:hAnsi="Times New Roman" w:cs="Times New Roman"/>
          <w:bCs/>
          <w:iCs/>
          <w:sz w:val="20"/>
          <w:szCs w:val="20"/>
        </w:rPr>
        <w:t>multiple future time instances</w:t>
      </w:r>
      <w:r w:rsidR="00DE522E" w:rsidRPr="00D503F6">
        <w:rPr>
          <w:rFonts w:ascii="Times New Roman" w:hAnsi="Times New Roman" w:cs="Times New Roman" w:hint="eastAsia"/>
          <w:bCs/>
          <w:iCs/>
          <w:sz w:val="20"/>
          <w:szCs w:val="20"/>
        </w:rPr>
        <w:t xml:space="preserve"> can also be further studied.</w:t>
      </w:r>
    </w:p>
    <w:p w14:paraId="65B0F74D" w14:textId="16070676" w:rsidR="00E922A9" w:rsidRPr="00D503F6" w:rsidRDefault="007668DC" w:rsidP="00047B3E">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DE522E" w:rsidRPr="00D503F6">
        <w:rPr>
          <w:rFonts w:ascii="Times New Roman" w:hAnsi="Times New Roman" w:cs="Times New Roman" w:hint="eastAsia"/>
          <w:b/>
          <w:sz w:val="20"/>
          <w:szCs w:val="20"/>
        </w:rPr>
        <w:t>1</w:t>
      </w:r>
      <w:r w:rsidR="003B3FEB" w:rsidRPr="00D503F6">
        <w:rPr>
          <w:rFonts w:ascii="Times New Roman" w:hAnsi="Times New Roman" w:cs="Times New Roman" w:hint="eastAsia"/>
          <w:b/>
          <w:sz w:val="20"/>
          <w:szCs w:val="20"/>
        </w:rPr>
        <w:t>1</w:t>
      </w:r>
      <w:r w:rsidRPr="00D503F6">
        <w:rPr>
          <w:rFonts w:ascii="Times New Roman" w:hAnsi="Times New Roman" w:cs="Times New Roman"/>
          <w:b/>
          <w:sz w:val="20"/>
          <w:szCs w:val="20"/>
        </w:rPr>
        <w:t>:</w:t>
      </w:r>
      <w:r w:rsidR="00A87DA4" w:rsidRPr="00D503F6">
        <w:rPr>
          <w:rFonts w:ascii="Times New Roman" w:hAnsi="Times New Roman" w:cs="Times New Roman" w:hint="eastAsia"/>
          <w:b/>
          <w:sz w:val="20"/>
          <w:szCs w:val="20"/>
        </w:rPr>
        <w:t xml:space="preserve"> </w:t>
      </w:r>
      <w:r w:rsidR="00F73003" w:rsidRPr="00D503F6">
        <w:rPr>
          <w:rFonts w:ascii="Times New Roman" w:hAnsi="Times New Roman" w:cs="Times New Roman"/>
          <w:b/>
          <w:sz w:val="20"/>
          <w:szCs w:val="20"/>
        </w:rPr>
        <w:t xml:space="preserve">For BM-Case1 and BM-Case2 with a network-side AI/ML model, study the following </w:t>
      </w:r>
      <w:r w:rsidR="00F73003" w:rsidRPr="00D503F6">
        <w:rPr>
          <w:rFonts w:ascii="Times New Roman" w:hAnsi="Times New Roman" w:cs="Times New Roman" w:hint="eastAsia"/>
          <w:b/>
          <w:sz w:val="20"/>
          <w:szCs w:val="20"/>
        </w:rPr>
        <w:t>TCI states</w:t>
      </w:r>
      <w:r w:rsidR="00F73003" w:rsidRPr="00D503F6">
        <w:rPr>
          <w:rFonts w:ascii="Times New Roman" w:hAnsi="Times New Roman" w:cs="Times New Roman"/>
          <w:b/>
          <w:sz w:val="20"/>
          <w:szCs w:val="20"/>
        </w:rPr>
        <w:t xml:space="preserve"> enhancement for AI/ML model inference</w:t>
      </w:r>
      <w:r w:rsidR="009B09F4" w:rsidRPr="00D503F6">
        <w:rPr>
          <w:rFonts w:ascii="Times New Roman" w:hAnsi="Times New Roman" w:cs="Times New Roman" w:hint="eastAsia"/>
          <w:b/>
          <w:sz w:val="20"/>
          <w:szCs w:val="20"/>
        </w:rPr>
        <w:t>:</w:t>
      </w:r>
    </w:p>
    <w:p w14:paraId="115EE011" w14:textId="70BD624E" w:rsidR="009B09F4" w:rsidRPr="00D503F6" w:rsidRDefault="003445DE" w:rsidP="00F06454">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H</w:t>
      </w:r>
      <w:r w:rsidR="00FB524C" w:rsidRPr="00D503F6">
        <w:rPr>
          <w:rFonts w:ascii="Times New Roman" w:hAnsi="Times New Roman" w:cs="Times New Roman" w:hint="eastAsia"/>
          <w:b/>
          <w:sz w:val="20"/>
          <w:szCs w:val="20"/>
        </w:rPr>
        <w:t>ow to indicate the predicted best beam</w:t>
      </w:r>
      <w:r w:rsidR="00DE522E" w:rsidRPr="00D503F6">
        <w:rPr>
          <w:rFonts w:ascii="Times New Roman" w:hAnsi="Times New Roman" w:cs="Times New Roman" w:hint="eastAsia"/>
          <w:b/>
          <w:sz w:val="20"/>
          <w:szCs w:val="20"/>
        </w:rPr>
        <w:t>;</w:t>
      </w:r>
    </w:p>
    <w:p w14:paraId="0C2CEAA8" w14:textId="33B78B7B" w:rsidR="00DE522E" w:rsidRPr="00D503F6" w:rsidRDefault="00DE522E" w:rsidP="00DE522E">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 xml:space="preserve">How to indicate the </w:t>
      </w:r>
      <w:r w:rsidRPr="00D503F6">
        <w:rPr>
          <w:rFonts w:ascii="Times New Roman" w:hAnsi="Times New Roman" w:cs="Times New Roman"/>
          <w:b/>
          <w:sz w:val="20"/>
          <w:szCs w:val="20"/>
        </w:rPr>
        <w:t>predicted beam pair or Rx beam</w:t>
      </w:r>
      <w:r w:rsidRPr="00D503F6">
        <w:rPr>
          <w:rFonts w:ascii="Times New Roman" w:hAnsi="Times New Roman" w:cs="Times New Roman" w:hint="eastAsia"/>
          <w:b/>
          <w:sz w:val="20"/>
          <w:szCs w:val="20"/>
        </w:rPr>
        <w:t>;</w:t>
      </w:r>
    </w:p>
    <w:p w14:paraId="236ECAAC" w14:textId="246B1E83" w:rsidR="00DE522E" w:rsidRPr="00D503F6" w:rsidRDefault="00DE522E" w:rsidP="00DE522E">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 xml:space="preserve">How to </w:t>
      </w:r>
      <w:r w:rsidRPr="00D503F6">
        <w:rPr>
          <w:rFonts w:ascii="Times New Roman" w:hAnsi="Times New Roman" w:cs="Times New Roman"/>
          <w:b/>
          <w:sz w:val="20"/>
          <w:szCs w:val="20"/>
        </w:rPr>
        <w:t>indicate the beam for multiple future time instances</w:t>
      </w:r>
      <w:r w:rsidRPr="00D503F6">
        <w:rPr>
          <w:rFonts w:ascii="Times New Roman" w:hAnsi="Times New Roman" w:cs="Times New Roman" w:hint="eastAsia"/>
          <w:b/>
          <w:sz w:val="20"/>
          <w:szCs w:val="20"/>
        </w:rPr>
        <w:t xml:space="preserve"> for BM-Case2.</w:t>
      </w:r>
    </w:p>
    <w:p w14:paraId="510C2508" w14:textId="2C713DF4" w:rsidR="00E922A9" w:rsidRPr="00D503F6" w:rsidRDefault="004428C6" w:rsidP="00047B3E">
      <w:pPr>
        <w:spacing w:afterLines="50" w:after="120"/>
        <w:rPr>
          <w:rFonts w:ascii="Times New Roman" w:hAnsi="Times New Roman" w:cs="Times New Roman"/>
          <w:sz w:val="20"/>
          <w:szCs w:val="20"/>
        </w:rPr>
      </w:pPr>
      <w:r w:rsidRPr="00D503F6">
        <w:rPr>
          <w:rFonts w:ascii="Times New Roman" w:hAnsi="Times New Roman" w:cs="Times New Roman"/>
          <w:bCs/>
          <w:iCs/>
          <w:sz w:val="20"/>
          <w:szCs w:val="20"/>
        </w:rPr>
        <w:t>I</w:t>
      </w:r>
      <w:r w:rsidRPr="00D503F6">
        <w:rPr>
          <w:rFonts w:ascii="Times New Roman" w:hAnsi="Times New Roman" w:cs="Times New Roman" w:hint="eastAsia"/>
          <w:bCs/>
          <w:iCs/>
          <w:sz w:val="20"/>
          <w:szCs w:val="20"/>
        </w:rPr>
        <w:t xml:space="preserve">f the model inference is performed at UE side, the UE measures the received RS in Set B and predicts </w:t>
      </w:r>
      <w:r w:rsidR="00E51BB6" w:rsidRPr="00D503F6">
        <w:rPr>
          <w:rFonts w:ascii="Times New Roman" w:hAnsi="Times New Roman" w:cs="Times New Roman" w:hint="eastAsia"/>
          <w:bCs/>
          <w:iCs/>
          <w:sz w:val="20"/>
          <w:szCs w:val="20"/>
        </w:rPr>
        <w:t xml:space="preserve">DL </w:t>
      </w:r>
      <w:proofErr w:type="spellStart"/>
      <w:proofErr w:type="gramStart"/>
      <w:r w:rsidRPr="00D503F6">
        <w:rPr>
          <w:rFonts w:ascii="Times New Roman" w:hAnsi="Times New Roman" w:cs="Times New Roman"/>
          <w:bCs/>
          <w:iCs/>
          <w:sz w:val="20"/>
          <w:szCs w:val="20"/>
        </w:rPr>
        <w:t>Tx</w:t>
      </w:r>
      <w:proofErr w:type="spellEnd"/>
      <w:proofErr w:type="gramEnd"/>
      <w:r w:rsidRPr="00D503F6">
        <w:rPr>
          <w:rFonts w:ascii="Times New Roman" w:hAnsi="Times New Roman" w:cs="Times New Roman"/>
          <w:bCs/>
          <w:iCs/>
          <w:sz w:val="20"/>
          <w:szCs w:val="20"/>
        </w:rPr>
        <w:t xml:space="preserve"> and/or Rx Beam ID(s) </w:t>
      </w:r>
      <w:r w:rsidR="000509E4" w:rsidRPr="00D503F6">
        <w:rPr>
          <w:rFonts w:ascii="Times New Roman" w:hAnsi="Times New Roman" w:cs="Times New Roman"/>
          <w:bCs/>
          <w:iCs/>
          <w:sz w:val="20"/>
          <w:szCs w:val="20"/>
        </w:rPr>
        <w:t xml:space="preserve">and/or the predicted L1-RSRP </w:t>
      </w:r>
      <w:r w:rsidRPr="00D503F6">
        <w:rPr>
          <w:rFonts w:ascii="Times New Roman" w:hAnsi="Times New Roman" w:cs="Times New Roman"/>
          <w:bCs/>
          <w:iCs/>
          <w:sz w:val="20"/>
          <w:szCs w:val="20"/>
        </w:rPr>
        <w:t xml:space="preserve">of </w:t>
      </w:r>
      <w:r w:rsidRPr="00D503F6">
        <w:rPr>
          <w:rFonts w:ascii="Times New Roman" w:eastAsia="宋体" w:hAnsi="Times New Roman" w:cs="Times New Roman"/>
          <w:bCs/>
          <w:iCs/>
          <w:sz w:val="20"/>
          <w:szCs w:val="20"/>
        </w:rPr>
        <w:t>N</w:t>
      </w:r>
      <w:r w:rsidRPr="00D503F6">
        <w:rPr>
          <w:rFonts w:ascii="Times New Roman" w:hAnsi="Times New Roman" w:cs="Times New Roman"/>
          <w:bCs/>
          <w:iCs/>
          <w:sz w:val="20"/>
          <w:szCs w:val="20"/>
        </w:rPr>
        <w:t xml:space="preserve"> </w:t>
      </w:r>
      <w:r w:rsidRPr="00D503F6">
        <w:rPr>
          <w:rFonts w:ascii="Times New Roman" w:hAnsi="Times New Roman" w:cs="Times New Roman" w:hint="eastAsia"/>
          <w:bCs/>
          <w:iCs/>
          <w:sz w:val="20"/>
          <w:szCs w:val="20"/>
        </w:rPr>
        <w:t xml:space="preserve">predicted </w:t>
      </w:r>
      <w:r w:rsidRPr="00D503F6">
        <w:rPr>
          <w:rFonts w:ascii="Times New Roman" w:hAnsi="Times New Roman" w:cs="Times New Roman"/>
          <w:bCs/>
          <w:iCs/>
          <w:sz w:val="20"/>
          <w:szCs w:val="20"/>
        </w:rPr>
        <w:t xml:space="preserve">DL </w:t>
      </w:r>
      <w:proofErr w:type="spellStart"/>
      <w:r w:rsidRPr="00D503F6">
        <w:rPr>
          <w:rFonts w:ascii="Times New Roman" w:hAnsi="Times New Roman" w:cs="Times New Roman"/>
          <w:bCs/>
          <w:iCs/>
          <w:sz w:val="20"/>
          <w:szCs w:val="20"/>
        </w:rPr>
        <w:t>Tx</w:t>
      </w:r>
      <w:proofErr w:type="spellEnd"/>
      <w:r w:rsidRPr="00D503F6">
        <w:rPr>
          <w:rFonts w:ascii="Times New Roman" w:hAnsi="Times New Roman" w:cs="Times New Roman"/>
          <w:bCs/>
          <w:iCs/>
          <w:sz w:val="20"/>
          <w:szCs w:val="20"/>
        </w:rPr>
        <w:t xml:space="preserve"> and/or Rx beams</w:t>
      </w:r>
      <w:r w:rsidRPr="00D503F6">
        <w:rPr>
          <w:rFonts w:ascii="Times New Roman" w:hAnsi="Times New Roman" w:cs="Times New Roman" w:hint="eastAsia"/>
          <w:bCs/>
          <w:iCs/>
          <w:sz w:val="20"/>
          <w:szCs w:val="20"/>
        </w:rPr>
        <w:t xml:space="preserve">. </w:t>
      </w:r>
      <w:r w:rsidR="000509E4" w:rsidRPr="00D503F6">
        <w:rPr>
          <w:rFonts w:ascii="Times New Roman" w:hAnsi="Times New Roman" w:cs="Times New Roman" w:hint="eastAsia"/>
          <w:bCs/>
          <w:iCs/>
          <w:sz w:val="20"/>
          <w:szCs w:val="20"/>
        </w:rPr>
        <w:t xml:space="preserve">Based on the agreements of </w:t>
      </w:r>
      <w:r w:rsidR="00B81291" w:rsidRPr="00D503F6">
        <w:rPr>
          <w:rFonts w:ascii="Times New Roman" w:hAnsi="Times New Roman" w:cs="Times New Roman" w:hint="eastAsia"/>
          <w:bCs/>
          <w:iCs/>
          <w:sz w:val="20"/>
          <w:szCs w:val="20"/>
        </w:rPr>
        <w:t xml:space="preserve">previous </w:t>
      </w:r>
      <w:r w:rsidR="000509E4" w:rsidRPr="00D503F6">
        <w:rPr>
          <w:rFonts w:ascii="Times New Roman" w:hAnsi="Times New Roman" w:cs="Times New Roman" w:hint="eastAsia"/>
          <w:bCs/>
          <w:iCs/>
          <w:sz w:val="20"/>
          <w:szCs w:val="20"/>
        </w:rPr>
        <w:t>meeting</w:t>
      </w:r>
      <w:r w:rsidR="00B81291" w:rsidRPr="00D503F6">
        <w:rPr>
          <w:rFonts w:ascii="Times New Roman" w:hAnsi="Times New Roman" w:cs="Times New Roman" w:hint="eastAsia"/>
          <w:bCs/>
          <w:iCs/>
          <w:sz w:val="20"/>
          <w:szCs w:val="20"/>
        </w:rPr>
        <w:t>s</w:t>
      </w:r>
      <w:r w:rsidR="000509E4" w:rsidRPr="00D503F6">
        <w:rPr>
          <w:rFonts w:ascii="Times New Roman" w:hAnsi="Times New Roman" w:cs="Times New Roman" w:hint="eastAsia"/>
          <w:bCs/>
          <w:iCs/>
          <w:sz w:val="20"/>
          <w:szCs w:val="20"/>
        </w:rPr>
        <w:t>, t</w:t>
      </w:r>
      <w:r w:rsidRPr="00D503F6">
        <w:rPr>
          <w:rFonts w:ascii="Times New Roman" w:hAnsi="Times New Roman" w:cs="Times New Roman" w:hint="eastAsia"/>
          <w:bCs/>
          <w:iCs/>
          <w:sz w:val="20"/>
          <w:szCs w:val="20"/>
        </w:rPr>
        <w:t xml:space="preserve">he N predicted beams should be indicated to </w:t>
      </w:r>
      <w:proofErr w:type="spellStart"/>
      <w:r w:rsidRPr="00D503F6">
        <w:rPr>
          <w:rFonts w:ascii="Times New Roman" w:hAnsi="Times New Roman" w:cs="Times New Roman" w:hint="eastAsia"/>
          <w:bCs/>
          <w:iCs/>
          <w:sz w:val="20"/>
          <w:szCs w:val="20"/>
        </w:rPr>
        <w:t>gNB</w:t>
      </w:r>
      <w:proofErr w:type="spellEnd"/>
      <w:r w:rsidRPr="00D503F6">
        <w:rPr>
          <w:rFonts w:ascii="Times New Roman" w:hAnsi="Times New Roman" w:cs="Times New Roman" w:hint="eastAsia"/>
          <w:bCs/>
          <w:iCs/>
          <w:sz w:val="20"/>
          <w:szCs w:val="20"/>
        </w:rPr>
        <w:t xml:space="preserve">, so that </w:t>
      </w:r>
      <w:proofErr w:type="spellStart"/>
      <w:r w:rsidRPr="00D503F6">
        <w:rPr>
          <w:rFonts w:ascii="Times New Roman" w:hAnsi="Times New Roman" w:cs="Times New Roman" w:hint="eastAsia"/>
          <w:bCs/>
          <w:iCs/>
          <w:sz w:val="20"/>
          <w:szCs w:val="20"/>
        </w:rPr>
        <w:t>gNB</w:t>
      </w:r>
      <w:proofErr w:type="spellEnd"/>
      <w:r w:rsidRPr="00D503F6">
        <w:rPr>
          <w:rFonts w:ascii="Times New Roman" w:hAnsi="Times New Roman" w:cs="Times New Roman" w:hint="eastAsia"/>
          <w:bCs/>
          <w:iCs/>
          <w:sz w:val="20"/>
          <w:szCs w:val="20"/>
        </w:rPr>
        <w:t xml:space="preserve"> can </w:t>
      </w:r>
      <w:r w:rsidR="007B6054" w:rsidRPr="00D503F6">
        <w:rPr>
          <w:rFonts w:ascii="Times New Roman" w:hAnsi="Times New Roman" w:cs="Times New Roman" w:hint="eastAsia"/>
          <w:bCs/>
          <w:iCs/>
          <w:sz w:val="20"/>
          <w:szCs w:val="20"/>
        </w:rPr>
        <w:t xml:space="preserve">transmit </w:t>
      </w:r>
      <w:r w:rsidRPr="00D503F6">
        <w:rPr>
          <w:rFonts w:ascii="Times New Roman" w:hAnsi="Times New Roman" w:cs="Times New Roman" w:hint="eastAsia"/>
          <w:bCs/>
          <w:iCs/>
          <w:sz w:val="20"/>
          <w:szCs w:val="20"/>
        </w:rPr>
        <w:t xml:space="preserve">RS or </w:t>
      </w:r>
      <w:r w:rsidRPr="00D503F6">
        <w:rPr>
          <w:rFonts w:ascii="Times New Roman" w:hAnsi="Times New Roman" w:cs="Times New Roman"/>
          <w:bCs/>
          <w:iCs/>
          <w:sz w:val="20"/>
          <w:szCs w:val="20"/>
        </w:rPr>
        <w:t>signaling</w:t>
      </w:r>
      <w:r w:rsidRPr="00D503F6">
        <w:rPr>
          <w:rFonts w:ascii="Times New Roman" w:hAnsi="Times New Roman" w:cs="Times New Roman" w:hint="eastAsia"/>
          <w:bCs/>
          <w:iCs/>
          <w:sz w:val="20"/>
          <w:szCs w:val="20"/>
        </w:rPr>
        <w:t xml:space="preserve"> in th</w:t>
      </w:r>
      <w:r w:rsidR="000509E4" w:rsidRPr="00D503F6">
        <w:rPr>
          <w:rFonts w:ascii="Times New Roman" w:hAnsi="Times New Roman" w:cs="Times New Roman" w:hint="eastAsia"/>
          <w:bCs/>
          <w:iCs/>
          <w:sz w:val="20"/>
          <w:szCs w:val="20"/>
        </w:rPr>
        <w:t>ose</w:t>
      </w:r>
      <w:r w:rsidRPr="00D503F6">
        <w:rPr>
          <w:rFonts w:ascii="Times New Roman" w:hAnsi="Times New Roman" w:cs="Times New Roman" w:hint="eastAsia"/>
          <w:bCs/>
          <w:iCs/>
          <w:sz w:val="20"/>
          <w:szCs w:val="20"/>
        </w:rPr>
        <w:t xml:space="preserve"> beams to UE. </w:t>
      </w:r>
      <w:r w:rsidR="000509E4" w:rsidRPr="00D503F6">
        <w:rPr>
          <w:rFonts w:ascii="Times New Roman" w:hAnsi="Times New Roman" w:cs="Times New Roman" w:hint="eastAsia"/>
          <w:bCs/>
          <w:iCs/>
          <w:sz w:val="20"/>
          <w:szCs w:val="20"/>
        </w:rPr>
        <w:t xml:space="preserve">Regarding whether to report </w:t>
      </w:r>
      <w:r w:rsidR="000509E4" w:rsidRPr="00D503F6">
        <w:rPr>
          <w:rFonts w:ascii="Times New Roman" w:eastAsia="等线" w:hAnsi="Times New Roman" w:cs="Times New Roman" w:hint="eastAsia"/>
          <w:sz w:val="20"/>
          <w:szCs w:val="20"/>
        </w:rPr>
        <w:t>p</w:t>
      </w:r>
      <w:r w:rsidR="000509E4" w:rsidRPr="00D503F6">
        <w:rPr>
          <w:rFonts w:ascii="Times New Roman" w:eastAsia="等线" w:hAnsi="Times New Roman" w:cs="Times New Roman"/>
          <w:sz w:val="20"/>
          <w:szCs w:val="20"/>
        </w:rPr>
        <w:t>redicted L1-RSRP</w:t>
      </w:r>
      <w:r w:rsidR="000509E4" w:rsidRPr="00D503F6">
        <w:rPr>
          <w:rFonts w:ascii="Times New Roman" w:eastAsia="等线" w:hAnsi="Times New Roman" w:cs="Times New Roman" w:hint="eastAsia"/>
          <w:sz w:val="20"/>
          <w:szCs w:val="20"/>
        </w:rPr>
        <w:t xml:space="preserve">, it depends on the model </w:t>
      </w:r>
      <w:r w:rsidR="00871447" w:rsidRPr="00D503F6">
        <w:rPr>
          <w:rFonts w:ascii="Times New Roman" w:eastAsia="等线" w:hAnsi="Times New Roman" w:cs="Times New Roman" w:hint="eastAsia"/>
          <w:sz w:val="20"/>
          <w:szCs w:val="20"/>
        </w:rPr>
        <w:t xml:space="preserve">outputs. </w:t>
      </w:r>
      <w:r w:rsidR="00871447" w:rsidRPr="00D503F6">
        <w:rPr>
          <w:rFonts w:ascii="Times New Roman" w:eastAsia="等线" w:hAnsi="Times New Roman" w:cs="Times New Roman"/>
          <w:sz w:val="20"/>
          <w:szCs w:val="20"/>
        </w:rPr>
        <w:t>I</w:t>
      </w:r>
      <w:r w:rsidR="00871447" w:rsidRPr="00D503F6">
        <w:rPr>
          <w:rFonts w:ascii="Times New Roman" w:eastAsia="等线" w:hAnsi="Times New Roman" w:cs="Times New Roman" w:hint="eastAsia"/>
          <w:sz w:val="20"/>
          <w:szCs w:val="20"/>
        </w:rPr>
        <w:t xml:space="preserve">f the </w:t>
      </w:r>
      <w:r w:rsidR="002C4E78" w:rsidRPr="00D503F6">
        <w:rPr>
          <w:rFonts w:ascii="Times New Roman" w:eastAsia="等线" w:hAnsi="Times New Roman" w:cs="Times New Roman" w:hint="eastAsia"/>
          <w:sz w:val="20"/>
          <w:szCs w:val="20"/>
        </w:rPr>
        <w:t xml:space="preserve">model output includes both beam ID and L1-RSRP, then the </w:t>
      </w:r>
      <w:r w:rsidR="002C4E78" w:rsidRPr="00D503F6">
        <w:rPr>
          <w:rFonts w:ascii="Times New Roman" w:eastAsia="等线" w:hAnsi="Times New Roman" w:cs="Times New Roman"/>
          <w:sz w:val="20"/>
          <w:szCs w:val="20"/>
        </w:rPr>
        <w:t xml:space="preserve">L1-RSRP corresponding to the </w:t>
      </w:r>
      <w:r w:rsidR="002C4E78" w:rsidRPr="00D503F6">
        <w:rPr>
          <w:rFonts w:ascii="Times New Roman" w:eastAsia="等线" w:hAnsi="Times New Roman" w:cs="Times New Roman" w:hint="eastAsia"/>
          <w:sz w:val="20"/>
          <w:szCs w:val="20"/>
        </w:rPr>
        <w:t>p</w:t>
      </w:r>
      <w:r w:rsidR="002C4E78" w:rsidRPr="00D503F6">
        <w:rPr>
          <w:rFonts w:ascii="Times New Roman" w:eastAsia="等线" w:hAnsi="Times New Roman" w:cs="Times New Roman"/>
          <w:sz w:val="20"/>
          <w:szCs w:val="20"/>
        </w:rPr>
        <w:t>redicted beam(s)</w:t>
      </w:r>
      <w:r w:rsidR="002C4E78" w:rsidRPr="00D503F6">
        <w:rPr>
          <w:rFonts w:ascii="Times New Roman" w:eastAsia="等线" w:hAnsi="Times New Roman" w:cs="Times New Roman" w:hint="eastAsia"/>
          <w:sz w:val="20"/>
          <w:szCs w:val="20"/>
        </w:rPr>
        <w:t xml:space="preserve"> can be reported to </w:t>
      </w:r>
      <w:proofErr w:type="spellStart"/>
      <w:r w:rsidR="002C4E78" w:rsidRPr="00D503F6">
        <w:rPr>
          <w:rFonts w:ascii="Times New Roman" w:eastAsia="等线" w:hAnsi="Times New Roman" w:cs="Times New Roman" w:hint="eastAsia"/>
          <w:sz w:val="20"/>
          <w:szCs w:val="20"/>
        </w:rPr>
        <w:t>gNB</w:t>
      </w:r>
      <w:proofErr w:type="spellEnd"/>
      <w:r w:rsidR="002C4E78" w:rsidRPr="00D503F6">
        <w:rPr>
          <w:rFonts w:ascii="Times New Roman" w:eastAsia="等线" w:hAnsi="Times New Roman" w:cs="Times New Roman" w:hint="eastAsia"/>
          <w:sz w:val="20"/>
          <w:szCs w:val="20"/>
        </w:rPr>
        <w:t xml:space="preserve">. </w:t>
      </w:r>
      <w:r w:rsidR="002C4E78" w:rsidRPr="00D503F6">
        <w:rPr>
          <w:rFonts w:ascii="Times New Roman" w:eastAsia="等线" w:hAnsi="Times New Roman" w:cs="Times New Roman"/>
          <w:sz w:val="20"/>
          <w:szCs w:val="20"/>
        </w:rPr>
        <w:t>I</w:t>
      </w:r>
      <w:r w:rsidR="002C4E78" w:rsidRPr="00D503F6">
        <w:rPr>
          <w:rFonts w:ascii="Times New Roman" w:eastAsia="等线" w:hAnsi="Times New Roman" w:cs="Times New Roman" w:hint="eastAsia"/>
          <w:sz w:val="20"/>
          <w:szCs w:val="20"/>
        </w:rPr>
        <w:t>f the model output only include</w:t>
      </w:r>
      <w:r w:rsidR="00E51BB6" w:rsidRPr="00D503F6">
        <w:rPr>
          <w:rFonts w:ascii="Times New Roman" w:eastAsia="等线" w:hAnsi="Times New Roman" w:cs="Times New Roman" w:hint="eastAsia"/>
          <w:sz w:val="20"/>
          <w:szCs w:val="20"/>
        </w:rPr>
        <w:t>s</w:t>
      </w:r>
      <w:r w:rsidR="002C4E78" w:rsidRPr="00D503F6">
        <w:rPr>
          <w:rFonts w:ascii="Times New Roman" w:eastAsia="等线" w:hAnsi="Times New Roman" w:cs="Times New Roman" w:hint="eastAsia"/>
          <w:sz w:val="20"/>
          <w:szCs w:val="20"/>
        </w:rPr>
        <w:t xml:space="preserve"> beam ID, then UE only needs to report the </w:t>
      </w:r>
      <w:r w:rsidR="00E51BB6" w:rsidRPr="00D503F6">
        <w:rPr>
          <w:rFonts w:ascii="Times New Roman" w:eastAsia="等线" w:hAnsi="Times New Roman" w:cs="Times New Roman" w:hint="eastAsia"/>
          <w:sz w:val="20"/>
          <w:szCs w:val="20"/>
        </w:rPr>
        <w:t xml:space="preserve">beam ID of </w:t>
      </w:r>
      <w:r w:rsidR="002C4E78" w:rsidRPr="00D503F6">
        <w:rPr>
          <w:rFonts w:ascii="Times New Roman" w:eastAsia="等线" w:hAnsi="Times New Roman" w:cs="Times New Roman" w:hint="eastAsia"/>
          <w:sz w:val="20"/>
          <w:szCs w:val="20"/>
        </w:rPr>
        <w:t>predict</w:t>
      </w:r>
      <w:r w:rsidR="003F4C04" w:rsidRPr="00D503F6">
        <w:rPr>
          <w:rFonts w:ascii="Times New Roman" w:eastAsia="等线" w:hAnsi="Times New Roman" w:cs="Times New Roman" w:hint="eastAsia"/>
          <w:sz w:val="20"/>
          <w:szCs w:val="20"/>
        </w:rPr>
        <w:t>ed</w:t>
      </w:r>
      <w:r w:rsidR="002C4E78" w:rsidRPr="00D503F6">
        <w:rPr>
          <w:rFonts w:ascii="Times New Roman" w:eastAsia="等线" w:hAnsi="Times New Roman" w:cs="Times New Roman" w:hint="eastAsia"/>
          <w:sz w:val="20"/>
          <w:szCs w:val="20"/>
        </w:rPr>
        <w:t xml:space="preserve"> top-N beams.</w:t>
      </w:r>
    </w:p>
    <w:p w14:paraId="779F2378" w14:textId="4F935777" w:rsidR="004428C6" w:rsidRPr="00D503F6" w:rsidRDefault="002C4E78" w:rsidP="00047B3E">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DE522E" w:rsidRPr="00D503F6">
        <w:rPr>
          <w:rFonts w:ascii="Times New Roman" w:hAnsi="Times New Roman" w:cs="Times New Roman" w:hint="eastAsia"/>
          <w:b/>
          <w:sz w:val="20"/>
          <w:szCs w:val="20"/>
        </w:rPr>
        <w:t>1</w:t>
      </w:r>
      <w:r w:rsidR="003B3FEB" w:rsidRPr="00D503F6">
        <w:rPr>
          <w:rFonts w:ascii="Times New Roman" w:hAnsi="Times New Roman" w:cs="Times New Roman" w:hint="eastAsia"/>
          <w:b/>
          <w:sz w:val="20"/>
          <w:szCs w:val="20"/>
        </w:rPr>
        <w:t>2</w:t>
      </w:r>
      <w:r w:rsidRPr="00D503F6">
        <w:rPr>
          <w:rFonts w:ascii="Times New Roman" w:hAnsi="Times New Roman" w:cs="Times New Roman"/>
          <w:b/>
          <w:sz w:val="20"/>
          <w:szCs w:val="20"/>
        </w:rPr>
        <w:t>:</w:t>
      </w:r>
      <w:r w:rsidRPr="00D503F6">
        <w:rPr>
          <w:sz w:val="20"/>
          <w:szCs w:val="20"/>
        </w:rPr>
        <w:t xml:space="preserve"> </w:t>
      </w:r>
      <w:r w:rsidRPr="00D503F6">
        <w:rPr>
          <w:rFonts w:ascii="Times New Roman" w:hAnsi="Times New Roman" w:cs="Times New Roman"/>
          <w:b/>
          <w:sz w:val="20"/>
          <w:szCs w:val="20"/>
        </w:rPr>
        <w:t>For BM-Case1</w:t>
      </w:r>
      <w:r w:rsidR="003B1B70" w:rsidRPr="00D503F6">
        <w:rPr>
          <w:rFonts w:ascii="Times New Roman" w:hAnsi="Times New Roman" w:cs="Times New Roman" w:hint="eastAsia"/>
          <w:b/>
          <w:sz w:val="20"/>
          <w:szCs w:val="20"/>
        </w:rPr>
        <w:t xml:space="preserve"> and BM-Case2</w:t>
      </w:r>
      <w:r w:rsidRPr="00D503F6">
        <w:rPr>
          <w:rFonts w:ascii="Times New Roman" w:hAnsi="Times New Roman" w:cs="Times New Roman"/>
          <w:b/>
          <w:sz w:val="20"/>
          <w:szCs w:val="20"/>
        </w:rPr>
        <w:t xml:space="preserve"> with a UE-side AI/ML model,</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study the potential specification impact of L1 signaling to report the following information of AI/ML model inference to NW</w:t>
      </w:r>
      <w:r w:rsidRPr="00D503F6">
        <w:rPr>
          <w:rFonts w:ascii="Times New Roman" w:hAnsi="Times New Roman" w:cs="Times New Roman" w:hint="eastAsia"/>
          <w:b/>
          <w:sz w:val="20"/>
          <w:szCs w:val="20"/>
        </w:rPr>
        <w:t>:</w:t>
      </w:r>
    </w:p>
    <w:p w14:paraId="3E8CE328" w14:textId="77777777" w:rsidR="00B61E76" w:rsidRPr="00D503F6" w:rsidRDefault="00422EAF" w:rsidP="00B61E76">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W</w:t>
      </w:r>
      <w:r w:rsidRPr="00D503F6">
        <w:rPr>
          <w:rFonts w:ascii="Times New Roman" w:hAnsi="Times New Roman" w:cs="Times New Roman"/>
          <w:b/>
          <w:sz w:val="20"/>
          <w:szCs w:val="20"/>
        </w:rPr>
        <w:t>hether to report predicted L1-RSRP</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depends on the model outputs</w:t>
      </w:r>
      <w:r w:rsidRPr="00D503F6">
        <w:rPr>
          <w:rFonts w:ascii="Times New Roman" w:hAnsi="Times New Roman" w:cs="Times New Roman" w:hint="eastAsia"/>
          <w:b/>
          <w:sz w:val="20"/>
          <w:szCs w:val="20"/>
        </w:rPr>
        <w:t>.</w:t>
      </w:r>
    </w:p>
    <w:p w14:paraId="0E5B0ABA" w14:textId="2DCEA993" w:rsidR="00B61E76" w:rsidRPr="00D503F6" w:rsidRDefault="00B61E76" w:rsidP="00B61E76">
      <w:pPr>
        <w:spacing w:afterLines="50" w:after="120"/>
        <w:rPr>
          <w:rFonts w:ascii="Times New Roman" w:hAnsi="Times New Roman" w:cs="Times New Roman"/>
          <w:sz w:val="20"/>
          <w:szCs w:val="20"/>
        </w:rPr>
      </w:pPr>
      <w:r w:rsidRPr="00D503F6">
        <w:rPr>
          <w:rFonts w:ascii="Times New Roman" w:hAnsi="Times New Roman" w:cs="Times New Roman" w:hint="eastAsia"/>
          <w:sz w:val="20"/>
          <w:szCs w:val="20"/>
        </w:rPr>
        <w:t xml:space="preserve">For inputs of model inference, </w:t>
      </w:r>
      <w:proofErr w:type="spellStart"/>
      <w:r w:rsidRPr="00D503F6">
        <w:rPr>
          <w:rFonts w:ascii="Times New Roman" w:hAnsi="Times New Roman" w:cs="Times New Roman" w:hint="eastAsia"/>
          <w:sz w:val="20"/>
          <w:szCs w:val="20"/>
        </w:rPr>
        <w:t>gNB</w:t>
      </w:r>
      <w:proofErr w:type="spellEnd"/>
      <w:r w:rsidRPr="00D503F6">
        <w:rPr>
          <w:rFonts w:ascii="Times New Roman" w:hAnsi="Times New Roman" w:cs="Times New Roman" w:hint="eastAsia"/>
          <w:sz w:val="20"/>
          <w:szCs w:val="20"/>
        </w:rPr>
        <w:t xml:space="preserve"> only needs to transmit RS </w:t>
      </w:r>
      <w:r w:rsidR="003F4C04" w:rsidRPr="00D503F6">
        <w:rPr>
          <w:rFonts w:ascii="Times New Roman" w:hAnsi="Times New Roman" w:cs="Times New Roman" w:hint="eastAsia"/>
          <w:sz w:val="20"/>
          <w:szCs w:val="20"/>
        </w:rPr>
        <w:t xml:space="preserve">with beams </w:t>
      </w:r>
      <w:r w:rsidRPr="00D503F6">
        <w:rPr>
          <w:rFonts w:ascii="Times New Roman" w:hAnsi="Times New Roman" w:cs="Times New Roman" w:hint="eastAsia"/>
          <w:sz w:val="20"/>
          <w:szCs w:val="20"/>
        </w:rPr>
        <w:t xml:space="preserve">in Set B. UE can measure the </w:t>
      </w:r>
      <w:r w:rsidRPr="00D503F6">
        <w:rPr>
          <w:rFonts w:ascii="Times New Roman" w:hAnsi="Times New Roman" w:cs="Times New Roman"/>
          <w:sz w:val="20"/>
          <w:szCs w:val="20"/>
        </w:rPr>
        <w:t>received</w:t>
      </w:r>
      <w:r w:rsidRPr="00D503F6">
        <w:rPr>
          <w:rFonts w:ascii="Times New Roman" w:hAnsi="Times New Roman" w:cs="Times New Roman" w:hint="eastAsia"/>
          <w:sz w:val="20"/>
          <w:szCs w:val="20"/>
        </w:rPr>
        <w:t xml:space="preserve"> RS in Set B and get L1-RSRP used as model inputs. </w:t>
      </w:r>
      <w:r w:rsidRPr="00D503F6">
        <w:rPr>
          <w:rFonts w:ascii="Times New Roman" w:hAnsi="Times New Roman" w:cs="Times New Roman"/>
          <w:sz w:val="20"/>
          <w:szCs w:val="20"/>
        </w:rPr>
        <w:t>I</w:t>
      </w:r>
      <w:r w:rsidRPr="00D503F6">
        <w:rPr>
          <w:rFonts w:ascii="Times New Roman" w:hAnsi="Times New Roman" w:cs="Times New Roman" w:hint="eastAsia"/>
          <w:sz w:val="20"/>
          <w:szCs w:val="20"/>
        </w:rPr>
        <w:t xml:space="preserve">f the inference is performed at UE side, the UE gets the measurement results </w:t>
      </w:r>
      <w:r w:rsidRPr="00D503F6">
        <w:rPr>
          <w:rFonts w:ascii="Times New Roman" w:hAnsi="Times New Roman" w:cs="Times New Roman"/>
          <w:sz w:val="20"/>
          <w:szCs w:val="20"/>
        </w:rPr>
        <w:t>(e.g., L1-RSRP)</w:t>
      </w:r>
      <w:r w:rsidRPr="00D503F6">
        <w:rPr>
          <w:rFonts w:ascii="Times New Roman" w:hAnsi="Times New Roman" w:cs="Times New Roman" w:hint="eastAsia"/>
          <w:sz w:val="20"/>
          <w:szCs w:val="20"/>
        </w:rPr>
        <w:t xml:space="preserve"> of Set B</w:t>
      </w:r>
      <w:r w:rsidRPr="00D503F6">
        <w:rPr>
          <w:rFonts w:ascii="Times New Roman" w:hAnsi="Times New Roman" w:cs="Times New Roman"/>
          <w:sz w:val="20"/>
          <w:szCs w:val="20"/>
        </w:rPr>
        <w:t xml:space="preserve"> optionally with the corresponding RS indicators</w:t>
      </w:r>
      <w:r w:rsidRPr="00D503F6">
        <w:rPr>
          <w:rFonts w:ascii="Times New Roman" w:hAnsi="Times New Roman" w:cs="Times New Roman" w:hint="eastAsia"/>
          <w:sz w:val="20"/>
          <w:szCs w:val="20"/>
        </w:rPr>
        <w:t xml:space="preserve"> as model inputs, </w:t>
      </w:r>
      <w:r w:rsidRPr="00D503F6">
        <w:rPr>
          <w:rFonts w:ascii="Times New Roman" w:hAnsi="Times New Roman" w:cs="Times New Roman"/>
          <w:bCs/>
          <w:iCs/>
          <w:sz w:val="20"/>
          <w:szCs w:val="20"/>
        </w:rPr>
        <w:t>which</w:t>
      </w:r>
      <w:r w:rsidRPr="00D503F6">
        <w:rPr>
          <w:rFonts w:ascii="Times New Roman" w:hAnsi="Times New Roman" w:cs="Times New Roman" w:hint="eastAsia"/>
          <w:sz w:val="20"/>
          <w:szCs w:val="20"/>
        </w:rPr>
        <w:t xml:space="preserve"> can be left to UE implementation. </w:t>
      </w:r>
      <w:r w:rsidRPr="00D503F6">
        <w:rPr>
          <w:rFonts w:ascii="Times New Roman" w:hAnsi="Times New Roman" w:cs="Times New Roman"/>
          <w:sz w:val="20"/>
          <w:szCs w:val="20"/>
        </w:rPr>
        <w:t>I</w:t>
      </w:r>
      <w:r w:rsidRPr="00D503F6">
        <w:rPr>
          <w:rFonts w:ascii="Times New Roman" w:hAnsi="Times New Roman" w:cs="Times New Roman" w:hint="eastAsia"/>
          <w:sz w:val="20"/>
          <w:szCs w:val="20"/>
        </w:rPr>
        <w:t xml:space="preserve">f the inference is performed at </w:t>
      </w:r>
      <w:proofErr w:type="spellStart"/>
      <w:r w:rsidRPr="00D503F6">
        <w:rPr>
          <w:rFonts w:ascii="Times New Roman" w:hAnsi="Times New Roman" w:cs="Times New Roman" w:hint="eastAsia"/>
          <w:sz w:val="20"/>
          <w:szCs w:val="20"/>
        </w:rPr>
        <w:t>gNB</w:t>
      </w:r>
      <w:proofErr w:type="spellEnd"/>
      <w:r w:rsidRPr="00D503F6">
        <w:rPr>
          <w:rFonts w:ascii="Times New Roman" w:hAnsi="Times New Roman" w:cs="Times New Roman" w:hint="eastAsia"/>
          <w:sz w:val="20"/>
          <w:szCs w:val="20"/>
        </w:rPr>
        <w:t xml:space="preserve"> side, the UE needs to transmit measurement results </w:t>
      </w:r>
      <w:r w:rsidRPr="00D503F6">
        <w:rPr>
          <w:rFonts w:ascii="Times New Roman" w:hAnsi="Times New Roman" w:cs="Times New Roman"/>
          <w:sz w:val="20"/>
          <w:szCs w:val="20"/>
        </w:rPr>
        <w:t>(e.g., L1-RSRP)</w:t>
      </w:r>
      <w:r w:rsidRPr="00D503F6">
        <w:rPr>
          <w:rFonts w:ascii="Times New Roman" w:hAnsi="Times New Roman" w:cs="Times New Roman" w:hint="eastAsia"/>
          <w:sz w:val="20"/>
          <w:szCs w:val="20"/>
        </w:rPr>
        <w:t xml:space="preserve"> of Set B </w:t>
      </w:r>
      <w:r w:rsidRPr="00D503F6">
        <w:rPr>
          <w:rFonts w:ascii="Times New Roman" w:hAnsi="Times New Roman" w:cs="Times New Roman"/>
          <w:sz w:val="20"/>
          <w:szCs w:val="20"/>
        </w:rPr>
        <w:t>optionally with the corresponding RS indicators</w:t>
      </w:r>
      <w:r w:rsidRPr="00D503F6">
        <w:rPr>
          <w:rFonts w:ascii="Times New Roman" w:hAnsi="Times New Roman" w:cs="Times New Roman" w:hint="eastAsia"/>
          <w:sz w:val="20"/>
          <w:szCs w:val="20"/>
        </w:rPr>
        <w:t xml:space="preserve"> to </w:t>
      </w:r>
      <w:proofErr w:type="spellStart"/>
      <w:r w:rsidRPr="00D503F6">
        <w:rPr>
          <w:rFonts w:ascii="Times New Roman" w:hAnsi="Times New Roman" w:cs="Times New Roman" w:hint="eastAsia"/>
          <w:sz w:val="20"/>
          <w:szCs w:val="20"/>
        </w:rPr>
        <w:t>gNB</w:t>
      </w:r>
      <w:proofErr w:type="spellEnd"/>
      <w:r w:rsidRPr="00D503F6">
        <w:rPr>
          <w:rFonts w:ascii="Times New Roman" w:hAnsi="Times New Roman" w:cs="Times New Roman" w:hint="eastAsia"/>
          <w:sz w:val="20"/>
          <w:szCs w:val="20"/>
        </w:rPr>
        <w:t xml:space="preserve"> as model inputs. Thus UE may need to report </w:t>
      </w:r>
      <w:r w:rsidRPr="00D503F6">
        <w:rPr>
          <w:rFonts w:ascii="Times New Roman" w:hAnsi="Times New Roman" w:cs="Times New Roman"/>
          <w:sz w:val="20"/>
          <w:szCs w:val="20"/>
        </w:rPr>
        <w:t>measurement results of</w:t>
      </w:r>
      <w:r w:rsidRPr="00D503F6">
        <w:rPr>
          <w:rFonts w:ascii="Times New Roman" w:hAnsi="Times New Roman" w:cs="Times New Roman" w:hint="eastAsia"/>
          <w:sz w:val="20"/>
          <w:szCs w:val="20"/>
        </w:rPr>
        <w:t xml:space="preserve"> more than 4 beams </w:t>
      </w:r>
      <w:r w:rsidRPr="00D503F6">
        <w:rPr>
          <w:rFonts w:ascii="Times New Roman" w:hAnsi="Times New Roman" w:cs="Times New Roman"/>
          <w:sz w:val="20"/>
          <w:szCs w:val="20"/>
        </w:rPr>
        <w:t>optionally with the corresponding RS indicators</w:t>
      </w:r>
      <w:r w:rsidRPr="00D503F6">
        <w:rPr>
          <w:rFonts w:ascii="Times New Roman" w:hAnsi="Times New Roman" w:cs="Times New Roman" w:hint="eastAsia"/>
          <w:sz w:val="20"/>
          <w:szCs w:val="20"/>
        </w:rPr>
        <w:t xml:space="preserve"> to </w:t>
      </w:r>
      <w:proofErr w:type="spellStart"/>
      <w:r w:rsidRPr="00D503F6">
        <w:rPr>
          <w:rFonts w:ascii="Times New Roman" w:hAnsi="Times New Roman" w:cs="Times New Roman" w:hint="eastAsia"/>
          <w:sz w:val="20"/>
          <w:szCs w:val="20"/>
        </w:rPr>
        <w:t>gNB</w:t>
      </w:r>
      <w:proofErr w:type="spellEnd"/>
      <w:r w:rsidRPr="00D503F6">
        <w:rPr>
          <w:rFonts w:ascii="Times New Roman" w:hAnsi="Times New Roman" w:cs="Times New Roman" w:hint="eastAsia"/>
          <w:sz w:val="20"/>
          <w:szCs w:val="20"/>
        </w:rPr>
        <w:t xml:space="preserve">, which can use L1 </w:t>
      </w:r>
      <w:r w:rsidRPr="00D503F6">
        <w:rPr>
          <w:rFonts w:ascii="Times New Roman" w:hAnsi="Times New Roman" w:cs="Times New Roman"/>
          <w:sz w:val="20"/>
          <w:szCs w:val="20"/>
        </w:rPr>
        <w:t>signaling</w:t>
      </w:r>
      <w:r w:rsidRPr="00D503F6">
        <w:rPr>
          <w:rFonts w:ascii="Times New Roman" w:hAnsi="Times New Roman" w:cs="Times New Roman" w:hint="eastAsia"/>
          <w:sz w:val="20"/>
          <w:szCs w:val="20"/>
        </w:rPr>
        <w:t xml:space="preserve"> or MAC CE.</w:t>
      </w:r>
    </w:p>
    <w:p w14:paraId="7D4AA90C" w14:textId="43ED98AE" w:rsidR="00B61E76" w:rsidRPr="00D503F6" w:rsidRDefault="00B61E76" w:rsidP="00B61E76">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w:t>
      </w:r>
      <w:r w:rsidR="00DE522E" w:rsidRPr="00D503F6">
        <w:rPr>
          <w:rFonts w:ascii="Times New Roman" w:hAnsi="Times New Roman" w:cs="Times New Roman" w:hint="eastAsia"/>
          <w:b/>
          <w:sz w:val="20"/>
          <w:szCs w:val="20"/>
        </w:rPr>
        <w:t>1</w:t>
      </w:r>
      <w:r w:rsidR="003B3FEB" w:rsidRPr="00D503F6">
        <w:rPr>
          <w:rFonts w:ascii="Times New Roman" w:hAnsi="Times New Roman" w:cs="Times New Roman" w:hint="eastAsia"/>
          <w:b/>
          <w:sz w:val="20"/>
          <w:szCs w:val="20"/>
        </w:rPr>
        <w:t>3</w:t>
      </w:r>
      <w:r w:rsidRPr="00D503F6">
        <w:rPr>
          <w:rFonts w:ascii="Times New Roman" w:hAnsi="Times New Roman" w:cs="Times New Roman"/>
          <w:b/>
          <w:sz w:val="20"/>
          <w:szCs w:val="20"/>
        </w:rPr>
        <w:t>: Regarding the data collection for AI/ML model inference at NW side, UE needs to report the measurement results</w:t>
      </w:r>
      <w:r w:rsidRPr="00D503F6">
        <w:rPr>
          <w:sz w:val="20"/>
          <w:szCs w:val="20"/>
        </w:rPr>
        <w:t xml:space="preserve"> </w:t>
      </w:r>
      <w:r w:rsidRPr="00D503F6">
        <w:rPr>
          <w:rFonts w:ascii="Times New Roman" w:hAnsi="Times New Roman" w:cs="Times New Roman"/>
          <w:b/>
          <w:sz w:val="20"/>
          <w:szCs w:val="20"/>
        </w:rPr>
        <w:t xml:space="preserve">of more than 4 beams optionally with the corresponding RS indicators to </w:t>
      </w: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 which can use L1 signaling or MAC CE.</w:t>
      </w:r>
    </w:p>
    <w:p w14:paraId="1E821004" w14:textId="77777777" w:rsidR="002C4E78" w:rsidRPr="00DB15AA" w:rsidRDefault="002C4E78" w:rsidP="00047B3E">
      <w:pPr>
        <w:spacing w:afterLines="50" w:after="120"/>
        <w:rPr>
          <w:rFonts w:ascii="Times New Roman" w:hAnsi="Times New Roman" w:cs="Times New Roman"/>
          <w:sz w:val="20"/>
          <w:szCs w:val="20"/>
        </w:rPr>
      </w:pPr>
    </w:p>
    <w:p w14:paraId="291DCC1E" w14:textId="1B91AED2" w:rsidR="00981B50" w:rsidRPr="006169AF" w:rsidRDefault="006169AF" w:rsidP="00867F06">
      <w:pPr>
        <w:pStyle w:val="3"/>
        <w:numPr>
          <w:ilvl w:val="2"/>
          <w:numId w:val="1"/>
        </w:numPr>
        <w:tabs>
          <w:tab w:val="left" w:pos="1701"/>
        </w:tabs>
        <w:rPr>
          <w:rFonts w:eastAsiaTheme="minorEastAsia"/>
        </w:rPr>
      </w:pPr>
      <w:bookmarkStart w:id="2" w:name="_Ref127209179"/>
      <w:r w:rsidRPr="006169AF">
        <w:rPr>
          <w:rFonts w:eastAsiaTheme="minorEastAsia" w:hint="eastAsia"/>
        </w:rPr>
        <w:t>Model monitoring</w:t>
      </w:r>
      <w:bookmarkEnd w:id="2"/>
    </w:p>
    <w:p w14:paraId="685B90F2" w14:textId="2CD582E2" w:rsidR="00A76DCE" w:rsidRPr="00D503F6" w:rsidRDefault="00183F5E" w:rsidP="00047B3E">
      <w:pPr>
        <w:spacing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 xml:space="preserve">The propagation environment in the system may change due to various factors, e.g. moving of UE and new obstacles. Due to </w:t>
      </w:r>
      <w:r w:rsidR="00546A0B" w:rsidRPr="00D503F6">
        <w:rPr>
          <w:rFonts w:ascii="Times New Roman" w:hAnsi="Times New Roman" w:cs="Times New Roman"/>
          <w:bCs/>
          <w:iCs/>
          <w:sz w:val="20"/>
          <w:szCs w:val="20"/>
        </w:rPr>
        <w:t>the</w:t>
      </w:r>
      <w:r w:rsidR="00546A0B" w:rsidRPr="00D503F6">
        <w:rPr>
          <w:rFonts w:ascii="Times New Roman" w:hAnsi="Times New Roman" w:cs="Times New Roman" w:hint="eastAsia"/>
          <w:bCs/>
          <w:iCs/>
          <w:sz w:val="20"/>
          <w:szCs w:val="20"/>
        </w:rPr>
        <w:t xml:space="preserve"> </w:t>
      </w:r>
      <w:r w:rsidRPr="00D503F6">
        <w:rPr>
          <w:rFonts w:ascii="Times New Roman" w:hAnsi="Times New Roman" w:cs="Times New Roman"/>
          <w:bCs/>
          <w:iCs/>
          <w:sz w:val="20"/>
          <w:szCs w:val="20"/>
        </w:rPr>
        <w:t xml:space="preserve">large change of propagation environment, the performance of AI/ML based </w:t>
      </w:r>
      <w:r w:rsidR="00FB727A" w:rsidRPr="00D503F6">
        <w:rPr>
          <w:rFonts w:ascii="Times New Roman" w:hAnsi="Times New Roman" w:cs="Times New Roman" w:hint="eastAsia"/>
          <w:bCs/>
          <w:iCs/>
          <w:sz w:val="20"/>
          <w:szCs w:val="20"/>
        </w:rPr>
        <w:t>beam management</w:t>
      </w:r>
      <w:r w:rsidRPr="00D503F6">
        <w:rPr>
          <w:rFonts w:ascii="Times New Roman" w:hAnsi="Times New Roman" w:cs="Times New Roman"/>
          <w:bCs/>
          <w:iCs/>
          <w:sz w:val="20"/>
          <w:szCs w:val="20"/>
        </w:rPr>
        <w:t xml:space="preserve"> may deteriorate dramatically. In order to avoid long time performance degradation, AI/ML model quality monitoring is needed, and some actions should be taken when the AI/ML model becomes invalid.</w:t>
      </w:r>
    </w:p>
    <w:p w14:paraId="19FB2C18" w14:textId="2C455CAF" w:rsidR="00360469" w:rsidRPr="00D503F6" w:rsidRDefault="00183F5E" w:rsidP="00047B3E">
      <w:pPr>
        <w:spacing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 xml:space="preserve">For AI/ML based </w:t>
      </w:r>
      <w:r w:rsidRPr="00D503F6">
        <w:rPr>
          <w:rFonts w:ascii="Times New Roman" w:hAnsi="Times New Roman" w:cs="Times New Roman" w:hint="eastAsia"/>
          <w:bCs/>
          <w:iCs/>
          <w:sz w:val="20"/>
          <w:szCs w:val="20"/>
        </w:rPr>
        <w:t>beam management</w:t>
      </w:r>
      <w:r w:rsidRPr="00D503F6">
        <w:rPr>
          <w:rFonts w:ascii="Times New Roman" w:hAnsi="Times New Roman" w:cs="Times New Roman"/>
          <w:bCs/>
          <w:iCs/>
          <w:sz w:val="20"/>
          <w:szCs w:val="20"/>
        </w:rPr>
        <w:t>, the AI/ML model qual</w:t>
      </w:r>
      <w:r w:rsidR="00156486" w:rsidRPr="00D503F6">
        <w:rPr>
          <w:rFonts w:ascii="Times New Roman" w:hAnsi="Times New Roman" w:cs="Times New Roman"/>
          <w:bCs/>
          <w:iCs/>
          <w:sz w:val="20"/>
          <w:szCs w:val="20"/>
        </w:rPr>
        <w:t>ity can be monitored by UE side</w:t>
      </w:r>
      <w:r w:rsidRPr="00D503F6">
        <w:rPr>
          <w:rFonts w:ascii="Times New Roman" w:hAnsi="Times New Roman" w:cs="Times New Roman"/>
          <w:bCs/>
          <w:iCs/>
          <w:sz w:val="20"/>
          <w:szCs w:val="20"/>
        </w:rPr>
        <w:t xml:space="preserve"> </w:t>
      </w:r>
      <w:r w:rsidR="00156486" w:rsidRPr="00D503F6">
        <w:rPr>
          <w:rFonts w:ascii="Times New Roman" w:hAnsi="Times New Roman" w:cs="Times New Roman" w:hint="eastAsia"/>
          <w:bCs/>
          <w:iCs/>
          <w:sz w:val="20"/>
          <w:szCs w:val="20"/>
        </w:rPr>
        <w:t xml:space="preserve">or </w:t>
      </w:r>
      <w:proofErr w:type="spellStart"/>
      <w:r w:rsidR="00B85495" w:rsidRPr="00D503F6">
        <w:rPr>
          <w:rFonts w:ascii="Times New Roman" w:hAnsi="Times New Roman" w:cs="Times New Roman" w:hint="eastAsia"/>
          <w:bCs/>
          <w:iCs/>
          <w:sz w:val="20"/>
          <w:szCs w:val="20"/>
        </w:rPr>
        <w:t>gNB</w:t>
      </w:r>
      <w:proofErr w:type="spellEnd"/>
      <w:r w:rsidR="00B85495" w:rsidRPr="00D503F6">
        <w:rPr>
          <w:rFonts w:ascii="Times New Roman" w:hAnsi="Times New Roman" w:cs="Times New Roman" w:hint="eastAsia"/>
          <w:bCs/>
          <w:iCs/>
          <w:sz w:val="20"/>
          <w:szCs w:val="20"/>
        </w:rPr>
        <w:t xml:space="preserve"> </w:t>
      </w:r>
      <w:r w:rsidRPr="00D503F6">
        <w:rPr>
          <w:rFonts w:ascii="Times New Roman" w:hAnsi="Times New Roman" w:cs="Times New Roman"/>
          <w:bCs/>
          <w:iCs/>
          <w:sz w:val="20"/>
          <w:szCs w:val="20"/>
        </w:rPr>
        <w:t xml:space="preserve">side. </w:t>
      </w:r>
      <w:r w:rsidR="00132A78" w:rsidRPr="00D503F6">
        <w:rPr>
          <w:rFonts w:ascii="Times New Roman" w:hAnsi="Times New Roman" w:cs="Times New Roman"/>
          <w:bCs/>
          <w:iCs/>
          <w:sz w:val="20"/>
          <w:szCs w:val="20"/>
        </w:rPr>
        <w:t>F</w:t>
      </w:r>
      <w:r w:rsidR="00132A78" w:rsidRPr="00D503F6">
        <w:rPr>
          <w:rFonts w:ascii="Times New Roman" w:hAnsi="Times New Roman" w:cs="Times New Roman" w:hint="eastAsia"/>
          <w:bCs/>
          <w:iCs/>
          <w:sz w:val="20"/>
          <w:szCs w:val="20"/>
        </w:rPr>
        <w:t xml:space="preserve">or </w:t>
      </w:r>
      <w:r w:rsidR="00132A78" w:rsidRPr="00D503F6">
        <w:rPr>
          <w:rFonts w:ascii="Times New Roman" w:hAnsi="Times New Roman" w:cs="Times New Roman"/>
          <w:bCs/>
          <w:iCs/>
          <w:sz w:val="20"/>
          <w:szCs w:val="20"/>
        </w:rPr>
        <w:t xml:space="preserve">UE-side </w:t>
      </w:r>
      <w:r w:rsidR="00DB15AA" w:rsidRPr="00D503F6">
        <w:rPr>
          <w:rFonts w:ascii="Times New Roman" w:hAnsi="Times New Roman" w:cs="Times New Roman" w:hint="eastAsia"/>
          <w:bCs/>
          <w:iCs/>
          <w:sz w:val="20"/>
          <w:szCs w:val="20"/>
        </w:rPr>
        <w:t>m</w:t>
      </w:r>
      <w:r w:rsidR="00132A78" w:rsidRPr="00D503F6">
        <w:rPr>
          <w:rFonts w:ascii="Times New Roman" w:hAnsi="Times New Roman" w:cs="Times New Roman"/>
          <w:bCs/>
          <w:iCs/>
          <w:sz w:val="20"/>
          <w:szCs w:val="20"/>
        </w:rPr>
        <w:t>odel monitoring</w:t>
      </w:r>
      <w:r w:rsidR="00132A78" w:rsidRPr="00D503F6">
        <w:rPr>
          <w:rFonts w:ascii="Times New Roman" w:hAnsi="Times New Roman" w:cs="Times New Roman" w:hint="eastAsia"/>
          <w:bCs/>
          <w:iCs/>
          <w:sz w:val="20"/>
          <w:szCs w:val="20"/>
        </w:rPr>
        <w:t xml:space="preserve">, UE needs to calculate </w:t>
      </w:r>
      <w:r w:rsidR="00132A78" w:rsidRPr="00D503F6">
        <w:rPr>
          <w:rFonts w:ascii="Times New Roman" w:hAnsi="Times New Roman" w:cs="Times New Roman"/>
          <w:bCs/>
          <w:iCs/>
          <w:sz w:val="20"/>
          <w:szCs w:val="20"/>
        </w:rPr>
        <w:t>the</w:t>
      </w:r>
      <w:r w:rsidR="00132A78" w:rsidRPr="00D503F6">
        <w:rPr>
          <w:rFonts w:ascii="Times New Roman" w:hAnsi="Times New Roman" w:cs="Times New Roman" w:hint="eastAsia"/>
          <w:bCs/>
          <w:iCs/>
          <w:sz w:val="20"/>
          <w:szCs w:val="20"/>
        </w:rPr>
        <w:t xml:space="preserve"> KPIs and compared with the predication performance of AI/ML model to make decision of </w:t>
      </w:r>
      <w:r w:rsidR="00132A78" w:rsidRPr="00D503F6">
        <w:rPr>
          <w:rFonts w:ascii="Times New Roman" w:hAnsi="Times New Roman" w:cs="Times New Roman"/>
          <w:bCs/>
          <w:iCs/>
          <w:sz w:val="20"/>
          <w:szCs w:val="20"/>
        </w:rPr>
        <w:t>model selection/activation/ deactivation/switching/fallback operation</w:t>
      </w:r>
      <w:r w:rsidR="00132A78" w:rsidRPr="00D503F6">
        <w:rPr>
          <w:rFonts w:ascii="Times New Roman" w:hAnsi="Times New Roman" w:cs="Times New Roman" w:hint="eastAsia"/>
          <w:bCs/>
          <w:iCs/>
          <w:sz w:val="20"/>
          <w:szCs w:val="20"/>
        </w:rPr>
        <w:t xml:space="preserve">. </w:t>
      </w:r>
      <w:r w:rsidR="00132A78" w:rsidRPr="00D503F6">
        <w:rPr>
          <w:rFonts w:ascii="Times New Roman" w:hAnsi="Times New Roman" w:cs="Times New Roman"/>
          <w:bCs/>
          <w:iCs/>
          <w:sz w:val="20"/>
          <w:szCs w:val="20"/>
        </w:rPr>
        <w:t>F</w:t>
      </w:r>
      <w:r w:rsidR="00132A78" w:rsidRPr="00D503F6">
        <w:rPr>
          <w:rFonts w:ascii="Times New Roman" w:hAnsi="Times New Roman" w:cs="Times New Roman" w:hint="eastAsia"/>
          <w:bCs/>
          <w:iCs/>
          <w:sz w:val="20"/>
          <w:szCs w:val="20"/>
        </w:rPr>
        <w:t xml:space="preserve">or </w:t>
      </w:r>
      <w:r w:rsidR="00132A78" w:rsidRPr="00D503F6">
        <w:rPr>
          <w:rFonts w:ascii="Times New Roman" w:hAnsi="Times New Roman" w:cs="Times New Roman"/>
          <w:bCs/>
          <w:iCs/>
          <w:sz w:val="20"/>
          <w:szCs w:val="20"/>
        </w:rPr>
        <w:t xml:space="preserve">NW-side </w:t>
      </w:r>
      <w:r w:rsidR="00DB15AA" w:rsidRPr="00D503F6">
        <w:rPr>
          <w:rFonts w:ascii="Times New Roman" w:hAnsi="Times New Roman" w:cs="Times New Roman" w:hint="eastAsia"/>
          <w:bCs/>
          <w:iCs/>
          <w:sz w:val="20"/>
          <w:szCs w:val="20"/>
        </w:rPr>
        <w:t>m</w:t>
      </w:r>
      <w:r w:rsidR="00132A78" w:rsidRPr="00D503F6">
        <w:rPr>
          <w:rFonts w:ascii="Times New Roman" w:hAnsi="Times New Roman" w:cs="Times New Roman"/>
          <w:bCs/>
          <w:iCs/>
          <w:sz w:val="20"/>
          <w:szCs w:val="20"/>
        </w:rPr>
        <w:t>odel monitoring</w:t>
      </w:r>
      <w:r w:rsidR="00132A78" w:rsidRPr="00D503F6">
        <w:rPr>
          <w:rFonts w:ascii="Times New Roman" w:hAnsi="Times New Roman" w:cs="Times New Roman" w:hint="eastAsia"/>
          <w:bCs/>
          <w:iCs/>
          <w:sz w:val="20"/>
          <w:szCs w:val="20"/>
        </w:rPr>
        <w:t xml:space="preserve">, NW needs to calculate </w:t>
      </w:r>
      <w:r w:rsidR="00132A78" w:rsidRPr="00D503F6">
        <w:rPr>
          <w:rFonts w:ascii="Times New Roman" w:hAnsi="Times New Roman" w:cs="Times New Roman"/>
          <w:bCs/>
          <w:iCs/>
          <w:sz w:val="20"/>
          <w:szCs w:val="20"/>
        </w:rPr>
        <w:t>the</w:t>
      </w:r>
      <w:r w:rsidR="00132A78" w:rsidRPr="00D503F6">
        <w:rPr>
          <w:rFonts w:ascii="Times New Roman" w:hAnsi="Times New Roman" w:cs="Times New Roman" w:hint="eastAsia"/>
          <w:bCs/>
          <w:iCs/>
          <w:sz w:val="20"/>
          <w:szCs w:val="20"/>
        </w:rPr>
        <w:t xml:space="preserve"> KPIs based on UE reporting and compared with the predication performance of AI/ML model to make decision of </w:t>
      </w:r>
      <w:r w:rsidR="00132A78" w:rsidRPr="00D503F6">
        <w:rPr>
          <w:rFonts w:ascii="Times New Roman" w:hAnsi="Times New Roman" w:cs="Times New Roman"/>
          <w:bCs/>
          <w:iCs/>
          <w:sz w:val="20"/>
          <w:szCs w:val="20"/>
        </w:rPr>
        <w:t>model selection/activation/ deactivation/switching/fallback operation</w:t>
      </w:r>
      <w:r w:rsidR="00132A78" w:rsidRPr="00D503F6">
        <w:rPr>
          <w:rFonts w:ascii="Times New Roman" w:hAnsi="Times New Roman" w:cs="Times New Roman" w:hint="eastAsia"/>
          <w:bCs/>
          <w:iCs/>
          <w:sz w:val="20"/>
          <w:szCs w:val="20"/>
        </w:rPr>
        <w:t>. For h</w:t>
      </w:r>
      <w:r w:rsidR="00132A78" w:rsidRPr="00D503F6">
        <w:rPr>
          <w:rFonts w:ascii="Times New Roman" w:hAnsi="Times New Roman" w:cs="Times New Roman"/>
          <w:bCs/>
          <w:iCs/>
          <w:sz w:val="20"/>
          <w:szCs w:val="20"/>
        </w:rPr>
        <w:t>ybrid model monitoring</w:t>
      </w:r>
      <w:r w:rsidR="00132A78" w:rsidRPr="00D503F6">
        <w:rPr>
          <w:rFonts w:ascii="Times New Roman" w:hAnsi="Times New Roman" w:cs="Times New Roman" w:hint="eastAsia"/>
          <w:bCs/>
          <w:iCs/>
          <w:sz w:val="20"/>
          <w:szCs w:val="20"/>
        </w:rPr>
        <w:t xml:space="preserve">, UE needs to calculate </w:t>
      </w:r>
      <w:r w:rsidR="00132A78" w:rsidRPr="00D503F6">
        <w:rPr>
          <w:rFonts w:ascii="Times New Roman" w:hAnsi="Times New Roman" w:cs="Times New Roman"/>
          <w:bCs/>
          <w:iCs/>
          <w:sz w:val="20"/>
          <w:szCs w:val="20"/>
        </w:rPr>
        <w:t>the</w:t>
      </w:r>
      <w:r w:rsidR="00132A78" w:rsidRPr="00D503F6">
        <w:rPr>
          <w:rFonts w:ascii="Times New Roman" w:hAnsi="Times New Roman" w:cs="Times New Roman" w:hint="eastAsia"/>
          <w:bCs/>
          <w:iCs/>
          <w:sz w:val="20"/>
          <w:szCs w:val="20"/>
        </w:rPr>
        <w:t xml:space="preserve"> KPIs and compared with the predication performance of AI/ML model. </w:t>
      </w:r>
      <w:r w:rsidR="00132A78" w:rsidRPr="00D503F6">
        <w:rPr>
          <w:rFonts w:ascii="Times New Roman" w:hAnsi="Times New Roman" w:cs="Times New Roman"/>
          <w:bCs/>
          <w:iCs/>
          <w:sz w:val="20"/>
          <w:szCs w:val="20"/>
        </w:rPr>
        <w:t>T</w:t>
      </w:r>
      <w:r w:rsidR="00132A78" w:rsidRPr="00D503F6">
        <w:rPr>
          <w:rFonts w:ascii="Times New Roman" w:hAnsi="Times New Roman" w:cs="Times New Roman" w:hint="eastAsia"/>
          <w:bCs/>
          <w:iCs/>
          <w:sz w:val="20"/>
          <w:szCs w:val="20"/>
        </w:rPr>
        <w:t xml:space="preserve">hen UE reports the </w:t>
      </w:r>
      <w:r w:rsidR="00132A78" w:rsidRPr="00D503F6">
        <w:rPr>
          <w:rFonts w:ascii="Times New Roman" w:hAnsi="Times New Roman" w:cs="Times New Roman"/>
          <w:bCs/>
          <w:iCs/>
          <w:sz w:val="20"/>
          <w:szCs w:val="20"/>
        </w:rPr>
        <w:t>comparison</w:t>
      </w:r>
      <w:r w:rsidR="00132A78" w:rsidRPr="00D503F6">
        <w:rPr>
          <w:rFonts w:ascii="Times New Roman" w:hAnsi="Times New Roman" w:cs="Times New Roman" w:hint="eastAsia"/>
          <w:bCs/>
          <w:iCs/>
          <w:sz w:val="20"/>
          <w:szCs w:val="20"/>
        </w:rPr>
        <w:t xml:space="preserve"> results to NW. </w:t>
      </w:r>
      <w:r w:rsidR="00132A78" w:rsidRPr="00D503F6">
        <w:rPr>
          <w:rFonts w:ascii="Times New Roman" w:hAnsi="Times New Roman" w:cs="Times New Roman" w:hint="eastAsia"/>
          <w:bCs/>
          <w:iCs/>
          <w:sz w:val="20"/>
          <w:szCs w:val="20"/>
        </w:rPr>
        <w:lastRenderedPageBreak/>
        <w:t xml:space="preserve">NW makes decision of </w:t>
      </w:r>
      <w:r w:rsidR="00132A78" w:rsidRPr="00D503F6">
        <w:rPr>
          <w:rFonts w:ascii="Times New Roman" w:hAnsi="Times New Roman" w:cs="Times New Roman"/>
          <w:bCs/>
          <w:iCs/>
          <w:sz w:val="20"/>
          <w:szCs w:val="20"/>
        </w:rPr>
        <w:t>model selection/activation/ deactivation/switching/fallback operation</w:t>
      </w:r>
      <w:r w:rsidR="00132A78" w:rsidRPr="00D503F6">
        <w:rPr>
          <w:rFonts w:ascii="Times New Roman" w:hAnsi="Times New Roman" w:cs="Times New Roman" w:hint="eastAsia"/>
          <w:bCs/>
          <w:iCs/>
          <w:sz w:val="20"/>
          <w:szCs w:val="20"/>
        </w:rPr>
        <w:t>.</w:t>
      </w:r>
      <w:r w:rsidR="00921CD7" w:rsidRPr="00D503F6">
        <w:rPr>
          <w:rFonts w:ascii="Times New Roman" w:hAnsi="Times New Roman" w:cs="Times New Roman" w:hint="eastAsia"/>
          <w:bCs/>
          <w:iCs/>
          <w:sz w:val="20"/>
          <w:szCs w:val="20"/>
        </w:rPr>
        <w:t xml:space="preserve"> </w:t>
      </w:r>
      <w:r w:rsidR="00AD369D" w:rsidRPr="00D503F6">
        <w:rPr>
          <w:rFonts w:ascii="Times New Roman" w:hAnsi="Times New Roman" w:cs="Times New Roman" w:hint="eastAsia"/>
          <w:bCs/>
          <w:iCs/>
          <w:sz w:val="20"/>
          <w:szCs w:val="20"/>
        </w:rPr>
        <w:t>The predication performance of AI/ML model can be i</w:t>
      </w:r>
      <w:r w:rsidR="00AD369D" w:rsidRPr="00D503F6">
        <w:rPr>
          <w:rFonts w:ascii="Times New Roman" w:hAnsi="Times New Roman" w:cs="Times New Roman"/>
          <w:bCs/>
          <w:iCs/>
          <w:sz w:val="20"/>
          <w:szCs w:val="20"/>
        </w:rPr>
        <w:t>ntermediate KPIs, e.g., the beam prediction accuracy KPIs</w:t>
      </w:r>
      <w:r w:rsidR="00AD369D" w:rsidRPr="00D503F6">
        <w:rPr>
          <w:rFonts w:ascii="Times New Roman" w:hAnsi="Times New Roman" w:cs="Times New Roman" w:hint="eastAsia"/>
          <w:bCs/>
          <w:iCs/>
          <w:sz w:val="20"/>
          <w:szCs w:val="20"/>
        </w:rPr>
        <w:t xml:space="preserve"> or e</w:t>
      </w:r>
      <w:r w:rsidR="00AD369D" w:rsidRPr="00D503F6">
        <w:rPr>
          <w:rFonts w:ascii="Times New Roman" w:hAnsi="Times New Roman" w:cs="Times New Roman"/>
          <w:bCs/>
          <w:iCs/>
          <w:sz w:val="20"/>
          <w:szCs w:val="20"/>
        </w:rPr>
        <w:t xml:space="preserve">ventual KPIs, e.g., </w:t>
      </w:r>
      <w:r w:rsidR="00E20B77" w:rsidRPr="00D503F6">
        <w:rPr>
          <w:rFonts w:ascii="Times New Roman" w:hAnsi="Times New Roman" w:cs="Times New Roman" w:hint="eastAsia"/>
          <w:bCs/>
          <w:iCs/>
          <w:sz w:val="20"/>
          <w:szCs w:val="20"/>
        </w:rPr>
        <w:t>UE t</w:t>
      </w:r>
      <w:r w:rsidR="00AD369D" w:rsidRPr="00D503F6">
        <w:rPr>
          <w:rFonts w:ascii="Times New Roman" w:hAnsi="Times New Roman" w:cs="Times New Roman"/>
          <w:bCs/>
          <w:iCs/>
          <w:sz w:val="20"/>
          <w:szCs w:val="20"/>
        </w:rPr>
        <w:t>hroughput</w:t>
      </w:r>
      <w:r w:rsidR="00AD369D" w:rsidRPr="00D503F6">
        <w:rPr>
          <w:rFonts w:ascii="Times New Roman" w:hAnsi="Times New Roman" w:cs="Times New Roman" w:hint="eastAsia"/>
          <w:bCs/>
          <w:iCs/>
          <w:sz w:val="20"/>
          <w:szCs w:val="20"/>
        </w:rPr>
        <w:t>.</w:t>
      </w:r>
    </w:p>
    <w:p w14:paraId="3BEE7902" w14:textId="38F785BE" w:rsidR="00874A47" w:rsidRPr="00D503F6" w:rsidRDefault="00874A47" w:rsidP="00874A4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1</w:t>
      </w:r>
      <w:r w:rsidR="003B3FEB" w:rsidRPr="00D503F6">
        <w:rPr>
          <w:rFonts w:ascii="Times New Roman" w:hAnsi="Times New Roman" w:cs="Times New Roman" w:hint="eastAsia"/>
          <w:b/>
          <w:sz w:val="20"/>
          <w:szCs w:val="20"/>
        </w:rPr>
        <w:t>4</w:t>
      </w:r>
      <w:r w:rsidRPr="00D503F6">
        <w:rPr>
          <w:rFonts w:ascii="Times New Roman" w:hAnsi="Times New Roman" w:cs="Times New Roman"/>
          <w:b/>
          <w:sz w:val="20"/>
          <w:szCs w:val="20"/>
        </w:rPr>
        <w:t>:</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 xml:space="preserve">Regarding the model </w:t>
      </w:r>
      <w:r w:rsidRPr="00D503F6">
        <w:rPr>
          <w:rFonts w:ascii="Times New Roman" w:hAnsi="Times New Roman" w:cs="Times New Roman" w:hint="eastAsia"/>
          <w:b/>
          <w:sz w:val="20"/>
          <w:szCs w:val="20"/>
        </w:rPr>
        <w:t>monitoring</w:t>
      </w:r>
      <w:r w:rsidRPr="00D503F6">
        <w:rPr>
          <w:sz w:val="20"/>
          <w:szCs w:val="20"/>
        </w:rPr>
        <w:t xml:space="preserve"> </w:t>
      </w:r>
      <w:r w:rsidRPr="00D503F6">
        <w:rPr>
          <w:rFonts w:ascii="Times New Roman" w:hAnsi="Times New Roman" w:cs="Times New Roman"/>
          <w:b/>
          <w:sz w:val="20"/>
          <w:szCs w:val="20"/>
        </w:rPr>
        <w:t>for BM-Case1 and BM-Case2,</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further study at least the following options for performance monitoring metrics/methods:</w:t>
      </w:r>
    </w:p>
    <w:p w14:paraId="46A51220" w14:textId="77777777" w:rsidR="00874A47" w:rsidRPr="00D503F6" w:rsidRDefault="00874A47" w:rsidP="00874A47">
      <w:pPr>
        <w:pStyle w:val="a8"/>
        <w:numPr>
          <w:ilvl w:val="0"/>
          <w:numId w:val="9"/>
        </w:numPr>
        <w:spacing w:afterLines="50" w:after="120"/>
        <w:ind w:firstLineChars="0"/>
        <w:rPr>
          <w:rFonts w:ascii="Times New Roman" w:hAnsi="Times New Roman" w:cs="Times New Roman"/>
          <w:sz w:val="20"/>
          <w:szCs w:val="20"/>
        </w:rPr>
      </w:pPr>
      <w:r w:rsidRPr="00D503F6">
        <w:rPr>
          <w:rFonts w:ascii="Times New Roman" w:hAnsi="Times New Roman" w:cs="Times New Roman"/>
          <w:b/>
          <w:sz w:val="20"/>
          <w:szCs w:val="20"/>
        </w:rPr>
        <w:t>Intermediate KPIs</w:t>
      </w:r>
      <w:r w:rsidRPr="00D503F6">
        <w:rPr>
          <w:rFonts w:ascii="Times New Roman" w:hAnsi="Times New Roman" w:cs="Times New Roman" w:hint="eastAsia"/>
          <w:b/>
          <w:sz w:val="20"/>
          <w:szCs w:val="20"/>
        </w:rPr>
        <w:t>, e.g., the b</w:t>
      </w:r>
      <w:r w:rsidRPr="00D503F6">
        <w:rPr>
          <w:rFonts w:ascii="Times New Roman" w:hAnsi="Times New Roman" w:cs="Times New Roman"/>
          <w:b/>
          <w:sz w:val="20"/>
          <w:szCs w:val="20"/>
        </w:rPr>
        <w:t>eam prediction accuracy KPIs</w:t>
      </w:r>
      <w:r w:rsidRPr="00D503F6">
        <w:rPr>
          <w:rFonts w:ascii="Times New Roman" w:hAnsi="Times New Roman" w:cs="Times New Roman" w:hint="eastAsia"/>
          <w:b/>
          <w:sz w:val="20"/>
          <w:szCs w:val="20"/>
        </w:rPr>
        <w:t>;</w:t>
      </w:r>
    </w:p>
    <w:p w14:paraId="41DF6399" w14:textId="45B52BA5" w:rsidR="00874A47" w:rsidRPr="00D503F6" w:rsidRDefault="00874A47" w:rsidP="00B10DA3">
      <w:pPr>
        <w:pStyle w:val="a8"/>
        <w:numPr>
          <w:ilvl w:val="0"/>
          <w:numId w:val="9"/>
        </w:numPr>
        <w:spacing w:afterLines="50" w:after="120"/>
        <w:ind w:firstLineChars="0"/>
        <w:rPr>
          <w:rFonts w:ascii="Times New Roman" w:hAnsi="Times New Roman" w:cs="Times New Roman"/>
          <w:bCs/>
          <w:iCs/>
          <w:sz w:val="20"/>
          <w:szCs w:val="20"/>
        </w:rPr>
      </w:pPr>
      <w:r w:rsidRPr="00D503F6">
        <w:rPr>
          <w:rFonts w:ascii="Times New Roman" w:hAnsi="Times New Roman" w:cs="Times New Roman"/>
          <w:b/>
          <w:sz w:val="20"/>
          <w:szCs w:val="20"/>
        </w:rPr>
        <w:t>Eventual KPIs</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 xml:space="preserve">e.g., </w:t>
      </w:r>
      <w:r w:rsidRPr="00D503F6">
        <w:rPr>
          <w:rFonts w:ascii="Times New Roman" w:hAnsi="Times New Roman" w:cs="Times New Roman" w:hint="eastAsia"/>
          <w:b/>
          <w:sz w:val="20"/>
          <w:szCs w:val="20"/>
        </w:rPr>
        <w:t>UE t</w:t>
      </w:r>
      <w:r w:rsidRPr="00D503F6">
        <w:rPr>
          <w:rFonts w:ascii="Times New Roman" w:hAnsi="Times New Roman" w:cs="Times New Roman"/>
          <w:b/>
          <w:sz w:val="20"/>
          <w:szCs w:val="20"/>
        </w:rPr>
        <w:t>hroughput</w:t>
      </w:r>
      <w:r w:rsidRPr="00D503F6">
        <w:rPr>
          <w:rFonts w:ascii="Times New Roman" w:hAnsi="Times New Roman" w:cs="Times New Roman" w:hint="eastAsia"/>
          <w:b/>
          <w:sz w:val="20"/>
          <w:szCs w:val="20"/>
        </w:rPr>
        <w:t>.</w:t>
      </w:r>
    </w:p>
    <w:p w14:paraId="4AAD2695" w14:textId="77777777" w:rsidR="00874A47" w:rsidRPr="00D503F6" w:rsidRDefault="00874A47" w:rsidP="00874A47">
      <w:pPr>
        <w:spacing w:afterLines="50" w:after="120"/>
        <w:rPr>
          <w:rFonts w:ascii="Times New Roman" w:hAnsi="Times New Roman" w:cs="Times New Roman"/>
          <w:bCs/>
          <w:iCs/>
          <w:sz w:val="20"/>
          <w:szCs w:val="20"/>
        </w:rPr>
      </w:pPr>
    </w:p>
    <w:p w14:paraId="0DF65AC3" w14:textId="7C017E5C" w:rsidR="00874A47" w:rsidRPr="00D503F6" w:rsidRDefault="00370C4E" w:rsidP="00047B3E">
      <w:pPr>
        <w:spacing w:afterLines="50" w:after="120"/>
        <w:rPr>
          <w:rFonts w:ascii="Times New Roman" w:hAnsi="Times New Roman" w:cs="Times New Roman"/>
          <w:sz w:val="20"/>
          <w:szCs w:val="20"/>
        </w:rPr>
      </w:pPr>
      <w:r w:rsidRPr="00D503F6">
        <w:rPr>
          <w:rFonts w:ascii="Times New Roman" w:hAnsi="Times New Roman" w:cs="Times New Roman"/>
          <w:bCs/>
          <w:iCs/>
          <w:sz w:val="20"/>
          <w:szCs w:val="20"/>
        </w:rPr>
        <w:t>F</w:t>
      </w:r>
      <w:r w:rsidRPr="00D503F6">
        <w:rPr>
          <w:rFonts w:ascii="Times New Roman" w:hAnsi="Times New Roman" w:cs="Times New Roman" w:hint="eastAsia"/>
          <w:bCs/>
          <w:iCs/>
          <w:sz w:val="20"/>
          <w:szCs w:val="20"/>
        </w:rPr>
        <w:t xml:space="preserve">or </w:t>
      </w:r>
      <w:r w:rsidRPr="00D503F6">
        <w:rPr>
          <w:rFonts w:ascii="Times New Roman" w:hAnsi="Times New Roman" w:cs="Times New Roman"/>
          <w:bCs/>
          <w:iCs/>
          <w:sz w:val="20"/>
          <w:szCs w:val="20"/>
        </w:rPr>
        <w:t xml:space="preserve">AI/ML based </w:t>
      </w:r>
      <w:r w:rsidRPr="00D503F6">
        <w:rPr>
          <w:rFonts w:ascii="Times New Roman" w:hAnsi="Times New Roman" w:cs="Times New Roman" w:hint="eastAsia"/>
          <w:bCs/>
          <w:iCs/>
          <w:sz w:val="20"/>
          <w:szCs w:val="20"/>
        </w:rPr>
        <w:t>beam management</w:t>
      </w:r>
      <w:r w:rsidRPr="00D503F6">
        <w:rPr>
          <w:rFonts w:ascii="Times New Roman" w:hAnsi="Times New Roman" w:cs="Times New Roman"/>
          <w:bCs/>
          <w:iCs/>
          <w:sz w:val="20"/>
          <w:szCs w:val="20"/>
        </w:rPr>
        <w:t>,</w:t>
      </w:r>
      <w:r w:rsidRPr="00D503F6">
        <w:rPr>
          <w:rFonts w:ascii="Times New Roman" w:hAnsi="Times New Roman" w:cs="Times New Roman" w:hint="eastAsia"/>
          <w:bCs/>
          <w:iCs/>
          <w:sz w:val="20"/>
          <w:szCs w:val="20"/>
        </w:rPr>
        <w:t xml:space="preserve"> the intermediate KPIs can be used for model monitoring which is more </w:t>
      </w:r>
      <w:r w:rsidRPr="00D503F6">
        <w:rPr>
          <w:rFonts w:ascii="Times New Roman" w:hAnsi="Times New Roman" w:cs="Times New Roman"/>
          <w:bCs/>
          <w:iCs/>
          <w:sz w:val="20"/>
          <w:szCs w:val="20"/>
        </w:rPr>
        <w:t>straightforward</w:t>
      </w:r>
      <w:r w:rsidRPr="00D503F6">
        <w:rPr>
          <w:rFonts w:ascii="Times New Roman" w:hAnsi="Times New Roman" w:cs="Times New Roman" w:hint="eastAsia"/>
          <w:bCs/>
          <w:iCs/>
          <w:sz w:val="20"/>
          <w:szCs w:val="20"/>
        </w:rPr>
        <w:t xml:space="preserve"> than eventual KPIs, since eventual KPIs may be </w:t>
      </w:r>
      <w:r w:rsidRPr="00D503F6">
        <w:rPr>
          <w:rFonts w:ascii="Times New Roman" w:hAnsi="Times New Roman" w:cs="Times New Roman"/>
          <w:bCs/>
          <w:iCs/>
          <w:sz w:val="20"/>
          <w:szCs w:val="20"/>
        </w:rPr>
        <w:t>influenced</w:t>
      </w:r>
      <w:r w:rsidRPr="00D503F6">
        <w:rPr>
          <w:rFonts w:ascii="Times New Roman" w:hAnsi="Times New Roman" w:cs="Times New Roman" w:hint="eastAsia"/>
          <w:bCs/>
          <w:iCs/>
          <w:sz w:val="20"/>
          <w:szCs w:val="20"/>
        </w:rPr>
        <w:t xml:space="preserve"> by other </w:t>
      </w:r>
      <w:r w:rsidRPr="00D503F6">
        <w:rPr>
          <w:rFonts w:ascii="Times New Roman" w:hAnsi="Times New Roman" w:cs="Times New Roman"/>
          <w:bCs/>
          <w:iCs/>
          <w:sz w:val="20"/>
          <w:szCs w:val="20"/>
        </w:rPr>
        <w:t>factor</w:t>
      </w:r>
      <w:r w:rsidRPr="00D503F6">
        <w:rPr>
          <w:rFonts w:ascii="Times New Roman" w:hAnsi="Times New Roman" w:cs="Times New Roman" w:hint="eastAsia"/>
          <w:bCs/>
          <w:iCs/>
          <w:sz w:val="20"/>
          <w:szCs w:val="20"/>
        </w:rPr>
        <w:t xml:space="preserve">s. However, how to calculate the intermediate KPIs can be further studied. </w:t>
      </w:r>
      <w:r w:rsidRPr="00D503F6">
        <w:rPr>
          <w:rFonts w:ascii="Times New Roman" w:hAnsi="Times New Roman" w:cs="Times New Roman"/>
          <w:bCs/>
          <w:iCs/>
          <w:sz w:val="20"/>
          <w:szCs w:val="20"/>
        </w:rPr>
        <w:t>F</w:t>
      </w:r>
      <w:r w:rsidRPr="00D503F6">
        <w:rPr>
          <w:rFonts w:ascii="Times New Roman" w:hAnsi="Times New Roman" w:cs="Times New Roman" w:hint="eastAsia"/>
          <w:bCs/>
          <w:iCs/>
          <w:sz w:val="20"/>
          <w:szCs w:val="20"/>
        </w:rPr>
        <w:t xml:space="preserve">or example, the </w:t>
      </w:r>
      <w:r w:rsidRPr="00D503F6">
        <w:rPr>
          <w:rFonts w:ascii="Times New Roman" w:hAnsi="Times New Roman" w:cs="Times New Roman"/>
          <w:bCs/>
          <w:iCs/>
          <w:sz w:val="20"/>
          <w:szCs w:val="20"/>
        </w:rPr>
        <w:t>beam prediction accuracy KPIs</w:t>
      </w:r>
      <w:r w:rsidRPr="00D503F6">
        <w:rPr>
          <w:rFonts w:ascii="Times New Roman" w:hAnsi="Times New Roman" w:cs="Times New Roman" w:hint="eastAsia"/>
          <w:bCs/>
          <w:iCs/>
          <w:sz w:val="20"/>
          <w:szCs w:val="20"/>
        </w:rPr>
        <w:t xml:space="preserve"> can be calculated between </w:t>
      </w:r>
      <w:r w:rsidR="006953A2" w:rsidRPr="00D503F6">
        <w:rPr>
          <w:rFonts w:ascii="Times New Roman" w:hAnsi="Times New Roman" w:cs="Times New Roman" w:hint="eastAsia"/>
          <w:bCs/>
          <w:iCs/>
          <w:sz w:val="20"/>
          <w:szCs w:val="20"/>
        </w:rPr>
        <w:t xml:space="preserve">the </w:t>
      </w:r>
      <w:r w:rsidRPr="00D503F6">
        <w:rPr>
          <w:rFonts w:ascii="Times New Roman" w:hAnsi="Times New Roman" w:cs="Times New Roman" w:hint="eastAsia"/>
          <w:bCs/>
          <w:iCs/>
          <w:sz w:val="20"/>
          <w:szCs w:val="20"/>
        </w:rPr>
        <w:t>model outputs and best beam(s) of Set A</w:t>
      </w:r>
      <w:r w:rsidR="006953A2" w:rsidRPr="00D503F6">
        <w:rPr>
          <w:rFonts w:ascii="Times New Roman" w:hAnsi="Times New Roman" w:cs="Times New Roman" w:hint="eastAsia"/>
          <w:bCs/>
          <w:iCs/>
          <w:sz w:val="20"/>
          <w:szCs w:val="20"/>
        </w:rPr>
        <w:t xml:space="preserve">. To get the best beam(s) of Set A, </w:t>
      </w:r>
      <w:proofErr w:type="spellStart"/>
      <w:r w:rsidR="006953A2" w:rsidRPr="00D503F6">
        <w:rPr>
          <w:rFonts w:ascii="Times New Roman" w:hAnsi="Times New Roman" w:cs="Times New Roman" w:hint="eastAsia"/>
          <w:bCs/>
          <w:iCs/>
          <w:sz w:val="20"/>
          <w:szCs w:val="20"/>
        </w:rPr>
        <w:t>gNB</w:t>
      </w:r>
      <w:proofErr w:type="spellEnd"/>
      <w:r w:rsidR="006953A2" w:rsidRPr="00D503F6">
        <w:rPr>
          <w:rFonts w:ascii="Times New Roman" w:hAnsi="Times New Roman" w:cs="Times New Roman" w:hint="eastAsia"/>
          <w:bCs/>
          <w:iCs/>
          <w:sz w:val="20"/>
          <w:szCs w:val="20"/>
        </w:rPr>
        <w:t xml:space="preserve"> still needs </w:t>
      </w:r>
      <w:r w:rsidR="006953A2" w:rsidRPr="00D503F6">
        <w:rPr>
          <w:rFonts w:ascii="Times New Roman" w:hAnsi="Times New Roman" w:cs="Times New Roman" w:hint="eastAsia"/>
          <w:sz w:val="20"/>
          <w:szCs w:val="20"/>
        </w:rPr>
        <w:t xml:space="preserve">to transmit RS </w:t>
      </w:r>
      <w:r w:rsidR="00DB15AA" w:rsidRPr="00D503F6">
        <w:rPr>
          <w:rFonts w:ascii="Times New Roman" w:hAnsi="Times New Roman" w:cs="Times New Roman" w:hint="eastAsia"/>
          <w:sz w:val="20"/>
          <w:szCs w:val="20"/>
        </w:rPr>
        <w:t xml:space="preserve">with beams </w:t>
      </w:r>
      <w:r w:rsidR="006953A2" w:rsidRPr="00D503F6">
        <w:rPr>
          <w:rFonts w:ascii="Times New Roman" w:hAnsi="Times New Roman" w:cs="Times New Roman" w:hint="eastAsia"/>
          <w:sz w:val="20"/>
          <w:szCs w:val="20"/>
        </w:rPr>
        <w:t>in Set A. Thus, the power consumption and RS resources can NOT be saved compared with R16/R17 legacy beam management procedure.</w:t>
      </w:r>
      <w:r w:rsidR="00097C14" w:rsidRPr="00D503F6">
        <w:rPr>
          <w:rFonts w:ascii="Times New Roman" w:hAnsi="Times New Roman" w:cs="Times New Roman" w:hint="eastAsia"/>
          <w:sz w:val="20"/>
          <w:szCs w:val="20"/>
        </w:rPr>
        <w:t xml:space="preserve"> To save the power consumption and RS resources, it</w:t>
      </w:r>
      <w:r w:rsidR="00097C14" w:rsidRPr="00D503F6">
        <w:rPr>
          <w:rFonts w:ascii="Times New Roman" w:hAnsi="Times New Roman" w:cs="Times New Roman"/>
          <w:sz w:val="20"/>
          <w:szCs w:val="20"/>
        </w:rPr>
        <w:t>’</w:t>
      </w:r>
      <w:r w:rsidR="00097C14" w:rsidRPr="00D503F6">
        <w:rPr>
          <w:rFonts w:ascii="Times New Roman" w:hAnsi="Times New Roman" w:cs="Times New Roman" w:hint="eastAsia"/>
          <w:sz w:val="20"/>
          <w:szCs w:val="20"/>
        </w:rPr>
        <w:t xml:space="preserve">s better to study </w:t>
      </w:r>
      <w:r w:rsidR="00874A47" w:rsidRPr="00D503F6">
        <w:rPr>
          <w:rFonts w:ascii="Times New Roman" w:hAnsi="Times New Roman" w:cs="Times New Roman" w:hint="eastAsia"/>
          <w:sz w:val="20"/>
          <w:szCs w:val="20"/>
        </w:rPr>
        <w:t xml:space="preserve">how to calculate the </w:t>
      </w:r>
      <w:r w:rsidR="00874A47" w:rsidRPr="00D503F6">
        <w:rPr>
          <w:rFonts w:ascii="Times New Roman" w:hAnsi="Times New Roman" w:cs="Times New Roman" w:hint="eastAsia"/>
          <w:bCs/>
          <w:iCs/>
          <w:sz w:val="20"/>
          <w:szCs w:val="20"/>
        </w:rPr>
        <w:t xml:space="preserve">intermediate KPIs only based on Set B, so that </w:t>
      </w:r>
      <w:proofErr w:type="spellStart"/>
      <w:r w:rsidR="00874A47" w:rsidRPr="00D503F6">
        <w:rPr>
          <w:rFonts w:ascii="Times New Roman" w:hAnsi="Times New Roman" w:cs="Times New Roman" w:hint="eastAsia"/>
          <w:bCs/>
          <w:iCs/>
          <w:sz w:val="20"/>
          <w:szCs w:val="20"/>
        </w:rPr>
        <w:t>gNB</w:t>
      </w:r>
      <w:proofErr w:type="spellEnd"/>
      <w:r w:rsidR="00874A47" w:rsidRPr="00D503F6">
        <w:rPr>
          <w:rFonts w:ascii="Times New Roman" w:hAnsi="Times New Roman" w:cs="Times New Roman" w:hint="eastAsia"/>
          <w:bCs/>
          <w:iCs/>
          <w:sz w:val="20"/>
          <w:szCs w:val="20"/>
        </w:rPr>
        <w:t xml:space="preserve"> doesn</w:t>
      </w:r>
      <w:r w:rsidR="00874A47" w:rsidRPr="00D503F6">
        <w:rPr>
          <w:rFonts w:ascii="Times New Roman" w:hAnsi="Times New Roman" w:cs="Times New Roman"/>
          <w:bCs/>
          <w:iCs/>
          <w:sz w:val="20"/>
          <w:szCs w:val="20"/>
        </w:rPr>
        <w:t>’</w:t>
      </w:r>
      <w:r w:rsidR="00874A47" w:rsidRPr="00D503F6">
        <w:rPr>
          <w:rFonts w:ascii="Times New Roman" w:hAnsi="Times New Roman" w:cs="Times New Roman" w:hint="eastAsia"/>
          <w:bCs/>
          <w:iCs/>
          <w:sz w:val="20"/>
          <w:szCs w:val="20"/>
        </w:rPr>
        <w:t xml:space="preserve">t need to </w:t>
      </w:r>
      <w:r w:rsidR="00874A47" w:rsidRPr="00D503F6">
        <w:rPr>
          <w:rFonts w:ascii="Times New Roman" w:hAnsi="Times New Roman" w:cs="Times New Roman" w:hint="eastAsia"/>
          <w:sz w:val="20"/>
          <w:szCs w:val="20"/>
        </w:rPr>
        <w:t xml:space="preserve">transmit RS in Set A at all, for example, UE measures multiple Set </w:t>
      </w:r>
      <w:proofErr w:type="spellStart"/>
      <w:r w:rsidR="00874A47" w:rsidRPr="00D503F6">
        <w:rPr>
          <w:rFonts w:ascii="Times New Roman" w:hAnsi="Times New Roman" w:cs="Times New Roman" w:hint="eastAsia"/>
          <w:sz w:val="20"/>
          <w:szCs w:val="20"/>
        </w:rPr>
        <w:t>Bs</w:t>
      </w:r>
      <w:proofErr w:type="spellEnd"/>
      <w:r w:rsidR="00874A47" w:rsidRPr="00D503F6">
        <w:rPr>
          <w:rFonts w:ascii="Times New Roman" w:hAnsi="Times New Roman" w:cs="Times New Roman" w:hint="eastAsia"/>
          <w:sz w:val="20"/>
          <w:szCs w:val="20"/>
        </w:rPr>
        <w:t xml:space="preserve"> to </w:t>
      </w:r>
      <w:r w:rsidR="00874A47" w:rsidRPr="00D503F6">
        <w:rPr>
          <w:rFonts w:ascii="Times New Roman" w:hAnsi="Times New Roman" w:cs="Times New Roman"/>
          <w:sz w:val="20"/>
          <w:szCs w:val="20"/>
        </w:rPr>
        <w:t>constitute</w:t>
      </w:r>
      <w:r w:rsidR="00874A47" w:rsidRPr="00D503F6">
        <w:rPr>
          <w:rFonts w:ascii="Times New Roman" w:hAnsi="Times New Roman" w:cs="Times New Roman" w:hint="eastAsia"/>
          <w:sz w:val="20"/>
          <w:szCs w:val="20"/>
        </w:rPr>
        <w:t xml:space="preserve"> Set A or nearly </w:t>
      </w:r>
      <w:r w:rsidR="00874A47" w:rsidRPr="00D503F6">
        <w:rPr>
          <w:rFonts w:ascii="Times New Roman" w:hAnsi="Times New Roman" w:cs="Times New Roman"/>
          <w:sz w:val="20"/>
          <w:szCs w:val="20"/>
        </w:rPr>
        <w:t>constitute</w:t>
      </w:r>
      <w:r w:rsidR="00874A47" w:rsidRPr="00D503F6">
        <w:rPr>
          <w:rFonts w:ascii="Times New Roman" w:hAnsi="Times New Roman" w:cs="Times New Roman" w:hint="eastAsia"/>
          <w:sz w:val="20"/>
          <w:szCs w:val="20"/>
        </w:rPr>
        <w:t xml:space="preserve"> Set A, so that UE can get the best beam(s) of Set A based on the measurement of multiple Set </w:t>
      </w:r>
      <w:proofErr w:type="spellStart"/>
      <w:r w:rsidR="00874A47" w:rsidRPr="00D503F6">
        <w:rPr>
          <w:rFonts w:ascii="Times New Roman" w:hAnsi="Times New Roman" w:cs="Times New Roman" w:hint="eastAsia"/>
          <w:sz w:val="20"/>
          <w:szCs w:val="20"/>
        </w:rPr>
        <w:t>Bs</w:t>
      </w:r>
      <w:proofErr w:type="spellEnd"/>
      <w:r w:rsidR="00874A47" w:rsidRPr="00D503F6">
        <w:rPr>
          <w:rFonts w:ascii="Times New Roman" w:hAnsi="Times New Roman" w:cs="Times New Roman" w:hint="eastAsia"/>
          <w:sz w:val="20"/>
          <w:szCs w:val="20"/>
        </w:rPr>
        <w:t>.</w:t>
      </w:r>
    </w:p>
    <w:p w14:paraId="1DBF65FF" w14:textId="4F803476" w:rsidR="00874A47" w:rsidRPr="00D503F6" w:rsidRDefault="00874A47" w:rsidP="00047B3E">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1</w:t>
      </w:r>
      <w:r w:rsidR="003B3FEB" w:rsidRPr="00D503F6">
        <w:rPr>
          <w:rFonts w:ascii="Times New Roman" w:hAnsi="Times New Roman" w:cs="Times New Roman" w:hint="eastAsia"/>
          <w:b/>
          <w:sz w:val="20"/>
          <w:szCs w:val="20"/>
        </w:rPr>
        <w:t>5</w:t>
      </w:r>
      <w:r w:rsidRPr="00D503F6">
        <w:rPr>
          <w:rFonts w:ascii="Times New Roman" w:hAnsi="Times New Roman" w:cs="Times New Roman"/>
          <w:b/>
          <w:sz w:val="20"/>
          <w:szCs w:val="20"/>
        </w:rPr>
        <w:t>:</w:t>
      </w:r>
      <w:r w:rsidRPr="00D503F6">
        <w:rPr>
          <w:rFonts w:ascii="Times New Roman" w:hAnsi="Times New Roman" w:cs="Times New Roman" w:hint="eastAsia"/>
          <w:b/>
          <w:sz w:val="20"/>
          <w:szCs w:val="20"/>
        </w:rPr>
        <w:t xml:space="preserve"> </w:t>
      </w:r>
      <w:r w:rsidRPr="00D503F6">
        <w:rPr>
          <w:rFonts w:ascii="Times New Roman" w:hAnsi="Times New Roman" w:cs="Times New Roman"/>
          <w:b/>
          <w:sz w:val="20"/>
          <w:szCs w:val="20"/>
        </w:rPr>
        <w:t xml:space="preserve">Regarding the model </w:t>
      </w:r>
      <w:r w:rsidRPr="00D503F6">
        <w:rPr>
          <w:rFonts w:ascii="Times New Roman" w:hAnsi="Times New Roman" w:cs="Times New Roman" w:hint="eastAsia"/>
          <w:b/>
          <w:sz w:val="20"/>
          <w:szCs w:val="20"/>
        </w:rPr>
        <w:t>monitoring</w:t>
      </w:r>
      <w:r w:rsidRPr="00D503F6">
        <w:rPr>
          <w:rFonts w:ascii="Times New Roman" w:hAnsi="Times New Roman" w:cs="Times New Roman"/>
          <w:b/>
          <w:sz w:val="20"/>
          <w:szCs w:val="20"/>
        </w:rPr>
        <w:t xml:space="preserve"> for BM-Case1 and BM-Case2,</w:t>
      </w:r>
      <w:r w:rsidR="00B76D0F" w:rsidRPr="00D503F6">
        <w:rPr>
          <w:rFonts w:ascii="Times New Roman" w:hAnsi="Times New Roman" w:cs="Times New Roman" w:hint="eastAsia"/>
          <w:b/>
          <w:sz w:val="20"/>
          <w:szCs w:val="20"/>
        </w:rPr>
        <w:t xml:space="preserve"> study the following aspects for the </w:t>
      </w:r>
      <w:r w:rsidR="00B76D0F" w:rsidRPr="00D503F6">
        <w:rPr>
          <w:rFonts w:ascii="Times New Roman" w:hAnsi="Times New Roman" w:cs="Times New Roman"/>
          <w:b/>
          <w:sz w:val="20"/>
          <w:szCs w:val="20"/>
        </w:rPr>
        <w:t>intermediate KPI</w:t>
      </w:r>
      <w:r w:rsidR="00B76D0F" w:rsidRPr="00D503F6">
        <w:rPr>
          <w:sz w:val="20"/>
          <w:szCs w:val="20"/>
        </w:rPr>
        <w:t xml:space="preserve"> </w:t>
      </w:r>
      <w:r w:rsidR="00B76D0F" w:rsidRPr="00D503F6">
        <w:rPr>
          <w:rFonts w:ascii="Times New Roman" w:hAnsi="Times New Roman" w:cs="Times New Roman"/>
          <w:b/>
          <w:sz w:val="20"/>
          <w:szCs w:val="20"/>
        </w:rPr>
        <w:t>calculat</w:t>
      </w:r>
      <w:r w:rsidR="00B76D0F" w:rsidRPr="00D503F6">
        <w:rPr>
          <w:rFonts w:ascii="Times New Roman" w:hAnsi="Times New Roman" w:cs="Times New Roman" w:hint="eastAsia"/>
          <w:b/>
          <w:sz w:val="20"/>
          <w:szCs w:val="20"/>
        </w:rPr>
        <w:t>ion:</w:t>
      </w:r>
    </w:p>
    <w:p w14:paraId="2283508D" w14:textId="75BFEF2B" w:rsidR="00B76D0F" w:rsidRPr="00D503F6" w:rsidRDefault="00B76D0F" w:rsidP="00B10DA3">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H</w:t>
      </w:r>
      <w:r w:rsidRPr="00D503F6">
        <w:rPr>
          <w:rFonts w:ascii="Times New Roman" w:hAnsi="Times New Roman" w:cs="Times New Roman"/>
          <w:b/>
          <w:sz w:val="20"/>
          <w:szCs w:val="20"/>
        </w:rPr>
        <w:t xml:space="preserve">ow to calculate the intermediate KPIs based on </w:t>
      </w:r>
      <w:r w:rsidRPr="00D503F6">
        <w:rPr>
          <w:rFonts w:ascii="Times New Roman" w:hAnsi="Times New Roman" w:cs="Times New Roman" w:hint="eastAsia"/>
          <w:b/>
          <w:sz w:val="20"/>
          <w:szCs w:val="20"/>
        </w:rPr>
        <w:t xml:space="preserve">both of Set A and </w:t>
      </w:r>
      <w:r w:rsidRPr="00D503F6">
        <w:rPr>
          <w:rFonts w:ascii="Times New Roman" w:hAnsi="Times New Roman" w:cs="Times New Roman"/>
          <w:b/>
          <w:sz w:val="20"/>
          <w:szCs w:val="20"/>
        </w:rPr>
        <w:t>Set B</w:t>
      </w:r>
      <w:r w:rsidRPr="00D503F6">
        <w:rPr>
          <w:rFonts w:ascii="Times New Roman" w:hAnsi="Times New Roman" w:cs="Times New Roman" w:hint="eastAsia"/>
          <w:b/>
          <w:sz w:val="20"/>
          <w:szCs w:val="20"/>
        </w:rPr>
        <w:t>;</w:t>
      </w:r>
    </w:p>
    <w:p w14:paraId="63D76EC9" w14:textId="22B5F782" w:rsidR="00B76D0F" w:rsidRPr="00D503F6" w:rsidRDefault="00B76D0F" w:rsidP="00B10DA3">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hint="eastAsia"/>
          <w:b/>
          <w:sz w:val="20"/>
          <w:szCs w:val="20"/>
        </w:rPr>
        <w:t>H</w:t>
      </w:r>
      <w:r w:rsidRPr="00D503F6">
        <w:rPr>
          <w:rFonts w:ascii="Times New Roman" w:hAnsi="Times New Roman" w:cs="Times New Roman"/>
          <w:b/>
          <w:sz w:val="20"/>
          <w:szCs w:val="20"/>
        </w:rPr>
        <w:t>ow to calculate the intermediate KPIs only based on Set B</w:t>
      </w:r>
      <w:r w:rsidRPr="00D503F6">
        <w:rPr>
          <w:rFonts w:ascii="Times New Roman" w:hAnsi="Times New Roman" w:cs="Times New Roman" w:hint="eastAsia"/>
          <w:b/>
          <w:sz w:val="20"/>
          <w:szCs w:val="20"/>
        </w:rPr>
        <w:t>.</w:t>
      </w:r>
    </w:p>
    <w:p w14:paraId="380F2200" w14:textId="77777777" w:rsidR="00874A47" w:rsidRPr="00D503F6" w:rsidRDefault="00874A47" w:rsidP="00047B3E">
      <w:pPr>
        <w:spacing w:afterLines="50" w:after="120"/>
        <w:rPr>
          <w:rFonts w:ascii="Times New Roman" w:hAnsi="Times New Roman" w:cs="Times New Roman"/>
          <w:bCs/>
          <w:iCs/>
          <w:sz w:val="20"/>
          <w:szCs w:val="20"/>
        </w:rPr>
      </w:pPr>
    </w:p>
    <w:p w14:paraId="57B98E4A" w14:textId="62D78AA3" w:rsidR="00183F5E" w:rsidRPr="00D503F6" w:rsidRDefault="00EC09DF" w:rsidP="00047B3E">
      <w:pPr>
        <w:spacing w:afterLines="50" w:after="120"/>
        <w:rPr>
          <w:rFonts w:ascii="Times New Roman" w:hAnsi="Times New Roman" w:cs="Times New Roman"/>
          <w:bCs/>
          <w:iCs/>
          <w:sz w:val="20"/>
          <w:szCs w:val="20"/>
        </w:rPr>
      </w:pPr>
      <w:r w:rsidRPr="00D503F6">
        <w:rPr>
          <w:rFonts w:ascii="Times New Roman" w:hAnsi="Times New Roman" w:cs="Times New Roman"/>
          <w:bCs/>
          <w:iCs/>
          <w:sz w:val="20"/>
          <w:szCs w:val="20"/>
        </w:rPr>
        <w:t>I</w:t>
      </w:r>
      <w:r w:rsidRPr="00D503F6">
        <w:rPr>
          <w:rFonts w:ascii="Times New Roman" w:hAnsi="Times New Roman" w:cs="Times New Roman" w:hint="eastAsia"/>
          <w:bCs/>
          <w:iCs/>
          <w:sz w:val="20"/>
          <w:szCs w:val="20"/>
        </w:rPr>
        <w:t xml:space="preserve">f </w:t>
      </w:r>
      <w:r w:rsidR="00226333" w:rsidRPr="00D503F6">
        <w:rPr>
          <w:rFonts w:ascii="Times New Roman" w:hAnsi="Times New Roman" w:cs="Times New Roman" w:hint="eastAsia"/>
          <w:bCs/>
          <w:iCs/>
          <w:sz w:val="20"/>
          <w:szCs w:val="20"/>
        </w:rPr>
        <w:t xml:space="preserve">the </w:t>
      </w:r>
      <w:r w:rsidR="00226333" w:rsidRPr="00D503F6">
        <w:rPr>
          <w:rFonts w:ascii="Times New Roman" w:hAnsi="Times New Roman" w:cs="Times New Roman"/>
          <w:bCs/>
          <w:iCs/>
          <w:sz w:val="20"/>
          <w:szCs w:val="20"/>
        </w:rPr>
        <w:t xml:space="preserve">performance of AI/ML based </w:t>
      </w:r>
      <w:r w:rsidR="00226333" w:rsidRPr="00D503F6">
        <w:rPr>
          <w:rFonts w:ascii="Times New Roman" w:hAnsi="Times New Roman" w:cs="Times New Roman" w:hint="eastAsia"/>
          <w:bCs/>
          <w:iCs/>
          <w:sz w:val="20"/>
          <w:szCs w:val="20"/>
        </w:rPr>
        <w:t xml:space="preserve">beam management is </w:t>
      </w:r>
      <w:r w:rsidR="0069376F" w:rsidRPr="00D503F6">
        <w:rPr>
          <w:rFonts w:ascii="Times New Roman" w:hAnsi="Times New Roman" w:cs="Times New Roman"/>
          <w:bCs/>
          <w:iCs/>
          <w:sz w:val="20"/>
          <w:szCs w:val="20"/>
        </w:rPr>
        <w:t>degraded</w:t>
      </w:r>
      <w:r w:rsidR="00226333" w:rsidRPr="00D503F6">
        <w:rPr>
          <w:rFonts w:ascii="Times New Roman" w:hAnsi="Times New Roman" w:cs="Times New Roman" w:hint="eastAsia"/>
          <w:bCs/>
          <w:iCs/>
          <w:sz w:val="20"/>
          <w:szCs w:val="20"/>
        </w:rPr>
        <w:t>, the follow</w:t>
      </w:r>
      <w:r w:rsidR="00FD3A38" w:rsidRPr="00D503F6">
        <w:rPr>
          <w:rFonts w:ascii="Times New Roman" w:hAnsi="Times New Roman" w:cs="Times New Roman" w:hint="eastAsia"/>
          <w:bCs/>
          <w:iCs/>
          <w:sz w:val="20"/>
          <w:szCs w:val="20"/>
        </w:rPr>
        <w:t>ing procedure</w:t>
      </w:r>
      <w:r w:rsidR="00B338E7" w:rsidRPr="00D503F6">
        <w:rPr>
          <w:rFonts w:ascii="Times New Roman" w:hAnsi="Times New Roman" w:cs="Times New Roman" w:hint="eastAsia"/>
          <w:bCs/>
          <w:iCs/>
          <w:sz w:val="20"/>
          <w:szCs w:val="20"/>
        </w:rPr>
        <w:t>s</w:t>
      </w:r>
      <w:r w:rsidR="00FD3A38" w:rsidRPr="00D503F6">
        <w:rPr>
          <w:rFonts w:ascii="Times New Roman" w:hAnsi="Times New Roman" w:cs="Times New Roman" w:hint="eastAsia"/>
          <w:bCs/>
          <w:iCs/>
          <w:sz w:val="20"/>
          <w:szCs w:val="20"/>
        </w:rPr>
        <w:t xml:space="preserve"> should be studied, e.g., </w:t>
      </w:r>
      <w:r w:rsidR="00FD3A38" w:rsidRPr="00D503F6">
        <w:rPr>
          <w:rFonts w:ascii="Times New Roman" w:hAnsi="Times New Roman" w:cs="Times New Roman"/>
          <w:bCs/>
          <w:iCs/>
          <w:sz w:val="20"/>
          <w:szCs w:val="20"/>
        </w:rPr>
        <w:t xml:space="preserve">updating the AI/ML model, switching the AI/ML model to another one, and fall back. </w:t>
      </w:r>
      <w:r w:rsidR="00EE5052" w:rsidRPr="00D503F6">
        <w:rPr>
          <w:rFonts w:ascii="Times New Roman" w:hAnsi="Times New Roman" w:cs="Times New Roman" w:hint="eastAsia"/>
          <w:bCs/>
          <w:iCs/>
          <w:sz w:val="20"/>
          <w:szCs w:val="20"/>
        </w:rPr>
        <w:t>S</w:t>
      </w:r>
      <w:r w:rsidR="00FD3A38" w:rsidRPr="00D503F6">
        <w:rPr>
          <w:rFonts w:ascii="Times New Roman" w:hAnsi="Times New Roman" w:cs="Times New Roman"/>
          <w:bCs/>
          <w:iCs/>
          <w:sz w:val="20"/>
          <w:szCs w:val="20"/>
        </w:rPr>
        <w:t xml:space="preserve">ome signaling exchange between the </w:t>
      </w:r>
      <w:proofErr w:type="spellStart"/>
      <w:r w:rsidR="00B85495" w:rsidRPr="00D503F6">
        <w:rPr>
          <w:rFonts w:ascii="Times New Roman" w:hAnsi="Times New Roman" w:cs="Times New Roman" w:hint="eastAsia"/>
          <w:bCs/>
          <w:iCs/>
          <w:sz w:val="20"/>
          <w:szCs w:val="20"/>
        </w:rPr>
        <w:t>gNB</w:t>
      </w:r>
      <w:proofErr w:type="spellEnd"/>
      <w:r w:rsidR="00B85495" w:rsidRPr="00D503F6">
        <w:rPr>
          <w:rFonts w:ascii="Times New Roman" w:hAnsi="Times New Roman" w:cs="Times New Roman" w:hint="eastAsia"/>
          <w:bCs/>
          <w:iCs/>
          <w:sz w:val="20"/>
          <w:szCs w:val="20"/>
        </w:rPr>
        <w:t xml:space="preserve"> </w:t>
      </w:r>
      <w:r w:rsidR="00FD3A38" w:rsidRPr="00D503F6">
        <w:rPr>
          <w:rFonts w:ascii="Times New Roman" w:hAnsi="Times New Roman" w:cs="Times New Roman"/>
          <w:bCs/>
          <w:iCs/>
          <w:sz w:val="20"/>
          <w:szCs w:val="20"/>
        </w:rPr>
        <w:t>side and UE side may be needed.</w:t>
      </w:r>
    </w:p>
    <w:p w14:paraId="15077E92" w14:textId="605998FD" w:rsidR="00F167E1" w:rsidRPr="00D503F6" w:rsidRDefault="00F167E1" w:rsidP="00B10DA3">
      <w:pPr>
        <w:rPr>
          <w:rFonts w:ascii="Times New Roman" w:hAnsi="Times New Roman" w:cs="Times New Roman"/>
          <w:b/>
          <w:sz w:val="20"/>
          <w:szCs w:val="20"/>
        </w:rPr>
      </w:pPr>
      <w:r w:rsidRPr="00D503F6">
        <w:rPr>
          <w:rFonts w:ascii="Times New Roman" w:hAnsi="Times New Roman" w:cs="Times New Roman"/>
          <w:b/>
          <w:sz w:val="20"/>
          <w:szCs w:val="20"/>
        </w:rPr>
        <w:t>Proposal</w:t>
      </w:r>
      <w:r w:rsidRPr="00D503F6">
        <w:rPr>
          <w:rFonts w:ascii="Times New Roman" w:hAnsi="Times New Roman" w:cs="Times New Roman" w:hint="eastAsia"/>
          <w:b/>
          <w:sz w:val="20"/>
          <w:szCs w:val="20"/>
        </w:rPr>
        <w:t xml:space="preserve"> </w:t>
      </w:r>
      <w:r w:rsidR="00B209D8" w:rsidRPr="00D503F6">
        <w:rPr>
          <w:rFonts w:ascii="Times New Roman" w:hAnsi="Times New Roman" w:cs="Times New Roman" w:hint="eastAsia"/>
          <w:b/>
          <w:sz w:val="20"/>
          <w:szCs w:val="20"/>
        </w:rPr>
        <w:t>1</w:t>
      </w:r>
      <w:r w:rsidR="003B3FEB" w:rsidRPr="00D503F6">
        <w:rPr>
          <w:rFonts w:ascii="Times New Roman" w:hAnsi="Times New Roman" w:cs="Times New Roman" w:hint="eastAsia"/>
          <w:b/>
          <w:sz w:val="20"/>
          <w:szCs w:val="20"/>
        </w:rPr>
        <w:t>6</w:t>
      </w:r>
      <w:r w:rsidRPr="00D503F6">
        <w:rPr>
          <w:rFonts w:ascii="Times New Roman" w:hAnsi="Times New Roman" w:cs="Times New Roman"/>
          <w:b/>
          <w:sz w:val="20"/>
          <w:szCs w:val="20"/>
        </w:rPr>
        <w:t>:</w:t>
      </w:r>
      <w:r w:rsidR="00B338E7" w:rsidRPr="00D503F6">
        <w:rPr>
          <w:rFonts w:ascii="Times New Roman" w:hAnsi="Times New Roman" w:cs="Times New Roman"/>
          <w:b/>
          <w:sz w:val="20"/>
          <w:szCs w:val="20"/>
        </w:rPr>
        <w:t xml:space="preserve"> Regarding the model </w:t>
      </w:r>
      <w:r w:rsidR="00B338E7" w:rsidRPr="00D503F6">
        <w:rPr>
          <w:rFonts w:ascii="Times New Roman" w:hAnsi="Times New Roman" w:cs="Times New Roman" w:hint="eastAsia"/>
          <w:b/>
          <w:sz w:val="20"/>
          <w:szCs w:val="20"/>
        </w:rPr>
        <w:t>monitoring</w:t>
      </w:r>
      <w:r w:rsidR="00B338E7" w:rsidRPr="00D503F6">
        <w:rPr>
          <w:rFonts w:ascii="Times New Roman" w:hAnsi="Times New Roman" w:cs="Times New Roman"/>
          <w:b/>
          <w:sz w:val="20"/>
          <w:szCs w:val="20"/>
        </w:rPr>
        <w:t xml:space="preserve"> for BM-Case1 and BM-Case2,</w:t>
      </w:r>
      <w:r w:rsidR="00B338E7" w:rsidRPr="00D503F6">
        <w:rPr>
          <w:rFonts w:ascii="Times New Roman" w:hAnsi="Times New Roman" w:cs="Times New Roman" w:hint="eastAsia"/>
          <w:b/>
          <w:sz w:val="20"/>
          <w:szCs w:val="20"/>
        </w:rPr>
        <w:t xml:space="preserve"> the </w:t>
      </w:r>
      <w:r w:rsidR="00B338E7" w:rsidRPr="00D503F6">
        <w:rPr>
          <w:rFonts w:ascii="Times New Roman" w:hAnsi="Times New Roman" w:cs="Times New Roman"/>
          <w:b/>
          <w:sz w:val="20"/>
          <w:szCs w:val="20"/>
        </w:rPr>
        <w:t>spec impacts of</w:t>
      </w:r>
      <w:r w:rsidR="00B338E7" w:rsidRPr="00D503F6">
        <w:rPr>
          <w:rFonts w:ascii="Times New Roman" w:hAnsi="Times New Roman" w:cs="Times New Roman" w:hint="eastAsia"/>
          <w:b/>
          <w:sz w:val="20"/>
          <w:szCs w:val="20"/>
        </w:rPr>
        <w:t xml:space="preserve"> </w:t>
      </w:r>
      <w:r w:rsidR="00B338E7" w:rsidRPr="00D503F6">
        <w:rPr>
          <w:rFonts w:ascii="Times New Roman" w:hAnsi="Times New Roman" w:cs="Times New Roman"/>
          <w:b/>
          <w:sz w:val="20"/>
          <w:szCs w:val="20"/>
        </w:rPr>
        <w:t>following procedures</w:t>
      </w:r>
      <w:r w:rsidR="00B338E7" w:rsidRPr="00D503F6">
        <w:rPr>
          <w:rFonts w:ascii="Times New Roman" w:hAnsi="Times New Roman" w:cs="Times New Roman" w:hint="eastAsia"/>
          <w:b/>
          <w:sz w:val="20"/>
          <w:szCs w:val="20"/>
        </w:rPr>
        <w:t xml:space="preserve"> based on </w:t>
      </w:r>
      <w:r w:rsidR="00B338E7" w:rsidRPr="00D503F6">
        <w:rPr>
          <w:rFonts w:ascii="Times New Roman" w:hAnsi="Times New Roman" w:cs="Times New Roman"/>
          <w:b/>
          <w:sz w:val="20"/>
          <w:szCs w:val="20"/>
        </w:rPr>
        <w:t xml:space="preserve">model </w:t>
      </w:r>
      <w:r w:rsidR="00B338E7" w:rsidRPr="00D503F6">
        <w:rPr>
          <w:rFonts w:ascii="Times New Roman" w:hAnsi="Times New Roman" w:cs="Times New Roman" w:hint="eastAsia"/>
          <w:b/>
          <w:sz w:val="20"/>
          <w:szCs w:val="20"/>
        </w:rPr>
        <w:t>monitoring results</w:t>
      </w:r>
      <w:r w:rsidR="00B338E7" w:rsidRPr="00D503F6">
        <w:rPr>
          <w:rFonts w:ascii="Times New Roman" w:hAnsi="Times New Roman" w:cs="Times New Roman"/>
          <w:b/>
          <w:sz w:val="20"/>
          <w:szCs w:val="20"/>
        </w:rPr>
        <w:t xml:space="preserve"> should be studied, e.g.,</w:t>
      </w:r>
      <w:r w:rsidR="00B338E7" w:rsidRPr="00D503F6">
        <w:rPr>
          <w:rFonts w:ascii="Times New Roman" w:hAnsi="Times New Roman" w:cs="Times New Roman" w:hint="eastAsia"/>
          <w:b/>
          <w:sz w:val="20"/>
          <w:szCs w:val="20"/>
        </w:rPr>
        <w:t xml:space="preserve"> </w:t>
      </w:r>
      <w:r w:rsidR="00B338E7" w:rsidRPr="00D503F6">
        <w:rPr>
          <w:rFonts w:ascii="Times New Roman" w:hAnsi="Times New Roman" w:cs="Times New Roman"/>
          <w:b/>
          <w:sz w:val="20"/>
          <w:szCs w:val="20"/>
        </w:rPr>
        <w:t>model update/switching/fallback</w:t>
      </w:r>
      <w:r w:rsidR="00B338E7" w:rsidRPr="00D503F6">
        <w:rPr>
          <w:rFonts w:ascii="Times New Roman" w:hAnsi="Times New Roman" w:cs="Times New Roman" w:hint="eastAsia"/>
          <w:b/>
          <w:sz w:val="20"/>
          <w:szCs w:val="20"/>
        </w:rPr>
        <w:t>.</w:t>
      </w:r>
    </w:p>
    <w:p w14:paraId="7E4EE300" w14:textId="77777777" w:rsidR="005A31F5" w:rsidRPr="00D503F6" w:rsidRDefault="005A31F5" w:rsidP="00047B3E">
      <w:pPr>
        <w:spacing w:afterLines="50" w:after="120"/>
        <w:rPr>
          <w:rFonts w:ascii="Times New Roman" w:hAnsi="Times New Roman" w:cs="Times New Roman"/>
          <w:sz w:val="20"/>
          <w:szCs w:val="20"/>
        </w:rPr>
      </w:pP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10D39520" w:rsidR="005E2E38" w:rsidRPr="00D503F6" w:rsidRDefault="005E2E38" w:rsidP="00047B3E">
      <w:pPr>
        <w:pStyle w:val="a8"/>
        <w:spacing w:afterLines="50" w:after="120"/>
        <w:ind w:firstLineChars="0" w:firstLine="0"/>
        <w:rPr>
          <w:rFonts w:ascii="Times New Roman" w:hAnsi="Times New Roman" w:cs="Times New Roman"/>
          <w:sz w:val="20"/>
          <w:szCs w:val="20"/>
        </w:rPr>
      </w:pPr>
      <w:r w:rsidRPr="00D503F6">
        <w:rPr>
          <w:rFonts w:ascii="Times New Roman" w:hAnsi="Times New Roman" w:cs="Times New Roman"/>
          <w:sz w:val="20"/>
          <w:szCs w:val="20"/>
        </w:rPr>
        <w:t xml:space="preserve">In this </w:t>
      </w:r>
      <w:r w:rsidR="0015554F" w:rsidRPr="00D503F6">
        <w:rPr>
          <w:rFonts w:ascii="Times New Roman" w:hAnsi="Times New Roman" w:cs="Times New Roman"/>
          <w:sz w:val="20"/>
          <w:szCs w:val="20"/>
        </w:rPr>
        <w:t xml:space="preserve">contribution, the related spec impacts </w:t>
      </w:r>
      <w:r w:rsidR="00591A89" w:rsidRPr="00D503F6">
        <w:rPr>
          <w:rFonts w:ascii="Times New Roman" w:hAnsi="Times New Roman" w:cs="Times New Roman"/>
          <w:sz w:val="20"/>
          <w:szCs w:val="20"/>
        </w:rPr>
        <w:t xml:space="preserve">for </w:t>
      </w:r>
      <w:r w:rsidR="00591A89" w:rsidRPr="00D503F6">
        <w:rPr>
          <w:rFonts w:ascii="Times New Roman" w:hAnsi="Times New Roman" w:cs="Times New Roman"/>
          <w:sz w:val="20"/>
          <w:szCs w:val="20"/>
        </w:rPr>
        <w:t xml:space="preserve">AI/ML based </w:t>
      </w:r>
      <w:r w:rsidR="00591A89" w:rsidRPr="00D503F6">
        <w:rPr>
          <w:rFonts w:ascii="Times New Roman" w:hAnsi="Times New Roman" w:cs="Times New Roman"/>
          <w:sz w:val="20"/>
          <w:szCs w:val="20"/>
        </w:rPr>
        <w:t xml:space="preserve">beam management </w:t>
      </w:r>
      <w:r w:rsidR="0015554F" w:rsidRPr="00D503F6">
        <w:rPr>
          <w:rFonts w:ascii="Times New Roman" w:hAnsi="Times New Roman" w:cs="Times New Roman"/>
          <w:sz w:val="20"/>
          <w:szCs w:val="20"/>
        </w:rPr>
        <w:t>are discussed</w:t>
      </w:r>
      <w:r w:rsidR="00D2656C" w:rsidRPr="00D503F6">
        <w:rPr>
          <w:rFonts w:ascii="Times New Roman" w:hAnsi="Times New Roman" w:cs="Times New Roman"/>
          <w:sz w:val="20"/>
          <w:szCs w:val="20"/>
        </w:rPr>
        <w:t>. The</w:t>
      </w:r>
      <w:r w:rsidRPr="00D503F6">
        <w:rPr>
          <w:rFonts w:ascii="Times New Roman" w:hAnsi="Times New Roman" w:cs="Times New Roman"/>
          <w:sz w:val="20"/>
          <w:szCs w:val="20"/>
        </w:rPr>
        <w:t xml:space="preserve"> proposals are summarized as follows:</w:t>
      </w:r>
    </w:p>
    <w:p w14:paraId="65CDFBBD"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1: For BM-Case1 and BM-Case2, beams in Set A and Set B should be in the same Frequency Range.</w:t>
      </w:r>
    </w:p>
    <w:p w14:paraId="0D4263F1"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2: For the sub use case BM-Case1 and BM-Case2, focus on Alt.1 and Alt.3 for further study.</w:t>
      </w:r>
    </w:p>
    <w:p w14:paraId="4700D870" w14:textId="77777777" w:rsidR="00FA1077" w:rsidRPr="00D503F6" w:rsidRDefault="00FA1077" w:rsidP="00FA1077">
      <w:pPr>
        <w:pStyle w:val="a8"/>
        <w:numPr>
          <w:ilvl w:val="0"/>
          <w:numId w:val="7"/>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 xml:space="preserve">Alt.1: DL </w:t>
      </w:r>
      <w:proofErr w:type="spellStart"/>
      <w:r w:rsidRPr="00D503F6">
        <w:rPr>
          <w:rFonts w:ascii="Times New Roman" w:hAnsi="Times New Roman" w:cs="Times New Roman"/>
          <w:b/>
          <w:sz w:val="20"/>
          <w:szCs w:val="20"/>
        </w:rPr>
        <w:t>Tx</w:t>
      </w:r>
      <w:proofErr w:type="spellEnd"/>
      <w:r w:rsidRPr="00D503F6">
        <w:rPr>
          <w:rFonts w:ascii="Times New Roman" w:hAnsi="Times New Roman" w:cs="Times New Roman"/>
          <w:b/>
          <w:sz w:val="20"/>
          <w:szCs w:val="20"/>
        </w:rPr>
        <w:t xml:space="preserve"> beam prediction;</w:t>
      </w:r>
    </w:p>
    <w:p w14:paraId="067C09E5" w14:textId="77777777" w:rsidR="00FA1077" w:rsidRPr="00D503F6" w:rsidRDefault="00FA1077" w:rsidP="00FA1077">
      <w:pPr>
        <w:pStyle w:val="a8"/>
        <w:numPr>
          <w:ilvl w:val="0"/>
          <w:numId w:val="7"/>
        </w:numPr>
        <w:spacing w:afterLines="50" w:after="120"/>
        <w:ind w:firstLineChars="0"/>
        <w:rPr>
          <w:rFonts w:ascii="Times New Roman" w:eastAsia="楷体" w:hAnsi="Times New Roman" w:cs="Times New Roman"/>
          <w:sz w:val="20"/>
          <w:szCs w:val="20"/>
        </w:rPr>
      </w:pPr>
      <w:r w:rsidRPr="00D503F6">
        <w:rPr>
          <w:rFonts w:ascii="Times New Roman" w:hAnsi="Times New Roman" w:cs="Times New Roman"/>
          <w:b/>
          <w:sz w:val="20"/>
          <w:szCs w:val="20"/>
        </w:rPr>
        <w:t>Alt.3: Beam pair prediction.</w:t>
      </w:r>
    </w:p>
    <w:p w14:paraId="05BAA353"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3: For the assistance information as model inputs, the proprietary/privacy information should not be disclosed.</w:t>
      </w:r>
    </w:p>
    <w:p w14:paraId="64185276"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4: Whether the assistance information is proprietary/privacy information or not should be discussed separately with UE-sided model and NW-sided model, e.g</w:t>
      </w:r>
      <w:proofErr w:type="gramStart"/>
      <w:r w:rsidRPr="00D503F6">
        <w:rPr>
          <w:rFonts w:ascii="Times New Roman" w:hAnsi="Times New Roman" w:cs="Times New Roman"/>
          <w:b/>
          <w:sz w:val="20"/>
          <w:szCs w:val="20"/>
        </w:rPr>
        <w:t>.,</w:t>
      </w:r>
      <w:proofErr w:type="gramEnd"/>
    </w:p>
    <w:p w14:paraId="14205242" w14:textId="77777777" w:rsidR="00FA1077" w:rsidRPr="00D503F6" w:rsidRDefault="00FA1077" w:rsidP="00FA1077">
      <w:pPr>
        <w:pStyle w:val="a8"/>
        <w:numPr>
          <w:ilvl w:val="0"/>
          <w:numId w:val="7"/>
        </w:numPr>
        <w:spacing w:afterLines="50" w:after="120"/>
        <w:ind w:firstLineChars="0"/>
        <w:rPr>
          <w:rFonts w:ascii="Times New Roman" w:hAnsi="Times New Roman" w:cs="Times New Roman"/>
          <w:b/>
          <w:sz w:val="20"/>
          <w:szCs w:val="20"/>
        </w:rPr>
      </w:pP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 xml:space="preserve"> </w:t>
      </w:r>
      <w:proofErr w:type="spellStart"/>
      <w:r w:rsidRPr="00D503F6">
        <w:rPr>
          <w:rFonts w:ascii="Times New Roman" w:hAnsi="Times New Roman" w:cs="Times New Roman"/>
          <w:b/>
          <w:sz w:val="20"/>
          <w:szCs w:val="20"/>
        </w:rPr>
        <w:t>Tx</w:t>
      </w:r>
      <w:proofErr w:type="spellEnd"/>
      <w:r w:rsidRPr="00D503F6">
        <w:rPr>
          <w:rFonts w:ascii="Times New Roman" w:hAnsi="Times New Roman" w:cs="Times New Roman"/>
          <w:b/>
          <w:sz w:val="20"/>
          <w:szCs w:val="20"/>
        </w:rPr>
        <w:t xml:space="preserve"> beams for UE-side AI/ML model;</w:t>
      </w:r>
    </w:p>
    <w:p w14:paraId="37007C34" w14:textId="77777777" w:rsidR="00FA1077" w:rsidRPr="00D503F6" w:rsidRDefault="00FA1077" w:rsidP="00FA1077">
      <w:pPr>
        <w:pStyle w:val="a8"/>
        <w:numPr>
          <w:ilvl w:val="0"/>
          <w:numId w:val="7"/>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UE position/moving-related information for NW-side AI/ML model.</w:t>
      </w:r>
    </w:p>
    <w:p w14:paraId="28A9A2A5"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5: For the</w:t>
      </w:r>
      <w:r w:rsidRPr="00D503F6">
        <w:rPr>
          <w:rFonts w:ascii="Times New Roman" w:hAnsi="Times New Roman" w:cs="Times New Roman"/>
          <w:sz w:val="20"/>
          <w:szCs w:val="20"/>
        </w:rPr>
        <w:t xml:space="preserve"> </w:t>
      </w:r>
      <w:r w:rsidRPr="00D503F6">
        <w:rPr>
          <w:rFonts w:ascii="Times New Roman" w:hAnsi="Times New Roman" w:cs="Times New Roman"/>
          <w:b/>
          <w:sz w:val="20"/>
          <w:szCs w:val="20"/>
        </w:rPr>
        <w:t>sub use case BM-Case1 and BM-Case2, study the following alternatives for AI/ML input:</w:t>
      </w:r>
    </w:p>
    <w:p w14:paraId="0ED15FEC" w14:textId="77777777" w:rsidR="00FA1077" w:rsidRPr="00D503F6" w:rsidRDefault="00FA1077" w:rsidP="00FA1077">
      <w:pPr>
        <w:pStyle w:val="a8"/>
        <w:numPr>
          <w:ilvl w:val="0"/>
          <w:numId w:val="7"/>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Alt.1: Only L1-RSRP measurement based on Set B;</w:t>
      </w:r>
    </w:p>
    <w:p w14:paraId="11599B42" w14:textId="77777777" w:rsidR="00FA1077" w:rsidRPr="00D503F6" w:rsidRDefault="00FA1077" w:rsidP="00FA1077">
      <w:pPr>
        <w:pStyle w:val="a8"/>
        <w:numPr>
          <w:ilvl w:val="0"/>
          <w:numId w:val="7"/>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 xml:space="preserve">Alt.2: L1-RSRP measurement based on Set B and the corresponding DL </w:t>
      </w:r>
      <w:proofErr w:type="spellStart"/>
      <w:r w:rsidRPr="00D503F6">
        <w:rPr>
          <w:rFonts w:ascii="Times New Roman" w:hAnsi="Times New Roman" w:cs="Times New Roman"/>
          <w:b/>
          <w:sz w:val="20"/>
          <w:szCs w:val="20"/>
        </w:rPr>
        <w:t>Tx</w:t>
      </w:r>
      <w:proofErr w:type="spellEnd"/>
      <w:r w:rsidRPr="00D503F6">
        <w:rPr>
          <w:rFonts w:ascii="Times New Roman" w:hAnsi="Times New Roman" w:cs="Times New Roman"/>
          <w:b/>
          <w:sz w:val="20"/>
          <w:szCs w:val="20"/>
        </w:rPr>
        <w:t xml:space="preserve"> and/or Rx beam ID;</w:t>
      </w:r>
    </w:p>
    <w:p w14:paraId="35A5E122" w14:textId="77777777" w:rsidR="00FA1077" w:rsidRPr="00D503F6" w:rsidRDefault="00FA1077" w:rsidP="00FA1077">
      <w:pPr>
        <w:pStyle w:val="a8"/>
        <w:numPr>
          <w:ilvl w:val="0"/>
          <w:numId w:val="7"/>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lastRenderedPageBreak/>
        <w:t>Alt.3: L1-RSRP measurement based on Set B and assistance information.</w:t>
      </w:r>
    </w:p>
    <w:p w14:paraId="37BAAAFF" w14:textId="77777777" w:rsidR="00FA1077" w:rsidRPr="00D503F6" w:rsidRDefault="00FA1077" w:rsidP="00FA1077">
      <w:pPr>
        <w:pStyle w:val="a8"/>
        <w:numPr>
          <w:ilvl w:val="1"/>
          <w:numId w:val="11"/>
        </w:numPr>
        <w:spacing w:afterLines="50" w:after="120"/>
        <w:ind w:firstLineChars="0"/>
        <w:rPr>
          <w:rFonts w:ascii="Times New Roman" w:eastAsia="楷体" w:hAnsi="Times New Roman" w:cs="Times New Roman"/>
          <w:sz w:val="20"/>
          <w:szCs w:val="20"/>
        </w:rPr>
      </w:pPr>
      <w:r w:rsidRPr="00D503F6">
        <w:rPr>
          <w:rFonts w:ascii="Times New Roman" w:eastAsia="楷体" w:hAnsi="Times New Roman" w:cs="Times New Roman"/>
          <w:b/>
          <w:sz w:val="20"/>
          <w:szCs w:val="20"/>
          <w:lang w:eastAsia="x-none"/>
        </w:rPr>
        <w:t>Whether</w:t>
      </w:r>
      <w:r w:rsidRPr="00D503F6">
        <w:rPr>
          <w:rFonts w:ascii="Times New Roman" w:eastAsia="楷体" w:hAnsi="Times New Roman" w:cs="Times New Roman"/>
          <w:b/>
          <w:sz w:val="20"/>
          <w:szCs w:val="20"/>
        </w:rPr>
        <w:t xml:space="preserve"> and how</w:t>
      </w:r>
      <w:r w:rsidRPr="00D503F6">
        <w:rPr>
          <w:rFonts w:ascii="Times New Roman" w:eastAsia="楷体" w:hAnsi="Times New Roman" w:cs="Times New Roman"/>
          <w:b/>
          <w:sz w:val="20"/>
          <w:szCs w:val="20"/>
          <w:lang w:eastAsia="x-none"/>
        </w:rPr>
        <w:t xml:space="preserve"> the assistance information can be used as model inputs</w:t>
      </w:r>
      <w:r w:rsidRPr="00D503F6">
        <w:rPr>
          <w:rFonts w:ascii="Times New Roman" w:eastAsia="楷体" w:hAnsi="Times New Roman" w:cs="Times New Roman"/>
          <w:b/>
          <w:sz w:val="20"/>
          <w:szCs w:val="20"/>
        </w:rPr>
        <w:t xml:space="preserve"> should be discussed for </w:t>
      </w:r>
      <w:r w:rsidRPr="00D503F6">
        <w:rPr>
          <w:rFonts w:ascii="Times New Roman" w:hAnsi="Times New Roman" w:cs="Times New Roman"/>
          <w:b/>
          <w:sz w:val="20"/>
          <w:szCs w:val="20"/>
        </w:rPr>
        <w:t>UE-sided model and NW-sided model, separately.</w:t>
      </w:r>
      <w:r w:rsidRPr="00D503F6">
        <w:rPr>
          <w:rFonts w:ascii="Times New Roman" w:eastAsia="楷体" w:hAnsi="Times New Roman" w:cs="Times New Roman"/>
          <w:sz w:val="20"/>
          <w:szCs w:val="20"/>
        </w:rPr>
        <w:t xml:space="preserve"> </w:t>
      </w:r>
    </w:p>
    <w:p w14:paraId="431DFA21"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6: Regarding the data collection for AI/ML model training in BM-Case1 and BM-Case2, at least study the following aspects on RS transmission and measurement.</w:t>
      </w:r>
    </w:p>
    <w:p w14:paraId="7011A5B1"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 xml:space="preserve">If Set B is different with Set A, </w:t>
      </w: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 xml:space="preserve"> transmits RS in both Set A and Set B to UE. UE needs to measure both Set A and Set B to get the measurement results;</w:t>
      </w:r>
    </w:p>
    <w:p w14:paraId="700E721B"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 xml:space="preserve">If </w:t>
      </w:r>
      <w:proofErr w:type="spellStart"/>
      <w:r w:rsidRPr="00D503F6">
        <w:rPr>
          <w:rFonts w:ascii="Times New Roman" w:hAnsi="Times New Roman" w:cs="Times New Roman"/>
          <w:b/>
          <w:sz w:val="20"/>
          <w:szCs w:val="20"/>
        </w:rPr>
        <w:t>SetB</w:t>
      </w:r>
      <w:proofErr w:type="spellEnd"/>
      <w:r w:rsidRPr="00D503F6">
        <w:rPr>
          <w:rFonts w:ascii="Times New Roman" w:hAnsi="Times New Roman" w:cs="Times New Roman"/>
          <w:b/>
          <w:sz w:val="20"/>
          <w:szCs w:val="20"/>
        </w:rPr>
        <w:t xml:space="preserve"> is the subset of Set A, </w:t>
      </w: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 xml:space="preserve"> transmits RS in Set A and informs the beam pattern of Set B to UE. UE can only measure Set A and get the measurement results of Set A and Set B.</w:t>
      </w:r>
    </w:p>
    <w:p w14:paraId="753C6AEB"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7: Regarding the data collection for AI/ML model training at NW side, study the following information for UE reporting as a starting point:</w:t>
      </w:r>
    </w:p>
    <w:p w14:paraId="29DEB5FB"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For model inputs, report the measurement results (e.g., L1-RSRP) of Set B;</w:t>
      </w:r>
    </w:p>
    <w:p w14:paraId="5FF8145B"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For the label of model outputs, study the following alternatives depend on AI algorithm and model functionality:</w:t>
      </w:r>
    </w:p>
    <w:p w14:paraId="4B31CD69" w14:textId="77777777" w:rsidR="00FA1077" w:rsidRPr="00D503F6" w:rsidRDefault="00FA1077" w:rsidP="00FA1077">
      <w:pPr>
        <w:pStyle w:val="a8"/>
        <w:numPr>
          <w:ilvl w:val="1"/>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Alt1: Best genie-aided beam ID from Set A;</w:t>
      </w:r>
    </w:p>
    <w:p w14:paraId="50A213A1" w14:textId="77777777" w:rsidR="00FA1077" w:rsidRPr="00D503F6" w:rsidRDefault="00FA1077" w:rsidP="00FA1077">
      <w:pPr>
        <w:pStyle w:val="a8"/>
        <w:numPr>
          <w:ilvl w:val="1"/>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Alt2: Measurement results (e.g., L1-RSRP) of Set A.</w:t>
      </w:r>
    </w:p>
    <w:p w14:paraId="7652093D"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8: Regarding the model identification of BM-Case1 and BM-Case2, study the following aspects as a starting point for identification information which UE should provide to </w:t>
      </w: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w:t>
      </w:r>
    </w:p>
    <w:p w14:paraId="44395DE6"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Model ID;</w:t>
      </w:r>
    </w:p>
    <w:p w14:paraId="67D41A3E"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Model functionality, e.g., BM-Case1/BM-Case2 or DL beam pair/</w:t>
      </w:r>
      <w:proofErr w:type="spellStart"/>
      <w:r w:rsidRPr="00D503F6">
        <w:rPr>
          <w:rFonts w:ascii="Times New Roman" w:hAnsi="Times New Roman" w:cs="Times New Roman"/>
          <w:b/>
          <w:sz w:val="20"/>
          <w:szCs w:val="20"/>
        </w:rPr>
        <w:t>Tx</w:t>
      </w:r>
      <w:proofErr w:type="spellEnd"/>
      <w:r w:rsidRPr="00D503F6">
        <w:rPr>
          <w:rFonts w:ascii="Times New Roman" w:hAnsi="Times New Roman" w:cs="Times New Roman"/>
          <w:b/>
          <w:sz w:val="20"/>
          <w:szCs w:val="20"/>
        </w:rPr>
        <w:t xml:space="preserve"> beam prediction;</w:t>
      </w:r>
    </w:p>
    <w:p w14:paraId="4EFFA69F"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 xml:space="preserve">Information of model inputs, e.g., the number of DL </w:t>
      </w:r>
      <w:proofErr w:type="spellStart"/>
      <w:r w:rsidRPr="00D503F6">
        <w:rPr>
          <w:rFonts w:ascii="Times New Roman" w:hAnsi="Times New Roman" w:cs="Times New Roman"/>
          <w:b/>
          <w:sz w:val="20"/>
          <w:szCs w:val="20"/>
        </w:rPr>
        <w:t>Tx</w:t>
      </w:r>
      <w:proofErr w:type="spellEnd"/>
      <w:r w:rsidRPr="00D503F6">
        <w:rPr>
          <w:rFonts w:ascii="Times New Roman" w:hAnsi="Times New Roman" w:cs="Times New Roman"/>
          <w:b/>
          <w:sz w:val="20"/>
          <w:szCs w:val="20"/>
        </w:rPr>
        <w:t xml:space="preserve"> beams or beam pairs in Set B;</w:t>
      </w:r>
    </w:p>
    <w:p w14:paraId="40A80365"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Information of model outputs, e.g., the number of predicted beam</w:t>
      </w:r>
      <w:r w:rsidRPr="00D503F6">
        <w:rPr>
          <w:rFonts w:ascii="Times New Roman" w:hAnsi="Times New Roman" w:cs="Times New Roman"/>
          <w:sz w:val="20"/>
          <w:szCs w:val="20"/>
        </w:rPr>
        <w:t xml:space="preserve"> </w:t>
      </w:r>
      <w:r w:rsidRPr="00D503F6">
        <w:rPr>
          <w:rFonts w:ascii="Times New Roman" w:hAnsi="Times New Roman" w:cs="Times New Roman"/>
          <w:b/>
          <w:sz w:val="20"/>
          <w:szCs w:val="20"/>
        </w:rPr>
        <w:t>and/or L1-RSRP;</w:t>
      </w:r>
    </w:p>
    <w:p w14:paraId="0897072C"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Information on assistance information for inference;</w:t>
      </w:r>
    </w:p>
    <w:p w14:paraId="24FACF6B"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Information on model performance</w:t>
      </w:r>
      <w:r w:rsidRPr="00D503F6">
        <w:rPr>
          <w:rFonts w:ascii="Times New Roman" w:hAnsi="Times New Roman" w:cs="Times New Roman"/>
          <w:sz w:val="20"/>
          <w:szCs w:val="20"/>
        </w:rPr>
        <w:t xml:space="preserve"> </w:t>
      </w:r>
      <w:r w:rsidRPr="00D503F6">
        <w:rPr>
          <w:rFonts w:ascii="Times New Roman" w:hAnsi="Times New Roman" w:cs="Times New Roman"/>
          <w:b/>
          <w:sz w:val="20"/>
          <w:szCs w:val="20"/>
        </w:rPr>
        <w:t>on concurrent use with other AI/ML models and/or non-AI/ML features;</w:t>
      </w:r>
    </w:p>
    <w:p w14:paraId="44F40AB2"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Information on co-existence of other AI/ML models and/or non-AI/ML features;</w:t>
      </w:r>
    </w:p>
    <w:p w14:paraId="614B2BCC"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Information on applicable conditions.</w:t>
      </w:r>
    </w:p>
    <w:p w14:paraId="5BF0B063"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9: For model identification, further study the following aspects on the model ID of a registered AI/ML model:</w:t>
      </w:r>
    </w:p>
    <w:p w14:paraId="3BABB383"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Whether the model ID is reported by UE or assigned by network;</w:t>
      </w:r>
    </w:p>
    <w:p w14:paraId="4512717F"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Whether the model ID is global or not;</w:t>
      </w:r>
    </w:p>
    <w:p w14:paraId="6F98E4DC"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Whether the model ID is explicit or implicit.</w:t>
      </w:r>
    </w:p>
    <w:p w14:paraId="64BAE9FF"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 xml:space="preserve">Proposal 10: Regarding the functionality identification of BM-Case1 and BM-Case2, further study the identification information which UE should provide to </w:t>
      </w: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w:t>
      </w:r>
    </w:p>
    <w:p w14:paraId="2273EA59"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11: For BM-Case1 and BM-Case2 with a network-side AI/ML model, study the following TCI states enhancement for AI/ML model inference:</w:t>
      </w:r>
    </w:p>
    <w:p w14:paraId="53F20BCF"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How to indicate the predicted best beam;</w:t>
      </w:r>
    </w:p>
    <w:p w14:paraId="07BBD5E0"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How to indicate the predicted beam pair or Rx beam;</w:t>
      </w:r>
    </w:p>
    <w:p w14:paraId="4C08A567"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How to indicate the beam for multiple future time instances for BM-Case2.</w:t>
      </w:r>
    </w:p>
    <w:p w14:paraId="6ACEE7A4"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12:</w:t>
      </w:r>
      <w:r w:rsidRPr="00D503F6">
        <w:rPr>
          <w:rFonts w:ascii="Times New Roman" w:hAnsi="Times New Roman" w:cs="Times New Roman"/>
          <w:sz w:val="20"/>
          <w:szCs w:val="20"/>
        </w:rPr>
        <w:t xml:space="preserve"> </w:t>
      </w:r>
      <w:r w:rsidRPr="00D503F6">
        <w:rPr>
          <w:rFonts w:ascii="Times New Roman" w:hAnsi="Times New Roman" w:cs="Times New Roman"/>
          <w:b/>
          <w:sz w:val="20"/>
          <w:szCs w:val="20"/>
        </w:rPr>
        <w:t>For BM-Case1 and BM-Case2 with a UE-side AI/ML model, study the potential specification impact of L1 signaling to report the following information of AI/ML model inference to NW:</w:t>
      </w:r>
    </w:p>
    <w:p w14:paraId="1E997677"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Whether to report predicted L1-RSRP depends on the model outputs.</w:t>
      </w:r>
    </w:p>
    <w:p w14:paraId="5DA2D60A"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13: Regarding the data collection for AI/ML model inference at NW side, UE needs to report the measurement results</w:t>
      </w:r>
      <w:r w:rsidRPr="00D503F6">
        <w:rPr>
          <w:rFonts w:ascii="Times New Roman" w:hAnsi="Times New Roman" w:cs="Times New Roman"/>
          <w:sz w:val="20"/>
          <w:szCs w:val="20"/>
        </w:rPr>
        <w:t xml:space="preserve"> </w:t>
      </w:r>
      <w:r w:rsidRPr="00D503F6">
        <w:rPr>
          <w:rFonts w:ascii="Times New Roman" w:hAnsi="Times New Roman" w:cs="Times New Roman"/>
          <w:b/>
          <w:sz w:val="20"/>
          <w:szCs w:val="20"/>
        </w:rPr>
        <w:t xml:space="preserve">of more than 4 beams optionally with the corresponding RS indicators to </w:t>
      </w:r>
      <w:proofErr w:type="spellStart"/>
      <w:r w:rsidRPr="00D503F6">
        <w:rPr>
          <w:rFonts w:ascii="Times New Roman" w:hAnsi="Times New Roman" w:cs="Times New Roman"/>
          <w:b/>
          <w:sz w:val="20"/>
          <w:szCs w:val="20"/>
        </w:rPr>
        <w:t>gNB</w:t>
      </w:r>
      <w:proofErr w:type="spellEnd"/>
      <w:r w:rsidRPr="00D503F6">
        <w:rPr>
          <w:rFonts w:ascii="Times New Roman" w:hAnsi="Times New Roman" w:cs="Times New Roman"/>
          <w:b/>
          <w:sz w:val="20"/>
          <w:szCs w:val="20"/>
        </w:rPr>
        <w:t>, which can use L1 signaling or MAC CE.</w:t>
      </w:r>
    </w:p>
    <w:p w14:paraId="7A6A0B21"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lastRenderedPageBreak/>
        <w:t>Proposal 14: Regarding the model monitoring</w:t>
      </w:r>
      <w:r w:rsidRPr="00D503F6">
        <w:rPr>
          <w:rFonts w:ascii="Times New Roman" w:hAnsi="Times New Roman" w:cs="Times New Roman"/>
          <w:sz w:val="20"/>
          <w:szCs w:val="20"/>
        </w:rPr>
        <w:t xml:space="preserve"> </w:t>
      </w:r>
      <w:r w:rsidRPr="00D503F6">
        <w:rPr>
          <w:rFonts w:ascii="Times New Roman" w:hAnsi="Times New Roman" w:cs="Times New Roman"/>
          <w:b/>
          <w:sz w:val="20"/>
          <w:szCs w:val="20"/>
        </w:rPr>
        <w:t>for BM-Case1 and BM-Case2, further study at least the following options for performance monitoring metrics/methods:</w:t>
      </w:r>
    </w:p>
    <w:p w14:paraId="5139D94A" w14:textId="77777777" w:rsidR="00FA1077" w:rsidRPr="00D503F6" w:rsidRDefault="00FA1077" w:rsidP="00FA1077">
      <w:pPr>
        <w:pStyle w:val="a8"/>
        <w:numPr>
          <w:ilvl w:val="0"/>
          <w:numId w:val="9"/>
        </w:numPr>
        <w:spacing w:afterLines="50" w:after="120"/>
        <w:ind w:firstLineChars="0"/>
        <w:rPr>
          <w:rFonts w:ascii="Times New Roman" w:hAnsi="Times New Roman" w:cs="Times New Roman"/>
          <w:sz w:val="20"/>
          <w:szCs w:val="20"/>
        </w:rPr>
      </w:pPr>
      <w:r w:rsidRPr="00D503F6">
        <w:rPr>
          <w:rFonts w:ascii="Times New Roman" w:hAnsi="Times New Roman" w:cs="Times New Roman"/>
          <w:b/>
          <w:sz w:val="20"/>
          <w:szCs w:val="20"/>
        </w:rPr>
        <w:t>Intermediate KPIs, e.g., the beam prediction accuracy KPIs;</w:t>
      </w:r>
    </w:p>
    <w:p w14:paraId="3351D6A8"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Cs/>
          <w:iCs/>
          <w:sz w:val="20"/>
          <w:szCs w:val="20"/>
        </w:rPr>
      </w:pPr>
      <w:r w:rsidRPr="00D503F6">
        <w:rPr>
          <w:rFonts w:ascii="Times New Roman" w:hAnsi="Times New Roman" w:cs="Times New Roman"/>
          <w:b/>
          <w:sz w:val="20"/>
          <w:szCs w:val="20"/>
        </w:rPr>
        <w:t>Eventual KPIs, e.g., UE throughput.</w:t>
      </w:r>
    </w:p>
    <w:p w14:paraId="32424B21" w14:textId="77777777" w:rsidR="00FA1077" w:rsidRPr="00D503F6" w:rsidRDefault="00FA1077" w:rsidP="00FA1077">
      <w:pPr>
        <w:spacing w:afterLines="50" w:after="120"/>
        <w:rPr>
          <w:rFonts w:ascii="Times New Roman" w:hAnsi="Times New Roman" w:cs="Times New Roman"/>
          <w:b/>
          <w:sz w:val="20"/>
          <w:szCs w:val="20"/>
        </w:rPr>
      </w:pPr>
      <w:r w:rsidRPr="00D503F6">
        <w:rPr>
          <w:rFonts w:ascii="Times New Roman" w:hAnsi="Times New Roman" w:cs="Times New Roman"/>
          <w:b/>
          <w:sz w:val="20"/>
          <w:szCs w:val="20"/>
        </w:rPr>
        <w:t>Proposal 15: Regarding the model monitoring for BM-Case1 and BM-Case2, study the following aspects for the intermediate KPI</w:t>
      </w:r>
      <w:r w:rsidRPr="00D503F6">
        <w:rPr>
          <w:rFonts w:ascii="Times New Roman" w:hAnsi="Times New Roman" w:cs="Times New Roman"/>
          <w:sz w:val="20"/>
          <w:szCs w:val="20"/>
        </w:rPr>
        <w:t xml:space="preserve"> </w:t>
      </w:r>
      <w:r w:rsidRPr="00D503F6">
        <w:rPr>
          <w:rFonts w:ascii="Times New Roman" w:hAnsi="Times New Roman" w:cs="Times New Roman"/>
          <w:b/>
          <w:sz w:val="20"/>
          <w:szCs w:val="20"/>
        </w:rPr>
        <w:t>calculation:</w:t>
      </w:r>
    </w:p>
    <w:p w14:paraId="3448EE21"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How to calculate the intermediate KPIs based on both of Set A and Set B;</w:t>
      </w:r>
    </w:p>
    <w:p w14:paraId="6CE44A38" w14:textId="77777777" w:rsidR="00FA1077" w:rsidRPr="00D503F6" w:rsidRDefault="00FA1077" w:rsidP="00FA1077">
      <w:pPr>
        <w:pStyle w:val="a8"/>
        <w:numPr>
          <w:ilvl w:val="0"/>
          <w:numId w:val="9"/>
        </w:numPr>
        <w:spacing w:afterLines="50" w:after="120"/>
        <w:ind w:firstLineChars="0"/>
        <w:rPr>
          <w:rFonts w:ascii="Times New Roman" w:hAnsi="Times New Roman" w:cs="Times New Roman"/>
          <w:b/>
          <w:sz w:val="20"/>
          <w:szCs w:val="20"/>
        </w:rPr>
      </w:pPr>
      <w:r w:rsidRPr="00D503F6">
        <w:rPr>
          <w:rFonts w:ascii="Times New Roman" w:hAnsi="Times New Roman" w:cs="Times New Roman"/>
          <w:b/>
          <w:sz w:val="20"/>
          <w:szCs w:val="20"/>
        </w:rPr>
        <w:t>How to calculate the intermediate KPIs only based on Set B.</w:t>
      </w:r>
    </w:p>
    <w:p w14:paraId="59A01414" w14:textId="77777777" w:rsidR="00FA1077" w:rsidRPr="00D503F6" w:rsidRDefault="00FA1077" w:rsidP="00FA1077">
      <w:pPr>
        <w:rPr>
          <w:rFonts w:ascii="Times New Roman" w:hAnsi="Times New Roman" w:cs="Times New Roman"/>
          <w:b/>
          <w:sz w:val="20"/>
          <w:szCs w:val="20"/>
        </w:rPr>
      </w:pPr>
      <w:r w:rsidRPr="00D503F6">
        <w:rPr>
          <w:rFonts w:ascii="Times New Roman" w:hAnsi="Times New Roman" w:cs="Times New Roman"/>
          <w:b/>
          <w:sz w:val="20"/>
          <w:szCs w:val="20"/>
        </w:rPr>
        <w:t>Proposal 16: Regarding the model monitoring for BM-Case1 and BM-Case2, the spec impacts of following procedures based on model monitoring results should be studied, e.g., model update/switching/fallback.</w:t>
      </w:r>
    </w:p>
    <w:p w14:paraId="4E9A1CF9" w14:textId="77777777" w:rsidR="00867F06" w:rsidRPr="00D503F6" w:rsidRDefault="00867F06" w:rsidP="00A3668F">
      <w:pPr>
        <w:spacing w:afterLines="50" w:after="120"/>
        <w:rPr>
          <w:rFonts w:ascii="Times New Roman" w:hAnsi="Times New Roman" w:cs="Times New Roman"/>
          <w:sz w:val="20"/>
          <w:szCs w:val="20"/>
        </w:rPr>
      </w:pPr>
    </w:p>
    <w:p w14:paraId="117103D0" w14:textId="77777777" w:rsidR="00B426C7" w:rsidRPr="00E276D4" w:rsidRDefault="00B426C7"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14:paraId="37AC0E77" w14:textId="5E184C1C" w:rsidR="009B6B9B" w:rsidRPr="00D503F6" w:rsidRDefault="00A44824" w:rsidP="00447B62">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3" w:name="_Ref118040997"/>
      <w:r w:rsidRPr="00D503F6">
        <w:rPr>
          <w:rFonts w:ascii="Times New Roman" w:eastAsia="宋体" w:hAnsi="Times New Roman" w:cs="Times New Roman"/>
          <w:sz w:val="20"/>
          <w:szCs w:val="21"/>
          <w:lang w:val="en-GB" w:eastAsia="x-none"/>
        </w:rPr>
        <w:t>Chair's notes RAN1_11</w:t>
      </w:r>
      <w:r w:rsidR="00447B62" w:rsidRPr="00D503F6">
        <w:rPr>
          <w:rFonts w:ascii="Times New Roman" w:eastAsia="宋体" w:hAnsi="Times New Roman" w:cs="Times New Roman"/>
          <w:sz w:val="20"/>
          <w:szCs w:val="21"/>
          <w:lang w:val="en-GB" w:eastAsia="zh-CN"/>
        </w:rPr>
        <w:t>1</w:t>
      </w:r>
      <w:r w:rsidRPr="00D503F6">
        <w:rPr>
          <w:rFonts w:ascii="Times New Roman" w:eastAsia="宋体" w:hAnsi="Times New Roman" w:cs="Times New Roman"/>
          <w:sz w:val="20"/>
          <w:szCs w:val="21"/>
          <w:lang w:val="en-GB" w:eastAsia="x-none"/>
        </w:rPr>
        <w:t xml:space="preserve"> v1</w:t>
      </w:r>
      <w:r w:rsidR="00447B62" w:rsidRPr="00D503F6">
        <w:rPr>
          <w:rFonts w:ascii="Times New Roman" w:eastAsia="宋体" w:hAnsi="Times New Roman" w:cs="Times New Roman"/>
          <w:sz w:val="20"/>
          <w:szCs w:val="21"/>
          <w:lang w:val="en-GB" w:eastAsia="zh-CN"/>
        </w:rPr>
        <w:t>5</w:t>
      </w:r>
      <w:r w:rsidR="00F41A96" w:rsidRPr="00D503F6">
        <w:rPr>
          <w:rFonts w:ascii="Times New Roman" w:eastAsia="宋体" w:hAnsi="Times New Roman" w:cs="Times New Roman"/>
          <w:sz w:val="20"/>
          <w:szCs w:val="21"/>
          <w:lang w:val="en-GB" w:eastAsia="x-none"/>
        </w:rPr>
        <w:t>, Chair</w:t>
      </w:r>
      <w:r w:rsidR="00F41A96" w:rsidRPr="00D503F6">
        <w:rPr>
          <w:rFonts w:ascii="Times New Roman" w:eastAsia="宋体" w:hAnsi="Times New Roman" w:cs="Times New Roman"/>
          <w:sz w:val="20"/>
          <w:szCs w:val="21"/>
          <w:lang w:val="en-GB"/>
        </w:rPr>
        <w:t>,</w:t>
      </w:r>
      <w:r w:rsidR="00F41A96" w:rsidRPr="00D503F6">
        <w:rPr>
          <w:rFonts w:ascii="Times New Roman" w:eastAsia="宋体" w:hAnsi="Times New Roman" w:cs="Times New Roman"/>
          <w:sz w:val="20"/>
          <w:szCs w:val="21"/>
          <w:lang w:val="en-GB" w:eastAsia="x-none"/>
        </w:rPr>
        <w:t xml:space="preserve"> RAN1#1</w:t>
      </w:r>
      <w:r w:rsidR="00F41A96" w:rsidRPr="00D503F6">
        <w:rPr>
          <w:rFonts w:ascii="Times New Roman" w:eastAsia="宋体" w:hAnsi="Times New Roman" w:cs="Times New Roman"/>
          <w:sz w:val="20"/>
          <w:szCs w:val="21"/>
          <w:lang w:val="en-GB"/>
        </w:rPr>
        <w:t>1</w:t>
      </w:r>
      <w:r w:rsidR="00447B62" w:rsidRPr="00D503F6">
        <w:rPr>
          <w:rFonts w:ascii="Times New Roman" w:eastAsia="宋体" w:hAnsi="Times New Roman" w:cs="Times New Roman"/>
          <w:sz w:val="20"/>
          <w:szCs w:val="21"/>
          <w:lang w:val="en-GB" w:eastAsia="zh-CN"/>
        </w:rPr>
        <w:t>1</w:t>
      </w:r>
      <w:r w:rsidR="00F41A96" w:rsidRPr="00D503F6">
        <w:rPr>
          <w:rFonts w:ascii="Times New Roman" w:eastAsia="宋体" w:hAnsi="Times New Roman" w:cs="Times New Roman"/>
          <w:sz w:val="20"/>
          <w:szCs w:val="21"/>
          <w:lang w:val="en-GB" w:eastAsia="x-none"/>
        </w:rPr>
        <w:t>,</w:t>
      </w:r>
      <w:r w:rsidR="00447B62" w:rsidRPr="00D503F6">
        <w:rPr>
          <w:rFonts w:ascii="Times New Roman" w:hAnsi="Times New Roman" w:cs="Times New Roman"/>
        </w:rPr>
        <w:t xml:space="preserve"> </w:t>
      </w:r>
      <w:r w:rsidR="00447B62" w:rsidRPr="00D503F6">
        <w:rPr>
          <w:rFonts w:ascii="Times New Roman" w:eastAsia="宋体" w:hAnsi="Times New Roman" w:cs="Times New Roman"/>
          <w:sz w:val="20"/>
          <w:szCs w:val="21"/>
          <w:lang w:val="en-GB" w:eastAsia="x-none"/>
        </w:rPr>
        <w:t xml:space="preserve">Toulouse, France, </w:t>
      </w:r>
      <w:proofErr w:type="gramStart"/>
      <w:r w:rsidR="00447B62" w:rsidRPr="00D503F6">
        <w:rPr>
          <w:rFonts w:ascii="Times New Roman" w:eastAsia="宋体" w:hAnsi="Times New Roman" w:cs="Times New Roman"/>
          <w:sz w:val="20"/>
          <w:szCs w:val="21"/>
          <w:lang w:val="en-GB" w:eastAsia="x-none"/>
        </w:rPr>
        <w:t>November</w:t>
      </w:r>
      <w:proofErr w:type="gramEnd"/>
      <w:r w:rsidR="00447B62" w:rsidRPr="00D503F6">
        <w:rPr>
          <w:rFonts w:ascii="Times New Roman" w:eastAsia="宋体" w:hAnsi="Times New Roman" w:cs="Times New Roman"/>
          <w:sz w:val="20"/>
          <w:szCs w:val="21"/>
          <w:lang w:val="en-GB" w:eastAsia="x-none"/>
        </w:rPr>
        <w:t xml:space="preserve"> 14</w:t>
      </w:r>
      <w:r w:rsidR="00447B62" w:rsidRPr="00D503F6">
        <w:rPr>
          <w:rFonts w:ascii="Times New Roman" w:eastAsia="宋体" w:hAnsi="Times New Roman" w:cs="Times New Roman"/>
          <w:sz w:val="20"/>
          <w:szCs w:val="21"/>
          <w:vertAlign w:val="superscript"/>
          <w:lang w:val="en-GB" w:eastAsia="x-none"/>
        </w:rPr>
        <w:t>th</w:t>
      </w:r>
      <w:r w:rsidR="00447B62" w:rsidRPr="00D503F6">
        <w:rPr>
          <w:rFonts w:ascii="Times New Roman" w:eastAsia="宋体" w:hAnsi="Times New Roman" w:cs="Times New Roman"/>
          <w:sz w:val="20"/>
          <w:szCs w:val="21"/>
          <w:lang w:val="en-GB" w:eastAsia="x-none"/>
        </w:rPr>
        <w:t xml:space="preserve"> – 18</w:t>
      </w:r>
      <w:r w:rsidR="00447B62" w:rsidRPr="00D503F6">
        <w:rPr>
          <w:rFonts w:ascii="Times New Roman" w:eastAsia="宋体" w:hAnsi="Times New Roman" w:cs="Times New Roman"/>
          <w:sz w:val="20"/>
          <w:szCs w:val="21"/>
          <w:vertAlign w:val="superscript"/>
          <w:lang w:val="en-GB" w:eastAsia="x-none"/>
        </w:rPr>
        <w:t>th</w:t>
      </w:r>
      <w:r w:rsidR="00447B62" w:rsidRPr="00D503F6">
        <w:rPr>
          <w:rFonts w:ascii="Times New Roman" w:eastAsia="宋体" w:hAnsi="Times New Roman" w:cs="Times New Roman"/>
          <w:sz w:val="20"/>
          <w:szCs w:val="21"/>
          <w:lang w:val="en-GB" w:eastAsia="x-none"/>
        </w:rPr>
        <w:t>, 2022</w:t>
      </w:r>
      <w:r w:rsidR="00F41A96" w:rsidRPr="00D503F6">
        <w:rPr>
          <w:rFonts w:ascii="Times New Roman" w:eastAsia="宋体" w:hAnsi="Times New Roman" w:cs="Times New Roman"/>
          <w:sz w:val="20"/>
          <w:szCs w:val="21"/>
          <w:lang w:val="en-GB" w:eastAsia="x-none"/>
        </w:rPr>
        <w:t>.</w:t>
      </w:r>
      <w:bookmarkEnd w:id="3"/>
    </w:p>
    <w:p w14:paraId="7FFAFBD4" w14:textId="3DED1E55" w:rsidR="000A4852" w:rsidRPr="00D503F6" w:rsidRDefault="000A4852" w:rsidP="00F06454">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4" w:name="_Ref115384650"/>
      <w:r w:rsidRPr="00D503F6">
        <w:rPr>
          <w:rFonts w:ascii="Times New Roman" w:eastAsia="宋体" w:hAnsi="Times New Roman" w:cs="Times New Roman"/>
          <w:sz w:val="20"/>
          <w:szCs w:val="21"/>
          <w:lang w:val="en-GB" w:eastAsia="x-none"/>
        </w:rPr>
        <w:t>R1-2205701, Report of RAN1#109-</w:t>
      </w:r>
      <w:bookmarkStart w:id="5" w:name="_GoBack"/>
      <w:bookmarkEnd w:id="5"/>
      <w:r w:rsidRPr="00D503F6">
        <w:rPr>
          <w:rFonts w:ascii="Times New Roman" w:eastAsia="宋体" w:hAnsi="Times New Roman" w:cs="Times New Roman"/>
          <w:sz w:val="20"/>
          <w:szCs w:val="21"/>
          <w:lang w:val="en-GB" w:eastAsia="x-none"/>
        </w:rPr>
        <w:t>e meeting, Chair</w:t>
      </w:r>
      <w:r w:rsidRPr="00D503F6">
        <w:rPr>
          <w:rFonts w:ascii="Times New Roman" w:eastAsia="宋体" w:hAnsi="Times New Roman" w:cs="Times New Roman"/>
          <w:sz w:val="20"/>
          <w:szCs w:val="21"/>
          <w:lang w:val="en-GB"/>
        </w:rPr>
        <w:t>,</w:t>
      </w:r>
      <w:r w:rsidRPr="00D503F6">
        <w:rPr>
          <w:rFonts w:ascii="Times New Roman" w:eastAsia="宋体" w:hAnsi="Times New Roman" w:cs="Times New Roman"/>
          <w:sz w:val="20"/>
          <w:szCs w:val="21"/>
          <w:lang w:val="en-GB" w:eastAsia="x-none"/>
        </w:rPr>
        <w:t xml:space="preserve"> RAN1#1</w:t>
      </w:r>
      <w:r w:rsidRPr="00D503F6">
        <w:rPr>
          <w:rFonts w:ascii="Times New Roman" w:eastAsia="宋体" w:hAnsi="Times New Roman" w:cs="Times New Roman"/>
          <w:sz w:val="20"/>
          <w:szCs w:val="21"/>
          <w:lang w:val="en-GB"/>
        </w:rPr>
        <w:t>10</w:t>
      </w:r>
      <w:r w:rsidRPr="00D503F6">
        <w:rPr>
          <w:rFonts w:ascii="Times New Roman" w:eastAsia="宋体" w:hAnsi="Times New Roman" w:cs="Times New Roman"/>
          <w:sz w:val="20"/>
          <w:szCs w:val="21"/>
          <w:lang w:val="en-GB" w:eastAsia="x-none"/>
        </w:rPr>
        <w:t>, Toulouse, France, August 22nd – 26th, 2022.</w:t>
      </w:r>
      <w:bookmarkEnd w:id="4"/>
    </w:p>
    <w:p w14:paraId="5EB3C525" w14:textId="7BEFE766" w:rsidR="00E530B7" w:rsidRPr="00D503F6" w:rsidRDefault="001E6855" w:rsidP="001E6855">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6" w:name="_Ref102149796"/>
      <w:r w:rsidRPr="00D503F6">
        <w:rPr>
          <w:rFonts w:ascii="Times New Roman" w:eastAsia="宋体" w:hAnsi="Times New Roman" w:cs="Times New Roman"/>
          <w:sz w:val="20"/>
          <w:szCs w:val="20"/>
          <w:lang w:eastAsia="zh-CN"/>
        </w:rPr>
        <w:t>R1-2300673</w:t>
      </w:r>
      <w:r w:rsidR="00892961" w:rsidRPr="00D503F6">
        <w:rPr>
          <w:rFonts w:ascii="Times New Roman" w:eastAsia="宋体" w:hAnsi="Times New Roman" w:cs="Times New Roman"/>
          <w:sz w:val="20"/>
          <w:szCs w:val="20"/>
          <w:lang w:eastAsia="zh-CN"/>
        </w:rPr>
        <w:t xml:space="preserve">, </w:t>
      </w:r>
      <w:r w:rsidR="008F6563" w:rsidRPr="00D503F6">
        <w:rPr>
          <w:rFonts w:ascii="Times New Roman" w:eastAsia="宋体" w:hAnsi="Times New Roman" w:cs="Times New Roman"/>
          <w:sz w:val="20"/>
          <w:szCs w:val="20"/>
          <w:lang w:eastAsia="zh-CN"/>
        </w:rPr>
        <w:t>Evaluation on AI/ML for beam management</w:t>
      </w:r>
      <w:r w:rsidR="00892961" w:rsidRPr="00D503F6">
        <w:rPr>
          <w:rFonts w:ascii="Times New Roman" w:eastAsia="宋体" w:hAnsi="Times New Roman" w:cs="Times New Roman"/>
          <w:sz w:val="20"/>
          <w:szCs w:val="20"/>
          <w:lang w:eastAsia="zh-CN"/>
        </w:rPr>
        <w:t>, CATT, RAN1#1</w:t>
      </w:r>
      <w:r w:rsidR="003C57E6" w:rsidRPr="00D503F6">
        <w:rPr>
          <w:rFonts w:ascii="Times New Roman" w:eastAsia="宋体" w:hAnsi="Times New Roman" w:cs="Times New Roman"/>
          <w:sz w:val="20"/>
          <w:szCs w:val="20"/>
          <w:lang w:eastAsia="zh-CN"/>
        </w:rPr>
        <w:t>1</w:t>
      </w:r>
      <w:r w:rsidR="008F6563" w:rsidRPr="00D503F6">
        <w:rPr>
          <w:rFonts w:ascii="Times New Roman" w:eastAsia="宋体" w:hAnsi="Times New Roman" w:cs="Times New Roman"/>
          <w:sz w:val="20"/>
          <w:szCs w:val="20"/>
          <w:lang w:eastAsia="zh-CN"/>
        </w:rPr>
        <w:t>2</w:t>
      </w:r>
      <w:r w:rsidR="00892961" w:rsidRPr="00D503F6">
        <w:rPr>
          <w:rFonts w:ascii="Times New Roman" w:eastAsia="宋体" w:hAnsi="Times New Roman" w:cs="Times New Roman"/>
          <w:sz w:val="20"/>
          <w:szCs w:val="20"/>
          <w:lang w:eastAsia="zh-CN"/>
        </w:rPr>
        <w:t xml:space="preserve">, </w:t>
      </w:r>
      <w:r w:rsidR="008F6563" w:rsidRPr="00D503F6">
        <w:rPr>
          <w:rFonts w:ascii="Times New Roman" w:eastAsia="宋体" w:hAnsi="Times New Roman" w:cs="Times New Roman"/>
          <w:sz w:val="20"/>
          <w:szCs w:val="20"/>
          <w:lang w:eastAsia="zh-CN"/>
        </w:rPr>
        <w:t>Athens, Greece, February 27th – March 3rd, 2023</w:t>
      </w:r>
      <w:r w:rsidR="00892961" w:rsidRPr="00D503F6">
        <w:rPr>
          <w:rFonts w:ascii="Times New Roman" w:eastAsia="宋体" w:hAnsi="Times New Roman" w:cs="Times New Roman"/>
          <w:sz w:val="20"/>
          <w:szCs w:val="20"/>
          <w:lang w:eastAsia="zh-CN"/>
        </w:rPr>
        <w:t>.</w:t>
      </w:r>
      <w:bookmarkEnd w:id="6"/>
    </w:p>
    <w:p w14:paraId="5DFB5AE7" w14:textId="07A0256F" w:rsidR="00C01370" w:rsidRPr="00D503F6" w:rsidRDefault="001E6855" w:rsidP="001E6855">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7" w:name="_Ref114682167"/>
      <w:bookmarkStart w:id="8" w:name="_Ref118128762"/>
      <w:bookmarkEnd w:id="7"/>
      <w:r w:rsidRPr="00D503F6">
        <w:rPr>
          <w:rFonts w:ascii="Times New Roman" w:eastAsia="宋体" w:hAnsi="Times New Roman" w:cs="Times New Roman"/>
          <w:sz w:val="20"/>
          <w:szCs w:val="20"/>
          <w:lang w:eastAsia="zh-CN"/>
        </w:rPr>
        <w:t>R1-2300670</w:t>
      </w:r>
      <w:r w:rsidR="009949D1" w:rsidRPr="00D503F6">
        <w:rPr>
          <w:rFonts w:ascii="Times New Roman" w:eastAsia="宋体" w:hAnsi="Times New Roman" w:cs="Times New Roman"/>
          <w:sz w:val="20"/>
          <w:szCs w:val="20"/>
          <w:lang w:eastAsia="zh-CN"/>
        </w:rPr>
        <w:t xml:space="preserve">, </w:t>
      </w:r>
      <w:r w:rsidR="00B64917" w:rsidRPr="00D503F6">
        <w:rPr>
          <w:rFonts w:ascii="Times New Roman" w:eastAsia="宋体" w:hAnsi="Times New Roman" w:cs="Times New Roman"/>
          <w:sz w:val="20"/>
          <w:szCs w:val="20"/>
          <w:lang w:eastAsia="zh-CN"/>
        </w:rPr>
        <w:t>Discussion on general aspects of AI/ML framework</w:t>
      </w:r>
      <w:r w:rsidR="009949D1" w:rsidRPr="00D503F6">
        <w:rPr>
          <w:rFonts w:ascii="Times New Roman" w:eastAsia="宋体" w:hAnsi="Times New Roman" w:cs="Times New Roman"/>
          <w:sz w:val="20"/>
          <w:szCs w:val="20"/>
        </w:rPr>
        <w:t xml:space="preserve">, </w:t>
      </w:r>
      <w:bookmarkEnd w:id="8"/>
      <w:r w:rsidR="00AE2462" w:rsidRPr="00D503F6">
        <w:rPr>
          <w:rFonts w:ascii="Times New Roman" w:eastAsia="宋体" w:hAnsi="Times New Roman" w:cs="Times New Roman"/>
          <w:sz w:val="20"/>
          <w:szCs w:val="20"/>
          <w:lang w:eastAsia="zh-CN"/>
        </w:rPr>
        <w:t>CATT, RAN1#112, Athens, Greece, February 27th – March 3rd, 2023.</w:t>
      </w:r>
    </w:p>
    <w:sectPr w:rsidR="00C01370" w:rsidRPr="00D503F6"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2EE61" w14:textId="77777777" w:rsidR="000E1652" w:rsidRDefault="000E1652" w:rsidP="00A578C0">
      <w:r>
        <w:separator/>
      </w:r>
    </w:p>
  </w:endnote>
  <w:endnote w:type="continuationSeparator" w:id="0">
    <w:p w14:paraId="4261FB00" w14:textId="77777777" w:rsidR="000E1652" w:rsidRDefault="000E165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楷体">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0E491" w14:textId="77777777" w:rsidR="000E1652" w:rsidRDefault="000E1652" w:rsidP="00A578C0">
      <w:r>
        <w:separator/>
      </w:r>
    </w:p>
  </w:footnote>
  <w:footnote w:type="continuationSeparator" w:id="0">
    <w:p w14:paraId="2209572B" w14:textId="77777777" w:rsidR="000E1652" w:rsidRDefault="000E165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6928A1"/>
    <w:multiLevelType w:val="hybridMultilevel"/>
    <w:tmpl w:val="B4B62F82"/>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7">
    <w:nsid w:val="35066CF0"/>
    <w:multiLevelType w:val="hybridMultilevel"/>
    <w:tmpl w:val="91AE44C0"/>
    <w:lvl w:ilvl="0" w:tplc="074C5B74">
      <w:start w:val="238"/>
      <w:numFmt w:val="bullet"/>
      <w:lvlText w:val="–"/>
      <w:lvlJc w:val="left"/>
      <w:pPr>
        <w:ind w:left="420" w:hanging="420"/>
      </w:pPr>
      <w:rPr>
        <w:rFonts w:ascii="Arial" w:hAnsi="Arial" w:hint="default"/>
      </w:rPr>
    </w:lvl>
    <w:lvl w:ilvl="1" w:tplc="8FCE748C">
      <w:start w:val="238"/>
      <w:numFmt w:val="bullet"/>
      <w:lvlText w:val="–"/>
      <w:lvlJc w:val="left"/>
      <w:pPr>
        <w:ind w:left="840" w:hanging="420"/>
      </w:pPr>
      <w:rPr>
        <w:rFonts w:ascii="Arial" w:hAnsi="Arial"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6AC2E1E"/>
    <w:multiLevelType w:val="multilevel"/>
    <w:tmpl w:val="FB12A8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6C306A7"/>
    <w:multiLevelType w:val="hybridMultilevel"/>
    <w:tmpl w:val="E1449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
    <w:nsid w:val="7E347031"/>
    <w:multiLevelType w:val="hybridMultilevel"/>
    <w:tmpl w:val="C7CC6752"/>
    <w:lvl w:ilvl="0" w:tplc="074C5B74">
      <w:start w:val="238"/>
      <w:numFmt w:val="bullet"/>
      <w:lvlText w:val="–"/>
      <w:lvlJc w:val="left"/>
      <w:pPr>
        <w:ind w:left="420" w:hanging="420"/>
      </w:pPr>
      <w:rPr>
        <w:rFonts w:ascii="Arial" w:hAnsi="Arial"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
  </w:num>
  <w:num w:numId="4">
    <w:abstractNumId w:val="9"/>
  </w:num>
  <w:num w:numId="5">
    <w:abstractNumId w:val="16"/>
  </w:num>
  <w:num w:numId="6">
    <w:abstractNumId w:val="3"/>
  </w:num>
  <w:num w:numId="7">
    <w:abstractNumId w:val="0"/>
  </w:num>
  <w:num w:numId="8">
    <w:abstractNumId w:val="10"/>
  </w:num>
  <w:num w:numId="9">
    <w:abstractNumId w:val="7"/>
  </w:num>
  <w:num w:numId="10">
    <w:abstractNumId w:val="13"/>
  </w:num>
  <w:num w:numId="11">
    <w:abstractNumId w:val="1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num>
  <w:num w:numId="15">
    <w:abstractNumId w:val="5"/>
  </w:num>
  <w:num w:numId="16">
    <w:abstractNumId w:val="12"/>
  </w:num>
  <w:num w:numId="17">
    <w:abstractNumId w:val="4"/>
  </w:num>
  <w:num w:numId="18">
    <w:abstractNumId w:val="2"/>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15"/>
  </w:num>
  <w:num w:numId="39">
    <w:abstractNumId w:val="6"/>
  </w:num>
  <w:num w:numId="4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5C5"/>
    <w:rsid w:val="00006F2D"/>
    <w:rsid w:val="000070D0"/>
    <w:rsid w:val="00007878"/>
    <w:rsid w:val="000110E5"/>
    <w:rsid w:val="0001161A"/>
    <w:rsid w:val="00011E80"/>
    <w:rsid w:val="00012C09"/>
    <w:rsid w:val="000131A8"/>
    <w:rsid w:val="00013319"/>
    <w:rsid w:val="0001380C"/>
    <w:rsid w:val="0001408B"/>
    <w:rsid w:val="00015503"/>
    <w:rsid w:val="00016E12"/>
    <w:rsid w:val="0002076C"/>
    <w:rsid w:val="000213C8"/>
    <w:rsid w:val="00021F34"/>
    <w:rsid w:val="000222ED"/>
    <w:rsid w:val="00022856"/>
    <w:rsid w:val="00022B1B"/>
    <w:rsid w:val="000232B3"/>
    <w:rsid w:val="000238E8"/>
    <w:rsid w:val="0002399C"/>
    <w:rsid w:val="00023CFA"/>
    <w:rsid w:val="000250B0"/>
    <w:rsid w:val="00025837"/>
    <w:rsid w:val="00025F5E"/>
    <w:rsid w:val="00025FA8"/>
    <w:rsid w:val="00026238"/>
    <w:rsid w:val="00026876"/>
    <w:rsid w:val="00027155"/>
    <w:rsid w:val="00027733"/>
    <w:rsid w:val="00030371"/>
    <w:rsid w:val="00030910"/>
    <w:rsid w:val="00032316"/>
    <w:rsid w:val="000323BE"/>
    <w:rsid w:val="000323EE"/>
    <w:rsid w:val="00033799"/>
    <w:rsid w:val="00035C06"/>
    <w:rsid w:val="00035FD6"/>
    <w:rsid w:val="0003605E"/>
    <w:rsid w:val="0003658D"/>
    <w:rsid w:val="00037958"/>
    <w:rsid w:val="000403B5"/>
    <w:rsid w:val="00040D81"/>
    <w:rsid w:val="00041B42"/>
    <w:rsid w:val="000420B3"/>
    <w:rsid w:val="000422C7"/>
    <w:rsid w:val="00045BA4"/>
    <w:rsid w:val="00046158"/>
    <w:rsid w:val="00047B3E"/>
    <w:rsid w:val="00047DAA"/>
    <w:rsid w:val="000506B5"/>
    <w:rsid w:val="00050793"/>
    <w:rsid w:val="000509E4"/>
    <w:rsid w:val="000524C7"/>
    <w:rsid w:val="00053145"/>
    <w:rsid w:val="000544D2"/>
    <w:rsid w:val="00054574"/>
    <w:rsid w:val="00054AC8"/>
    <w:rsid w:val="00055BC1"/>
    <w:rsid w:val="00057B03"/>
    <w:rsid w:val="000629C0"/>
    <w:rsid w:val="00062BE5"/>
    <w:rsid w:val="000630C1"/>
    <w:rsid w:val="00064E81"/>
    <w:rsid w:val="0006592F"/>
    <w:rsid w:val="00065FF5"/>
    <w:rsid w:val="00066278"/>
    <w:rsid w:val="00066F5D"/>
    <w:rsid w:val="00067E44"/>
    <w:rsid w:val="00071ED6"/>
    <w:rsid w:val="000736D7"/>
    <w:rsid w:val="00080DF4"/>
    <w:rsid w:val="00081287"/>
    <w:rsid w:val="00082FEB"/>
    <w:rsid w:val="0008358C"/>
    <w:rsid w:val="000875ED"/>
    <w:rsid w:val="00087832"/>
    <w:rsid w:val="00090D4B"/>
    <w:rsid w:val="00091B65"/>
    <w:rsid w:val="000931F2"/>
    <w:rsid w:val="00094911"/>
    <w:rsid w:val="00094BA9"/>
    <w:rsid w:val="00095343"/>
    <w:rsid w:val="000956F8"/>
    <w:rsid w:val="0009728B"/>
    <w:rsid w:val="00097BB6"/>
    <w:rsid w:val="00097C14"/>
    <w:rsid w:val="000A085F"/>
    <w:rsid w:val="000A15DD"/>
    <w:rsid w:val="000A20F3"/>
    <w:rsid w:val="000A4852"/>
    <w:rsid w:val="000A4B70"/>
    <w:rsid w:val="000A5D1B"/>
    <w:rsid w:val="000B0812"/>
    <w:rsid w:val="000B0915"/>
    <w:rsid w:val="000B1289"/>
    <w:rsid w:val="000B12DE"/>
    <w:rsid w:val="000B1790"/>
    <w:rsid w:val="000B17FA"/>
    <w:rsid w:val="000B2FF7"/>
    <w:rsid w:val="000B46A9"/>
    <w:rsid w:val="000B5DD6"/>
    <w:rsid w:val="000B6D43"/>
    <w:rsid w:val="000C2A4F"/>
    <w:rsid w:val="000C5A69"/>
    <w:rsid w:val="000C67F5"/>
    <w:rsid w:val="000C6862"/>
    <w:rsid w:val="000C753B"/>
    <w:rsid w:val="000C7A50"/>
    <w:rsid w:val="000D0436"/>
    <w:rsid w:val="000D0857"/>
    <w:rsid w:val="000D085F"/>
    <w:rsid w:val="000D2714"/>
    <w:rsid w:val="000D3DAB"/>
    <w:rsid w:val="000D59AE"/>
    <w:rsid w:val="000D62D7"/>
    <w:rsid w:val="000D65B8"/>
    <w:rsid w:val="000E1652"/>
    <w:rsid w:val="000E1C1A"/>
    <w:rsid w:val="000E1FF9"/>
    <w:rsid w:val="000E2CC9"/>
    <w:rsid w:val="000E64B8"/>
    <w:rsid w:val="000E6BD3"/>
    <w:rsid w:val="000E7834"/>
    <w:rsid w:val="000E7928"/>
    <w:rsid w:val="000F0056"/>
    <w:rsid w:val="000F0AFF"/>
    <w:rsid w:val="000F0EB3"/>
    <w:rsid w:val="000F2A1F"/>
    <w:rsid w:val="000F4B6D"/>
    <w:rsid w:val="000F5B88"/>
    <w:rsid w:val="000F6DAB"/>
    <w:rsid w:val="000F723E"/>
    <w:rsid w:val="000F750D"/>
    <w:rsid w:val="00102D86"/>
    <w:rsid w:val="00102DC0"/>
    <w:rsid w:val="00103139"/>
    <w:rsid w:val="00104CA4"/>
    <w:rsid w:val="001050AA"/>
    <w:rsid w:val="0011039A"/>
    <w:rsid w:val="00110790"/>
    <w:rsid w:val="00111A93"/>
    <w:rsid w:val="001123B7"/>
    <w:rsid w:val="00114268"/>
    <w:rsid w:val="001170FC"/>
    <w:rsid w:val="00120E3E"/>
    <w:rsid w:val="00121F20"/>
    <w:rsid w:val="00121F53"/>
    <w:rsid w:val="00124855"/>
    <w:rsid w:val="00124CAC"/>
    <w:rsid w:val="00125098"/>
    <w:rsid w:val="00125118"/>
    <w:rsid w:val="001256B1"/>
    <w:rsid w:val="001268EC"/>
    <w:rsid w:val="00126E1E"/>
    <w:rsid w:val="00130856"/>
    <w:rsid w:val="00130AD8"/>
    <w:rsid w:val="001310AD"/>
    <w:rsid w:val="001311EA"/>
    <w:rsid w:val="00132A78"/>
    <w:rsid w:val="00133AB5"/>
    <w:rsid w:val="00133D3A"/>
    <w:rsid w:val="001344C0"/>
    <w:rsid w:val="00135C1E"/>
    <w:rsid w:val="001361DE"/>
    <w:rsid w:val="001362A1"/>
    <w:rsid w:val="00136935"/>
    <w:rsid w:val="001371A2"/>
    <w:rsid w:val="00137F9F"/>
    <w:rsid w:val="00142389"/>
    <w:rsid w:val="00142825"/>
    <w:rsid w:val="001435F1"/>
    <w:rsid w:val="00144AA6"/>
    <w:rsid w:val="00144E81"/>
    <w:rsid w:val="00145384"/>
    <w:rsid w:val="00145525"/>
    <w:rsid w:val="0014683E"/>
    <w:rsid w:val="00147152"/>
    <w:rsid w:val="001502C0"/>
    <w:rsid w:val="00153A4F"/>
    <w:rsid w:val="00153CCF"/>
    <w:rsid w:val="00153CEE"/>
    <w:rsid w:val="0015554F"/>
    <w:rsid w:val="001559CE"/>
    <w:rsid w:val="00156486"/>
    <w:rsid w:val="00157810"/>
    <w:rsid w:val="001617AC"/>
    <w:rsid w:val="001618F6"/>
    <w:rsid w:val="00161C8E"/>
    <w:rsid w:val="0016231F"/>
    <w:rsid w:val="00162BA4"/>
    <w:rsid w:val="001634E7"/>
    <w:rsid w:val="00164DC1"/>
    <w:rsid w:val="00165487"/>
    <w:rsid w:val="00165A25"/>
    <w:rsid w:val="00166B35"/>
    <w:rsid w:val="00166CF5"/>
    <w:rsid w:val="001703A3"/>
    <w:rsid w:val="001719C0"/>
    <w:rsid w:val="001725D1"/>
    <w:rsid w:val="00172BC6"/>
    <w:rsid w:val="00172F31"/>
    <w:rsid w:val="00172F56"/>
    <w:rsid w:val="00173760"/>
    <w:rsid w:val="001737EB"/>
    <w:rsid w:val="00173B51"/>
    <w:rsid w:val="0017645B"/>
    <w:rsid w:val="00180CC1"/>
    <w:rsid w:val="001834C8"/>
    <w:rsid w:val="00183F5E"/>
    <w:rsid w:val="0018474A"/>
    <w:rsid w:val="00186A79"/>
    <w:rsid w:val="00186EC5"/>
    <w:rsid w:val="00187659"/>
    <w:rsid w:val="00190D0D"/>
    <w:rsid w:val="0019253B"/>
    <w:rsid w:val="00192D6F"/>
    <w:rsid w:val="00192F27"/>
    <w:rsid w:val="00193678"/>
    <w:rsid w:val="00193D30"/>
    <w:rsid w:val="001946C1"/>
    <w:rsid w:val="00195A9D"/>
    <w:rsid w:val="0019638C"/>
    <w:rsid w:val="0019781D"/>
    <w:rsid w:val="001A0182"/>
    <w:rsid w:val="001A0D1E"/>
    <w:rsid w:val="001A273B"/>
    <w:rsid w:val="001A4064"/>
    <w:rsid w:val="001A4F6C"/>
    <w:rsid w:val="001A5170"/>
    <w:rsid w:val="001A7656"/>
    <w:rsid w:val="001B09FD"/>
    <w:rsid w:val="001B0C8F"/>
    <w:rsid w:val="001B1264"/>
    <w:rsid w:val="001B1D4A"/>
    <w:rsid w:val="001B1DED"/>
    <w:rsid w:val="001B3856"/>
    <w:rsid w:val="001B3AD1"/>
    <w:rsid w:val="001B758C"/>
    <w:rsid w:val="001B76BF"/>
    <w:rsid w:val="001B7A86"/>
    <w:rsid w:val="001C09B9"/>
    <w:rsid w:val="001C244F"/>
    <w:rsid w:val="001C2BB6"/>
    <w:rsid w:val="001C6BAD"/>
    <w:rsid w:val="001C778B"/>
    <w:rsid w:val="001D1481"/>
    <w:rsid w:val="001D2FB8"/>
    <w:rsid w:val="001D3352"/>
    <w:rsid w:val="001D459E"/>
    <w:rsid w:val="001D60D7"/>
    <w:rsid w:val="001E064A"/>
    <w:rsid w:val="001E07E3"/>
    <w:rsid w:val="001E1D69"/>
    <w:rsid w:val="001E28A0"/>
    <w:rsid w:val="001E29D1"/>
    <w:rsid w:val="001E2AC0"/>
    <w:rsid w:val="001E4589"/>
    <w:rsid w:val="001E5216"/>
    <w:rsid w:val="001E6855"/>
    <w:rsid w:val="001E68A9"/>
    <w:rsid w:val="001F0988"/>
    <w:rsid w:val="001F3C2E"/>
    <w:rsid w:val="001F4512"/>
    <w:rsid w:val="002009C6"/>
    <w:rsid w:val="00201611"/>
    <w:rsid w:val="002016C2"/>
    <w:rsid w:val="00201C2F"/>
    <w:rsid w:val="002022E0"/>
    <w:rsid w:val="00202F8C"/>
    <w:rsid w:val="00203356"/>
    <w:rsid w:val="002035E5"/>
    <w:rsid w:val="002054CF"/>
    <w:rsid w:val="00205671"/>
    <w:rsid w:val="002061D7"/>
    <w:rsid w:val="00206ECC"/>
    <w:rsid w:val="00207D77"/>
    <w:rsid w:val="0021023C"/>
    <w:rsid w:val="00210870"/>
    <w:rsid w:val="00210D20"/>
    <w:rsid w:val="00211311"/>
    <w:rsid w:val="00212CE2"/>
    <w:rsid w:val="002135FF"/>
    <w:rsid w:val="002158DC"/>
    <w:rsid w:val="002173C8"/>
    <w:rsid w:val="00217CC5"/>
    <w:rsid w:val="002207AA"/>
    <w:rsid w:val="00220BC6"/>
    <w:rsid w:val="00222BA1"/>
    <w:rsid w:val="00222BF2"/>
    <w:rsid w:val="00222D1E"/>
    <w:rsid w:val="00223231"/>
    <w:rsid w:val="00223258"/>
    <w:rsid w:val="00223770"/>
    <w:rsid w:val="002254FB"/>
    <w:rsid w:val="00226126"/>
    <w:rsid w:val="00226333"/>
    <w:rsid w:val="002270E0"/>
    <w:rsid w:val="00233BFF"/>
    <w:rsid w:val="002342F4"/>
    <w:rsid w:val="002349D3"/>
    <w:rsid w:val="0023712E"/>
    <w:rsid w:val="00237A9B"/>
    <w:rsid w:val="002400A9"/>
    <w:rsid w:val="00240606"/>
    <w:rsid w:val="00243554"/>
    <w:rsid w:val="002449C4"/>
    <w:rsid w:val="00245473"/>
    <w:rsid w:val="00247985"/>
    <w:rsid w:val="00252F75"/>
    <w:rsid w:val="00255D90"/>
    <w:rsid w:val="0025615C"/>
    <w:rsid w:val="00256507"/>
    <w:rsid w:val="00260379"/>
    <w:rsid w:val="002612C5"/>
    <w:rsid w:val="00261F4D"/>
    <w:rsid w:val="002621AD"/>
    <w:rsid w:val="00262AD0"/>
    <w:rsid w:val="00262F88"/>
    <w:rsid w:val="0026554B"/>
    <w:rsid w:val="002665E2"/>
    <w:rsid w:val="002676DB"/>
    <w:rsid w:val="00270514"/>
    <w:rsid w:val="002737E5"/>
    <w:rsid w:val="00273A99"/>
    <w:rsid w:val="00273AB9"/>
    <w:rsid w:val="00273E7B"/>
    <w:rsid w:val="00274D69"/>
    <w:rsid w:val="00276B4A"/>
    <w:rsid w:val="00276D3B"/>
    <w:rsid w:val="00276EE8"/>
    <w:rsid w:val="00277434"/>
    <w:rsid w:val="002779CC"/>
    <w:rsid w:val="00280715"/>
    <w:rsid w:val="0028086B"/>
    <w:rsid w:val="00281213"/>
    <w:rsid w:val="0028181D"/>
    <w:rsid w:val="00282794"/>
    <w:rsid w:val="00282956"/>
    <w:rsid w:val="00282E99"/>
    <w:rsid w:val="002841BE"/>
    <w:rsid w:val="00284D4B"/>
    <w:rsid w:val="00286778"/>
    <w:rsid w:val="00287538"/>
    <w:rsid w:val="00291E80"/>
    <w:rsid w:val="00295523"/>
    <w:rsid w:val="002958A2"/>
    <w:rsid w:val="00296F3C"/>
    <w:rsid w:val="00297154"/>
    <w:rsid w:val="002A1164"/>
    <w:rsid w:val="002A1881"/>
    <w:rsid w:val="002A4ECD"/>
    <w:rsid w:val="002A4F1A"/>
    <w:rsid w:val="002A6B88"/>
    <w:rsid w:val="002A7071"/>
    <w:rsid w:val="002B15E3"/>
    <w:rsid w:val="002B2951"/>
    <w:rsid w:val="002B38D3"/>
    <w:rsid w:val="002B3FED"/>
    <w:rsid w:val="002B4795"/>
    <w:rsid w:val="002B729F"/>
    <w:rsid w:val="002B7BA2"/>
    <w:rsid w:val="002C0130"/>
    <w:rsid w:val="002C0673"/>
    <w:rsid w:val="002C07A1"/>
    <w:rsid w:val="002C0DD6"/>
    <w:rsid w:val="002C123E"/>
    <w:rsid w:val="002C2A68"/>
    <w:rsid w:val="002C38B5"/>
    <w:rsid w:val="002C3B3E"/>
    <w:rsid w:val="002C4B3C"/>
    <w:rsid w:val="002C4E60"/>
    <w:rsid w:val="002C4E78"/>
    <w:rsid w:val="002C5BD7"/>
    <w:rsid w:val="002C6EC0"/>
    <w:rsid w:val="002D369A"/>
    <w:rsid w:val="002D3E90"/>
    <w:rsid w:val="002D459A"/>
    <w:rsid w:val="002E2019"/>
    <w:rsid w:val="002E258A"/>
    <w:rsid w:val="002E260A"/>
    <w:rsid w:val="002E32D2"/>
    <w:rsid w:val="002E34A1"/>
    <w:rsid w:val="002E3710"/>
    <w:rsid w:val="002E51A4"/>
    <w:rsid w:val="002E558D"/>
    <w:rsid w:val="002E5DCD"/>
    <w:rsid w:val="002E6AC2"/>
    <w:rsid w:val="002F09BD"/>
    <w:rsid w:val="002F3E69"/>
    <w:rsid w:val="002F40C8"/>
    <w:rsid w:val="002F4220"/>
    <w:rsid w:val="002F4F25"/>
    <w:rsid w:val="002F562B"/>
    <w:rsid w:val="002F68CF"/>
    <w:rsid w:val="002F73C2"/>
    <w:rsid w:val="003013D5"/>
    <w:rsid w:val="003015C7"/>
    <w:rsid w:val="00301ED9"/>
    <w:rsid w:val="00302BB5"/>
    <w:rsid w:val="003030B9"/>
    <w:rsid w:val="003040FD"/>
    <w:rsid w:val="003047B6"/>
    <w:rsid w:val="00305BDB"/>
    <w:rsid w:val="00305F35"/>
    <w:rsid w:val="003069B8"/>
    <w:rsid w:val="0031050A"/>
    <w:rsid w:val="00310A83"/>
    <w:rsid w:val="00310AE8"/>
    <w:rsid w:val="00310BEB"/>
    <w:rsid w:val="00311463"/>
    <w:rsid w:val="00312068"/>
    <w:rsid w:val="00312813"/>
    <w:rsid w:val="003131EB"/>
    <w:rsid w:val="0031386D"/>
    <w:rsid w:val="00313CF7"/>
    <w:rsid w:val="00313F18"/>
    <w:rsid w:val="003154CD"/>
    <w:rsid w:val="003157D6"/>
    <w:rsid w:val="00316165"/>
    <w:rsid w:val="00320942"/>
    <w:rsid w:val="00321698"/>
    <w:rsid w:val="003217A6"/>
    <w:rsid w:val="003224A4"/>
    <w:rsid w:val="00323C1D"/>
    <w:rsid w:val="00324632"/>
    <w:rsid w:val="00325399"/>
    <w:rsid w:val="00325C20"/>
    <w:rsid w:val="003264EF"/>
    <w:rsid w:val="003300CB"/>
    <w:rsid w:val="00331A27"/>
    <w:rsid w:val="00332EB7"/>
    <w:rsid w:val="00333425"/>
    <w:rsid w:val="00333F99"/>
    <w:rsid w:val="003361E6"/>
    <w:rsid w:val="0033679B"/>
    <w:rsid w:val="00337804"/>
    <w:rsid w:val="00340145"/>
    <w:rsid w:val="00340FD3"/>
    <w:rsid w:val="00342150"/>
    <w:rsid w:val="00344035"/>
    <w:rsid w:val="00344316"/>
    <w:rsid w:val="003445DE"/>
    <w:rsid w:val="003448EA"/>
    <w:rsid w:val="003454D3"/>
    <w:rsid w:val="003457EB"/>
    <w:rsid w:val="00346399"/>
    <w:rsid w:val="00346991"/>
    <w:rsid w:val="003477B1"/>
    <w:rsid w:val="0034797E"/>
    <w:rsid w:val="00350F1A"/>
    <w:rsid w:val="00352AF5"/>
    <w:rsid w:val="00353B8B"/>
    <w:rsid w:val="0035543C"/>
    <w:rsid w:val="00356359"/>
    <w:rsid w:val="00356A41"/>
    <w:rsid w:val="0036013F"/>
    <w:rsid w:val="00360469"/>
    <w:rsid w:val="00360BEA"/>
    <w:rsid w:val="0036119C"/>
    <w:rsid w:val="00361D25"/>
    <w:rsid w:val="0036287D"/>
    <w:rsid w:val="0036327E"/>
    <w:rsid w:val="003635EF"/>
    <w:rsid w:val="00363D9C"/>
    <w:rsid w:val="0036487B"/>
    <w:rsid w:val="003665B3"/>
    <w:rsid w:val="003672FA"/>
    <w:rsid w:val="0036751F"/>
    <w:rsid w:val="00370C4E"/>
    <w:rsid w:val="00370DA8"/>
    <w:rsid w:val="00371724"/>
    <w:rsid w:val="00371FFA"/>
    <w:rsid w:val="00373A2D"/>
    <w:rsid w:val="00374B08"/>
    <w:rsid w:val="00375689"/>
    <w:rsid w:val="003758B2"/>
    <w:rsid w:val="00375B48"/>
    <w:rsid w:val="00377D69"/>
    <w:rsid w:val="0038121F"/>
    <w:rsid w:val="00382443"/>
    <w:rsid w:val="00382F84"/>
    <w:rsid w:val="00383CB3"/>
    <w:rsid w:val="003841C6"/>
    <w:rsid w:val="00384E1A"/>
    <w:rsid w:val="0038764A"/>
    <w:rsid w:val="00387BE4"/>
    <w:rsid w:val="00390F67"/>
    <w:rsid w:val="00392370"/>
    <w:rsid w:val="003923A9"/>
    <w:rsid w:val="00392F12"/>
    <w:rsid w:val="003932BE"/>
    <w:rsid w:val="003944B2"/>
    <w:rsid w:val="00395374"/>
    <w:rsid w:val="00396137"/>
    <w:rsid w:val="00396575"/>
    <w:rsid w:val="003970CD"/>
    <w:rsid w:val="00397F51"/>
    <w:rsid w:val="003A0277"/>
    <w:rsid w:val="003A0579"/>
    <w:rsid w:val="003A0891"/>
    <w:rsid w:val="003A2232"/>
    <w:rsid w:val="003A3576"/>
    <w:rsid w:val="003A37FA"/>
    <w:rsid w:val="003A6000"/>
    <w:rsid w:val="003A6615"/>
    <w:rsid w:val="003A6830"/>
    <w:rsid w:val="003A7244"/>
    <w:rsid w:val="003A7575"/>
    <w:rsid w:val="003A75FE"/>
    <w:rsid w:val="003B08D5"/>
    <w:rsid w:val="003B17F8"/>
    <w:rsid w:val="003B1B70"/>
    <w:rsid w:val="003B1E72"/>
    <w:rsid w:val="003B2A1D"/>
    <w:rsid w:val="003B3FEB"/>
    <w:rsid w:val="003B4FFC"/>
    <w:rsid w:val="003B5394"/>
    <w:rsid w:val="003B53FB"/>
    <w:rsid w:val="003B5583"/>
    <w:rsid w:val="003B559E"/>
    <w:rsid w:val="003B5C1E"/>
    <w:rsid w:val="003B5C31"/>
    <w:rsid w:val="003B671B"/>
    <w:rsid w:val="003B728D"/>
    <w:rsid w:val="003C16F3"/>
    <w:rsid w:val="003C1A72"/>
    <w:rsid w:val="003C31A4"/>
    <w:rsid w:val="003C4A00"/>
    <w:rsid w:val="003C4C0D"/>
    <w:rsid w:val="003C521F"/>
    <w:rsid w:val="003C57E6"/>
    <w:rsid w:val="003D1151"/>
    <w:rsid w:val="003D1EB7"/>
    <w:rsid w:val="003D48A8"/>
    <w:rsid w:val="003E0465"/>
    <w:rsid w:val="003E241C"/>
    <w:rsid w:val="003E3347"/>
    <w:rsid w:val="003E3485"/>
    <w:rsid w:val="003E3617"/>
    <w:rsid w:val="003E3A83"/>
    <w:rsid w:val="003E46D2"/>
    <w:rsid w:val="003E4A19"/>
    <w:rsid w:val="003E6D4E"/>
    <w:rsid w:val="003E7341"/>
    <w:rsid w:val="003E7650"/>
    <w:rsid w:val="003E7842"/>
    <w:rsid w:val="003F07D3"/>
    <w:rsid w:val="003F3BD9"/>
    <w:rsid w:val="003F48A9"/>
    <w:rsid w:val="003F4C04"/>
    <w:rsid w:val="003F6655"/>
    <w:rsid w:val="003F668B"/>
    <w:rsid w:val="003F797E"/>
    <w:rsid w:val="00400EE1"/>
    <w:rsid w:val="00402AFD"/>
    <w:rsid w:val="004034A5"/>
    <w:rsid w:val="00406C66"/>
    <w:rsid w:val="00407D8C"/>
    <w:rsid w:val="004105B1"/>
    <w:rsid w:val="00412434"/>
    <w:rsid w:val="00413ADB"/>
    <w:rsid w:val="0041428B"/>
    <w:rsid w:val="00414E75"/>
    <w:rsid w:val="004159AC"/>
    <w:rsid w:val="004172FD"/>
    <w:rsid w:val="004174CE"/>
    <w:rsid w:val="00422166"/>
    <w:rsid w:val="00422EAF"/>
    <w:rsid w:val="004243BF"/>
    <w:rsid w:val="0042497A"/>
    <w:rsid w:val="0042534B"/>
    <w:rsid w:val="004257F5"/>
    <w:rsid w:val="00427FD5"/>
    <w:rsid w:val="004306D1"/>
    <w:rsid w:val="004313ED"/>
    <w:rsid w:val="0043188B"/>
    <w:rsid w:val="00431F9B"/>
    <w:rsid w:val="00432896"/>
    <w:rsid w:val="00433CAF"/>
    <w:rsid w:val="00433D8E"/>
    <w:rsid w:val="004341E5"/>
    <w:rsid w:val="0043442F"/>
    <w:rsid w:val="00434889"/>
    <w:rsid w:val="00435554"/>
    <w:rsid w:val="0043627C"/>
    <w:rsid w:val="00437666"/>
    <w:rsid w:val="004379E6"/>
    <w:rsid w:val="00437FF8"/>
    <w:rsid w:val="00440FEA"/>
    <w:rsid w:val="00442031"/>
    <w:rsid w:val="004428C6"/>
    <w:rsid w:val="00443226"/>
    <w:rsid w:val="00443238"/>
    <w:rsid w:val="00444F54"/>
    <w:rsid w:val="00445632"/>
    <w:rsid w:val="00445C0D"/>
    <w:rsid w:val="00447B62"/>
    <w:rsid w:val="00450A52"/>
    <w:rsid w:val="00451A32"/>
    <w:rsid w:val="00451C5F"/>
    <w:rsid w:val="00451CD0"/>
    <w:rsid w:val="004542CC"/>
    <w:rsid w:val="00456A34"/>
    <w:rsid w:val="004609CF"/>
    <w:rsid w:val="00462F37"/>
    <w:rsid w:val="004649C3"/>
    <w:rsid w:val="00465C8B"/>
    <w:rsid w:val="004660E4"/>
    <w:rsid w:val="0047048F"/>
    <w:rsid w:val="00471C3D"/>
    <w:rsid w:val="004728B3"/>
    <w:rsid w:val="00472B79"/>
    <w:rsid w:val="00473735"/>
    <w:rsid w:val="00473E9E"/>
    <w:rsid w:val="00474FFA"/>
    <w:rsid w:val="004756E4"/>
    <w:rsid w:val="00477F7B"/>
    <w:rsid w:val="00480C47"/>
    <w:rsid w:val="00481523"/>
    <w:rsid w:val="00481E6F"/>
    <w:rsid w:val="00482199"/>
    <w:rsid w:val="00482841"/>
    <w:rsid w:val="00484332"/>
    <w:rsid w:val="004846A1"/>
    <w:rsid w:val="00485787"/>
    <w:rsid w:val="00485FC4"/>
    <w:rsid w:val="00486DA7"/>
    <w:rsid w:val="00487F0F"/>
    <w:rsid w:val="0049022D"/>
    <w:rsid w:val="00490C2C"/>
    <w:rsid w:val="004928FD"/>
    <w:rsid w:val="00492A44"/>
    <w:rsid w:val="00495156"/>
    <w:rsid w:val="004958D9"/>
    <w:rsid w:val="004961EC"/>
    <w:rsid w:val="004968C5"/>
    <w:rsid w:val="00497AAB"/>
    <w:rsid w:val="004A1F50"/>
    <w:rsid w:val="004A21B5"/>
    <w:rsid w:val="004A44ED"/>
    <w:rsid w:val="004A4534"/>
    <w:rsid w:val="004A4A4E"/>
    <w:rsid w:val="004A4F1A"/>
    <w:rsid w:val="004A6347"/>
    <w:rsid w:val="004A6449"/>
    <w:rsid w:val="004A7134"/>
    <w:rsid w:val="004A7932"/>
    <w:rsid w:val="004B09C3"/>
    <w:rsid w:val="004B4367"/>
    <w:rsid w:val="004B4D37"/>
    <w:rsid w:val="004B7099"/>
    <w:rsid w:val="004B774B"/>
    <w:rsid w:val="004C2EA5"/>
    <w:rsid w:val="004C55DF"/>
    <w:rsid w:val="004C5AC2"/>
    <w:rsid w:val="004C5B2F"/>
    <w:rsid w:val="004C5F29"/>
    <w:rsid w:val="004D0060"/>
    <w:rsid w:val="004D12BF"/>
    <w:rsid w:val="004D3B0C"/>
    <w:rsid w:val="004D4ED7"/>
    <w:rsid w:val="004D538A"/>
    <w:rsid w:val="004D57BE"/>
    <w:rsid w:val="004D62D4"/>
    <w:rsid w:val="004D65AB"/>
    <w:rsid w:val="004E14C3"/>
    <w:rsid w:val="004E1AD7"/>
    <w:rsid w:val="004E1B5A"/>
    <w:rsid w:val="004E206E"/>
    <w:rsid w:val="004E4A43"/>
    <w:rsid w:val="004E4FC5"/>
    <w:rsid w:val="004E505F"/>
    <w:rsid w:val="004E64B0"/>
    <w:rsid w:val="004E74F4"/>
    <w:rsid w:val="004E7660"/>
    <w:rsid w:val="004E7BAB"/>
    <w:rsid w:val="004F0735"/>
    <w:rsid w:val="004F3570"/>
    <w:rsid w:val="004F3826"/>
    <w:rsid w:val="004F79E3"/>
    <w:rsid w:val="004F7DC9"/>
    <w:rsid w:val="005003A9"/>
    <w:rsid w:val="0050051F"/>
    <w:rsid w:val="00500E0F"/>
    <w:rsid w:val="00500F72"/>
    <w:rsid w:val="00504C02"/>
    <w:rsid w:val="00504FAD"/>
    <w:rsid w:val="005063A6"/>
    <w:rsid w:val="0050683E"/>
    <w:rsid w:val="00512551"/>
    <w:rsid w:val="00514990"/>
    <w:rsid w:val="00514FFC"/>
    <w:rsid w:val="005150F5"/>
    <w:rsid w:val="00515532"/>
    <w:rsid w:val="00520287"/>
    <w:rsid w:val="0052052D"/>
    <w:rsid w:val="0052085F"/>
    <w:rsid w:val="00520A08"/>
    <w:rsid w:val="00520A18"/>
    <w:rsid w:val="00520B22"/>
    <w:rsid w:val="005217E1"/>
    <w:rsid w:val="00521974"/>
    <w:rsid w:val="005240F2"/>
    <w:rsid w:val="005244BC"/>
    <w:rsid w:val="00525558"/>
    <w:rsid w:val="005260AA"/>
    <w:rsid w:val="005276F5"/>
    <w:rsid w:val="00527C02"/>
    <w:rsid w:val="00527C1F"/>
    <w:rsid w:val="005304CB"/>
    <w:rsid w:val="00530CBE"/>
    <w:rsid w:val="00530FF8"/>
    <w:rsid w:val="00531D89"/>
    <w:rsid w:val="00532BBA"/>
    <w:rsid w:val="005342A7"/>
    <w:rsid w:val="00534917"/>
    <w:rsid w:val="00535348"/>
    <w:rsid w:val="00535D99"/>
    <w:rsid w:val="00537896"/>
    <w:rsid w:val="00540403"/>
    <w:rsid w:val="00541D6F"/>
    <w:rsid w:val="00543AEF"/>
    <w:rsid w:val="005443AB"/>
    <w:rsid w:val="0054442D"/>
    <w:rsid w:val="005461F3"/>
    <w:rsid w:val="00546A0B"/>
    <w:rsid w:val="00546D3F"/>
    <w:rsid w:val="00547788"/>
    <w:rsid w:val="00551E69"/>
    <w:rsid w:val="00552299"/>
    <w:rsid w:val="005522E1"/>
    <w:rsid w:val="005524D8"/>
    <w:rsid w:val="00552BF1"/>
    <w:rsid w:val="00554EBC"/>
    <w:rsid w:val="00557211"/>
    <w:rsid w:val="00560302"/>
    <w:rsid w:val="005603A5"/>
    <w:rsid w:val="005611F2"/>
    <w:rsid w:val="005615AA"/>
    <w:rsid w:val="00561C7F"/>
    <w:rsid w:val="00561EBA"/>
    <w:rsid w:val="00562EA0"/>
    <w:rsid w:val="005631A7"/>
    <w:rsid w:val="005636AD"/>
    <w:rsid w:val="005678E0"/>
    <w:rsid w:val="005707BA"/>
    <w:rsid w:val="00570AC8"/>
    <w:rsid w:val="00571324"/>
    <w:rsid w:val="00571452"/>
    <w:rsid w:val="00571DD5"/>
    <w:rsid w:val="00572211"/>
    <w:rsid w:val="0057332D"/>
    <w:rsid w:val="00573B35"/>
    <w:rsid w:val="00574781"/>
    <w:rsid w:val="00575B1A"/>
    <w:rsid w:val="0057603D"/>
    <w:rsid w:val="005769C1"/>
    <w:rsid w:val="00576FFC"/>
    <w:rsid w:val="0057784A"/>
    <w:rsid w:val="00577B8B"/>
    <w:rsid w:val="0058033B"/>
    <w:rsid w:val="005807E9"/>
    <w:rsid w:val="00585FA8"/>
    <w:rsid w:val="005861C9"/>
    <w:rsid w:val="005870EE"/>
    <w:rsid w:val="00590999"/>
    <w:rsid w:val="00590A36"/>
    <w:rsid w:val="00590BC8"/>
    <w:rsid w:val="00590F12"/>
    <w:rsid w:val="00591A89"/>
    <w:rsid w:val="005937FB"/>
    <w:rsid w:val="00594082"/>
    <w:rsid w:val="0059439A"/>
    <w:rsid w:val="00594407"/>
    <w:rsid w:val="00594717"/>
    <w:rsid w:val="00595B1E"/>
    <w:rsid w:val="00596B65"/>
    <w:rsid w:val="00597706"/>
    <w:rsid w:val="00597709"/>
    <w:rsid w:val="005A06B1"/>
    <w:rsid w:val="005A25B5"/>
    <w:rsid w:val="005A294A"/>
    <w:rsid w:val="005A31F5"/>
    <w:rsid w:val="005A378F"/>
    <w:rsid w:val="005A5610"/>
    <w:rsid w:val="005A5C41"/>
    <w:rsid w:val="005A6432"/>
    <w:rsid w:val="005A7C8A"/>
    <w:rsid w:val="005B0408"/>
    <w:rsid w:val="005B1A73"/>
    <w:rsid w:val="005B200A"/>
    <w:rsid w:val="005B2BA1"/>
    <w:rsid w:val="005B33A2"/>
    <w:rsid w:val="005B433A"/>
    <w:rsid w:val="005B4DF3"/>
    <w:rsid w:val="005C02EC"/>
    <w:rsid w:val="005C0695"/>
    <w:rsid w:val="005C3E68"/>
    <w:rsid w:val="005C4574"/>
    <w:rsid w:val="005C48C8"/>
    <w:rsid w:val="005C53EC"/>
    <w:rsid w:val="005C5AC0"/>
    <w:rsid w:val="005C5F33"/>
    <w:rsid w:val="005C6763"/>
    <w:rsid w:val="005C6A61"/>
    <w:rsid w:val="005D01BE"/>
    <w:rsid w:val="005D0DFD"/>
    <w:rsid w:val="005D2602"/>
    <w:rsid w:val="005D3404"/>
    <w:rsid w:val="005D43E7"/>
    <w:rsid w:val="005D45E0"/>
    <w:rsid w:val="005D4FCE"/>
    <w:rsid w:val="005D634F"/>
    <w:rsid w:val="005D6875"/>
    <w:rsid w:val="005D70E2"/>
    <w:rsid w:val="005E2334"/>
    <w:rsid w:val="005E2E38"/>
    <w:rsid w:val="005E4590"/>
    <w:rsid w:val="005E5373"/>
    <w:rsid w:val="005E54F8"/>
    <w:rsid w:val="005E590D"/>
    <w:rsid w:val="005E6B8D"/>
    <w:rsid w:val="005E7FA8"/>
    <w:rsid w:val="005F0439"/>
    <w:rsid w:val="005F0627"/>
    <w:rsid w:val="005F0E8E"/>
    <w:rsid w:val="005F0F8F"/>
    <w:rsid w:val="005F12D7"/>
    <w:rsid w:val="005F1410"/>
    <w:rsid w:val="005F211A"/>
    <w:rsid w:val="005F301D"/>
    <w:rsid w:val="005F5050"/>
    <w:rsid w:val="005F5099"/>
    <w:rsid w:val="005F5550"/>
    <w:rsid w:val="005F6721"/>
    <w:rsid w:val="005F71E1"/>
    <w:rsid w:val="005F7A9C"/>
    <w:rsid w:val="005F7DFE"/>
    <w:rsid w:val="00600D61"/>
    <w:rsid w:val="006018E3"/>
    <w:rsid w:val="00601999"/>
    <w:rsid w:val="006034AB"/>
    <w:rsid w:val="006044CD"/>
    <w:rsid w:val="006056CE"/>
    <w:rsid w:val="006069D9"/>
    <w:rsid w:val="00607577"/>
    <w:rsid w:val="006101DD"/>
    <w:rsid w:val="00610B4C"/>
    <w:rsid w:val="0061115A"/>
    <w:rsid w:val="0061277A"/>
    <w:rsid w:val="00612FAE"/>
    <w:rsid w:val="00613797"/>
    <w:rsid w:val="006138A4"/>
    <w:rsid w:val="00616772"/>
    <w:rsid w:val="006169AF"/>
    <w:rsid w:val="00616E3E"/>
    <w:rsid w:val="006200FC"/>
    <w:rsid w:val="0062083C"/>
    <w:rsid w:val="00621230"/>
    <w:rsid w:val="00622B06"/>
    <w:rsid w:val="00623ACC"/>
    <w:rsid w:val="006243AE"/>
    <w:rsid w:val="00625808"/>
    <w:rsid w:val="00626E3D"/>
    <w:rsid w:val="00627271"/>
    <w:rsid w:val="00627D96"/>
    <w:rsid w:val="006305B0"/>
    <w:rsid w:val="00630928"/>
    <w:rsid w:val="006309FA"/>
    <w:rsid w:val="00631060"/>
    <w:rsid w:val="006310C9"/>
    <w:rsid w:val="00631CBB"/>
    <w:rsid w:val="006321A1"/>
    <w:rsid w:val="00632D40"/>
    <w:rsid w:val="006331D1"/>
    <w:rsid w:val="00636318"/>
    <w:rsid w:val="006376DE"/>
    <w:rsid w:val="0064018A"/>
    <w:rsid w:val="006433F6"/>
    <w:rsid w:val="006438AA"/>
    <w:rsid w:val="00644251"/>
    <w:rsid w:val="00646C21"/>
    <w:rsid w:val="00646F42"/>
    <w:rsid w:val="006470A3"/>
    <w:rsid w:val="00650F5A"/>
    <w:rsid w:val="00652833"/>
    <w:rsid w:val="00653215"/>
    <w:rsid w:val="00653A1D"/>
    <w:rsid w:val="006544E4"/>
    <w:rsid w:val="00654888"/>
    <w:rsid w:val="0065542D"/>
    <w:rsid w:val="00656EF6"/>
    <w:rsid w:val="00657763"/>
    <w:rsid w:val="00660847"/>
    <w:rsid w:val="00663E9A"/>
    <w:rsid w:val="006671C2"/>
    <w:rsid w:val="006716A2"/>
    <w:rsid w:val="00673748"/>
    <w:rsid w:val="006752E5"/>
    <w:rsid w:val="006760C2"/>
    <w:rsid w:val="00676363"/>
    <w:rsid w:val="006806D9"/>
    <w:rsid w:val="00680EE7"/>
    <w:rsid w:val="0068307B"/>
    <w:rsid w:val="006831A5"/>
    <w:rsid w:val="00683A59"/>
    <w:rsid w:val="006847D3"/>
    <w:rsid w:val="0068508E"/>
    <w:rsid w:val="00685AD0"/>
    <w:rsid w:val="006863BE"/>
    <w:rsid w:val="00686B3F"/>
    <w:rsid w:val="00687037"/>
    <w:rsid w:val="0068723E"/>
    <w:rsid w:val="00687723"/>
    <w:rsid w:val="00691836"/>
    <w:rsid w:val="00692005"/>
    <w:rsid w:val="00692064"/>
    <w:rsid w:val="0069376F"/>
    <w:rsid w:val="00693D7F"/>
    <w:rsid w:val="00694941"/>
    <w:rsid w:val="006953A2"/>
    <w:rsid w:val="00697A0B"/>
    <w:rsid w:val="00697DC1"/>
    <w:rsid w:val="00697EF3"/>
    <w:rsid w:val="006A17AF"/>
    <w:rsid w:val="006A2701"/>
    <w:rsid w:val="006A3116"/>
    <w:rsid w:val="006A33AD"/>
    <w:rsid w:val="006A40B4"/>
    <w:rsid w:val="006A48D2"/>
    <w:rsid w:val="006A7DBA"/>
    <w:rsid w:val="006B0E61"/>
    <w:rsid w:val="006B1919"/>
    <w:rsid w:val="006B25AD"/>
    <w:rsid w:val="006B2B75"/>
    <w:rsid w:val="006B2C8F"/>
    <w:rsid w:val="006B3136"/>
    <w:rsid w:val="006B3CC1"/>
    <w:rsid w:val="006B3CE2"/>
    <w:rsid w:val="006B5199"/>
    <w:rsid w:val="006B657B"/>
    <w:rsid w:val="006B741C"/>
    <w:rsid w:val="006B7D7E"/>
    <w:rsid w:val="006C0D2E"/>
    <w:rsid w:val="006C1BE5"/>
    <w:rsid w:val="006C278E"/>
    <w:rsid w:val="006C2A3D"/>
    <w:rsid w:val="006C313D"/>
    <w:rsid w:val="006C4623"/>
    <w:rsid w:val="006C4C13"/>
    <w:rsid w:val="006C7D13"/>
    <w:rsid w:val="006D0782"/>
    <w:rsid w:val="006D08B9"/>
    <w:rsid w:val="006D11A4"/>
    <w:rsid w:val="006D24A3"/>
    <w:rsid w:val="006D366A"/>
    <w:rsid w:val="006D3A4C"/>
    <w:rsid w:val="006D5ADE"/>
    <w:rsid w:val="006D69A3"/>
    <w:rsid w:val="006D6B9C"/>
    <w:rsid w:val="006D7798"/>
    <w:rsid w:val="006D7F5C"/>
    <w:rsid w:val="006E03CA"/>
    <w:rsid w:val="006E0940"/>
    <w:rsid w:val="006E0D60"/>
    <w:rsid w:val="006E1FBE"/>
    <w:rsid w:val="006E22B8"/>
    <w:rsid w:val="006E4567"/>
    <w:rsid w:val="006E4A9B"/>
    <w:rsid w:val="006E5688"/>
    <w:rsid w:val="006E67B9"/>
    <w:rsid w:val="006E7E47"/>
    <w:rsid w:val="006F078E"/>
    <w:rsid w:val="006F1B15"/>
    <w:rsid w:val="006F1F46"/>
    <w:rsid w:val="006F3028"/>
    <w:rsid w:val="006F30A9"/>
    <w:rsid w:val="006F342C"/>
    <w:rsid w:val="006F42B3"/>
    <w:rsid w:val="006F77D4"/>
    <w:rsid w:val="006F7D1B"/>
    <w:rsid w:val="007005B8"/>
    <w:rsid w:val="00700A81"/>
    <w:rsid w:val="00700E50"/>
    <w:rsid w:val="0070236A"/>
    <w:rsid w:val="00702596"/>
    <w:rsid w:val="00702E3C"/>
    <w:rsid w:val="0070420D"/>
    <w:rsid w:val="0070632B"/>
    <w:rsid w:val="007067FA"/>
    <w:rsid w:val="00706C6B"/>
    <w:rsid w:val="007112CD"/>
    <w:rsid w:val="00711B2B"/>
    <w:rsid w:val="007121D6"/>
    <w:rsid w:val="0071259D"/>
    <w:rsid w:val="00712E57"/>
    <w:rsid w:val="00712E66"/>
    <w:rsid w:val="00713AAE"/>
    <w:rsid w:val="00713B50"/>
    <w:rsid w:val="00714AED"/>
    <w:rsid w:val="00716279"/>
    <w:rsid w:val="0071668D"/>
    <w:rsid w:val="00717839"/>
    <w:rsid w:val="00717922"/>
    <w:rsid w:val="00717E50"/>
    <w:rsid w:val="00722354"/>
    <w:rsid w:val="00723086"/>
    <w:rsid w:val="00724D68"/>
    <w:rsid w:val="00725278"/>
    <w:rsid w:val="00726D7A"/>
    <w:rsid w:val="00726E06"/>
    <w:rsid w:val="007307BB"/>
    <w:rsid w:val="007323B9"/>
    <w:rsid w:val="007326CA"/>
    <w:rsid w:val="00733289"/>
    <w:rsid w:val="0073408D"/>
    <w:rsid w:val="007351BA"/>
    <w:rsid w:val="007356DE"/>
    <w:rsid w:val="00735877"/>
    <w:rsid w:val="007358C8"/>
    <w:rsid w:val="00735DC5"/>
    <w:rsid w:val="00736ACD"/>
    <w:rsid w:val="00736F48"/>
    <w:rsid w:val="00740367"/>
    <w:rsid w:val="00740F76"/>
    <w:rsid w:val="0074259F"/>
    <w:rsid w:val="00742761"/>
    <w:rsid w:val="00742E5B"/>
    <w:rsid w:val="00742F1C"/>
    <w:rsid w:val="00742F33"/>
    <w:rsid w:val="007432CF"/>
    <w:rsid w:val="0074379B"/>
    <w:rsid w:val="00744F13"/>
    <w:rsid w:val="007458F0"/>
    <w:rsid w:val="00747D6C"/>
    <w:rsid w:val="00750473"/>
    <w:rsid w:val="007509A9"/>
    <w:rsid w:val="0075249A"/>
    <w:rsid w:val="007546F2"/>
    <w:rsid w:val="00754AD2"/>
    <w:rsid w:val="007560D2"/>
    <w:rsid w:val="007601A1"/>
    <w:rsid w:val="00761620"/>
    <w:rsid w:val="00763138"/>
    <w:rsid w:val="00765DFC"/>
    <w:rsid w:val="007662A7"/>
    <w:rsid w:val="007668DC"/>
    <w:rsid w:val="00767E65"/>
    <w:rsid w:val="007713A8"/>
    <w:rsid w:val="00771B8D"/>
    <w:rsid w:val="00773026"/>
    <w:rsid w:val="00773C43"/>
    <w:rsid w:val="00776330"/>
    <w:rsid w:val="007814C3"/>
    <w:rsid w:val="007839B3"/>
    <w:rsid w:val="007852F8"/>
    <w:rsid w:val="00785C9D"/>
    <w:rsid w:val="00785D04"/>
    <w:rsid w:val="00786633"/>
    <w:rsid w:val="007877B5"/>
    <w:rsid w:val="007906A6"/>
    <w:rsid w:val="00791C3E"/>
    <w:rsid w:val="00792F34"/>
    <w:rsid w:val="00793516"/>
    <w:rsid w:val="007952B4"/>
    <w:rsid w:val="00796C15"/>
    <w:rsid w:val="007976DD"/>
    <w:rsid w:val="0079799A"/>
    <w:rsid w:val="00797E30"/>
    <w:rsid w:val="007A05CE"/>
    <w:rsid w:val="007A0BDC"/>
    <w:rsid w:val="007A1149"/>
    <w:rsid w:val="007A15C6"/>
    <w:rsid w:val="007A183C"/>
    <w:rsid w:val="007A340D"/>
    <w:rsid w:val="007A3835"/>
    <w:rsid w:val="007A46D2"/>
    <w:rsid w:val="007A494D"/>
    <w:rsid w:val="007A50F4"/>
    <w:rsid w:val="007A70C9"/>
    <w:rsid w:val="007A71B8"/>
    <w:rsid w:val="007B3232"/>
    <w:rsid w:val="007B32C4"/>
    <w:rsid w:val="007B368E"/>
    <w:rsid w:val="007B505D"/>
    <w:rsid w:val="007B6054"/>
    <w:rsid w:val="007C05CF"/>
    <w:rsid w:val="007C2279"/>
    <w:rsid w:val="007C25C7"/>
    <w:rsid w:val="007C26C0"/>
    <w:rsid w:val="007C26E7"/>
    <w:rsid w:val="007C386C"/>
    <w:rsid w:val="007C4201"/>
    <w:rsid w:val="007C6067"/>
    <w:rsid w:val="007C746C"/>
    <w:rsid w:val="007C7A59"/>
    <w:rsid w:val="007C7C3F"/>
    <w:rsid w:val="007D010E"/>
    <w:rsid w:val="007D1530"/>
    <w:rsid w:val="007D1762"/>
    <w:rsid w:val="007D20B2"/>
    <w:rsid w:val="007D21F2"/>
    <w:rsid w:val="007D2BB4"/>
    <w:rsid w:val="007D38CB"/>
    <w:rsid w:val="007D4172"/>
    <w:rsid w:val="007D4C8C"/>
    <w:rsid w:val="007D50BB"/>
    <w:rsid w:val="007D56CF"/>
    <w:rsid w:val="007E349B"/>
    <w:rsid w:val="007E366E"/>
    <w:rsid w:val="007E396D"/>
    <w:rsid w:val="007E41E8"/>
    <w:rsid w:val="007E66EB"/>
    <w:rsid w:val="007F067C"/>
    <w:rsid w:val="007F088C"/>
    <w:rsid w:val="007F1A66"/>
    <w:rsid w:val="007F2C0A"/>
    <w:rsid w:val="007F3436"/>
    <w:rsid w:val="007F3701"/>
    <w:rsid w:val="007F3D0E"/>
    <w:rsid w:val="007F48F6"/>
    <w:rsid w:val="007F4AA8"/>
    <w:rsid w:val="007F5074"/>
    <w:rsid w:val="007F66A8"/>
    <w:rsid w:val="007F6BF9"/>
    <w:rsid w:val="00801D8E"/>
    <w:rsid w:val="00801F88"/>
    <w:rsid w:val="0080260B"/>
    <w:rsid w:val="00805B3F"/>
    <w:rsid w:val="0080695A"/>
    <w:rsid w:val="00806BF1"/>
    <w:rsid w:val="00806D98"/>
    <w:rsid w:val="00807249"/>
    <w:rsid w:val="008104CB"/>
    <w:rsid w:val="00813DB2"/>
    <w:rsid w:val="00813E2B"/>
    <w:rsid w:val="00814563"/>
    <w:rsid w:val="008147B7"/>
    <w:rsid w:val="00814A56"/>
    <w:rsid w:val="00814CA7"/>
    <w:rsid w:val="00814F35"/>
    <w:rsid w:val="0081529D"/>
    <w:rsid w:val="00815486"/>
    <w:rsid w:val="0081588E"/>
    <w:rsid w:val="0081676F"/>
    <w:rsid w:val="00816EF5"/>
    <w:rsid w:val="008178BF"/>
    <w:rsid w:val="00817F93"/>
    <w:rsid w:val="00817FB4"/>
    <w:rsid w:val="008207AA"/>
    <w:rsid w:val="00822285"/>
    <w:rsid w:val="008226A7"/>
    <w:rsid w:val="00822C43"/>
    <w:rsid w:val="00823732"/>
    <w:rsid w:val="008241E6"/>
    <w:rsid w:val="008246BE"/>
    <w:rsid w:val="00825239"/>
    <w:rsid w:val="008258C9"/>
    <w:rsid w:val="00825EE8"/>
    <w:rsid w:val="00826382"/>
    <w:rsid w:val="0082663B"/>
    <w:rsid w:val="00826864"/>
    <w:rsid w:val="0082765D"/>
    <w:rsid w:val="008279BC"/>
    <w:rsid w:val="00827BCD"/>
    <w:rsid w:val="0083050C"/>
    <w:rsid w:val="00830C06"/>
    <w:rsid w:val="00831136"/>
    <w:rsid w:val="008320FF"/>
    <w:rsid w:val="00832EF4"/>
    <w:rsid w:val="00833C20"/>
    <w:rsid w:val="008342FA"/>
    <w:rsid w:val="00835B1E"/>
    <w:rsid w:val="0083718F"/>
    <w:rsid w:val="008400AD"/>
    <w:rsid w:val="00840CAF"/>
    <w:rsid w:val="00842022"/>
    <w:rsid w:val="00842836"/>
    <w:rsid w:val="008429FF"/>
    <w:rsid w:val="00842F77"/>
    <w:rsid w:val="008437B8"/>
    <w:rsid w:val="00845246"/>
    <w:rsid w:val="00845489"/>
    <w:rsid w:val="008455D5"/>
    <w:rsid w:val="00846F5C"/>
    <w:rsid w:val="008474DD"/>
    <w:rsid w:val="00850FE4"/>
    <w:rsid w:val="00851459"/>
    <w:rsid w:val="0085521E"/>
    <w:rsid w:val="008552B3"/>
    <w:rsid w:val="008555BF"/>
    <w:rsid w:val="008560DA"/>
    <w:rsid w:val="00856816"/>
    <w:rsid w:val="00861927"/>
    <w:rsid w:val="0086214A"/>
    <w:rsid w:val="00862B5B"/>
    <w:rsid w:val="00862E5C"/>
    <w:rsid w:val="0086447B"/>
    <w:rsid w:val="0086547A"/>
    <w:rsid w:val="008674E5"/>
    <w:rsid w:val="0086779B"/>
    <w:rsid w:val="00867F06"/>
    <w:rsid w:val="00870547"/>
    <w:rsid w:val="008710D7"/>
    <w:rsid w:val="00871447"/>
    <w:rsid w:val="0087373C"/>
    <w:rsid w:val="00873DA7"/>
    <w:rsid w:val="0087420F"/>
    <w:rsid w:val="00874401"/>
    <w:rsid w:val="00874A47"/>
    <w:rsid w:val="00874AF2"/>
    <w:rsid w:val="0087701E"/>
    <w:rsid w:val="008775DC"/>
    <w:rsid w:val="008818FF"/>
    <w:rsid w:val="0088268D"/>
    <w:rsid w:val="00882AC0"/>
    <w:rsid w:val="00884201"/>
    <w:rsid w:val="0088495F"/>
    <w:rsid w:val="00885488"/>
    <w:rsid w:val="00885C11"/>
    <w:rsid w:val="00891A4B"/>
    <w:rsid w:val="00892961"/>
    <w:rsid w:val="00893A05"/>
    <w:rsid w:val="00893F77"/>
    <w:rsid w:val="008949A1"/>
    <w:rsid w:val="0089680E"/>
    <w:rsid w:val="008A0733"/>
    <w:rsid w:val="008A22D9"/>
    <w:rsid w:val="008A47BD"/>
    <w:rsid w:val="008A48D8"/>
    <w:rsid w:val="008A5570"/>
    <w:rsid w:val="008A6663"/>
    <w:rsid w:val="008B061D"/>
    <w:rsid w:val="008B0BF9"/>
    <w:rsid w:val="008B2086"/>
    <w:rsid w:val="008B2B12"/>
    <w:rsid w:val="008B4D43"/>
    <w:rsid w:val="008B6007"/>
    <w:rsid w:val="008B7F72"/>
    <w:rsid w:val="008C0146"/>
    <w:rsid w:val="008C057F"/>
    <w:rsid w:val="008C060B"/>
    <w:rsid w:val="008C157D"/>
    <w:rsid w:val="008C197A"/>
    <w:rsid w:val="008C1AEA"/>
    <w:rsid w:val="008C3429"/>
    <w:rsid w:val="008C4256"/>
    <w:rsid w:val="008C57E0"/>
    <w:rsid w:val="008C67A2"/>
    <w:rsid w:val="008D06DC"/>
    <w:rsid w:val="008D0A44"/>
    <w:rsid w:val="008D1CD1"/>
    <w:rsid w:val="008D2C96"/>
    <w:rsid w:val="008D33D7"/>
    <w:rsid w:val="008D36F3"/>
    <w:rsid w:val="008D3DF5"/>
    <w:rsid w:val="008D4B1E"/>
    <w:rsid w:val="008D567C"/>
    <w:rsid w:val="008D60CA"/>
    <w:rsid w:val="008D6ACA"/>
    <w:rsid w:val="008D7998"/>
    <w:rsid w:val="008D7C03"/>
    <w:rsid w:val="008E0585"/>
    <w:rsid w:val="008E22FE"/>
    <w:rsid w:val="008E347C"/>
    <w:rsid w:val="008E3785"/>
    <w:rsid w:val="008E3914"/>
    <w:rsid w:val="008E3DD1"/>
    <w:rsid w:val="008E3F20"/>
    <w:rsid w:val="008E491D"/>
    <w:rsid w:val="008E54C3"/>
    <w:rsid w:val="008E55CE"/>
    <w:rsid w:val="008E56A9"/>
    <w:rsid w:val="008E66AF"/>
    <w:rsid w:val="008E6907"/>
    <w:rsid w:val="008E789F"/>
    <w:rsid w:val="008E7951"/>
    <w:rsid w:val="008F0176"/>
    <w:rsid w:val="008F039C"/>
    <w:rsid w:val="008F0C2B"/>
    <w:rsid w:val="008F24EE"/>
    <w:rsid w:val="008F26C7"/>
    <w:rsid w:val="008F2A46"/>
    <w:rsid w:val="008F2CF0"/>
    <w:rsid w:val="008F39EE"/>
    <w:rsid w:val="008F5630"/>
    <w:rsid w:val="008F6563"/>
    <w:rsid w:val="008F66A6"/>
    <w:rsid w:val="008F6B7F"/>
    <w:rsid w:val="008F6FAB"/>
    <w:rsid w:val="008F71D4"/>
    <w:rsid w:val="008F7C42"/>
    <w:rsid w:val="00900407"/>
    <w:rsid w:val="009036EA"/>
    <w:rsid w:val="0090392E"/>
    <w:rsid w:val="009045C7"/>
    <w:rsid w:val="00904B0E"/>
    <w:rsid w:val="0090572E"/>
    <w:rsid w:val="00905F2F"/>
    <w:rsid w:val="009062F4"/>
    <w:rsid w:val="009064E8"/>
    <w:rsid w:val="00906E8A"/>
    <w:rsid w:val="009074AB"/>
    <w:rsid w:val="009079E9"/>
    <w:rsid w:val="00907FAB"/>
    <w:rsid w:val="00911BB5"/>
    <w:rsid w:val="0091239F"/>
    <w:rsid w:val="00912974"/>
    <w:rsid w:val="0091663D"/>
    <w:rsid w:val="00916B24"/>
    <w:rsid w:val="00917D58"/>
    <w:rsid w:val="00920224"/>
    <w:rsid w:val="00920EB2"/>
    <w:rsid w:val="009211BB"/>
    <w:rsid w:val="00921CD7"/>
    <w:rsid w:val="009239AF"/>
    <w:rsid w:val="00926122"/>
    <w:rsid w:val="0092654E"/>
    <w:rsid w:val="00927E1C"/>
    <w:rsid w:val="00927FB4"/>
    <w:rsid w:val="0093006B"/>
    <w:rsid w:val="00931D5F"/>
    <w:rsid w:val="009323AB"/>
    <w:rsid w:val="009323F3"/>
    <w:rsid w:val="00932956"/>
    <w:rsid w:val="00932F5F"/>
    <w:rsid w:val="00934B4B"/>
    <w:rsid w:val="00936412"/>
    <w:rsid w:val="00941368"/>
    <w:rsid w:val="00941ACC"/>
    <w:rsid w:val="00941F9D"/>
    <w:rsid w:val="009421C9"/>
    <w:rsid w:val="0094402C"/>
    <w:rsid w:val="00944D03"/>
    <w:rsid w:val="00946787"/>
    <w:rsid w:val="009479A8"/>
    <w:rsid w:val="009506B1"/>
    <w:rsid w:val="00952461"/>
    <w:rsid w:val="00952CE2"/>
    <w:rsid w:val="00953038"/>
    <w:rsid w:val="00954A96"/>
    <w:rsid w:val="009560D5"/>
    <w:rsid w:val="00956292"/>
    <w:rsid w:val="009616CA"/>
    <w:rsid w:val="00961C8F"/>
    <w:rsid w:val="00962708"/>
    <w:rsid w:val="0096383F"/>
    <w:rsid w:val="00964270"/>
    <w:rsid w:val="00964833"/>
    <w:rsid w:val="009657B0"/>
    <w:rsid w:val="0096606A"/>
    <w:rsid w:val="00966D87"/>
    <w:rsid w:val="00967708"/>
    <w:rsid w:val="00967710"/>
    <w:rsid w:val="00970150"/>
    <w:rsid w:val="00972D2E"/>
    <w:rsid w:val="00973217"/>
    <w:rsid w:val="0097337F"/>
    <w:rsid w:val="009735EB"/>
    <w:rsid w:val="00974542"/>
    <w:rsid w:val="0097521E"/>
    <w:rsid w:val="0097522A"/>
    <w:rsid w:val="00975F35"/>
    <w:rsid w:val="009769AE"/>
    <w:rsid w:val="009772B4"/>
    <w:rsid w:val="00977ACF"/>
    <w:rsid w:val="00981B50"/>
    <w:rsid w:val="009825E2"/>
    <w:rsid w:val="00982B90"/>
    <w:rsid w:val="00982E19"/>
    <w:rsid w:val="009831F1"/>
    <w:rsid w:val="00983AB6"/>
    <w:rsid w:val="009845DB"/>
    <w:rsid w:val="00987AF0"/>
    <w:rsid w:val="00990ED9"/>
    <w:rsid w:val="009915AC"/>
    <w:rsid w:val="00992310"/>
    <w:rsid w:val="009927B2"/>
    <w:rsid w:val="00993F64"/>
    <w:rsid w:val="009942E8"/>
    <w:rsid w:val="00994552"/>
    <w:rsid w:val="009949D1"/>
    <w:rsid w:val="00994A36"/>
    <w:rsid w:val="009A00A8"/>
    <w:rsid w:val="009A07CA"/>
    <w:rsid w:val="009A267E"/>
    <w:rsid w:val="009A3082"/>
    <w:rsid w:val="009A36E7"/>
    <w:rsid w:val="009A6D88"/>
    <w:rsid w:val="009A73DB"/>
    <w:rsid w:val="009A7E46"/>
    <w:rsid w:val="009B02B9"/>
    <w:rsid w:val="009B09F4"/>
    <w:rsid w:val="009B28D7"/>
    <w:rsid w:val="009B4FDC"/>
    <w:rsid w:val="009B6B9B"/>
    <w:rsid w:val="009B6D1E"/>
    <w:rsid w:val="009B6E5D"/>
    <w:rsid w:val="009B79F3"/>
    <w:rsid w:val="009C0AE1"/>
    <w:rsid w:val="009C30CC"/>
    <w:rsid w:val="009C3545"/>
    <w:rsid w:val="009C3962"/>
    <w:rsid w:val="009C494A"/>
    <w:rsid w:val="009C4B94"/>
    <w:rsid w:val="009C51FF"/>
    <w:rsid w:val="009C523C"/>
    <w:rsid w:val="009C56BF"/>
    <w:rsid w:val="009C6727"/>
    <w:rsid w:val="009C6C0E"/>
    <w:rsid w:val="009C6E49"/>
    <w:rsid w:val="009C7312"/>
    <w:rsid w:val="009D34E0"/>
    <w:rsid w:val="009D3897"/>
    <w:rsid w:val="009D5DE4"/>
    <w:rsid w:val="009D6200"/>
    <w:rsid w:val="009D6377"/>
    <w:rsid w:val="009D65E8"/>
    <w:rsid w:val="009D6BFD"/>
    <w:rsid w:val="009D7141"/>
    <w:rsid w:val="009E2537"/>
    <w:rsid w:val="009E537C"/>
    <w:rsid w:val="009E5D22"/>
    <w:rsid w:val="009E5D84"/>
    <w:rsid w:val="009E6565"/>
    <w:rsid w:val="009E6773"/>
    <w:rsid w:val="009E705E"/>
    <w:rsid w:val="009E7645"/>
    <w:rsid w:val="009E7CB8"/>
    <w:rsid w:val="009F072A"/>
    <w:rsid w:val="009F178D"/>
    <w:rsid w:val="009F2F90"/>
    <w:rsid w:val="009F331E"/>
    <w:rsid w:val="009F3528"/>
    <w:rsid w:val="009F51CE"/>
    <w:rsid w:val="009F7DA9"/>
    <w:rsid w:val="009F7F14"/>
    <w:rsid w:val="00A01FE4"/>
    <w:rsid w:val="00A02910"/>
    <w:rsid w:val="00A037F7"/>
    <w:rsid w:val="00A049A1"/>
    <w:rsid w:val="00A04EB2"/>
    <w:rsid w:val="00A06886"/>
    <w:rsid w:val="00A10315"/>
    <w:rsid w:val="00A10537"/>
    <w:rsid w:val="00A10859"/>
    <w:rsid w:val="00A11009"/>
    <w:rsid w:val="00A11E6A"/>
    <w:rsid w:val="00A124A5"/>
    <w:rsid w:val="00A13675"/>
    <w:rsid w:val="00A13DA2"/>
    <w:rsid w:val="00A1464C"/>
    <w:rsid w:val="00A14A63"/>
    <w:rsid w:val="00A170A3"/>
    <w:rsid w:val="00A17626"/>
    <w:rsid w:val="00A211C4"/>
    <w:rsid w:val="00A2131A"/>
    <w:rsid w:val="00A235B9"/>
    <w:rsid w:val="00A24761"/>
    <w:rsid w:val="00A2520D"/>
    <w:rsid w:val="00A25232"/>
    <w:rsid w:val="00A26F7A"/>
    <w:rsid w:val="00A2789C"/>
    <w:rsid w:val="00A31873"/>
    <w:rsid w:val="00A32F9F"/>
    <w:rsid w:val="00A34153"/>
    <w:rsid w:val="00A35F19"/>
    <w:rsid w:val="00A3668F"/>
    <w:rsid w:val="00A3785F"/>
    <w:rsid w:val="00A40C59"/>
    <w:rsid w:val="00A418C0"/>
    <w:rsid w:val="00A42535"/>
    <w:rsid w:val="00A42896"/>
    <w:rsid w:val="00A431EB"/>
    <w:rsid w:val="00A43371"/>
    <w:rsid w:val="00A44350"/>
    <w:rsid w:val="00A44824"/>
    <w:rsid w:val="00A44D1F"/>
    <w:rsid w:val="00A45CC1"/>
    <w:rsid w:val="00A46EDD"/>
    <w:rsid w:val="00A47184"/>
    <w:rsid w:val="00A51D69"/>
    <w:rsid w:val="00A52AA2"/>
    <w:rsid w:val="00A54F47"/>
    <w:rsid w:val="00A578C0"/>
    <w:rsid w:val="00A57C65"/>
    <w:rsid w:val="00A57DA5"/>
    <w:rsid w:val="00A61625"/>
    <w:rsid w:val="00A61644"/>
    <w:rsid w:val="00A638D6"/>
    <w:rsid w:val="00A63B42"/>
    <w:rsid w:val="00A65FE9"/>
    <w:rsid w:val="00A67629"/>
    <w:rsid w:val="00A67F15"/>
    <w:rsid w:val="00A72EA0"/>
    <w:rsid w:val="00A73657"/>
    <w:rsid w:val="00A73D57"/>
    <w:rsid w:val="00A744E2"/>
    <w:rsid w:val="00A76361"/>
    <w:rsid w:val="00A76684"/>
    <w:rsid w:val="00A76DCE"/>
    <w:rsid w:val="00A772CC"/>
    <w:rsid w:val="00A77447"/>
    <w:rsid w:val="00A77478"/>
    <w:rsid w:val="00A77C53"/>
    <w:rsid w:val="00A812CA"/>
    <w:rsid w:val="00A82102"/>
    <w:rsid w:val="00A82235"/>
    <w:rsid w:val="00A8232C"/>
    <w:rsid w:val="00A833EB"/>
    <w:rsid w:val="00A855F5"/>
    <w:rsid w:val="00A8679D"/>
    <w:rsid w:val="00A86A4F"/>
    <w:rsid w:val="00A86CB2"/>
    <w:rsid w:val="00A87B9B"/>
    <w:rsid w:val="00A87DA4"/>
    <w:rsid w:val="00A901FD"/>
    <w:rsid w:val="00A914C0"/>
    <w:rsid w:val="00A916CD"/>
    <w:rsid w:val="00A91CCF"/>
    <w:rsid w:val="00A94E9B"/>
    <w:rsid w:val="00A95199"/>
    <w:rsid w:val="00A96D68"/>
    <w:rsid w:val="00A96F05"/>
    <w:rsid w:val="00AA0077"/>
    <w:rsid w:val="00AA0DEC"/>
    <w:rsid w:val="00AA0E7F"/>
    <w:rsid w:val="00AA203E"/>
    <w:rsid w:val="00AA3A28"/>
    <w:rsid w:val="00AA571E"/>
    <w:rsid w:val="00AA60AB"/>
    <w:rsid w:val="00AA6D12"/>
    <w:rsid w:val="00AA6E3E"/>
    <w:rsid w:val="00AB242D"/>
    <w:rsid w:val="00AB6DED"/>
    <w:rsid w:val="00AB7952"/>
    <w:rsid w:val="00AC036D"/>
    <w:rsid w:val="00AC38A5"/>
    <w:rsid w:val="00AC3FEC"/>
    <w:rsid w:val="00AC472E"/>
    <w:rsid w:val="00AC54A9"/>
    <w:rsid w:val="00AC6353"/>
    <w:rsid w:val="00AD0560"/>
    <w:rsid w:val="00AD1BC3"/>
    <w:rsid w:val="00AD22DB"/>
    <w:rsid w:val="00AD330D"/>
    <w:rsid w:val="00AD369D"/>
    <w:rsid w:val="00AD3EB0"/>
    <w:rsid w:val="00AD5145"/>
    <w:rsid w:val="00AD659D"/>
    <w:rsid w:val="00AD7A2A"/>
    <w:rsid w:val="00AE1C85"/>
    <w:rsid w:val="00AE2462"/>
    <w:rsid w:val="00AE308E"/>
    <w:rsid w:val="00AE3A28"/>
    <w:rsid w:val="00AE4543"/>
    <w:rsid w:val="00AE4A5D"/>
    <w:rsid w:val="00AE4D99"/>
    <w:rsid w:val="00AE71E0"/>
    <w:rsid w:val="00AE728A"/>
    <w:rsid w:val="00AE7A7A"/>
    <w:rsid w:val="00AF01D8"/>
    <w:rsid w:val="00AF0C41"/>
    <w:rsid w:val="00AF423C"/>
    <w:rsid w:val="00AF610D"/>
    <w:rsid w:val="00AF61C3"/>
    <w:rsid w:val="00AF73B2"/>
    <w:rsid w:val="00B00030"/>
    <w:rsid w:val="00B0040B"/>
    <w:rsid w:val="00B008A2"/>
    <w:rsid w:val="00B00AC4"/>
    <w:rsid w:val="00B01833"/>
    <w:rsid w:val="00B02119"/>
    <w:rsid w:val="00B044CF"/>
    <w:rsid w:val="00B0723F"/>
    <w:rsid w:val="00B07CB1"/>
    <w:rsid w:val="00B07F0B"/>
    <w:rsid w:val="00B10DA3"/>
    <w:rsid w:val="00B11144"/>
    <w:rsid w:val="00B13603"/>
    <w:rsid w:val="00B13702"/>
    <w:rsid w:val="00B139BF"/>
    <w:rsid w:val="00B1441E"/>
    <w:rsid w:val="00B14524"/>
    <w:rsid w:val="00B147BB"/>
    <w:rsid w:val="00B152E2"/>
    <w:rsid w:val="00B153DE"/>
    <w:rsid w:val="00B15C5F"/>
    <w:rsid w:val="00B15D44"/>
    <w:rsid w:val="00B17282"/>
    <w:rsid w:val="00B209D8"/>
    <w:rsid w:val="00B215EC"/>
    <w:rsid w:val="00B2424D"/>
    <w:rsid w:val="00B27451"/>
    <w:rsid w:val="00B277DB"/>
    <w:rsid w:val="00B27E7B"/>
    <w:rsid w:val="00B31FDE"/>
    <w:rsid w:val="00B3335A"/>
    <w:rsid w:val="00B338E7"/>
    <w:rsid w:val="00B33BB0"/>
    <w:rsid w:val="00B33CDE"/>
    <w:rsid w:val="00B33F94"/>
    <w:rsid w:val="00B34D75"/>
    <w:rsid w:val="00B34E1C"/>
    <w:rsid w:val="00B35375"/>
    <w:rsid w:val="00B356A4"/>
    <w:rsid w:val="00B37605"/>
    <w:rsid w:val="00B377CB"/>
    <w:rsid w:val="00B426C7"/>
    <w:rsid w:val="00B42AE4"/>
    <w:rsid w:val="00B42E4F"/>
    <w:rsid w:val="00B45337"/>
    <w:rsid w:val="00B454F1"/>
    <w:rsid w:val="00B548AB"/>
    <w:rsid w:val="00B54E3B"/>
    <w:rsid w:val="00B55FF8"/>
    <w:rsid w:val="00B560BE"/>
    <w:rsid w:val="00B56726"/>
    <w:rsid w:val="00B5690F"/>
    <w:rsid w:val="00B5735B"/>
    <w:rsid w:val="00B5788C"/>
    <w:rsid w:val="00B6099F"/>
    <w:rsid w:val="00B61DC3"/>
    <w:rsid w:val="00B61E76"/>
    <w:rsid w:val="00B637D5"/>
    <w:rsid w:val="00B63EB0"/>
    <w:rsid w:val="00B647A5"/>
    <w:rsid w:val="00B64917"/>
    <w:rsid w:val="00B6575C"/>
    <w:rsid w:val="00B65FF0"/>
    <w:rsid w:val="00B665F0"/>
    <w:rsid w:val="00B705D8"/>
    <w:rsid w:val="00B7080A"/>
    <w:rsid w:val="00B7110C"/>
    <w:rsid w:val="00B725F9"/>
    <w:rsid w:val="00B72CC4"/>
    <w:rsid w:val="00B72D26"/>
    <w:rsid w:val="00B730E8"/>
    <w:rsid w:val="00B743D3"/>
    <w:rsid w:val="00B7589A"/>
    <w:rsid w:val="00B76831"/>
    <w:rsid w:val="00B76D0F"/>
    <w:rsid w:val="00B77569"/>
    <w:rsid w:val="00B77B60"/>
    <w:rsid w:val="00B77F2F"/>
    <w:rsid w:val="00B809E5"/>
    <w:rsid w:val="00B81291"/>
    <w:rsid w:val="00B81A42"/>
    <w:rsid w:val="00B820AD"/>
    <w:rsid w:val="00B8233E"/>
    <w:rsid w:val="00B83C52"/>
    <w:rsid w:val="00B83EC1"/>
    <w:rsid w:val="00B84DCE"/>
    <w:rsid w:val="00B85495"/>
    <w:rsid w:val="00B85667"/>
    <w:rsid w:val="00B85D40"/>
    <w:rsid w:val="00B86A07"/>
    <w:rsid w:val="00B86FD7"/>
    <w:rsid w:val="00B913F8"/>
    <w:rsid w:val="00B91657"/>
    <w:rsid w:val="00B91779"/>
    <w:rsid w:val="00B91DCF"/>
    <w:rsid w:val="00B927B6"/>
    <w:rsid w:val="00BA1001"/>
    <w:rsid w:val="00BA184C"/>
    <w:rsid w:val="00BA3687"/>
    <w:rsid w:val="00BA389F"/>
    <w:rsid w:val="00BA4533"/>
    <w:rsid w:val="00BA4941"/>
    <w:rsid w:val="00BA50EF"/>
    <w:rsid w:val="00BA5399"/>
    <w:rsid w:val="00BA5627"/>
    <w:rsid w:val="00BA61F7"/>
    <w:rsid w:val="00BA6F55"/>
    <w:rsid w:val="00BB019A"/>
    <w:rsid w:val="00BB0637"/>
    <w:rsid w:val="00BB09AB"/>
    <w:rsid w:val="00BB1E8E"/>
    <w:rsid w:val="00BB24CC"/>
    <w:rsid w:val="00BB4CC9"/>
    <w:rsid w:val="00BB4E9A"/>
    <w:rsid w:val="00BB5303"/>
    <w:rsid w:val="00BB5A0B"/>
    <w:rsid w:val="00BB7A48"/>
    <w:rsid w:val="00BC0A8E"/>
    <w:rsid w:val="00BC3BC5"/>
    <w:rsid w:val="00BC4CBC"/>
    <w:rsid w:val="00BC5DCB"/>
    <w:rsid w:val="00BC6AAA"/>
    <w:rsid w:val="00BC7DB5"/>
    <w:rsid w:val="00BD0EBD"/>
    <w:rsid w:val="00BD11C7"/>
    <w:rsid w:val="00BD2529"/>
    <w:rsid w:val="00BD37C1"/>
    <w:rsid w:val="00BD4990"/>
    <w:rsid w:val="00BD4A32"/>
    <w:rsid w:val="00BD4D24"/>
    <w:rsid w:val="00BD657B"/>
    <w:rsid w:val="00BD6D01"/>
    <w:rsid w:val="00BD6E27"/>
    <w:rsid w:val="00BD7268"/>
    <w:rsid w:val="00BE0252"/>
    <w:rsid w:val="00BE07C2"/>
    <w:rsid w:val="00BE1040"/>
    <w:rsid w:val="00BE1F3B"/>
    <w:rsid w:val="00BE2E9C"/>
    <w:rsid w:val="00BE4E29"/>
    <w:rsid w:val="00BE4F68"/>
    <w:rsid w:val="00BE5440"/>
    <w:rsid w:val="00BE6419"/>
    <w:rsid w:val="00BE67EB"/>
    <w:rsid w:val="00BE7571"/>
    <w:rsid w:val="00BE7937"/>
    <w:rsid w:val="00BE79AB"/>
    <w:rsid w:val="00BF00F8"/>
    <w:rsid w:val="00BF0211"/>
    <w:rsid w:val="00BF1A47"/>
    <w:rsid w:val="00BF3D84"/>
    <w:rsid w:val="00BF477E"/>
    <w:rsid w:val="00BF5A4B"/>
    <w:rsid w:val="00BF73E7"/>
    <w:rsid w:val="00C01370"/>
    <w:rsid w:val="00C02755"/>
    <w:rsid w:val="00C02856"/>
    <w:rsid w:val="00C046F7"/>
    <w:rsid w:val="00C064BB"/>
    <w:rsid w:val="00C06656"/>
    <w:rsid w:val="00C06672"/>
    <w:rsid w:val="00C07F61"/>
    <w:rsid w:val="00C10C14"/>
    <w:rsid w:val="00C11FB2"/>
    <w:rsid w:val="00C123FD"/>
    <w:rsid w:val="00C12449"/>
    <w:rsid w:val="00C131D3"/>
    <w:rsid w:val="00C15DA1"/>
    <w:rsid w:val="00C2071C"/>
    <w:rsid w:val="00C22905"/>
    <w:rsid w:val="00C23071"/>
    <w:rsid w:val="00C233D6"/>
    <w:rsid w:val="00C235F2"/>
    <w:rsid w:val="00C24278"/>
    <w:rsid w:val="00C24E0A"/>
    <w:rsid w:val="00C24F32"/>
    <w:rsid w:val="00C2560B"/>
    <w:rsid w:val="00C264AC"/>
    <w:rsid w:val="00C269A1"/>
    <w:rsid w:val="00C26AED"/>
    <w:rsid w:val="00C278D6"/>
    <w:rsid w:val="00C27ADE"/>
    <w:rsid w:val="00C30B22"/>
    <w:rsid w:val="00C30E76"/>
    <w:rsid w:val="00C33A89"/>
    <w:rsid w:val="00C34B49"/>
    <w:rsid w:val="00C3583B"/>
    <w:rsid w:val="00C4055F"/>
    <w:rsid w:val="00C409B0"/>
    <w:rsid w:val="00C44C9E"/>
    <w:rsid w:val="00C4608B"/>
    <w:rsid w:val="00C5129A"/>
    <w:rsid w:val="00C51866"/>
    <w:rsid w:val="00C5754C"/>
    <w:rsid w:val="00C628FD"/>
    <w:rsid w:val="00C634CA"/>
    <w:rsid w:val="00C646BB"/>
    <w:rsid w:val="00C6554E"/>
    <w:rsid w:val="00C65C0F"/>
    <w:rsid w:val="00C65CED"/>
    <w:rsid w:val="00C65F26"/>
    <w:rsid w:val="00C66BFC"/>
    <w:rsid w:val="00C66C9E"/>
    <w:rsid w:val="00C705B5"/>
    <w:rsid w:val="00C72E02"/>
    <w:rsid w:val="00C743F3"/>
    <w:rsid w:val="00C7663B"/>
    <w:rsid w:val="00C768E6"/>
    <w:rsid w:val="00C81F4B"/>
    <w:rsid w:val="00C834BE"/>
    <w:rsid w:val="00C83BA6"/>
    <w:rsid w:val="00C85114"/>
    <w:rsid w:val="00C85641"/>
    <w:rsid w:val="00C85D56"/>
    <w:rsid w:val="00C87CD0"/>
    <w:rsid w:val="00C87CF7"/>
    <w:rsid w:val="00C87F88"/>
    <w:rsid w:val="00C90C52"/>
    <w:rsid w:val="00C91253"/>
    <w:rsid w:val="00C91569"/>
    <w:rsid w:val="00C9240D"/>
    <w:rsid w:val="00C94150"/>
    <w:rsid w:val="00C943D6"/>
    <w:rsid w:val="00C946B3"/>
    <w:rsid w:val="00C94881"/>
    <w:rsid w:val="00C956D8"/>
    <w:rsid w:val="00C95C34"/>
    <w:rsid w:val="00C9766F"/>
    <w:rsid w:val="00CA0258"/>
    <w:rsid w:val="00CA200E"/>
    <w:rsid w:val="00CA231A"/>
    <w:rsid w:val="00CA4810"/>
    <w:rsid w:val="00CA4D00"/>
    <w:rsid w:val="00CA690D"/>
    <w:rsid w:val="00CB024F"/>
    <w:rsid w:val="00CB02F3"/>
    <w:rsid w:val="00CB1017"/>
    <w:rsid w:val="00CB109B"/>
    <w:rsid w:val="00CB1A70"/>
    <w:rsid w:val="00CB1CDC"/>
    <w:rsid w:val="00CB1D92"/>
    <w:rsid w:val="00CB2938"/>
    <w:rsid w:val="00CB31D9"/>
    <w:rsid w:val="00CB3FFE"/>
    <w:rsid w:val="00CB58C7"/>
    <w:rsid w:val="00CC03DC"/>
    <w:rsid w:val="00CC2844"/>
    <w:rsid w:val="00CC300E"/>
    <w:rsid w:val="00CC31FB"/>
    <w:rsid w:val="00CC409B"/>
    <w:rsid w:val="00CC5C25"/>
    <w:rsid w:val="00CC6E8A"/>
    <w:rsid w:val="00CC7B4F"/>
    <w:rsid w:val="00CD049C"/>
    <w:rsid w:val="00CD1700"/>
    <w:rsid w:val="00CD4D1D"/>
    <w:rsid w:val="00CD6A4D"/>
    <w:rsid w:val="00CD6A71"/>
    <w:rsid w:val="00CE0DC9"/>
    <w:rsid w:val="00CE1376"/>
    <w:rsid w:val="00CE148B"/>
    <w:rsid w:val="00CE290B"/>
    <w:rsid w:val="00CE35CA"/>
    <w:rsid w:val="00CE3B80"/>
    <w:rsid w:val="00CE4111"/>
    <w:rsid w:val="00CE4EBA"/>
    <w:rsid w:val="00CE5633"/>
    <w:rsid w:val="00CF07BD"/>
    <w:rsid w:val="00CF1368"/>
    <w:rsid w:val="00CF1503"/>
    <w:rsid w:val="00CF188C"/>
    <w:rsid w:val="00CF3A05"/>
    <w:rsid w:val="00CF527F"/>
    <w:rsid w:val="00CF63B1"/>
    <w:rsid w:val="00D001E9"/>
    <w:rsid w:val="00D00F62"/>
    <w:rsid w:val="00D01F12"/>
    <w:rsid w:val="00D0237D"/>
    <w:rsid w:val="00D028B4"/>
    <w:rsid w:val="00D02E04"/>
    <w:rsid w:val="00D03683"/>
    <w:rsid w:val="00D048DC"/>
    <w:rsid w:val="00D05E3B"/>
    <w:rsid w:val="00D05F44"/>
    <w:rsid w:val="00D068B1"/>
    <w:rsid w:val="00D10F58"/>
    <w:rsid w:val="00D12009"/>
    <w:rsid w:val="00D13051"/>
    <w:rsid w:val="00D13E36"/>
    <w:rsid w:val="00D14FF0"/>
    <w:rsid w:val="00D154CD"/>
    <w:rsid w:val="00D1608A"/>
    <w:rsid w:val="00D17398"/>
    <w:rsid w:val="00D20217"/>
    <w:rsid w:val="00D2055F"/>
    <w:rsid w:val="00D20C3D"/>
    <w:rsid w:val="00D21ADC"/>
    <w:rsid w:val="00D22248"/>
    <w:rsid w:val="00D2330F"/>
    <w:rsid w:val="00D23D18"/>
    <w:rsid w:val="00D244A8"/>
    <w:rsid w:val="00D25047"/>
    <w:rsid w:val="00D25EB1"/>
    <w:rsid w:val="00D2656C"/>
    <w:rsid w:val="00D272B5"/>
    <w:rsid w:val="00D306EA"/>
    <w:rsid w:val="00D34BDA"/>
    <w:rsid w:val="00D366AA"/>
    <w:rsid w:val="00D37488"/>
    <w:rsid w:val="00D376B9"/>
    <w:rsid w:val="00D4331B"/>
    <w:rsid w:val="00D43AC7"/>
    <w:rsid w:val="00D43FB3"/>
    <w:rsid w:val="00D45FAA"/>
    <w:rsid w:val="00D467BB"/>
    <w:rsid w:val="00D46DE9"/>
    <w:rsid w:val="00D47591"/>
    <w:rsid w:val="00D503F6"/>
    <w:rsid w:val="00D528A3"/>
    <w:rsid w:val="00D545F0"/>
    <w:rsid w:val="00D54AB7"/>
    <w:rsid w:val="00D54FFC"/>
    <w:rsid w:val="00D555A0"/>
    <w:rsid w:val="00D565D0"/>
    <w:rsid w:val="00D56642"/>
    <w:rsid w:val="00D56668"/>
    <w:rsid w:val="00D5705A"/>
    <w:rsid w:val="00D572F7"/>
    <w:rsid w:val="00D57495"/>
    <w:rsid w:val="00D606D2"/>
    <w:rsid w:val="00D606EE"/>
    <w:rsid w:val="00D60768"/>
    <w:rsid w:val="00D6446C"/>
    <w:rsid w:val="00D64DB6"/>
    <w:rsid w:val="00D655B9"/>
    <w:rsid w:val="00D66255"/>
    <w:rsid w:val="00D705E3"/>
    <w:rsid w:val="00D71A7A"/>
    <w:rsid w:val="00D73429"/>
    <w:rsid w:val="00D73F17"/>
    <w:rsid w:val="00D75E84"/>
    <w:rsid w:val="00D7607D"/>
    <w:rsid w:val="00D76821"/>
    <w:rsid w:val="00D77AF1"/>
    <w:rsid w:val="00D8089B"/>
    <w:rsid w:val="00D8299D"/>
    <w:rsid w:val="00D83406"/>
    <w:rsid w:val="00D84DAD"/>
    <w:rsid w:val="00D858DF"/>
    <w:rsid w:val="00D85B14"/>
    <w:rsid w:val="00D86A0A"/>
    <w:rsid w:val="00D90D2F"/>
    <w:rsid w:val="00D90FDA"/>
    <w:rsid w:val="00D910F0"/>
    <w:rsid w:val="00D91500"/>
    <w:rsid w:val="00D9266A"/>
    <w:rsid w:val="00D926D8"/>
    <w:rsid w:val="00D93F92"/>
    <w:rsid w:val="00D944C7"/>
    <w:rsid w:val="00D95083"/>
    <w:rsid w:val="00D95E50"/>
    <w:rsid w:val="00D96878"/>
    <w:rsid w:val="00D96B03"/>
    <w:rsid w:val="00DA0B9C"/>
    <w:rsid w:val="00DA3AFB"/>
    <w:rsid w:val="00DA3FC9"/>
    <w:rsid w:val="00DA7F18"/>
    <w:rsid w:val="00DB15AA"/>
    <w:rsid w:val="00DB2EAA"/>
    <w:rsid w:val="00DB3738"/>
    <w:rsid w:val="00DC0054"/>
    <w:rsid w:val="00DC099A"/>
    <w:rsid w:val="00DC0E45"/>
    <w:rsid w:val="00DC1196"/>
    <w:rsid w:val="00DC18BF"/>
    <w:rsid w:val="00DC2E22"/>
    <w:rsid w:val="00DC3075"/>
    <w:rsid w:val="00DC35F6"/>
    <w:rsid w:val="00DC598F"/>
    <w:rsid w:val="00DC6386"/>
    <w:rsid w:val="00DC6A51"/>
    <w:rsid w:val="00DD07DF"/>
    <w:rsid w:val="00DD1973"/>
    <w:rsid w:val="00DD28F7"/>
    <w:rsid w:val="00DD2FBB"/>
    <w:rsid w:val="00DD3184"/>
    <w:rsid w:val="00DD357E"/>
    <w:rsid w:val="00DD4232"/>
    <w:rsid w:val="00DD4622"/>
    <w:rsid w:val="00DD4FF7"/>
    <w:rsid w:val="00DD7292"/>
    <w:rsid w:val="00DD7711"/>
    <w:rsid w:val="00DD7FE6"/>
    <w:rsid w:val="00DE02C1"/>
    <w:rsid w:val="00DE0497"/>
    <w:rsid w:val="00DE0DD9"/>
    <w:rsid w:val="00DE1079"/>
    <w:rsid w:val="00DE17FF"/>
    <w:rsid w:val="00DE2DC9"/>
    <w:rsid w:val="00DE359E"/>
    <w:rsid w:val="00DE37B7"/>
    <w:rsid w:val="00DE38AB"/>
    <w:rsid w:val="00DE3D18"/>
    <w:rsid w:val="00DE3DE6"/>
    <w:rsid w:val="00DE4576"/>
    <w:rsid w:val="00DE522E"/>
    <w:rsid w:val="00DE5948"/>
    <w:rsid w:val="00DE5CAE"/>
    <w:rsid w:val="00DE5E20"/>
    <w:rsid w:val="00DE6044"/>
    <w:rsid w:val="00DE6450"/>
    <w:rsid w:val="00DE7A6E"/>
    <w:rsid w:val="00DE7C76"/>
    <w:rsid w:val="00DF0F13"/>
    <w:rsid w:val="00DF18BD"/>
    <w:rsid w:val="00DF2B07"/>
    <w:rsid w:val="00DF5AA2"/>
    <w:rsid w:val="00DF7072"/>
    <w:rsid w:val="00E00169"/>
    <w:rsid w:val="00E00DE7"/>
    <w:rsid w:val="00E01AA7"/>
    <w:rsid w:val="00E01B41"/>
    <w:rsid w:val="00E021E2"/>
    <w:rsid w:val="00E03211"/>
    <w:rsid w:val="00E03938"/>
    <w:rsid w:val="00E046F2"/>
    <w:rsid w:val="00E04DFD"/>
    <w:rsid w:val="00E05086"/>
    <w:rsid w:val="00E0558D"/>
    <w:rsid w:val="00E06511"/>
    <w:rsid w:val="00E10601"/>
    <w:rsid w:val="00E10EE9"/>
    <w:rsid w:val="00E11DB9"/>
    <w:rsid w:val="00E12457"/>
    <w:rsid w:val="00E12C49"/>
    <w:rsid w:val="00E135C9"/>
    <w:rsid w:val="00E16898"/>
    <w:rsid w:val="00E16F81"/>
    <w:rsid w:val="00E17AFC"/>
    <w:rsid w:val="00E2006C"/>
    <w:rsid w:val="00E20B77"/>
    <w:rsid w:val="00E2135B"/>
    <w:rsid w:val="00E216FE"/>
    <w:rsid w:val="00E22FA0"/>
    <w:rsid w:val="00E23733"/>
    <w:rsid w:val="00E243B3"/>
    <w:rsid w:val="00E247DD"/>
    <w:rsid w:val="00E25B84"/>
    <w:rsid w:val="00E26F46"/>
    <w:rsid w:val="00E276D4"/>
    <w:rsid w:val="00E306A1"/>
    <w:rsid w:val="00E30ACD"/>
    <w:rsid w:val="00E31114"/>
    <w:rsid w:val="00E32B9E"/>
    <w:rsid w:val="00E32FBE"/>
    <w:rsid w:val="00E33BB4"/>
    <w:rsid w:val="00E345BE"/>
    <w:rsid w:val="00E349BE"/>
    <w:rsid w:val="00E3609D"/>
    <w:rsid w:val="00E36CFB"/>
    <w:rsid w:val="00E41578"/>
    <w:rsid w:val="00E42CB4"/>
    <w:rsid w:val="00E43479"/>
    <w:rsid w:val="00E43877"/>
    <w:rsid w:val="00E4448A"/>
    <w:rsid w:val="00E467AC"/>
    <w:rsid w:val="00E46C52"/>
    <w:rsid w:val="00E4757B"/>
    <w:rsid w:val="00E47F16"/>
    <w:rsid w:val="00E50000"/>
    <w:rsid w:val="00E502D7"/>
    <w:rsid w:val="00E507F9"/>
    <w:rsid w:val="00E51BB6"/>
    <w:rsid w:val="00E530B7"/>
    <w:rsid w:val="00E5381B"/>
    <w:rsid w:val="00E53BD3"/>
    <w:rsid w:val="00E54CCC"/>
    <w:rsid w:val="00E55AC5"/>
    <w:rsid w:val="00E57D25"/>
    <w:rsid w:val="00E602ED"/>
    <w:rsid w:val="00E6199A"/>
    <w:rsid w:val="00E632FE"/>
    <w:rsid w:val="00E65A73"/>
    <w:rsid w:val="00E7093A"/>
    <w:rsid w:val="00E71B68"/>
    <w:rsid w:val="00E71C81"/>
    <w:rsid w:val="00E728E6"/>
    <w:rsid w:val="00E73CD3"/>
    <w:rsid w:val="00E7492F"/>
    <w:rsid w:val="00E76C96"/>
    <w:rsid w:val="00E77BEF"/>
    <w:rsid w:val="00E77D13"/>
    <w:rsid w:val="00E801E9"/>
    <w:rsid w:val="00E85EB3"/>
    <w:rsid w:val="00E864DE"/>
    <w:rsid w:val="00E92167"/>
    <w:rsid w:val="00E922A9"/>
    <w:rsid w:val="00E922F8"/>
    <w:rsid w:val="00E924F0"/>
    <w:rsid w:val="00E92E00"/>
    <w:rsid w:val="00E945E8"/>
    <w:rsid w:val="00E9576C"/>
    <w:rsid w:val="00E958F9"/>
    <w:rsid w:val="00EA01BB"/>
    <w:rsid w:val="00EA15DD"/>
    <w:rsid w:val="00EA251E"/>
    <w:rsid w:val="00EA2EB1"/>
    <w:rsid w:val="00EA3EEE"/>
    <w:rsid w:val="00EA4F56"/>
    <w:rsid w:val="00EA5349"/>
    <w:rsid w:val="00EA5642"/>
    <w:rsid w:val="00EA5C88"/>
    <w:rsid w:val="00EA6D23"/>
    <w:rsid w:val="00EB0DD2"/>
    <w:rsid w:val="00EB1017"/>
    <w:rsid w:val="00EB1AE3"/>
    <w:rsid w:val="00EB1B55"/>
    <w:rsid w:val="00EB1D38"/>
    <w:rsid w:val="00EB300E"/>
    <w:rsid w:val="00EB350A"/>
    <w:rsid w:val="00EB3F99"/>
    <w:rsid w:val="00EB4F1B"/>
    <w:rsid w:val="00EB52DD"/>
    <w:rsid w:val="00EB69A9"/>
    <w:rsid w:val="00EB6C1E"/>
    <w:rsid w:val="00EC086D"/>
    <w:rsid w:val="00EC09DF"/>
    <w:rsid w:val="00EC1800"/>
    <w:rsid w:val="00EC19B2"/>
    <w:rsid w:val="00EC1A64"/>
    <w:rsid w:val="00EC2321"/>
    <w:rsid w:val="00EC3567"/>
    <w:rsid w:val="00EC5247"/>
    <w:rsid w:val="00ED0E8C"/>
    <w:rsid w:val="00ED160F"/>
    <w:rsid w:val="00ED1D90"/>
    <w:rsid w:val="00ED2947"/>
    <w:rsid w:val="00ED327A"/>
    <w:rsid w:val="00ED3969"/>
    <w:rsid w:val="00ED4C38"/>
    <w:rsid w:val="00ED7880"/>
    <w:rsid w:val="00EE1DE5"/>
    <w:rsid w:val="00EE1E98"/>
    <w:rsid w:val="00EE30B3"/>
    <w:rsid w:val="00EE3B7D"/>
    <w:rsid w:val="00EE4542"/>
    <w:rsid w:val="00EE48A3"/>
    <w:rsid w:val="00EE5052"/>
    <w:rsid w:val="00EE5FF2"/>
    <w:rsid w:val="00EE60C8"/>
    <w:rsid w:val="00EE6FAD"/>
    <w:rsid w:val="00EE733A"/>
    <w:rsid w:val="00EF018F"/>
    <w:rsid w:val="00EF09C9"/>
    <w:rsid w:val="00EF0B15"/>
    <w:rsid w:val="00EF1803"/>
    <w:rsid w:val="00EF38BB"/>
    <w:rsid w:val="00EF5168"/>
    <w:rsid w:val="00EF5404"/>
    <w:rsid w:val="00EF5FFF"/>
    <w:rsid w:val="00F0037D"/>
    <w:rsid w:val="00F01BC7"/>
    <w:rsid w:val="00F0230C"/>
    <w:rsid w:val="00F02A20"/>
    <w:rsid w:val="00F02E67"/>
    <w:rsid w:val="00F03270"/>
    <w:rsid w:val="00F04D49"/>
    <w:rsid w:val="00F06454"/>
    <w:rsid w:val="00F1003F"/>
    <w:rsid w:val="00F10FE2"/>
    <w:rsid w:val="00F1175F"/>
    <w:rsid w:val="00F1427E"/>
    <w:rsid w:val="00F1465A"/>
    <w:rsid w:val="00F15062"/>
    <w:rsid w:val="00F167E1"/>
    <w:rsid w:val="00F17AED"/>
    <w:rsid w:val="00F22D14"/>
    <w:rsid w:val="00F23AF6"/>
    <w:rsid w:val="00F2411F"/>
    <w:rsid w:val="00F265D8"/>
    <w:rsid w:val="00F272C9"/>
    <w:rsid w:val="00F30289"/>
    <w:rsid w:val="00F31338"/>
    <w:rsid w:val="00F31458"/>
    <w:rsid w:val="00F316A6"/>
    <w:rsid w:val="00F317D7"/>
    <w:rsid w:val="00F3208B"/>
    <w:rsid w:val="00F36ADF"/>
    <w:rsid w:val="00F36E22"/>
    <w:rsid w:val="00F37112"/>
    <w:rsid w:val="00F3768F"/>
    <w:rsid w:val="00F3790A"/>
    <w:rsid w:val="00F41A96"/>
    <w:rsid w:val="00F422A3"/>
    <w:rsid w:val="00F43631"/>
    <w:rsid w:val="00F436E6"/>
    <w:rsid w:val="00F44341"/>
    <w:rsid w:val="00F45C2C"/>
    <w:rsid w:val="00F46B61"/>
    <w:rsid w:val="00F46DB4"/>
    <w:rsid w:val="00F50B12"/>
    <w:rsid w:val="00F50B2D"/>
    <w:rsid w:val="00F50EB2"/>
    <w:rsid w:val="00F51010"/>
    <w:rsid w:val="00F5199E"/>
    <w:rsid w:val="00F54C75"/>
    <w:rsid w:val="00F54EBC"/>
    <w:rsid w:val="00F577DF"/>
    <w:rsid w:val="00F615C9"/>
    <w:rsid w:val="00F6463A"/>
    <w:rsid w:val="00F64BF7"/>
    <w:rsid w:val="00F658CE"/>
    <w:rsid w:val="00F66B0A"/>
    <w:rsid w:val="00F67575"/>
    <w:rsid w:val="00F67D1B"/>
    <w:rsid w:val="00F70AEC"/>
    <w:rsid w:val="00F71C10"/>
    <w:rsid w:val="00F71F76"/>
    <w:rsid w:val="00F727B2"/>
    <w:rsid w:val="00F72A1A"/>
    <w:rsid w:val="00F72C39"/>
    <w:rsid w:val="00F73003"/>
    <w:rsid w:val="00F73818"/>
    <w:rsid w:val="00F751AF"/>
    <w:rsid w:val="00F75F55"/>
    <w:rsid w:val="00F771E0"/>
    <w:rsid w:val="00F77C2C"/>
    <w:rsid w:val="00F817BC"/>
    <w:rsid w:val="00F82679"/>
    <w:rsid w:val="00F848B0"/>
    <w:rsid w:val="00F85B63"/>
    <w:rsid w:val="00F869B5"/>
    <w:rsid w:val="00F87022"/>
    <w:rsid w:val="00F878E2"/>
    <w:rsid w:val="00F87970"/>
    <w:rsid w:val="00F87B69"/>
    <w:rsid w:val="00F91E4D"/>
    <w:rsid w:val="00F94C4F"/>
    <w:rsid w:val="00F95600"/>
    <w:rsid w:val="00F959D4"/>
    <w:rsid w:val="00F95AB4"/>
    <w:rsid w:val="00F963AA"/>
    <w:rsid w:val="00F96460"/>
    <w:rsid w:val="00F96EAE"/>
    <w:rsid w:val="00F971BA"/>
    <w:rsid w:val="00F97FB7"/>
    <w:rsid w:val="00FA1077"/>
    <w:rsid w:val="00FA1896"/>
    <w:rsid w:val="00FA4480"/>
    <w:rsid w:val="00FA44BB"/>
    <w:rsid w:val="00FA526F"/>
    <w:rsid w:val="00FA6588"/>
    <w:rsid w:val="00FB10C9"/>
    <w:rsid w:val="00FB1568"/>
    <w:rsid w:val="00FB268A"/>
    <w:rsid w:val="00FB3F1E"/>
    <w:rsid w:val="00FB417F"/>
    <w:rsid w:val="00FB524C"/>
    <w:rsid w:val="00FB652A"/>
    <w:rsid w:val="00FB6E63"/>
    <w:rsid w:val="00FB727A"/>
    <w:rsid w:val="00FC180C"/>
    <w:rsid w:val="00FC2DBC"/>
    <w:rsid w:val="00FC2EAA"/>
    <w:rsid w:val="00FC2F83"/>
    <w:rsid w:val="00FC30C2"/>
    <w:rsid w:val="00FC5B0D"/>
    <w:rsid w:val="00FC6A0C"/>
    <w:rsid w:val="00FC7509"/>
    <w:rsid w:val="00FD0DB0"/>
    <w:rsid w:val="00FD0EA9"/>
    <w:rsid w:val="00FD1570"/>
    <w:rsid w:val="00FD1CC8"/>
    <w:rsid w:val="00FD26BA"/>
    <w:rsid w:val="00FD28C4"/>
    <w:rsid w:val="00FD3A38"/>
    <w:rsid w:val="00FD3BBF"/>
    <w:rsid w:val="00FD5A54"/>
    <w:rsid w:val="00FD5BB6"/>
    <w:rsid w:val="00FD695A"/>
    <w:rsid w:val="00FD7076"/>
    <w:rsid w:val="00FD717E"/>
    <w:rsid w:val="00FE0876"/>
    <w:rsid w:val="00FE0C9A"/>
    <w:rsid w:val="00FE3B92"/>
    <w:rsid w:val="00FE4386"/>
    <w:rsid w:val="00FE5BB7"/>
    <w:rsid w:val="00FE694D"/>
    <w:rsid w:val="00FE6EF4"/>
    <w:rsid w:val="00FF0C72"/>
    <w:rsid w:val="00FF279C"/>
    <w:rsid w:val="00FF4ABB"/>
    <w:rsid w:val="00FF5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1077"/>
    <w:pPr>
      <w:widowControl w:val="0"/>
      <w:jc w:val="both"/>
    </w:p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 w:val="20"/>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0"/>
    <w:rsid w:val="005E2E38"/>
    <w:pPr>
      <w:widowControl/>
      <w:numPr>
        <w:numId w:val="8"/>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
    <w:name w:val="List Bullet"/>
    <w:basedOn w:val="a0"/>
    <w:rsid w:val="00A47184"/>
    <w:pPr>
      <w:numPr>
        <w:numId w:val="13"/>
      </w:numPr>
      <w:ind w:hangingChars="200" w:hanging="200"/>
    </w:pPr>
    <w:rPr>
      <w:rFonts w:ascii="Times New Roman" w:eastAsia="MS Gothic" w:hAnsi="Times New Roman" w:cs="Times New Roman"/>
      <w:sz w:val="20"/>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1077"/>
    <w:pPr>
      <w:widowControl w:val="0"/>
      <w:jc w:val="both"/>
    </w:p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 w:val="20"/>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0"/>
    <w:rsid w:val="005E2E38"/>
    <w:pPr>
      <w:widowControl/>
      <w:numPr>
        <w:numId w:val="8"/>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
    <w:name w:val="List Bullet"/>
    <w:basedOn w:val="a0"/>
    <w:rsid w:val="00A47184"/>
    <w:pPr>
      <w:numPr>
        <w:numId w:val="13"/>
      </w:numPr>
      <w:ind w:hangingChars="200" w:hanging="200"/>
    </w:pPr>
    <w:rPr>
      <w:rFonts w:ascii="Times New Roman" w:eastAsia="MS Gothic" w:hAnsi="Times New Roman" w:cs="Times New Roman"/>
      <w:sz w:val="20"/>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32966-2A7F-4742-A526-56DDDBC3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4441</Words>
  <Characters>25318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29700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18</cp:revision>
  <dcterms:created xsi:type="dcterms:W3CDTF">2023-02-17T06:41:00Z</dcterms:created>
  <dcterms:modified xsi:type="dcterms:W3CDTF">2023-02-17T14:45:00Z</dcterms:modified>
</cp:coreProperties>
</file>