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BA1820">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EE1DE8">
        <w:rPr>
          <w:rFonts w:ascii="Arial" w:eastAsiaTheme="minorEastAsia" w:hAnsi="Arial" w:hint="eastAsia"/>
          <w:b/>
          <w:bCs/>
          <w:sz w:val="22"/>
          <w:szCs w:val="22"/>
          <w:lang w:val="x-none" w:eastAsia="zh-CN"/>
        </w:rPr>
        <w:t>3</w:t>
      </w:r>
      <w:r w:rsidR="00C14E88">
        <w:rPr>
          <w:rFonts w:ascii="Arial" w:eastAsiaTheme="minorEastAsia" w:hAnsi="Arial" w:hint="eastAsia"/>
          <w:b/>
          <w:bCs/>
          <w:sz w:val="22"/>
          <w:szCs w:val="22"/>
          <w:lang w:val="x-none" w:eastAsia="zh-CN"/>
        </w:rPr>
        <w:t>00663</w:t>
      </w:r>
    </w:p>
    <w:p w:rsidR="004C5F0C" w:rsidRPr="00886F8A" w:rsidRDefault="004C5F0C" w:rsidP="00537AEF">
      <w:pPr>
        <w:pStyle w:val="a3"/>
        <w:tabs>
          <w:tab w:val="left" w:pos="1800"/>
        </w:tabs>
        <w:spacing w:after="120"/>
        <w:rPr>
          <w:rFonts w:eastAsiaTheme="minorEastAsia" w:cs="Arial"/>
          <w:bCs/>
          <w:szCs w:val="22"/>
          <w:lang w:val="en-US" w:eastAsia="zh-CN"/>
        </w:rPr>
      </w:pPr>
      <w:r>
        <w:rPr>
          <w:rFonts w:eastAsiaTheme="minorEastAsia" w:cs="Arial" w:hint="eastAsia"/>
          <w:bCs/>
          <w:szCs w:val="22"/>
          <w:lang w:eastAsia="zh-CN"/>
        </w:rPr>
        <w:t>Athens</w:t>
      </w:r>
      <w:r w:rsidR="00537AEF">
        <w:rPr>
          <w:rFonts w:eastAsiaTheme="minorEastAsia" w:cs="Arial" w:hint="eastAsia"/>
          <w:bCs/>
          <w:szCs w:val="22"/>
          <w:lang w:eastAsia="zh-CN"/>
        </w:rPr>
        <w:t xml:space="preserve">, </w:t>
      </w:r>
      <w:r>
        <w:rPr>
          <w:rFonts w:eastAsiaTheme="minorEastAsia" w:cs="Arial" w:hint="eastAsia"/>
          <w:bCs/>
          <w:szCs w:val="22"/>
          <w:lang w:eastAsia="zh-CN"/>
        </w:rPr>
        <w:t>Greece</w:t>
      </w:r>
      <w:r w:rsidR="00537AEF">
        <w:rPr>
          <w:rFonts w:eastAsiaTheme="minorEastAsia" w:cs="Arial" w:hint="eastAsia"/>
          <w:bCs/>
          <w:szCs w:val="22"/>
          <w:lang w:eastAsia="zh-CN"/>
        </w:rPr>
        <w:t xml:space="preserve">. </w:t>
      </w:r>
      <w:r>
        <w:rPr>
          <w:rFonts w:eastAsiaTheme="minorEastAsia" w:cs="Arial" w:hint="eastAsia"/>
          <w:bCs/>
          <w:szCs w:val="22"/>
          <w:lang w:eastAsia="zh-CN"/>
        </w:rPr>
        <w:t>February</w:t>
      </w:r>
      <w:r w:rsidR="00537AEF">
        <w:rPr>
          <w:rFonts w:eastAsiaTheme="minorEastAsia" w:cs="Arial" w:hint="eastAsia"/>
          <w:bCs/>
          <w:szCs w:val="22"/>
          <w:lang w:eastAsia="zh-CN"/>
        </w:rPr>
        <w:t xml:space="preserve"> </w:t>
      </w:r>
      <w:r>
        <w:rPr>
          <w:rFonts w:eastAsiaTheme="minorEastAsia" w:cs="Arial" w:hint="eastAsia"/>
          <w:bCs/>
          <w:szCs w:val="22"/>
          <w:lang w:eastAsia="zh-CN"/>
        </w:rPr>
        <w:t>27</w:t>
      </w:r>
      <w:r w:rsidR="00537AEF" w:rsidRPr="002F5068">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 xml:space="preserve"> </w:t>
      </w:r>
      <w:r w:rsidR="00537AEF" w:rsidRPr="002F5068">
        <w:rPr>
          <w:rFonts w:eastAsiaTheme="minorEastAsia" w:cs="Arial"/>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March 3</w:t>
      </w:r>
      <w:r>
        <w:rPr>
          <w:rFonts w:eastAsiaTheme="minorEastAsia" w:cs="Arial" w:hint="eastAsia"/>
          <w:bCs/>
          <w:szCs w:val="22"/>
          <w:vertAlign w:val="superscript"/>
          <w:lang w:eastAsia="zh-CN"/>
        </w:rPr>
        <w:t>rd</w:t>
      </w:r>
      <w:r w:rsidR="00537AEF" w:rsidRPr="002F5068">
        <w:rPr>
          <w:rFonts w:eastAsiaTheme="minorEastAsia" w:cs="Arial" w:hint="eastAsia"/>
          <w:bCs/>
          <w:szCs w:val="22"/>
          <w:lang w:eastAsia="zh-CN"/>
        </w:rPr>
        <w:t>,</w:t>
      </w:r>
      <w:r w:rsidR="00537AEF" w:rsidRPr="002F5068">
        <w:rPr>
          <w:rFonts w:cs="Arial"/>
          <w:bCs/>
          <w:szCs w:val="22"/>
          <w:lang w:eastAsia="ja-JP"/>
        </w:rPr>
        <w:t xml:space="preserve"> 202</w:t>
      </w:r>
      <w:r>
        <w:rPr>
          <w:rFonts w:eastAsiaTheme="minorEastAsia" w:cs="Arial" w:hint="eastAsia"/>
          <w:bCs/>
          <w:szCs w:val="22"/>
          <w:lang w:eastAsia="zh-CN"/>
        </w:rPr>
        <w:t>3</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5127AA">
        <w:rPr>
          <w:rFonts w:ascii="Arial" w:eastAsiaTheme="minorEastAsia" w:hAnsi="Arial" w:hint="eastAsia"/>
          <w:b/>
          <w:sz w:val="22"/>
          <w:szCs w:val="22"/>
          <w:lang w:val="x-none" w:eastAsia="zh-CN"/>
        </w:rPr>
        <w:t>Discussion o</w:t>
      </w:r>
      <w:r w:rsidR="005127AA" w:rsidRPr="00A76066">
        <w:rPr>
          <w:rFonts w:ascii="Arial" w:eastAsia="宋体" w:hAnsi="Arial"/>
          <w:b/>
          <w:sz w:val="22"/>
          <w:szCs w:val="22"/>
          <w:lang w:eastAsia="zh-CN"/>
        </w:rPr>
        <w:t xml:space="preserve">n </w:t>
      </w:r>
      <w:r w:rsidR="005127AA">
        <w:rPr>
          <w:rFonts w:ascii="Arial" w:eastAsia="宋体" w:hAnsi="Arial" w:hint="eastAsia"/>
          <w:b/>
          <w:sz w:val="22"/>
          <w:szCs w:val="22"/>
          <w:lang w:eastAsia="zh-CN"/>
        </w:rPr>
        <w:t>timing advance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375D8">
        <w:rPr>
          <w:rFonts w:ascii="Arial" w:eastAsiaTheme="minorEastAsia" w:hAnsi="Arial" w:hint="eastAsia"/>
          <w:b/>
          <w:sz w:val="22"/>
          <w:szCs w:val="22"/>
          <w:lang w:val="x-none" w:eastAsia="zh-CN"/>
        </w:rPr>
        <w:t>9</w:t>
      </w:r>
      <w:r w:rsidR="004375D8">
        <w:rPr>
          <w:rFonts w:ascii="Arial" w:eastAsia="MS Mincho" w:hAnsi="Arial"/>
          <w:b/>
          <w:sz w:val="22"/>
          <w:szCs w:val="22"/>
          <w:lang w:val="x-none"/>
        </w:rPr>
        <w:t>.1</w:t>
      </w:r>
      <w:r w:rsidR="004375D8">
        <w:rPr>
          <w:rFonts w:ascii="Arial" w:eastAsiaTheme="minorEastAsia" w:hAnsi="Arial" w:hint="eastAsia"/>
          <w:b/>
          <w:sz w:val="22"/>
          <w:szCs w:val="22"/>
          <w:lang w:val="x-none" w:eastAsia="zh-CN"/>
        </w:rPr>
        <w:t>2</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60043">
      <w:pPr>
        <w:pStyle w:val="1"/>
        <w:ind w:left="431" w:hanging="431"/>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9F47EE">
        <w:rPr>
          <w:rFonts w:eastAsia="宋体" w:hint="eastAsia"/>
          <w:lang w:eastAsia="zh-CN"/>
        </w:rPr>
        <w:t xml:space="preserve">1 </w:t>
      </w:r>
      <w:r>
        <w:rPr>
          <w:rFonts w:eastAsia="宋体" w:hint="eastAsia"/>
          <w:lang w:eastAsia="zh-CN"/>
        </w:rPr>
        <w:t>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Pr>
          <w:rFonts w:eastAsia="宋体" w:hint="eastAsia"/>
          <w:lang w:eastAsia="zh-CN"/>
        </w:rPr>
        <w:t>.</w:t>
      </w:r>
    </w:p>
    <w:tbl>
      <w:tblPr>
        <w:tblStyle w:val="a4"/>
        <w:tblW w:w="0" w:type="auto"/>
        <w:tblInd w:w="108" w:type="dxa"/>
        <w:tblLook w:val="04A0" w:firstRow="1" w:lastRow="0" w:firstColumn="1" w:lastColumn="0" w:noHBand="0" w:noVBand="1"/>
      </w:tblPr>
      <w:tblGrid>
        <w:gridCol w:w="8414"/>
      </w:tblGrid>
      <w:tr w:rsidR="0037424D" w:rsidTr="00B02CE7">
        <w:tc>
          <w:tcPr>
            <w:tcW w:w="8414" w:type="dxa"/>
          </w:tcPr>
          <w:p w:rsidR="009F47EE" w:rsidRPr="001466D1" w:rsidRDefault="009F47EE" w:rsidP="001466D1">
            <w:pPr>
              <w:shd w:val="clear" w:color="auto" w:fill="FFFFFF"/>
              <w:spacing w:after="120"/>
              <w:rPr>
                <w:rFonts w:eastAsia="MS PGothic"/>
                <w:b/>
                <w:bCs/>
                <w:color w:val="000000"/>
                <w:sz w:val="22"/>
                <w:szCs w:val="22"/>
                <w:highlight w:val="green"/>
                <w:shd w:val="clear" w:color="auto" w:fill="FFFF00"/>
                <w:lang w:eastAsia="zh-CN"/>
              </w:rPr>
            </w:pPr>
            <w:r w:rsidRPr="001466D1">
              <w:rPr>
                <w:rFonts w:eastAsia="MS PGothic"/>
                <w:b/>
                <w:bCs/>
                <w:color w:val="000000"/>
                <w:sz w:val="22"/>
                <w:szCs w:val="22"/>
                <w:highlight w:val="green"/>
                <w:shd w:val="clear" w:color="auto" w:fill="FFFF00"/>
                <w:lang w:eastAsia="zh-CN"/>
              </w:rPr>
              <w:t>Agreement</w:t>
            </w:r>
          </w:p>
          <w:p w:rsidR="009F47EE" w:rsidRPr="001466D1" w:rsidRDefault="009F47EE" w:rsidP="001466D1">
            <w:pPr>
              <w:shd w:val="clear" w:color="auto" w:fill="FFFFFF"/>
              <w:spacing w:after="120"/>
              <w:rPr>
                <w:rFonts w:eastAsia="MS PGothic"/>
                <w:i/>
                <w:color w:val="000000"/>
                <w:sz w:val="22"/>
                <w:szCs w:val="22"/>
                <w:lang w:eastAsia="zh-CN"/>
              </w:rPr>
            </w:pPr>
            <w:r w:rsidRPr="001466D1">
              <w:rPr>
                <w:rFonts w:eastAsia="MS PGothic"/>
                <w:i/>
                <w:color w:val="000000"/>
                <w:sz w:val="22"/>
                <w:szCs w:val="22"/>
                <w:lang w:eastAsia="zh-CN"/>
              </w:rPr>
              <w:t>On mechanism to acquire TA of the candidate cell(s) in Rel-18 LTM, at least support PDCCH ordered RACH.</w:t>
            </w:r>
          </w:p>
          <w:p w:rsidR="009F47EE" w:rsidRPr="001466D1" w:rsidRDefault="009F47EE" w:rsidP="001466D1">
            <w:pPr>
              <w:numPr>
                <w:ilvl w:val="0"/>
                <w:numId w:val="19"/>
              </w:numPr>
              <w:shd w:val="clear" w:color="auto" w:fill="FFFFFF"/>
              <w:spacing w:afterLines="0" w:after="120"/>
              <w:rPr>
                <w:rFonts w:eastAsia="MS PGothic"/>
                <w:i/>
                <w:sz w:val="22"/>
                <w:szCs w:val="22"/>
                <w:lang w:eastAsia="zh-CN"/>
              </w:rPr>
            </w:pPr>
            <w:r w:rsidRPr="001466D1">
              <w:rPr>
                <w:rFonts w:eastAsia="MS PGothic"/>
                <w:i/>
                <w:sz w:val="22"/>
                <w:szCs w:val="22"/>
                <w:lang w:eastAsia="zh-CN"/>
              </w:rPr>
              <w:t>The PDCCH order is only triggered by source cell</w:t>
            </w:r>
          </w:p>
          <w:p w:rsidR="009F47EE" w:rsidRPr="001466D1" w:rsidRDefault="009F47EE" w:rsidP="001466D1">
            <w:pPr>
              <w:numPr>
                <w:ilvl w:val="0"/>
                <w:numId w:val="19"/>
              </w:numPr>
              <w:shd w:val="clear" w:color="auto" w:fill="FFFFFF"/>
              <w:spacing w:afterLines="0" w:after="120"/>
              <w:rPr>
                <w:rFonts w:eastAsia="MS PGothic"/>
                <w:i/>
                <w:sz w:val="22"/>
                <w:szCs w:val="22"/>
                <w:lang w:eastAsia="zh-CN"/>
              </w:rPr>
            </w:pPr>
            <w:r w:rsidRPr="001466D1">
              <w:rPr>
                <w:rFonts w:eastAsia="MS PGothic"/>
                <w:i/>
                <w:sz w:val="22"/>
                <w:szCs w:val="22"/>
                <w:lang w:eastAsia="zh-CN"/>
              </w:rPr>
              <w:t>FFS: the details including content of DCI, RACH resource configuration, RAR transmission mechanism, etc.</w:t>
            </w:r>
          </w:p>
          <w:p w:rsidR="009F47EE" w:rsidRPr="001466D1" w:rsidRDefault="009F47EE" w:rsidP="006C30E0">
            <w:pPr>
              <w:numPr>
                <w:ilvl w:val="0"/>
                <w:numId w:val="19"/>
              </w:numPr>
              <w:shd w:val="clear" w:color="auto" w:fill="FFFFFF"/>
              <w:spacing w:afterLines="0" w:after="120"/>
              <w:rPr>
                <w:rFonts w:eastAsia="宋体"/>
                <w:color w:val="000000"/>
                <w:sz w:val="18"/>
                <w:szCs w:val="18"/>
                <w:lang w:eastAsia="zh-CN"/>
              </w:rPr>
            </w:pPr>
            <w:r w:rsidRPr="001466D1">
              <w:rPr>
                <w:rFonts w:eastAsia="MS PGothic"/>
                <w:i/>
                <w:sz w:val="22"/>
                <w:szCs w:val="22"/>
                <w:lang w:eastAsia="zh-CN"/>
              </w:rPr>
              <w:t>Note: any other RACH-based solutions are for discussion separately</w:t>
            </w:r>
          </w:p>
          <w:p w:rsidR="009F47EE" w:rsidRPr="001B2548" w:rsidRDefault="009F47EE" w:rsidP="009F47EE">
            <w:pPr>
              <w:shd w:val="clear" w:color="auto" w:fill="FFFFFF"/>
              <w:spacing w:after="120"/>
              <w:rPr>
                <w:rFonts w:eastAsia="MS PGothic"/>
                <w:b/>
                <w:bCs/>
                <w:color w:val="000000"/>
                <w:sz w:val="22"/>
                <w:szCs w:val="22"/>
                <w:highlight w:val="green"/>
                <w:shd w:val="clear" w:color="auto" w:fill="FFFF00"/>
                <w:lang w:eastAsia="zh-CN"/>
              </w:rPr>
            </w:pPr>
            <w:r w:rsidRPr="003F547B">
              <w:rPr>
                <w:rFonts w:eastAsia="MS PGothic"/>
                <w:b/>
                <w:bCs/>
                <w:color w:val="000000"/>
                <w:sz w:val="22"/>
                <w:szCs w:val="22"/>
                <w:highlight w:val="green"/>
                <w:shd w:val="clear" w:color="auto" w:fill="FFFF00"/>
                <w:lang w:eastAsia="zh-CN"/>
              </w:rPr>
              <w:t>Agreement</w:t>
            </w:r>
            <w:r w:rsidRPr="001B2548">
              <w:rPr>
                <w:rFonts w:eastAsia="MS PGothic"/>
                <w:b/>
                <w:bCs/>
                <w:color w:val="000000"/>
                <w:sz w:val="22"/>
                <w:szCs w:val="22"/>
                <w:highlight w:val="green"/>
                <w:shd w:val="clear" w:color="auto" w:fill="FFFF00"/>
                <w:lang w:eastAsia="zh-CN"/>
              </w:rPr>
              <w:t> (Made in RAN1#110b-e)</w:t>
            </w:r>
          </w:p>
          <w:p w:rsidR="009F47EE" w:rsidRPr="001B2548" w:rsidRDefault="009F47EE" w:rsidP="009F47EE">
            <w:pPr>
              <w:shd w:val="clear" w:color="auto" w:fill="FFFFFF"/>
              <w:spacing w:after="120"/>
              <w:rPr>
                <w:rFonts w:eastAsia="MS PGothic"/>
                <w:i/>
                <w:color w:val="000000"/>
                <w:sz w:val="22"/>
                <w:szCs w:val="22"/>
                <w:lang w:eastAsia="zh-CN"/>
              </w:rPr>
            </w:pPr>
            <w:r w:rsidRPr="001B2548">
              <w:rPr>
                <w:rFonts w:eastAsia="MS PGothic"/>
                <w:i/>
                <w:color w:val="000000"/>
                <w:sz w:val="22"/>
                <w:szCs w:val="22"/>
                <w:lang w:eastAsia="zh-CN"/>
              </w:rPr>
              <w:t>Support TA acquisition of candidate cell(s) before cell switch command is received in L1/L2 based mobility.</w:t>
            </w:r>
          </w:p>
          <w:p w:rsidR="009F47EE" w:rsidRPr="00EA7D93" w:rsidRDefault="009F47EE" w:rsidP="006C30E0">
            <w:pPr>
              <w:numPr>
                <w:ilvl w:val="0"/>
                <w:numId w:val="19"/>
              </w:numPr>
              <w:shd w:val="clear" w:color="auto" w:fill="FFFFFF"/>
              <w:spacing w:afterLines="0" w:after="120"/>
              <w:rPr>
                <w:rFonts w:eastAsia="MS PGothic"/>
                <w:i/>
                <w:sz w:val="22"/>
                <w:szCs w:val="22"/>
                <w:lang w:eastAsia="zh-CN"/>
              </w:rPr>
            </w:pPr>
            <w:r w:rsidRPr="00EA7D93">
              <w:rPr>
                <w:rFonts w:eastAsia="MS PGothic"/>
                <w:i/>
                <w:sz w:val="22"/>
                <w:szCs w:val="22"/>
                <w:lang w:eastAsia="zh-CN"/>
              </w:rPr>
              <w:t xml:space="preserve">FFS: whether this can be applied to candidate cell when it is deactivated </w:t>
            </w:r>
            <w:proofErr w:type="spellStart"/>
            <w:r w:rsidRPr="00EA7D93">
              <w:rPr>
                <w:rFonts w:eastAsia="MS PGothic"/>
                <w:i/>
                <w:sz w:val="22"/>
                <w:szCs w:val="22"/>
                <w:lang w:eastAsia="zh-CN"/>
              </w:rPr>
              <w:t>SCell</w:t>
            </w:r>
            <w:proofErr w:type="spellEnd"/>
            <w:r w:rsidRPr="00EA7D93">
              <w:rPr>
                <w:rFonts w:eastAsia="MS PGothic"/>
                <w:i/>
                <w:sz w:val="22"/>
                <w:szCs w:val="22"/>
                <w:lang w:eastAsia="zh-CN"/>
              </w:rPr>
              <w:t xml:space="preserve"> (if defined in RAN2)</w:t>
            </w:r>
          </w:p>
          <w:p w:rsidR="009F47EE" w:rsidRPr="00EA7D93" w:rsidRDefault="009F47EE" w:rsidP="009F47EE">
            <w:pPr>
              <w:shd w:val="clear" w:color="auto" w:fill="FFFFFF"/>
              <w:spacing w:after="120"/>
              <w:rPr>
                <w:rFonts w:eastAsia="MS PGothic"/>
                <w:b/>
                <w:bCs/>
                <w:color w:val="000000"/>
                <w:sz w:val="22"/>
                <w:szCs w:val="22"/>
                <w:highlight w:val="green"/>
                <w:shd w:val="clear" w:color="auto" w:fill="FFFF00"/>
                <w:lang w:eastAsia="zh-CN"/>
              </w:rPr>
            </w:pPr>
            <w:r w:rsidRPr="00EA7D93">
              <w:rPr>
                <w:rFonts w:eastAsia="MS PGothic"/>
                <w:b/>
                <w:bCs/>
                <w:color w:val="000000"/>
                <w:sz w:val="22"/>
                <w:szCs w:val="22"/>
                <w:highlight w:val="green"/>
                <w:shd w:val="clear" w:color="auto" w:fill="FFFF00"/>
                <w:lang w:eastAsia="zh-CN"/>
              </w:rPr>
              <w:t>Agreement</w:t>
            </w:r>
          </w:p>
          <w:p w:rsidR="009F47EE" w:rsidRPr="005F0183" w:rsidRDefault="009F47EE" w:rsidP="009F47EE">
            <w:pPr>
              <w:shd w:val="clear" w:color="auto" w:fill="FFFFFF"/>
              <w:spacing w:after="120"/>
              <w:rPr>
                <w:rFonts w:eastAsia="MS PGothic"/>
                <w:i/>
                <w:color w:val="000000"/>
                <w:sz w:val="22"/>
                <w:szCs w:val="22"/>
                <w:lang w:eastAsia="zh-CN"/>
              </w:rPr>
            </w:pPr>
            <w:r w:rsidRPr="005F0183">
              <w:rPr>
                <w:rFonts w:eastAsia="MS PGothic" w:hint="eastAsia"/>
                <w:i/>
                <w:color w:val="000000"/>
                <w:sz w:val="22"/>
                <w:szCs w:val="22"/>
                <w:lang w:eastAsia="zh-CN"/>
              </w:rPr>
              <w:t xml:space="preserve">For PDCCH ordered RACH in LTM, at least the following enhancements are </w:t>
            </w:r>
            <w:r w:rsidRPr="005F0183">
              <w:rPr>
                <w:rFonts w:eastAsia="MS PGothic"/>
                <w:i/>
                <w:color w:val="000000"/>
                <w:sz w:val="22"/>
                <w:szCs w:val="22"/>
                <w:lang w:eastAsia="zh-CN"/>
              </w:rPr>
              <w:t>supported</w:t>
            </w:r>
          </w:p>
          <w:p w:rsidR="009F47EE" w:rsidRPr="00196C90" w:rsidRDefault="009F47EE" w:rsidP="00196C90">
            <w:pPr>
              <w:numPr>
                <w:ilvl w:val="0"/>
                <w:numId w:val="19"/>
              </w:numPr>
              <w:shd w:val="clear" w:color="auto" w:fill="FFFFFF"/>
              <w:spacing w:afterLines="0" w:after="120"/>
              <w:rPr>
                <w:rFonts w:eastAsia="MS PGothic"/>
                <w:i/>
                <w:sz w:val="22"/>
                <w:szCs w:val="22"/>
                <w:lang w:eastAsia="zh-CN"/>
              </w:rPr>
            </w:pPr>
            <w:r w:rsidRPr="00196C90">
              <w:rPr>
                <w:rFonts w:eastAsia="MS PGothic"/>
                <w:i/>
                <w:sz w:val="22"/>
                <w:szCs w:val="22"/>
                <w:lang w:eastAsia="zh-CN"/>
              </w:rPr>
              <w:t>I</w:t>
            </w:r>
            <w:r w:rsidRPr="00196C90">
              <w:rPr>
                <w:rFonts w:eastAsia="MS PGothic" w:hint="eastAsia"/>
                <w:i/>
                <w:sz w:val="22"/>
                <w:szCs w:val="22"/>
                <w:lang w:eastAsia="zh-CN"/>
              </w:rPr>
              <w:t>ntroduce indicat</w:t>
            </w:r>
            <w:r w:rsidRPr="00196C90">
              <w:rPr>
                <w:rFonts w:eastAsia="MS PGothic"/>
                <w:i/>
                <w:sz w:val="22"/>
                <w:szCs w:val="22"/>
                <w:lang w:eastAsia="zh-CN"/>
              </w:rPr>
              <w:t>ion</w:t>
            </w:r>
            <w:r w:rsidRPr="00196C90">
              <w:rPr>
                <w:rFonts w:eastAsia="MS PGothic" w:hint="eastAsia"/>
                <w:i/>
                <w:sz w:val="22"/>
                <w:szCs w:val="22"/>
                <w:lang w:eastAsia="zh-CN"/>
              </w:rPr>
              <w:t xml:space="preserve"> of candidate cell</w:t>
            </w:r>
            <w:r w:rsidRPr="00196C90">
              <w:rPr>
                <w:rFonts w:eastAsia="MS PGothic"/>
                <w:i/>
                <w:sz w:val="22"/>
                <w:szCs w:val="22"/>
                <w:lang w:eastAsia="zh-CN"/>
              </w:rPr>
              <w:t xml:space="preserve"> and/or </w:t>
            </w:r>
            <w:r w:rsidRPr="00196C90">
              <w:rPr>
                <w:rFonts w:eastAsia="MS PGothic" w:hint="eastAsia"/>
                <w:i/>
                <w:sz w:val="22"/>
                <w:szCs w:val="22"/>
                <w:lang w:eastAsia="zh-CN"/>
              </w:rPr>
              <w:t>RO of candidate cell in DCI</w:t>
            </w:r>
          </w:p>
          <w:p w:rsidR="009F47EE" w:rsidRPr="00196C90" w:rsidRDefault="009F47EE" w:rsidP="00196C90">
            <w:pPr>
              <w:numPr>
                <w:ilvl w:val="0"/>
                <w:numId w:val="19"/>
              </w:numPr>
              <w:shd w:val="clear" w:color="auto" w:fill="FFFFFF"/>
              <w:spacing w:afterLines="0" w:after="120"/>
              <w:rPr>
                <w:rFonts w:eastAsia="MS PGothic"/>
                <w:i/>
                <w:sz w:val="22"/>
                <w:szCs w:val="22"/>
                <w:lang w:eastAsia="zh-CN"/>
              </w:rPr>
            </w:pPr>
            <w:r w:rsidRPr="00196C90">
              <w:rPr>
                <w:rFonts w:eastAsia="MS PGothic"/>
                <w:i/>
                <w:sz w:val="22"/>
                <w:szCs w:val="22"/>
                <w:lang w:eastAsia="zh-CN"/>
              </w:rPr>
              <w:t>configuration of RACH resource for candidate cell(s) is provided prior to the PDCCH order</w:t>
            </w:r>
          </w:p>
          <w:p w:rsidR="009F47EE" w:rsidRPr="00FF072C" w:rsidRDefault="009F47EE" w:rsidP="00DF3078">
            <w:pPr>
              <w:numPr>
                <w:ilvl w:val="0"/>
                <w:numId w:val="19"/>
              </w:numPr>
              <w:shd w:val="clear" w:color="auto" w:fill="FFFFFF"/>
              <w:spacing w:afterLines="0" w:after="120"/>
              <w:rPr>
                <w:rFonts w:ascii="Calibri" w:eastAsia="宋体" w:hAnsi="Calibri" w:cs="Calibri"/>
                <w:color w:val="000000"/>
                <w:sz w:val="22"/>
                <w:szCs w:val="22"/>
                <w:lang w:eastAsia="zh-CN"/>
              </w:rPr>
            </w:pPr>
            <w:r w:rsidRPr="00196C90">
              <w:rPr>
                <w:rFonts w:eastAsia="MS PGothic" w:hint="eastAsia"/>
                <w:i/>
                <w:sz w:val="22"/>
                <w:szCs w:val="22"/>
                <w:lang w:eastAsia="zh-CN"/>
              </w:rPr>
              <w:t xml:space="preserve">FFS: whether/how to </w:t>
            </w:r>
            <w:r w:rsidRPr="00196C90">
              <w:rPr>
                <w:rFonts w:eastAsia="MS PGothic"/>
                <w:i/>
                <w:sz w:val="22"/>
                <w:szCs w:val="22"/>
                <w:lang w:eastAsia="zh-CN"/>
              </w:rPr>
              <w:t>transmit</w:t>
            </w:r>
            <w:r w:rsidRPr="00196C90">
              <w:rPr>
                <w:rFonts w:eastAsia="MS PGothic" w:hint="eastAsia"/>
                <w:i/>
                <w:sz w:val="22"/>
                <w:szCs w:val="22"/>
                <w:lang w:eastAsia="zh-CN"/>
              </w:rPr>
              <w:t xml:space="preserve"> RAR</w:t>
            </w:r>
          </w:p>
          <w:p w:rsidR="009F47EE" w:rsidRPr="00A23857" w:rsidRDefault="009F47EE" w:rsidP="00A23857">
            <w:pPr>
              <w:shd w:val="clear" w:color="auto" w:fill="FFFFFF"/>
              <w:spacing w:after="120"/>
              <w:rPr>
                <w:rFonts w:eastAsia="MS PGothic"/>
                <w:b/>
                <w:bCs/>
                <w:color w:val="000000"/>
                <w:sz w:val="22"/>
                <w:szCs w:val="22"/>
                <w:highlight w:val="green"/>
                <w:shd w:val="clear" w:color="auto" w:fill="FFFF00"/>
                <w:lang w:eastAsia="zh-CN"/>
              </w:rPr>
            </w:pPr>
            <w:r w:rsidRPr="00A23857">
              <w:rPr>
                <w:rFonts w:eastAsia="MS PGothic"/>
                <w:b/>
                <w:bCs/>
                <w:color w:val="000000"/>
                <w:sz w:val="22"/>
                <w:szCs w:val="22"/>
                <w:highlight w:val="green"/>
                <w:shd w:val="clear" w:color="auto" w:fill="FFFF00"/>
                <w:lang w:eastAsia="zh-CN"/>
              </w:rPr>
              <w:t> Agreement</w:t>
            </w:r>
          </w:p>
          <w:p w:rsidR="009F47EE" w:rsidRPr="006129C1" w:rsidRDefault="009F47EE" w:rsidP="006129C1">
            <w:pPr>
              <w:shd w:val="clear" w:color="auto" w:fill="FFFFFF"/>
              <w:spacing w:after="120"/>
              <w:rPr>
                <w:rFonts w:eastAsia="MS PGothic"/>
                <w:i/>
                <w:color w:val="000000"/>
                <w:sz w:val="22"/>
                <w:szCs w:val="22"/>
                <w:lang w:eastAsia="zh-CN"/>
              </w:rPr>
            </w:pPr>
            <w:r w:rsidRPr="006129C1">
              <w:rPr>
                <w:rFonts w:eastAsia="MS PGothic" w:hint="eastAsia"/>
                <w:i/>
                <w:color w:val="000000"/>
                <w:sz w:val="22"/>
                <w:szCs w:val="22"/>
                <w:lang w:eastAsia="zh-CN"/>
              </w:rPr>
              <w:t xml:space="preserve">On whether RAR is needed for PDCCH ordered RACH </w:t>
            </w:r>
            <w:r w:rsidRPr="006129C1">
              <w:rPr>
                <w:rFonts w:eastAsia="MS PGothic"/>
                <w:i/>
                <w:color w:val="000000"/>
                <w:sz w:val="22"/>
                <w:szCs w:val="22"/>
                <w:lang w:eastAsia="zh-CN"/>
              </w:rPr>
              <w:t>for a candidate cell</w:t>
            </w:r>
            <w:r w:rsidRPr="006129C1">
              <w:rPr>
                <w:rFonts w:eastAsia="MS PGothic" w:hint="eastAsia"/>
                <w:i/>
                <w:color w:val="000000"/>
                <w:sz w:val="22"/>
                <w:szCs w:val="22"/>
                <w:lang w:eastAsia="zh-CN"/>
              </w:rPr>
              <w:t xml:space="preserve"> in LTM, the following </w:t>
            </w:r>
            <w:r w:rsidRPr="006129C1">
              <w:rPr>
                <w:rFonts w:eastAsia="MS PGothic"/>
                <w:i/>
                <w:color w:val="000000"/>
                <w:sz w:val="22"/>
                <w:szCs w:val="22"/>
                <w:lang w:eastAsia="zh-CN"/>
              </w:rPr>
              <w:t>alternatives</w:t>
            </w:r>
            <w:r w:rsidRPr="006129C1">
              <w:rPr>
                <w:rFonts w:eastAsia="MS PGothic" w:hint="eastAsia"/>
                <w:i/>
                <w:color w:val="000000"/>
                <w:sz w:val="22"/>
                <w:szCs w:val="22"/>
                <w:lang w:eastAsia="zh-CN"/>
              </w:rPr>
              <w:t xml:space="preserve"> </w:t>
            </w:r>
            <w:r w:rsidRPr="006129C1">
              <w:rPr>
                <w:rFonts w:eastAsia="MS PGothic"/>
                <w:i/>
                <w:color w:val="000000"/>
                <w:sz w:val="22"/>
                <w:szCs w:val="22"/>
                <w:lang w:eastAsia="zh-CN"/>
              </w:rPr>
              <w:t>are considered for further study</w:t>
            </w:r>
          </w:p>
          <w:p w:rsidR="009F47EE" w:rsidRPr="00CA1388" w:rsidRDefault="009F47EE" w:rsidP="00CA1388">
            <w:pPr>
              <w:numPr>
                <w:ilvl w:val="0"/>
                <w:numId w:val="19"/>
              </w:numPr>
              <w:shd w:val="clear" w:color="auto" w:fill="FFFFFF"/>
              <w:spacing w:afterLines="0" w:after="120"/>
              <w:rPr>
                <w:rFonts w:eastAsia="MS PGothic"/>
                <w:i/>
                <w:sz w:val="22"/>
                <w:szCs w:val="22"/>
                <w:lang w:eastAsia="zh-CN"/>
              </w:rPr>
            </w:pPr>
            <w:r w:rsidRPr="00CA1388">
              <w:rPr>
                <w:rFonts w:eastAsia="MS PGothic" w:hint="eastAsia"/>
                <w:i/>
                <w:sz w:val="22"/>
                <w:szCs w:val="22"/>
                <w:lang w:eastAsia="zh-CN"/>
              </w:rPr>
              <w:t>Alt 1: RAR is needed</w:t>
            </w:r>
          </w:p>
          <w:p w:rsidR="009F47EE" w:rsidRPr="007571D0" w:rsidRDefault="009F47EE" w:rsidP="00CA1388">
            <w:pPr>
              <w:numPr>
                <w:ilvl w:val="0"/>
                <w:numId w:val="19"/>
              </w:numPr>
              <w:shd w:val="clear" w:color="auto" w:fill="FFFFFF"/>
              <w:spacing w:afterLines="0" w:after="120"/>
              <w:rPr>
                <w:sz w:val="18"/>
                <w:szCs w:val="18"/>
                <w:lang w:eastAsia="zh-CN"/>
              </w:rPr>
            </w:pPr>
            <w:r w:rsidRPr="00CA1388">
              <w:rPr>
                <w:rFonts w:eastAsia="MS PGothic" w:hint="eastAsia"/>
                <w:i/>
                <w:sz w:val="22"/>
                <w:szCs w:val="22"/>
                <w:lang w:eastAsia="zh-CN"/>
              </w:rPr>
              <w:t>Alt 2: RAR is not needed</w:t>
            </w:r>
          </w:p>
          <w:p w:rsidR="009F47EE" w:rsidRPr="007571D0" w:rsidRDefault="009F47EE" w:rsidP="009F47EE">
            <w:pPr>
              <w:pStyle w:val="ad"/>
              <w:numPr>
                <w:ilvl w:val="2"/>
                <w:numId w:val="47"/>
              </w:numPr>
              <w:spacing w:afterLines="0" w:after="120" w:line="259" w:lineRule="auto"/>
              <w:ind w:leftChars="0" w:hanging="360"/>
              <w:contextualSpacing/>
              <w:rPr>
                <w:rFonts w:ascii="Times New Roman" w:hAnsi="Times New Roman"/>
                <w:sz w:val="18"/>
                <w:szCs w:val="18"/>
                <w:lang w:eastAsia="zh-CN"/>
              </w:rPr>
            </w:pPr>
            <w:r w:rsidRPr="007571D0">
              <w:rPr>
                <w:rFonts w:ascii="Times New Roman" w:hAnsi="Times New Roman"/>
                <w:sz w:val="18"/>
                <w:szCs w:val="18"/>
                <w:lang w:eastAsia="zh-CN"/>
              </w:rPr>
              <w:t>Note</w:t>
            </w:r>
            <w:r w:rsidRPr="007571D0">
              <w:rPr>
                <w:rFonts w:ascii="Times New Roman" w:hAnsi="Times New Roman" w:hint="eastAsia"/>
                <w:sz w:val="18"/>
                <w:szCs w:val="18"/>
                <w:lang w:eastAsia="zh-CN"/>
              </w:rPr>
              <w:t xml:space="preserve">: </w:t>
            </w:r>
            <w:r w:rsidRPr="007571D0">
              <w:rPr>
                <w:rFonts w:ascii="Times New Roman" w:hAnsi="Times New Roman"/>
                <w:sz w:val="18"/>
                <w:szCs w:val="18"/>
                <w:lang w:eastAsia="zh-CN"/>
              </w:rPr>
              <w:t>I</w:t>
            </w:r>
            <w:r w:rsidRPr="007571D0">
              <w:rPr>
                <w:rFonts w:ascii="Times New Roman" w:hAnsi="Times New Roman" w:hint="eastAsia"/>
                <w:sz w:val="18"/>
                <w:szCs w:val="18"/>
                <w:lang w:eastAsia="zh-CN"/>
              </w:rPr>
              <w:t xml:space="preserve">f Alt 2 is supported, TA value of candidate cell is indicated in </w:t>
            </w:r>
            <w:r w:rsidRPr="007571D0">
              <w:rPr>
                <w:rFonts w:ascii="Times New Roman" w:hAnsi="Times New Roman"/>
                <w:sz w:val="18"/>
                <w:szCs w:val="18"/>
                <w:lang w:eastAsia="zh-CN"/>
              </w:rPr>
              <w:t>cell switch command</w:t>
            </w:r>
          </w:p>
          <w:p w:rsidR="009F47EE" w:rsidRPr="00CA1388" w:rsidRDefault="009F47EE" w:rsidP="00CA1388">
            <w:pPr>
              <w:numPr>
                <w:ilvl w:val="0"/>
                <w:numId w:val="19"/>
              </w:numPr>
              <w:shd w:val="clear" w:color="auto" w:fill="FFFFFF"/>
              <w:spacing w:afterLines="0" w:after="120"/>
              <w:rPr>
                <w:rFonts w:ascii="Calibri" w:eastAsia="宋体" w:hAnsi="Calibri" w:cs="Calibri"/>
                <w:color w:val="000000"/>
                <w:sz w:val="22"/>
                <w:szCs w:val="22"/>
                <w:lang w:eastAsia="zh-CN"/>
              </w:rPr>
            </w:pPr>
            <w:r w:rsidRPr="00CA1388">
              <w:rPr>
                <w:rFonts w:eastAsia="MS PGothic" w:hint="eastAsia"/>
                <w:i/>
                <w:sz w:val="22"/>
                <w:szCs w:val="22"/>
                <w:lang w:eastAsia="zh-CN"/>
              </w:rPr>
              <w:t>Alt 3: whether RAR is needed can be configured</w:t>
            </w:r>
          </w:p>
          <w:p w:rsidR="009F47EE" w:rsidRPr="00CA1388" w:rsidRDefault="009F47EE" w:rsidP="00CA1388">
            <w:pPr>
              <w:shd w:val="clear" w:color="auto" w:fill="FFFFFF"/>
              <w:spacing w:after="120"/>
              <w:rPr>
                <w:rFonts w:eastAsia="MS PGothic"/>
                <w:b/>
                <w:bCs/>
                <w:color w:val="000000"/>
                <w:sz w:val="22"/>
                <w:szCs w:val="22"/>
                <w:highlight w:val="green"/>
                <w:shd w:val="clear" w:color="auto" w:fill="FFFF00"/>
                <w:lang w:eastAsia="zh-CN"/>
              </w:rPr>
            </w:pPr>
            <w:r w:rsidRPr="00CA1388">
              <w:rPr>
                <w:rFonts w:eastAsia="MS PGothic"/>
                <w:b/>
                <w:bCs/>
                <w:color w:val="000000"/>
                <w:sz w:val="22"/>
                <w:szCs w:val="22"/>
                <w:highlight w:val="green"/>
                <w:shd w:val="clear" w:color="auto" w:fill="FFFF00"/>
                <w:lang w:eastAsia="zh-CN"/>
              </w:rPr>
              <w:t>Agreement</w:t>
            </w:r>
          </w:p>
          <w:p w:rsidR="009F47EE" w:rsidRPr="00493F25" w:rsidRDefault="009F47EE" w:rsidP="00493F25">
            <w:pPr>
              <w:numPr>
                <w:ilvl w:val="0"/>
                <w:numId w:val="19"/>
              </w:numPr>
              <w:shd w:val="clear" w:color="auto" w:fill="FFFFFF"/>
              <w:spacing w:afterLines="0" w:after="120"/>
              <w:rPr>
                <w:rFonts w:eastAsia="MS PGothic"/>
                <w:i/>
                <w:sz w:val="22"/>
                <w:szCs w:val="22"/>
                <w:lang w:eastAsia="zh-CN"/>
              </w:rPr>
            </w:pPr>
            <w:r w:rsidRPr="00493F25">
              <w:rPr>
                <w:rFonts w:eastAsia="MS PGothic" w:hint="eastAsia"/>
                <w:i/>
                <w:sz w:val="22"/>
                <w:szCs w:val="22"/>
                <w:lang w:eastAsia="zh-CN"/>
              </w:rPr>
              <w:t xml:space="preserve">TA updating (i.e. re-acquisition of TA) for candidate cell </w:t>
            </w:r>
            <w:r w:rsidRPr="00493F25">
              <w:rPr>
                <w:rFonts w:eastAsia="MS PGothic"/>
                <w:i/>
                <w:sz w:val="22"/>
                <w:szCs w:val="22"/>
                <w:lang w:eastAsia="zh-CN"/>
              </w:rPr>
              <w:t>can be</w:t>
            </w:r>
            <w:r w:rsidRPr="00493F25">
              <w:rPr>
                <w:rFonts w:eastAsia="MS PGothic" w:hint="eastAsia"/>
                <w:i/>
                <w:sz w:val="22"/>
                <w:szCs w:val="22"/>
                <w:lang w:eastAsia="zh-CN"/>
              </w:rPr>
              <w:t xml:space="preserve"> </w:t>
            </w:r>
            <w:r w:rsidRPr="00493F25">
              <w:rPr>
                <w:rFonts w:eastAsia="MS PGothic"/>
                <w:i/>
                <w:sz w:val="22"/>
                <w:szCs w:val="22"/>
                <w:lang w:eastAsia="zh-CN"/>
              </w:rPr>
              <w:t xml:space="preserve">triggered by </w:t>
            </w:r>
            <w:r w:rsidRPr="00493F25">
              <w:rPr>
                <w:rFonts w:eastAsia="MS PGothic" w:hint="eastAsia"/>
                <w:i/>
                <w:sz w:val="22"/>
                <w:szCs w:val="22"/>
                <w:lang w:eastAsia="zh-CN"/>
              </w:rPr>
              <w:t xml:space="preserve">NW. </w:t>
            </w:r>
          </w:p>
          <w:p w:rsidR="0037424D" w:rsidRPr="009F47EE" w:rsidRDefault="009F47EE" w:rsidP="00DF3078">
            <w:pPr>
              <w:pStyle w:val="ad"/>
              <w:numPr>
                <w:ilvl w:val="2"/>
                <w:numId w:val="47"/>
              </w:numPr>
              <w:spacing w:afterLines="0" w:after="120" w:line="259" w:lineRule="auto"/>
              <w:ind w:leftChars="0" w:hanging="360"/>
              <w:contextualSpacing/>
              <w:rPr>
                <w:rFonts w:eastAsia="等线"/>
                <w:sz w:val="18"/>
                <w:szCs w:val="18"/>
                <w:lang w:eastAsia="zh-CN"/>
              </w:rPr>
            </w:pPr>
            <w:r>
              <w:rPr>
                <w:rFonts w:ascii="Times New Roman" w:hAnsi="Times New Roman"/>
                <w:sz w:val="18"/>
                <w:szCs w:val="18"/>
                <w:lang w:eastAsia="zh-CN"/>
              </w:rPr>
              <w:t xml:space="preserve">same </w:t>
            </w:r>
            <w:r>
              <w:rPr>
                <w:rFonts w:ascii="Times New Roman" w:hAnsi="Times New Roman" w:hint="eastAsia"/>
                <w:sz w:val="18"/>
                <w:szCs w:val="18"/>
                <w:lang w:eastAsia="zh-CN"/>
              </w:rPr>
              <w:t>triggering</w:t>
            </w:r>
            <w:r>
              <w:rPr>
                <w:rFonts w:ascii="Times New Roman" w:hAnsi="Times New Roman"/>
                <w:sz w:val="18"/>
                <w:szCs w:val="18"/>
                <w:lang w:eastAsia="zh-CN"/>
              </w:rPr>
              <w:t xml:space="preserve"> mechanism reuse the initial TA acquisition, i.e., PDCCH order </w:t>
            </w:r>
            <w:r>
              <w:rPr>
                <w:rFonts w:ascii="Times New Roman" w:hAnsi="Times New Roman" w:hint="eastAsia"/>
                <w:sz w:val="18"/>
                <w:szCs w:val="18"/>
                <w:lang w:eastAsia="zh-CN"/>
              </w:rPr>
              <w:t xml:space="preserve">triggered </w:t>
            </w:r>
            <w:r>
              <w:rPr>
                <w:rFonts w:ascii="Times New Roman" w:hAnsi="Times New Roman"/>
                <w:sz w:val="18"/>
                <w:szCs w:val="18"/>
                <w:lang w:eastAsia="zh-CN"/>
              </w:rPr>
              <w:t>RACH in a candidate cell</w:t>
            </w:r>
          </w:p>
        </w:tc>
      </w:tr>
    </w:tbl>
    <w:p w:rsidR="0037424D" w:rsidRPr="0099305B" w:rsidRDefault="0037424D" w:rsidP="0037424D">
      <w:pPr>
        <w:autoSpaceDE w:val="0"/>
        <w:autoSpaceDN w:val="0"/>
        <w:spacing w:after="120"/>
        <w:jc w:val="both"/>
        <w:rPr>
          <w:rFonts w:eastAsiaTheme="minorEastAsia"/>
          <w:lang w:eastAsia="zh-CN"/>
        </w:rPr>
      </w:pPr>
    </w:p>
    <w:p w:rsidR="00FF072C" w:rsidRDefault="0037424D" w:rsidP="008E7A1E">
      <w:pPr>
        <w:autoSpaceDE w:val="0"/>
        <w:autoSpaceDN w:val="0"/>
        <w:spacing w:after="120"/>
        <w:jc w:val="both"/>
        <w:rPr>
          <w:rFonts w:eastAsia="宋体"/>
          <w:lang w:eastAsia="zh-CN"/>
        </w:rPr>
      </w:pPr>
      <w:r>
        <w:rPr>
          <w:rFonts w:eastAsia="宋体" w:hint="eastAsia"/>
        </w:rPr>
        <w:lastRenderedPageBreak/>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 xml:space="preserve">dvance managements are discussed with the following outline:  </w:t>
      </w:r>
      <w:r w:rsidR="00F771D3">
        <w:rPr>
          <w:rFonts w:eastAsia="宋体" w:hint="eastAsia"/>
          <w:lang w:eastAsia="zh-CN"/>
        </w:rPr>
        <w:t>RACH-based solution</w:t>
      </w:r>
      <w:r w:rsidR="00036771">
        <w:rPr>
          <w:rFonts w:eastAsia="宋体" w:hint="eastAsia"/>
          <w:lang w:eastAsia="zh-CN"/>
        </w:rPr>
        <w:t xml:space="preserve"> for TA acquisition</w:t>
      </w:r>
      <w:r w:rsidR="00F771D3">
        <w:rPr>
          <w:rFonts w:eastAsia="宋体" w:hint="eastAsia"/>
          <w:lang w:eastAsia="zh-CN"/>
        </w:rPr>
        <w:t xml:space="preserve"> </w:t>
      </w:r>
      <w:r>
        <w:rPr>
          <w:rFonts w:eastAsia="宋体" w:hint="eastAsia"/>
        </w:rPr>
        <w:t>is discussed in section 2</w:t>
      </w:r>
      <w:r w:rsidR="00F771D3">
        <w:rPr>
          <w:rFonts w:eastAsia="宋体" w:hint="eastAsia"/>
          <w:lang w:eastAsia="zh-CN"/>
        </w:rPr>
        <w:t>, which include TA acquisition and TA indication by PDCCH-ordered RACH.</w:t>
      </w:r>
    </w:p>
    <w:p w:rsidR="0037424D" w:rsidRPr="005542AF" w:rsidRDefault="0037424D" w:rsidP="008E7A1E">
      <w:pPr>
        <w:autoSpaceDE w:val="0"/>
        <w:autoSpaceDN w:val="0"/>
        <w:spacing w:after="120"/>
        <w:jc w:val="both"/>
        <w:rPr>
          <w:rFonts w:eastAsia="宋体"/>
          <w:lang w:eastAsia="zh-CN"/>
        </w:rPr>
      </w:pPr>
      <w:r>
        <w:rPr>
          <w:rFonts w:eastAsia="宋体" w:hint="eastAsia"/>
        </w:rPr>
        <w:t xml:space="preserve">In </w:t>
      </w:r>
      <w:r w:rsidR="00071A69">
        <w:rPr>
          <w:rFonts w:eastAsia="宋体" w:hint="eastAsia"/>
          <w:lang w:eastAsia="zh-CN"/>
        </w:rPr>
        <w:t>s</w:t>
      </w:r>
      <w:r>
        <w:rPr>
          <w:rFonts w:eastAsia="宋体" w:hint="eastAsia"/>
        </w:rPr>
        <w:t xml:space="preserve">ection 3, </w:t>
      </w:r>
      <w:r w:rsidR="000B60D2">
        <w:rPr>
          <w:rFonts w:eastAsia="宋体" w:hint="eastAsia"/>
          <w:lang w:eastAsia="zh-CN"/>
        </w:rPr>
        <w:t xml:space="preserve">RACH-less solution </w:t>
      </w:r>
      <w:r w:rsidR="00036771">
        <w:rPr>
          <w:rFonts w:eastAsia="宋体" w:hint="eastAsia"/>
          <w:lang w:eastAsia="zh-CN"/>
        </w:rPr>
        <w:t xml:space="preserve">for TA acquisition </w:t>
      </w:r>
      <w:r w:rsidR="000B60D2">
        <w:rPr>
          <w:rFonts w:eastAsia="宋体" w:hint="eastAsia"/>
          <w:lang w:eastAsia="zh-CN"/>
        </w:rPr>
        <w:t>is discussed with the emphasis on the SRS-based TA acquisition</w:t>
      </w:r>
      <w:r>
        <w:rPr>
          <w:rFonts w:eastAsia="宋体" w:hint="eastAsia"/>
          <w:lang w:eastAsia="zh-CN"/>
        </w:rPr>
        <w:t xml:space="preserve">. </w:t>
      </w:r>
      <w:r w:rsidR="000F569B">
        <w:rPr>
          <w:rFonts w:eastAsia="宋体" w:hint="eastAsia"/>
          <w:lang w:eastAsia="zh-CN"/>
        </w:rPr>
        <w:t xml:space="preserve">In section 4, </w:t>
      </w:r>
      <w:r w:rsidR="00036771">
        <w:rPr>
          <w:rFonts w:eastAsia="宋体"/>
          <w:lang w:eastAsia="zh-CN"/>
        </w:rPr>
        <w:t>other</w:t>
      </w:r>
      <w:r w:rsidR="000F569B">
        <w:rPr>
          <w:rFonts w:eastAsia="宋体" w:hint="eastAsia"/>
          <w:lang w:eastAsia="zh-CN"/>
        </w:rPr>
        <w:t xml:space="preserve"> issues, including the number of TA/TAG that can be maintained by UE and TAT issues are discussed</w:t>
      </w:r>
      <w:r>
        <w:rPr>
          <w:rFonts w:eastAsia="宋体" w:hint="eastAsia"/>
          <w:lang w:eastAsia="zh-CN"/>
        </w:rPr>
        <w:t xml:space="preserve">. </w:t>
      </w:r>
      <w:r>
        <w:rPr>
          <w:rFonts w:eastAsia="宋体" w:hint="eastAsia"/>
        </w:rPr>
        <w:t xml:space="preserve">A brief conclusion is given in Section </w:t>
      </w:r>
      <w:r w:rsidR="000F569B">
        <w:rPr>
          <w:rFonts w:eastAsia="宋体" w:hint="eastAsia"/>
          <w:lang w:eastAsia="zh-CN"/>
        </w:rPr>
        <w:t>5</w:t>
      </w:r>
      <w:r w:rsidR="00E10343">
        <w:rPr>
          <w:rFonts w:eastAsia="宋体" w:hint="eastAsia"/>
          <w:lang w:eastAsia="zh-CN"/>
        </w:rPr>
        <w:t>.</w:t>
      </w:r>
    </w:p>
    <w:p w:rsidR="00610B94" w:rsidRDefault="00666838" w:rsidP="00515C33">
      <w:pPr>
        <w:pStyle w:val="1"/>
        <w:ind w:left="431" w:hanging="431"/>
        <w:jc w:val="both"/>
        <w:rPr>
          <w:lang w:eastAsia="zh-CN"/>
        </w:rPr>
      </w:pPr>
      <w:r>
        <w:rPr>
          <w:rFonts w:hint="eastAsia"/>
          <w:lang w:eastAsia="zh-CN"/>
        </w:rPr>
        <w:t>RACH-based solution</w:t>
      </w:r>
      <w:r w:rsidR="00633ACB">
        <w:rPr>
          <w:rFonts w:hint="eastAsia"/>
          <w:lang w:eastAsia="zh-CN"/>
        </w:rPr>
        <w:t xml:space="preserve"> </w:t>
      </w:r>
    </w:p>
    <w:p w:rsidR="00B700F8" w:rsidRPr="00036771" w:rsidRDefault="00376C2B" w:rsidP="00E01487">
      <w:pPr>
        <w:spacing w:after="120"/>
        <w:jc w:val="both"/>
        <w:rPr>
          <w:rFonts w:eastAsiaTheme="minorEastAsia"/>
          <w:lang w:eastAsia="zh-CN"/>
        </w:rPr>
      </w:pPr>
      <w:r>
        <w:rPr>
          <w:rFonts w:eastAsiaTheme="minorEastAsia" w:hint="eastAsia"/>
          <w:lang w:val="x-none" w:eastAsia="zh-CN"/>
        </w:rPr>
        <w:t xml:space="preserve">In RAN1 #111 meeting, it has been agreed that PDCCH ordered RACH </w:t>
      </w:r>
      <w:r w:rsidR="00125B26">
        <w:rPr>
          <w:rFonts w:eastAsiaTheme="minorEastAsia" w:hint="eastAsia"/>
          <w:lang w:val="x-none" w:eastAsia="zh-CN"/>
        </w:rPr>
        <w:t xml:space="preserve">is supported to acquire TA of the candidate cell(s) in Rel-18 LTM. </w:t>
      </w:r>
      <w:r w:rsidR="003F55AE">
        <w:rPr>
          <w:rFonts w:eastAsiaTheme="minorEastAsia" w:hint="eastAsia"/>
          <w:lang w:val="x-none" w:eastAsia="zh-CN"/>
        </w:rPr>
        <w:t>For PDCCH ordered RACH</w:t>
      </w:r>
      <w:r w:rsidR="00840450">
        <w:rPr>
          <w:rFonts w:eastAsiaTheme="minorEastAsia" w:hint="eastAsia"/>
          <w:lang w:val="x-none" w:eastAsia="zh-CN"/>
        </w:rPr>
        <w:t>,</w:t>
      </w:r>
      <w:r w:rsidR="00DA059B">
        <w:rPr>
          <w:rFonts w:eastAsiaTheme="minorEastAsia" w:hint="eastAsia"/>
          <w:lang w:val="x-none" w:eastAsia="zh-CN"/>
        </w:rPr>
        <w:t xml:space="preserve"> </w:t>
      </w:r>
      <w:r w:rsidR="005860F1">
        <w:rPr>
          <w:rFonts w:eastAsiaTheme="minorEastAsia" w:hint="eastAsia"/>
          <w:lang w:val="x-none" w:eastAsia="zh-CN"/>
        </w:rPr>
        <w:t>there are still the following issues to be discussed:</w:t>
      </w:r>
    </w:p>
    <w:p w:rsidR="00392C4B" w:rsidRDefault="00392C4B" w:rsidP="008B2EAA">
      <w:pPr>
        <w:pStyle w:val="ad"/>
        <w:numPr>
          <w:ilvl w:val="0"/>
          <w:numId w:val="53"/>
        </w:numPr>
        <w:spacing w:after="120"/>
        <w:ind w:leftChars="0"/>
        <w:rPr>
          <w:rFonts w:eastAsiaTheme="minorEastAsia"/>
          <w:lang w:val="x-none" w:eastAsia="zh-CN"/>
        </w:rPr>
      </w:pPr>
      <w:r>
        <w:rPr>
          <w:rFonts w:eastAsiaTheme="minorEastAsia" w:hint="eastAsia"/>
          <w:lang w:val="x-none" w:eastAsia="zh-CN"/>
        </w:rPr>
        <w:t>Whether CFRA or CBRA based RACH or both should be supported?</w:t>
      </w:r>
    </w:p>
    <w:p w:rsidR="00C322E7" w:rsidRDefault="00C322E7" w:rsidP="008B2EAA">
      <w:pPr>
        <w:pStyle w:val="ad"/>
        <w:numPr>
          <w:ilvl w:val="0"/>
          <w:numId w:val="53"/>
        </w:numPr>
        <w:spacing w:after="120"/>
        <w:ind w:leftChars="0"/>
        <w:rPr>
          <w:rFonts w:eastAsiaTheme="minorEastAsia"/>
          <w:lang w:val="x-none" w:eastAsia="zh-CN"/>
        </w:rPr>
      </w:pPr>
      <w:r>
        <w:rPr>
          <w:rFonts w:eastAsiaTheme="minorEastAsia" w:hint="eastAsia"/>
          <w:lang w:val="x-none" w:eastAsia="zh-CN"/>
        </w:rPr>
        <w:t>Whether to receive RAR after triggered PRACH transmission</w:t>
      </w:r>
    </w:p>
    <w:p w:rsidR="00C322E7" w:rsidRDefault="00036771" w:rsidP="008B2EAA">
      <w:pPr>
        <w:pStyle w:val="ad"/>
        <w:numPr>
          <w:ilvl w:val="0"/>
          <w:numId w:val="53"/>
        </w:numPr>
        <w:spacing w:after="120"/>
        <w:ind w:leftChars="0"/>
        <w:rPr>
          <w:rFonts w:eastAsiaTheme="minorEastAsia"/>
          <w:lang w:val="x-none" w:eastAsia="zh-CN"/>
        </w:rPr>
      </w:pPr>
      <w:r>
        <w:rPr>
          <w:rFonts w:eastAsiaTheme="minorEastAsia"/>
          <w:lang w:val="x-none" w:eastAsia="zh-CN"/>
        </w:rPr>
        <w:t>I</w:t>
      </w:r>
      <w:r>
        <w:rPr>
          <w:rFonts w:eastAsiaTheme="minorEastAsia" w:hint="eastAsia"/>
          <w:lang w:val="x-none" w:eastAsia="zh-CN"/>
        </w:rPr>
        <w:t>f RAR is needed, w</w:t>
      </w:r>
      <w:r w:rsidR="008B2EAA">
        <w:rPr>
          <w:rFonts w:eastAsiaTheme="minorEastAsia" w:hint="eastAsia"/>
          <w:lang w:val="x-none" w:eastAsia="zh-CN"/>
        </w:rPr>
        <w:t xml:space="preserve">hether </w:t>
      </w:r>
      <w:r>
        <w:rPr>
          <w:rFonts w:eastAsiaTheme="minorEastAsia" w:hint="eastAsia"/>
          <w:lang w:val="x-none" w:eastAsia="zh-CN"/>
        </w:rPr>
        <w:t>it</w:t>
      </w:r>
      <w:r w:rsidR="008B2EAA">
        <w:rPr>
          <w:rFonts w:eastAsiaTheme="minorEastAsia" w:hint="eastAsia"/>
          <w:lang w:val="x-none" w:eastAsia="zh-CN"/>
        </w:rPr>
        <w:t xml:space="preserve"> is received from serving cell or candidate cell</w:t>
      </w:r>
    </w:p>
    <w:p w:rsidR="0044529A" w:rsidRPr="00BB286B" w:rsidRDefault="008B2EAA" w:rsidP="00BB286B">
      <w:pPr>
        <w:pStyle w:val="ad"/>
        <w:numPr>
          <w:ilvl w:val="0"/>
          <w:numId w:val="53"/>
        </w:numPr>
        <w:spacing w:after="120"/>
        <w:ind w:leftChars="0"/>
        <w:rPr>
          <w:rFonts w:eastAsiaTheme="minorEastAsia"/>
          <w:lang w:val="x-none" w:eastAsia="zh-CN"/>
        </w:rPr>
      </w:pPr>
      <w:r>
        <w:rPr>
          <w:rFonts w:eastAsiaTheme="minorEastAsia" w:hint="eastAsia"/>
          <w:lang w:val="x-none" w:eastAsia="zh-CN"/>
        </w:rPr>
        <w:t>What</w:t>
      </w:r>
      <w:r>
        <w:rPr>
          <w:rFonts w:eastAsiaTheme="minorEastAsia"/>
          <w:lang w:val="x-none" w:eastAsia="zh-CN"/>
        </w:rPr>
        <w:t>’</w:t>
      </w:r>
      <w:r>
        <w:rPr>
          <w:rFonts w:eastAsiaTheme="minorEastAsia" w:hint="eastAsia"/>
          <w:lang w:val="x-none" w:eastAsia="zh-CN"/>
        </w:rPr>
        <w:t xml:space="preserve">s the TA indication mechanism </w:t>
      </w:r>
      <w:r w:rsidR="000F6EAD">
        <w:rPr>
          <w:rFonts w:eastAsiaTheme="minorEastAsia" w:hint="eastAsia"/>
          <w:lang w:val="x-none" w:eastAsia="zh-CN"/>
        </w:rPr>
        <w:t>for the supported CFRA/CBRA based RACH</w:t>
      </w:r>
      <w:r>
        <w:rPr>
          <w:rFonts w:eastAsiaTheme="minorEastAsia" w:hint="eastAsia"/>
          <w:lang w:val="x-none" w:eastAsia="zh-CN"/>
        </w:rPr>
        <w:t xml:space="preserve"> </w:t>
      </w:r>
      <w:r w:rsidR="00E01487">
        <w:rPr>
          <w:rFonts w:eastAsiaTheme="minorEastAsia" w:hint="eastAsia"/>
          <w:lang w:val="x-none" w:eastAsia="zh-CN"/>
        </w:rPr>
        <w:t>w</w:t>
      </w:r>
      <w:r w:rsidR="00951B4E">
        <w:rPr>
          <w:rFonts w:eastAsiaTheme="minorEastAsia" w:hint="eastAsia"/>
          <w:lang w:val="x-none" w:eastAsia="zh-CN"/>
        </w:rPr>
        <w:t>ithout RAR</w:t>
      </w:r>
    </w:p>
    <w:p w:rsidR="009376DA" w:rsidRDefault="00B700F8" w:rsidP="00BB286B">
      <w:pPr>
        <w:spacing w:after="120"/>
        <w:jc w:val="both"/>
        <w:rPr>
          <w:rFonts w:eastAsiaTheme="minorEastAsia"/>
          <w:lang w:val="x-none" w:eastAsia="zh-CN"/>
        </w:rPr>
      </w:pPr>
      <w:r>
        <w:rPr>
          <w:rFonts w:eastAsiaTheme="minorEastAsia" w:hint="eastAsia"/>
          <w:lang w:val="x-none" w:eastAsia="zh-CN"/>
        </w:rPr>
        <w:t>In NR Rel-16/17</w:t>
      </w:r>
      <w:r>
        <w:rPr>
          <w:rFonts w:eastAsiaTheme="minorEastAsia" w:hint="eastAsia"/>
          <w:lang w:val="x-none" w:eastAsia="zh-CN"/>
        </w:rPr>
        <w:t>，</w:t>
      </w:r>
      <w:r>
        <w:rPr>
          <w:rFonts w:eastAsiaTheme="minorEastAsia" w:hint="eastAsia"/>
          <w:lang w:val="x-none" w:eastAsia="zh-CN"/>
        </w:rPr>
        <w:t xml:space="preserve"> both CFRA and CBRA are supported to obtain the initial TA through PDCCH ordered RACH, </w:t>
      </w:r>
      <w:r w:rsidR="00C778B2" w:rsidRPr="008B2EAA">
        <w:rPr>
          <w:rFonts w:eastAsiaTheme="minorEastAsia" w:hint="eastAsia"/>
          <w:i/>
          <w:lang w:val="x-none" w:eastAsia="zh-CN"/>
        </w:rPr>
        <w:t>Random Access Preamble index</w:t>
      </w:r>
      <w:r w:rsidR="00C778B2">
        <w:rPr>
          <w:rFonts w:eastAsiaTheme="minorEastAsia" w:hint="eastAsia"/>
          <w:lang w:val="x-none" w:eastAsia="zh-CN"/>
        </w:rPr>
        <w:t xml:space="preserve"> field in the PDCCH order is used to distinguish CBRA and CFRA, as shown in Table 1. When this field takes all 0, a CBRA procedure is triggered, otherwise, the </w:t>
      </w:r>
      <w:proofErr w:type="spellStart"/>
      <w:r w:rsidR="00C778B2" w:rsidRPr="00BB286B">
        <w:rPr>
          <w:rFonts w:eastAsiaTheme="minorEastAsia"/>
          <w:i/>
          <w:lang w:val="x-none" w:eastAsia="zh-CN"/>
        </w:rPr>
        <w:t>ra_PreambleIndex</w:t>
      </w:r>
      <w:proofErr w:type="spellEnd"/>
      <w:r w:rsidR="001323E9">
        <w:rPr>
          <w:rFonts w:eastAsiaTheme="minorEastAsia" w:hint="eastAsia"/>
          <w:lang w:val="x-none" w:eastAsia="zh-CN"/>
        </w:rPr>
        <w:t xml:space="preserve"> </w:t>
      </w:r>
      <w:r w:rsidR="00C778B2">
        <w:rPr>
          <w:rFonts w:eastAsiaTheme="minorEastAsia"/>
          <w:lang w:val="x-none" w:eastAsia="zh-CN"/>
        </w:rPr>
        <w:t>is</w:t>
      </w:r>
      <w:r w:rsidR="00C778B2">
        <w:rPr>
          <w:rFonts w:eastAsiaTheme="minorEastAsia" w:hint="eastAsia"/>
          <w:lang w:val="x-none" w:eastAsia="zh-CN"/>
        </w:rPr>
        <w:t xml:space="preserve"> used for a CFRA procedure. This procedure can be extended in NR Rel-18 LTM to determine the initial TA of the candidate cell before handover command with the candidate cell index </w:t>
      </w:r>
      <w:r w:rsidR="000D139A">
        <w:rPr>
          <w:rFonts w:eastAsiaTheme="minorEastAsia" w:hint="eastAsia"/>
          <w:lang w:val="x-none" w:eastAsia="zh-CN"/>
        </w:rPr>
        <w:t>included in the PDCCH order DCI.</w:t>
      </w:r>
      <w:r w:rsidR="00D52ABD">
        <w:rPr>
          <w:rFonts w:eastAsiaTheme="minorEastAsia" w:hint="eastAsia"/>
          <w:lang w:val="x-none" w:eastAsia="zh-CN"/>
        </w:rPr>
        <w:t xml:space="preserve"> For CFRA, similarly to those in traditional method, UE will send the preamble with </w:t>
      </w:r>
      <w:proofErr w:type="spellStart"/>
      <w:r w:rsidR="00D52ABD" w:rsidRPr="00BB286B">
        <w:rPr>
          <w:rFonts w:eastAsiaTheme="minorEastAsia"/>
          <w:i/>
          <w:lang w:val="x-none" w:eastAsia="zh-CN"/>
        </w:rPr>
        <w:t>ra</w:t>
      </w:r>
      <w:proofErr w:type="spellEnd"/>
      <w:r w:rsidR="00D52ABD" w:rsidRPr="00BB286B">
        <w:rPr>
          <w:rFonts w:eastAsiaTheme="minorEastAsia"/>
          <w:i/>
          <w:lang w:val="x-none" w:eastAsia="zh-CN"/>
        </w:rPr>
        <w:softHyphen/>
        <w:t>_</w:t>
      </w:r>
      <w:proofErr w:type="spellStart"/>
      <w:r w:rsidR="00D52ABD" w:rsidRPr="00BB286B">
        <w:rPr>
          <w:rFonts w:eastAsiaTheme="minorEastAsia"/>
          <w:i/>
          <w:lang w:val="x-none" w:eastAsia="zh-CN"/>
        </w:rPr>
        <w:t>PreambleIndex</w:t>
      </w:r>
      <w:proofErr w:type="spellEnd"/>
      <w:r w:rsidR="00D52ABD">
        <w:rPr>
          <w:rFonts w:eastAsiaTheme="minorEastAsia" w:hint="eastAsia"/>
          <w:lang w:val="x-none" w:eastAsia="zh-CN"/>
        </w:rPr>
        <w:t xml:space="preserve"> of the candidate cell to obtain the initial TA of the candidate cell. </w:t>
      </w:r>
    </w:p>
    <w:p w:rsidR="00F96567" w:rsidRPr="00EB72DF" w:rsidRDefault="008B2EAA" w:rsidP="00BB286B">
      <w:pPr>
        <w:spacing w:after="120"/>
        <w:jc w:val="both"/>
        <w:rPr>
          <w:rFonts w:eastAsia="宋体"/>
          <w:lang w:eastAsia="zh-CN"/>
        </w:rPr>
      </w:pPr>
      <w:r>
        <w:rPr>
          <w:rFonts w:eastAsiaTheme="minorEastAsia" w:hint="eastAsia"/>
          <w:lang w:val="x-none" w:eastAsia="zh-CN"/>
        </w:rPr>
        <w:t>The beam used to send the preamble is the receiving beam of the associated SSB</w:t>
      </w:r>
      <w:r w:rsidR="009376DA">
        <w:rPr>
          <w:rFonts w:eastAsiaTheme="minorEastAsia" w:hint="eastAsia"/>
          <w:lang w:val="x-none" w:eastAsia="zh-CN"/>
        </w:rPr>
        <w:t xml:space="preserve">, which has been obtained during the beam measurement report, </w:t>
      </w:r>
      <w:r>
        <w:rPr>
          <w:rFonts w:eastAsiaTheme="minorEastAsia" w:hint="eastAsia"/>
          <w:lang w:val="x-none" w:eastAsia="zh-CN"/>
        </w:rPr>
        <w:t xml:space="preserve"> indicated in the PDCCH order by </w:t>
      </w:r>
      <w:r w:rsidRPr="004361BE">
        <w:rPr>
          <w:rFonts w:eastAsia="宋体"/>
          <w:i/>
        </w:rPr>
        <w:t>SS/PBCH Index</w:t>
      </w:r>
      <w:bookmarkStart w:id="8" w:name="_GoBack"/>
      <w:bookmarkEnd w:id="8"/>
      <w:r w:rsidR="009376DA">
        <w:rPr>
          <w:rFonts w:eastAsia="宋体" w:hint="eastAsia"/>
          <w:lang w:eastAsia="zh-CN"/>
        </w:rPr>
        <w:t xml:space="preserve"> and the candidate cell index. The candidate cell index is used to indicate which candidate cell the indicated SS/PBCH belongs to, reserved </w:t>
      </w:r>
      <w:proofErr w:type="gramStart"/>
      <w:r w:rsidR="009376DA">
        <w:rPr>
          <w:rFonts w:eastAsia="宋体" w:hint="eastAsia"/>
          <w:lang w:eastAsia="zh-CN"/>
        </w:rPr>
        <w:t>bits(</w:t>
      </w:r>
      <w:proofErr w:type="gramEnd"/>
      <w:r w:rsidR="009376DA">
        <w:rPr>
          <w:rFonts w:eastAsia="宋体" w:hint="eastAsia"/>
          <w:lang w:eastAsia="zh-CN"/>
        </w:rPr>
        <w:t xml:space="preserve">10 bits) in PDCCH order can be considered if the </w:t>
      </w:r>
      <w:r w:rsidR="009376DA" w:rsidRPr="000424E1">
        <w:rPr>
          <w:rFonts w:eastAsia="宋体" w:hint="eastAsia"/>
          <w:i/>
          <w:lang w:eastAsia="zh-CN"/>
        </w:rPr>
        <w:t>Candidate cell index</w:t>
      </w:r>
      <w:r w:rsidR="009376DA">
        <w:rPr>
          <w:rFonts w:eastAsia="宋体" w:hint="eastAsia"/>
          <w:lang w:eastAsia="zh-CN"/>
        </w:rPr>
        <w:t xml:space="preserve"> is less than 10 bits. </w:t>
      </w:r>
      <w:r w:rsidR="00DC3EBC">
        <w:rPr>
          <w:rFonts w:eastAsia="宋体" w:hint="eastAsia"/>
          <w:lang w:eastAsia="zh-CN"/>
        </w:rPr>
        <w:t>T</w:t>
      </w:r>
      <w:r w:rsidR="00F356DC">
        <w:rPr>
          <w:rFonts w:eastAsia="宋体" w:hint="eastAsia"/>
          <w:lang w:eastAsia="zh-CN"/>
        </w:rPr>
        <w:t>he RO associated with the SS/PBCH index has been configured to UE</w:t>
      </w:r>
      <w:r w:rsidR="00B02CE7">
        <w:rPr>
          <w:rFonts w:eastAsia="宋体" w:hint="eastAsia"/>
          <w:lang w:eastAsia="zh-CN"/>
        </w:rPr>
        <w:t xml:space="preserve"> through</w:t>
      </w:r>
      <w:r w:rsidR="00B02CE7" w:rsidRPr="00B02CE7">
        <w:rPr>
          <w:rFonts w:eastAsia="宋体"/>
          <w:i/>
        </w:rPr>
        <w:t xml:space="preserve"> </w:t>
      </w:r>
      <w:proofErr w:type="spellStart"/>
      <w:r w:rsidR="00B02CE7" w:rsidRPr="00990BC5">
        <w:rPr>
          <w:rFonts w:eastAsia="宋体"/>
          <w:i/>
        </w:rPr>
        <w:t>ssb-perRACH-OccasionAndCB-PreamblesPerSSB</w:t>
      </w:r>
      <w:proofErr w:type="spellEnd"/>
      <w:r w:rsidR="00B02CE7">
        <w:rPr>
          <w:rFonts w:eastAsia="宋体" w:hint="eastAsia"/>
          <w:lang w:eastAsia="zh-CN"/>
        </w:rPr>
        <w:t xml:space="preserve"> </w:t>
      </w:r>
      <w:r w:rsidR="00F356DC">
        <w:rPr>
          <w:rFonts w:eastAsia="宋体" w:hint="eastAsia"/>
          <w:lang w:eastAsia="zh-CN"/>
        </w:rPr>
        <w:t xml:space="preserve">, considering that one SS/PBCH index might be associated with more than one RO, the ultimate RO to transmit the preamble is determined by the </w:t>
      </w:r>
      <w:r w:rsidR="00F356DC" w:rsidRPr="004361BE">
        <w:rPr>
          <w:rFonts w:eastAsia="宋体"/>
          <w:i/>
          <w:lang w:eastAsia="zh-CN"/>
        </w:rPr>
        <w:t>PRACH Mask Index</w:t>
      </w:r>
      <w:r w:rsidR="00F356DC">
        <w:rPr>
          <w:rFonts w:eastAsia="宋体" w:hint="eastAsia"/>
          <w:lang w:eastAsia="zh-CN"/>
        </w:rPr>
        <w:t xml:space="preserve"> in the PDCCH order.</w:t>
      </w:r>
      <w:r w:rsidR="00124DAD">
        <w:rPr>
          <w:rFonts w:eastAsia="宋体" w:hint="eastAsia"/>
          <w:lang w:eastAsia="zh-CN"/>
        </w:rPr>
        <w:t xml:space="preserve"> </w:t>
      </w:r>
      <w:r w:rsidR="00B02CE7">
        <w:rPr>
          <w:rFonts w:eastAsia="宋体" w:hint="eastAsia"/>
          <w:lang w:eastAsia="zh-CN"/>
        </w:rPr>
        <w:t xml:space="preserve">The </w:t>
      </w:r>
      <w:r w:rsidR="00EB72DF">
        <w:rPr>
          <w:rFonts w:eastAsia="宋体" w:hint="eastAsia"/>
          <w:lang w:eastAsia="zh-CN"/>
        </w:rPr>
        <w:t xml:space="preserve">time domain and frequency domain resource for the PRACH occasion can be determined by the RRC configuration through </w:t>
      </w:r>
      <w:r w:rsidR="00EB72DF" w:rsidRPr="00EF6F35">
        <w:rPr>
          <w:rFonts w:eastAsia="宋体" w:hint="eastAsia"/>
          <w:i/>
          <w:lang w:eastAsia="zh-CN"/>
        </w:rPr>
        <w:t>RACH-</w:t>
      </w:r>
      <w:proofErr w:type="spellStart"/>
      <w:r w:rsidR="00EB72DF" w:rsidRPr="00EF6F35">
        <w:rPr>
          <w:rFonts w:eastAsia="宋体" w:hint="eastAsia"/>
          <w:i/>
          <w:lang w:eastAsia="zh-CN"/>
        </w:rPr>
        <w:t>Config</w:t>
      </w:r>
      <w:r w:rsidR="00EB72DF">
        <w:rPr>
          <w:rFonts w:eastAsia="宋体" w:hint="eastAsia"/>
          <w:i/>
          <w:lang w:eastAsia="zh-CN"/>
        </w:rPr>
        <w:t>Generic</w:t>
      </w:r>
      <w:proofErr w:type="spellEnd"/>
      <w:r w:rsidR="00EB72DF">
        <w:rPr>
          <w:rFonts w:eastAsia="宋体" w:hint="eastAsia"/>
          <w:lang w:eastAsia="zh-CN"/>
        </w:rPr>
        <w:t xml:space="preserve">, the time domain resource </w:t>
      </w:r>
      <w:r w:rsidR="00EB72DF">
        <w:rPr>
          <w:rFonts w:eastAsia="宋体"/>
          <w:lang w:eastAsia="zh-CN"/>
        </w:rPr>
        <w:t>for the</w:t>
      </w:r>
      <w:r w:rsidR="00EB72DF">
        <w:rPr>
          <w:rFonts w:eastAsia="宋体" w:hint="eastAsia"/>
          <w:lang w:eastAsia="zh-CN"/>
        </w:rPr>
        <w:t xml:space="preserve"> PRACH occasion can be determined by the same configuration and look up table 6.3.3.2-2 in TS 38.211. </w:t>
      </w:r>
    </w:p>
    <w:p w:rsidR="00EB72DF" w:rsidRDefault="00EB72DF" w:rsidP="00BB286B">
      <w:pPr>
        <w:spacing w:after="120"/>
        <w:rPr>
          <w:rFonts w:eastAsia="宋体"/>
          <w:lang w:eastAsia="zh-CN"/>
        </w:rPr>
      </w:pPr>
    </w:p>
    <w:p w:rsidR="00EB72DF" w:rsidRPr="00E22C95" w:rsidRDefault="00EB72DF" w:rsidP="00EB72DF">
      <w:pPr>
        <w:pStyle w:val="PL"/>
      </w:pPr>
      <w:r w:rsidRPr="00E22C95">
        <w:t xml:space="preserve">RACH-ConfigGeneric ::=              </w:t>
      </w:r>
      <w:r w:rsidRPr="0064098F">
        <w:rPr>
          <w:color w:val="993366"/>
        </w:rPr>
        <w:t>SEQUENCE</w:t>
      </w:r>
      <w:r w:rsidRPr="00E22C95">
        <w:t xml:space="preserve"> {</w:t>
      </w:r>
    </w:p>
    <w:p w:rsidR="00EB72DF" w:rsidRPr="0021347A" w:rsidRDefault="00EB72DF" w:rsidP="00FC3729">
      <w:pPr>
        <w:pStyle w:val="PL"/>
        <w:spacing w:after="156"/>
        <w:rPr>
          <w:rFonts w:eastAsiaTheme="minorEastAsia"/>
          <w:lang w:eastAsia="zh-CN"/>
        </w:rPr>
      </w:pPr>
      <w:r w:rsidRPr="00E22C95">
        <w:t xml:space="preserve">    prach-ConfigurationIndex            </w:t>
      </w:r>
      <w:r w:rsidRPr="0064098F">
        <w:rPr>
          <w:color w:val="993366"/>
        </w:rPr>
        <w:t>INTEGER</w:t>
      </w:r>
      <w:r w:rsidRPr="00E22C95">
        <w:t xml:space="preserve"> (0..255),</w:t>
      </w:r>
      <w:r>
        <w:rPr>
          <w:rFonts w:eastAsiaTheme="minorEastAsia" w:hint="eastAsia"/>
          <w:lang w:eastAsia="zh-CN"/>
        </w:rPr>
        <w:t xml:space="preserve"> </w:t>
      </w:r>
      <w:r w:rsidRPr="00FC3729">
        <w:rPr>
          <w:rFonts w:eastAsiaTheme="minorEastAsia"/>
          <w:b/>
          <w:color w:val="FF0000"/>
          <w:lang w:eastAsia="zh-CN"/>
        </w:rPr>
        <w:t xml:space="preserve">(Time domain resource index for </w:t>
      </w:r>
      <w:r w:rsidR="00F0193C" w:rsidRPr="00FC3729">
        <w:rPr>
          <w:rFonts w:eastAsiaTheme="minorEastAsia"/>
          <w:b/>
          <w:color w:val="FF0000"/>
          <w:lang w:eastAsia="zh-CN"/>
        </w:rPr>
        <w:t xml:space="preserve">PRACH occasion, used as the index for </w:t>
      </w:r>
      <w:r w:rsidRPr="00FC3729">
        <w:rPr>
          <w:rFonts w:eastAsiaTheme="minorEastAsia"/>
          <w:b/>
          <w:color w:val="FF0000"/>
          <w:lang w:eastAsia="zh-CN"/>
        </w:rPr>
        <w:t>Table 6.3.3.2-2 in TS38.211</w:t>
      </w:r>
      <w:r w:rsidR="00F0193C">
        <w:rPr>
          <w:rFonts w:eastAsiaTheme="minorEastAsia" w:hint="eastAsia"/>
          <w:b/>
          <w:color w:val="FF0000"/>
          <w:lang w:eastAsia="zh-CN"/>
        </w:rPr>
        <w:t xml:space="preserve"> to determine Time domain resource</w:t>
      </w:r>
      <w:r w:rsidRPr="00FC3729">
        <w:rPr>
          <w:rFonts w:eastAsiaTheme="minorEastAsia"/>
          <w:b/>
          <w:color w:val="FF0000"/>
          <w:lang w:eastAsia="zh-CN"/>
        </w:rPr>
        <w:t>)</w:t>
      </w:r>
    </w:p>
    <w:p w:rsidR="00EB72DF" w:rsidRPr="00FC3729" w:rsidRDefault="00EB72DF" w:rsidP="00EB72DF">
      <w:pPr>
        <w:pStyle w:val="PL"/>
        <w:rPr>
          <w:rFonts w:eastAsiaTheme="minorEastAsia"/>
          <w:highlight w:val="green"/>
          <w:lang w:eastAsia="zh-CN"/>
        </w:rPr>
      </w:pPr>
      <w:r w:rsidRPr="00E22C95">
        <w:t xml:space="preserve">    </w:t>
      </w:r>
      <w:r w:rsidRPr="00FC3729">
        <w:rPr>
          <w:highlight w:val="green"/>
        </w:rPr>
        <w:t xml:space="preserve">msg1-FDM                            </w:t>
      </w:r>
      <w:r w:rsidRPr="00FC3729">
        <w:rPr>
          <w:color w:val="993366"/>
          <w:highlight w:val="green"/>
        </w:rPr>
        <w:t>ENUMERATED</w:t>
      </w:r>
      <w:r w:rsidRPr="00FC3729">
        <w:rPr>
          <w:highlight w:val="green"/>
        </w:rPr>
        <w:t xml:space="preserve"> {one, two, four, eight},</w:t>
      </w:r>
      <w:r w:rsidRPr="00FC3729">
        <w:rPr>
          <w:rFonts w:eastAsiaTheme="minorEastAsia"/>
          <w:highlight w:val="green"/>
          <w:lang w:eastAsia="zh-CN"/>
        </w:rPr>
        <w:t>(Frequency domain resource indication)</w:t>
      </w:r>
    </w:p>
    <w:p w:rsidR="00EB72DF" w:rsidRPr="0021347A" w:rsidRDefault="00EB72DF" w:rsidP="00FC3729">
      <w:pPr>
        <w:pStyle w:val="PL"/>
        <w:spacing w:after="156"/>
        <w:rPr>
          <w:rFonts w:eastAsiaTheme="minorEastAsia"/>
          <w:lang w:eastAsia="zh-CN"/>
        </w:rPr>
      </w:pPr>
      <w:r w:rsidRPr="00FC3729">
        <w:rPr>
          <w:highlight w:val="green"/>
        </w:rPr>
        <w:t xml:space="preserve">    msg1-FrequencyStart                 </w:t>
      </w:r>
      <w:r w:rsidRPr="00FC3729">
        <w:rPr>
          <w:color w:val="993366"/>
          <w:highlight w:val="green"/>
        </w:rPr>
        <w:t>INTEGER</w:t>
      </w:r>
      <w:r w:rsidRPr="00FC3729">
        <w:rPr>
          <w:highlight w:val="green"/>
        </w:rPr>
        <w:t xml:space="preserve"> (0..maxNrofPhysicalResourceBlocks-1),</w:t>
      </w:r>
      <w:r>
        <w:rPr>
          <w:rFonts w:eastAsiaTheme="minorEastAsia" w:hint="eastAsia"/>
          <w:lang w:eastAsia="zh-CN"/>
        </w:rPr>
        <w:t>(</w:t>
      </w:r>
      <w:r w:rsidRPr="00FC3729">
        <w:rPr>
          <w:rFonts w:eastAsiaTheme="minorEastAsia"/>
          <w:b/>
          <w:color w:val="FF0000"/>
          <w:lang w:eastAsia="zh-CN"/>
        </w:rPr>
        <w:t>Frequency domain resource</w:t>
      </w:r>
      <w:r w:rsidR="002E04B3">
        <w:rPr>
          <w:rFonts w:eastAsiaTheme="minorEastAsia" w:hint="eastAsia"/>
          <w:b/>
          <w:color w:val="FF0000"/>
          <w:lang w:eastAsia="zh-CN"/>
        </w:rPr>
        <w:t xml:space="preserve"> of PRACH occasion</w:t>
      </w:r>
      <w:r>
        <w:rPr>
          <w:rFonts w:eastAsiaTheme="minorEastAsia" w:hint="eastAsia"/>
          <w:lang w:eastAsia="zh-CN"/>
        </w:rPr>
        <w:t>)</w:t>
      </w:r>
    </w:p>
    <w:p w:rsidR="00EB72DF" w:rsidRPr="00E22C95" w:rsidRDefault="00EB72DF" w:rsidP="00EB72DF">
      <w:pPr>
        <w:pStyle w:val="PL"/>
      </w:pPr>
      <w:r w:rsidRPr="00E22C95">
        <w:t xml:space="preserve">    zeroCorrelationZoneConfig           </w:t>
      </w:r>
      <w:r w:rsidRPr="0064098F">
        <w:rPr>
          <w:color w:val="993366"/>
        </w:rPr>
        <w:t>INTEGER</w:t>
      </w:r>
      <w:r w:rsidRPr="00E22C95">
        <w:t>(0..15),</w:t>
      </w:r>
    </w:p>
    <w:p w:rsidR="00EB72DF" w:rsidRPr="00E22C95" w:rsidRDefault="00EB72DF" w:rsidP="00EB72DF">
      <w:pPr>
        <w:pStyle w:val="PL"/>
      </w:pPr>
      <w:r w:rsidRPr="00E22C95">
        <w:t xml:space="preserve">    preambleReceivedTargetPower         </w:t>
      </w:r>
      <w:r w:rsidRPr="0064098F">
        <w:rPr>
          <w:color w:val="993366"/>
        </w:rPr>
        <w:t>INTEGER</w:t>
      </w:r>
      <w:r w:rsidRPr="00E22C95">
        <w:t xml:space="preserve"> (-202..-60),</w:t>
      </w:r>
    </w:p>
    <w:p w:rsidR="00EB72DF" w:rsidRPr="00E22C95" w:rsidRDefault="00EB72DF" w:rsidP="00EB72DF">
      <w:pPr>
        <w:pStyle w:val="PL"/>
      </w:pPr>
      <w:r w:rsidRPr="00E22C95">
        <w:t xml:space="preserve">    preambleTransMax                    </w:t>
      </w:r>
      <w:r w:rsidRPr="0064098F">
        <w:rPr>
          <w:color w:val="993366"/>
        </w:rPr>
        <w:t>ENUMERATED</w:t>
      </w:r>
      <w:r w:rsidRPr="00E22C95">
        <w:t xml:space="preserve"> {n3, n4, n5, n6, n7, n8, n10, n20, n50, n100, n200},</w:t>
      </w:r>
    </w:p>
    <w:p w:rsidR="00EB72DF" w:rsidRPr="00E22C95" w:rsidRDefault="00EB72DF" w:rsidP="00EB72DF">
      <w:pPr>
        <w:pStyle w:val="PL"/>
      </w:pPr>
      <w:r w:rsidRPr="00E22C95">
        <w:t xml:space="preserve">    powerRampingStep                    </w:t>
      </w:r>
      <w:r w:rsidRPr="0064098F">
        <w:rPr>
          <w:color w:val="993366"/>
        </w:rPr>
        <w:t>ENUMERATED</w:t>
      </w:r>
      <w:r w:rsidRPr="00E22C95">
        <w:t xml:space="preserve"> {dB0, dB2, dB4, dB6},</w:t>
      </w:r>
    </w:p>
    <w:p w:rsidR="00EB72DF" w:rsidRPr="00E22C95" w:rsidRDefault="00EB72DF" w:rsidP="00EB72DF">
      <w:pPr>
        <w:pStyle w:val="PL"/>
      </w:pPr>
      <w:r w:rsidRPr="00E22C95">
        <w:t xml:space="preserve">    ra-ResponseWindow                   </w:t>
      </w:r>
      <w:r w:rsidRPr="0064098F">
        <w:rPr>
          <w:color w:val="993366"/>
        </w:rPr>
        <w:t>ENUMERATED</w:t>
      </w:r>
      <w:r w:rsidRPr="00E22C95">
        <w:t xml:space="preserve"> {sl1, sl2, sl4, sl8, sl10, sl20, sl40, sl80},</w:t>
      </w:r>
    </w:p>
    <w:p w:rsidR="00EB72DF" w:rsidRPr="00E22C95" w:rsidRDefault="00EB72DF" w:rsidP="00EB72DF">
      <w:pPr>
        <w:pStyle w:val="PL"/>
      </w:pPr>
      <w:r w:rsidRPr="00E22C95">
        <w:t xml:space="preserve">    ...,</w:t>
      </w:r>
    </w:p>
    <w:p w:rsidR="00EB72DF" w:rsidRPr="00E22C95" w:rsidRDefault="00EB72DF" w:rsidP="00EB72DF">
      <w:pPr>
        <w:pStyle w:val="PL"/>
      </w:pPr>
      <w:r w:rsidRPr="00E22C95">
        <w:t xml:space="preserve">    [[</w:t>
      </w:r>
    </w:p>
    <w:p w:rsidR="00EB72DF" w:rsidRPr="00600D0C" w:rsidRDefault="00EB72DF" w:rsidP="00EB72DF">
      <w:pPr>
        <w:pStyle w:val="PL"/>
        <w:rPr>
          <w:color w:val="808080"/>
        </w:rPr>
      </w:pPr>
      <w:r w:rsidRPr="00E22C95">
        <w:t xml:space="preserve">    prach-ConfigurationPeriodScaling-IAB-r16    </w:t>
      </w:r>
      <w:r w:rsidRPr="0064098F">
        <w:rPr>
          <w:color w:val="993366"/>
        </w:rPr>
        <w:t>ENUMERATED</w:t>
      </w:r>
      <w:r w:rsidRPr="00E22C95">
        <w:t xml:space="preserve"> {scf1,scf2,scf4,scf8,scf16,scf32,scf64}                    </w:t>
      </w:r>
      <w:r w:rsidRPr="0064098F">
        <w:rPr>
          <w:color w:val="993366"/>
        </w:rPr>
        <w:t>OPTIONAL</w:t>
      </w:r>
      <w:r w:rsidRPr="00E22C95">
        <w:t xml:space="preserve">,   </w:t>
      </w:r>
      <w:r w:rsidRPr="00600D0C">
        <w:rPr>
          <w:color w:val="808080"/>
        </w:rPr>
        <w:t>-- Need R</w:t>
      </w:r>
    </w:p>
    <w:p w:rsidR="00EB72DF" w:rsidRPr="00600D0C" w:rsidRDefault="00EB72DF" w:rsidP="00EB72DF">
      <w:pPr>
        <w:pStyle w:val="PL"/>
        <w:rPr>
          <w:color w:val="808080"/>
        </w:rPr>
      </w:pPr>
      <w:r w:rsidRPr="00E22C95">
        <w:t xml:space="preserve">    prach-ConfigurationFrameOffset-IAB-r16      </w:t>
      </w:r>
      <w:r w:rsidRPr="0064098F">
        <w:rPr>
          <w:color w:val="993366"/>
        </w:rPr>
        <w:t>INTEGER</w:t>
      </w:r>
      <w:r w:rsidRPr="00E22C95">
        <w:t xml:space="preserve"> (0..63)                                                       </w:t>
      </w:r>
      <w:r w:rsidRPr="0064098F">
        <w:rPr>
          <w:color w:val="993366"/>
        </w:rPr>
        <w:t>OPTIONAL</w:t>
      </w:r>
      <w:r w:rsidRPr="00E22C95">
        <w:t xml:space="preserve">,   </w:t>
      </w:r>
      <w:r w:rsidRPr="00600D0C">
        <w:rPr>
          <w:color w:val="808080"/>
        </w:rPr>
        <w:t>-- Need R</w:t>
      </w:r>
    </w:p>
    <w:p w:rsidR="00EB72DF" w:rsidRPr="00600D0C" w:rsidRDefault="00EB72DF" w:rsidP="00EB72DF">
      <w:pPr>
        <w:pStyle w:val="PL"/>
        <w:rPr>
          <w:color w:val="808080"/>
        </w:rPr>
      </w:pPr>
      <w:r w:rsidRPr="00E22C95">
        <w:t xml:space="preserve">    prach-ConfigurationSOffset-IAB-r16          </w:t>
      </w:r>
      <w:r w:rsidRPr="0064098F">
        <w:rPr>
          <w:color w:val="993366"/>
        </w:rPr>
        <w:t>INTEGER</w:t>
      </w:r>
      <w:r w:rsidRPr="00E22C95">
        <w:t xml:space="preserve"> (0..39)                                                       </w:t>
      </w:r>
      <w:r w:rsidRPr="0064098F">
        <w:rPr>
          <w:color w:val="993366"/>
        </w:rPr>
        <w:t>OPTIONAL</w:t>
      </w:r>
      <w:r w:rsidRPr="00E22C95">
        <w:t xml:space="preserve">,   </w:t>
      </w:r>
      <w:r w:rsidRPr="00600D0C">
        <w:rPr>
          <w:color w:val="808080"/>
        </w:rPr>
        <w:t>-- Need R</w:t>
      </w:r>
    </w:p>
    <w:p w:rsidR="00EB72DF" w:rsidRPr="00600D0C" w:rsidRDefault="00EB72DF" w:rsidP="00EB72DF">
      <w:pPr>
        <w:pStyle w:val="PL"/>
        <w:rPr>
          <w:color w:val="808080"/>
        </w:rPr>
      </w:pPr>
      <w:r w:rsidRPr="00E22C95">
        <w:t xml:space="preserve">    ra-ResponseWindow-v1610                     </w:t>
      </w:r>
      <w:r w:rsidRPr="0064098F">
        <w:rPr>
          <w:color w:val="993366"/>
        </w:rPr>
        <w:t>ENUMERATED</w:t>
      </w:r>
      <w:r w:rsidRPr="00E22C95">
        <w:t xml:space="preserve"> { sl60, sl160}                                             </w:t>
      </w:r>
      <w:r w:rsidRPr="0064098F">
        <w:rPr>
          <w:color w:val="993366"/>
        </w:rPr>
        <w:t>OPTIONAL</w:t>
      </w:r>
      <w:r w:rsidRPr="00E22C95">
        <w:t xml:space="preserve">, </w:t>
      </w:r>
      <w:r w:rsidRPr="00600D0C">
        <w:rPr>
          <w:color w:val="808080"/>
        </w:rPr>
        <w:t>-- Need R</w:t>
      </w:r>
    </w:p>
    <w:p w:rsidR="00EB72DF" w:rsidRPr="00600D0C" w:rsidRDefault="00EB72DF" w:rsidP="00EB72DF">
      <w:pPr>
        <w:pStyle w:val="PL"/>
        <w:rPr>
          <w:color w:val="808080"/>
        </w:rPr>
      </w:pPr>
      <w:r w:rsidRPr="00E22C95">
        <w:t xml:space="preserve">    prach-ConfigurationIndex-v1610              </w:t>
      </w:r>
      <w:r w:rsidRPr="0064098F">
        <w:rPr>
          <w:color w:val="993366"/>
        </w:rPr>
        <w:t>INTEGER</w:t>
      </w:r>
      <w:r w:rsidRPr="00E22C95">
        <w:t xml:space="preserve"> (256..262)                                                    </w:t>
      </w:r>
      <w:r w:rsidRPr="0064098F">
        <w:rPr>
          <w:color w:val="993366"/>
        </w:rPr>
        <w:t>OPTIONAL</w:t>
      </w:r>
      <w:r w:rsidRPr="00E22C95">
        <w:t xml:space="preserve">  </w:t>
      </w:r>
      <w:r w:rsidRPr="00600D0C">
        <w:rPr>
          <w:color w:val="808080"/>
        </w:rPr>
        <w:t>-- Need R</w:t>
      </w:r>
    </w:p>
    <w:p w:rsidR="00EB72DF" w:rsidRPr="00E22C95" w:rsidRDefault="00EB72DF" w:rsidP="00EB72DF">
      <w:pPr>
        <w:pStyle w:val="PL"/>
      </w:pPr>
      <w:r w:rsidRPr="00E22C95">
        <w:lastRenderedPageBreak/>
        <w:t xml:space="preserve">    ]]</w:t>
      </w:r>
    </w:p>
    <w:p w:rsidR="00EB72DF" w:rsidRPr="00E22C95" w:rsidRDefault="00EB72DF" w:rsidP="00EB72DF">
      <w:pPr>
        <w:pStyle w:val="PL"/>
      </w:pPr>
      <w:r w:rsidRPr="00E22C95">
        <w:t>}</w:t>
      </w:r>
    </w:p>
    <w:p w:rsidR="00B02CE7" w:rsidRDefault="00EB72DF" w:rsidP="006702AC">
      <w:pPr>
        <w:spacing w:after="120"/>
        <w:rPr>
          <w:rFonts w:eastAsia="宋体"/>
          <w:lang w:eastAsia="zh-CN"/>
        </w:rPr>
      </w:pPr>
      <w:r>
        <w:rPr>
          <w:rFonts w:eastAsia="宋体" w:hint="eastAsia"/>
          <w:lang w:eastAsia="zh-CN"/>
        </w:rPr>
        <w:t>The power to send the preamble can be determined by the equation in section 7.4 of TS38.213</w:t>
      </w:r>
      <w:r w:rsidR="006702AC">
        <w:rPr>
          <w:rFonts w:eastAsia="宋体" w:hint="eastAsia"/>
          <w:lang w:eastAsia="zh-CN"/>
        </w:rPr>
        <w:t>.</w:t>
      </w:r>
    </w:p>
    <w:p w:rsidR="00B02CE7" w:rsidRDefault="00B02CE7" w:rsidP="006702AC">
      <w:pPr>
        <w:spacing w:after="120"/>
        <w:rPr>
          <w:rFonts w:eastAsia="宋体"/>
          <w:lang w:eastAsia="zh-CN"/>
        </w:rPr>
      </w:pPr>
    </w:p>
    <w:p w:rsidR="00F96567" w:rsidRPr="0034688A" w:rsidRDefault="00F96567" w:rsidP="00F96567">
      <w:pPr>
        <w:pStyle w:val="ae"/>
        <w:spacing w:after="120"/>
        <w:jc w:val="center"/>
        <w:rPr>
          <w:rFonts w:ascii="Times New Roman" w:eastAsia="宋体" w:hAnsi="Times New Roman" w:cs="Times New Roman"/>
        </w:rPr>
      </w:pPr>
      <w:proofErr w:type="gramStart"/>
      <w:r w:rsidRPr="0034688A">
        <w:rPr>
          <w:rFonts w:ascii="Times New Roman" w:hAnsi="Times New Roman" w:cs="Times New Roman"/>
        </w:rPr>
        <w:t xml:space="preserve">Table </w:t>
      </w:r>
      <w:r w:rsidRPr="0034688A">
        <w:rPr>
          <w:rFonts w:ascii="Times New Roman" w:hAnsi="Times New Roman" w:cs="Times New Roman"/>
        </w:rPr>
        <w:fldChar w:fldCharType="begin"/>
      </w:r>
      <w:r w:rsidRPr="0034688A">
        <w:rPr>
          <w:rFonts w:ascii="Times New Roman" w:hAnsi="Times New Roman" w:cs="Times New Roman"/>
        </w:rPr>
        <w:instrText xml:space="preserve"> SEQ Table \* ARABIC </w:instrText>
      </w:r>
      <w:r w:rsidRPr="0034688A">
        <w:rPr>
          <w:rFonts w:ascii="Times New Roman" w:hAnsi="Times New Roman" w:cs="Times New Roman"/>
        </w:rPr>
        <w:fldChar w:fldCharType="separate"/>
      </w:r>
      <w:r w:rsidRPr="0034688A">
        <w:rPr>
          <w:rFonts w:ascii="Times New Roman" w:hAnsi="Times New Roman" w:cs="Times New Roman"/>
          <w:noProof/>
        </w:rPr>
        <w:t>1</w:t>
      </w:r>
      <w:r w:rsidRPr="0034688A">
        <w:rPr>
          <w:rFonts w:ascii="Times New Roman" w:hAnsi="Times New Roman" w:cs="Times New Roman"/>
        </w:rPr>
        <w:fldChar w:fldCharType="end"/>
      </w:r>
      <w:r w:rsidRPr="0034688A">
        <w:rPr>
          <w:rFonts w:ascii="Times New Roman" w:eastAsiaTheme="minorEastAsia" w:hAnsi="Times New Roman" w:cs="Times New Roman"/>
          <w:lang w:eastAsia="zh-CN"/>
        </w:rPr>
        <w:t>.</w:t>
      </w:r>
      <w:proofErr w:type="gramEnd"/>
      <w:r w:rsidRPr="0034688A">
        <w:rPr>
          <w:rFonts w:ascii="Times New Roman" w:eastAsia="宋体" w:hAnsi="Times New Roman" w:cs="Times New Roman"/>
        </w:rPr>
        <w:t xml:space="preserve"> Fields of DCI of PDCCH order</w:t>
      </w:r>
    </w:p>
    <w:tbl>
      <w:tblPr>
        <w:tblStyle w:val="a4"/>
        <w:tblW w:w="0" w:type="auto"/>
        <w:tblLook w:val="04A0" w:firstRow="1" w:lastRow="0" w:firstColumn="1" w:lastColumn="0" w:noHBand="0" w:noVBand="1"/>
      </w:tblPr>
      <w:tblGrid>
        <w:gridCol w:w="2093"/>
        <w:gridCol w:w="1984"/>
        <w:gridCol w:w="4253"/>
      </w:tblGrid>
      <w:tr w:rsidR="00F96567" w:rsidTr="00B02CE7">
        <w:tc>
          <w:tcPr>
            <w:tcW w:w="2093" w:type="dxa"/>
            <w:tcBorders>
              <w:top w:val="single" w:sz="12" w:space="0" w:color="auto"/>
              <w:left w:val="nil"/>
              <w:bottom w:val="single" w:sz="12" w:space="0" w:color="auto"/>
              <w:right w:val="nil"/>
            </w:tcBorders>
          </w:tcPr>
          <w:p w:rsidR="00F96567" w:rsidRPr="00CF2127" w:rsidRDefault="00F96567" w:rsidP="00B02CE7">
            <w:pPr>
              <w:autoSpaceDE w:val="0"/>
              <w:autoSpaceDN w:val="0"/>
              <w:spacing w:before="120" w:after="120"/>
              <w:rPr>
                <w:rFonts w:eastAsia="宋体"/>
                <w:b/>
              </w:rPr>
            </w:pPr>
            <w:r w:rsidRPr="00CF2127">
              <w:rPr>
                <w:rFonts w:eastAsia="宋体" w:hint="eastAsia"/>
                <w:b/>
              </w:rPr>
              <w:t>PDCCH order field</w:t>
            </w:r>
          </w:p>
        </w:tc>
        <w:tc>
          <w:tcPr>
            <w:tcW w:w="1984" w:type="dxa"/>
            <w:tcBorders>
              <w:top w:val="single" w:sz="12" w:space="0" w:color="auto"/>
              <w:left w:val="nil"/>
              <w:bottom w:val="single" w:sz="12" w:space="0" w:color="auto"/>
              <w:right w:val="nil"/>
            </w:tcBorders>
          </w:tcPr>
          <w:p w:rsidR="00F96567" w:rsidRPr="00CF2127" w:rsidRDefault="00F96567" w:rsidP="00B02CE7">
            <w:pPr>
              <w:autoSpaceDE w:val="0"/>
              <w:autoSpaceDN w:val="0"/>
              <w:spacing w:before="120" w:after="120"/>
              <w:rPr>
                <w:rFonts w:eastAsia="宋体"/>
                <w:b/>
              </w:rPr>
            </w:pPr>
            <w:r w:rsidRPr="00CF2127">
              <w:rPr>
                <w:rFonts w:eastAsia="宋体" w:hint="eastAsia"/>
                <w:b/>
              </w:rPr>
              <w:t>Size</w:t>
            </w:r>
          </w:p>
        </w:tc>
        <w:tc>
          <w:tcPr>
            <w:tcW w:w="4253" w:type="dxa"/>
            <w:tcBorders>
              <w:top w:val="single" w:sz="12" w:space="0" w:color="auto"/>
              <w:left w:val="nil"/>
              <w:bottom w:val="single" w:sz="12" w:space="0" w:color="auto"/>
              <w:right w:val="nil"/>
            </w:tcBorders>
          </w:tcPr>
          <w:p w:rsidR="00F96567" w:rsidRPr="00CF2127" w:rsidRDefault="00F96567" w:rsidP="00B02CE7">
            <w:pPr>
              <w:autoSpaceDE w:val="0"/>
              <w:autoSpaceDN w:val="0"/>
              <w:spacing w:before="120" w:after="120"/>
              <w:rPr>
                <w:rFonts w:eastAsia="宋体"/>
                <w:b/>
              </w:rPr>
            </w:pPr>
            <w:r w:rsidRPr="00CF2127">
              <w:rPr>
                <w:rFonts w:eastAsia="宋体" w:hint="eastAsia"/>
                <w:b/>
              </w:rPr>
              <w:t>Description</w:t>
            </w:r>
          </w:p>
        </w:tc>
      </w:tr>
      <w:tr w:rsidR="00F96567" w:rsidTr="00B02CE7">
        <w:tc>
          <w:tcPr>
            <w:tcW w:w="2093" w:type="dxa"/>
            <w:tcBorders>
              <w:top w:val="single" w:sz="12" w:space="0" w:color="auto"/>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Identifier for DCI formats</w:t>
            </w:r>
          </w:p>
        </w:tc>
        <w:tc>
          <w:tcPr>
            <w:tcW w:w="1984" w:type="dxa"/>
            <w:tcBorders>
              <w:top w:val="single" w:sz="12" w:space="0" w:color="auto"/>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1 bit</w:t>
            </w:r>
          </w:p>
        </w:tc>
        <w:tc>
          <w:tcPr>
            <w:tcW w:w="4253" w:type="dxa"/>
            <w:tcBorders>
              <w:top w:val="single" w:sz="12" w:space="0" w:color="auto"/>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 xml:space="preserve">Value should be </w:t>
            </w:r>
            <w:r>
              <w:rPr>
                <w:rFonts w:eastAsia="宋体"/>
              </w:rPr>
              <w:t>“</w:t>
            </w:r>
            <w:r>
              <w:rPr>
                <w:rFonts w:eastAsia="宋体" w:hint="eastAsia"/>
              </w:rPr>
              <w:t>1</w:t>
            </w:r>
            <w:r>
              <w:rPr>
                <w:rFonts w:eastAsia="宋体"/>
              </w:rPr>
              <w:t>”</w:t>
            </w:r>
            <w:r>
              <w:rPr>
                <w:rFonts w:eastAsia="宋体" w:hint="eastAsia"/>
              </w:rPr>
              <w:t xml:space="preserve"> indicating DCI Format 1_0</w:t>
            </w:r>
          </w:p>
        </w:tc>
      </w:tr>
      <w:tr w:rsidR="00F96567" w:rsidTr="00B02CE7">
        <w:tc>
          <w:tcPr>
            <w:tcW w:w="209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Frequency domain resource assignment</w:t>
            </w:r>
          </w:p>
        </w:tc>
        <w:tc>
          <w:tcPr>
            <w:tcW w:w="1984" w:type="dxa"/>
            <w:tcBorders>
              <w:top w:val="nil"/>
              <w:left w:val="nil"/>
              <w:bottom w:val="nil"/>
              <w:right w:val="nil"/>
            </w:tcBorders>
          </w:tcPr>
          <w:p w:rsidR="00F96567" w:rsidRPr="00C14206" w:rsidRDefault="00710CEA" w:rsidP="00B02CE7">
            <w:pPr>
              <w:autoSpaceDE w:val="0"/>
              <w:autoSpaceDN w:val="0"/>
              <w:spacing w:before="120" w:after="120"/>
              <w:rPr>
                <w:rFonts w:eastAsia="宋体"/>
              </w:rPr>
            </w:pPr>
            <m:oMathPara>
              <m:oMath>
                <m:d>
                  <m:dPr>
                    <m:begChr m:val="⌈"/>
                    <m:endChr m:val="⌉"/>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r>
                      <m:rPr>
                        <m:sty m:val="p"/>
                      </m:rPr>
                      <w:rPr>
                        <w:rFonts w:ascii="Cambria Math" w:eastAsia="宋体" w:hAnsi="Cambria Math"/>
                      </w:rPr>
                      <m:t>+1)/2)</m:t>
                    </m:r>
                  </m:e>
                </m:d>
              </m:oMath>
            </m:oMathPara>
          </w:p>
        </w:tc>
        <w:tc>
          <w:tcPr>
            <w:tcW w:w="4253" w:type="dxa"/>
            <w:tcBorders>
              <w:top w:val="nil"/>
              <w:left w:val="nil"/>
              <w:bottom w:val="nil"/>
              <w:right w:val="nil"/>
            </w:tcBorders>
          </w:tcPr>
          <w:p w:rsidR="00F96567" w:rsidRPr="0079068A" w:rsidRDefault="00710CEA" w:rsidP="00B02CE7">
            <w:pPr>
              <w:autoSpaceDE w:val="0"/>
              <w:autoSpaceDN w:val="0"/>
              <w:spacing w:before="120" w:after="120"/>
              <w:rPr>
                <w:rFonts w:eastAsia="宋体"/>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RB</m:t>
                  </m:r>
                </m:sub>
                <m:sup>
                  <m:r>
                    <m:rPr>
                      <m:sty m:val="p"/>
                    </m:rPr>
                    <w:rPr>
                      <w:rFonts w:ascii="Cambria Math" w:eastAsia="宋体" w:hAnsi="Cambria Math"/>
                    </w:rPr>
                    <m:t>DL,BWP</m:t>
                  </m:r>
                </m:sup>
              </m:sSubSup>
            </m:oMath>
            <w:r w:rsidR="00F96567">
              <w:rPr>
                <w:rFonts w:eastAsia="宋体" w:hint="eastAsia"/>
              </w:rPr>
              <w:t xml:space="preserve"> </w:t>
            </w:r>
            <w:proofErr w:type="gramStart"/>
            <w:r w:rsidR="00F96567">
              <w:rPr>
                <w:rFonts w:eastAsia="宋体" w:hint="eastAsia"/>
              </w:rPr>
              <w:t>is</w:t>
            </w:r>
            <w:proofErr w:type="gramEnd"/>
            <w:r w:rsidR="00F96567">
              <w:rPr>
                <w:rFonts w:eastAsia="宋体" w:hint="eastAsia"/>
              </w:rPr>
              <w:t xml:space="preserve"> the size of DL BWP. This field is all ones indicating that this is a PDCCH order.</w:t>
            </w:r>
          </w:p>
        </w:tc>
      </w:tr>
      <w:tr w:rsidR="00F96567" w:rsidTr="00B02CE7">
        <w:tc>
          <w:tcPr>
            <w:tcW w:w="209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Random Access Preamble index</w:t>
            </w:r>
          </w:p>
        </w:tc>
        <w:tc>
          <w:tcPr>
            <w:tcW w:w="1984"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6 bits</w:t>
            </w:r>
          </w:p>
        </w:tc>
        <w:tc>
          <w:tcPr>
            <w:tcW w:w="4253" w:type="dxa"/>
            <w:tcBorders>
              <w:top w:val="nil"/>
              <w:left w:val="nil"/>
              <w:bottom w:val="nil"/>
              <w:right w:val="nil"/>
            </w:tcBorders>
          </w:tcPr>
          <w:p w:rsidR="00F96567" w:rsidRDefault="00F96567" w:rsidP="00B02CE7">
            <w:pPr>
              <w:autoSpaceDE w:val="0"/>
              <w:autoSpaceDN w:val="0"/>
              <w:spacing w:before="120" w:after="120"/>
              <w:rPr>
                <w:rFonts w:eastAsia="宋体"/>
              </w:rPr>
            </w:pPr>
            <w:proofErr w:type="spellStart"/>
            <w:r w:rsidRPr="00C14206">
              <w:rPr>
                <w:rFonts w:eastAsia="宋体" w:hint="eastAsia"/>
                <w:i/>
              </w:rPr>
              <w:t>ra_PreambleIndex</w:t>
            </w:r>
            <w:proofErr w:type="spellEnd"/>
            <w:r>
              <w:rPr>
                <w:rFonts w:eastAsia="宋体" w:hint="eastAsia"/>
              </w:rPr>
              <w:t xml:space="preserve">. If this is all 0 a CBRA procedure is triggered, else the </w:t>
            </w:r>
            <w:proofErr w:type="spellStart"/>
            <w:r w:rsidRPr="00C14206">
              <w:rPr>
                <w:rFonts w:eastAsia="宋体" w:hint="eastAsia"/>
                <w:i/>
              </w:rPr>
              <w:t>ra_PreambleIndex</w:t>
            </w:r>
            <w:proofErr w:type="spellEnd"/>
            <w:r>
              <w:rPr>
                <w:rFonts w:eastAsia="宋体" w:hint="eastAsia"/>
              </w:rPr>
              <w:t xml:space="preserve"> is used for a CFRA procedure.</w:t>
            </w:r>
          </w:p>
        </w:tc>
      </w:tr>
      <w:tr w:rsidR="00F96567" w:rsidTr="00B02CE7">
        <w:tc>
          <w:tcPr>
            <w:tcW w:w="209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UL/SUL indicator</w:t>
            </w:r>
          </w:p>
        </w:tc>
        <w:tc>
          <w:tcPr>
            <w:tcW w:w="1984"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1 bit</w:t>
            </w:r>
          </w:p>
        </w:tc>
        <w:tc>
          <w:tcPr>
            <w:tcW w:w="425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 xml:space="preserve">If SUL is configured, and </w:t>
            </w:r>
            <w:proofErr w:type="spellStart"/>
            <w:r w:rsidRPr="00FF4313">
              <w:rPr>
                <w:rFonts w:eastAsia="宋体" w:hint="eastAsia"/>
                <w:i/>
              </w:rPr>
              <w:t>ra_PreambleIndex</w:t>
            </w:r>
            <w:proofErr w:type="spellEnd"/>
            <w:r>
              <w:rPr>
                <w:rFonts w:eastAsia="宋体" w:hint="eastAsia"/>
              </w:rPr>
              <w:t xml:space="preserve"> is not all 0, this field indicates UL carrier, else it is reserved. When indicating UL carrier: </w:t>
            </w:r>
            <w:r>
              <w:rPr>
                <w:rFonts w:eastAsia="宋体"/>
              </w:rPr>
              <w:t>“</w:t>
            </w:r>
            <w:r>
              <w:rPr>
                <w:rFonts w:eastAsia="宋体" w:hint="eastAsia"/>
              </w:rPr>
              <w:t>0</w:t>
            </w:r>
            <w:r>
              <w:rPr>
                <w:rFonts w:eastAsia="宋体"/>
              </w:rPr>
              <w:t>”</w:t>
            </w:r>
            <w:r>
              <w:rPr>
                <w:rFonts w:eastAsia="宋体" w:hint="eastAsia"/>
              </w:rPr>
              <w:t xml:space="preserve"> is for normal uplink and </w:t>
            </w:r>
            <w:r>
              <w:rPr>
                <w:rFonts w:eastAsia="宋体"/>
              </w:rPr>
              <w:t>“</w:t>
            </w:r>
            <w:r>
              <w:rPr>
                <w:rFonts w:eastAsia="宋体" w:hint="eastAsia"/>
              </w:rPr>
              <w:t>1</w:t>
            </w:r>
            <w:r>
              <w:rPr>
                <w:rFonts w:eastAsia="宋体"/>
              </w:rPr>
              <w:t>”</w:t>
            </w:r>
            <w:r>
              <w:rPr>
                <w:rFonts w:eastAsia="宋体" w:hint="eastAsia"/>
              </w:rPr>
              <w:t xml:space="preserve"> is for SUL.</w:t>
            </w:r>
          </w:p>
        </w:tc>
      </w:tr>
      <w:tr w:rsidR="00F96567" w:rsidTr="00B02CE7">
        <w:tc>
          <w:tcPr>
            <w:tcW w:w="209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SS/PBCH Index</w:t>
            </w:r>
          </w:p>
        </w:tc>
        <w:tc>
          <w:tcPr>
            <w:tcW w:w="1984"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6 bits</w:t>
            </w:r>
          </w:p>
        </w:tc>
        <w:tc>
          <w:tcPr>
            <w:tcW w:w="425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 xml:space="preserve">If </w:t>
            </w:r>
            <w:proofErr w:type="spellStart"/>
            <w:r w:rsidRPr="00FF4313">
              <w:rPr>
                <w:rFonts w:eastAsia="宋体" w:hint="eastAsia"/>
                <w:i/>
              </w:rPr>
              <w:t>ra_PreambleIndex</w:t>
            </w:r>
            <w:proofErr w:type="spellEnd"/>
            <w:r w:rsidRPr="00FF4313">
              <w:rPr>
                <w:rFonts w:eastAsia="宋体" w:hint="eastAsia"/>
                <w:i/>
              </w:rPr>
              <w:t xml:space="preserve"> </w:t>
            </w:r>
            <w:r>
              <w:rPr>
                <w:rFonts w:eastAsia="宋体" w:hint="eastAsia"/>
              </w:rPr>
              <w:t>is not all zeros, the SS/PBCH block index used to determine the associated RO to transmit the preamble on, else reserved.</w:t>
            </w:r>
          </w:p>
        </w:tc>
      </w:tr>
      <w:tr w:rsidR="00F96567" w:rsidTr="00B02CE7">
        <w:tc>
          <w:tcPr>
            <w:tcW w:w="2093"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PRACH Mask Index</w:t>
            </w:r>
          </w:p>
        </w:tc>
        <w:tc>
          <w:tcPr>
            <w:tcW w:w="1984" w:type="dxa"/>
            <w:tcBorders>
              <w:top w:val="nil"/>
              <w:left w:val="nil"/>
              <w:bottom w:val="nil"/>
              <w:right w:val="nil"/>
            </w:tcBorders>
          </w:tcPr>
          <w:p w:rsidR="00F96567" w:rsidRDefault="00F96567" w:rsidP="00B02CE7">
            <w:pPr>
              <w:autoSpaceDE w:val="0"/>
              <w:autoSpaceDN w:val="0"/>
              <w:spacing w:before="120" w:after="120"/>
              <w:rPr>
                <w:rFonts w:eastAsia="宋体"/>
              </w:rPr>
            </w:pPr>
            <w:r>
              <w:rPr>
                <w:rFonts w:eastAsia="宋体" w:hint="eastAsia"/>
              </w:rPr>
              <w:t>4 bits</w:t>
            </w:r>
          </w:p>
        </w:tc>
        <w:tc>
          <w:tcPr>
            <w:tcW w:w="4253" w:type="dxa"/>
            <w:tcBorders>
              <w:top w:val="nil"/>
              <w:left w:val="nil"/>
              <w:bottom w:val="nil"/>
              <w:right w:val="nil"/>
            </w:tcBorders>
          </w:tcPr>
          <w:p w:rsidR="00F96567" w:rsidRDefault="00F96567" w:rsidP="00B02CE7">
            <w:pPr>
              <w:autoSpaceDE w:val="0"/>
              <w:autoSpaceDN w:val="0"/>
              <w:spacing w:before="120" w:after="120"/>
              <w:rPr>
                <w:rFonts w:eastAsia="宋体"/>
                <w:lang w:eastAsia="zh-CN"/>
              </w:rPr>
            </w:pPr>
            <w:r>
              <w:rPr>
                <w:rFonts w:eastAsia="宋体" w:hint="eastAsia"/>
              </w:rPr>
              <w:t xml:space="preserve">If </w:t>
            </w:r>
            <w:proofErr w:type="spellStart"/>
            <w:r w:rsidRPr="00FF4313">
              <w:rPr>
                <w:rFonts w:eastAsia="宋体" w:hint="eastAsia"/>
                <w:i/>
              </w:rPr>
              <w:t>ra_PreambleIndex</w:t>
            </w:r>
            <w:proofErr w:type="spellEnd"/>
            <w:r>
              <w:rPr>
                <w:rFonts w:eastAsia="宋体" w:hint="eastAsia"/>
              </w:rPr>
              <w:t xml:space="preserve"> is not all zeros, this parameter is used to determine the RO to transmit the preamble on, else reserved.</w:t>
            </w:r>
          </w:p>
        </w:tc>
      </w:tr>
      <w:tr w:rsidR="00F96567" w:rsidTr="00B02CE7">
        <w:tc>
          <w:tcPr>
            <w:tcW w:w="2093" w:type="dxa"/>
            <w:tcBorders>
              <w:top w:val="nil"/>
              <w:left w:val="nil"/>
              <w:bottom w:val="single" w:sz="12" w:space="0" w:color="auto"/>
              <w:right w:val="nil"/>
            </w:tcBorders>
          </w:tcPr>
          <w:p w:rsidR="00F96567" w:rsidRDefault="00F96567" w:rsidP="00B02CE7">
            <w:pPr>
              <w:autoSpaceDE w:val="0"/>
              <w:autoSpaceDN w:val="0"/>
              <w:spacing w:before="120" w:after="120"/>
              <w:rPr>
                <w:rFonts w:eastAsia="宋体"/>
                <w:lang w:eastAsia="zh-CN"/>
              </w:rPr>
            </w:pPr>
            <w:r>
              <w:rPr>
                <w:rFonts w:eastAsia="宋体" w:hint="eastAsia"/>
              </w:rPr>
              <w:t>Reserved bits</w:t>
            </w:r>
          </w:p>
          <w:p w:rsidR="00F96567" w:rsidRDefault="00F96567" w:rsidP="00B02CE7">
            <w:pPr>
              <w:autoSpaceDE w:val="0"/>
              <w:autoSpaceDN w:val="0"/>
              <w:spacing w:before="120" w:after="120"/>
              <w:rPr>
                <w:rFonts w:eastAsia="宋体"/>
                <w:lang w:eastAsia="zh-CN"/>
              </w:rPr>
            </w:pPr>
            <w:r w:rsidRPr="007527B3">
              <w:rPr>
                <w:rFonts w:eastAsia="宋体" w:hint="eastAsia"/>
                <w:highlight w:val="yellow"/>
                <w:lang w:eastAsia="zh-CN"/>
              </w:rPr>
              <w:t>Candidate cell index</w:t>
            </w:r>
          </w:p>
        </w:tc>
        <w:tc>
          <w:tcPr>
            <w:tcW w:w="1984" w:type="dxa"/>
            <w:tcBorders>
              <w:top w:val="nil"/>
              <w:left w:val="nil"/>
              <w:bottom w:val="single" w:sz="12" w:space="0" w:color="auto"/>
              <w:right w:val="nil"/>
            </w:tcBorders>
          </w:tcPr>
          <w:p w:rsidR="00F96567" w:rsidRPr="00F96500" w:rsidRDefault="00F96567" w:rsidP="00B02CE7">
            <w:pPr>
              <w:autoSpaceDE w:val="0"/>
              <w:autoSpaceDN w:val="0"/>
              <w:spacing w:before="120" w:after="120"/>
              <w:rPr>
                <w:rFonts w:eastAsia="宋体"/>
                <w:lang w:eastAsia="zh-CN"/>
              </w:rPr>
            </w:pPr>
            <w:r w:rsidRPr="008118F7">
              <w:rPr>
                <w:rFonts w:eastAsia="宋体" w:hint="eastAsia"/>
              </w:rPr>
              <w:t>10 bits</w:t>
            </w:r>
          </w:p>
          <w:p w:rsidR="00F96567" w:rsidRPr="00675BBB" w:rsidRDefault="00F96567" w:rsidP="00B02CE7">
            <w:pPr>
              <w:autoSpaceDE w:val="0"/>
              <w:autoSpaceDN w:val="0"/>
              <w:spacing w:before="120" w:after="120"/>
              <w:rPr>
                <w:rFonts w:eastAsia="宋体"/>
                <w:highlight w:val="yellow"/>
                <w:lang w:eastAsia="zh-CN"/>
              </w:rPr>
            </w:pPr>
            <w:r>
              <w:rPr>
                <w:rFonts w:eastAsia="宋体" w:hint="eastAsia"/>
                <w:highlight w:val="yellow"/>
                <w:lang w:eastAsia="zh-CN"/>
              </w:rPr>
              <w:t>x</w:t>
            </w:r>
            <w:r w:rsidRPr="00675BBB">
              <w:rPr>
                <w:rFonts w:eastAsia="宋体"/>
                <w:highlight w:val="yellow"/>
                <w:lang w:eastAsia="zh-CN"/>
              </w:rPr>
              <w:t xml:space="preserve">xx bits  </w:t>
            </w:r>
          </w:p>
          <w:p w:rsidR="00F96567" w:rsidRPr="00675BBB" w:rsidRDefault="00F96567" w:rsidP="00B02CE7">
            <w:pPr>
              <w:autoSpaceDE w:val="0"/>
              <w:autoSpaceDN w:val="0"/>
              <w:spacing w:before="120" w:after="120"/>
              <w:rPr>
                <w:rFonts w:eastAsia="宋体"/>
                <w:highlight w:val="yellow"/>
                <w:lang w:eastAsia="zh-CN"/>
              </w:rPr>
            </w:pPr>
          </w:p>
        </w:tc>
        <w:tc>
          <w:tcPr>
            <w:tcW w:w="4253" w:type="dxa"/>
            <w:tcBorders>
              <w:top w:val="nil"/>
              <w:left w:val="nil"/>
              <w:bottom w:val="single" w:sz="12" w:space="0" w:color="auto"/>
              <w:right w:val="nil"/>
            </w:tcBorders>
          </w:tcPr>
          <w:p w:rsidR="00F96567" w:rsidRPr="00675BBB" w:rsidRDefault="00F96567" w:rsidP="00B02CE7">
            <w:pPr>
              <w:autoSpaceDE w:val="0"/>
              <w:autoSpaceDN w:val="0"/>
              <w:spacing w:before="120" w:after="120"/>
              <w:rPr>
                <w:rFonts w:eastAsia="宋体"/>
                <w:highlight w:val="yellow"/>
                <w:lang w:eastAsia="zh-CN"/>
              </w:rPr>
            </w:pPr>
          </w:p>
          <w:p w:rsidR="00F96567" w:rsidRPr="007527B3" w:rsidRDefault="00F96567" w:rsidP="00B02CE7">
            <w:pPr>
              <w:autoSpaceDE w:val="0"/>
              <w:autoSpaceDN w:val="0"/>
              <w:spacing w:before="120" w:after="120"/>
              <w:rPr>
                <w:rFonts w:eastAsia="宋体"/>
                <w:highlight w:val="yellow"/>
                <w:lang w:eastAsia="zh-CN"/>
              </w:rPr>
            </w:pPr>
            <w:r>
              <w:rPr>
                <w:rFonts w:eastAsia="宋体" w:hint="eastAsia"/>
                <w:highlight w:val="yellow"/>
                <w:lang w:eastAsia="zh-CN"/>
              </w:rPr>
              <w:t>Index</w:t>
            </w:r>
            <w:r w:rsidRPr="00675BBB">
              <w:rPr>
                <w:rFonts w:eastAsia="宋体"/>
                <w:highlight w:val="yellow"/>
                <w:lang w:eastAsia="zh-CN"/>
              </w:rPr>
              <w:t xml:space="preserve"> of the candidate cell.</w:t>
            </w:r>
          </w:p>
        </w:tc>
      </w:tr>
    </w:tbl>
    <w:p w:rsidR="008B2EAA" w:rsidRPr="00DE5276" w:rsidRDefault="00DE5276" w:rsidP="00BB286B">
      <w:pPr>
        <w:spacing w:after="120"/>
        <w:jc w:val="both"/>
        <w:rPr>
          <w:rFonts w:eastAsiaTheme="minorEastAsia"/>
          <w:lang w:val="x-none" w:eastAsia="zh-CN"/>
        </w:rPr>
      </w:pPr>
      <w:r>
        <w:rPr>
          <w:rFonts w:eastAsia="宋体" w:hint="eastAsia"/>
          <w:lang w:eastAsia="zh-CN"/>
        </w:rPr>
        <w:t xml:space="preserve">. </w:t>
      </w:r>
    </w:p>
    <w:p w:rsidR="00D365CA" w:rsidRDefault="00061F69" w:rsidP="004119D9">
      <w:pPr>
        <w:pStyle w:val="ac"/>
        <w:rPr>
          <w:rFonts w:eastAsiaTheme="minorEastAsia"/>
          <w:b/>
          <w:lang w:eastAsia="zh-CN"/>
        </w:rPr>
      </w:pPr>
      <w:r w:rsidRPr="00696428">
        <w:rPr>
          <w:rFonts w:eastAsiaTheme="minorEastAsia"/>
          <w:b/>
          <w:lang w:eastAsia="zh-CN"/>
        </w:rPr>
        <w:t xml:space="preserve">Proposal </w:t>
      </w:r>
      <w:r w:rsidR="00766562">
        <w:rPr>
          <w:rFonts w:eastAsiaTheme="minorEastAsia" w:hint="eastAsia"/>
          <w:b/>
          <w:lang w:eastAsia="zh-CN"/>
        </w:rPr>
        <w:t>1</w:t>
      </w:r>
      <w:r w:rsidRPr="00696428">
        <w:rPr>
          <w:rFonts w:eastAsiaTheme="minorEastAsia"/>
          <w:b/>
          <w:lang w:eastAsia="zh-CN"/>
        </w:rPr>
        <w:t xml:space="preserve">: </w:t>
      </w:r>
      <w:r w:rsidR="006C5039" w:rsidRPr="00696428">
        <w:rPr>
          <w:rFonts w:eastAsiaTheme="minorEastAsia"/>
          <w:b/>
          <w:lang w:eastAsia="zh-CN"/>
        </w:rPr>
        <w:t xml:space="preserve">Support CFRA to obtain TA of the candidate cell(s) in Rel-18 LTM for PDCCH ordered RACH. </w:t>
      </w:r>
      <w:r w:rsidR="002169DD">
        <w:rPr>
          <w:rFonts w:eastAsiaTheme="minorEastAsia" w:hint="eastAsia"/>
          <w:b/>
          <w:lang w:eastAsia="zh-CN"/>
        </w:rPr>
        <w:t xml:space="preserve">The RRC configuration of the candidate cell, e.g., the </w:t>
      </w:r>
      <w:r w:rsidR="002169DD">
        <w:rPr>
          <w:rFonts w:eastAsiaTheme="minorEastAsia"/>
          <w:b/>
          <w:lang w:eastAsia="zh-CN"/>
        </w:rPr>
        <w:t>frequency</w:t>
      </w:r>
      <w:r w:rsidR="002169DD">
        <w:rPr>
          <w:rFonts w:eastAsiaTheme="minorEastAsia" w:hint="eastAsia"/>
          <w:b/>
          <w:lang w:eastAsia="zh-CN"/>
        </w:rPr>
        <w:t xml:space="preserve"> and time </w:t>
      </w:r>
      <w:r w:rsidR="002169DD">
        <w:rPr>
          <w:rFonts w:eastAsiaTheme="minorEastAsia"/>
          <w:b/>
          <w:lang w:eastAsia="zh-CN"/>
        </w:rPr>
        <w:t>domain</w:t>
      </w:r>
      <w:r w:rsidR="002169DD">
        <w:rPr>
          <w:rFonts w:eastAsiaTheme="minorEastAsia" w:hint="eastAsia"/>
          <w:b/>
          <w:lang w:eastAsia="zh-CN"/>
        </w:rPr>
        <w:t xml:space="preserve"> resource to send the preamble and the association between SS/PBCH index and RACH occa</w:t>
      </w:r>
      <w:r w:rsidR="00D365CA">
        <w:rPr>
          <w:rFonts w:eastAsiaTheme="minorEastAsia" w:hint="eastAsia"/>
          <w:b/>
          <w:lang w:eastAsia="zh-CN"/>
        </w:rPr>
        <w:t>sion are pre-configured as legacy.</w:t>
      </w:r>
    </w:p>
    <w:p w:rsidR="00657B2B" w:rsidRDefault="00657B2B" w:rsidP="00657B2B">
      <w:pPr>
        <w:spacing w:after="120"/>
        <w:jc w:val="both"/>
        <w:rPr>
          <w:rFonts w:eastAsiaTheme="minorEastAsia"/>
          <w:lang w:eastAsia="zh-CN"/>
        </w:rPr>
      </w:pPr>
      <w:r>
        <w:rPr>
          <w:rFonts w:eastAsiaTheme="minorEastAsia" w:hint="eastAsia"/>
          <w:lang w:eastAsia="zh-CN"/>
        </w:rPr>
        <w:t>For CBRA, to obtain the TA of the candidate cell, UE selects a preamble and transmits it to the candidate cell in the PRACH occasion. To determine the preamble to be transmitted, UE can choose a SSB (e.g. the SSB with the maximum RSRP which has been stored during the beam management)</w:t>
      </w:r>
      <w:r w:rsidR="009D09DA">
        <w:rPr>
          <w:rFonts w:eastAsiaTheme="minorEastAsia" w:hint="eastAsia"/>
          <w:lang w:eastAsia="zh-CN"/>
        </w:rPr>
        <w:t xml:space="preserve"> </w:t>
      </w:r>
      <w:r>
        <w:rPr>
          <w:rFonts w:eastAsiaTheme="minorEastAsia" w:hint="eastAsia"/>
          <w:lang w:eastAsia="zh-CN"/>
        </w:rPr>
        <w:t xml:space="preserve">and use the association between the SSB index and the preambles used for CBRA, e.g. for SSB index n, 0&lt;n&lt;3, the starting index of the preamble used for CBRA associated with this SSB index is n*64/4. UE will use this association to determine the range of the preamble that can be applied and randomly selects a preamble from this range.  The beam used to send preamble can be determined by the receiving beam of the associated SSB which has been stored during the beam measurement. </w:t>
      </w:r>
    </w:p>
    <w:p w:rsidR="00657B2B" w:rsidRPr="000F7C8D" w:rsidRDefault="00657B2B" w:rsidP="00657B2B">
      <w:pPr>
        <w:spacing w:after="120"/>
        <w:jc w:val="both"/>
        <w:rPr>
          <w:rFonts w:eastAsiaTheme="minorEastAsia"/>
          <w:lang w:eastAsia="zh-CN"/>
        </w:rPr>
      </w:pPr>
      <w:r>
        <w:rPr>
          <w:rFonts w:eastAsiaTheme="minorEastAsia" w:hint="eastAsia"/>
          <w:lang w:eastAsia="zh-CN"/>
        </w:rPr>
        <w:t xml:space="preserve">Similar to those of CFRA, the time domain resource and frequency domain resource to send the preamble can be determined by the RRC configuration through </w:t>
      </w:r>
      <w:r w:rsidRPr="00263F1D">
        <w:rPr>
          <w:rFonts w:eastAsiaTheme="minorEastAsia" w:hint="eastAsia"/>
          <w:i/>
          <w:lang w:eastAsia="zh-CN"/>
        </w:rPr>
        <w:t>RACH-</w:t>
      </w:r>
      <w:proofErr w:type="spellStart"/>
      <w:r w:rsidRPr="00263F1D">
        <w:rPr>
          <w:rFonts w:eastAsiaTheme="minorEastAsia" w:hint="eastAsia"/>
          <w:i/>
          <w:lang w:eastAsia="zh-CN"/>
        </w:rPr>
        <w:t>ConfigGeneric</w:t>
      </w:r>
      <w:proofErr w:type="spellEnd"/>
      <w:r>
        <w:rPr>
          <w:rFonts w:eastAsiaTheme="minorEastAsia" w:hint="eastAsia"/>
          <w:lang w:eastAsia="zh-CN"/>
        </w:rPr>
        <w:t xml:space="preserve"> and look up table 6.3.3.2-2 of TS38.211.</w:t>
      </w:r>
    </w:p>
    <w:p w:rsidR="00657B2B" w:rsidRDefault="00657B2B" w:rsidP="00657B2B">
      <w:pPr>
        <w:spacing w:after="120"/>
        <w:jc w:val="both"/>
        <w:rPr>
          <w:rFonts w:eastAsiaTheme="minorEastAsia"/>
          <w:lang w:eastAsia="zh-CN"/>
        </w:rPr>
      </w:pPr>
      <w:r>
        <w:rPr>
          <w:rFonts w:eastAsia="宋体" w:hint="eastAsia"/>
        </w:rPr>
        <w:t xml:space="preserve">Upon receiving the preamble from UE, candidate cell </w:t>
      </w:r>
      <w:proofErr w:type="spellStart"/>
      <w:r>
        <w:rPr>
          <w:rFonts w:eastAsia="宋体" w:hint="eastAsia"/>
        </w:rPr>
        <w:t>gNB</w:t>
      </w:r>
      <w:proofErr w:type="spellEnd"/>
      <w:r>
        <w:rPr>
          <w:rFonts w:eastAsia="宋体" w:hint="eastAsia"/>
        </w:rPr>
        <w:t xml:space="preserve"> will estimate the TA and acknowledges the reception of the </w:t>
      </w:r>
      <w:r>
        <w:rPr>
          <w:rFonts w:eastAsia="宋体"/>
        </w:rPr>
        <w:t>preamble</w:t>
      </w:r>
      <w:r>
        <w:rPr>
          <w:rFonts w:eastAsia="宋体" w:hint="eastAsia"/>
        </w:rPr>
        <w:t xml:space="preserve"> by sending a random access response (RAR) where the estimated TA will be included.</w:t>
      </w:r>
      <w:r>
        <w:rPr>
          <w:rFonts w:eastAsia="宋体" w:hint="eastAsia"/>
          <w:lang w:eastAsia="zh-CN"/>
        </w:rPr>
        <w:t xml:space="preserve"> The RAR </w:t>
      </w:r>
      <w:r w:rsidR="00B83D22">
        <w:rPr>
          <w:rFonts w:eastAsia="宋体" w:hint="eastAsia"/>
          <w:lang w:eastAsia="zh-CN"/>
        </w:rPr>
        <w:t xml:space="preserve">can be received from the serving cell or the candidate cell </w:t>
      </w:r>
      <w:r>
        <w:rPr>
          <w:rFonts w:eastAsia="宋体" w:hint="eastAsia"/>
          <w:lang w:eastAsia="zh-CN"/>
        </w:rPr>
        <w:t>and</w:t>
      </w:r>
      <w:r>
        <w:rPr>
          <w:rFonts w:eastAsia="宋体" w:hint="eastAsia"/>
        </w:rPr>
        <w:t xml:space="preserve"> </w:t>
      </w:r>
      <w:r>
        <w:rPr>
          <w:rFonts w:eastAsia="宋体" w:hint="eastAsia"/>
          <w:lang w:eastAsia="zh-CN"/>
        </w:rPr>
        <w:t>t</w:t>
      </w:r>
      <w:r>
        <w:rPr>
          <w:rFonts w:eastAsia="宋体" w:hint="eastAsia"/>
        </w:rPr>
        <w:t xml:space="preserve">he UE </w:t>
      </w:r>
      <w:proofErr w:type="gramStart"/>
      <w:r>
        <w:rPr>
          <w:rFonts w:eastAsia="宋体" w:hint="eastAsia"/>
        </w:rPr>
        <w:t>attempts</w:t>
      </w:r>
      <w:proofErr w:type="gramEnd"/>
      <w:r>
        <w:rPr>
          <w:rFonts w:eastAsia="宋体" w:hint="eastAsia"/>
        </w:rPr>
        <w:t xml:space="preserve"> to receive the RAR during the RAR window until the RAR is successfully decoded. For CBRA based RACH</w:t>
      </w:r>
      <w:r>
        <w:rPr>
          <w:rFonts w:eastAsia="宋体" w:hint="eastAsia"/>
          <w:lang w:eastAsia="zh-CN"/>
        </w:rPr>
        <w:t>,</w:t>
      </w:r>
      <w:r>
        <w:rPr>
          <w:rFonts w:eastAsia="宋体" w:hint="eastAsia"/>
        </w:rPr>
        <w:t xml:space="preserve"> to obtain the TA of the candidate </w:t>
      </w:r>
      <w:r>
        <w:rPr>
          <w:rFonts w:eastAsia="宋体" w:hint="eastAsia"/>
        </w:rPr>
        <w:lastRenderedPageBreak/>
        <w:t>cell, UE has to</w:t>
      </w:r>
      <w:r>
        <w:rPr>
          <w:rFonts w:eastAsia="宋体" w:hint="eastAsia"/>
          <w:lang w:eastAsia="zh-CN"/>
        </w:rPr>
        <w:t xml:space="preserve"> </w:t>
      </w:r>
      <w:r>
        <w:rPr>
          <w:rFonts w:eastAsia="宋体" w:hint="eastAsia"/>
        </w:rPr>
        <w:t>monitor the information from candidate cell until the 4-step of CBRA is completed</w:t>
      </w:r>
      <w:r>
        <w:rPr>
          <w:rFonts w:eastAsia="宋体" w:hint="eastAsia"/>
          <w:lang w:eastAsia="zh-CN"/>
        </w:rPr>
        <w:t xml:space="preserve"> since contention resolve of the UE is completed in the fourth step.</w:t>
      </w:r>
      <w:r>
        <w:rPr>
          <w:rFonts w:eastAsia="宋体" w:hint="eastAsia"/>
        </w:rPr>
        <w:t xml:space="preserve"> </w:t>
      </w:r>
      <w:r w:rsidR="00AB1AA7">
        <w:rPr>
          <w:rFonts w:eastAsia="宋体" w:hint="eastAsia"/>
          <w:lang w:eastAsia="zh-CN"/>
        </w:rPr>
        <w:t xml:space="preserve">So RAR must be included for CBRA. </w:t>
      </w:r>
      <w:r>
        <w:rPr>
          <w:rFonts w:eastAsia="宋体" w:hint="eastAsia"/>
        </w:rPr>
        <w:t>During this procedure, the data transmission/reception with serving cell will be interrupted</w:t>
      </w:r>
      <w:r>
        <w:rPr>
          <w:rFonts w:eastAsia="宋体" w:hint="eastAsia"/>
          <w:lang w:eastAsia="zh-CN"/>
        </w:rPr>
        <w:t xml:space="preserve">, this data transmission interruption need to be evaluated before the agreement on applying of CBRA. </w:t>
      </w:r>
    </w:p>
    <w:p w:rsidR="00657B2B" w:rsidRDefault="00657B2B" w:rsidP="00657B2B">
      <w:pPr>
        <w:spacing w:after="120"/>
        <w:rPr>
          <w:rFonts w:eastAsiaTheme="minorEastAsia"/>
          <w:b/>
          <w:lang w:val="x-none" w:eastAsia="zh-CN"/>
        </w:rPr>
      </w:pPr>
      <w:r>
        <w:rPr>
          <w:rFonts w:eastAsiaTheme="minorEastAsia"/>
          <w:b/>
          <w:lang w:val="x-none" w:eastAsia="zh-CN"/>
        </w:rPr>
        <w:t xml:space="preserve">Proposal </w:t>
      </w:r>
      <w:r w:rsidR="00B55942">
        <w:rPr>
          <w:rFonts w:eastAsiaTheme="minorEastAsia" w:hint="eastAsia"/>
          <w:b/>
          <w:lang w:val="x-none" w:eastAsia="zh-CN"/>
        </w:rPr>
        <w:t>2</w:t>
      </w:r>
      <w:r w:rsidRPr="008135EC">
        <w:rPr>
          <w:rFonts w:eastAsiaTheme="minorEastAsia"/>
          <w:b/>
          <w:lang w:val="x-none" w:eastAsia="zh-CN"/>
        </w:rPr>
        <w:t xml:space="preserve">: </w:t>
      </w:r>
      <w:r>
        <w:rPr>
          <w:rFonts w:eastAsiaTheme="minorEastAsia" w:hint="eastAsia"/>
          <w:b/>
          <w:lang w:val="x-none" w:eastAsia="zh-CN"/>
        </w:rPr>
        <w:t xml:space="preserve">Do not support CBRA based RACH for the data transmission interruption with the serving cell due to the 4-step CBRA procedure to obtain TA of the candidate cell. </w:t>
      </w:r>
    </w:p>
    <w:p w:rsidR="00D365CA" w:rsidRPr="00D365CA" w:rsidRDefault="00D365CA" w:rsidP="007649C0">
      <w:pPr>
        <w:spacing w:after="120"/>
        <w:jc w:val="both"/>
        <w:rPr>
          <w:rFonts w:eastAsiaTheme="minorEastAsia"/>
          <w:lang w:val="x-none" w:eastAsia="zh-CN"/>
        </w:rPr>
      </w:pPr>
      <w:r>
        <w:rPr>
          <w:rFonts w:eastAsiaTheme="minorEastAsia" w:hint="eastAsia"/>
          <w:lang w:val="x-none" w:eastAsia="zh-CN"/>
        </w:rPr>
        <w:t xml:space="preserve">After receiving the preamble from UE, candidate cell </w:t>
      </w:r>
      <w:proofErr w:type="spellStart"/>
      <w:r>
        <w:rPr>
          <w:rFonts w:eastAsiaTheme="minorEastAsia" w:hint="eastAsia"/>
          <w:lang w:val="x-none" w:eastAsia="zh-CN"/>
        </w:rPr>
        <w:t>gNB</w:t>
      </w:r>
      <w:proofErr w:type="spellEnd"/>
      <w:r>
        <w:rPr>
          <w:rFonts w:eastAsiaTheme="minorEastAsia" w:hint="eastAsia"/>
          <w:lang w:val="x-none" w:eastAsia="zh-CN"/>
        </w:rPr>
        <w:t xml:space="preserve"> will estimate the TA, in the legacy 2-step or 4-step random access procedure, the TA is included </w:t>
      </w:r>
      <w:r>
        <w:rPr>
          <w:rFonts w:eastAsiaTheme="minorEastAsia"/>
          <w:lang w:val="x-none" w:eastAsia="zh-CN"/>
        </w:rPr>
        <w:t>in t</w:t>
      </w:r>
      <w:r>
        <w:rPr>
          <w:rFonts w:eastAsiaTheme="minorEastAsia" w:hint="eastAsia"/>
          <w:lang w:val="x-none" w:eastAsia="zh-CN"/>
        </w:rPr>
        <w:t xml:space="preserve">he RAR and indicated to UE. </w:t>
      </w:r>
      <w:r w:rsidR="007649C0">
        <w:rPr>
          <w:rFonts w:eastAsiaTheme="minorEastAsia" w:hint="eastAsia"/>
          <w:lang w:val="x-none" w:eastAsia="zh-CN"/>
        </w:rPr>
        <w:t>In the offline discussion after RAN1 #111 meeting, following proposal</w:t>
      </w:r>
      <w:r w:rsidR="00847FC1">
        <w:rPr>
          <w:rFonts w:eastAsiaTheme="minorEastAsia" w:hint="eastAsia"/>
          <w:lang w:val="x-none" w:eastAsia="zh-CN"/>
        </w:rPr>
        <w:t xml:space="preserve"> was made</w:t>
      </w:r>
      <w:r w:rsidR="007649C0">
        <w:rPr>
          <w:rFonts w:eastAsiaTheme="minorEastAsia" w:hint="eastAsia"/>
          <w:lang w:val="x-none" w:eastAsia="zh-CN"/>
        </w:rPr>
        <w:t xml:space="preserve"> on whether RAR is needed:</w:t>
      </w:r>
    </w:p>
    <w:p w:rsidR="007649C0" w:rsidRPr="007649C0" w:rsidRDefault="007649C0" w:rsidP="007649C0">
      <w:pPr>
        <w:spacing w:after="120"/>
        <w:rPr>
          <w:rFonts w:eastAsiaTheme="minorEastAsia"/>
          <w:lang w:val="x-none" w:eastAsia="zh-CN"/>
        </w:rPr>
      </w:pPr>
      <w:r w:rsidRPr="00C97891">
        <w:rPr>
          <w:rFonts w:eastAsiaTheme="minorEastAsia"/>
          <w:bCs/>
          <w:lang w:val="x-none" w:eastAsia="zh-CN"/>
        </w:rPr>
        <w:t>Proposal 1</w:t>
      </w:r>
      <w:r w:rsidRPr="00C97891">
        <w:rPr>
          <w:rFonts w:eastAsiaTheme="minorEastAsia"/>
          <w:lang w:val="x-none" w:eastAsia="zh-CN"/>
        </w:rPr>
        <w:t xml:space="preserve">: </w:t>
      </w:r>
      <w:r w:rsidR="00AE0919">
        <w:rPr>
          <w:rFonts w:eastAsiaTheme="minorEastAsia" w:hint="eastAsia"/>
          <w:lang w:val="x-none" w:eastAsia="zh-CN"/>
        </w:rPr>
        <w:t>F</w:t>
      </w:r>
      <w:r w:rsidRPr="007649C0">
        <w:rPr>
          <w:rFonts w:eastAsiaTheme="minorEastAsia"/>
          <w:lang w:val="x-none" w:eastAsia="zh-CN"/>
        </w:rPr>
        <w:t>or PDCCH ordered-RACH, whether RAR is needed can be configured/indicated</w:t>
      </w:r>
    </w:p>
    <w:p w:rsidR="007649C0" w:rsidRPr="007649C0" w:rsidRDefault="007649C0" w:rsidP="007649C0">
      <w:pPr>
        <w:spacing w:after="120"/>
        <w:rPr>
          <w:rFonts w:eastAsiaTheme="minorEastAsia"/>
          <w:lang w:val="x-none" w:eastAsia="zh-CN"/>
        </w:rPr>
      </w:pPr>
      <w:r w:rsidRPr="007649C0">
        <w:rPr>
          <w:rFonts w:eastAsiaTheme="minorEastAsia"/>
          <w:lang w:val="x-none" w:eastAsia="zh-CN"/>
        </w:rPr>
        <w:t>•     FFS: if reception of RAR is configured/indicated, whether RAR is received from serving cell or target cell</w:t>
      </w:r>
    </w:p>
    <w:p w:rsidR="007649C0" w:rsidRPr="007649C0" w:rsidRDefault="007649C0" w:rsidP="007649C0">
      <w:pPr>
        <w:spacing w:after="120"/>
        <w:rPr>
          <w:rFonts w:eastAsiaTheme="minorEastAsia"/>
          <w:lang w:val="x-none" w:eastAsia="zh-CN"/>
        </w:rPr>
      </w:pPr>
      <w:r w:rsidRPr="007649C0">
        <w:rPr>
          <w:rFonts w:eastAsiaTheme="minorEastAsia"/>
          <w:lang w:val="x-none" w:eastAsia="zh-CN"/>
        </w:rPr>
        <w:t>•     if reception of RAR is not configured/indicated, TA value of candidate cell is indicated in cell switch command</w:t>
      </w:r>
    </w:p>
    <w:p w:rsidR="007649C0" w:rsidRPr="007649C0" w:rsidRDefault="007649C0" w:rsidP="007649C0">
      <w:pPr>
        <w:spacing w:after="120"/>
        <w:rPr>
          <w:rFonts w:eastAsiaTheme="minorEastAsia"/>
          <w:lang w:val="x-none" w:eastAsia="zh-CN"/>
        </w:rPr>
      </w:pPr>
      <w:r w:rsidRPr="007649C0">
        <w:rPr>
          <w:rFonts w:eastAsiaTheme="minorEastAsia"/>
          <w:lang w:val="x-none" w:eastAsia="zh-CN"/>
        </w:rPr>
        <w:t>•     FFS: RACH resource configuration for candidate cell</w:t>
      </w:r>
    </w:p>
    <w:p w:rsidR="004A7B42" w:rsidRDefault="007649C0" w:rsidP="004119D9">
      <w:pPr>
        <w:spacing w:after="120"/>
        <w:rPr>
          <w:rFonts w:eastAsiaTheme="minorEastAsia"/>
          <w:lang w:val="x-none" w:eastAsia="zh-CN"/>
        </w:rPr>
      </w:pPr>
      <w:r w:rsidRPr="007649C0">
        <w:rPr>
          <w:rFonts w:eastAsiaTheme="minorEastAsia"/>
          <w:lang w:val="x-none" w:eastAsia="zh-CN"/>
        </w:rPr>
        <w:t>•     FFS: signaling for configuration/indication whether RAR needs to be received</w:t>
      </w:r>
    </w:p>
    <w:p w:rsidR="002B691B" w:rsidRDefault="00674B74" w:rsidP="00D365CA">
      <w:pPr>
        <w:spacing w:after="120"/>
        <w:jc w:val="both"/>
        <w:rPr>
          <w:rFonts w:eastAsiaTheme="minorEastAsia"/>
          <w:lang w:val="x-none" w:eastAsia="zh-CN"/>
        </w:rPr>
      </w:pPr>
      <w:r>
        <w:rPr>
          <w:rFonts w:eastAsiaTheme="minorEastAsia" w:hint="eastAsia"/>
          <w:lang w:val="x-none" w:eastAsia="zh-CN"/>
        </w:rPr>
        <w:t xml:space="preserve">If  RAR reception is indicated, whether  RAR is received from serving cell or target cell is an issue to be discussed. If RAR is received from serving cell, which means </w:t>
      </w:r>
      <w:r w:rsidR="006124EE">
        <w:rPr>
          <w:rFonts w:eastAsiaTheme="minorEastAsia" w:hint="eastAsia"/>
          <w:lang w:val="x-none" w:eastAsia="zh-CN"/>
        </w:rPr>
        <w:t xml:space="preserve">the RAR from the candidate cell needs to be transferred from candidate cell to the serving cell after UE sends the preamble. Considering the </w:t>
      </w:r>
      <w:r w:rsidR="00680E5C">
        <w:rPr>
          <w:rFonts w:eastAsiaTheme="minorEastAsia" w:hint="eastAsia"/>
          <w:lang w:val="x-none" w:eastAsia="zh-CN"/>
        </w:rPr>
        <w:t>non-</w:t>
      </w:r>
      <w:r w:rsidR="006124EE">
        <w:rPr>
          <w:rFonts w:eastAsiaTheme="minorEastAsia" w:hint="eastAsia"/>
          <w:lang w:val="x-none" w:eastAsia="zh-CN"/>
        </w:rPr>
        <w:t xml:space="preserve">ideal backhaul between the serving cell and candidate cell, which </w:t>
      </w:r>
      <w:r w:rsidR="00680E5C">
        <w:rPr>
          <w:rFonts w:eastAsiaTheme="minorEastAsia" w:hint="eastAsia"/>
          <w:lang w:val="x-none" w:eastAsia="zh-CN"/>
        </w:rPr>
        <w:t>varies from</w:t>
      </w:r>
      <w:r w:rsidR="006124EE">
        <w:rPr>
          <w:rFonts w:eastAsiaTheme="minorEastAsia" w:hint="eastAsia"/>
          <w:lang w:val="x-none" w:eastAsia="zh-CN"/>
        </w:rPr>
        <w:t xml:space="preserve"> 2~50 </w:t>
      </w:r>
      <w:proofErr w:type="spellStart"/>
      <w:r w:rsidR="006124EE">
        <w:rPr>
          <w:rFonts w:eastAsiaTheme="minorEastAsia" w:hint="eastAsia"/>
          <w:lang w:val="x-none" w:eastAsia="zh-CN"/>
        </w:rPr>
        <w:t>ms</w:t>
      </w:r>
      <w:proofErr w:type="spellEnd"/>
      <w:r w:rsidR="006124EE">
        <w:rPr>
          <w:rFonts w:eastAsiaTheme="minorEastAsia" w:hint="eastAsia"/>
          <w:lang w:val="x-none" w:eastAsia="zh-CN"/>
        </w:rPr>
        <w:t xml:space="preserve">, UE might miss the corresponding RAR reception </w:t>
      </w:r>
      <w:r w:rsidR="00D149E2">
        <w:rPr>
          <w:rFonts w:eastAsiaTheme="minorEastAsia" w:hint="eastAsia"/>
          <w:lang w:val="x-none" w:eastAsia="zh-CN"/>
        </w:rPr>
        <w:t>using</w:t>
      </w:r>
      <w:r w:rsidR="002B691B">
        <w:rPr>
          <w:rFonts w:eastAsiaTheme="minorEastAsia" w:hint="eastAsia"/>
          <w:lang w:val="x-none" w:eastAsia="zh-CN"/>
        </w:rPr>
        <w:t xml:space="preserve"> the </w:t>
      </w:r>
      <w:r w:rsidR="00D149E2">
        <w:rPr>
          <w:rFonts w:eastAsiaTheme="minorEastAsia" w:hint="eastAsia"/>
          <w:lang w:val="x-none" w:eastAsia="zh-CN"/>
        </w:rPr>
        <w:t xml:space="preserve">current </w:t>
      </w:r>
      <w:proofErr w:type="spellStart"/>
      <w:r w:rsidR="002B691B" w:rsidRPr="002B691B">
        <w:rPr>
          <w:rFonts w:eastAsiaTheme="minorEastAsia" w:hint="eastAsia"/>
          <w:i/>
          <w:lang w:val="x-none" w:eastAsia="zh-CN"/>
        </w:rPr>
        <w:t>ra-ResponseWindow</w:t>
      </w:r>
      <w:proofErr w:type="spellEnd"/>
      <w:r w:rsidR="002B691B">
        <w:rPr>
          <w:rFonts w:eastAsiaTheme="minorEastAsia" w:hint="eastAsia"/>
          <w:lang w:val="x-none" w:eastAsia="zh-CN"/>
        </w:rPr>
        <w:t xml:space="preserve">. </w:t>
      </w:r>
      <w:r w:rsidR="00D149E2">
        <w:rPr>
          <w:rFonts w:eastAsiaTheme="minorEastAsia" w:hint="eastAsia"/>
          <w:lang w:val="x-none" w:eastAsia="zh-CN"/>
        </w:rPr>
        <w:t xml:space="preserve"> </w:t>
      </w:r>
    </w:p>
    <w:p w:rsidR="00847FC1" w:rsidRPr="00A23B93" w:rsidRDefault="002B691B" w:rsidP="00D365CA">
      <w:pPr>
        <w:spacing w:after="120"/>
        <w:jc w:val="both"/>
        <w:rPr>
          <w:rFonts w:ascii="Courier New" w:hAnsi="Courier New"/>
          <w:noProof/>
          <w:sz w:val="16"/>
          <w:lang w:val="en-GB" w:eastAsia="en-GB"/>
        </w:rPr>
      </w:pPr>
      <w:r w:rsidRPr="00A23B93">
        <w:rPr>
          <w:rFonts w:ascii="Courier New" w:hAnsi="Courier New"/>
          <w:noProof/>
          <w:sz w:val="16"/>
          <w:lang w:val="en-GB" w:eastAsia="en-GB"/>
        </w:rPr>
        <w:t xml:space="preserve">  ra-ResponseWindow                  ENUMERATED {sl1, sl2, sl4, sl8, sl10, sl20, sl40, sl80},</w:t>
      </w:r>
      <w:r w:rsidR="006124EE" w:rsidRPr="00A23B93">
        <w:rPr>
          <w:rFonts w:ascii="Courier New" w:hAnsi="Courier New" w:hint="eastAsia"/>
          <w:noProof/>
          <w:sz w:val="16"/>
          <w:lang w:val="en-GB" w:eastAsia="en-GB"/>
        </w:rPr>
        <w:t xml:space="preserve">  </w:t>
      </w:r>
    </w:p>
    <w:p w:rsidR="00726742" w:rsidRDefault="00F35C1E" w:rsidP="00D365CA">
      <w:pPr>
        <w:spacing w:after="120"/>
        <w:jc w:val="both"/>
        <w:rPr>
          <w:rFonts w:eastAsiaTheme="minorEastAsia"/>
          <w:lang w:val="x-none" w:eastAsia="zh-CN"/>
        </w:rPr>
      </w:pPr>
      <w:r>
        <w:rPr>
          <w:rFonts w:eastAsiaTheme="minorEastAsia" w:hint="eastAsia"/>
          <w:lang w:val="x-none" w:eastAsia="zh-CN"/>
        </w:rPr>
        <w:t xml:space="preserve">If RAR is received from candidate cell, the PDCCH scheduling RAR need to be </w:t>
      </w:r>
      <w:r w:rsidR="001638C1">
        <w:rPr>
          <w:rFonts w:eastAsiaTheme="minorEastAsia" w:hint="eastAsia"/>
          <w:lang w:val="x-none" w:eastAsia="zh-CN"/>
        </w:rPr>
        <w:t xml:space="preserve">decoded. For which the Search space and CORESET of the non-serving cell need to be pre-configured. In addition, considering </w:t>
      </w:r>
      <w:r>
        <w:rPr>
          <w:rFonts w:eastAsiaTheme="minorEastAsia" w:hint="eastAsia"/>
          <w:lang w:val="x-none" w:eastAsia="zh-CN"/>
        </w:rPr>
        <w:t xml:space="preserve"> </w:t>
      </w:r>
      <w:r w:rsidR="001638C1">
        <w:rPr>
          <w:rFonts w:eastAsiaTheme="minorEastAsia" w:hint="eastAsia"/>
          <w:lang w:val="x-none" w:eastAsia="zh-CN"/>
        </w:rPr>
        <w:t xml:space="preserve">that in Rel-17 non-UE dedicated PDCCH/PDSCH can only be transmitted by the serving cell, the </w:t>
      </w:r>
      <w:r w:rsidR="00726742">
        <w:rPr>
          <w:rFonts w:eastAsiaTheme="minorEastAsia" w:hint="eastAsia"/>
          <w:lang w:val="x-none" w:eastAsia="zh-CN"/>
        </w:rPr>
        <w:t xml:space="preserve">UE behavior of receiving RAR need to be redefined. </w:t>
      </w:r>
    </w:p>
    <w:p w:rsidR="007730D1" w:rsidRDefault="004A7B42" w:rsidP="00D365CA">
      <w:pPr>
        <w:spacing w:after="120"/>
        <w:jc w:val="both"/>
        <w:rPr>
          <w:rFonts w:eastAsiaTheme="minorEastAsia"/>
          <w:lang w:val="x-none" w:eastAsia="zh-CN"/>
        </w:rPr>
      </w:pPr>
      <w:r>
        <w:rPr>
          <w:rFonts w:eastAsiaTheme="minorEastAsia" w:hint="eastAsia"/>
          <w:lang w:val="x-none" w:eastAsia="zh-CN"/>
        </w:rPr>
        <w:t xml:space="preserve">If reception of RAR is not configured/indicated, </w:t>
      </w:r>
      <w:r w:rsidR="004A13A5">
        <w:rPr>
          <w:rFonts w:eastAsiaTheme="minorEastAsia" w:hint="eastAsia"/>
          <w:lang w:val="x-none" w:eastAsia="zh-CN"/>
        </w:rPr>
        <w:t xml:space="preserve">UE will not receive RAR in the </w:t>
      </w:r>
      <w:proofErr w:type="spellStart"/>
      <w:r w:rsidR="004A13A5" w:rsidRPr="002B691B">
        <w:rPr>
          <w:rFonts w:eastAsiaTheme="minorEastAsia" w:hint="eastAsia"/>
          <w:i/>
          <w:lang w:val="x-none" w:eastAsia="zh-CN"/>
        </w:rPr>
        <w:t>ra-ResponseWindow</w:t>
      </w:r>
      <w:proofErr w:type="spellEnd"/>
      <w:r w:rsidR="004A13A5">
        <w:rPr>
          <w:rFonts w:eastAsiaTheme="minorEastAsia" w:hint="eastAsia"/>
          <w:lang w:val="x-none" w:eastAsia="zh-CN"/>
        </w:rPr>
        <w:t xml:space="preserve"> as the legacy. T</w:t>
      </w:r>
      <w:r>
        <w:rPr>
          <w:rFonts w:eastAsiaTheme="minorEastAsia" w:hint="eastAsia"/>
          <w:lang w:val="x-none" w:eastAsia="zh-CN"/>
        </w:rPr>
        <w:t>he advantage is that the interruption due to receiving RAR will be limited, e.g. at most 2 slots depending on the PRAC</w:t>
      </w:r>
      <w:r w:rsidR="004A13A5">
        <w:rPr>
          <w:rFonts w:eastAsiaTheme="minorEastAsia" w:hint="eastAsia"/>
          <w:lang w:val="x-none" w:eastAsia="zh-CN"/>
        </w:rPr>
        <w:t xml:space="preserve">H format and SCS used. In this case, </w:t>
      </w:r>
      <w:r>
        <w:rPr>
          <w:rFonts w:eastAsiaTheme="minorEastAsia" w:hint="eastAsia"/>
          <w:lang w:val="x-none" w:eastAsia="zh-CN"/>
        </w:rPr>
        <w:t xml:space="preserve">additional rules are required to terminate the normal RACH procedure, otherwise, upon not receiving RAR from </w:t>
      </w:r>
      <w:proofErr w:type="spellStart"/>
      <w:r>
        <w:rPr>
          <w:rFonts w:eastAsiaTheme="minorEastAsia" w:hint="eastAsia"/>
          <w:lang w:val="x-none" w:eastAsia="zh-CN"/>
        </w:rPr>
        <w:t>gNB</w:t>
      </w:r>
      <w:proofErr w:type="spellEnd"/>
      <w:r>
        <w:rPr>
          <w:rFonts w:eastAsiaTheme="minorEastAsia" w:hint="eastAsia"/>
          <w:lang w:val="x-none" w:eastAsia="zh-CN"/>
        </w:rPr>
        <w:t xml:space="preserve">. UE will regard that </w:t>
      </w:r>
      <w:r w:rsidR="00FA54EE">
        <w:rPr>
          <w:rFonts w:eastAsiaTheme="minorEastAsia" w:hint="eastAsia"/>
          <w:lang w:val="x-none" w:eastAsia="zh-CN"/>
        </w:rPr>
        <w:t xml:space="preserve">msg1 is not successfully decoded and will keep transmitting preamble with a ramping up power. </w:t>
      </w:r>
      <w:r w:rsidR="004A13A5">
        <w:rPr>
          <w:rFonts w:eastAsiaTheme="minorEastAsia" w:hint="eastAsia"/>
          <w:lang w:val="x-none" w:eastAsia="zh-CN"/>
        </w:rPr>
        <w:t xml:space="preserve">In this case, TA value </w:t>
      </w:r>
      <w:r w:rsidR="001F24C7">
        <w:rPr>
          <w:rFonts w:eastAsiaTheme="minorEastAsia" w:hint="eastAsia"/>
          <w:lang w:val="x-none" w:eastAsia="zh-CN"/>
        </w:rPr>
        <w:t xml:space="preserve">of candidate cell is indicated in cell switch command. </w:t>
      </w:r>
    </w:p>
    <w:p w:rsidR="007730D1" w:rsidRPr="007730D1" w:rsidRDefault="007730D1" w:rsidP="00275869">
      <w:pPr>
        <w:spacing w:afterLines="0" w:after="120"/>
        <w:jc w:val="both"/>
        <w:rPr>
          <w:rFonts w:eastAsiaTheme="minorEastAsia"/>
          <w:lang w:val="x-none" w:eastAsia="zh-CN"/>
        </w:rPr>
      </w:pPr>
      <w:r w:rsidRPr="002215B7">
        <w:rPr>
          <w:rFonts w:eastAsiaTheme="minorEastAsia" w:hint="eastAsia"/>
          <w:lang w:val="x-none" w:eastAsia="zh-CN"/>
        </w:rPr>
        <w:t>Regarding the signaling for configuration/indication whether RAR needs to be received, higher layer signaling</w:t>
      </w:r>
      <w:r w:rsidR="000950F3">
        <w:rPr>
          <w:rFonts w:eastAsiaTheme="minorEastAsia" w:hint="eastAsia"/>
          <w:lang w:val="x-none" w:eastAsia="zh-CN"/>
        </w:rPr>
        <w:t>,</w:t>
      </w:r>
      <w:r w:rsidRPr="002215B7">
        <w:rPr>
          <w:rFonts w:eastAsiaTheme="minorEastAsia" w:hint="eastAsia"/>
          <w:lang w:val="x-none" w:eastAsia="zh-CN"/>
        </w:rPr>
        <w:t xml:space="preserve">  e.g. RRC can be used to distinguish the </w:t>
      </w:r>
      <w:r w:rsidR="00EE74F7">
        <w:rPr>
          <w:rFonts w:eastAsiaTheme="minorEastAsia" w:hint="eastAsia"/>
          <w:lang w:val="x-none" w:eastAsia="zh-CN"/>
        </w:rPr>
        <w:t>with</w:t>
      </w:r>
      <w:r w:rsidRPr="002215B7">
        <w:rPr>
          <w:rFonts w:eastAsiaTheme="minorEastAsia" w:hint="eastAsia"/>
          <w:lang w:val="x-none" w:eastAsia="zh-CN"/>
        </w:rPr>
        <w:t>/</w:t>
      </w:r>
      <w:r w:rsidR="00EE74F7">
        <w:rPr>
          <w:rFonts w:eastAsiaTheme="minorEastAsia" w:hint="eastAsia"/>
          <w:lang w:val="x-none" w:eastAsia="zh-CN"/>
        </w:rPr>
        <w:t>without RAR</w:t>
      </w:r>
      <w:r w:rsidRPr="002215B7">
        <w:rPr>
          <w:rFonts w:eastAsiaTheme="minorEastAsia" w:hint="eastAsia"/>
          <w:lang w:val="x-none" w:eastAsia="zh-CN"/>
        </w:rPr>
        <w:t xml:space="preserve"> for TA acquisition of candidate cells  from the </w:t>
      </w:r>
      <w:r w:rsidR="006C68F8" w:rsidRPr="002215B7">
        <w:rPr>
          <w:rFonts w:eastAsiaTheme="minorEastAsia" w:hint="eastAsia"/>
          <w:lang w:val="x-none" w:eastAsia="zh-CN"/>
        </w:rPr>
        <w:t>normal ones.</w:t>
      </w:r>
    </w:p>
    <w:p w:rsidR="0002215E" w:rsidRPr="00BC72A5" w:rsidRDefault="00EE74F7" w:rsidP="00A23B93">
      <w:pPr>
        <w:spacing w:afterLines="0" w:after="120"/>
        <w:jc w:val="both"/>
        <w:rPr>
          <w:rFonts w:eastAsiaTheme="minorEastAsia"/>
          <w:b/>
          <w:lang w:val="x-none" w:eastAsia="zh-CN"/>
        </w:rPr>
      </w:pPr>
      <w:r>
        <w:rPr>
          <w:rFonts w:eastAsiaTheme="minorEastAsia" w:hint="eastAsia"/>
          <w:b/>
          <w:iCs/>
          <w:lang w:val="x-none" w:eastAsia="zh-CN"/>
        </w:rPr>
        <w:t>Observation</w:t>
      </w:r>
      <w:r w:rsidR="00706891">
        <w:rPr>
          <w:rFonts w:eastAsiaTheme="minorEastAsia" w:hint="eastAsia"/>
          <w:b/>
          <w:iCs/>
          <w:lang w:val="x-none" w:eastAsia="zh-CN"/>
        </w:rPr>
        <w:t xml:space="preserve"> 1</w:t>
      </w:r>
      <w:r>
        <w:rPr>
          <w:rFonts w:eastAsiaTheme="minorEastAsia" w:hint="eastAsia"/>
          <w:b/>
          <w:iCs/>
          <w:lang w:val="x-none" w:eastAsia="zh-CN"/>
        </w:rPr>
        <w:t>:</w:t>
      </w:r>
      <w:r w:rsidR="0002215E" w:rsidRPr="004119D9">
        <w:rPr>
          <w:rFonts w:eastAsiaTheme="minorEastAsia" w:hint="eastAsia"/>
          <w:b/>
          <w:iCs/>
          <w:lang w:eastAsia="zh-CN"/>
        </w:rPr>
        <w:t xml:space="preserve"> For PDCCH ordered-RACH, if RAR reception is configured/indicated to be received from serving cell, consider</w:t>
      </w:r>
      <w:r w:rsidR="000950F3">
        <w:rPr>
          <w:rFonts w:eastAsiaTheme="minorEastAsia" w:hint="eastAsia"/>
          <w:b/>
          <w:iCs/>
          <w:lang w:eastAsia="zh-CN"/>
        </w:rPr>
        <w:t>ing</w:t>
      </w:r>
      <w:r w:rsidR="0002215E" w:rsidRPr="004119D9">
        <w:rPr>
          <w:rFonts w:eastAsiaTheme="minorEastAsia" w:hint="eastAsia"/>
          <w:b/>
          <w:iCs/>
          <w:lang w:eastAsia="zh-CN"/>
        </w:rPr>
        <w:t xml:space="preserve"> the non-ideal backhaul between serving cell and candidate cell, which might cause UE missing RAR </w:t>
      </w:r>
      <w:r w:rsidR="0002215E" w:rsidRPr="004119D9">
        <w:rPr>
          <w:rFonts w:eastAsiaTheme="minorEastAsia"/>
          <w:b/>
          <w:iCs/>
          <w:lang w:eastAsia="zh-CN"/>
        </w:rPr>
        <w:t>reception</w:t>
      </w:r>
      <w:r w:rsidR="0002215E" w:rsidRPr="004119D9">
        <w:rPr>
          <w:rFonts w:eastAsiaTheme="minorEastAsia" w:hint="eastAsia"/>
          <w:b/>
          <w:iCs/>
          <w:lang w:eastAsia="zh-CN"/>
        </w:rPr>
        <w:t xml:space="preserve"> in the current </w:t>
      </w:r>
      <w:proofErr w:type="spellStart"/>
      <w:r w:rsidR="0002215E" w:rsidRPr="004119D9">
        <w:rPr>
          <w:rFonts w:eastAsiaTheme="minorEastAsia" w:hint="eastAsia"/>
          <w:b/>
          <w:i/>
          <w:lang w:val="x-none" w:eastAsia="zh-CN"/>
        </w:rPr>
        <w:t>ra-ResponseWindow</w:t>
      </w:r>
      <w:proofErr w:type="spellEnd"/>
      <w:r w:rsidR="0002215E" w:rsidRPr="004119D9">
        <w:rPr>
          <w:rFonts w:eastAsiaTheme="minorEastAsia" w:hint="eastAsia"/>
          <w:b/>
          <w:i/>
          <w:lang w:val="x-none" w:eastAsia="zh-CN"/>
        </w:rPr>
        <w:t>.</w:t>
      </w:r>
      <w:r w:rsidR="00BC72A5">
        <w:rPr>
          <w:rFonts w:eastAsiaTheme="minorEastAsia" w:hint="eastAsia"/>
          <w:b/>
          <w:lang w:val="x-none" w:eastAsia="zh-CN"/>
        </w:rPr>
        <w:t xml:space="preserve"> </w:t>
      </w:r>
    </w:p>
    <w:p w:rsidR="004A13A5" w:rsidRPr="004119D9" w:rsidRDefault="006A4B68" w:rsidP="00A23B93">
      <w:pPr>
        <w:spacing w:afterLines="0" w:after="120"/>
        <w:jc w:val="both"/>
        <w:rPr>
          <w:rFonts w:eastAsiaTheme="minorEastAsia"/>
          <w:b/>
          <w:lang w:val="x-none" w:eastAsia="zh-CN"/>
        </w:rPr>
      </w:pPr>
      <w:r>
        <w:rPr>
          <w:rFonts w:eastAsiaTheme="minorEastAsia" w:hint="eastAsia"/>
          <w:b/>
          <w:lang w:val="x-none" w:eastAsia="zh-CN"/>
        </w:rPr>
        <w:t>Proposal 3</w:t>
      </w:r>
      <w:r w:rsidR="0002215E" w:rsidRPr="004119D9">
        <w:rPr>
          <w:rFonts w:eastAsiaTheme="minorEastAsia" w:hint="eastAsia"/>
          <w:b/>
          <w:lang w:val="x-none" w:eastAsia="zh-CN"/>
        </w:rPr>
        <w:t xml:space="preserve">: For PDCCH ordered-RACH, if RAR is configured/indicated to be received from non-serving cell, the Search Space and CORESET of the non-serving cell need to be pre-configured. Meanwhile, the UE behavior of receiving RAR need to be re-defined </w:t>
      </w:r>
      <w:r w:rsidR="00D23C03" w:rsidRPr="004119D9">
        <w:rPr>
          <w:rFonts w:eastAsiaTheme="minorEastAsia" w:hint="eastAsia"/>
          <w:b/>
          <w:lang w:val="x-none" w:eastAsia="zh-CN"/>
        </w:rPr>
        <w:t xml:space="preserve">considering that in Rel-17 non-UE dedicated PDCCH/PDSCH can only be transmitted by the serving cell. </w:t>
      </w:r>
    </w:p>
    <w:p w:rsidR="00BC72A5" w:rsidRDefault="006A4B68" w:rsidP="00A23B93">
      <w:pPr>
        <w:spacing w:afterLines="0" w:after="120"/>
        <w:jc w:val="both"/>
        <w:rPr>
          <w:rFonts w:eastAsiaTheme="minorEastAsia"/>
          <w:b/>
          <w:lang w:val="x-none" w:eastAsia="zh-CN"/>
        </w:rPr>
      </w:pPr>
      <w:r>
        <w:rPr>
          <w:rFonts w:eastAsiaTheme="minorEastAsia" w:hint="eastAsia"/>
          <w:b/>
          <w:lang w:val="x-none" w:eastAsia="zh-CN"/>
        </w:rPr>
        <w:t>Proposal 4</w:t>
      </w:r>
      <w:r w:rsidR="004A13A5" w:rsidRPr="004119D9">
        <w:rPr>
          <w:rFonts w:eastAsiaTheme="minorEastAsia" w:hint="eastAsia"/>
          <w:b/>
          <w:lang w:val="x-none" w:eastAsia="zh-CN"/>
        </w:rPr>
        <w:t>: For PDCCH ordered-RACH, if reception of RAR is not configured/indicated</w:t>
      </w:r>
      <w:r w:rsidR="001F24C7" w:rsidRPr="004119D9">
        <w:rPr>
          <w:rFonts w:eastAsiaTheme="minorEastAsia" w:hint="eastAsia"/>
          <w:b/>
          <w:lang w:val="x-none" w:eastAsia="zh-CN"/>
        </w:rPr>
        <w:t>,</w:t>
      </w:r>
      <w:r w:rsidR="00550CFA" w:rsidRPr="004119D9">
        <w:rPr>
          <w:rFonts w:eastAsiaTheme="minorEastAsia" w:hint="eastAsia"/>
          <w:b/>
          <w:lang w:val="x-none" w:eastAsia="zh-CN"/>
        </w:rPr>
        <w:t xml:space="preserve"> additional rules are required to </w:t>
      </w:r>
      <w:r w:rsidR="002C7E1B" w:rsidRPr="004119D9">
        <w:rPr>
          <w:rFonts w:eastAsiaTheme="minorEastAsia" w:hint="eastAsia"/>
          <w:b/>
          <w:lang w:val="x-none" w:eastAsia="zh-CN"/>
        </w:rPr>
        <w:t xml:space="preserve">terminate normal RACH procedure. </w:t>
      </w:r>
    </w:p>
    <w:p w:rsidR="00BC72A5" w:rsidRDefault="00977E3C" w:rsidP="00A23B93">
      <w:pPr>
        <w:spacing w:afterLines="0" w:after="120"/>
        <w:jc w:val="both"/>
        <w:rPr>
          <w:rFonts w:eastAsiaTheme="minorEastAsia"/>
          <w:b/>
          <w:lang w:val="x-none" w:eastAsia="zh-CN"/>
        </w:rPr>
      </w:pPr>
      <w:r>
        <w:rPr>
          <w:rFonts w:eastAsiaTheme="minorEastAsia" w:hint="eastAsia"/>
          <w:b/>
          <w:lang w:val="x-none" w:eastAsia="zh-CN"/>
        </w:rPr>
        <w:t>Proposal 5</w:t>
      </w:r>
      <w:r w:rsidR="00BC72A5">
        <w:rPr>
          <w:rFonts w:eastAsiaTheme="minorEastAsia" w:hint="eastAsia"/>
          <w:b/>
          <w:lang w:val="x-none" w:eastAsia="zh-CN"/>
        </w:rPr>
        <w:t xml:space="preserve">:  For PDCCH ordered-RACH, if RAR reception is configured/indicated, TA can be included in RAR, otherwise, TA will be included in cell switch command. </w:t>
      </w:r>
    </w:p>
    <w:p w:rsidR="00CF310E" w:rsidRPr="00CF310E" w:rsidRDefault="0040284E" w:rsidP="00CF310E">
      <w:pPr>
        <w:spacing w:afterLines="0" w:after="120"/>
        <w:jc w:val="both"/>
        <w:rPr>
          <w:rFonts w:eastAsiaTheme="minorEastAsia"/>
          <w:b/>
          <w:lang w:val="x-none" w:eastAsia="zh-CN"/>
        </w:rPr>
      </w:pPr>
      <w:r>
        <w:rPr>
          <w:rFonts w:eastAsiaTheme="minorEastAsia" w:hint="eastAsia"/>
          <w:b/>
          <w:lang w:val="x-none" w:eastAsia="zh-CN"/>
        </w:rPr>
        <w:t xml:space="preserve">Proposal </w:t>
      </w:r>
      <w:r w:rsidR="0023468B">
        <w:rPr>
          <w:rFonts w:eastAsiaTheme="minorEastAsia" w:hint="eastAsia"/>
          <w:b/>
          <w:lang w:val="x-none" w:eastAsia="zh-CN"/>
        </w:rPr>
        <w:t>6</w:t>
      </w:r>
      <w:r w:rsidR="002215B7">
        <w:rPr>
          <w:rFonts w:eastAsiaTheme="minorEastAsia" w:hint="eastAsia"/>
          <w:b/>
          <w:lang w:val="x-none" w:eastAsia="zh-CN"/>
        </w:rPr>
        <w:t xml:space="preserve">: </w:t>
      </w:r>
      <w:r w:rsidR="00CF310E" w:rsidRPr="00CF310E">
        <w:rPr>
          <w:rFonts w:eastAsiaTheme="minorEastAsia" w:hint="eastAsia"/>
          <w:b/>
          <w:lang w:val="x-none" w:eastAsia="zh-CN"/>
        </w:rPr>
        <w:t>Regarding the signaling for configuration/indication whether RAR needs to be received, higher layer signaling</w:t>
      </w:r>
      <w:r w:rsidR="00A24F62">
        <w:rPr>
          <w:rFonts w:eastAsiaTheme="minorEastAsia" w:hint="eastAsia"/>
          <w:b/>
          <w:lang w:val="x-none" w:eastAsia="zh-CN"/>
        </w:rPr>
        <w:t>,</w:t>
      </w:r>
      <w:r w:rsidR="00CF310E" w:rsidRPr="00CF310E">
        <w:rPr>
          <w:rFonts w:eastAsiaTheme="minorEastAsia" w:hint="eastAsia"/>
          <w:b/>
          <w:lang w:val="x-none" w:eastAsia="zh-CN"/>
        </w:rPr>
        <w:t xml:space="preserve"> e.g. RRC can be u</w:t>
      </w:r>
      <w:r>
        <w:rPr>
          <w:rFonts w:eastAsiaTheme="minorEastAsia" w:hint="eastAsia"/>
          <w:b/>
          <w:lang w:val="x-none" w:eastAsia="zh-CN"/>
        </w:rPr>
        <w:t>sed to distinguish the with/without RAR</w:t>
      </w:r>
      <w:r w:rsidR="00CF310E" w:rsidRPr="00CF310E">
        <w:rPr>
          <w:rFonts w:eastAsiaTheme="minorEastAsia" w:hint="eastAsia"/>
          <w:b/>
          <w:lang w:val="x-none" w:eastAsia="zh-CN"/>
        </w:rPr>
        <w:t xml:space="preserve"> for TA acquisition of candidate cells  from the normal ones.</w:t>
      </w:r>
    </w:p>
    <w:p w:rsidR="00D365CA" w:rsidRDefault="00D365CA" w:rsidP="00A23B93">
      <w:pPr>
        <w:spacing w:after="120"/>
        <w:jc w:val="both"/>
        <w:rPr>
          <w:rFonts w:eastAsiaTheme="minorEastAsia"/>
          <w:lang w:eastAsia="zh-CN"/>
        </w:rPr>
      </w:pPr>
    </w:p>
    <w:p w:rsidR="009064C0" w:rsidRPr="00137529" w:rsidRDefault="009064C0" w:rsidP="00137529">
      <w:pPr>
        <w:pStyle w:val="1"/>
        <w:ind w:left="431" w:hanging="431"/>
        <w:jc w:val="both"/>
      </w:pPr>
      <w:r>
        <w:rPr>
          <w:rFonts w:hint="eastAsia"/>
          <w:lang w:eastAsia="zh-CN"/>
        </w:rPr>
        <w:lastRenderedPageBreak/>
        <w:t>RACH-less solution</w:t>
      </w:r>
    </w:p>
    <w:p w:rsidR="009B5056" w:rsidRDefault="009B5056" w:rsidP="00B014E1">
      <w:pPr>
        <w:spacing w:after="120"/>
        <w:jc w:val="both"/>
        <w:rPr>
          <w:rFonts w:eastAsia="宋体"/>
          <w:lang w:eastAsia="zh-CN"/>
        </w:rPr>
      </w:pPr>
      <w:r>
        <w:rPr>
          <w:rFonts w:eastAsia="宋体" w:hint="eastAsia"/>
          <w:lang w:eastAsia="zh-CN"/>
        </w:rPr>
        <w:t xml:space="preserve">TA of the candidate </w:t>
      </w:r>
      <w:r w:rsidR="00F17C8F">
        <w:rPr>
          <w:rFonts w:eastAsia="宋体" w:hint="eastAsia"/>
          <w:lang w:eastAsia="zh-CN"/>
        </w:rPr>
        <w:t xml:space="preserve">cell can </w:t>
      </w:r>
      <w:r>
        <w:rPr>
          <w:rFonts w:eastAsia="宋体" w:hint="eastAsia"/>
          <w:lang w:eastAsia="zh-CN"/>
        </w:rPr>
        <w:t xml:space="preserve">be </w:t>
      </w:r>
      <w:r w:rsidR="00F17C8F">
        <w:rPr>
          <w:rFonts w:eastAsia="宋体" w:hint="eastAsia"/>
          <w:lang w:eastAsia="zh-CN"/>
        </w:rPr>
        <w:t xml:space="preserve">also </w:t>
      </w:r>
      <w:r>
        <w:rPr>
          <w:rFonts w:eastAsia="宋体" w:hint="eastAsia"/>
          <w:lang w:eastAsia="zh-CN"/>
        </w:rPr>
        <w:t xml:space="preserve">obtained by RACH-less solution. In </w:t>
      </w:r>
      <w:r w:rsidR="00F17C8F">
        <w:rPr>
          <w:rFonts w:eastAsia="宋体" w:hint="eastAsia"/>
          <w:lang w:eastAsia="zh-CN"/>
        </w:rPr>
        <w:t xml:space="preserve">RAN1 #111 meeting, there are the </w:t>
      </w:r>
      <w:r w:rsidR="008E7A1E">
        <w:rPr>
          <w:rFonts w:eastAsia="宋体" w:hint="eastAsia"/>
          <w:lang w:eastAsia="zh-CN"/>
        </w:rPr>
        <w:t>following alternatives:</w:t>
      </w:r>
    </w:p>
    <w:p w:rsidR="008E7A1E" w:rsidRPr="00D10FD6" w:rsidRDefault="008E7A1E" w:rsidP="008E7A1E">
      <w:pPr>
        <w:pStyle w:val="ad"/>
        <w:numPr>
          <w:ilvl w:val="0"/>
          <w:numId w:val="62"/>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 xml:space="preserve">Alt1: SRS based TA acquisition </w:t>
      </w:r>
    </w:p>
    <w:p w:rsidR="008E7A1E" w:rsidRPr="00D10FD6" w:rsidRDefault="008E7A1E" w:rsidP="008E7A1E">
      <w:pPr>
        <w:pStyle w:val="ad"/>
        <w:numPr>
          <w:ilvl w:val="0"/>
          <w:numId w:val="62"/>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Alt2: RACH-less mechanism as in LTE</w:t>
      </w:r>
    </w:p>
    <w:p w:rsidR="00D34E2F" w:rsidRPr="00F82B38" w:rsidRDefault="008E7A1E" w:rsidP="00F82B38">
      <w:pPr>
        <w:pStyle w:val="ad"/>
        <w:numPr>
          <w:ilvl w:val="0"/>
          <w:numId w:val="62"/>
        </w:numPr>
        <w:spacing w:afterLines="0" w:after="160" w:line="276" w:lineRule="auto"/>
        <w:ind w:leftChars="0"/>
        <w:contextualSpacing/>
        <w:rPr>
          <w:rFonts w:eastAsia="宋体"/>
          <w:lang w:eastAsia="zh-CN"/>
        </w:rPr>
      </w:pPr>
      <w:r w:rsidRPr="00D10FD6">
        <w:rPr>
          <w:rFonts w:ascii="Times New Roman" w:hAnsi="Times New Roman" w:hint="eastAsia"/>
          <w:szCs w:val="20"/>
          <w:lang w:eastAsia="zh-CN"/>
        </w:rPr>
        <w:t>Alt3: UE based TA measurement(including UE based TA measurement with one TAC from serving cell</w:t>
      </w:r>
    </w:p>
    <w:p w:rsidR="00F50FED" w:rsidRDefault="00F50FED" w:rsidP="00B014E1">
      <w:pPr>
        <w:spacing w:after="120"/>
        <w:jc w:val="both"/>
        <w:rPr>
          <w:rFonts w:eastAsia="宋体"/>
          <w:lang w:eastAsia="zh-CN"/>
        </w:rPr>
      </w:pPr>
      <w:r>
        <w:rPr>
          <w:rFonts w:eastAsia="宋体" w:hint="eastAsia"/>
          <w:lang w:eastAsia="zh-CN"/>
        </w:rPr>
        <w:t>TA of the candidate cell can be obtai</w:t>
      </w:r>
      <w:r w:rsidR="008304E8">
        <w:rPr>
          <w:rFonts w:eastAsia="宋体" w:hint="eastAsia"/>
          <w:lang w:eastAsia="zh-CN"/>
        </w:rPr>
        <w:t>ned by SRS based TA acquisition.</w:t>
      </w:r>
      <w:r>
        <w:rPr>
          <w:rFonts w:eastAsia="宋体" w:hint="eastAsia"/>
          <w:lang w:eastAsia="zh-CN"/>
        </w:rPr>
        <w:t xml:space="preserve"> </w:t>
      </w:r>
      <w:r w:rsidR="008304E8">
        <w:rPr>
          <w:rFonts w:eastAsia="宋体" w:hint="eastAsia"/>
          <w:lang w:eastAsia="zh-CN"/>
        </w:rPr>
        <w:t>I</w:t>
      </w:r>
      <w:r>
        <w:rPr>
          <w:rFonts w:eastAsia="宋体" w:hint="eastAsia"/>
          <w:lang w:eastAsia="zh-CN"/>
        </w:rPr>
        <w:t xml:space="preserve">n the implementation, </w:t>
      </w:r>
      <w:r w:rsidR="008304E8">
        <w:rPr>
          <w:rFonts w:eastAsia="宋体" w:hint="eastAsia"/>
          <w:lang w:eastAsia="zh-CN"/>
        </w:rPr>
        <w:t>the following issues need to be considered:</w:t>
      </w:r>
    </w:p>
    <w:p w:rsidR="00951DD4" w:rsidRPr="00657B2B" w:rsidRDefault="00A757FE" w:rsidP="008304E8">
      <w:pPr>
        <w:pStyle w:val="ad"/>
        <w:numPr>
          <w:ilvl w:val="0"/>
          <w:numId w:val="68"/>
        </w:numPr>
        <w:spacing w:after="120"/>
        <w:ind w:leftChars="0"/>
        <w:jc w:val="both"/>
        <w:rPr>
          <w:rFonts w:eastAsia="宋体"/>
          <w:b/>
          <w:lang w:eastAsia="zh-CN"/>
        </w:rPr>
      </w:pPr>
      <w:r w:rsidRPr="00F82B38">
        <w:rPr>
          <w:rFonts w:eastAsia="宋体" w:hint="eastAsia"/>
          <w:b/>
          <w:lang w:eastAsia="zh-CN"/>
        </w:rPr>
        <w:t xml:space="preserve">SRS resource/resource sets </w:t>
      </w:r>
      <w:r w:rsidR="00311FB4" w:rsidRPr="00FA5F44">
        <w:rPr>
          <w:rFonts w:eastAsia="宋体" w:hint="eastAsia"/>
          <w:b/>
          <w:lang w:eastAsia="zh-CN"/>
        </w:rPr>
        <w:t>C</w:t>
      </w:r>
      <w:r w:rsidR="00951DD4" w:rsidRPr="003430B5">
        <w:rPr>
          <w:rFonts w:eastAsia="宋体" w:hint="eastAsia"/>
          <w:b/>
          <w:lang w:eastAsia="zh-CN"/>
        </w:rPr>
        <w:t>onfiguration</w:t>
      </w:r>
    </w:p>
    <w:p w:rsidR="00A757FE" w:rsidRDefault="00097CE3" w:rsidP="00D21AF0">
      <w:pPr>
        <w:pStyle w:val="ad"/>
        <w:spacing w:after="120"/>
        <w:ind w:leftChars="0" w:left="420"/>
        <w:jc w:val="both"/>
        <w:rPr>
          <w:rFonts w:eastAsia="宋体"/>
          <w:i/>
          <w:lang w:eastAsia="zh-CN"/>
        </w:rPr>
      </w:pPr>
      <w:r>
        <w:rPr>
          <w:rFonts w:eastAsia="宋体" w:hint="eastAsia"/>
          <w:lang w:eastAsia="zh-CN"/>
        </w:rPr>
        <w:t xml:space="preserve">In the procedure of SRS based TA acquisition, SRS resource of the candidate cell need to be pre-configured, this can be achieved by associating SRS resource/resource sets with candidate cell, e.g. including additional PCI index in </w:t>
      </w:r>
      <w:r w:rsidRPr="00097CE3">
        <w:rPr>
          <w:rFonts w:eastAsia="宋体" w:hint="eastAsia"/>
          <w:i/>
          <w:lang w:eastAsia="zh-CN"/>
        </w:rPr>
        <w:t>SRS-</w:t>
      </w:r>
      <w:proofErr w:type="spellStart"/>
      <w:r w:rsidRPr="00097CE3">
        <w:rPr>
          <w:rFonts w:eastAsia="宋体" w:hint="eastAsia"/>
          <w:i/>
          <w:lang w:eastAsia="zh-CN"/>
        </w:rPr>
        <w:t>ResourceSet</w:t>
      </w:r>
      <w:proofErr w:type="spellEnd"/>
    </w:p>
    <w:p w:rsidR="00097CE3" w:rsidRPr="00E22C95" w:rsidRDefault="00097CE3" w:rsidP="00097CE3">
      <w:pPr>
        <w:pStyle w:val="PL"/>
        <w:spacing w:after="120"/>
      </w:pPr>
      <w:r w:rsidRPr="00E22C95">
        <w:t xml:space="preserve">SRS-ResourceSet ::=                     </w:t>
      </w:r>
      <w:r w:rsidRPr="0064098F">
        <w:rPr>
          <w:color w:val="993366"/>
        </w:rPr>
        <w:t>SEQUENCE</w:t>
      </w:r>
      <w:r w:rsidRPr="00E22C95">
        <w:t xml:space="preserve"> {</w:t>
      </w:r>
    </w:p>
    <w:p w:rsidR="00097CE3" w:rsidRPr="00E22C95" w:rsidRDefault="00097CE3" w:rsidP="00097CE3">
      <w:pPr>
        <w:pStyle w:val="PL"/>
        <w:spacing w:after="120"/>
      </w:pPr>
      <w:r w:rsidRPr="00E22C95">
        <w:t xml:space="preserve">    srs-ResourceSetId                       SRS-ResourceSetId,</w:t>
      </w:r>
    </w:p>
    <w:p w:rsidR="00097CE3" w:rsidRPr="00244297" w:rsidRDefault="00097CE3" w:rsidP="00097CE3">
      <w:pPr>
        <w:pStyle w:val="PL"/>
        <w:spacing w:after="120"/>
        <w:ind w:left="400" w:hangingChars="250" w:hanging="400"/>
        <w:rPr>
          <w:rFonts w:eastAsiaTheme="minorEastAsia"/>
          <w:color w:val="808080"/>
          <w:lang w:eastAsia="zh-CN"/>
        </w:rPr>
      </w:pPr>
      <w:r w:rsidRPr="00E22C95">
        <w:t xml:space="preserve">    srs-ResourceIdList                      </w:t>
      </w:r>
      <w:r w:rsidRPr="0064098F">
        <w:rPr>
          <w:color w:val="993366"/>
        </w:rPr>
        <w:t>SEQUENCE</w:t>
      </w:r>
      <w:r w:rsidRPr="00E22C95">
        <w:t xml:space="preserve"> (</w:t>
      </w:r>
      <w:r w:rsidRPr="0064098F">
        <w:rPr>
          <w:color w:val="993366"/>
        </w:rPr>
        <w:t>SIZE</w:t>
      </w:r>
      <w:r w:rsidRPr="00E22C95">
        <w:t>(1..maxNrofSRS-ResourcesPerSet))</w:t>
      </w:r>
      <w:r w:rsidRPr="0064098F">
        <w:rPr>
          <w:color w:val="993366"/>
        </w:rPr>
        <w:t xml:space="preserve"> OF</w:t>
      </w:r>
      <w:r w:rsidRPr="00E22C95">
        <w:t xml:space="preserve"> </w:t>
      </w:r>
      <w:r>
        <w:t xml:space="preserve">SRS-ResourceId  </w:t>
      </w:r>
    </w:p>
    <w:p w:rsidR="00097CE3" w:rsidRDefault="00097CE3" w:rsidP="00097CE3">
      <w:pPr>
        <w:pStyle w:val="PL"/>
        <w:spacing w:after="120"/>
        <w:ind w:firstLine="390"/>
        <w:rPr>
          <w:rFonts w:eastAsiaTheme="minorEastAsia"/>
          <w:lang w:eastAsia="zh-CN"/>
        </w:rPr>
      </w:pPr>
      <w:r w:rsidRPr="00E22C95">
        <w:t xml:space="preserve">usage                                   </w:t>
      </w:r>
      <w:r w:rsidRPr="0064098F">
        <w:rPr>
          <w:color w:val="993366"/>
        </w:rPr>
        <w:t>ENUMERATED</w:t>
      </w:r>
      <w:r w:rsidRPr="00E22C95">
        <w:t xml:space="preserve"> {beamMan</w:t>
      </w:r>
      <w:r>
        <w:t>agement,codebook,nonCodebook,</w:t>
      </w:r>
      <w:r w:rsidRPr="00E22C95">
        <w:t>}</w:t>
      </w:r>
    </w:p>
    <w:p w:rsidR="00097CE3" w:rsidRPr="00E3155B" w:rsidRDefault="00097CE3" w:rsidP="00097CE3">
      <w:pPr>
        <w:pStyle w:val="PL"/>
        <w:spacing w:after="12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w:t>
      </w:r>
    </w:p>
    <w:p w:rsidR="00097CE3" w:rsidRDefault="00097CE3" w:rsidP="00097CE3">
      <w:pPr>
        <w:pStyle w:val="PL"/>
        <w:spacing w:after="120"/>
        <w:ind w:firstLineChars="200" w:firstLine="320"/>
        <w:rPr>
          <w:rFonts w:eastAsiaTheme="minorEastAsia"/>
          <w:lang w:eastAsia="zh-CN"/>
        </w:rPr>
      </w:pPr>
      <w:r>
        <w:rPr>
          <w:rFonts w:eastAsiaTheme="minorEastAsia" w:hint="eastAsia"/>
          <w:highlight w:val="yellow"/>
          <w:lang w:eastAsia="zh-CN"/>
        </w:rPr>
        <w:t>candidate cell index</w:t>
      </w:r>
      <w:r>
        <w:t xml:space="preserve">                   </w:t>
      </w:r>
      <w:r>
        <w:rPr>
          <w:rFonts w:eastAsiaTheme="minorEastAsia" w:hint="eastAsia"/>
          <w:lang w:eastAsia="zh-CN"/>
        </w:rPr>
        <w:t xml:space="preserve"> </w:t>
      </w:r>
      <w:r>
        <w:rPr>
          <w:rFonts w:eastAsiaTheme="minorEastAsia" w:hint="eastAsia"/>
          <w:highlight w:val="yellow"/>
          <w:lang w:eastAsia="zh-CN"/>
        </w:rPr>
        <w:t>CandidateCellIndex</w:t>
      </w:r>
      <w:r w:rsidRPr="00244297">
        <w:rPr>
          <w:highlight w:val="yellow"/>
        </w:rPr>
        <w:t>-r1</w:t>
      </w:r>
      <w:r>
        <w:rPr>
          <w:rFonts w:eastAsiaTheme="minorEastAsia" w:hint="eastAsia"/>
          <w:highlight w:val="yellow"/>
          <w:lang w:eastAsia="zh-CN"/>
        </w:rPr>
        <w:t>8</w:t>
      </w:r>
      <w:r>
        <w:t> </w:t>
      </w:r>
    </w:p>
    <w:p w:rsidR="00097CE3" w:rsidRPr="00A5410D" w:rsidRDefault="00097CE3" w:rsidP="004D0805">
      <w:pPr>
        <w:pStyle w:val="PL"/>
        <w:spacing w:after="120"/>
        <w:rPr>
          <w:rFonts w:eastAsia="宋体"/>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w:t>
      </w:r>
    </w:p>
    <w:p w:rsidR="00DD49BD" w:rsidRDefault="00DD49BD" w:rsidP="00C916C7">
      <w:pPr>
        <w:pStyle w:val="ac"/>
        <w:rPr>
          <w:rFonts w:eastAsiaTheme="minorEastAsia"/>
          <w:b/>
          <w:lang w:eastAsia="zh-CN"/>
        </w:rPr>
      </w:pPr>
    </w:p>
    <w:p w:rsidR="00DD49BD" w:rsidRDefault="00DD49BD" w:rsidP="00C916C7">
      <w:pPr>
        <w:pStyle w:val="ac"/>
        <w:rPr>
          <w:rFonts w:eastAsiaTheme="minorEastAsia"/>
          <w:b/>
          <w:lang w:eastAsia="zh-CN"/>
        </w:rPr>
      </w:pPr>
      <w:r>
        <w:rPr>
          <w:rFonts w:eastAsiaTheme="minorEastAsia" w:hint="eastAsia"/>
          <w:b/>
          <w:lang w:eastAsia="zh-CN"/>
        </w:rPr>
        <w:t xml:space="preserve">Proposal </w:t>
      </w:r>
      <w:r w:rsidR="0041212F">
        <w:rPr>
          <w:rFonts w:eastAsiaTheme="minorEastAsia" w:hint="eastAsia"/>
          <w:b/>
          <w:lang w:eastAsia="zh-CN"/>
        </w:rPr>
        <w:t>7</w:t>
      </w:r>
      <w:r>
        <w:rPr>
          <w:rFonts w:eastAsiaTheme="minorEastAsia" w:hint="eastAsia"/>
          <w:b/>
          <w:lang w:eastAsia="zh-CN"/>
        </w:rPr>
        <w:t xml:space="preserve">: </w:t>
      </w:r>
      <w:r w:rsidRPr="00121E4D">
        <w:rPr>
          <w:rFonts w:eastAsiaTheme="minorEastAsia" w:hint="eastAsia"/>
          <w:b/>
          <w:lang w:eastAsia="zh-CN"/>
        </w:rPr>
        <w:t>For TA acquisition of the candidate cell, SRS based TA acquisition can be considered.</w:t>
      </w:r>
    </w:p>
    <w:p w:rsidR="004D0805" w:rsidRPr="00B51F46" w:rsidRDefault="004D0805" w:rsidP="00C916C7">
      <w:pPr>
        <w:pStyle w:val="ac"/>
        <w:rPr>
          <w:lang w:eastAsia="zh-CN"/>
        </w:rPr>
      </w:pPr>
      <w:r w:rsidRPr="00121E4D">
        <w:rPr>
          <w:rFonts w:eastAsiaTheme="minorEastAsia" w:hint="eastAsia"/>
          <w:b/>
          <w:lang w:eastAsia="zh-CN"/>
        </w:rPr>
        <w:t>Proposal</w:t>
      </w:r>
      <w:r w:rsidR="00CE0E5D">
        <w:rPr>
          <w:rFonts w:eastAsiaTheme="minorEastAsia" w:hint="eastAsia"/>
          <w:b/>
          <w:lang w:eastAsia="zh-CN"/>
        </w:rPr>
        <w:t xml:space="preserve"> </w:t>
      </w:r>
      <w:r w:rsidR="0041212F">
        <w:rPr>
          <w:rFonts w:eastAsiaTheme="minorEastAsia" w:hint="eastAsia"/>
          <w:b/>
          <w:lang w:eastAsia="zh-CN"/>
        </w:rPr>
        <w:t>8</w:t>
      </w:r>
      <w:r w:rsidRPr="00121E4D">
        <w:rPr>
          <w:rFonts w:eastAsiaTheme="minorEastAsia" w:hint="eastAsia"/>
          <w:b/>
          <w:lang w:eastAsia="zh-CN"/>
        </w:rPr>
        <w:t>: For SRS based TA acquisition of the cand</w:t>
      </w:r>
      <w:r>
        <w:rPr>
          <w:rFonts w:eastAsiaTheme="minorEastAsia" w:hint="eastAsia"/>
          <w:b/>
          <w:lang w:eastAsia="zh-CN"/>
        </w:rPr>
        <w:t>idate cell, SRS resource</w:t>
      </w:r>
      <w:r w:rsidRPr="00121E4D">
        <w:rPr>
          <w:rFonts w:eastAsiaTheme="minorEastAsia" w:hint="eastAsia"/>
          <w:b/>
          <w:lang w:eastAsia="zh-CN"/>
        </w:rPr>
        <w:t>/</w:t>
      </w:r>
      <w:r>
        <w:rPr>
          <w:rFonts w:eastAsiaTheme="minorEastAsia" w:hint="eastAsia"/>
          <w:b/>
          <w:lang w:eastAsia="zh-CN"/>
        </w:rPr>
        <w:t xml:space="preserve">resource </w:t>
      </w:r>
      <w:r w:rsidRPr="00121E4D">
        <w:rPr>
          <w:rFonts w:eastAsiaTheme="minorEastAsia" w:hint="eastAsia"/>
          <w:b/>
          <w:lang w:eastAsia="zh-CN"/>
        </w:rPr>
        <w:t>sets with candidate cell index</w:t>
      </w:r>
      <w:r>
        <w:rPr>
          <w:rFonts w:eastAsiaTheme="minorEastAsia" w:hint="eastAsia"/>
          <w:b/>
          <w:lang w:eastAsia="zh-CN"/>
        </w:rPr>
        <w:t xml:space="preserve"> </w:t>
      </w:r>
      <w:r w:rsidRPr="00121E4D">
        <w:rPr>
          <w:rFonts w:eastAsiaTheme="minorEastAsia" w:hint="eastAsia"/>
          <w:b/>
          <w:lang w:eastAsia="zh-CN"/>
        </w:rPr>
        <w:t xml:space="preserve">need to be configured. </w:t>
      </w:r>
    </w:p>
    <w:p w:rsidR="009841A2" w:rsidRPr="002508F3" w:rsidRDefault="009841A2" w:rsidP="00A757FE">
      <w:pPr>
        <w:pStyle w:val="ad"/>
        <w:numPr>
          <w:ilvl w:val="0"/>
          <w:numId w:val="68"/>
        </w:numPr>
        <w:spacing w:after="120"/>
        <w:ind w:leftChars="0"/>
        <w:jc w:val="both"/>
        <w:rPr>
          <w:rFonts w:eastAsia="宋体"/>
          <w:b/>
          <w:lang w:eastAsia="zh-CN"/>
        </w:rPr>
      </w:pPr>
      <w:r w:rsidRPr="002508F3">
        <w:rPr>
          <w:rFonts w:eastAsia="宋体"/>
          <w:b/>
          <w:lang w:eastAsia="zh-CN"/>
        </w:rPr>
        <w:t>Time and frequency resource to transmit SRS</w:t>
      </w:r>
    </w:p>
    <w:p w:rsidR="00C916C7" w:rsidRPr="00C916C7" w:rsidRDefault="00C916C7" w:rsidP="00C916C7">
      <w:pPr>
        <w:pStyle w:val="ad"/>
        <w:spacing w:after="120"/>
        <w:ind w:leftChars="0" w:left="420"/>
        <w:jc w:val="both"/>
        <w:rPr>
          <w:rFonts w:eastAsiaTheme="minorEastAsia"/>
          <w:lang w:eastAsia="zh-CN"/>
        </w:rPr>
      </w:pPr>
      <w:r w:rsidRPr="00C916C7">
        <w:rPr>
          <w:rFonts w:eastAsia="宋体" w:hint="eastAsia"/>
          <w:lang w:eastAsia="zh-CN"/>
        </w:rPr>
        <w:t xml:space="preserve">The time and </w:t>
      </w:r>
      <w:r w:rsidRPr="00C916C7">
        <w:rPr>
          <w:rFonts w:eastAsia="宋体"/>
          <w:lang w:eastAsia="zh-CN"/>
        </w:rPr>
        <w:t>frequency</w:t>
      </w:r>
      <w:r w:rsidRPr="00C916C7">
        <w:rPr>
          <w:rFonts w:eastAsia="宋体" w:hint="eastAsia"/>
          <w:lang w:eastAsia="zh-CN"/>
        </w:rPr>
        <w:t xml:space="preserve"> resource to transmit SRS can be configured in </w:t>
      </w:r>
      <w:r w:rsidRPr="00C916C7">
        <w:rPr>
          <w:i/>
        </w:rPr>
        <w:t>SRS-Resource</w:t>
      </w:r>
      <w:r w:rsidRPr="00C916C7">
        <w:rPr>
          <w:rFonts w:eastAsia="宋体" w:hint="eastAsia"/>
          <w:i/>
          <w:lang w:eastAsia="zh-CN"/>
        </w:rPr>
        <w:t xml:space="preserve">. </w:t>
      </w:r>
      <w:r w:rsidRPr="00C916C7">
        <w:rPr>
          <w:rFonts w:eastAsia="宋体" w:hint="eastAsia"/>
          <w:lang w:eastAsia="zh-CN"/>
        </w:rPr>
        <w:t xml:space="preserve">For periodic and semi-persistent SRS, periodicity and offset are configured in </w:t>
      </w:r>
      <w:r w:rsidRPr="00C916C7">
        <w:rPr>
          <w:rFonts w:eastAsia="宋体" w:hint="eastAsia"/>
          <w:i/>
          <w:lang w:eastAsia="zh-CN"/>
        </w:rPr>
        <w:t xml:space="preserve">SRS-Resource. </w:t>
      </w:r>
      <w:r w:rsidRPr="00C916C7">
        <w:rPr>
          <w:rFonts w:eastAsia="宋体" w:hint="eastAsia"/>
          <w:lang w:eastAsia="zh-CN"/>
        </w:rPr>
        <w:t xml:space="preserve">To trigger the transmission of aperiodic SRS, traditional method is to use the </w:t>
      </w:r>
      <w:proofErr w:type="spellStart"/>
      <w:r w:rsidRPr="00C916C7">
        <w:rPr>
          <w:rFonts w:eastAsia="宋体" w:hint="eastAsia"/>
          <w:i/>
          <w:lang w:eastAsia="zh-CN"/>
        </w:rPr>
        <w:t>SRS_request</w:t>
      </w:r>
      <w:proofErr w:type="spellEnd"/>
      <w:r w:rsidRPr="00C916C7">
        <w:rPr>
          <w:rFonts w:eastAsia="宋体" w:hint="eastAsia"/>
          <w:lang w:eastAsia="zh-CN"/>
        </w:rPr>
        <w:t xml:space="preserve"> </w:t>
      </w:r>
      <w:proofErr w:type="gramStart"/>
      <w:r w:rsidRPr="00C916C7">
        <w:rPr>
          <w:rFonts w:eastAsia="宋体" w:hint="eastAsia"/>
          <w:lang w:eastAsia="zh-CN"/>
        </w:rPr>
        <w:t>field(</w:t>
      </w:r>
      <w:proofErr w:type="gramEnd"/>
      <w:r w:rsidRPr="00C916C7">
        <w:rPr>
          <w:rFonts w:eastAsia="宋体" w:hint="eastAsia"/>
          <w:lang w:eastAsia="zh-CN"/>
        </w:rPr>
        <w:t xml:space="preserve">2 bits) in DCI format 0_1. Each 2 bits of SRS request corresponds to one </w:t>
      </w:r>
      <w:proofErr w:type="spellStart"/>
      <w:r w:rsidRPr="00C916C7">
        <w:rPr>
          <w:i/>
          <w:iCs/>
        </w:rPr>
        <w:t>aperiodicSRS-ResourceTrigger</w:t>
      </w:r>
      <w:proofErr w:type="spellEnd"/>
      <w:r w:rsidRPr="00C916C7">
        <w:rPr>
          <w:rFonts w:eastAsiaTheme="minorEastAsia" w:hint="eastAsia"/>
          <w:iCs/>
          <w:lang w:eastAsia="zh-CN"/>
        </w:rPr>
        <w:t xml:space="preserve"> which is associated with 1 SRS resource set. This method can be extended to the candidate cell, e.g. configure additional PCI in </w:t>
      </w:r>
      <w:r w:rsidRPr="00C916C7">
        <w:rPr>
          <w:rFonts w:eastAsiaTheme="minorEastAsia" w:hint="eastAsia"/>
          <w:i/>
          <w:iCs/>
          <w:lang w:eastAsia="zh-CN"/>
        </w:rPr>
        <w:t>SRS-</w:t>
      </w:r>
      <w:proofErr w:type="spellStart"/>
      <w:r w:rsidRPr="00C916C7">
        <w:rPr>
          <w:rFonts w:eastAsiaTheme="minorEastAsia" w:hint="eastAsia"/>
          <w:i/>
          <w:iCs/>
          <w:lang w:eastAsia="zh-CN"/>
        </w:rPr>
        <w:t>ResourceSet</w:t>
      </w:r>
      <w:proofErr w:type="spellEnd"/>
      <w:r w:rsidRPr="00C916C7">
        <w:rPr>
          <w:rFonts w:eastAsiaTheme="minorEastAsia" w:hint="eastAsia"/>
          <w:i/>
          <w:iCs/>
          <w:lang w:eastAsia="zh-CN"/>
        </w:rPr>
        <w:t xml:space="preserve"> </w:t>
      </w:r>
      <w:r w:rsidRPr="00C916C7">
        <w:rPr>
          <w:rFonts w:eastAsiaTheme="minorEastAsia" w:hint="eastAsia"/>
          <w:iCs/>
          <w:lang w:eastAsia="zh-CN"/>
        </w:rPr>
        <w:t>and use traditional DCI format 0_1, or alternatively, introduce</w:t>
      </w:r>
      <w:r w:rsidRPr="00C916C7">
        <w:rPr>
          <w:rFonts w:eastAsiaTheme="minorEastAsia" w:hint="eastAsia"/>
          <w:iCs/>
          <w:color w:val="000000" w:themeColor="text1"/>
          <w:lang w:eastAsia="zh-CN"/>
        </w:rPr>
        <w:t xml:space="preserve"> candidate cell</w:t>
      </w:r>
      <w:r w:rsidRPr="00C916C7">
        <w:rPr>
          <w:rFonts w:eastAsiaTheme="minorEastAsia" w:hint="eastAsia"/>
          <w:iCs/>
          <w:lang w:eastAsia="zh-CN"/>
        </w:rPr>
        <w:t xml:space="preserve"> index in triggering DCI format 0_1.  MAC CE can also be considered for the triggering, where </w:t>
      </w:r>
      <w:proofErr w:type="spellStart"/>
      <w:r w:rsidRPr="00C916C7">
        <w:rPr>
          <w:rFonts w:eastAsiaTheme="minorEastAsia" w:hint="eastAsia"/>
          <w:i/>
          <w:iCs/>
          <w:lang w:eastAsia="zh-CN"/>
        </w:rPr>
        <w:t>aperiodicSRS-ResourceTrigger</w:t>
      </w:r>
      <w:proofErr w:type="spellEnd"/>
      <w:r w:rsidRPr="00C916C7">
        <w:rPr>
          <w:rFonts w:eastAsiaTheme="minorEastAsia" w:hint="eastAsia"/>
          <w:iCs/>
          <w:lang w:eastAsia="zh-CN"/>
        </w:rPr>
        <w:t>/</w:t>
      </w:r>
      <w:r w:rsidRPr="00C916C7">
        <w:rPr>
          <w:rFonts w:eastAsiaTheme="minorEastAsia" w:hint="eastAsia"/>
          <w:i/>
          <w:iCs/>
          <w:lang w:eastAsia="zh-CN"/>
        </w:rPr>
        <w:t>SRS-</w:t>
      </w:r>
      <w:proofErr w:type="spellStart"/>
      <w:r w:rsidRPr="00C916C7">
        <w:rPr>
          <w:rFonts w:eastAsiaTheme="minorEastAsia" w:hint="eastAsia"/>
          <w:i/>
          <w:iCs/>
          <w:lang w:eastAsia="zh-CN"/>
        </w:rPr>
        <w:t>ResourceSet</w:t>
      </w:r>
      <w:proofErr w:type="spellEnd"/>
      <w:r w:rsidRPr="00C916C7">
        <w:rPr>
          <w:rFonts w:eastAsiaTheme="minorEastAsia" w:hint="eastAsia"/>
          <w:iCs/>
          <w:lang w:eastAsia="zh-CN"/>
        </w:rPr>
        <w:t xml:space="preserve"> with candidate cell indicator can be included. </w:t>
      </w:r>
    </w:p>
    <w:p w:rsidR="0081762A" w:rsidRPr="00121E4D" w:rsidRDefault="0081762A" w:rsidP="0081762A">
      <w:pPr>
        <w:pStyle w:val="ac"/>
        <w:rPr>
          <w:rFonts w:eastAsiaTheme="minorEastAsia"/>
          <w:b/>
          <w:lang w:eastAsia="zh-CN"/>
        </w:rPr>
      </w:pPr>
      <w:r w:rsidRPr="00121E4D">
        <w:rPr>
          <w:rFonts w:eastAsiaTheme="minorEastAsia" w:hint="eastAsia"/>
          <w:b/>
          <w:lang w:eastAsia="zh-CN"/>
        </w:rPr>
        <w:t xml:space="preserve">Proposal </w:t>
      </w:r>
      <w:r w:rsidR="0041212F">
        <w:rPr>
          <w:rFonts w:eastAsiaTheme="minorEastAsia" w:hint="eastAsia"/>
          <w:b/>
          <w:lang w:eastAsia="zh-CN"/>
        </w:rPr>
        <w:t>9</w:t>
      </w:r>
      <w:r w:rsidRPr="00121E4D">
        <w:rPr>
          <w:rFonts w:eastAsiaTheme="minorEastAsia" w:hint="eastAsia"/>
          <w:b/>
          <w:lang w:eastAsia="zh-CN"/>
        </w:rPr>
        <w:t>: For SRS based TA acquisition of the candidate cell, for periodic and semi-persistent SRS, periodicity and offset of the SRS resource in the candidate cell is pre-configured. To trigger aperiodic SRS transmission, the following methods can be considered:</w:t>
      </w:r>
    </w:p>
    <w:p w:rsidR="0081762A" w:rsidRPr="00121E4D" w:rsidRDefault="0081762A" w:rsidP="0081762A">
      <w:pPr>
        <w:pStyle w:val="ac"/>
        <w:numPr>
          <w:ilvl w:val="0"/>
          <w:numId w:val="44"/>
        </w:numPr>
        <w:rPr>
          <w:rFonts w:eastAsiaTheme="minorEastAsia"/>
          <w:b/>
          <w:lang w:eastAsia="zh-CN"/>
        </w:rPr>
      </w:pPr>
      <w:r w:rsidRPr="00121E4D">
        <w:rPr>
          <w:rFonts w:eastAsiaTheme="minorEastAsia" w:hint="eastAsia"/>
          <w:b/>
          <w:lang w:eastAsia="zh-CN"/>
        </w:rPr>
        <w:t xml:space="preserve">Alt1: Use traditional DCI format 0_1 with additional PCI included in </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121E4D">
        <w:rPr>
          <w:rFonts w:eastAsiaTheme="minorEastAsia" w:hint="eastAsia"/>
          <w:b/>
          <w:lang w:eastAsia="zh-CN"/>
        </w:rPr>
        <w:t>.</w:t>
      </w:r>
    </w:p>
    <w:p w:rsidR="0081762A" w:rsidRPr="00121E4D" w:rsidRDefault="0081762A" w:rsidP="0081762A">
      <w:pPr>
        <w:pStyle w:val="ac"/>
        <w:numPr>
          <w:ilvl w:val="0"/>
          <w:numId w:val="44"/>
        </w:numPr>
        <w:rPr>
          <w:rFonts w:eastAsiaTheme="minorEastAsia"/>
          <w:b/>
          <w:lang w:eastAsia="zh-CN"/>
        </w:rPr>
      </w:pPr>
      <w:r w:rsidRPr="00121E4D">
        <w:rPr>
          <w:rFonts w:eastAsiaTheme="minorEastAsia"/>
          <w:b/>
          <w:lang w:eastAsia="zh-CN"/>
        </w:rPr>
        <w:t xml:space="preserve">Alt2: Introduce </w:t>
      </w:r>
      <w:r w:rsidRPr="00121E4D">
        <w:rPr>
          <w:rFonts w:eastAsiaTheme="minorEastAsia" w:hint="eastAsia"/>
          <w:b/>
          <w:lang w:eastAsia="zh-CN"/>
        </w:rPr>
        <w:t>candidate cell</w:t>
      </w:r>
      <w:r w:rsidRPr="00121E4D">
        <w:rPr>
          <w:rFonts w:eastAsiaTheme="minorEastAsia"/>
          <w:b/>
          <w:lang w:eastAsia="zh-CN"/>
        </w:rPr>
        <w:t xml:space="preserve"> ind</w:t>
      </w:r>
      <w:r w:rsidRPr="00121E4D">
        <w:rPr>
          <w:rFonts w:eastAsiaTheme="minorEastAsia" w:hint="eastAsia"/>
          <w:b/>
          <w:lang w:eastAsia="zh-CN"/>
        </w:rPr>
        <w:t>ex/indicator</w:t>
      </w:r>
      <w:r w:rsidRPr="00121E4D">
        <w:rPr>
          <w:rFonts w:eastAsiaTheme="minorEastAsia"/>
          <w:b/>
          <w:lang w:eastAsia="zh-CN"/>
        </w:rPr>
        <w:t xml:space="preserve"> in the triggering DCI format 0_1.</w:t>
      </w:r>
    </w:p>
    <w:p w:rsidR="00C916C7" w:rsidRPr="005D3C45" w:rsidRDefault="0081762A" w:rsidP="005D3C45">
      <w:pPr>
        <w:pStyle w:val="ac"/>
        <w:numPr>
          <w:ilvl w:val="0"/>
          <w:numId w:val="44"/>
        </w:numPr>
        <w:rPr>
          <w:rFonts w:eastAsia="宋体"/>
          <w:lang w:eastAsia="zh-CN"/>
        </w:rPr>
      </w:pPr>
      <w:r w:rsidRPr="00121E4D">
        <w:rPr>
          <w:rFonts w:eastAsiaTheme="minorEastAsia" w:hint="eastAsia"/>
          <w:b/>
          <w:lang w:eastAsia="zh-CN"/>
        </w:rPr>
        <w:t xml:space="preserve">Alt3: New MAC CE is designed to include </w:t>
      </w:r>
      <w:proofErr w:type="spellStart"/>
      <w:r w:rsidRPr="00F01A3F">
        <w:rPr>
          <w:rFonts w:eastAsiaTheme="minorEastAsia" w:hint="eastAsia"/>
          <w:b/>
          <w:i/>
          <w:lang w:eastAsia="zh-CN"/>
        </w:rPr>
        <w:t>aperiodicSRS-ResourceTrigger</w:t>
      </w:r>
      <w:proofErr w:type="spellEnd"/>
      <w:r w:rsidRPr="00121E4D">
        <w:rPr>
          <w:rFonts w:eastAsiaTheme="minorEastAsia" w:hint="eastAsia"/>
          <w:b/>
          <w:lang w:eastAsia="zh-CN"/>
        </w:rPr>
        <w:t>/</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CD4F91">
        <w:rPr>
          <w:rFonts w:eastAsiaTheme="minorEastAsia" w:hint="eastAsia"/>
          <w:b/>
          <w:lang w:eastAsia="zh-CN"/>
        </w:rPr>
        <w:t xml:space="preserve"> </w:t>
      </w:r>
      <w:r w:rsidRPr="00121E4D">
        <w:rPr>
          <w:rFonts w:eastAsiaTheme="minorEastAsia" w:hint="eastAsia"/>
          <w:b/>
          <w:lang w:eastAsia="zh-CN"/>
        </w:rPr>
        <w:t>with candidate cell index</w:t>
      </w:r>
      <w:r>
        <w:rPr>
          <w:rFonts w:eastAsiaTheme="minorEastAsia" w:hint="eastAsia"/>
          <w:b/>
          <w:lang w:eastAsia="zh-CN"/>
        </w:rPr>
        <w:t>.</w:t>
      </w:r>
    </w:p>
    <w:p w:rsidR="009841A2" w:rsidRPr="00E66243" w:rsidRDefault="009841A2" w:rsidP="00A757FE">
      <w:pPr>
        <w:pStyle w:val="ad"/>
        <w:numPr>
          <w:ilvl w:val="0"/>
          <w:numId w:val="68"/>
        </w:numPr>
        <w:spacing w:after="120"/>
        <w:ind w:leftChars="0"/>
        <w:jc w:val="both"/>
        <w:rPr>
          <w:rFonts w:eastAsia="宋体"/>
          <w:b/>
          <w:lang w:eastAsia="zh-CN"/>
        </w:rPr>
      </w:pPr>
      <w:r w:rsidRPr="00E66243">
        <w:rPr>
          <w:rFonts w:eastAsia="宋体"/>
          <w:b/>
          <w:lang w:eastAsia="zh-CN"/>
        </w:rPr>
        <w:t>Beam used for SRS transmission</w:t>
      </w:r>
    </w:p>
    <w:p w:rsidR="005D3C45" w:rsidRDefault="005D3C45" w:rsidP="005D3C45">
      <w:pPr>
        <w:spacing w:after="120"/>
        <w:jc w:val="both"/>
        <w:rPr>
          <w:rFonts w:eastAsiaTheme="minorEastAsia"/>
          <w:iCs/>
          <w:lang w:eastAsia="zh-CN"/>
        </w:rPr>
      </w:pPr>
      <w:r>
        <w:rPr>
          <w:rFonts w:eastAsia="宋体" w:hint="eastAsia"/>
          <w:lang w:eastAsia="zh-CN"/>
        </w:rPr>
        <w:t xml:space="preserve">In SRS based TA acquisition, the beam used to transmit SRS to candidate cell is another issue to be considered. Considering downlink synchronization with the candidate cell has been completed at this time, a straightforward way is to use SS/PBCH block receiving beam of the same SS/PBCH block index as the one the UE uses to obtain MIB. Alternatively, </w:t>
      </w:r>
      <w:r>
        <w:rPr>
          <w:i/>
          <w:iCs/>
        </w:rPr>
        <w:t>SRS-</w:t>
      </w:r>
      <w:proofErr w:type="spellStart"/>
      <w:r>
        <w:rPr>
          <w:i/>
          <w:iCs/>
        </w:rPr>
        <w:t>SpatialRelationInfo</w:t>
      </w:r>
      <w:proofErr w:type="spellEnd"/>
      <w:r>
        <w:rPr>
          <w:rFonts w:eastAsiaTheme="minorEastAsia" w:hint="eastAsia"/>
          <w:iCs/>
          <w:lang w:eastAsia="zh-CN"/>
        </w:rPr>
        <w:t xml:space="preserve"> configured in the candidate cell can be activated, candidate cell index can be included in the activated signaling, e.g. MAC CE. </w:t>
      </w:r>
    </w:p>
    <w:p w:rsidR="005D3C45" w:rsidRPr="00121E4D" w:rsidRDefault="005D3C45" w:rsidP="005D3C45">
      <w:pPr>
        <w:pStyle w:val="ac"/>
        <w:rPr>
          <w:rFonts w:eastAsiaTheme="minorEastAsia"/>
          <w:b/>
          <w:lang w:eastAsia="zh-CN"/>
        </w:rPr>
      </w:pPr>
      <w:r w:rsidRPr="00121E4D">
        <w:rPr>
          <w:rFonts w:eastAsiaTheme="minorEastAsia" w:hint="eastAsia"/>
          <w:b/>
          <w:lang w:eastAsia="zh-CN"/>
        </w:rPr>
        <w:t>Proposal</w:t>
      </w:r>
      <w:r w:rsidR="00E5027B">
        <w:rPr>
          <w:rFonts w:eastAsiaTheme="minorEastAsia" w:hint="eastAsia"/>
          <w:b/>
          <w:lang w:eastAsia="zh-CN"/>
        </w:rPr>
        <w:t xml:space="preserve"> </w:t>
      </w:r>
      <w:r w:rsidR="00804CFA">
        <w:rPr>
          <w:rFonts w:eastAsiaTheme="minorEastAsia" w:hint="eastAsia"/>
          <w:b/>
          <w:lang w:eastAsia="zh-CN"/>
        </w:rPr>
        <w:t>10</w:t>
      </w:r>
      <w:r w:rsidRPr="00121E4D">
        <w:rPr>
          <w:rFonts w:eastAsiaTheme="minorEastAsia" w:hint="eastAsia"/>
          <w:b/>
          <w:lang w:eastAsia="zh-CN"/>
        </w:rPr>
        <w:t xml:space="preserve">: In SRS based TA acquisition of the </w:t>
      </w:r>
      <w:r w:rsidRPr="00121E4D">
        <w:rPr>
          <w:rFonts w:eastAsiaTheme="minorEastAsia"/>
          <w:b/>
          <w:lang w:eastAsia="zh-CN"/>
        </w:rPr>
        <w:t>candidate</w:t>
      </w:r>
      <w:r w:rsidRPr="00121E4D">
        <w:rPr>
          <w:rFonts w:eastAsiaTheme="minorEastAsia" w:hint="eastAsia"/>
          <w:b/>
          <w:lang w:eastAsia="zh-CN"/>
        </w:rPr>
        <w:t xml:space="preserve"> cell, the following mechanisms can be considered to determine the beam used for SRS transmission:</w:t>
      </w:r>
    </w:p>
    <w:p w:rsidR="005D3C45" w:rsidRPr="00121E4D" w:rsidRDefault="005D3C45" w:rsidP="005D3C45">
      <w:pPr>
        <w:pStyle w:val="ac"/>
        <w:numPr>
          <w:ilvl w:val="0"/>
          <w:numId w:val="44"/>
        </w:numPr>
        <w:rPr>
          <w:rFonts w:eastAsiaTheme="minorEastAsia"/>
          <w:b/>
          <w:lang w:eastAsia="zh-CN"/>
        </w:rPr>
      </w:pPr>
      <w:r w:rsidRPr="00121E4D">
        <w:rPr>
          <w:rFonts w:eastAsiaTheme="minorEastAsia" w:hint="eastAsia"/>
          <w:b/>
          <w:lang w:eastAsia="zh-CN"/>
        </w:rPr>
        <w:lastRenderedPageBreak/>
        <w:t>Alt1: SS/PBCH block receiving beam to obtain MIB.</w:t>
      </w:r>
    </w:p>
    <w:p w:rsidR="005D3C45" w:rsidRPr="00383B33" w:rsidRDefault="005D3C45" w:rsidP="00383B33">
      <w:pPr>
        <w:pStyle w:val="ac"/>
        <w:numPr>
          <w:ilvl w:val="0"/>
          <w:numId w:val="44"/>
        </w:numPr>
        <w:rPr>
          <w:rFonts w:eastAsia="宋体"/>
          <w:lang w:eastAsia="zh-CN"/>
        </w:rPr>
      </w:pPr>
      <w:r w:rsidRPr="00121E4D">
        <w:rPr>
          <w:rFonts w:eastAsiaTheme="minorEastAsia" w:hint="eastAsia"/>
          <w:b/>
          <w:lang w:eastAsia="zh-CN"/>
        </w:rPr>
        <w:t xml:space="preserve">Alt2: Activated spatial relation configured by </w:t>
      </w:r>
      <w:r w:rsidRPr="00133EBE">
        <w:rPr>
          <w:rFonts w:eastAsiaTheme="minorEastAsia" w:hint="eastAsia"/>
          <w:b/>
          <w:i/>
          <w:lang w:eastAsia="zh-CN"/>
        </w:rPr>
        <w:t>SRS-</w:t>
      </w:r>
      <w:proofErr w:type="spellStart"/>
      <w:r w:rsidRPr="00133EBE">
        <w:rPr>
          <w:rFonts w:eastAsiaTheme="minorEastAsia" w:hint="eastAsia"/>
          <w:b/>
          <w:i/>
          <w:lang w:eastAsia="zh-CN"/>
        </w:rPr>
        <w:t>SpatialRelationInfo</w:t>
      </w:r>
      <w:proofErr w:type="spellEnd"/>
      <w:r w:rsidRPr="00121E4D">
        <w:rPr>
          <w:rFonts w:eastAsiaTheme="minorEastAsia" w:hint="eastAsia"/>
          <w:b/>
          <w:lang w:eastAsia="zh-CN"/>
        </w:rPr>
        <w:t>.</w:t>
      </w:r>
    </w:p>
    <w:p w:rsidR="009841A2" w:rsidRDefault="009841A2" w:rsidP="00A757FE">
      <w:pPr>
        <w:pStyle w:val="ad"/>
        <w:numPr>
          <w:ilvl w:val="0"/>
          <w:numId w:val="68"/>
        </w:numPr>
        <w:spacing w:after="120"/>
        <w:ind w:leftChars="0"/>
        <w:jc w:val="both"/>
        <w:rPr>
          <w:rFonts w:eastAsia="宋体"/>
          <w:lang w:eastAsia="zh-CN"/>
        </w:rPr>
      </w:pPr>
      <w:r w:rsidRPr="00A757FE">
        <w:rPr>
          <w:rFonts w:eastAsia="宋体"/>
          <w:lang w:eastAsia="zh-CN"/>
        </w:rPr>
        <w:t>Power used for SRS transmission</w:t>
      </w:r>
    </w:p>
    <w:p w:rsidR="00383B33" w:rsidRPr="002C09B7" w:rsidRDefault="00383B33" w:rsidP="002C09B7">
      <w:pPr>
        <w:spacing w:after="120"/>
        <w:jc w:val="both"/>
        <w:rPr>
          <w:rFonts w:eastAsia="宋体"/>
          <w:lang w:eastAsia="zh-CN"/>
        </w:rPr>
      </w:pPr>
      <w:r w:rsidRPr="00383B33">
        <w:rPr>
          <w:rFonts w:eastAsia="宋体" w:hint="eastAsia"/>
          <w:lang w:eastAsia="zh-CN"/>
        </w:rPr>
        <w:t xml:space="preserve">In SRS based TA acquisition, the power to transmit SRS to the candidate cell needs to be determined. In the legacy method, </w:t>
      </w:r>
      <w:r w:rsidRPr="002C09B7">
        <w:rPr>
          <w:rFonts w:eastAsia="宋体"/>
          <w:lang w:eastAsia="zh-CN"/>
        </w:rPr>
        <w:t xml:space="preserve">UE determines the SRS transmission power </w:t>
      </w:r>
      <w:r w:rsidRPr="002C09B7">
        <w:rPr>
          <w:rFonts w:eastAsia="宋体"/>
          <w:noProof/>
          <w:lang w:eastAsia="zh-CN"/>
        </w:rPr>
        <w:drawing>
          <wp:inline distT="0" distB="0" distL="0" distR="0" wp14:anchorId="2B407169" wp14:editId="624BA169">
            <wp:extent cx="825500" cy="211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5500" cy="211455"/>
                    </a:xfrm>
                    <a:prstGeom prst="rect">
                      <a:avLst/>
                    </a:prstGeom>
                    <a:noFill/>
                    <a:ln>
                      <a:noFill/>
                    </a:ln>
                  </pic:spPr>
                </pic:pic>
              </a:graphicData>
            </a:graphic>
          </wp:inline>
        </w:drawing>
      </w:r>
      <w:r w:rsidRPr="002C09B7">
        <w:rPr>
          <w:rFonts w:eastAsia="宋体"/>
          <w:lang w:eastAsia="zh-CN"/>
        </w:rPr>
        <w:t xml:space="preserve"> in SRS transmission occasion</w:t>
      </w:r>
      <w:r w:rsidRPr="002C09B7">
        <w:rPr>
          <w:rFonts w:eastAsia="宋体" w:hint="eastAsia"/>
          <w:lang w:eastAsia="zh-CN"/>
        </w:rPr>
        <w:t xml:space="preserve"> </w:t>
      </w:r>
      <w:proofErr w:type="spellStart"/>
      <w:r w:rsidRPr="002C09B7">
        <w:rPr>
          <w:rFonts w:eastAsia="宋体" w:hint="eastAsia"/>
          <w:lang w:eastAsia="zh-CN"/>
        </w:rPr>
        <w:t>i</w:t>
      </w:r>
      <w:proofErr w:type="spellEnd"/>
      <w:r w:rsidRPr="002C09B7">
        <w:rPr>
          <w:rFonts w:eastAsia="宋体"/>
          <w:lang w:eastAsia="zh-CN"/>
        </w:rPr>
        <w:t xml:space="preserve"> as</w:t>
      </w:r>
      <w:r w:rsidRPr="002C09B7">
        <w:rPr>
          <w:rFonts w:eastAsia="宋体" w:hint="eastAsia"/>
          <w:lang w:eastAsia="zh-CN"/>
        </w:rPr>
        <w:t xml:space="preserve"> </w:t>
      </w:r>
      <w:r w:rsidRPr="002C09B7">
        <w:rPr>
          <w:rFonts w:eastAsia="宋体"/>
          <w:lang w:eastAsia="zh-CN"/>
        </w:rPr>
        <w:fldChar w:fldCharType="begin"/>
      </w:r>
      <w:r w:rsidRPr="002C09B7">
        <w:rPr>
          <w:rFonts w:eastAsia="宋体"/>
          <w:lang w:eastAsia="zh-CN"/>
        </w:rPr>
        <w:instrText xml:space="preserve"> </w:instrText>
      </w:r>
      <w:r w:rsidRPr="002C09B7">
        <w:rPr>
          <w:rFonts w:eastAsia="宋体" w:hint="eastAsia"/>
          <w:lang w:eastAsia="zh-CN"/>
        </w:rPr>
        <w:instrText>REF _Ref118732817 \n \h</w:instrText>
      </w:r>
      <w:r w:rsidRPr="002C09B7">
        <w:rPr>
          <w:rFonts w:eastAsia="宋体"/>
          <w:lang w:eastAsia="zh-CN"/>
        </w:rPr>
        <w:instrText xml:space="preserve">  \* MERGEFORMAT </w:instrText>
      </w:r>
      <w:r w:rsidRPr="002C09B7">
        <w:rPr>
          <w:rFonts w:eastAsia="宋体"/>
          <w:lang w:eastAsia="zh-CN"/>
        </w:rPr>
      </w:r>
      <w:r w:rsidRPr="002C09B7">
        <w:rPr>
          <w:rFonts w:eastAsia="宋体"/>
          <w:lang w:eastAsia="zh-CN"/>
        </w:rPr>
        <w:fldChar w:fldCharType="separate"/>
      </w:r>
      <w:r w:rsidRPr="002C09B7">
        <w:rPr>
          <w:rFonts w:eastAsia="宋体"/>
          <w:lang w:eastAsia="zh-CN"/>
        </w:rPr>
        <w:t>[3]</w:t>
      </w:r>
      <w:r w:rsidRPr="002C09B7">
        <w:rPr>
          <w:rFonts w:eastAsia="宋体"/>
          <w:lang w:eastAsia="zh-CN"/>
        </w:rPr>
        <w:fldChar w:fldCharType="end"/>
      </w:r>
      <w:r w:rsidRPr="002C09B7">
        <w:rPr>
          <w:rFonts w:eastAsia="宋体" w:hint="eastAsia"/>
          <w:lang w:eastAsia="zh-CN"/>
        </w:rPr>
        <w:t xml:space="preserve">: </w:t>
      </w:r>
    </w:p>
    <w:p w:rsidR="00383B33" w:rsidRPr="00383B33" w:rsidRDefault="00383B33" w:rsidP="00FA46DC">
      <w:pPr>
        <w:pStyle w:val="ad"/>
        <w:spacing w:after="120"/>
        <w:ind w:leftChars="0" w:left="420"/>
        <w:jc w:val="both"/>
        <w:rPr>
          <w:rFonts w:eastAsia="宋体"/>
          <w:lang w:eastAsia="zh-CN"/>
        </w:rPr>
      </w:pPr>
      <w:r>
        <w:rPr>
          <w:noProof/>
          <w:lang w:val="en-US" w:eastAsia="zh-CN"/>
        </w:rPr>
        <w:drawing>
          <wp:inline distT="0" distB="0" distL="0" distR="0" wp14:anchorId="0A7C11F0" wp14:editId="54C8E107">
            <wp:extent cx="5295265" cy="47053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265" cy="470535"/>
                    </a:xfrm>
                    <a:prstGeom prst="rect">
                      <a:avLst/>
                    </a:prstGeom>
                    <a:noFill/>
                    <a:ln>
                      <a:noFill/>
                    </a:ln>
                  </pic:spPr>
                </pic:pic>
              </a:graphicData>
            </a:graphic>
          </wp:inline>
        </w:drawing>
      </w:r>
    </w:p>
    <w:p w:rsidR="00951DD4" w:rsidRPr="006C7A9A" w:rsidRDefault="00786F43" w:rsidP="006C7A9A">
      <w:pPr>
        <w:pStyle w:val="ad"/>
        <w:numPr>
          <w:ilvl w:val="0"/>
          <w:numId w:val="68"/>
        </w:numPr>
        <w:spacing w:after="120"/>
        <w:ind w:leftChars="0"/>
        <w:jc w:val="both"/>
        <w:rPr>
          <w:rFonts w:eastAsia="宋体"/>
          <w:lang w:val="en-US" w:eastAsia="zh-CN"/>
        </w:rPr>
      </w:pPr>
      <w:r>
        <w:rPr>
          <w:rFonts w:eastAsia="宋体" w:hint="eastAsia"/>
          <w:b/>
          <w:lang w:eastAsia="zh-CN"/>
        </w:rPr>
        <w:t>Power Control for SRS transmission</w:t>
      </w:r>
    </w:p>
    <w:p w:rsidR="00B014E1" w:rsidRPr="00F118E4" w:rsidRDefault="00B014E1" w:rsidP="00B014E1">
      <w:pPr>
        <w:spacing w:after="120"/>
        <w:jc w:val="both"/>
        <w:rPr>
          <w:rFonts w:eastAsiaTheme="minorEastAsia"/>
          <w:lang w:eastAsia="zh-CN"/>
        </w:rPr>
      </w:pPr>
      <w:r>
        <w:rPr>
          <w:rFonts w:eastAsia="宋体" w:hint="eastAsia"/>
          <w:lang w:eastAsia="zh-CN"/>
        </w:rPr>
        <w:t xml:space="preserve">In SRS based TA acquisition, the power to transmit SRS to the candidate cell needs to be determined. In the legacy method, </w:t>
      </w:r>
      <w:r w:rsidRPr="00B916EC">
        <w:t>UE determine</w:t>
      </w:r>
      <w:r>
        <w:t>s</w:t>
      </w:r>
      <w:r w:rsidRPr="00B916EC">
        <w:t xml:space="preserve"> the SRS transmission power </w:t>
      </w:r>
      <w:r>
        <w:rPr>
          <w:iCs/>
          <w:noProof/>
          <w:position w:val="-12"/>
          <w:lang w:eastAsia="zh-CN"/>
        </w:rPr>
        <w:drawing>
          <wp:inline distT="0" distB="0" distL="0" distR="0" wp14:anchorId="396DB644" wp14:editId="40F617AF">
            <wp:extent cx="825500" cy="211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5500" cy="211455"/>
                    </a:xfrm>
                    <a:prstGeom prst="rect">
                      <a:avLst/>
                    </a:prstGeom>
                    <a:noFill/>
                    <a:ln>
                      <a:noFill/>
                    </a:ln>
                  </pic:spPr>
                </pic:pic>
              </a:graphicData>
            </a:graphic>
          </wp:inline>
        </w:drawing>
      </w:r>
      <w:r w:rsidRPr="00B916EC">
        <w:t xml:space="preserve"> in SRS transmission </w:t>
      </w:r>
      <w:r>
        <w:t>occasion</w:t>
      </w:r>
      <w:r>
        <w:rPr>
          <w:rFonts w:eastAsiaTheme="minorEastAsia" w:hint="eastAsia"/>
          <w:lang w:eastAsia="zh-CN"/>
        </w:rPr>
        <w:t xml:space="preserve"> </w:t>
      </w:r>
      <w:proofErr w:type="spellStart"/>
      <w:r w:rsidRPr="00AE725F">
        <w:rPr>
          <w:rFonts w:eastAsiaTheme="minorEastAsia" w:hint="eastAsia"/>
          <w:i/>
          <w:lang w:eastAsia="zh-CN"/>
        </w:rPr>
        <w:t>i</w:t>
      </w:r>
      <w:proofErr w:type="spellEnd"/>
      <w:r w:rsidRPr="00B916EC">
        <w:t xml:space="preserve"> </w:t>
      </w:r>
      <w:r>
        <w:t>as</w:t>
      </w:r>
      <w:r>
        <w:rPr>
          <w:rFonts w:eastAsiaTheme="minorEastAsia" w:hint="eastAsia"/>
          <w:lang w:eastAsia="zh-CN"/>
        </w:rPr>
        <w:t xml:space="preserve"> </w:t>
      </w:r>
      <w:r w:rsidR="005301C8">
        <w:rPr>
          <w:rFonts w:eastAsiaTheme="minorEastAsia"/>
          <w:lang w:eastAsia="zh-CN"/>
        </w:rPr>
        <w:fldChar w:fldCharType="begin"/>
      </w:r>
      <w:r w:rsidR="005301C8">
        <w:rPr>
          <w:rFonts w:eastAsiaTheme="minorEastAsia"/>
          <w:lang w:eastAsia="zh-CN"/>
        </w:rPr>
        <w:instrText xml:space="preserve"> </w:instrText>
      </w:r>
      <w:r w:rsidR="005301C8">
        <w:rPr>
          <w:rFonts w:eastAsiaTheme="minorEastAsia" w:hint="eastAsia"/>
          <w:lang w:eastAsia="zh-CN"/>
        </w:rPr>
        <w:instrText>REF _Ref118732817 \n \h</w:instrText>
      </w:r>
      <w:r w:rsidR="005301C8">
        <w:rPr>
          <w:rFonts w:eastAsiaTheme="minorEastAsia"/>
          <w:lang w:eastAsia="zh-CN"/>
        </w:rPr>
        <w:instrText xml:space="preserve"> </w:instrText>
      </w:r>
      <w:r w:rsidR="005301C8">
        <w:rPr>
          <w:rFonts w:eastAsiaTheme="minorEastAsia"/>
          <w:lang w:eastAsia="zh-CN"/>
        </w:rPr>
      </w:r>
      <w:r w:rsidR="005301C8">
        <w:rPr>
          <w:rFonts w:eastAsiaTheme="minorEastAsia"/>
          <w:lang w:eastAsia="zh-CN"/>
        </w:rPr>
        <w:fldChar w:fldCharType="separate"/>
      </w:r>
      <w:r w:rsidR="005301C8">
        <w:rPr>
          <w:rFonts w:eastAsiaTheme="minorEastAsia"/>
          <w:lang w:eastAsia="zh-CN"/>
        </w:rPr>
        <w:t>[3]</w:t>
      </w:r>
      <w:r w:rsidR="005301C8">
        <w:rPr>
          <w:rFonts w:eastAsiaTheme="minorEastAsia"/>
          <w:lang w:eastAsia="zh-CN"/>
        </w:rPr>
        <w:fldChar w:fldCharType="end"/>
      </w:r>
      <w:r>
        <w:rPr>
          <w:rFonts w:eastAsiaTheme="minorEastAsia" w:hint="eastAsia"/>
          <w:lang w:eastAsia="zh-CN"/>
        </w:rPr>
        <w:t xml:space="preserve">: </w:t>
      </w:r>
    </w:p>
    <w:p w:rsidR="00B014E1" w:rsidRPr="00825827" w:rsidRDefault="00B014E1" w:rsidP="00825827">
      <w:pPr>
        <w:spacing w:after="120"/>
        <w:jc w:val="both"/>
        <w:rPr>
          <w:rFonts w:eastAsiaTheme="minorEastAsia"/>
          <w:lang w:val="en-GB" w:eastAsia="zh-CN"/>
        </w:rPr>
      </w:pPr>
      <w:r>
        <w:rPr>
          <w:noProof/>
          <w:position w:val="-32"/>
          <w:lang w:eastAsia="zh-CN"/>
        </w:rPr>
        <w:drawing>
          <wp:inline distT="0" distB="0" distL="0" distR="0" wp14:anchorId="3BF76B44" wp14:editId="1DDAEF9D">
            <wp:extent cx="5295265"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265" cy="470535"/>
                    </a:xfrm>
                    <a:prstGeom prst="rect">
                      <a:avLst/>
                    </a:prstGeom>
                    <a:noFill/>
                    <a:ln>
                      <a:noFill/>
                    </a:ln>
                  </pic:spPr>
                </pic:pic>
              </a:graphicData>
            </a:graphic>
          </wp:inline>
        </w:drawing>
      </w:r>
    </w:p>
    <w:p w:rsidR="00B014E1" w:rsidRDefault="00B014E1" w:rsidP="00B014E1">
      <w:pPr>
        <w:spacing w:after="120"/>
        <w:jc w:val="both"/>
        <w:rPr>
          <w:rFonts w:eastAsiaTheme="minorEastAsia"/>
          <w:lang w:eastAsia="zh-CN"/>
        </w:rPr>
      </w:pPr>
      <w:r>
        <w:rPr>
          <w:rFonts w:eastAsia="宋体" w:hint="eastAsia"/>
          <w:lang w:eastAsia="zh-CN"/>
        </w:rPr>
        <w:t xml:space="preserve">To determine the SRS transmission power to the candidate cell. </w:t>
      </w:r>
      <w:r>
        <w:rPr>
          <w:rFonts w:eastAsia="宋体"/>
          <w:lang w:eastAsia="zh-CN"/>
        </w:rPr>
        <w:t>T</w:t>
      </w:r>
      <w:r>
        <w:rPr>
          <w:rFonts w:eastAsia="宋体" w:hint="eastAsia"/>
          <w:lang w:eastAsia="zh-CN"/>
        </w:rPr>
        <w:t xml:space="preserve">he open loop parameter settings (P0, alpha) can be configured by candidate cell and transferred to UE. PL-RS can be CSI-RS/SSB included in the </w:t>
      </w:r>
      <w:proofErr w:type="spellStart"/>
      <w:r w:rsidRPr="00F24DE3">
        <w:rPr>
          <w:i/>
        </w:rPr>
        <w:t>PathlossReferenceRS-Config</w:t>
      </w:r>
      <w:proofErr w:type="spellEnd"/>
      <w:r>
        <w:rPr>
          <w:rFonts w:eastAsiaTheme="minorEastAsia" w:hint="eastAsia"/>
          <w:lang w:eastAsia="zh-CN"/>
        </w:rPr>
        <w:t xml:space="preserve"> configured in </w:t>
      </w:r>
      <w:r w:rsidRPr="00393B2C">
        <w:rPr>
          <w:rFonts w:eastAsiaTheme="minorEastAsia" w:hint="eastAsia"/>
          <w:i/>
          <w:lang w:eastAsia="zh-CN"/>
        </w:rPr>
        <w:t>SRS-</w:t>
      </w:r>
      <w:proofErr w:type="spellStart"/>
      <w:r w:rsidRPr="00393B2C">
        <w:rPr>
          <w:rFonts w:eastAsiaTheme="minorEastAsia" w:hint="eastAsia"/>
          <w:i/>
          <w:lang w:eastAsia="zh-CN"/>
        </w:rPr>
        <w:t>Resource</w:t>
      </w:r>
      <w:r>
        <w:rPr>
          <w:rFonts w:eastAsiaTheme="minorEastAsia" w:hint="eastAsia"/>
          <w:i/>
          <w:lang w:eastAsia="zh-CN"/>
        </w:rPr>
        <w:t>Set</w:t>
      </w:r>
      <w:proofErr w:type="spellEnd"/>
      <w:r>
        <w:rPr>
          <w:rFonts w:eastAsiaTheme="minorEastAsia" w:hint="eastAsia"/>
          <w:i/>
          <w:lang w:eastAsia="zh-CN"/>
        </w:rPr>
        <w:t xml:space="preserve"> </w:t>
      </w:r>
      <w:r w:rsidRPr="00B9178A">
        <w:rPr>
          <w:rFonts w:eastAsiaTheme="minorEastAsia" w:hint="eastAsia"/>
          <w:lang w:eastAsia="zh-CN"/>
        </w:rPr>
        <w:t>or</w:t>
      </w:r>
      <w:r>
        <w:rPr>
          <w:rFonts w:eastAsiaTheme="minorEastAsia" w:hint="eastAsia"/>
          <w:i/>
          <w:lang w:eastAsia="zh-CN"/>
        </w:rPr>
        <w:t xml:space="preserve"> </w:t>
      </w:r>
      <w:r w:rsidR="00E757DC">
        <w:rPr>
          <w:rFonts w:eastAsiaTheme="minorEastAsia" w:hint="eastAsia"/>
          <w:i/>
          <w:lang w:eastAsia="zh-CN"/>
        </w:rPr>
        <w:t>SSB</w:t>
      </w:r>
      <w:r>
        <w:rPr>
          <w:rFonts w:eastAsiaTheme="minorEastAsia" w:hint="eastAsia"/>
          <w:i/>
          <w:lang w:eastAsia="zh-CN"/>
        </w:rPr>
        <w:t xml:space="preserve"> </w:t>
      </w:r>
      <w:r w:rsidRPr="00B9178A">
        <w:rPr>
          <w:rFonts w:eastAsiaTheme="minorEastAsia" w:hint="eastAsia"/>
          <w:lang w:eastAsia="zh-CN"/>
        </w:rPr>
        <w:t xml:space="preserve">of the </w:t>
      </w:r>
      <w:r>
        <w:rPr>
          <w:rFonts w:eastAsiaTheme="minorEastAsia" w:hint="eastAsia"/>
          <w:lang w:eastAsia="zh-CN"/>
        </w:rPr>
        <w:t xml:space="preserve">non-serving cell. </w:t>
      </w:r>
    </w:p>
    <w:p w:rsidR="00B014E1" w:rsidRDefault="00B014E1" w:rsidP="00B014E1">
      <w:pPr>
        <w:spacing w:after="120"/>
        <w:jc w:val="both"/>
        <w:rPr>
          <w:rFonts w:eastAsiaTheme="minorEastAsia"/>
          <w:iCs/>
          <w:lang w:eastAsia="zh-CN"/>
        </w:rPr>
      </w:pPr>
      <w:r>
        <w:rPr>
          <w:rFonts w:eastAsiaTheme="minorEastAsia" w:hint="eastAsia"/>
          <w:lang w:eastAsia="zh-CN"/>
        </w:rPr>
        <w:t xml:space="preserve">Close loop power control parameter setting can be determined by setting </w:t>
      </w:r>
      <w:proofErr w:type="spellStart"/>
      <w:r>
        <w:rPr>
          <w:i/>
          <w:iCs/>
        </w:rPr>
        <w:t>srs-PowerControlAdjustmentStates</w:t>
      </w:r>
      <w:proofErr w:type="spellEnd"/>
      <w:r>
        <w:rPr>
          <w:rFonts w:eastAsiaTheme="minorEastAsia" w:hint="eastAsia"/>
          <w:iCs/>
          <w:lang w:eastAsia="zh-CN"/>
        </w:rPr>
        <w:t xml:space="preserve"> to be </w:t>
      </w:r>
      <w:proofErr w:type="spellStart"/>
      <w:r w:rsidRPr="0037164A">
        <w:rPr>
          <w:rFonts w:eastAsiaTheme="minorEastAsia" w:hint="eastAsia"/>
          <w:i/>
          <w:iCs/>
          <w:lang w:eastAsia="zh-CN"/>
        </w:rPr>
        <w:t>separateClosedLoop</w:t>
      </w:r>
      <w:proofErr w:type="spellEnd"/>
      <w:r>
        <w:rPr>
          <w:rFonts w:eastAsiaTheme="minorEastAsia" w:hint="eastAsia"/>
          <w:iCs/>
          <w:lang w:eastAsia="zh-CN"/>
        </w:rPr>
        <w:t xml:space="preserve"> to indicate the SRS power control setting is independent of those of the </w:t>
      </w:r>
      <w:proofErr w:type="gramStart"/>
      <w:r>
        <w:rPr>
          <w:rFonts w:eastAsiaTheme="minorEastAsia" w:hint="eastAsia"/>
          <w:iCs/>
          <w:lang w:eastAsia="zh-CN"/>
        </w:rPr>
        <w:t>PUSCH(</w:t>
      </w:r>
      <w:proofErr w:type="gramEnd"/>
      <w:r>
        <w:rPr>
          <w:rFonts w:eastAsiaTheme="minorEastAsia" w:hint="eastAsia"/>
          <w:iCs/>
          <w:lang w:eastAsia="zh-CN"/>
        </w:rPr>
        <w:t xml:space="preserve">considering there is no PUSCH transmission at this time). The close loop power control of SRS can be achieved by the TPC field in DCI with candidate cell index. </w:t>
      </w:r>
    </w:p>
    <w:p w:rsidR="00B014E1" w:rsidRPr="00E627E8" w:rsidRDefault="00B014E1" w:rsidP="00FF5731">
      <w:pPr>
        <w:pStyle w:val="ac"/>
        <w:rPr>
          <w:rFonts w:eastAsiaTheme="minorEastAsia"/>
          <w:b/>
          <w:lang w:eastAsia="zh-CN"/>
        </w:rPr>
      </w:pPr>
      <w:r w:rsidRPr="00E627E8">
        <w:rPr>
          <w:rFonts w:eastAsiaTheme="minorEastAsia" w:hint="eastAsia"/>
          <w:b/>
          <w:lang w:eastAsia="zh-CN"/>
        </w:rPr>
        <w:t xml:space="preserve">Proposal </w:t>
      </w:r>
      <w:r w:rsidR="00B55DD1">
        <w:rPr>
          <w:rFonts w:eastAsiaTheme="minorEastAsia" w:hint="eastAsia"/>
          <w:b/>
          <w:lang w:eastAsia="zh-CN"/>
        </w:rPr>
        <w:t>11</w:t>
      </w:r>
      <w:r w:rsidRPr="00E627E8">
        <w:rPr>
          <w:rFonts w:eastAsiaTheme="minorEastAsia" w:hint="eastAsia"/>
          <w:b/>
          <w:lang w:eastAsia="zh-CN"/>
        </w:rPr>
        <w:t xml:space="preserve">: To determine the SRS transmission power in SRS based TA acquisition of the </w:t>
      </w:r>
      <w:r w:rsidRPr="00E627E8">
        <w:rPr>
          <w:rFonts w:eastAsiaTheme="minorEastAsia"/>
          <w:b/>
          <w:lang w:eastAsia="zh-CN"/>
        </w:rPr>
        <w:t>candidate</w:t>
      </w:r>
      <w:r w:rsidRPr="00E627E8">
        <w:rPr>
          <w:rFonts w:eastAsiaTheme="minorEastAsia" w:hint="eastAsia"/>
          <w:b/>
          <w:lang w:eastAsia="zh-CN"/>
        </w:rPr>
        <w:t xml:space="preserve"> cell, PL-RS can be CSI-RS/SSB included in the </w:t>
      </w:r>
      <w:proofErr w:type="spellStart"/>
      <w:r w:rsidRPr="009165AB">
        <w:rPr>
          <w:rFonts w:eastAsiaTheme="minorEastAsia"/>
          <w:b/>
          <w:i/>
          <w:lang w:eastAsia="zh-CN"/>
        </w:rPr>
        <w:t>PathlossReferenceRS-Config</w:t>
      </w:r>
      <w:proofErr w:type="spellEnd"/>
      <w:r w:rsidRPr="00E627E8">
        <w:rPr>
          <w:rFonts w:eastAsiaTheme="minorEastAsia" w:hint="eastAsia"/>
          <w:b/>
          <w:lang w:eastAsia="zh-CN"/>
        </w:rPr>
        <w:t xml:space="preserve"> configured in </w:t>
      </w:r>
      <w:r w:rsidRPr="009165AB">
        <w:rPr>
          <w:rFonts w:eastAsiaTheme="minorEastAsia" w:hint="eastAsia"/>
          <w:b/>
          <w:i/>
          <w:lang w:eastAsia="zh-CN"/>
        </w:rPr>
        <w:t>SRS-</w:t>
      </w:r>
      <w:proofErr w:type="spellStart"/>
      <w:r w:rsidRPr="009165AB">
        <w:rPr>
          <w:rFonts w:eastAsiaTheme="minorEastAsia" w:hint="eastAsia"/>
          <w:b/>
          <w:i/>
          <w:lang w:eastAsia="zh-CN"/>
        </w:rPr>
        <w:t>ResourceSet</w:t>
      </w:r>
      <w:proofErr w:type="spellEnd"/>
      <w:r w:rsidRPr="00E627E8">
        <w:rPr>
          <w:rFonts w:eastAsiaTheme="minorEastAsia" w:hint="eastAsia"/>
          <w:b/>
          <w:lang w:eastAsia="zh-CN"/>
        </w:rPr>
        <w:t xml:space="preserve"> or PSS/SSS of the candidate cell. </w:t>
      </w:r>
    </w:p>
    <w:p w:rsidR="00B014E1" w:rsidRPr="00E627E8" w:rsidRDefault="00B014E1" w:rsidP="00361DE4">
      <w:pPr>
        <w:pStyle w:val="ac"/>
        <w:rPr>
          <w:rFonts w:eastAsiaTheme="minorEastAsia"/>
          <w:b/>
          <w:lang w:eastAsia="zh-CN"/>
        </w:rPr>
      </w:pPr>
      <w:r w:rsidRPr="00E627E8">
        <w:rPr>
          <w:rFonts w:eastAsiaTheme="minorEastAsia" w:hint="eastAsia"/>
          <w:b/>
          <w:lang w:eastAsia="zh-CN"/>
        </w:rPr>
        <w:t>Proposal</w:t>
      </w:r>
      <w:r w:rsidR="00E627E8">
        <w:rPr>
          <w:rFonts w:eastAsiaTheme="minorEastAsia" w:hint="eastAsia"/>
          <w:b/>
          <w:lang w:eastAsia="zh-CN"/>
        </w:rPr>
        <w:t xml:space="preserve"> </w:t>
      </w:r>
      <w:r w:rsidR="00D766AF">
        <w:rPr>
          <w:rFonts w:eastAsiaTheme="minorEastAsia" w:hint="eastAsia"/>
          <w:b/>
          <w:lang w:eastAsia="zh-CN"/>
        </w:rPr>
        <w:t>12</w:t>
      </w:r>
      <w:r w:rsidRPr="00E627E8">
        <w:rPr>
          <w:rFonts w:eastAsiaTheme="minorEastAsia" w:hint="eastAsia"/>
          <w:b/>
          <w:lang w:eastAsia="zh-CN"/>
        </w:rPr>
        <w:t xml:space="preserve">: The close loop power control of SRS can be achieved by the TPC field in DCI with candidate cell index. Close loop power control parameter </w:t>
      </w:r>
      <w:proofErr w:type="spellStart"/>
      <w:r w:rsidRPr="00C07807">
        <w:rPr>
          <w:rFonts w:eastAsiaTheme="minorEastAsia"/>
          <w:b/>
          <w:i/>
          <w:lang w:eastAsia="zh-CN"/>
        </w:rPr>
        <w:t>srs-PowerControlAdjustmentStates</w:t>
      </w:r>
      <w:proofErr w:type="spellEnd"/>
      <w:r w:rsidRPr="00E627E8">
        <w:rPr>
          <w:rFonts w:eastAsiaTheme="minorEastAsia" w:hint="eastAsia"/>
          <w:b/>
          <w:lang w:eastAsia="zh-CN"/>
        </w:rPr>
        <w:t xml:space="preserve"> is configured and set to be </w:t>
      </w:r>
      <w:proofErr w:type="spellStart"/>
      <w:r w:rsidRPr="00C07807">
        <w:rPr>
          <w:rFonts w:eastAsiaTheme="minorEastAsia" w:hint="eastAsia"/>
          <w:b/>
          <w:i/>
          <w:lang w:eastAsia="zh-CN"/>
        </w:rPr>
        <w:t>separateClosedLoop</w:t>
      </w:r>
      <w:proofErr w:type="spellEnd"/>
      <w:r w:rsidRPr="00E627E8">
        <w:rPr>
          <w:rFonts w:eastAsiaTheme="minorEastAsia" w:hint="eastAsia"/>
          <w:b/>
          <w:lang w:eastAsia="zh-CN"/>
        </w:rPr>
        <w:t xml:space="preserve"> to indicate the SRS power control setting is independent of those of PUSCH considering there is no PUSCH transmission at this time. </w:t>
      </w:r>
    </w:p>
    <w:p w:rsidR="00076FC8" w:rsidRPr="00E306C2" w:rsidRDefault="00076FC8" w:rsidP="00E306C2">
      <w:pPr>
        <w:pStyle w:val="ad"/>
        <w:numPr>
          <w:ilvl w:val="0"/>
          <w:numId w:val="68"/>
        </w:numPr>
        <w:spacing w:after="120"/>
        <w:ind w:leftChars="0"/>
        <w:jc w:val="both"/>
        <w:rPr>
          <w:rFonts w:eastAsia="宋体"/>
          <w:b/>
          <w:lang w:eastAsia="zh-CN"/>
        </w:rPr>
      </w:pPr>
      <w:r w:rsidRPr="00E306C2">
        <w:rPr>
          <w:rFonts w:eastAsia="宋体" w:hint="eastAsia"/>
          <w:b/>
          <w:lang w:eastAsia="zh-CN"/>
        </w:rPr>
        <w:t>TA indication for SRS based TA acquisition</w:t>
      </w:r>
    </w:p>
    <w:p w:rsidR="00C27A08" w:rsidRPr="004D6FBE" w:rsidRDefault="009841A2" w:rsidP="004D6FBE">
      <w:pPr>
        <w:spacing w:after="120"/>
        <w:jc w:val="both"/>
        <w:rPr>
          <w:rFonts w:eastAsiaTheme="minorEastAsia"/>
          <w:lang w:eastAsia="zh-CN"/>
        </w:rPr>
      </w:pPr>
      <w:r w:rsidRPr="00440C00">
        <w:rPr>
          <w:rFonts w:eastAsiaTheme="minorEastAsia"/>
          <w:lang w:eastAsia="zh-CN"/>
        </w:rPr>
        <w:t>Estimated TA of the candidate cell can be transmitted to the serving cell and then the serving cell sends it to the UE in the cell switch command</w:t>
      </w:r>
      <w:r w:rsidR="00C27A08">
        <w:rPr>
          <w:rFonts w:eastAsiaTheme="minorEastAsia" w:hint="eastAsia"/>
          <w:lang w:eastAsia="zh-CN"/>
        </w:rPr>
        <w:t>, in which candida</w:t>
      </w:r>
      <w:r w:rsidR="004D6FBE">
        <w:rPr>
          <w:rFonts w:eastAsiaTheme="minorEastAsia" w:hint="eastAsia"/>
          <w:lang w:eastAsia="zh-CN"/>
        </w:rPr>
        <w:t>te cell index/</w:t>
      </w:r>
      <w:r w:rsidR="00C27A08">
        <w:rPr>
          <w:rFonts w:eastAsiaTheme="minorEastAsia" w:hint="eastAsia"/>
          <w:lang w:eastAsia="zh-CN"/>
        </w:rPr>
        <w:t xml:space="preserve">indicator is included. Each TA can be associated with a candidate cell Index/indicator, an example of the association is </w:t>
      </w:r>
      <w:r w:rsidR="00C27A08">
        <w:rPr>
          <w:rFonts w:eastAsiaTheme="minorEastAsia"/>
          <w:lang w:eastAsia="zh-CN"/>
        </w:rPr>
        <w:t>shown</w:t>
      </w:r>
      <w:r w:rsidR="00C27A08">
        <w:rPr>
          <w:rFonts w:eastAsiaTheme="minorEastAsia" w:hint="eastAsia"/>
          <w:lang w:eastAsia="zh-CN"/>
        </w:rPr>
        <w:t xml:space="preserve"> in Table 2. The </w:t>
      </w:r>
      <w:r w:rsidR="00C27A08">
        <w:rPr>
          <w:rFonts w:eastAsia="宋体" w:hint="eastAsia"/>
        </w:rPr>
        <w:t>association between candidate cell index and candidate cell indicator</w:t>
      </w:r>
      <w:r w:rsidR="00C27A08">
        <w:rPr>
          <w:rFonts w:eastAsia="宋体" w:hint="eastAsia"/>
          <w:lang w:eastAsia="zh-CN"/>
        </w:rPr>
        <w:t xml:space="preserve">, which is shown in the first and second line of </w:t>
      </w:r>
      <w:r w:rsidR="00C27A08">
        <w:rPr>
          <w:rFonts w:eastAsia="宋体"/>
          <w:lang w:eastAsia="zh-CN"/>
        </w:rPr>
        <w:fldChar w:fldCharType="begin"/>
      </w:r>
      <w:r w:rsidR="00C27A08">
        <w:rPr>
          <w:rFonts w:eastAsia="宋体"/>
          <w:lang w:eastAsia="zh-CN"/>
        </w:rPr>
        <w:instrText xml:space="preserve"> </w:instrText>
      </w:r>
      <w:r w:rsidR="00C27A08">
        <w:rPr>
          <w:rFonts w:eastAsia="宋体" w:hint="eastAsia"/>
          <w:lang w:eastAsia="zh-CN"/>
        </w:rPr>
        <w:instrText>REF _Ref118731656 \h</w:instrText>
      </w:r>
      <w:r w:rsidR="00C27A08">
        <w:rPr>
          <w:rFonts w:eastAsia="宋体"/>
          <w:lang w:eastAsia="zh-CN"/>
        </w:rPr>
        <w:instrText xml:space="preserve"> </w:instrText>
      </w:r>
      <w:r w:rsidR="00C27A08">
        <w:rPr>
          <w:rFonts w:eastAsia="宋体"/>
          <w:lang w:eastAsia="zh-CN"/>
        </w:rPr>
      </w:r>
      <w:r w:rsidR="00C27A08">
        <w:rPr>
          <w:rFonts w:eastAsia="宋体"/>
          <w:lang w:eastAsia="zh-CN"/>
        </w:rPr>
        <w:fldChar w:fldCharType="separate"/>
      </w:r>
      <w:r w:rsidR="00C27A08" w:rsidRPr="009D7CB5">
        <w:t xml:space="preserve">Table </w:t>
      </w:r>
      <w:r w:rsidR="00C27A08" w:rsidRPr="009D7CB5">
        <w:rPr>
          <w:noProof/>
        </w:rPr>
        <w:t>2</w:t>
      </w:r>
      <w:r w:rsidR="00C27A08">
        <w:rPr>
          <w:rFonts w:eastAsia="宋体"/>
          <w:lang w:eastAsia="zh-CN"/>
        </w:rPr>
        <w:fldChar w:fldCharType="end"/>
      </w:r>
      <w:r w:rsidR="00C27A08">
        <w:rPr>
          <w:rFonts w:eastAsia="宋体" w:hint="eastAsia"/>
          <w:lang w:eastAsia="zh-CN"/>
        </w:rPr>
        <w:t>,</w:t>
      </w:r>
      <w:r w:rsidR="00C27A08">
        <w:rPr>
          <w:rFonts w:eastAsia="宋体" w:hint="eastAsia"/>
        </w:rPr>
        <w:t xml:space="preserve"> can be indicated to UE by higher layer configurations</w:t>
      </w:r>
      <w:r w:rsidR="00C27A08">
        <w:rPr>
          <w:rFonts w:eastAsia="宋体" w:hint="eastAsia"/>
          <w:lang w:eastAsia="zh-CN"/>
        </w:rPr>
        <w:t xml:space="preserve">, e.g. RRC. Meanwhile, the association between candidate cell index/indicator and TAG, as shown in the second and third column of the table, can also be indicated to UE, e.g. through MAC-CE. In the implementation, when </w:t>
      </w:r>
      <w:r w:rsidR="00C27A08">
        <w:rPr>
          <w:rFonts w:eastAsia="宋体" w:hint="eastAsia"/>
        </w:rPr>
        <w:t xml:space="preserve">a candidate cell </w:t>
      </w:r>
      <w:r w:rsidR="00C27A08">
        <w:rPr>
          <w:rFonts w:eastAsia="宋体" w:hint="eastAsia"/>
          <w:lang w:eastAsia="zh-CN"/>
        </w:rPr>
        <w:t>indicator</w:t>
      </w:r>
      <w:r w:rsidR="00C27A08">
        <w:rPr>
          <w:rFonts w:eastAsia="宋体" w:hint="eastAsia"/>
        </w:rPr>
        <w:t xml:space="preserve"> is indicated to UE,</w:t>
      </w:r>
      <w:r w:rsidR="00C27A08">
        <w:rPr>
          <w:rFonts w:eastAsia="宋体" w:hint="eastAsia"/>
          <w:lang w:eastAsia="zh-CN"/>
        </w:rPr>
        <w:t xml:space="preserve"> e.g. in the cell switch command,</w:t>
      </w:r>
      <w:r w:rsidR="00C27A08">
        <w:rPr>
          <w:rFonts w:eastAsia="宋体" w:hint="eastAsia"/>
        </w:rPr>
        <w:t xml:space="preserve"> the associated TA value will be applied</w:t>
      </w:r>
      <w:r w:rsidR="00C27A08">
        <w:rPr>
          <w:rFonts w:eastAsia="宋体" w:hint="eastAsia"/>
          <w:lang w:eastAsia="zh-CN"/>
        </w:rPr>
        <w:t xml:space="preserve"> to the later uplink transmission. </w:t>
      </w:r>
    </w:p>
    <w:p w:rsidR="00C27A08" w:rsidRPr="009D7CB5" w:rsidRDefault="00C27A08" w:rsidP="00C27A08">
      <w:pPr>
        <w:pStyle w:val="ae"/>
        <w:spacing w:after="120"/>
        <w:jc w:val="center"/>
        <w:rPr>
          <w:rFonts w:ascii="Times New Roman" w:hAnsi="Times New Roman" w:cs="Times New Roman"/>
          <w:b/>
        </w:rPr>
      </w:pPr>
      <w:proofErr w:type="gramStart"/>
      <w:r w:rsidRPr="009D7CB5">
        <w:rPr>
          <w:rFonts w:ascii="Times New Roman" w:hAnsi="Times New Roman" w:cs="Times New Roman"/>
        </w:rPr>
        <w:t xml:space="preserve">Table </w:t>
      </w:r>
      <w:r w:rsidRPr="009D7CB5">
        <w:rPr>
          <w:rFonts w:ascii="Times New Roman" w:hAnsi="Times New Roman" w:cs="Times New Roman"/>
        </w:rPr>
        <w:fldChar w:fldCharType="begin"/>
      </w:r>
      <w:r w:rsidRPr="009D7CB5">
        <w:rPr>
          <w:rFonts w:ascii="Times New Roman" w:hAnsi="Times New Roman" w:cs="Times New Roman"/>
        </w:rPr>
        <w:instrText xml:space="preserve"> SEQ Table \* ARABIC </w:instrText>
      </w:r>
      <w:r w:rsidRPr="009D7CB5">
        <w:rPr>
          <w:rFonts w:ascii="Times New Roman" w:hAnsi="Times New Roman" w:cs="Times New Roman"/>
        </w:rPr>
        <w:fldChar w:fldCharType="separate"/>
      </w:r>
      <w:r w:rsidRPr="009D7CB5">
        <w:rPr>
          <w:rFonts w:ascii="Times New Roman" w:hAnsi="Times New Roman" w:cs="Times New Roman"/>
          <w:noProof/>
        </w:rPr>
        <w:t>2</w:t>
      </w:r>
      <w:r w:rsidRPr="009D7CB5">
        <w:rPr>
          <w:rFonts w:ascii="Times New Roman" w:hAnsi="Times New Roman" w:cs="Times New Roman"/>
        </w:rPr>
        <w:fldChar w:fldCharType="end"/>
      </w:r>
      <w:r w:rsidRPr="009D7CB5">
        <w:rPr>
          <w:rFonts w:ascii="Times New Roman" w:hAnsi="Times New Roman" w:cs="Times New Roman"/>
          <w:lang w:eastAsia="zh-CN"/>
        </w:rPr>
        <w:t>.</w:t>
      </w:r>
      <w:proofErr w:type="gramEnd"/>
      <w:r w:rsidRPr="009D7CB5">
        <w:rPr>
          <w:rFonts w:ascii="Times New Roman" w:hAnsi="Times New Roman" w:cs="Times New Roman"/>
          <w:b/>
        </w:rPr>
        <w:t xml:space="preserve"> </w:t>
      </w:r>
      <w:r w:rsidRPr="009D7CB5">
        <w:rPr>
          <w:rFonts w:ascii="Times New Roman" w:hAnsi="Times New Roman" w:cs="Times New Roman"/>
        </w:rPr>
        <w:t>Association between TAG/TA and candidate cell Index/ indicator</w:t>
      </w:r>
    </w:p>
    <w:tbl>
      <w:tblPr>
        <w:tblStyle w:val="a4"/>
        <w:tblW w:w="0" w:type="auto"/>
        <w:tblInd w:w="959" w:type="dxa"/>
        <w:tblLook w:val="04A0" w:firstRow="1" w:lastRow="0" w:firstColumn="1" w:lastColumn="0" w:noHBand="0" w:noVBand="1"/>
      </w:tblPr>
      <w:tblGrid>
        <w:gridCol w:w="1417"/>
        <w:gridCol w:w="1560"/>
        <w:gridCol w:w="1417"/>
        <w:gridCol w:w="1276"/>
        <w:gridCol w:w="1417"/>
      </w:tblGrid>
      <w:tr w:rsidR="00C27A08" w:rsidTr="009841A2">
        <w:tc>
          <w:tcPr>
            <w:tcW w:w="1417" w:type="dxa"/>
            <w:shd w:val="clear" w:color="auto" w:fill="00B0F0"/>
          </w:tcPr>
          <w:p w:rsidR="00C27A08" w:rsidRDefault="00C27A08" w:rsidP="009841A2">
            <w:pPr>
              <w:autoSpaceDE w:val="0"/>
              <w:autoSpaceDN w:val="0"/>
              <w:spacing w:before="120" w:after="120"/>
              <w:jc w:val="both"/>
              <w:rPr>
                <w:rFonts w:eastAsia="宋体"/>
                <w:lang w:eastAsia="zh-CN"/>
              </w:rPr>
            </w:pPr>
            <w:r w:rsidRPr="00465755">
              <w:rPr>
                <w:rFonts w:eastAsia="宋体" w:hint="eastAsia"/>
              </w:rPr>
              <w:t>Candidate cell Index</w:t>
            </w:r>
            <w:r>
              <w:rPr>
                <w:rFonts w:eastAsia="宋体" w:hint="eastAsia"/>
                <w:lang w:eastAsia="zh-CN"/>
              </w:rPr>
              <w:t>(PCI)</w:t>
            </w:r>
          </w:p>
        </w:tc>
        <w:tc>
          <w:tcPr>
            <w:tcW w:w="1560" w:type="dxa"/>
            <w:shd w:val="clear" w:color="auto" w:fill="00B0F0"/>
          </w:tcPr>
          <w:p w:rsidR="00C27A08" w:rsidRDefault="00C27A08" w:rsidP="009841A2">
            <w:pPr>
              <w:autoSpaceDE w:val="0"/>
              <w:autoSpaceDN w:val="0"/>
              <w:spacing w:before="120" w:after="120"/>
              <w:jc w:val="both"/>
              <w:rPr>
                <w:rFonts w:eastAsia="宋体"/>
                <w:lang w:eastAsia="zh-CN"/>
              </w:rPr>
            </w:pPr>
            <w:r>
              <w:rPr>
                <w:rFonts w:eastAsia="宋体" w:hint="eastAsia"/>
                <w:lang w:eastAsia="zh-CN"/>
              </w:rPr>
              <w:t>PCI-1</w:t>
            </w:r>
          </w:p>
        </w:tc>
        <w:tc>
          <w:tcPr>
            <w:tcW w:w="1417" w:type="dxa"/>
            <w:shd w:val="clear" w:color="auto" w:fill="00B0F0"/>
          </w:tcPr>
          <w:p w:rsidR="00C27A08" w:rsidRDefault="00C27A08" w:rsidP="009841A2">
            <w:pPr>
              <w:autoSpaceDE w:val="0"/>
              <w:autoSpaceDN w:val="0"/>
              <w:spacing w:before="120" w:after="120"/>
              <w:jc w:val="both"/>
              <w:rPr>
                <w:rFonts w:eastAsia="宋体"/>
                <w:lang w:eastAsia="zh-CN"/>
              </w:rPr>
            </w:pPr>
            <w:r>
              <w:rPr>
                <w:rFonts w:eastAsia="宋体" w:hint="eastAsia"/>
                <w:lang w:eastAsia="zh-CN"/>
              </w:rPr>
              <w:t>PCI-2</w:t>
            </w:r>
          </w:p>
        </w:tc>
        <w:tc>
          <w:tcPr>
            <w:tcW w:w="1276" w:type="dxa"/>
            <w:shd w:val="clear" w:color="auto" w:fill="00B0F0"/>
          </w:tcPr>
          <w:p w:rsidR="00C27A08" w:rsidRDefault="00C27A08" w:rsidP="009841A2">
            <w:pPr>
              <w:autoSpaceDE w:val="0"/>
              <w:autoSpaceDN w:val="0"/>
              <w:spacing w:before="120" w:after="120"/>
              <w:jc w:val="both"/>
              <w:rPr>
                <w:rFonts w:eastAsia="宋体"/>
                <w:lang w:eastAsia="zh-CN"/>
              </w:rPr>
            </w:pPr>
            <w:r>
              <w:rPr>
                <w:rFonts w:eastAsia="宋体" w:hint="eastAsia"/>
                <w:lang w:eastAsia="zh-CN"/>
              </w:rPr>
              <w:t>PCI-3</w:t>
            </w:r>
          </w:p>
        </w:tc>
        <w:tc>
          <w:tcPr>
            <w:tcW w:w="1417" w:type="dxa"/>
            <w:shd w:val="clear" w:color="auto" w:fill="00B0F0"/>
          </w:tcPr>
          <w:p w:rsidR="00C27A08" w:rsidRDefault="00C27A08" w:rsidP="009841A2">
            <w:pPr>
              <w:autoSpaceDE w:val="0"/>
              <w:autoSpaceDN w:val="0"/>
              <w:spacing w:before="120" w:after="120"/>
              <w:jc w:val="both"/>
              <w:rPr>
                <w:rFonts w:eastAsia="宋体"/>
                <w:lang w:eastAsia="zh-CN"/>
              </w:rPr>
            </w:pPr>
            <w:r>
              <w:rPr>
                <w:rFonts w:eastAsia="宋体" w:hint="eastAsia"/>
                <w:lang w:eastAsia="zh-CN"/>
              </w:rPr>
              <w:t>PCI-4</w:t>
            </w:r>
          </w:p>
        </w:tc>
      </w:tr>
      <w:tr w:rsidR="00C27A08" w:rsidTr="009841A2">
        <w:trPr>
          <w:trHeight w:val="354"/>
        </w:trPr>
        <w:tc>
          <w:tcPr>
            <w:tcW w:w="1417" w:type="dxa"/>
          </w:tcPr>
          <w:p w:rsidR="00C27A08" w:rsidRDefault="00C27A08" w:rsidP="009841A2">
            <w:pPr>
              <w:autoSpaceDE w:val="0"/>
              <w:autoSpaceDN w:val="0"/>
              <w:spacing w:before="120" w:after="120"/>
              <w:jc w:val="both"/>
              <w:rPr>
                <w:rFonts w:eastAsia="宋体"/>
              </w:rPr>
            </w:pPr>
            <w:r>
              <w:rPr>
                <w:rFonts w:eastAsia="宋体" w:hint="eastAsia"/>
              </w:rPr>
              <w:t>Candidate cell Indicator</w:t>
            </w:r>
          </w:p>
        </w:tc>
        <w:tc>
          <w:tcPr>
            <w:tcW w:w="1560" w:type="dxa"/>
            <w:vAlign w:val="center"/>
          </w:tcPr>
          <w:p w:rsidR="00C27A08" w:rsidRDefault="00C27A08" w:rsidP="009841A2">
            <w:pPr>
              <w:autoSpaceDE w:val="0"/>
              <w:autoSpaceDN w:val="0"/>
              <w:spacing w:after="120"/>
              <w:jc w:val="both"/>
              <w:rPr>
                <w:rFonts w:eastAsia="宋体"/>
                <w:lang w:eastAsia="zh-CN"/>
              </w:rPr>
            </w:pPr>
            <w:r>
              <w:rPr>
                <w:rFonts w:eastAsia="宋体" w:hint="eastAsia"/>
              </w:rPr>
              <w:t>00</w:t>
            </w:r>
          </w:p>
        </w:tc>
        <w:tc>
          <w:tcPr>
            <w:tcW w:w="1417" w:type="dxa"/>
            <w:vAlign w:val="center"/>
          </w:tcPr>
          <w:p w:rsidR="00C27A08" w:rsidRDefault="00C27A08" w:rsidP="009841A2">
            <w:pPr>
              <w:autoSpaceDE w:val="0"/>
              <w:autoSpaceDN w:val="0"/>
              <w:spacing w:after="120"/>
              <w:jc w:val="both"/>
              <w:rPr>
                <w:rFonts w:eastAsia="宋体"/>
                <w:lang w:eastAsia="zh-CN"/>
              </w:rPr>
            </w:pPr>
            <w:r>
              <w:rPr>
                <w:rFonts w:eastAsia="宋体" w:hint="eastAsia"/>
              </w:rPr>
              <w:t>01</w:t>
            </w:r>
          </w:p>
        </w:tc>
        <w:tc>
          <w:tcPr>
            <w:tcW w:w="1276" w:type="dxa"/>
            <w:vAlign w:val="center"/>
          </w:tcPr>
          <w:p w:rsidR="00C27A08" w:rsidRDefault="00C27A08" w:rsidP="009841A2">
            <w:pPr>
              <w:autoSpaceDE w:val="0"/>
              <w:autoSpaceDN w:val="0"/>
              <w:spacing w:after="120"/>
              <w:jc w:val="both"/>
              <w:rPr>
                <w:rFonts w:eastAsia="宋体"/>
                <w:lang w:eastAsia="zh-CN"/>
              </w:rPr>
            </w:pPr>
            <w:r>
              <w:rPr>
                <w:rFonts w:eastAsia="宋体" w:hint="eastAsia"/>
              </w:rPr>
              <w:t>10</w:t>
            </w:r>
          </w:p>
        </w:tc>
        <w:tc>
          <w:tcPr>
            <w:tcW w:w="1417" w:type="dxa"/>
            <w:vAlign w:val="center"/>
          </w:tcPr>
          <w:p w:rsidR="00C27A08" w:rsidRDefault="00C27A08" w:rsidP="009841A2">
            <w:pPr>
              <w:autoSpaceDE w:val="0"/>
              <w:autoSpaceDN w:val="0"/>
              <w:spacing w:after="120"/>
              <w:jc w:val="both"/>
              <w:rPr>
                <w:rFonts w:eastAsia="宋体"/>
                <w:lang w:eastAsia="zh-CN"/>
              </w:rPr>
            </w:pPr>
            <w:r>
              <w:rPr>
                <w:rFonts w:eastAsia="宋体" w:hint="eastAsia"/>
              </w:rPr>
              <w:t>11</w:t>
            </w:r>
          </w:p>
        </w:tc>
      </w:tr>
      <w:tr w:rsidR="00C27A08" w:rsidTr="009841A2">
        <w:trPr>
          <w:trHeight w:val="362"/>
        </w:trPr>
        <w:tc>
          <w:tcPr>
            <w:tcW w:w="1417" w:type="dxa"/>
          </w:tcPr>
          <w:p w:rsidR="00C27A08" w:rsidRDefault="00C27A08" w:rsidP="009841A2">
            <w:pPr>
              <w:autoSpaceDE w:val="0"/>
              <w:autoSpaceDN w:val="0"/>
              <w:spacing w:before="120" w:after="120"/>
              <w:jc w:val="both"/>
              <w:rPr>
                <w:rFonts w:eastAsia="宋体"/>
              </w:rPr>
            </w:pPr>
            <w:r>
              <w:rPr>
                <w:rFonts w:eastAsia="宋体" w:hint="eastAsia"/>
                <w:lang w:eastAsia="zh-CN"/>
              </w:rPr>
              <w:t>TAG/</w:t>
            </w:r>
            <w:r>
              <w:rPr>
                <w:rFonts w:eastAsia="宋体" w:hint="eastAsia"/>
              </w:rPr>
              <w:t>TA</w:t>
            </w:r>
          </w:p>
        </w:tc>
        <w:tc>
          <w:tcPr>
            <w:tcW w:w="1560" w:type="dxa"/>
            <w:vAlign w:val="center"/>
          </w:tcPr>
          <w:p w:rsidR="00C27A08" w:rsidRDefault="00C27A08" w:rsidP="009841A2">
            <w:pPr>
              <w:autoSpaceDE w:val="0"/>
              <w:autoSpaceDN w:val="0"/>
              <w:spacing w:after="120"/>
              <w:jc w:val="both"/>
              <w:rPr>
                <w:rFonts w:eastAsia="宋体"/>
              </w:rPr>
            </w:pPr>
            <w:r>
              <w:rPr>
                <w:rFonts w:eastAsia="宋体" w:hint="eastAsia"/>
                <w:lang w:eastAsia="zh-CN"/>
              </w:rPr>
              <w:t>1/</w:t>
            </w:r>
            <w:r>
              <w:rPr>
                <w:rFonts w:eastAsia="宋体" w:hint="eastAsia"/>
              </w:rPr>
              <w:t>30</w:t>
            </w:r>
          </w:p>
        </w:tc>
        <w:tc>
          <w:tcPr>
            <w:tcW w:w="1417" w:type="dxa"/>
            <w:vAlign w:val="center"/>
          </w:tcPr>
          <w:p w:rsidR="00C27A08" w:rsidRDefault="00C27A08" w:rsidP="009841A2">
            <w:pPr>
              <w:autoSpaceDE w:val="0"/>
              <w:autoSpaceDN w:val="0"/>
              <w:spacing w:after="120"/>
              <w:jc w:val="both"/>
              <w:rPr>
                <w:rFonts w:eastAsia="宋体"/>
              </w:rPr>
            </w:pPr>
            <w:r>
              <w:rPr>
                <w:rFonts w:eastAsia="宋体" w:hint="eastAsia"/>
                <w:lang w:eastAsia="zh-CN"/>
              </w:rPr>
              <w:t>2/</w:t>
            </w:r>
            <w:r>
              <w:rPr>
                <w:rFonts w:eastAsia="宋体" w:hint="eastAsia"/>
              </w:rPr>
              <w:t>32</w:t>
            </w:r>
          </w:p>
        </w:tc>
        <w:tc>
          <w:tcPr>
            <w:tcW w:w="1276" w:type="dxa"/>
            <w:vAlign w:val="center"/>
          </w:tcPr>
          <w:p w:rsidR="00C27A08" w:rsidRDefault="00C27A08" w:rsidP="009841A2">
            <w:pPr>
              <w:autoSpaceDE w:val="0"/>
              <w:autoSpaceDN w:val="0"/>
              <w:spacing w:after="120"/>
              <w:jc w:val="both"/>
              <w:rPr>
                <w:rFonts w:eastAsia="宋体"/>
              </w:rPr>
            </w:pPr>
            <w:r>
              <w:rPr>
                <w:rFonts w:eastAsia="宋体" w:hint="eastAsia"/>
                <w:lang w:eastAsia="zh-CN"/>
              </w:rPr>
              <w:t>3/</w:t>
            </w:r>
            <w:r>
              <w:rPr>
                <w:rFonts w:eastAsia="宋体" w:hint="eastAsia"/>
              </w:rPr>
              <w:t>35</w:t>
            </w:r>
          </w:p>
        </w:tc>
        <w:tc>
          <w:tcPr>
            <w:tcW w:w="1417" w:type="dxa"/>
            <w:vAlign w:val="center"/>
          </w:tcPr>
          <w:p w:rsidR="00C27A08" w:rsidRDefault="00C27A08" w:rsidP="009841A2">
            <w:pPr>
              <w:autoSpaceDE w:val="0"/>
              <w:autoSpaceDN w:val="0"/>
              <w:spacing w:after="120"/>
              <w:jc w:val="both"/>
              <w:rPr>
                <w:rFonts w:eastAsia="宋体"/>
              </w:rPr>
            </w:pPr>
            <w:r>
              <w:rPr>
                <w:rFonts w:eastAsia="宋体" w:hint="eastAsia"/>
                <w:lang w:eastAsia="zh-CN"/>
              </w:rPr>
              <w:t>4/</w:t>
            </w:r>
            <w:r>
              <w:rPr>
                <w:rFonts w:eastAsia="宋体" w:hint="eastAsia"/>
              </w:rPr>
              <w:t>32</w:t>
            </w:r>
          </w:p>
        </w:tc>
      </w:tr>
    </w:tbl>
    <w:p w:rsidR="0026182F" w:rsidRDefault="0026182F" w:rsidP="004D6FBE">
      <w:pPr>
        <w:spacing w:after="120"/>
        <w:jc w:val="both"/>
        <w:rPr>
          <w:rFonts w:eastAsiaTheme="minorEastAsia"/>
          <w:lang w:eastAsia="zh-CN"/>
        </w:rPr>
      </w:pPr>
    </w:p>
    <w:p w:rsidR="0026182F" w:rsidRPr="00440C00" w:rsidRDefault="0026182F" w:rsidP="004D6FBE">
      <w:pPr>
        <w:pStyle w:val="ac"/>
        <w:rPr>
          <w:rFonts w:eastAsiaTheme="minorEastAsia"/>
          <w:lang w:eastAsia="zh-CN"/>
        </w:rPr>
      </w:pPr>
      <w:r w:rsidRPr="004D6FBE">
        <w:rPr>
          <w:rFonts w:eastAsiaTheme="minorEastAsia" w:hint="eastAsia"/>
          <w:b/>
          <w:lang w:eastAsia="zh-CN"/>
        </w:rPr>
        <w:lastRenderedPageBreak/>
        <w:t xml:space="preserve">Proposal </w:t>
      </w:r>
      <w:r w:rsidR="00E5462F">
        <w:rPr>
          <w:rFonts w:eastAsiaTheme="minorEastAsia" w:hint="eastAsia"/>
          <w:b/>
          <w:lang w:eastAsia="zh-CN"/>
        </w:rPr>
        <w:t>13</w:t>
      </w:r>
      <w:r w:rsidRPr="004D6FBE">
        <w:rPr>
          <w:rFonts w:eastAsiaTheme="minorEastAsia" w:hint="eastAsia"/>
          <w:b/>
          <w:lang w:eastAsia="zh-CN"/>
        </w:rPr>
        <w:t xml:space="preserve">: </w:t>
      </w:r>
      <w:r w:rsidR="004D6FBE" w:rsidRPr="004D6FBE">
        <w:rPr>
          <w:rFonts w:eastAsiaTheme="minorEastAsia" w:hint="eastAsia"/>
          <w:b/>
          <w:lang w:eastAsia="zh-CN"/>
        </w:rPr>
        <w:t>Estimated TA of the candidate cell can be transmitted to the serving cell and then the serving cell sends it to the UE in the cell switch command with the candidate cell index/indicator included.</w:t>
      </w:r>
      <w:r w:rsidR="004D6FBE">
        <w:rPr>
          <w:rFonts w:eastAsiaTheme="minorEastAsia" w:hint="eastAsia"/>
          <w:lang w:eastAsia="zh-CN"/>
        </w:rPr>
        <w:t xml:space="preserve"> </w:t>
      </w:r>
    </w:p>
    <w:p w:rsidR="00147CF7" w:rsidRDefault="00147CF7" w:rsidP="00B014E1">
      <w:pPr>
        <w:spacing w:after="120"/>
        <w:jc w:val="both"/>
        <w:rPr>
          <w:rFonts w:eastAsiaTheme="minorEastAsia"/>
          <w:lang w:eastAsia="zh-CN"/>
        </w:rPr>
      </w:pPr>
      <w:r>
        <w:rPr>
          <w:rFonts w:eastAsiaTheme="minorEastAsia" w:hint="eastAsia"/>
          <w:lang w:eastAsia="zh-CN"/>
        </w:rPr>
        <w:t xml:space="preserve">For Alt2, </w:t>
      </w:r>
      <w:r w:rsidR="00E4195E">
        <w:rPr>
          <w:rFonts w:eastAsiaTheme="minorEastAsia" w:hint="eastAsia"/>
          <w:lang w:eastAsia="zh-CN"/>
        </w:rPr>
        <w:t>it can be achieved by implementation and has no additional impact on the current spec.</w:t>
      </w:r>
    </w:p>
    <w:p w:rsidR="00E4195E" w:rsidRDefault="00E4195E" w:rsidP="00B014E1">
      <w:pPr>
        <w:spacing w:after="120"/>
        <w:jc w:val="both"/>
        <w:rPr>
          <w:rFonts w:eastAsiaTheme="minorEastAsia"/>
          <w:lang w:eastAsia="zh-CN"/>
        </w:rPr>
      </w:pPr>
      <w:r>
        <w:rPr>
          <w:rFonts w:eastAsiaTheme="minorEastAsia" w:hint="eastAsia"/>
          <w:lang w:eastAsia="zh-CN"/>
        </w:rPr>
        <w:t>For Alt3, the reference signal used to estimate the</w:t>
      </w:r>
      <w:r w:rsidR="00152C1D">
        <w:rPr>
          <w:rFonts w:eastAsiaTheme="minorEastAsia" w:hint="eastAsia"/>
          <w:lang w:eastAsia="zh-CN"/>
        </w:rPr>
        <w:t xml:space="preserve"> receiving</w:t>
      </w:r>
      <w:r>
        <w:rPr>
          <w:rFonts w:eastAsiaTheme="minorEastAsia" w:hint="eastAsia"/>
          <w:lang w:eastAsia="zh-CN"/>
        </w:rPr>
        <w:t xml:space="preserve"> timing difference between serving cell and candid</w:t>
      </w:r>
      <w:r w:rsidR="002F3CDC">
        <w:rPr>
          <w:rFonts w:eastAsiaTheme="minorEastAsia" w:hint="eastAsia"/>
          <w:lang w:eastAsia="zh-CN"/>
        </w:rPr>
        <w:t xml:space="preserve">ate cell need to be considered, and </w:t>
      </w:r>
      <w:r w:rsidR="00740C0D">
        <w:rPr>
          <w:rFonts w:eastAsiaTheme="minorEastAsia" w:hint="eastAsia"/>
          <w:lang w:eastAsia="zh-CN"/>
        </w:rPr>
        <w:t xml:space="preserve">it </w:t>
      </w:r>
      <w:r w:rsidR="002F3CDC">
        <w:rPr>
          <w:rFonts w:eastAsiaTheme="minorEastAsia" w:hint="eastAsia"/>
          <w:lang w:eastAsia="zh-CN"/>
        </w:rPr>
        <w:t xml:space="preserve">also depends on the accuracy of TA. If SSB is used as the reference signal to estimate the downlink receiving difference between serving cell and candidate cell, the </w:t>
      </w:r>
      <w:r w:rsidR="003169CA">
        <w:rPr>
          <w:rFonts w:eastAsiaTheme="minorEastAsia" w:hint="eastAsia"/>
          <w:lang w:eastAsia="zh-CN"/>
        </w:rPr>
        <w:t xml:space="preserve">accuracy of the downlink receiving difference </w:t>
      </w:r>
      <w:r w:rsidR="005C1B0F">
        <w:rPr>
          <w:rFonts w:eastAsiaTheme="minorEastAsia" w:hint="eastAsia"/>
          <w:lang w:eastAsia="zh-CN"/>
        </w:rPr>
        <w:t xml:space="preserve">is not high </w:t>
      </w:r>
      <w:r w:rsidR="003169CA">
        <w:rPr>
          <w:rFonts w:eastAsiaTheme="minorEastAsia" w:hint="eastAsia"/>
          <w:lang w:eastAsia="zh-CN"/>
        </w:rPr>
        <w:t xml:space="preserve">due to the limited bandwidth of the </w:t>
      </w:r>
      <w:proofErr w:type="gramStart"/>
      <w:r w:rsidR="003169CA">
        <w:rPr>
          <w:rFonts w:eastAsiaTheme="minorEastAsia" w:hint="eastAsia"/>
          <w:lang w:eastAsia="zh-CN"/>
        </w:rPr>
        <w:t>SSB</w:t>
      </w:r>
      <w:r w:rsidR="00E40640">
        <w:rPr>
          <w:rFonts w:eastAsiaTheme="minorEastAsia" w:hint="eastAsia"/>
          <w:lang w:eastAsia="zh-CN"/>
        </w:rPr>
        <w:t>(</w:t>
      </w:r>
      <w:proofErr w:type="gramEnd"/>
      <w:r w:rsidR="00E40640">
        <w:rPr>
          <w:rFonts w:eastAsiaTheme="minorEastAsia" w:hint="eastAsia"/>
          <w:lang w:eastAsia="zh-CN"/>
        </w:rPr>
        <w:t>20RB)</w:t>
      </w:r>
      <w:r w:rsidR="003169CA">
        <w:rPr>
          <w:rFonts w:eastAsiaTheme="minorEastAsia" w:hint="eastAsia"/>
          <w:lang w:eastAsia="zh-CN"/>
        </w:rPr>
        <w:t xml:space="preserve">. An alternative way is to configure a group of </w:t>
      </w:r>
      <w:r w:rsidR="00997E12">
        <w:rPr>
          <w:rFonts w:eastAsiaTheme="minorEastAsia" w:hint="eastAsia"/>
          <w:lang w:eastAsia="zh-CN"/>
        </w:rPr>
        <w:t xml:space="preserve">wideband </w:t>
      </w:r>
      <w:r w:rsidR="003169CA">
        <w:rPr>
          <w:rFonts w:eastAsiaTheme="minorEastAsia" w:hint="eastAsia"/>
          <w:lang w:eastAsia="zh-CN"/>
        </w:rPr>
        <w:t>CSI-R</w:t>
      </w:r>
      <w:r w:rsidR="00997E12">
        <w:rPr>
          <w:rFonts w:eastAsiaTheme="minorEastAsia" w:hint="eastAsia"/>
          <w:lang w:eastAsia="zh-CN"/>
        </w:rPr>
        <w:t>S to improve the accuracy of the estimation, in th</w:t>
      </w:r>
      <w:r w:rsidR="00D16A9F">
        <w:rPr>
          <w:rFonts w:eastAsiaTheme="minorEastAsia" w:hint="eastAsia"/>
          <w:lang w:eastAsia="zh-CN"/>
        </w:rPr>
        <w:t>at</w:t>
      </w:r>
      <w:r w:rsidR="00997E12">
        <w:rPr>
          <w:rFonts w:eastAsiaTheme="minorEastAsia" w:hint="eastAsia"/>
          <w:lang w:eastAsia="zh-CN"/>
        </w:rPr>
        <w:t xml:space="preserve"> way</w:t>
      </w:r>
      <w:r w:rsidR="003169CA">
        <w:rPr>
          <w:rFonts w:eastAsiaTheme="minorEastAsia" w:hint="eastAsia"/>
          <w:lang w:eastAsia="zh-CN"/>
        </w:rPr>
        <w:t xml:space="preserve"> the transmission efficiency </w:t>
      </w:r>
      <w:r w:rsidR="00997E12">
        <w:rPr>
          <w:rFonts w:eastAsiaTheme="minorEastAsia" w:hint="eastAsia"/>
          <w:lang w:eastAsia="zh-CN"/>
        </w:rPr>
        <w:t xml:space="preserve">of the data </w:t>
      </w:r>
      <w:r w:rsidR="003169CA">
        <w:rPr>
          <w:rFonts w:eastAsiaTheme="minorEastAsia" w:hint="eastAsia"/>
          <w:lang w:eastAsia="zh-CN"/>
        </w:rPr>
        <w:t>will be reduced due to</w:t>
      </w:r>
      <w:r w:rsidR="00997E12">
        <w:rPr>
          <w:rFonts w:eastAsiaTheme="minorEastAsia" w:hint="eastAsia"/>
          <w:lang w:eastAsia="zh-CN"/>
        </w:rPr>
        <w:t xml:space="preserve"> the occupancy of the CSI-RS. </w:t>
      </w:r>
    </w:p>
    <w:p w:rsidR="00AC112E" w:rsidRPr="00C15242" w:rsidRDefault="006E2D58" w:rsidP="00B014E1">
      <w:pPr>
        <w:spacing w:after="120"/>
        <w:jc w:val="both"/>
        <w:rPr>
          <w:rFonts w:eastAsiaTheme="minorEastAsia"/>
          <w:b/>
          <w:lang w:eastAsia="zh-CN"/>
        </w:rPr>
      </w:pPr>
      <w:r>
        <w:rPr>
          <w:rFonts w:eastAsiaTheme="minorEastAsia" w:hint="eastAsia"/>
          <w:b/>
          <w:lang w:eastAsia="zh-CN"/>
        </w:rPr>
        <w:t xml:space="preserve">Proposal </w:t>
      </w:r>
      <w:r w:rsidR="00E5462F">
        <w:rPr>
          <w:rFonts w:eastAsiaTheme="minorEastAsia" w:hint="eastAsia"/>
          <w:b/>
          <w:lang w:eastAsia="zh-CN"/>
        </w:rPr>
        <w:t>14</w:t>
      </w:r>
      <w:r w:rsidR="00997E12" w:rsidRPr="00C15242">
        <w:rPr>
          <w:rFonts w:eastAsiaTheme="minorEastAsia" w:hint="eastAsia"/>
          <w:b/>
          <w:lang w:eastAsia="zh-CN"/>
        </w:rPr>
        <w:t xml:space="preserve">: </w:t>
      </w:r>
      <w:r w:rsidR="00577808" w:rsidRPr="00C15242">
        <w:rPr>
          <w:rFonts w:eastAsiaTheme="minorEastAsia" w:hint="eastAsia"/>
          <w:b/>
          <w:lang w:eastAsia="zh-CN"/>
        </w:rPr>
        <w:t xml:space="preserve"> For UE based TA measurement,</w:t>
      </w:r>
      <w:r w:rsidR="009525D6">
        <w:rPr>
          <w:rFonts w:eastAsiaTheme="minorEastAsia" w:hint="eastAsia"/>
          <w:b/>
          <w:lang w:eastAsia="zh-CN"/>
        </w:rPr>
        <w:t xml:space="preserve"> i.e. Alt3.</w:t>
      </w:r>
      <w:r w:rsidR="00577808" w:rsidRPr="00C15242">
        <w:rPr>
          <w:rFonts w:eastAsiaTheme="minorEastAsia" w:hint="eastAsia"/>
          <w:b/>
          <w:lang w:eastAsia="zh-CN"/>
        </w:rPr>
        <w:t xml:space="preserve"> </w:t>
      </w:r>
      <w:proofErr w:type="gramStart"/>
      <w:r w:rsidR="00577808" w:rsidRPr="00C15242">
        <w:rPr>
          <w:rFonts w:eastAsiaTheme="minorEastAsia" w:hint="eastAsia"/>
          <w:b/>
          <w:lang w:eastAsia="zh-CN"/>
        </w:rPr>
        <w:t>the</w:t>
      </w:r>
      <w:proofErr w:type="gramEnd"/>
      <w:r w:rsidR="00577808" w:rsidRPr="00C15242">
        <w:rPr>
          <w:rFonts w:eastAsiaTheme="minorEastAsia" w:hint="eastAsia"/>
          <w:b/>
          <w:lang w:eastAsia="zh-CN"/>
        </w:rPr>
        <w:t xml:space="preserve"> reference signal which could be used to estimate the downlink reference timing difference between serving cell and candidate cell</w:t>
      </w:r>
      <w:r w:rsidR="00F82B38">
        <w:rPr>
          <w:rFonts w:eastAsiaTheme="minorEastAsia" w:hint="eastAsia"/>
          <w:b/>
          <w:lang w:eastAsia="zh-CN"/>
        </w:rPr>
        <w:t xml:space="preserve"> needs to be considered. </w:t>
      </w:r>
    </w:p>
    <w:p w:rsidR="0033790C" w:rsidRPr="00DF35C2" w:rsidRDefault="009064C0" w:rsidP="009064C0">
      <w:pPr>
        <w:pStyle w:val="1"/>
        <w:ind w:left="431" w:hanging="431"/>
        <w:jc w:val="both"/>
        <w:rPr>
          <w:lang w:eastAsia="zh-CN"/>
        </w:rPr>
      </w:pPr>
      <w:r>
        <w:rPr>
          <w:rFonts w:hint="eastAsia"/>
          <w:lang w:eastAsia="zh-CN"/>
        </w:rPr>
        <w:t>Other issues</w:t>
      </w:r>
    </w:p>
    <w:p w:rsidR="001028EC" w:rsidRPr="00997C81" w:rsidRDefault="001028EC" w:rsidP="00EC421D">
      <w:pPr>
        <w:autoSpaceDE w:val="0"/>
        <w:autoSpaceDN w:val="0"/>
        <w:spacing w:after="120"/>
        <w:rPr>
          <w:rFonts w:eastAsiaTheme="minorEastAsia"/>
          <w:b/>
          <w:lang w:eastAsia="zh-CN"/>
        </w:rPr>
      </w:pPr>
      <w:r w:rsidRPr="00997C81">
        <w:rPr>
          <w:rFonts w:eastAsiaTheme="minorEastAsia" w:hint="eastAsia"/>
          <w:b/>
          <w:lang w:eastAsia="zh-CN"/>
        </w:rPr>
        <w:t>Issue 1</w:t>
      </w:r>
      <w:r w:rsidRPr="00997C81">
        <w:rPr>
          <w:rFonts w:eastAsiaTheme="minorEastAsia" w:hint="eastAsia"/>
          <w:b/>
          <w:lang w:eastAsia="zh-CN"/>
        </w:rPr>
        <w:t>：</w:t>
      </w:r>
      <w:r w:rsidR="00965BAA" w:rsidRPr="00997C81">
        <w:rPr>
          <w:rFonts w:eastAsiaTheme="minorEastAsia" w:hint="eastAsia"/>
          <w:b/>
          <w:lang w:eastAsia="zh-CN"/>
        </w:rPr>
        <w:t xml:space="preserve">Number of TA/TAG maintained by UE for the candidate cell </w:t>
      </w:r>
    </w:p>
    <w:p w:rsidR="00316234" w:rsidRDefault="00316234" w:rsidP="00EC421D">
      <w:pPr>
        <w:autoSpaceDE w:val="0"/>
        <w:autoSpaceDN w:val="0"/>
        <w:spacing w:after="120"/>
        <w:rPr>
          <w:rFonts w:eastAsiaTheme="minorEastAsia"/>
          <w:lang w:eastAsia="zh-CN"/>
        </w:rPr>
      </w:pPr>
      <w:r>
        <w:rPr>
          <w:rFonts w:eastAsiaTheme="minorEastAsia" w:hint="eastAsia"/>
          <w:lang w:eastAsia="zh-CN"/>
        </w:rPr>
        <w:t>Regarding the number of TA/TAG maintained by UE for the candidate cell, in RAN 1#111 meeting, there were the following proposal:</w:t>
      </w:r>
    </w:p>
    <w:p w:rsidR="00BC37EE" w:rsidRPr="00316234" w:rsidRDefault="00BC37EE" w:rsidP="00BC37EE">
      <w:pPr>
        <w:pStyle w:val="af1"/>
        <w:shd w:val="clear" w:color="auto" w:fill="FFFFFF"/>
        <w:spacing w:before="0" w:beforeAutospacing="0" w:after="120" w:afterAutospacing="0"/>
        <w:rPr>
          <w:rFonts w:ascii="Times New Roman" w:eastAsiaTheme="minorEastAsia" w:hAnsi="Times New Roman" w:cs="Times New Roman"/>
          <w:i/>
          <w:sz w:val="20"/>
          <w:szCs w:val="20"/>
        </w:rPr>
      </w:pPr>
      <w:r w:rsidRPr="00316234">
        <w:rPr>
          <w:rFonts w:ascii="Times New Roman" w:eastAsiaTheme="minorEastAsia" w:hAnsi="Times New Roman" w:cs="Times New Roman"/>
          <w:i/>
          <w:sz w:val="20"/>
          <w:szCs w:val="20"/>
        </w:rPr>
        <w:t xml:space="preserve">Proposal </w:t>
      </w:r>
      <w:r w:rsidRPr="00316234">
        <w:rPr>
          <w:rFonts w:ascii="Times New Roman" w:eastAsiaTheme="minorEastAsia" w:hAnsi="Times New Roman" w:cs="Times New Roman" w:hint="eastAsia"/>
          <w:i/>
          <w:sz w:val="20"/>
          <w:szCs w:val="20"/>
        </w:rPr>
        <w:t>1-3</w:t>
      </w:r>
      <w:r w:rsidRPr="00316234">
        <w:rPr>
          <w:rFonts w:ascii="Times New Roman" w:eastAsiaTheme="minorEastAsia" w:hAnsi="Times New Roman" w:cs="Times New Roman"/>
          <w:i/>
          <w:sz w:val="20"/>
          <w:szCs w:val="20"/>
        </w:rPr>
        <w:t xml:space="preserve">:  For TA management in L1/L2 based mobility, support at least one of candidate cells can be associated with </w:t>
      </w:r>
      <w:r w:rsidRPr="00316234">
        <w:rPr>
          <w:rFonts w:ascii="Times New Roman" w:eastAsiaTheme="minorEastAsia" w:hAnsi="Times New Roman" w:cs="Times New Roman" w:hint="eastAsia"/>
          <w:i/>
          <w:sz w:val="20"/>
          <w:szCs w:val="20"/>
        </w:rPr>
        <w:t>one</w:t>
      </w:r>
      <w:r w:rsidRPr="00316234">
        <w:rPr>
          <w:rFonts w:ascii="Times New Roman" w:eastAsiaTheme="minorEastAsia" w:hAnsi="Times New Roman" w:cs="Times New Roman"/>
          <w:i/>
          <w:sz w:val="20"/>
          <w:szCs w:val="20"/>
        </w:rPr>
        <w:t xml:space="preserve"> acquired TA other than the TA</w:t>
      </w:r>
      <w:r w:rsidRPr="00316234">
        <w:rPr>
          <w:rFonts w:ascii="Times New Roman" w:eastAsiaTheme="minorEastAsia" w:hAnsi="Times New Roman" w:cs="Times New Roman" w:hint="eastAsia"/>
          <w:i/>
          <w:sz w:val="20"/>
          <w:szCs w:val="20"/>
        </w:rPr>
        <w:t xml:space="preserve"> </w:t>
      </w:r>
      <w:r w:rsidRPr="00316234">
        <w:rPr>
          <w:rFonts w:ascii="Times New Roman" w:eastAsiaTheme="minorEastAsia" w:hAnsi="Times New Roman" w:cs="Times New Roman"/>
          <w:i/>
          <w:sz w:val="20"/>
          <w:szCs w:val="20"/>
        </w:rPr>
        <w:t>used for the serving cell</w:t>
      </w:r>
    </w:p>
    <w:p w:rsidR="00BC37EE" w:rsidRPr="00EC421D" w:rsidRDefault="00BC37EE" w:rsidP="00EC421D">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EC421D">
        <w:rPr>
          <w:rFonts w:ascii="Times New Roman" w:eastAsiaTheme="minorEastAsia" w:hAnsi="Times New Roman" w:hint="eastAsia"/>
          <w:i/>
          <w:lang w:val="en-US" w:eastAsia="zh-CN"/>
        </w:rPr>
        <w:t>FFS: t</w:t>
      </w:r>
      <w:r w:rsidRPr="00EC421D">
        <w:rPr>
          <w:rFonts w:ascii="Times New Roman" w:eastAsiaTheme="minorEastAsia" w:hAnsi="Times New Roman"/>
          <w:i/>
          <w:lang w:val="en-US" w:eastAsia="zh-CN"/>
        </w:rPr>
        <w:t>he maximal number of TA associated with candidate cell(s) can be handled by UE</w:t>
      </w:r>
    </w:p>
    <w:p w:rsidR="00EC421D" w:rsidRDefault="00EC421D" w:rsidP="00EC421D">
      <w:pPr>
        <w:spacing w:after="120"/>
        <w:jc w:val="both"/>
        <w:rPr>
          <w:rFonts w:eastAsiaTheme="minorEastAsia"/>
          <w:lang w:eastAsia="zh-CN"/>
        </w:rPr>
      </w:pPr>
      <w:r>
        <w:rPr>
          <w:rFonts w:eastAsiaTheme="minorEastAsia" w:hint="eastAsia"/>
          <w:lang w:eastAsia="zh-CN"/>
        </w:rPr>
        <w:t xml:space="preserve">According to our understanding, UE will maintain at least 2 TAs in L1/L2 based mobility, one TA for serving cell and one TA for candidate cell. The maximum number of TA associated with candidate cell(s) can be handled by UE and depends on UE capability. </w:t>
      </w:r>
    </w:p>
    <w:p w:rsidR="0011626F" w:rsidRDefault="0011626F" w:rsidP="00BC37EE">
      <w:pPr>
        <w:spacing w:after="120"/>
        <w:rPr>
          <w:rFonts w:eastAsia="等线"/>
          <w:lang w:eastAsia="zh-CN"/>
        </w:rPr>
      </w:pPr>
      <w:r w:rsidRPr="00121BC7">
        <w:rPr>
          <w:rFonts w:eastAsia="等线" w:hint="eastAsia"/>
          <w:b/>
          <w:lang w:eastAsia="zh-CN"/>
        </w:rPr>
        <w:t xml:space="preserve">Proposal </w:t>
      </w:r>
      <w:r w:rsidR="006E2D58">
        <w:rPr>
          <w:rFonts w:eastAsia="等线" w:hint="eastAsia"/>
          <w:b/>
          <w:lang w:eastAsia="zh-CN"/>
        </w:rPr>
        <w:t>15</w:t>
      </w:r>
      <w:r w:rsidRPr="00121BC7">
        <w:rPr>
          <w:rFonts w:eastAsia="等线" w:hint="eastAsia"/>
          <w:b/>
          <w:lang w:eastAsia="zh-CN"/>
        </w:rPr>
        <w:t xml:space="preserve">: </w:t>
      </w:r>
      <w:r w:rsidR="00810C41" w:rsidRPr="00121BC7">
        <w:rPr>
          <w:rFonts w:eastAsia="等线" w:hint="eastAsia"/>
          <w:b/>
          <w:lang w:eastAsia="zh-CN"/>
        </w:rPr>
        <w:t>For TA management in L1/L2 based mobility, support at least one of the candidate cells can be associated with one acquired TA/TAG other than the TA/TAG used for the serving cell. The maximal number of TA/TAG associated with candidate cell(s) depends on UE capability.</w:t>
      </w:r>
    </w:p>
    <w:p w:rsidR="00EC421D" w:rsidRDefault="00EC421D" w:rsidP="00BC37EE">
      <w:pPr>
        <w:spacing w:after="120"/>
        <w:rPr>
          <w:rFonts w:eastAsia="等线"/>
          <w:lang w:eastAsia="zh-CN"/>
        </w:rPr>
      </w:pPr>
      <w:r>
        <w:rPr>
          <w:rFonts w:eastAsia="等线" w:hint="eastAsia"/>
          <w:lang w:eastAsia="zh-CN"/>
        </w:rPr>
        <w:t xml:space="preserve">One related </w:t>
      </w:r>
      <w:r w:rsidR="00CB2113">
        <w:rPr>
          <w:rFonts w:eastAsia="等线" w:hint="eastAsia"/>
          <w:lang w:eastAsia="zh-CN"/>
        </w:rPr>
        <w:t xml:space="preserve">issue discussed in proposal 1-3 is whether two TA(s)/TAG(s) for a </w:t>
      </w:r>
      <w:r w:rsidR="00CB2113">
        <w:rPr>
          <w:rFonts w:eastAsia="等线"/>
          <w:lang w:eastAsia="zh-CN"/>
        </w:rPr>
        <w:t>candidate</w:t>
      </w:r>
      <w:r w:rsidR="00CB2113">
        <w:rPr>
          <w:rFonts w:eastAsia="等线" w:hint="eastAsia"/>
          <w:lang w:eastAsia="zh-CN"/>
        </w:rPr>
        <w:t xml:space="preserve"> cell can be configured, </w:t>
      </w:r>
      <w:r w:rsidR="00E55DA4">
        <w:rPr>
          <w:rFonts w:eastAsia="等线" w:hint="eastAsia"/>
          <w:lang w:eastAsia="zh-CN"/>
        </w:rPr>
        <w:t xml:space="preserve">In RAN1#111 meeting, </w:t>
      </w:r>
      <w:r w:rsidR="00CB2113">
        <w:rPr>
          <w:rFonts w:eastAsia="等线" w:hint="eastAsia"/>
          <w:lang w:eastAsia="zh-CN"/>
        </w:rPr>
        <w:t xml:space="preserve">there were the following proposals: </w:t>
      </w:r>
    </w:p>
    <w:p w:rsidR="00CB2113" w:rsidRPr="00EC421D" w:rsidRDefault="00CB2113" w:rsidP="00CB2113">
      <w:pPr>
        <w:pStyle w:val="af1"/>
        <w:shd w:val="clear" w:color="auto" w:fill="FFFFFF"/>
        <w:spacing w:before="0" w:beforeAutospacing="0" w:after="120" w:afterAutospacing="0"/>
        <w:rPr>
          <w:rFonts w:ascii="Times New Roman" w:eastAsiaTheme="minorEastAsia" w:hAnsi="Times New Roman" w:cs="Times New Roman"/>
          <w:i/>
          <w:sz w:val="20"/>
          <w:szCs w:val="20"/>
        </w:rPr>
      </w:pPr>
      <w:r w:rsidRPr="00EC421D">
        <w:rPr>
          <w:rFonts w:ascii="Times New Roman" w:eastAsiaTheme="minorEastAsia" w:hAnsi="Times New Roman" w:cs="Times New Roman" w:hint="eastAsia"/>
          <w:i/>
          <w:sz w:val="20"/>
          <w:szCs w:val="20"/>
        </w:rPr>
        <w:t>Proposal 1-4: On whether two TA(s)/TAG(s) for a candidate cell can be configured, discuss and down-select among the following alternatives:</w:t>
      </w:r>
    </w:p>
    <w:p w:rsidR="00CB2113" w:rsidRPr="00EC421D" w:rsidRDefault="00CB2113" w:rsidP="00CB2113">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EC421D">
        <w:rPr>
          <w:rFonts w:ascii="Times New Roman" w:eastAsiaTheme="minorEastAsia" w:hAnsi="Times New Roman" w:hint="eastAsia"/>
          <w:i/>
          <w:lang w:val="en-US" w:eastAsia="zh-CN"/>
        </w:rPr>
        <w:t>Alt1: Support</w:t>
      </w:r>
      <w:r w:rsidRPr="00EC421D">
        <w:rPr>
          <w:rFonts w:ascii="Times New Roman" w:eastAsiaTheme="minorEastAsia" w:hAnsi="Times New Roman"/>
          <w:i/>
          <w:lang w:val="en-US" w:eastAsia="zh-CN"/>
        </w:rPr>
        <w:t xml:space="preserve"> up to</w:t>
      </w:r>
      <w:r w:rsidRPr="00EC421D">
        <w:rPr>
          <w:rFonts w:ascii="Times New Roman" w:eastAsiaTheme="minorEastAsia" w:hAnsi="Times New Roman" w:hint="eastAsia"/>
          <w:i/>
          <w:lang w:val="en-US" w:eastAsia="zh-CN"/>
        </w:rPr>
        <w:t xml:space="preserve"> two TA(s)/TAG(s) configuration for a candidate cell</w:t>
      </w:r>
      <w:r w:rsidRPr="00EC421D">
        <w:rPr>
          <w:rFonts w:ascii="Times New Roman" w:eastAsiaTheme="minorEastAsia" w:hAnsi="Times New Roman"/>
          <w:i/>
          <w:lang w:val="en-US" w:eastAsia="zh-CN"/>
        </w:rPr>
        <w:t xml:space="preserve"> if it is configured as </w:t>
      </w:r>
      <w:proofErr w:type="spellStart"/>
      <w:r w:rsidRPr="00EC421D">
        <w:rPr>
          <w:rFonts w:ascii="Times New Roman" w:eastAsiaTheme="minorEastAsia" w:hAnsi="Times New Roman"/>
          <w:i/>
          <w:lang w:val="en-US" w:eastAsia="zh-CN"/>
        </w:rPr>
        <w:t>mDCI</w:t>
      </w:r>
      <w:proofErr w:type="spellEnd"/>
      <w:r w:rsidRPr="00EC421D">
        <w:rPr>
          <w:rFonts w:ascii="Times New Roman" w:eastAsiaTheme="minorEastAsia" w:hAnsi="Times New Roman"/>
          <w:i/>
          <w:lang w:val="en-US" w:eastAsia="zh-CN"/>
        </w:rPr>
        <w:t xml:space="preserve"> MTRP</w:t>
      </w:r>
    </w:p>
    <w:p w:rsidR="00CB2113" w:rsidRPr="00EC421D" w:rsidRDefault="00CB2113" w:rsidP="00CB2113">
      <w:pPr>
        <w:pStyle w:val="ad"/>
        <w:numPr>
          <w:ilvl w:val="0"/>
          <w:numId w:val="23"/>
        </w:numPr>
        <w:spacing w:after="120" w:line="276" w:lineRule="auto"/>
        <w:ind w:leftChars="0"/>
        <w:contextualSpacing/>
        <w:jc w:val="both"/>
        <w:rPr>
          <w:rFonts w:ascii="Times New Roman" w:eastAsiaTheme="minorEastAsia" w:hAnsi="Times New Roman"/>
          <w:i/>
          <w:lang w:val="en-US" w:eastAsia="zh-CN"/>
        </w:rPr>
      </w:pPr>
      <w:r w:rsidRPr="00EC421D">
        <w:rPr>
          <w:rFonts w:ascii="Times New Roman" w:eastAsiaTheme="minorEastAsia" w:hAnsi="Times New Roman" w:hint="eastAsia"/>
          <w:i/>
          <w:lang w:val="en-US" w:eastAsia="zh-CN"/>
        </w:rPr>
        <w:t>Alt2: Don</w:t>
      </w:r>
      <w:r w:rsidRPr="00EC421D">
        <w:rPr>
          <w:rFonts w:ascii="Times New Roman" w:eastAsiaTheme="minorEastAsia" w:hAnsi="Times New Roman"/>
          <w:i/>
          <w:lang w:val="en-US" w:eastAsia="zh-CN"/>
        </w:rPr>
        <w:t>’</w:t>
      </w:r>
      <w:r w:rsidRPr="00EC421D">
        <w:rPr>
          <w:rFonts w:ascii="Times New Roman" w:eastAsiaTheme="minorEastAsia" w:hAnsi="Times New Roman" w:hint="eastAsia"/>
          <w:i/>
          <w:lang w:val="en-US" w:eastAsia="zh-CN"/>
        </w:rPr>
        <w:t>t support two TA(s)/TAG(s) configuration for a candidate cell</w:t>
      </w:r>
      <w:r w:rsidRPr="00EC421D">
        <w:rPr>
          <w:rFonts w:ascii="Times New Roman" w:eastAsiaTheme="minorEastAsia" w:hAnsi="Times New Roman"/>
          <w:i/>
          <w:lang w:val="en-US" w:eastAsia="zh-CN"/>
        </w:rPr>
        <w:t xml:space="preserve"> if it is configured as </w:t>
      </w:r>
      <w:proofErr w:type="spellStart"/>
      <w:r w:rsidRPr="00EC421D">
        <w:rPr>
          <w:rFonts w:ascii="Times New Roman" w:eastAsiaTheme="minorEastAsia" w:hAnsi="Times New Roman"/>
          <w:i/>
          <w:lang w:val="en-US" w:eastAsia="zh-CN"/>
        </w:rPr>
        <w:t>mDCI</w:t>
      </w:r>
      <w:proofErr w:type="spellEnd"/>
      <w:r w:rsidRPr="00EC421D">
        <w:rPr>
          <w:rFonts w:ascii="Times New Roman" w:eastAsiaTheme="minorEastAsia" w:hAnsi="Times New Roman"/>
          <w:i/>
          <w:lang w:val="en-US" w:eastAsia="zh-CN"/>
        </w:rPr>
        <w:t xml:space="preserve"> MTRP</w:t>
      </w:r>
    </w:p>
    <w:p w:rsidR="00EC421D" w:rsidRDefault="00EC421D" w:rsidP="00EC421D">
      <w:pPr>
        <w:spacing w:after="120"/>
        <w:jc w:val="both"/>
        <w:rPr>
          <w:rFonts w:eastAsiaTheme="minorEastAsia"/>
          <w:lang w:eastAsia="zh-CN"/>
        </w:rPr>
      </w:pPr>
      <w:r>
        <w:rPr>
          <w:rFonts w:eastAsiaTheme="minorEastAsia" w:hint="eastAsia"/>
          <w:lang w:eastAsia="zh-CN"/>
        </w:rPr>
        <w:t xml:space="preserve">In our opinion, whether two TA(s)/TAG(s) for a candidate cell can be configured depends on whether multi-DCI based multi-TRP is considered in L1/L2 mobility, if two TRPs for a candidate cell are considered in L1/L2 mobility, 2 TAGs can be configured as those already agreed in NR Rel-18 </w:t>
      </w:r>
      <w:proofErr w:type="spellStart"/>
      <w:r>
        <w:rPr>
          <w:rFonts w:eastAsiaTheme="minorEastAsia" w:hint="eastAsia"/>
          <w:lang w:eastAsia="zh-CN"/>
        </w:rPr>
        <w:t>FeMIMO</w:t>
      </w:r>
      <w:proofErr w:type="spellEnd"/>
      <w:r>
        <w:rPr>
          <w:rFonts w:eastAsiaTheme="minorEastAsia" w:hint="eastAsia"/>
          <w:lang w:eastAsia="zh-CN"/>
        </w:rPr>
        <w:t xml:space="preserve">. Otherwise, it is preferable 1 TAG configured for 1 TRP. </w:t>
      </w:r>
    </w:p>
    <w:p w:rsidR="00BC37EE" w:rsidRPr="00F0394F" w:rsidRDefault="00CB2113" w:rsidP="00F0394F">
      <w:pPr>
        <w:pStyle w:val="ac"/>
        <w:rPr>
          <w:rFonts w:eastAsiaTheme="minorEastAsia"/>
          <w:b/>
          <w:lang w:eastAsia="zh-CN"/>
        </w:rPr>
      </w:pPr>
      <w:r w:rsidRPr="00F0394F">
        <w:rPr>
          <w:rFonts w:eastAsiaTheme="minorEastAsia" w:hint="eastAsia"/>
          <w:b/>
          <w:lang w:eastAsia="zh-CN"/>
        </w:rPr>
        <w:t xml:space="preserve">Proposal </w:t>
      </w:r>
      <w:r w:rsidR="00FA6F9E">
        <w:rPr>
          <w:rFonts w:eastAsiaTheme="minorEastAsia" w:hint="eastAsia"/>
          <w:b/>
          <w:lang w:eastAsia="zh-CN"/>
        </w:rPr>
        <w:t>16</w:t>
      </w:r>
      <w:r w:rsidRPr="00F0394F">
        <w:rPr>
          <w:rFonts w:eastAsiaTheme="minorEastAsia" w:hint="eastAsia"/>
          <w:b/>
          <w:lang w:eastAsia="zh-CN"/>
        </w:rPr>
        <w:t xml:space="preserve">: Support up to two TA(s)/TAG(s) configuration for a candidate cell if it is configured as </w:t>
      </w:r>
      <w:proofErr w:type="spellStart"/>
      <w:r w:rsidRPr="00F0394F">
        <w:rPr>
          <w:rFonts w:eastAsiaTheme="minorEastAsia" w:hint="eastAsia"/>
          <w:b/>
          <w:lang w:eastAsia="zh-CN"/>
        </w:rPr>
        <w:t>mDCI</w:t>
      </w:r>
      <w:proofErr w:type="spellEnd"/>
      <w:r w:rsidRPr="00F0394F">
        <w:rPr>
          <w:rFonts w:eastAsiaTheme="minorEastAsia" w:hint="eastAsia"/>
          <w:b/>
          <w:lang w:eastAsia="zh-CN"/>
        </w:rPr>
        <w:t xml:space="preserve"> MTRP. i.e. Alt1 is supported. </w:t>
      </w:r>
    </w:p>
    <w:p w:rsidR="002A2B9F" w:rsidRPr="00EB6893" w:rsidRDefault="001028EC" w:rsidP="00EC421D">
      <w:pPr>
        <w:autoSpaceDE w:val="0"/>
        <w:autoSpaceDN w:val="0"/>
        <w:spacing w:after="120"/>
        <w:rPr>
          <w:rFonts w:eastAsiaTheme="minorEastAsia"/>
          <w:b/>
          <w:lang w:eastAsia="zh-CN"/>
        </w:rPr>
      </w:pPr>
      <w:r w:rsidRPr="00EB6893">
        <w:rPr>
          <w:rFonts w:eastAsiaTheme="minorEastAsia" w:hint="eastAsia"/>
          <w:b/>
          <w:lang w:eastAsia="zh-CN"/>
        </w:rPr>
        <w:t>Issue 2:</w:t>
      </w:r>
      <w:r w:rsidR="00965BAA" w:rsidRPr="00EB6893">
        <w:rPr>
          <w:rFonts w:eastAsiaTheme="minorEastAsia" w:hint="eastAsia"/>
          <w:b/>
          <w:lang w:eastAsia="zh-CN"/>
        </w:rPr>
        <w:t xml:space="preserve">  </w:t>
      </w:r>
      <w:proofErr w:type="spellStart"/>
      <w:r w:rsidR="003D10DE" w:rsidRPr="003D10DE">
        <w:rPr>
          <w:rFonts w:eastAsiaTheme="minorEastAsia" w:hint="eastAsia"/>
          <w:b/>
          <w:i/>
          <w:lang w:eastAsia="zh-CN"/>
        </w:rPr>
        <w:t>TimeAlignmentTimer</w:t>
      </w:r>
      <w:proofErr w:type="spellEnd"/>
      <w:r w:rsidR="003D10DE">
        <w:rPr>
          <w:rFonts w:eastAsiaTheme="minorEastAsia" w:hint="eastAsia"/>
          <w:b/>
          <w:lang w:eastAsia="zh-CN"/>
        </w:rPr>
        <w:t>(</w:t>
      </w:r>
      <w:r w:rsidR="00965BAA" w:rsidRPr="00EB6893">
        <w:rPr>
          <w:rFonts w:eastAsiaTheme="minorEastAsia" w:hint="eastAsia"/>
          <w:b/>
          <w:lang w:eastAsia="zh-CN"/>
        </w:rPr>
        <w:t>TAT</w:t>
      </w:r>
      <w:r w:rsidR="003D10DE">
        <w:rPr>
          <w:rFonts w:eastAsiaTheme="minorEastAsia" w:hint="eastAsia"/>
          <w:b/>
          <w:lang w:eastAsia="zh-CN"/>
        </w:rPr>
        <w:t>)</w:t>
      </w:r>
      <w:r w:rsidR="00965BAA" w:rsidRPr="00EB6893">
        <w:rPr>
          <w:rFonts w:eastAsiaTheme="minorEastAsia" w:hint="eastAsia"/>
          <w:b/>
          <w:lang w:eastAsia="zh-CN"/>
        </w:rPr>
        <w:t xml:space="preserve"> related issue</w:t>
      </w:r>
    </w:p>
    <w:p w:rsidR="00570E7A" w:rsidRPr="00AE1C15" w:rsidRDefault="00696428" w:rsidP="00EC421D">
      <w:pPr>
        <w:autoSpaceDE w:val="0"/>
        <w:autoSpaceDN w:val="0"/>
        <w:spacing w:after="120"/>
        <w:rPr>
          <w:rFonts w:eastAsiaTheme="minorEastAsia"/>
          <w:lang w:eastAsia="zh-CN"/>
        </w:rPr>
      </w:pPr>
      <w:r>
        <w:rPr>
          <w:rFonts w:eastAsiaTheme="minorEastAsia" w:hint="eastAsia"/>
          <w:lang w:eastAsia="zh-CN"/>
        </w:rPr>
        <w:t>In NR Rel-16/17</w:t>
      </w:r>
      <w:proofErr w:type="gramStart"/>
      <w:r>
        <w:rPr>
          <w:rFonts w:eastAsiaTheme="minorEastAsia" w:hint="eastAsia"/>
          <w:lang w:eastAsia="zh-CN"/>
        </w:rPr>
        <w:t xml:space="preserve">, </w:t>
      </w:r>
      <w:r w:rsidR="009B1F28">
        <w:rPr>
          <w:rFonts w:eastAsiaTheme="minorEastAsia" w:hint="eastAsia"/>
          <w:lang w:eastAsia="zh-CN"/>
        </w:rPr>
        <w:t xml:space="preserve"> </w:t>
      </w:r>
      <w:proofErr w:type="spellStart"/>
      <w:r w:rsidR="009B1F28" w:rsidRPr="00F1111F">
        <w:rPr>
          <w:rFonts w:eastAsiaTheme="minorEastAsia" w:hint="eastAsia"/>
          <w:i/>
          <w:lang w:eastAsia="zh-CN"/>
        </w:rPr>
        <w:t>TimeAlignmentTimer</w:t>
      </w:r>
      <w:proofErr w:type="spellEnd"/>
      <w:proofErr w:type="gramEnd"/>
      <w:r w:rsidR="009B1F28">
        <w:rPr>
          <w:rFonts w:eastAsiaTheme="minorEastAsia" w:hint="eastAsia"/>
          <w:lang w:eastAsia="zh-CN"/>
        </w:rPr>
        <w:t xml:space="preserve"> is configured in </w:t>
      </w:r>
      <w:r w:rsidR="009B1F28" w:rsidRPr="00F1111F">
        <w:rPr>
          <w:rFonts w:eastAsiaTheme="minorEastAsia" w:hint="eastAsia"/>
          <w:i/>
          <w:lang w:eastAsia="zh-CN"/>
        </w:rPr>
        <w:t>TAG</w:t>
      </w:r>
      <w:r w:rsidR="009B1F28">
        <w:rPr>
          <w:rFonts w:eastAsiaTheme="minorEastAsia" w:hint="eastAsia"/>
          <w:lang w:eastAsia="zh-CN"/>
        </w:rPr>
        <w:t>.</w:t>
      </w:r>
    </w:p>
    <w:p w:rsidR="00F1111F" w:rsidRPr="00E22C95" w:rsidRDefault="00F1111F" w:rsidP="00F1111F">
      <w:pPr>
        <w:pStyle w:val="PL"/>
      </w:pPr>
    </w:p>
    <w:p w:rsidR="00F1111F" w:rsidRPr="00E22C95" w:rsidRDefault="00F1111F" w:rsidP="00F1111F">
      <w:pPr>
        <w:pStyle w:val="PL"/>
      </w:pPr>
      <w:r w:rsidRPr="00E22C95">
        <w:t xml:space="preserve">TAG ::=                             </w:t>
      </w:r>
      <w:r w:rsidRPr="0064098F">
        <w:rPr>
          <w:color w:val="993366"/>
        </w:rPr>
        <w:t>SEQUENCE</w:t>
      </w:r>
      <w:r w:rsidRPr="00E22C95">
        <w:t xml:space="preserve"> {</w:t>
      </w:r>
    </w:p>
    <w:p w:rsidR="00F1111F" w:rsidRPr="00E22C95" w:rsidRDefault="00F1111F" w:rsidP="00F1111F">
      <w:pPr>
        <w:pStyle w:val="PL"/>
      </w:pPr>
      <w:r w:rsidRPr="00E22C95">
        <w:t xml:space="preserve">    tag-Id                              TAG-Id,</w:t>
      </w:r>
    </w:p>
    <w:p w:rsidR="00F1111F" w:rsidRPr="00E22C95" w:rsidRDefault="00F1111F" w:rsidP="00F1111F">
      <w:pPr>
        <w:pStyle w:val="PL"/>
      </w:pPr>
      <w:r w:rsidRPr="00E22C95">
        <w:t xml:space="preserve">    </w:t>
      </w:r>
      <w:r w:rsidRPr="00AF7B16">
        <w:rPr>
          <w:highlight w:val="yellow"/>
        </w:rPr>
        <w:t>timeAlignmentTimer                  TimeAlignmentTimer,</w:t>
      </w:r>
    </w:p>
    <w:p w:rsidR="00F1111F" w:rsidRPr="00E22C95" w:rsidRDefault="00F1111F" w:rsidP="00F1111F">
      <w:pPr>
        <w:pStyle w:val="PL"/>
      </w:pPr>
      <w:r w:rsidRPr="00E22C95">
        <w:t xml:space="preserve">    ...</w:t>
      </w:r>
    </w:p>
    <w:p w:rsidR="00F1111F" w:rsidRPr="00E22C95" w:rsidRDefault="00F1111F" w:rsidP="00F1111F">
      <w:pPr>
        <w:pStyle w:val="PL"/>
      </w:pPr>
      <w:r w:rsidRPr="00E22C95">
        <w:t>}</w:t>
      </w:r>
    </w:p>
    <w:p w:rsidR="00570E7A" w:rsidRDefault="00570E7A" w:rsidP="00EC421D">
      <w:pPr>
        <w:autoSpaceDE w:val="0"/>
        <w:autoSpaceDN w:val="0"/>
        <w:spacing w:after="120"/>
        <w:rPr>
          <w:rFonts w:eastAsiaTheme="minorEastAsia"/>
          <w:lang w:eastAsia="zh-CN"/>
        </w:rPr>
      </w:pPr>
    </w:p>
    <w:p w:rsidR="00F1111F" w:rsidRPr="00E22C95" w:rsidRDefault="00F1111F" w:rsidP="00F1111F">
      <w:pPr>
        <w:pStyle w:val="PL"/>
      </w:pPr>
      <w:r w:rsidRPr="00E22C95">
        <w:t xml:space="preserve">TimeAlignmentTimer ::=              </w:t>
      </w:r>
      <w:r w:rsidRPr="0064098F">
        <w:rPr>
          <w:color w:val="993366"/>
        </w:rPr>
        <w:t>ENUMERATED</w:t>
      </w:r>
      <w:r w:rsidRPr="00E22C95">
        <w:t xml:space="preserve"> {ms500, ms750, ms1280, ms1920, ms2560, ms5120, ms10240, infinity}</w:t>
      </w:r>
    </w:p>
    <w:p w:rsidR="00F1111F" w:rsidRDefault="00F1111F" w:rsidP="00EC421D">
      <w:pPr>
        <w:autoSpaceDE w:val="0"/>
        <w:autoSpaceDN w:val="0"/>
        <w:spacing w:after="120"/>
        <w:rPr>
          <w:rFonts w:eastAsiaTheme="minorEastAsia"/>
          <w:lang w:val="en-GB" w:eastAsia="zh-CN"/>
        </w:rPr>
      </w:pPr>
    </w:p>
    <w:p w:rsidR="00AE1C15" w:rsidRPr="00757FD5" w:rsidRDefault="00F1111F" w:rsidP="00801CDA">
      <w:pPr>
        <w:autoSpaceDE w:val="0"/>
        <w:autoSpaceDN w:val="0"/>
        <w:spacing w:after="120"/>
        <w:jc w:val="both"/>
        <w:rPr>
          <w:rFonts w:ascii="宋体" w:eastAsiaTheme="minorEastAsia" w:hAnsi="宋体"/>
          <w:color w:val="000000"/>
          <w:lang w:val="en-GB" w:eastAsia="zh-CN"/>
        </w:rPr>
      </w:pPr>
      <w:proofErr w:type="spellStart"/>
      <w:proofErr w:type="gramStart"/>
      <w:r>
        <w:rPr>
          <w:rFonts w:eastAsiaTheme="minorEastAsia" w:hint="eastAsia"/>
          <w:lang w:val="en-GB" w:eastAsia="zh-CN"/>
        </w:rPr>
        <w:lastRenderedPageBreak/>
        <w:t>gNB</w:t>
      </w:r>
      <w:proofErr w:type="spellEnd"/>
      <w:proofErr w:type="gramEnd"/>
      <w:r>
        <w:rPr>
          <w:rFonts w:eastAsiaTheme="minorEastAsia" w:hint="eastAsia"/>
          <w:lang w:val="en-GB" w:eastAsia="zh-CN"/>
        </w:rPr>
        <w:t xml:space="preserve"> will perform close loop TA updating periodically according to the periodicity provided by </w:t>
      </w:r>
      <w:proofErr w:type="spellStart"/>
      <w:r w:rsidRPr="00FA31D9">
        <w:rPr>
          <w:rFonts w:eastAsiaTheme="minorEastAsia" w:hint="eastAsia"/>
          <w:i/>
          <w:lang w:val="en-GB" w:eastAsia="zh-CN"/>
        </w:rPr>
        <w:t>TimeAlignmentTimer</w:t>
      </w:r>
      <w:proofErr w:type="spellEnd"/>
      <w:r>
        <w:rPr>
          <w:rFonts w:eastAsiaTheme="minorEastAsia" w:hint="eastAsia"/>
          <w:i/>
          <w:lang w:val="en-GB" w:eastAsia="zh-CN"/>
        </w:rPr>
        <w:t xml:space="preserve">. </w:t>
      </w:r>
      <w:r w:rsidR="00AE1C15">
        <w:rPr>
          <w:rFonts w:eastAsiaTheme="minorEastAsia" w:hint="eastAsia"/>
          <w:lang w:val="en-GB" w:eastAsia="zh-CN"/>
        </w:rPr>
        <w:t xml:space="preserve">Both </w:t>
      </w:r>
      <w:proofErr w:type="spellStart"/>
      <w:r w:rsidR="00AE1C15">
        <w:rPr>
          <w:rFonts w:eastAsiaTheme="minorEastAsia" w:hint="eastAsia"/>
          <w:lang w:val="en-GB" w:eastAsia="zh-CN"/>
        </w:rPr>
        <w:t>gNB</w:t>
      </w:r>
      <w:proofErr w:type="spellEnd"/>
      <w:r w:rsidR="00AE1C15">
        <w:rPr>
          <w:rFonts w:eastAsiaTheme="minorEastAsia" w:hint="eastAsia"/>
          <w:lang w:val="en-GB" w:eastAsia="zh-CN"/>
        </w:rPr>
        <w:t xml:space="preserve"> and UE consider that uplink </w:t>
      </w:r>
      <w:r w:rsidR="004B0FFA">
        <w:rPr>
          <w:rFonts w:eastAsiaTheme="minorEastAsia" w:hint="eastAsia"/>
          <w:lang w:val="en-GB" w:eastAsia="zh-CN"/>
        </w:rPr>
        <w:t>transmission is synchronized</w:t>
      </w:r>
      <w:r w:rsidR="00AE1C15">
        <w:rPr>
          <w:rFonts w:eastAsiaTheme="minorEastAsia" w:hint="eastAsia"/>
          <w:lang w:val="en-GB" w:eastAsia="zh-CN"/>
        </w:rPr>
        <w:t xml:space="preserve"> in the duration indicated by TAT, as stated in section 5.2 of </w:t>
      </w:r>
      <w:r w:rsidR="003023C8">
        <w:rPr>
          <w:rFonts w:eastAsiaTheme="minorEastAsia"/>
          <w:lang w:val="en-GB" w:eastAsia="zh-CN"/>
        </w:rPr>
        <w:fldChar w:fldCharType="begin"/>
      </w:r>
      <w:r w:rsidR="003023C8">
        <w:rPr>
          <w:rFonts w:eastAsiaTheme="minorEastAsia"/>
          <w:lang w:val="en-GB" w:eastAsia="zh-CN"/>
        </w:rPr>
        <w:instrText xml:space="preserve"> </w:instrText>
      </w:r>
      <w:r w:rsidR="003023C8">
        <w:rPr>
          <w:rFonts w:eastAsiaTheme="minorEastAsia" w:hint="eastAsia"/>
          <w:lang w:val="en-GB" w:eastAsia="zh-CN"/>
        </w:rPr>
        <w:instrText>REF _Ref126673912 \r \h</w:instrText>
      </w:r>
      <w:r w:rsidR="003023C8">
        <w:rPr>
          <w:rFonts w:eastAsiaTheme="minorEastAsia"/>
          <w:lang w:val="en-GB" w:eastAsia="zh-CN"/>
        </w:rPr>
        <w:instrText xml:space="preserve"> </w:instrText>
      </w:r>
      <w:r w:rsidR="00FF67D6">
        <w:rPr>
          <w:rFonts w:eastAsiaTheme="minorEastAsia"/>
          <w:lang w:val="en-GB" w:eastAsia="zh-CN"/>
        </w:rPr>
        <w:instrText xml:space="preserve"> \* MERGEFORMAT </w:instrText>
      </w:r>
      <w:r w:rsidR="003023C8">
        <w:rPr>
          <w:rFonts w:eastAsiaTheme="minorEastAsia"/>
          <w:lang w:val="en-GB" w:eastAsia="zh-CN"/>
        </w:rPr>
      </w:r>
      <w:r w:rsidR="003023C8">
        <w:rPr>
          <w:rFonts w:eastAsiaTheme="minorEastAsia"/>
          <w:lang w:val="en-GB" w:eastAsia="zh-CN"/>
        </w:rPr>
        <w:fldChar w:fldCharType="separate"/>
      </w:r>
      <w:r w:rsidR="003023C8">
        <w:rPr>
          <w:rFonts w:eastAsiaTheme="minorEastAsia"/>
          <w:lang w:val="en-GB" w:eastAsia="zh-CN"/>
        </w:rPr>
        <w:t>[4]</w:t>
      </w:r>
      <w:r w:rsidR="003023C8">
        <w:rPr>
          <w:rFonts w:eastAsiaTheme="minorEastAsia"/>
          <w:lang w:val="en-GB" w:eastAsia="zh-CN"/>
        </w:rPr>
        <w:fldChar w:fldCharType="end"/>
      </w:r>
      <w:r w:rsidR="003023C8">
        <w:rPr>
          <w:rFonts w:eastAsiaTheme="minorEastAsia" w:hint="eastAsia"/>
          <w:lang w:val="en-GB" w:eastAsia="zh-CN"/>
        </w:rPr>
        <w:t>.</w:t>
      </w:r>
    </w:p>
    <w:tbl>
      <w:tblPr>
        <w:tblStyle w:val="a4"/>
        <w:tblW w:w="0" w:type="auto"/>
        <w:tblLook w:val="04A0" w:firstRow="1" w:lastRow="0" w:firstColumn="1" w:lastColumn="0" w:noHBand="0" w:noVBand="1"/>
      </w:tblPr>
      <w:tblGrid>
        <w:gridCol w:w="8522"/>
      </w:tblGrid>
      <w:tr w:rsidR="00AE1C15" w:rsidTr="00DC001A">
        <w:tc>
          <w:tcPr>
            <w:tcW w:w="8522" w:type="dxa"/>
          </w:tcPr>
          <w:p w:rsidR="00AE1C15" w:rsidRPr="006021EB" w:rsidRDefault="00AE1C15" w:rsidP="00DC001A">
            <w:pPr>
              <w:pStyle w:val="B1"/>
              <w:spacing w:after="120"/>
              <w:rPr>
                <w:rFonts w:eastAsiaTheme="minorEastAsia"/>
                <w:noProof/>
                <w:sz w:val="21"/>
                <w:szCs w:val="21"/>
                <w:lang w:eastAsia="zh-CN"/>
              </w:rPr>
            </w:pPr>
            <w:r w:rsidRPr="006021EB">
              <w:rPr>
                <w:noProof/>
                <w:sz w:val="21"/>
                <w:szCs w:val="21"/>
                <w:lang w:eastAsia="ko-KR"/>
              </w:rPr>
              <w:t>-</w:t>
            </w:r>
            <w:r w:rsidRPr="006021EB">
              <w:rPr>
                <w:noProof/>
                <w:sz w:val="21"/>
                <w:szCs w:val="21"/>
                <w:lang w:eastAsia="ko-KR"/>
              </w:rPr>
              <w:tab/>
            </w:r>
            <w:r w:rsidRPr="006021EB">
              <w:rPr>
                <w:i/>
                <w:noProof/>
                <w:sz w:val="21"/>
                <w:szCs w:val="21"/>
                <w:lang w:eastAsia="ko-KR"/>
              </w:rPr>
              <w:t>timeAlignmentTimer</w:t>
            </w:r>
            <w:r w:rsidRPr="006021EB">
              <w:rPr>
                <w:noProof/>
                <w:sz w:val="21"/>
                <w:szCs w:val="21"/>
                <w:lang w:eastAsia="ko-KR"/>
              </w:rPr>
              <w:t xml:space="preserve"> (per TAG) which controls how long the MAC entity considers the Serving Cells belonging to the associated TAG to be uplink time aligned.</w:t>
            </w:r>
          </w:p>
        </w:tc>
      </w:tr>
    </w:tbl>
    <w:p w:rsidR="00C17A9A" w:rsidRDefault="00C17A9A" w:rsidP="00790534">
      <w:pPr>
        <w:spacing w:after="120"/>
        <w:rPr>
          <w:rFonts w:eastAsiaTheme="minorEastAsia"/>
          <w:lang w:eastAsia="zh-CN"/>
        </w:rPr>
      </w:pPr>
    </w:p>
    <w:p w:rsidR="00790534" w:rsidRDefault="001F71AA" w:rsidP="00801CDA">
      <w:pPr>
        <w:spacing w:after="120"/>
        <w:jc w:val="both"/>
        <w:rPr>
          <w:rFonts w:eastAsiaTheme="minorEastAsia"/>
          <w:lang w:eastAsia="zh-CN"/>
        </w:rPr>
      </w:pPr>
      <w:r>
        <w:rPr>
          <w:rFonts w:eastAsiaTheme="minorEastAsia" w:hint="eastAsia"/>
          <w:lang w:eastAsia="zh-CN"/>
        </w:rPr>
        <w:t>I</w:t>
      </w:r>
      <w:r w:rsidR="00B91C2A">
        <w:rPr>
          <w:rFonts w:eastAsiaTheme="minorEastAsia" w:hint="eastAsia"/>
          <w:lang w:eastAsia="zh-CN"/>
        </w:rPr>
        <w:t xml:space="preserve">f TAT expires, </w:t>
      </w:r>
      <w:proofErr w:type="spellStart"/>
      <w:r w:rsidR="00D3716E">
        <w:rPr>
          <w:rFonts w:eastAsiaTheme="minorEastAsia" w:hint="eastAsia"/>
          <w:lang w:eastAsia="zh-CN"/>
        </w:rPr>
        <w:t>gNB</w:t>
      </w:r>
      <w:proofErr w:type="spellEnd"/>
      <w:r w:rsidR="00D3716E">
        <w:rPr>
          <w:rFonts w:eastAsiaTheme="minorEastAsia" w:hint="eastAsia"/>
          <w:lang w:eastAsia="zh-CN"/>
        </w:rPr>
        <w:t xml:space="preserve"> and UE will think uplink synchronization is destroyed. </w:t>
      </w:r>
      <w:r w:rsidR="00D3716E">
        <w:rPr>
          <w:rFonts w:eastAsiaTheme="minorEastAsia"/>
          <w:lang w:eastAsia="zh-CN"/>
        </w:rPr>
        <w:t>A</w:t>
      </w:r>
      <w:r w:rsidR="00D3716E">
        <w:rPr>
          <w:rFonts w:eastAsiaTheme="minorEastAsia" w:hint="eastAsia"/>
          <w:lang w:eastAsia="zh-CN"/>
        </w:rPr>
        <w:t xml:space="preserve">nd the corresponding UE behavior </w:t>
      </w:r>
      <w:r w:rsidR="004B0FFA">
        <w:rPr>
          <w:rFonts w:eastAsiaTheme="minorEastAsia" w:hint="eastAsia"/>
          <w:lang w:eastAsia="zh-CN"/>
        </w:rPr>
        <w:t xml:space="preserve">includes flushing HARQ buffers and clearing the PUSCH/PUCCH/SRS transmission for all serving cells as defined in section 5.2 of </w:t>
      </w:r>
      <w:r w:rsidR="004B0FFA">
        <w:rPr>
          <w:rFonts w:eastAsiaTheme="minorEastAsia"/>
          <w:lang w:eastAsia="zh-CN"/>
        </w:rPr>
        <w:fldChar w:fldCharType="begin"/>
      </w:r>
      <w:r w:rsidR="004B0FFA">
        <w:rPr>
          <w:rFonts w:eastAsiaTheme="minorEastAsia"/>
          <w:lang w:eastAsia="zh-CN"/>
        </w:rPr>
        <w:instrText xml:space="preserve"> </w:instrText>
      </w:r>
      <w:r w:rsidR="004B0FFA">
        <w:rPr>
          <w:rFonts w:eastAsiaTheme="minorEastAsia" w:hint="eastAsia"/>
          <w:lang w:eastAsia="zh-CN"/>
        </w:rPr>
        <w:instrText>REF _Ref126673912 \r \h</w:instrText>
      </w:r>
      <w:r w:rsidR="004B0FFA">
        <w:rPr>
          <w:rFonts w:eastAsiaTheme="minorEastAsia"/>
          <w:lang w:eastAsia="zh-CN"/>
        </w:rPr>
        <w:instrText xml:space="preserve"> </w:instrText>
      </w:r>
      <w:r w:rsidR="00FF67D6">
        <w:rPr>
          <w:rFonts w:eastAsiaTheme="minorEastAsia"/>
          <w:lang w:eastAsia="zh-CN"/>
        </w:rPr>
        <w:instrText xml:space="preserve"> \* MERGEFORMAT </w:instrText>
      </w:r>
      <w:r w:rsidR="004B0FFA">
        <w:rPr>
          <w:rFonts w:eastAsiaTheme="minorEastAsia"/>
          <w:lang w:eastAsia="zh-CN"/>
        </w:rPr>
      </w:r>
      <w:r w:rsidR="004B0FFA">
        <w:rPr>
          <w:rFonts w:eastAsiaTheme="minorEastAsia"/>
          <w:lang w:eastAsia="zh-CN"/>
        </w:rPr>
        <w:fldChar w:fldCharType="separate"/>
      </w:r>
      <w:r w:rsidR="004B0FFA">
        <w:rPr>
          <w:rFonts w:eastAsiaTheme="minorEastAsia"/>
          <w:lang w:eastAsia="zh-CN"/>
        </w:rPr>
        <w:t>[4]</w:t>
      </w:r>
      <w:r w:rsidR="004B0FFA">
        <w:rPr>
          <w:rFonts w:eastAsiaTheme="minorEastAsia"/>
          <w:lang w:eastAsia="zh-CN"/>
        </w:rPr>
        <w:fldChar w:fldCharType="end"/>
      </w:r>
      <w:r w:rsidR="004B0FFA">
        <w:rPr>
          <w:rFonts w:eastAsiaTheme="minorEastAsia" w:hint="eastAsia"/>
          <w:lang w:eastAsia="zh-CN"/>
        </w:rPr>
        <w:t>.</w:t>
      </w:r>
    </w:p>
    <w:p w:rsidR="005F34A5" w:rsidRPr="00133053" w:rsidRDefault="005F34A5" w:rsidP="00801CDA">
      <w:pPr>
        <w:spacing w:after="120"/>
        <w:jc w:val="both"/>
        <w:rPr>
          <w:rFonts w:eastAsiaTheme="minorEastAsia"/>
          <w:lang w:eastAsia="zh-CN"/>
        </w:rPr>
      </w:pPr>
      <w:r>
        <w:rPr>
          <w:rFonts w:eastAsiaTheme="minorEastAsia" w:hint="eastAsia"/>
          <w:lang w:eastAsia="zh-CN"/>
        </w:rPr>
        <w:t xml:space="preserve">In L1/L2 based inter-cell mobility, whether </w:t>
      </w:r>
      <w:r w:rsidR="00A71765">
        <w:rPr>
          <w:rFonts w:eastAsiaTheme="minorEastAsia" w:hint="eastAsia"/>
          <w:lang w:eastAsia="zh-CN"/>
        </w:rPr>
        <w:t>TAT needs</w:t>
      </w:r>
      <w:r>
        <w:rPr>
          <w:rFonts w:eastAsiaTheme="minorEastAsia" w:hint="eastAsia"/>
          <w:lang w:eastAsia="zh-CN"/>
        </w:rPr>
        <w:t xml:space="preserve"> to be maintained at </w:t>
      </w:r>
      <w:r w:rsidR="00A71765">
        <w:rPr>
          <w:rFonts w:eastAsiaTheme="minorEastAsia" w:hint="eastAsia"/>
          <w:lang w:eastAsia="zh-CN"/>
        </w:rPr>
        <w:t>UE side is the first issue to be considered</w:t>
      </w:r>
      <w:r>
        <w:rPr>
          <w:rFonts w:eastAsiaTheme="minorEastAsia" w:hint="eastAsia"/>
          <w:lang w:eastAsia="zh-CN"/>
        </w:rPr>
        <w:t xml:space="preserve">. </w:t>
      </w:r>
      <w:r w:rsidR="00A71765">
        <w:rPr>
          <w:rFonts w:eastAsiaTheme="minorEastAsia" w:hint="eastAsia"/>
          <w:lang w:eastAsia="zh-CN"/>
        </w:rPr>
        <w:t xml:space="preserve">If the TA is only indicated to UE in the cell switch command, no TAT maintenance is needed at UE side, </w:t>
      </w:r>
      <w:proofErr w:type="spellStart"/>
      <w:r w:rsidR="00A71765">
        <w:rPr>
          <w:rFonts w:eastAsiaTheme="minorEastAsia" w:hint="eastAsia"/>
          <w:lang w:eastAsia="zh-CN"/>
        </w:rPr>
        <w:t>gNB</w:t>
      </w:r>
      <w:proofErr w:type="spellEnd"/>
      <w:r w:rsidR="00A71765">
        <w:rPr>
          <w:rFonts w:eastAsiaTheme="minorEastAsia" w:hint="eastAsia"/>
          <w:lang w:eastAsia="zh-CN"/>
        </w:rPr>
        <w:t xml:space="preserve"> can count the TAT and if </w:t>
      </w:r>
      <w:proofErr w:type="spellStart"/>
      <w:r w:rsidR="00A71765">
        <w:rPr>
          <w:rFonts w:eastAsiaTheme="minorEastAsia" w:hint="eastAsia"/>
          <w:lang w:eastAsia="zh-CN"/>
        </w:rPr>
        <w:t>gNB</w:t>
      </w:r>
      <w:proofErr w:type="spellEnd"/>
      <w:r w:rsidR="00A71765">
        <w:rPr>
          <w:rFonts w:eastAsiaTheme="minorEastAsia" w:hint="eastAsia"/>
          <w:lang w:eastAsia="zh-CN"/>
        </w:rPr>
        <w:t xml:space="preserve"> finds the expiration of TAT, </w:t>
      </w:r>
      <w:proofErr w:type="spellStart"/>
      <w:r w:rsidR="00A71765">
        <w:rPr>
          <w:rFonts w:eastAsiaTheme="minorEastAsia" w:hint="eastAsia"/>
          <w:lang w:eastAsia="zh-CN"/>
        </w:rPr>
        <w:t>gNB</w:t>
      </w:r>
      <w:proofErr w:type="spellEnd"/>
      <w:r w:rsidR="00A71765">
        <w:rPr>
          <w:rFonts w:eastAsiaTheme="minorEastAsia" w:hint="eastAsia"/>
          <w:lang w:eastAsia="zh-CN"/>
        </w:rPr>
        <w:t xml:space="preserve"> will initiate a PDCCH ordered RACH to re-acquire the TA. </w:t>
      </w:r>
    </w:p>
    <w:p w:rsidR="00E44BEA" w:rsidRDefault="00B7128D" w:rsidP="00C1047A">
      <w:pPr>
        <w:pStyle w:val="ac"/>
        <w:rPr>
          <w:rFonts w:eastAsiaTheme="minorEastAsia"/>
          <w:b/>
          <w:lang w:eastAsia="zh-CN"/>
        </w:rPr>
      </w:pPr>
      <w:r w:rsidRPr="00C1047A">
        <w:rPr>
          <w:rFonts w:eastAsiaTheme="minorEastAsia" w:hint="eastAsia"/>
          <w:b/>
          <w:lang w:eastAsia="zh-CN"/>
        </w:rPr>
        <w:t xml:space="preserve">Proposal </w:t>
      </w:r>
      <w:r w:rsidR="00B93C14">
        <w:rPr>
          <w:rFonts w:eastAsiaTheme="minorEastAsia" w:hint="eastAsia"/>
          <w:b/>
          <w:lang w:eastAsia="zh-CN"/>
        </w:rPr>
        <w:t>17</w:t>
      </w:r>
      <w:r w:rsidRPr="00C1047A">
        <w:rPr>
          <w:rFonts w:eastAsiaTheme="minorEastAsia" w:hint="eastAsia"/>
          <w:b/>
          <w:lang w:eastAsia="zh-CN"/>
        </w:rPr>
        <w:t xml:space="preserve">: Consider </w:t>
      </w:r>
      <w:r w:rsidR="00E44BEA">
        <w:rPr>
          <w:rFonts w:eastAsiaTheme="minorEastAsia" w:hint="eastAsia"/>
          <w:b/>
          <w:lang w:eastAsia="zh-CN"/>
        </w:rPr>
        <w:t xml:space="preserve">whether TAT </w:t>
      </w:r>
      <w:r w:rsidR="0092187B">
        <w:rPr>
          <w:rFonts w:eastAsiaTheme="minorEastAsia" w:hint="eastAsia"/>
          <w:b/>
          <w:lang w:eastAsia="zh-CN"/>
        </w:rPr>
        <w:t>needs to be maintained at UE side</w:t>
      </w:r>
      <w:r w:rsidR="00D57AE0">
        <w:rPr>
          <w:rFonts w:eastAsiaTheme="minorEastAsia" w:hint="eastAsia"/>
          <w:b/>
          <w:lang w:eastAsia="zh-CN"/>
        </w:rPr>
        <w:t xml:space="preserve">. </w:t>
      </w:r>
    </w:p>
    <w:p w:rsidR="002C61CE" w:rsidRPr="002C61CE" w:rsidRDefault="002C61CE" w:rsidP="005617C9">
      <w:pPr>
        <w:pStyle w:val="1"/>
        <w:ind w:left="431" w:hanging="431"/>
        <w:jc w:val="both"/>
      </w:pPr>
      <w:r w:rsidRPr="002C61CE">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inter-cell mobility, TA acquisition</w:t>
      </w:r>
      <w:r w:rsidR="00870E46">
        <w:rPr>
          <w:rFonts w:eastAsia="宋体" w:hint="eastAsia"/>
          <w:lang w:eastAsia="zh-CN"/>
        </w:rPr>
        <w:t xml:space="preserve"> and indication for RACH-based solution as well as RACH-less solution </w:t>
      </w:r>
      <w:r>
        <w:rPr>
          <w:rFonts w:eastAsia="宋体" w:hint="eastAsia"/>
          <w:lang w:eastAsia="zh-CN"/>
        </w:rPr>
        <w:t xml:space="preserve">are mainly discussed. We have the following proposals: </w:t>
      </w:r>
    </w:p>
    <w:p w:rsidR="00513827" w:rsidRDefault="00513827" w:rsidP="00513827">
      <w:pPr>
        <w:pStyle w:val="ac"/>
        <w:rPr>
          <w:rFonts w:eastAsiaTheme="minorEastAsia"/>
          <w:b/>
          <w:lang w:eastAsia="zh-CN"/>
        </w:rPr>
      </w:pPr>
      <w:r w:rsidRPr="00696428">
        <w:rPr>
          <w:rFonts w:eastAsiaTheme="minorEastAsia"/>
          <w:b/>
          <w:lang w:eastAsia="zh-CN"/>
        </w:rPr>
        <w:t xml:space="preserve">Proposal </w:t>
      </w:r>
      <w:r w:rsidR="00040790">
        <w:rPr>
          <w:rFonts w:eastAsiaTheme="minorEastAsia" w:hint="eastAsia"/>
          <w:b/>
          <w:lang w:eastAsia="zh-CN"/>
        </w:rPr>
        <w:t>1</w:t>
      </w:r>
      <w:r w:rsidRPr="00696428">
        <w:rPr>
          <w:rFonts w:eastAsiaTheme="minorEastAsia"/>
          <w:b/>
          <w:lang w:eastAsia="zh-CN"/>
        </w:rPr>
        <w:t xml:space="preserve">: Support CFRA to obtain TA of the candidate cell(s) in Rel-18 LTM for PDCCH ordered RACH. </w:t>
      </w:r>
      <w:r>
        <w:rPr>
          <w:rFonts w:eastAsiaTheme="minorEastAsia" w:hint="eastAsia"/>
          <w:b/>
          <w:lang w:eastAsia="zh-CN"/>
        </w:rPr>
        <w:t xml:space="preserve">The RRC configuration of the candidate cell, e.g., the </w:t>
      </w:r>
      <w:r>
        <w:rPr>
          <w:rFonts w:eastAsiaTheme="minorEastAsia"/>
          <w:b/>
          <w:lang w:eastAsia="zh-CN"/>
        </w:rPr>
        <w:t>frequency</w:t>
      </w:r>
      <w:r>
        <w:rPr>
          <w:rFonts w:eastAsiaTheme="minorEastAsia" w:hint="eastAsia"/>
          <w:b/>
          <w:lang w:eastAsia="zh-CN"/>
        </w:rPr>
        <w:t xml:space="preserve"> and time </w:t>
      </w:r>
      <w:r>
        <w:rPr>
          <w:rFonts w:eastAsiaTheme="minorEastAsia"/>
          <w:b/>
          <w:lang w:eastAsia="zh-CN"/>
        </w:rPr>
        <w:t>domain</w:t>
      </w:r>
      <w:r>
        <w:rPr>
          <w:rFonts w:eastAsiaTheme="minorEastAsia" w:hint="eastAsia"/>
          <w:b/>
          <w:lang w:eastAsia="zh-CN"/>
        </w:rPr>
        <w:t xml:space="preserve"> resource to send the preamble and the association between SS/PBCH index and RACH occasion are pre-configured as legacy.</w:t>
      </w:r>
    </w:p>
    <w:p w:rsidR="006C2237" w:rsidRDefault="006C2237" w:rsidP="006C2237">
      <w:pPr>
        <w:spacing w:after="120"/>
        <w:rPr>
          <w:rFonts w:eastAsiaTheme="minorEastAsia"/>
          <w:b/>
          <w:lang w:val="x-none" w:eastAsia="zh-CN"/>
        </w:rPr>
      </w:pPr>
      <w:r>
        <w:rPr>
          <w:rFonts w:eastAsiaTheme="minorEastAsia"/>
          <w:b/>
          <w:lang w:val="x-none" w:eastAsia="zh-CN"/>
        </w:rPr>
        <w:t xml:space="preserve">Proposal </w:t>
      </w:r>
      <w:r w:rsidR="001A1EDA">
        <w:rPr>
          <w:rFonts w:eastAsiaTheme="minorEastAsia" w:hint="eastAsia"/>
          <w:b/>
          <w:lang w:val="x-none" w:eastAsia="zh-CN"/>
        </w:rPr>
        <w:t>2</w:t>
      </w:r>
      <w:r w:rsidRPr="008135EC">
        <w:rPr>
          <w:rFonts w:eastAsiaTheme="minorEastAsia"/>
          <w:b/>
          <w:lang w:val="x-none" w:eastAsia="zh-CN"/>
        </w:rPr>
        <w:t xml:space="preserve">: </w:t>
      </w:r>
      <w:r>
        <w:rPr>
          <w:rFonts w:eastAsiaTheme="minorEastAsia" w:hint="eastAsia"/>
          <w:b/>
          <w:lang w:val="x-none" w:eastAsia="zh-CN"/>
        </w:rPr>
        <w:t xml:space="preserve">Do not support CBRA based RACH for the data transmission interruption with the serving cell due to the 4-step CBRA procedure to obtain TA of the candidate cell. </w:t>
      </w:r>
    </w:p>
    <w:p w:rsidR="00336743" w:rsidRPr="00BC72A5" w:rsidRDefault="008236A3" w:rsidP="00336743">
      <w:pPr>
        <w:spacing w:afterLines="0" w:after="120"/>
        <w:jc w:val="both"/>
        <w:rPr>
          <w:rFonts w:eastAsiaTheme="minorEastAsia"/>
          <w:b/>
          <w:lang w:val="x-none" w:eastAsia="zh-CN"/>
        </w:rPr>
      </w:pPr>
      <w:r>
        <w:rPr>
          <w:rFonts w:eastAsiaTheme="minorEastAsia" w:hint="eastAsia"/>
          <w:b/>
          <w:iCs/>
          <w:lang w:val="x-none" w:eastAsia="zh-CN"/>
        </w:rPr>
        <w:t>Observation 1</w:t>
      </w:r>
      <w:r w:rsidR="00336743" w:rsidRPr="004119D9">
        <w:rPr>
          <w:rFonts w:eastAsiaTheme="minorEastAsia" w:hint="eastAsia"/>
          <w:b/>
          <w:iCs/>
          <w:lang w:eastAsia="zh-CN"/>
        </w:rPr>
        <w:t xml:space="preserve">: For PDCCH ordered-RACH, if RAR reception is configured/indicated to be received from serving cell, consider the non-ideal backhaul between serving cell and candidate cell, which might cause UE missing RAR </w:t>
      </w:r>
      <w:r w:rsidR="00336743" w:rsidRPr="004119D9">
        <w:rPr>
          <w:rFonts w:eastAsiaTheme="minorEastAsia"/>
          <w:b/>
          <w:iCs/>
          <w:lang w:eastAsia="zh-CN"/>
        </w:rPr>
        <w:t>reception</w:t>
      </w:r>
      <w:r w:rsidR="00336743" w:rsidRPr="004119D9">
        <w:rPr>
          <w:rFonts w:eastAsiaTheme="minorEastAsia" w:hint="eastAsia"/>
          <w:b/>
          <w:iCs/>
          <w:lang w:eastAsia="zh-CN"/>
        </w:rPr>
        <w:t xml:space="preserve"> in the current </w:t>
      </w:r>
      <w:proofErr w:type="spellStart"/>
      <w:r w:rsidR="00336743" w:rsidRPr="004119D9">
        <w:rPr>
          <w:rFonts w:eastAsiaTheme="minorEastAsia" w:hint="eastAsia"/>
          <w:b/>
          <w:i/>
          <w:lang w:val="x-none" w:eastAsia="zh-CN"/>
        </w:rPr>
        <w:t>ra-ResponseWindow</w:t>
      </w:r>
      <w:proofErr w:type="spellEnd"/>
      <w:r w:rsidR="00336743" w:rsidRPr="004119D9">
        <w:rPr>
          <w:rFonts w:eastAsiaTheme="minorEastAsia" w:hint="eastAsia"/>
          <w:b/>
          <w:i/>
          <w:lang w:val="x-none" w:eastAsia="zh-CN"/>
        </w:rPr>
        <w:t>.</w:t>
      </w:r>
      <w:r w:rsidR="00336743">
        <w:rPr>
          <w:rFonts w:eastAsiaTheme="minorEastAsia" w:hint="eastAsia"/>
          <w:b/>
          <w:lang w:val="x-none" w:eastAsia="zh-CN"/>
        </w:rPr>
        <w:t xml:space="preserve"> </w:t>
      </w:r>
    </w:p>
    <w:p w:rsidR="00336743" w:rsidRPr="004119D9" w:rsidRDefault="0041165B" w:rsidP="00336743">
      <w:pPr>
        <w:spacing w:afterLines="0" w:after="120"/>
        <w:jc w:val="both"/>
        <w:rPr>
          <w:rFonts w:eastAsiaTheme="minorEastAsia"/>
          <w:b/>
          <w:lang w:val="x-none" w:eastAsia="zh-CN"/>
        </w:rPr>
      </w:pPr>
      <w:r>
        <w:rPr>
          <w:rFonts w:eastAsiaTheme="minorEastAsia" w:hint="eastAsia"/>
          <w:b/>
          <w:lang w:val="x-none" w:eastAsia="zh-CN"/>
        </w:rPr>
        <w:t>Proposal 3</w:t>
      </w:r>
      <w:r w:rsidR="00336743" w:rsidRPr="004119D9">
        <w:rPr>
          <w:rFonts w:eastAsiaTheme="minorEastAsia" w:hint="eastAsia"/>
          <w:b/>
          <w:lang w:val="x-none" w:eastAsia="zh-CN"/>
        </w:rPr>
        <w:t xml:space="preserve">: For PDCCH ordered-RACH, if RAR reception is configured/indicated to be received from non-serving cell, the Search Space and CORESET of the non-serving cell need to be pre-configured. Meanwhile, the UE behavior of receiving RAR need to be re-defined considering that in Rel-17 non-UE dedicated PDCCH/PDSCH can only be transmitted by the serving cell. </w:t>
      </w:r>
    </w:p>
    <w:p w:rsidR="00336743" w:rsidRDefault="0041165B" w:rsidP="00336743">
      <w:pPr>
        <w:spacing w:afterLines="0" w:after="120"/>
        <w:jc w:val="both"/>
        <w:rPr>
          <w:rFonts w:eastAsiaTheme="minorEastAsia"/>
          <w:b/>
          <w:lang w:val="x-none" w:eastAsia="zh-CN"/>
        </w:rPr>
      </w:pPr>
      <w:r>
        <w:rPr>
          <w:rFonts w:eastAsiaTheme="minorEastAsia" w:hint="eastAsia"/>
          <w:b/>
          <w:lang w:val="x-none" w:eastAsia="zh-CN"/>
        </w:rPr>
        <w:t>Proposal 4</w:t>
      </w:r>
      <w:r w:rsidR="00336743" w:rsidRPr="004119D9">
        <w:rPr>
          <w:rFonts w:eastAsiaTheme="minorEastAsia" w:hint="eastAsia"/>
          <w:b/>
          <w:lang w:val="x-none" w:eastAsia="zh-CN"/>
        </w:rPr>
        <w:t xml:space="preserve">: For PDCCH ordered-RACH, if reception of RAR is not configured/indicated, additional rules are required to terminate normal RACH procedure. </w:t>
      </w:r>
    </w:p>
    <w:p w:rsidR="00336743" w:rsidRDefault="0041165B" w:rsidP="00336743">
      <w:pPr>
        <w:spacing w:afterLines="0" w:after="120"/>
        <w:jc w:val="both"/>
        <w:rPr>
          <w:rFonts w:eastAsiaTheme="minorEastAsia"/>
          <w:b/>
          <w:lang w:val="x-none" w:eastAsia="zh-CN"/>
        </w:rPr>
      </w:pPr>
      <w:r>
        <w:rPr>
          <w:rFonts w:eastAsiaTheme="minorEastAsia" w:hint="eastAsia"/>
          <w:b/>
          <w:lang w:val="x-none" w:eastAsia="zh-CN"/>
        </w:rPr>
        <w:t>Proposal 5</w:t>
      </w:r>
      <w:r w:rsidR="00336743">
        <w:rPr>
          <w:rFonts w:eastAsiaTheme="minorEastAsia" w:hint="eastAsia"/>
          <w:b/>
          <w:lang w:val="x-none" w:eastAsia="zh-CN"/>
        </w:rPr>
        <w:t xml:space="preserve">:  For PDCCH ordered-RACH, if RAR reception is configured/indicated, TA can be included in RAR, otherwise, TA will be included in cell switch command. </w:t>
      </w:r>
    </w:p>
    <w:p w:rsidR="00A03E9D" w:rsidRPr="00CF310E" w:rsidRDefault="00A03E9D" w:rsidP="00A03E9D">
      <w:pPr>
        <w:spacing w:afterLines="0" w:after="120"/>
        <w:jc w:val="both"/>
        <w:rPr>
          <w:rFonts w:eastAsiaTheme="minorEastAsia"/>
          <w:b/>
          <w:lang w:val="x-none" w:eastAsia="zh-CN"/>
        </w:rPr>
      </w:pPr>
      <w:r>
        <w:rPr>
          <w:rFonts w:eastAsiaTheme="minorEastAsia" w:hint="eastAsia"/>
          <w:b/>
          <w:lang w:val="x-none" w:eastAsia="zh-CN"/>
        </w:rPr>
        <w:t xml:space="preserve">Proposal 6: </w:t>
      </w:r>
      <w:r w:rsidRPr="00CF310E">
        <w:rPr>
          <w:rFonts w:eastAsiaTheme="minorEastAsia" w:hint="eastAsia"/>
          <w:b/>
          <w:lang w:val="x-none" w:eastAsia="zh-CN"/>
        </w:rPr>
        <w:t>Regarding the signaling for configuration/indication whether RAR needs to be received, higher layer signaling</w:t>
      </w:r>
      <w:r>
        <w:rPr>
          <w:rFonts w:eastAsiaTheme="minorEastAsia" w:hint="eastAsia"/>
          <w:b/>
          <w:lang w:val="x-none" w:eastAsia="zh-CN"/>
        </w:rPr>
        <w:t>,</w:t>
      </w:r>
      <w:r w:rsidRPr="00CF310E">
        <w:rPr>
          <w:rFonts w:eastAsiaTheme="minorEastAsia" w:hint="eastAsia"/>
          <w:b/>
          <w:lang w:val="x-none" w:eastAsia="zh-CN"/>
        </w:rPr>
        <w:t xml:space="preserve"> e.g. RRC can be u</w:t>
      </w:r>
      <w:r>
        <w:rPr>
          <w:rFonts w:eastAsiaTheme="minorEastAsia" w:hint="eastAsia"/>
          <w:b/>
          <w:lang w:val="x-none" w:eastAsia="zh-CN"/>
        </w:rPr>
        <w:t>sed to distinguish the with/without RAR</w:t>
      </w:r>
      <w:r w:rsidRPr="00CF310E">
        <w:rPr>
          <w:rFonts w:eastAsiaTheme="minorEastAsia" w:hint="eastAsia"/>
          <w:b/>
          <w:lang w:val="x-none" w:eastAsia="zh-CN"/>
        </w:rPr>
        <w:t xml:space="preserve"> for TA acquisition of candidate cells  from the normal ones.</w:t>
      </w:r>
    </w:p>
    <w:p w:rsidR="00B70644" w:rsidRDefault="00A30354" w:rsidP="00B70644">
      <w:pPr>
        <w:pStyle w:val="ac"/>
        <w:rPr>
          <w:rFonts w:eastAsiaTheme="minorEastAsia"/>
          <w:b/>
          <w:lang w:eastAsia="zh-CN"/>
        </w:rPr>
      </w:pPr>
      <w:r>
        <w:rPr>
          <w:rFonts w:eastAsiaTheme="minorEastAsia" w:hint="eastAsia"/>
          <w:b/>
          <w:lang w:eastAsia="zh-CN"/>
        </w:rPr>
        <w:t>Proposal 7</w:t>
      </w:r>
      <w:r w:rsidR="00B70644">
        <w:rPr>
          <w:rFonts w:eastAsiaTheme="minorEastAsia" w:hint="eastAsia"/>
          <w:b/>
          <w:lang w:eastAsia="zh-CN"/>
        </w:rPr>
        <w:t xml:space="preserve">: </w:t>
      </w:r>
      <w:r w:rsidR="00B70644" w:rsidRPr="00121E4D">
        <w:rPr>
          <w:rFonts w:eastAsiaTheme="minorEastAsia" w:hint="eastAsia"/>
          <w:b/>
          <w:lang w:eastAsia="zh-CN"/>
        </w:rPr>
        <w:t>For TA acquisition of the candidate cell, SRS based TA acquisition can be considered.</w:t>
      </w:r>
    </w:p>
    <w:p w:rsidR="00B70644" w:rsidRPr="00B51F46" w:rsidRDefault="00B70644" w:rsidP="00B70644">
      <w:pPr>
        <w:pStyle w:val="ac"/>
        <w:rPr>
          <w:lang w:eastAsia="zh-CN"/>
        </w:rPr>
      </w:pPr>
      <w:r w:rsidRPr="00121E4D">
        <w:rPr>
          <w:rFonts w:eastAsiaTheme="minorEastAsia" w:hint="eastAsia"/>
          <w:b/>
          <w:lang w:eastAsia="zh-CN"/>
        </w:rPr>
        <w:t>Proposal</w:t>
      </w:r>
      <w:r w:rsidR="00A30354">
        <w:rPr>
          <w:rFonts w:eastAsiaTheme="minorEastAsia" w:hint="eastAsia"/>
          <w:b/>
          <w:lang w:eastAsia="zh-CN"/>
        </w:rPr>
        <w:t xml:space="preserve"> 8</w:t>
      </w:r>
      <w:r w:rsidRPr="00121E4D">
        <w:rPr>
          <w:rFonts w:eastAsiaTheme="minorEastAsia" w:hint="eastAsia"/>
          <w:b/>
          <w:lang w:eastAsia="zh-CN"/>
        </w:rPr>
        <w:t>: For SRS based TA acquisition of the cand</w:t>
      </w:r>
      <w:r>
        <w:rPr>
          <w:rFonts w:eastAsiaTheme="minorEastAsia" w:hint="eastAsia"/>
          <w:b/>
          <w:lang w:eastAsia="zh-CN"/>
        </w:rPr>
        <w:t>idate cell, SRS resource</w:t>
      </w:r>
      <w:r w:rsidRPr="00121E4D">
        <w:rPr>
          <w:rFonts w:eastAsiaTheme="minorEastAsia" w:hint="eastAsia"/>
          <w:b/>
          <w:lang w:eastAsia="zh-CN"/>
        </w:rPr>
        <w:t>/</w:t>
      </w:r>
      <w:r>
        <w:rPr>
          <w:rFonts w:eastAsiaTheme="minorEastAsia" w:hint="eastAsia"/>
          <w:b/>
          <w:lang w:eastAsia="zh-CN"/>
        </w:rPr>
        <w:t xml:space="preserve">resource </w:t>
      </w:r>
      <w:r w:rsidRPr="00121E4D">
        <w:rPr>
          <w:rFonts w:eastAsiaTheme="minorEastAsia" w:hint="eastAsia"/>
          <w:b/>
          <w:lang w:eastAsia="zh-CN"/>
        </w:rPr>
        <w:t>sets with candidate cell index</w:t>
      </w:r>
      <w:r>
        <w:rPr>
          <w:rFonts w:eastAsiaTheme="minorEastAsia" w:hint="eastAsia"/>
          <w:b/>
          <w:lang w:eastAsia="zh-CN"/>
        </w:rPr>
        <w:t xml:space="preserve"> </w:t>
      </w:r>
      <w:r w:rsidRPr="00121E4D">
        <w:rPr>
          <w:rFonts w:eastAsiaTheme="minorEastAsia" w:hint="eastAsia"/>
          <w:b/>
          <w:lang w:eastAsia="zh-CN"/>
        </w:rPr>
        <w:t xml:space="preserve">need to be configured. </w:t>
      </w:r>
    </w:p>
    <w:p w:rsidR="00B77B24" w:rsidRPr="00121E4D" w:rsidRDefault="00B77B24" w:rsidP="00B77B24">
      <w:pPr>
        <w:pStyle w:val="ac"/>
        <w:rPr>
          <w:rFonts w:eastAsiaTheme="minorEastAsia"/>
          <w:b/>
          <w:lang w:eastAsia="zh-CN"/>
        </w:rPr>
      </w:pPr>
      <w:r w:rsidRPr="00121E4D">
        <w:rPr>
          <w:rFonts w:eastAsiaTheme="minorEastAsia" w:hint="eastAsia"/>
          <w:b/>
          <w:lang w:eastAsia="zh-CN"/>
        </w:rPr>
        <w:t xml:space="preserve">Proposal </w:t>
      </w:r>
      <w:r w:rsidR="00A30354">
        <w:rPr>
          <w:rFonts w:eastAsiaTheme="minorEastAsia" w:hint="eastAsia"/>
          <w:b/>
          <w:lang w:eastAsia="zh-CN"/>
        </w:rPr>
        <w:t>9</w:t>
      </w:r>
      <w:r w:rsidRPr="00121E4D">
        <w:rPr>
          <w:rFonts w:eastAsiaTheme="minorEastAsia" w:hint="eastAsia"/>
          <w:b/>
          <w:lang w:eastAsia="zh-CN"/>
        </w:rPr>
        <w:t>: For SRS based TA acquisition of the candidate cell, for periodic and semi-persistent SRS, periodicity and offset of the SRS resource in the candidate cell is pre-configured. To trigger aperiodic SRS transmission, the following methods can be considered:</w:t>
      </w:r>
    </w:p>
    <w:p w:rsidR="00B77B24" w:rsidRPr="00121E4D" w:rsidRDefault="00B77B24" w:rsidP="00B77B24">
      <w:pPr>
        <w:pStyle w:val="ac"/>
        <w:numPr>
          <w:ilvl w:val="0"/>
          <w:numId w:val="44"/>
        </w:numPr>
        <w:rPr>
          <w:rFonts w:eastAsiaTheme="minorEastAsia"/>
          <w:b/>
          <w:lang w:eastAsia="zh-CN"/>
        </w:rPr>
      </w:pPr>
      <w:r w:rsidRPr="00121E4D">
        <w:rPr>
          <w:rFonts w:eastAsiaTheme="minorEastAsia" w:hint="eastAsia"/>
          <w:b/>
          <w:lang w:eastAsia="zh-CN"/>
        </w:rPr>
        <w:t xml:space="preserve">Alt1: Use traditional DCI format 0_1 with additional PCI included in </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121E4D">
        <w:rPr>
          <w:rFonts w:eastAsiaTheme="minorEastAsia" w:hint="eastAsia"/>
          <w:b/>
          <w:lang w:eastAsia="zh-CN"/>
        </w:rPr>
        <w:t>.</w:t>
      </w:r>
    </w:p>
    <w:p w:rsidR="00B77B24" w:rsidRPr="00121E4D" w:rsidRDefault="00B77B24" w:rsidP="00B77B24">
      <w:pPr>
        <w:pStyle w:val="ac"/>
        <w:numPr>
          <w:ilvl w:val="0"/>
          <w:numId w:val="44"/>
        </w:numPr>
        <w:rPr>
          <w:rFonts w:eastAsiaTheme="minorEastAsia"/>
          <w:b/>
          <w:lang w:eastAsia="zh-CN"/>
        </w:rPr>
      </w:pPr>
      <w:r w:rsidRPr="00121E4D">
        <w:rPr>
          <w:rFonts w:eastAsiaTheme="minorEastAsia"/>
          <w:b/>
          <w:lang w:eastAsia="zh-CN"/>
        </w:rPr>
        <w:t xml:space="preserve">Alt2: Introduce </w:t>
      </w:r>
      <w:r w:rsidRPr="00121E4D">
        <w:rPr>
          <w:rFonts w:eastAsiaTheme="minorEastAsia" w:hint="eastAsia"/>
          <w:b/>
          <w:lang w:eastAsia="zh-CN"/>
        </w:rPr>
        <w:t>candidate cell</w:t>
      </w:r>
      <w:r w:rsidRPr="00121E4D">
        <w:rPr>
          <w:rFonts w:eastAsiaTheme="minorEastAsia"/>
          <w:b/>
          <w:lang w:eastAsia="zh-CN"/>
        </w:rPr>
        <w:t xml:space="preserve"> ind</w:t>
      </w:r>
      <w:r w:rsidRPr="00121E4D">
        <w:rPr>
          <w:rFonts w:eastAsiaTheme="minorEastAsia" w:hint="eastAsia"/>
          <w:b/>
          <w:lang w:eastAsia="zh-CN"/>
        </w:rPr>
        <w:t>ex/indicator</w:t>
      </w:r>
      <w:r w:rsidRPr="00121E4D">
        <w:rPr>
          <w:rFonts w:eastAsiaTheme="minorEastAsia"/>
          <w:b/>
          <w:lang w:eastAsia="zh-CN"/>
        </w:rPr>
        <w:t xml:space="preserve"> in the triggering DCI format 0_1.</w:t>
      </w:r>
    </w:p>
    <w:p w:rsidR="003D2999" w:rsidRPr="005D3C45" w:rsidRDefault="003D2999" w:rsidP="003D2999">
      <w:pPr>
        <w:pStyle w:val="ac"/>
        <w:numPr>
          <w:ilvl w:val="0"/>
          <w:numId w:val="44"/>
        </w:numPr>
        <w:rPr>
          <w:rFonts w:eastAsia="宋体"/>
          <w:lang w:eastAsia="zh-CN"/>
        </w:rPr>
      </w:pPr>
      <w:r w:rsidRPr="00121E4D">
        <w:rPr>
          <w:rFonts w:eastAsiaTheme="minorEastAsia" w:hint="eastAsia"/>
          <w:b/>
          <w:lang w:eastAsia="zh-CN"/>
        </w:rPr>
        <w:t xml:space="preserve">Alt3: New MAC CE is designed to include </w:t>
      </w:r>
      <w:proofErr w:type="spellStart"/>
      <w:r w:rsidRPr="00F01A3F">
        <w:rPr>
          <w:rFonts w:eastAsiaTheme="minorEastAsia" w:hint="eastAsia"/>
          <w:b/>
          <w:i/>
          <w:lang w:eastAsia="zh-CN"/>
        </w:rPr>
        <w:t>aperiodicSRS-ResourceTrigger</w:t>
      </w:r>
      <w:proofErr w:type="spellEnd"/>
      <w:r w:rsidRPr="00121E4D">
        <w:rPr>
          <w:rFonts w:eastAsiaTheme="minorEastAsia" w:hint="eastAsia"/>
          <w:b/>
          <w:lang w:eastAsia="zh-CN"/>
        </w:rPr>
        <w:t>/</w:t>
      </w:r>
      <w:r w:rsidRPr="00F01A3F">
        <w:rPr>
          <w:rFonts w:eastAsiaTheme="minorEastAsia" w:hint="eastAsia"/>
          <w:b/>
          <w:i/>
          <w:lang w:eastAsia="zh-CN"/>
        </w:rPr>
        <w:t>SRS-</w:t>
      </w:r>
      <w:proofErr w:type="spellStart"/>
      <w:r w:rsidRPr="00F01A3F">
        <w:rPr>
          <w:rFonts w:eastAsiaTheme="minorEastAsia" w:hint="eastAsia"/>
          <w:b/>
          <w:i/>
          <w:lang w:eastAsia="zh-CN"/>
        </w:rPr>
        <w:t>ResourceSet</w:t>
      </w:r>
      <w:proofErr w:type="spellEnd"/>
      <w:r w:rsidRPr="00CD4F91">
        <w:rPr>
          <w:rFonts w:eastAsiaTheme="minorEastAsia" w:hint="eastAsia"/>
          <w:b/>
          <w:lang w:eastAsia="zh-CN"/>
        </w:rPr>
        <w:t xml:space="preserve"> </w:t>
      </w:r>
      <w:r w:rsidRPr="00121E4D">
        <w:rPr>
          <w:rFonts w:eastAsiaTheme="minorEastAsia" w:hint="eastAsia"/>
          <w:b/>
          <w:lang w:eastAsia="zh-CN"/>
        </w:rPr>
        <w:t>with candidate cell index</w:t>
      </w:r>
      <w:r>
        <w:rPr>
          <w:rFonts w:eastAsiaTheme="minorEastAsia" w:hint="eastAsia"/>
          <w:b/>
          <w:lang w:eastAsia="zh-CN"/>
        </w:rPr>
        <w:t>.</w:t>
      </w:r>
    </w:p>
    <w:p w:rsidR="006701A3" w:rsidRPr="00121E4D" w:rsidRDefault="006701A3" w:rsidP="006701A3">
      <w:pPr>
        <w:pStyle w:val="ac"/>
        <w:rPr>
          <w:rFonts w:eastAsiaTheme="minorEastAsia"/>
          <w:b/>
          <w:lang w:eastAsia="zh-CN"/>
        </w:rPr>
      </w:pPr>
      <w:r w:rsidRPr="00121E4D">
        <w:rPr>
          <w:rFonts w:eastAsiaTheme="minorEastAsia" w:hint="eastAsia"/>
          <w:b/>
          <w:lang w:eastAsia="zh-CN"/>
        </w:rPr>
        <w:lastRenderedPageBreak/>
        <w:t>Proposal</w:t>
      </w:r>
      <w:r w:rsidR="008273B5">
        <w:rPr>
          <w:rFonts w:eastAsiaTheme="minorEastAsia" w:hint="eastAsia"/>
          <w:b/>
          <w:lang w:eastAsia="zh-CN"/>
        </w:rPr>
        <w:t xml:space="preserve"> 10</w:t>
      </w:r>
      <w:r w:rsidRPr="00121E4D">
        <w:rPr>
          <w:rFonts w:eastAsiaTheme="minorEastAsia" w:hint="eastAsia"/>
          <w:b/>
          <w:lang w:eastAsia="zh-CN"/>
        </w:rPr>
        <w:t xml:space="preserve">: In SRS based TA acquisition of the </w:t>
      </w:r>
      <w:r w:rsidRPr="00121E4D">
        <w:rPr>
          <w:rFonts w:eastAsiaTheme="minorEastAsia"/>
          <w:b/>
          <w:lang w:eastAsia="zh-CN"/>
        </w:rPr>
        <w:t>candidate</w:t>
      </w:r>
      <w:r w:rsidRPr="00121E4D">
        <w:rPr>
          <w:rFonts w:eastAsiaTheme="minorEastAsia" w:hint="eastAsia"/>
          <w:b/>
          <w:lang w:eastAsia="zh-CN"/>
        </w:rPr>
        <w:t xml:space="preserve"> cell, the following mechanisms can be considered to determine the beam used for SRS transmission:</w:t>
      </w:r>
    </w:p>
    <w:p w:rsidR="006701A3" w:rsidRPr="00121E4D" w:rsidRDefault="006701A3" w:rsidP="006701A3">
      <w:pPr>
        <w:pStyle w:val="ac"/>
        <w:numPr>
          <w:ilvl w:val="0"/>
          <w:numId w:val="44"/>
        </w:numPr>
        <w:rPr>
          <w:rFonts w:eastAsiaTheme="minorEastAsia"/>
          <w:b/>
          <w:lang w:eastAsia="zh-CN"/>
        </w:rPr>
      </w:pPr>
      <w:r w:rsidRPr="00121E4D">
        <w:rPr>
          <w:rFonts w:eastAsiaTheme="minorEastAsia" w:hint="eastAsia"/>
          <w:b/>
          <w:lang w:eastAsia="zh-CN"/>
        </w:rPr>
        <w:t>Alt1: SS/PBCH block receiving beam to obtain MIB.</w:t>
      </w:r>
    </w:p>
    <w:p w:rsidR="006701A3" w:rsidRPr="00383B33" w:rsidRDefault="006701A3" w:rsidP="006701A3">
      <w:pPr>
        <w:pStyle w:val="ac"/>
        <w:numPr>
          <w:ilvl w:val="0"/>
          <w:numId w:val="44"/>
        </w:numPr>
        <w:rPr>
          <w:rFonts w:eastAsia="宋体"/>
          <w:lang w:eastAsia="zh-CN"/>
        </w:rPr>
      </w:pPr>
      <w:r w:rsidRPr="00121E4D">
        <w:rPr>
          <w:rFonts w:eastAsiaTheme="minorEastAsia" w:hint="eastAsia"/>
          <w:b/>
          <w:lang w:eastAsia="zh-CN"/>
        </w:rPr>
        <w:t xml:space="preserve">Alt2: Activated spatial relation configured by </w:t>
      </w:r>
      <w:r w:rsidRPr="00133EBE">
        <w:rPr>
          <w:rFonts w:eastAsiaTheme="minorEastAsia" w:hint="eastAsia"/>
          <w:b/>
          <w:i/>
          <w:lang w:eastAsia="zh-CN"/>
        </w:rPr>
        <w:t>SRS-</w:t>
      </w:r>
      <w:proofErr w:type="spellStart"/>
      <w:r w:rsidRPr="00133EBE">
        <w:rPr>
          <w:rFonts w:eastAsiaTheme="minorEastAsia" w:hint="eastAsia"/>
          <w:b/>
          <w:i/>
          <w:lang w:eastAsia="zh-CN"/>
        </w:rPr>
        <w:t>SpatialRelationInfo</w:t>
      </w:r>
      <w:proofErr w:type="spellEnd"/>
      <w:r w:rsidRPr="00121E4D">
        <w:rPr>
          <w:rFonts w:eastAsiaTheme="minorEastAsia" w:hint="eastAsia"/>
          <w:b/>
          <w:lang w:eastAsia="zh-CN"/>
        </w:rPr>
        <w:t>.</w:t>
      </w:r>
    </w:p>
    <w:p w:rsidR="00031008" w:rsidRPr="00E627E8" w:rsidRDefault="00031008" w:rsidP="00031008">
      <w:pPr>
        <w:pStyle w:val="ac"/>
        <w:rPr>
          <w:rFonts w:eastAsiaTheme="minorEastAsia"/>
          <w:b/>
          <w:lang w:eastAsia="zh-CN"/>
        </w:rPr>
      </w:pPr>
      <w:r w:rsidRPr="00E627E8">
        <w:rPr>
          <w:rFonts w:eastAsiaTheme="minorEastAsia" w:hint="eastAsia"/>
          <w:b/>
          <w:lang w:eastAsia="zh-CN"/>
        </w:rPr>
        <w:t xml:space="preserve">Proposal </w:t>
      </w:r>
      <w:r w:rsidR="00ED77EB">
        <w:rPr>
          <w:rFonts w:eastAsiaTheme="minorEastAsia" w:hint="eastAsia"/>
          <w:b/>
          <w:lang w:eastAsia="zh-CN"/>
        </w:rPr>
        <w:t>11</w:t>
      </w:r>
      <w:r w:rsidRPr="00E627E8">
        <w:rPr>
          <w:rFonts w:eastAsiaTheme="minorEastAsia" w:hint="eastAsia"/>
          <w:b/>
          <w:lang w:eastAsia="zh-CN"/>
        </w:rPr>
        <w:t xml:space="preserve">: To determine the SRS transmission power in SRS based TA acquisition of the </w:t>
      </w:r>
      <w:r w:rsidRPr="00E627E8">
        <w:rPr>
          <w:rFonts w:eastAsiaTheme="minorEastAsia"/>
          <w:b/>
          <w:lang w:eastAsia="zh-CN"/>
        </w:rPr>
        <w:t>candidate</w:t>
      </w:r>
      <w:r w:rsidRPr="00E627E8">
        <w:rPr>
          <w:rFonts w:eastAsiaTheme="minorEastAsia" w:hint="eastAsia"/>
          <w:b/>
          <w:lang w:eastAsia="zh-CN"/>
        </w:rPr>
        <w:t xml:space="preserve"> cell, PL-RS can be CSI-RS/SSB included in the </w:t>
      </w:r>
      <w:proofErr w:type="spellStart"/>
      <w:r w:rsidRPr="009165AB">
        <w:rPr>
          <w:rFonts w:eastAsiaTheme="minorEastAsia"/>
          <w:b/>
          <w:i/>
          <w:lang w:eastAsia="zh-CN"/>
        </w:rPr>
        <w:t>PathlossReferenceRS-Config</w:t>
      </w:r>
      <w:proofErr w:type="spellEnd"/>
      <w:r w:rsidRPr="00E627E8">
        <w:rPr>
          <w:rFonts w:eastAsiaTheme="minorEastAsia" w:hint="eastAsia"/>
          <w:b/>
          <w:lang w:eastAsia="zh-CN"/>
        </w:rPr>
        <w:t xml:space="preserve"> configured in </w:t>
      </w:r>
      <w:r w:rsidRPr="009165AB">
        <w:rPr>
          <w:rFonts w:eastAsiaTheme="minorEastAsia" w:hint="eastAsia"/>
          <w:b/>
          <w:i/>
          <w:lang w:eastAsia="zh-CN"/>
        </w:rPr>
        <w:t>SRS-</w:t>
      </w:r>
      <w:proofErr w:type="spellStart"/>
      <w:r w:rsidRPr="009165AB">
        <w:rPr>
          <w:rFonts w:eastAsiaTheme="minorEastAsia" w:hint="eastAsia"/>
          <w:b/>
          <w:i/>
          <w:lang w:eastAsia="zh-CN"/>
        </w:rPr>
        <w:t>ResourceSet</w:t>
      </w:r>
      <w:proofErr w:type="spellEnd"/>
      <w:r w:rsidRPr="00E627E8">
        <w:rPr>
          <w:rFonts w:eastAsiaTheme="minorEastAsia" w:hint="eastAsia"/>
          <w:b/>
          <w:lang w:eastAsia="zh-CN"/>
        </w:rPr>
        <w:t xml:space="preserve"> or PSS/SSS of the candidate cell. </w:t>
      </w:r>
    </w:p>
    <w:p w:rsidR="00031008" w:rsidRPr="00E627E8" w:rsidRDefault="00031008" w:rsidP="00031008">
      <w:pPr>
        <w:pStyle w:val="ac"/>
        <w:rPr>
          <w:rFonts w:eastAsiaTheme="minorEastAsia"/>
          <w:b/>
          <w:lang w:eastAsia="zh-CN"/>
        </w:rPr>
      </w:pPr>
      <w:r w:rsidRPr="00E627E8">
        <w:rPr>
          <w:rFonts w:eastAsiaTheme="minorEastAsia" w:hint="eastAsia"/>
          <w:b/>
          <w:lang w:eastAsia="zh-CN"/>
        </w:rPr>
        <w:t>Proposal</w:t>
      </w:r>
      <w:r w:rsidR="002176A2">
        <w:rPr>
          <w:rFonts w:eastAsiaTheme="minorEastAsia" w:hint="eastAsia"/>
          <w:b/>
          <w:lang w:eastAsia="zh-CN"/>
        </w:rPr>
        <w:t xml:space="preserve"> 12</w:t>
      </w:r>
      <w:r w:rsidRPr="00E627E8">
        <w:rPr>
          <w:rFonts w:eastAsiaTheme="minorEastAsia" w:hint="eastAsia"/>
          <w:b/>
          <w:lang w:eastAsia="zh-CN"/>
        </w:rPr>
        <w:t xml:space="preserve">: The close loop power control of SRS can be achieved by the TPC field in DCI with candidate cell index. Close loop power control parameter </w:t>
      </w:r>
      <w:proofErr w:type="spellStart"/>
      <w:r w:rsidRPr="00C07807">
        <w:rPr>
          <w:rFonts w:eastAsiaTheme="minorEastAsia"/>
          <w:b/>
          <w:i/>
          <w:lang w:eastAsia="zh-CN"/>
        </w:rPr>
        <w:t>srs-PowerControlAdjustmentStates</w:t>
      </w:r>
      <w:proofErr w:type="spellEnd"/>
      <w:r w:rsidRPr="00E627E8">
        <w:rPr>
          <w:rFonts w:eastAsiaTheme="minorEastAsia" w:hint="eastAsia"/>
          <w:b/>
          <w:lang w:eastAsia="zh-CN"/>
        </w:rPr>
        <w:t xml:space="preserve"> is configured and set to be </w:t>
      </w:r>
      <w:proofErr w:type="spellStart"/>
      <w:r w:rsidRPr="00C07807">
        <w:rPr>
          <w:rFonts w:eastAsiaTheme="minorEastAsia" w:hint="eastAsia"/>
          <w:b/>
          <w:i/>
          <w:lang w:eastAsia="zh-CN"/>
        </w:rPr>
        <w:t>separateClosedLoop</w:t>
      </w:r>
      <w:proofErr w:type="spellEnd"/>
      <w:r w:rsidRPr="00E627E8">
        <w:rPr>
          <w:rFonts w:eastAsiaTheme="minorEastAsia" w:hint="eastAsia"/>
          <w:b/>
          <w:lang w:eastAsia="zh-CN"/>
        </w:rPr>
        <w:t xml:space="preserve"> to indicate the SRS power control setting is independent of those of PUSCH considering there is no PUSCH transmission at this time. </w:t>
      </w:r>
    </w:p>
    <w:p w:rsidR="00764553" w:rsidRPr="00440C00" w:rsidRDefault="00764553" w:rsidP="00764553">
      <w:pPr>
        <w:pStyle w:val="ac"/>
        <w:rPr>
          <w:rFonts w:eastAsiaTheme="minorEastAsia"/>
          <w:lang w:eastAsia="zh-CN"/>
        </w:rPr>
      </w:pPr>
      <w:r w:rsidRPr="004D6FBE">
        <w:rPr>
          <w:rFonts w:eastAsiaTheme="minorEastAsia" w:hint="eastAsia"/>
          <w:b/>
          <w:lang w:eastAsia="zh-CN"/>
        </w:rPr>
        <w:t xml:space="preserve">Proposal </w:t>
      </w:r>
      <w:r w:rsidR="002176A2">
        <w:rPr>
          <w:rFonts w:eastAsiaTheme="minorEastAsia" w:hint="eastAsia"/>
          <w:b/>
          <w:lang w:eastAsia="zh-CN"/>
        </w:rPr>
        <w:t>13</w:t>
      </w:r>
      <w:r w:rsidRPr="004D6FBE">
        <w:rPr>
          <w:rFonts w:eastAsiaTheme="minorEastAsia" w:hint="eastAsia"/>
          <w:b/>
          <w:lang w:eastAsia="zh-CN"/>
        </w:rPr>
        <w:t>: Estimated TA of the candidate cell can be transmitted to the serving cell and then the serving cell sends it to the UE in the cell switch command with the candidate cell index/indicator included.</w:t>
      </w:r>
      <w:r>
        <w:rPr>
          <w:rFonts w:eastAsiaTheme="minorEastAsia" w:hint="eastAsia"/>
          <w:lang w:eastAsia="zh-CN"/>
        </w:rPr>
        <w:t xml:space="preserve"> </w:t>
      </w:r>
    </w:p>
    <w:p w:rsidR="00764553" w:rsidRPr="00C15242" w:rsidRDefault="00764553" w:rsidP="00764553">
      <w:pPr>
        <w:spacing w:after="120"/>
        <w:jc w:val="both"/>
        <w:rPr>
          <w:rFonts w:eastAsiaTheme="minorEastAsia"/>
          <w:b/>
          <w:lang w:eastAsia="zh-CN"/>
        </w:rPr>
      </w:pPr>
      <w:r w:rsidRPr="00C15242">
        <w:rPr>
          <w:rFonts w:eastAsiaTheme="minorEastAsia" w:hint="eastAsia"/>
          <w:b/>
          <w:lang w:eastAsia="zh-CN"/>
        </w:rPr>
        <w:t xml:space="preserve">Proposal </w:t>
      </w:r>
      <w:r w:rsidR="002176A2">
        <w:rPr>
          <w:rFonts w:eastAsiaTheme="minorEastAsia" w:hint="eastAsia"/>
          <w:b/>
          <w:lang w:eastAsia="zh-CN"/>
        </w:rPr>
        <w:t>14</w:t>
      </w:r>
      <w:r w:rsidRPr="00C15242">
        <w:rPr>
          <w:rFonts w:eastAsiaTheme="minorEastAsia" w:hint="eastAsia"/>
          <w:b/>
          <w:lang w:eastAsia="zh-CN"/>
        </w:rPr>
        <w:t>:  For UE based TA measurement,</w:t>
      </w:r>
      <w:r>
        <w:rPr>
          <w:rFonts w:eastAsiaTheme="minorEastAsia" w:hint="eastAsia"/>
          <w:b/>
          <w:lang w:eastAsia="zh-CN"/>
        </w:rPr>
        <w:t xml:space="preserve"> i.e. Alt3.</w:t>
      </w:r>
      <w:r w:rsidRPr="00C15242">
        <w:rPr>
          <w:rFonts w:eastAsiaTheme="minorEastAsia" w:hint="eastAsia"/>
          <w:b/>
          <w:lang w:eastAsia="zh-CN"/>
        </w:rPr>
        <w:t xml:space="preserve"> </w:t>
      </w:r>
      <w:proofErr w:type="gramStart"/>
      <w:r w:rsidRPr="00C15242">
        <w:rPr>
          <w:rFonts w:eastAsiaTheme="minorEastAsia" w:hint="eastAsia"/>
          <w:b/>
          <w:lang w:eastAsia="zh-CN"/>
        </w:rPr>
        <w:t>the</w:t>
      </w:r>
      <w:proofErr w:type="gramEnd"/>
      <w:r w:rsidRPr="00C15242">
        <w:rPr>
          <w:rFonts w:eastAsiaTheme="minorEastAsia" w:hint="eastAsia"/>
          <w:b/>
          <w:lang w:eastAsia="zh-CN"/>
        </w:rPr>
        <w:t xml:space="preserve"> reference signal which could be used to estimate the downlink reference timing difference between serving cell and candidate cell</w:t>
      </w:r>
      <w:r>
        <w:rPr>
          <w:rFonts w:eastAsiaTheme="minorEastAsia" w:hint="eastAsia"/>
          <w:b/>
          <w:lang w:eastAsia="zh-CN"/>
        </w:rPr>
        <w:t xml:space="preserve"> needs to be considered. </w:t>
      </w:r>
    </w:p>
    <w:p w:rsidR="00DF29D0" w:rsidRDefault="00DF29D0" w:rsidP="00DF29D0">
      <w:pPr>
        <w:spacing w:after="120"/>
        <w:rPr>
          <w:rFonts w:eastAsia="等线"/>
          <w:lang w:eastAsia="zh-CN"/>
        </w:rPr>
      </w:pPr>
      <w:r w:rsidRPr="00121BC7">
        <w:rPr>
          <w:rFonts w:eastAsia="等线" w:hint="eastAsia"/>
          <w:b/>
          <w:lang w:eastAsia="zh-CN"/>
        </w:rPr>
        <w:t xml:space="preserve">Proposal </w:t>
      </w:r>
      <w:r w:rsidR="002176A2">
        <w:rPr>
          <w:rFonts w:eastAsia="等线" w:hint="eastAsia"/>
          <w:b/>
          <w:lang w:eastAsia="zh-CN"/>
        </w:rPr>
        <w:t>15</w:t>
      </w:r>
      <w:r w:rsidRPr="00121BC7">
        <w:rPr>
          <w:rFonts w:eastAsia="等线" w:hint="eastAsia"/>
          <w:b/>
          <w:lang w:eastAsia="zh-CN"/>
        </w:rPr>
        <w:t>: For TA management in L1/L2 based mobility, support at least one of the candidate cells can be associated with one acquired TA/TAG other than the TA/TAG used for the serving cell. The maximal number of TA/TAG associated with candidate cell(s) depends on UE capability.</w:t>
      </w:r>
    </w:p>
    <w:p w:rsidR="00DF29D0" w:rsidRPr="00F0394F" w:rsidRDefault="00DF29D0" w:rsidP="00DF29D0">
      <w:pPr>
        <w:pStyle w:val="ac"/>
        <w:rPr>
          <w:rFonts w:eastAsiaTheme="minorEastAsia"/>
          <w:b/>
          <w:lang w:eastAsia="zh-CN"/>
        </w:rPr>
      </w:pPr>
      <w:r w:rsidRPr="00F0394F">
        <w:rPr>
          <w:rFonts w:eastAsiaTheme="minorEastAsia" w:hint="eastAsia"/>
          <w:b/>
          <w:lang w:eastAsia="zh-CN"/>
        </w:rPr>
        <w:t xml:space="preserve">Proposal </w:t>
      </w:r>
      <w:r w:rsidR="002176A2">
        <w:rPr>
          <w:rFonts w:eastAsiaTheme="minorEastAsia" w:hint="eastAsia"/>
          <w:b/>
          <w:lang w:eastAsia="zh-CN"/>
        </w:rPr>
        <w:t>16</w:t>
      </w:r>
      <w:r w:rsidRPr="00F0394F">
        <w:rPr>
          <w:rFonts w:eastAsiaTheme="minorEastAsia" w:hint="eastAsia"/>
          <w:b/>
          <w:lang w:eastAsia="zh-CN"/>
        </w:rPr>
        <w:t xml:space="preserve">: Support up to two TA(s)/TAG(s) configuration for a candidate cell if it is configured as </w:t>
      </w:r>
      <w:proofErr w:type="spellStart"/>
      <w:r w:rsidRPr="00F0394F">
        <w:rPr>
          <w:rFonts w:eastAsiaTheme="minorEastAsia" w:hint="eastAsia"/>
          <w:b/>
          <w:lang w:eastAsia="zh-CN"/>
        </w:rPr>
        <w:t>mDCI</w:t>
      </w:r>
      <w:proofErr w:type="spellEnd"/>
      <w:r w:rsidRPr="00F0394F">
        <w:rPr>
          <w:rFonts w:eastAsiaTheme="minorEastAsia" w:hint="eastAsia"/>
          <w:b/>
          <w:lang w:eastAsia="zh-CN"/>
        </w:rPr>
        <w:t xml:space="preserve"> MTRP. i.e. Alt1 is supported. </w:t>
      </w:r>
    </w:p>
    <w:p w:rsidR="00031008" w:rsidRPr="00DF29D0" w:rsidRDefault="00DF29D0" w:rsidP="00A521C4">
      <w:pPr>
        <w:pStyle w:val="ac"/>
        <w:rPr>
          <w:rFonts w:eastAsia="宋体"/>
          <w:lang w:eastAsia="zh-CN"/>
        </w:rPr>
      </w:pPr>
      <w:r w:rsidRPr="00C1047A">
        <w:rPr>
          <w:rFonts w:eastAsiaTheme="minorEastAsia" w:hint="eastAsia"/>
          <w:b/>
          <w:lang w:eastAsia="zh-CN"/>
        </w:rPr>
        <w:t xml:space="preserve">Proposal </w:t>
      </w:r>
      <w:r w:rsidR="002176A2">
        <w:rPr>
          <w:rFonts w:eastAsiaTheme="minorEastAsia" w:hint="eastAsia"/>
          <w:b/>
          <w:lang w:eastAsia="zh-CN"/>
        </w:rPr>
        <w:t>17</w:t>
      </w:r>
      <w:r w:rsidRPr="00C1047A">
        <w:rPr>
          <w:rFonts w:eastAsiaTheme="minorEastAsia" w:hint="eastAsia"/>
          <w:b/>
          <w:lang w:eastAsia="zh-CN"/>
        </w:rPr>
        <w:t xml:space="preserve">: Consider </w:t>
      </w:r>
      <w:r>
        <w:rPr>
          <w:rFonts w:eastAsiaTheme="minorEastAsia" w:hint="eastAsia"/>
          <w:b/>
          <w:lang w:eastAsia="zh-CN"/>
        </w:rPr>
        <w:t>whether TAT needs to be maintained at UE side.</w:t>
      </w:r>
    </w:p>
    <w:p w:rsidR="00AF6978" w:rsidRPr="0032289B" w:rsidRDefault="00AF6978" w:rsidP="005617C9">
      <w:pPr>
        <w:pStyle w:val="1"/>
        <w:ind w:left="431" w:hanging="431"/>
        <w:jc w:val="both"/>
      </w:pPr>
      <w:r w:rsidRPr="0052231C">
        <w:t>References</w:t>
      </w:r>
      <w:bookmarkStart w:id="9" w:name="_Ref64636111"/>
    </w:p>
    <w:p w:rsidR="0032289B" w:rsidRPr="00150B3E" w:rsidRDefault="0032289B" w:rsidP="0032289B">
      <w:pPr>
        <w:pStyle w:val="ad"/>
        <w:numPr>
          <w:ilvl w:val="0"/>
          <w:numId w:val="17"/>
        </w:numPr>
        <w:spacing w:after="120" w:line="276" w:lineRule="auto"/>
        <w:ind w:leftChars="0"/>
        <w:contextualSpacing/>
        <w:jc w:val="both"/>
        <w:rPr>
          <w:rFonts w:ascii="Times New Roman" w:hAnsi="Times New Roman"/>
        </w:rPr>
      </w:pPr>
      <w:bookmarkStart w:id="10"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0"/>
    </w:p>
    <w:p w:rsidR="0032289B" w:rsidRPr="00953464" w:rsidRDefault="0032289B" w:rsidP="0032289B">
      <w:pPr>
        <w:pStyle w:val="ad"/>
        <w:numPr>
          <w:ilvl w:val="0"/>
          <w:numId w:val="17"/>
        </w:numPr>
        <w:spacing w:after="120" w:line="276" w:lineRule="auto"/>
        <w:ind w:leftChars="0"/>
        <w:contextualSpacing/>
        <w:jc w:val="both"/>
        <w:rPr>
          <w:rFonts w:ascii="Times New Roman" w:hAnsi="Times New Roman"/>
        </w:rPr>
      </w:pPr>
      <w:bookmarkStart w:id="11"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570E7A">
        <w:rPr>
          <w:rFonts w:ascii="Times New Roman" w:eastAsiaTheme="minorEastAsia" w:hAnsi="Times New Roman" w:hint="eastAsia"/>
          <w:lang w:eastAsia="zh-CN"/>
        </w:rPr>
        <w:t xml:space="preserve">1 </w:t>
      </w:r>
      <w:r w:rsidRPr="00150B3E">
        <w:rPr>
          <w:rFonts w:ascii="Times New Roman" w:eastAsiaTheme="minorEastAsia" w:hAnsi="Times New Roman"/>
          <w:lang w:eastAsia="zh-CN"/>
        </w:rPr>
        <w:t>meeting, Chairman notes.</w:t>
      </w:r>
      <w:bookmarkEnd w:id="11"/>
    </w:p>
    <w:p w:rsidR="0032289B" w:rsidRPr="00F55984" w:rsidRDefault="0032289B" w:rsidP="0032289B">
      <w:pPr>
        <w:pStyle w:val="ad"/>
        <w:numPr>
          <w:ilvl w:val="0"/>
          <w:numId w:val="17"/>
        </w:numPr>
        <w:spacing w:after="120" w:line="276" w:lineRule="auto"/>
        <w:ind w:leftChars="0"/>
        <w:contextualSpacing/>
        <w:jc w:val="both"/>
        <w:rPr>
          <w:rFonts w:ascii="Times New Roman" w:hAnsi="Times New Roman"/>
        </w:rPr>
      </w:pPr>
      <w:bookmarkStart w:id="12" w:name="_Ref118732817"/>
      <w:r>
        <w:rPr>
          <w:rFonts w:ascii="Times New Roman" w:eastAsiaTheme="minorEastAsia" w:hAnsi="Times New Roman" w:hint="eastAsia"/>
          <w:lang w:eastAsia="zh-CN"/>
        </w:rPr>
        <w:t>3GPP TS38.213 v17.1.0.</w:t>
      </w:r>
      <w:bookmarkEnd w:id="12"/>
    </w:p>
    <w:p w:rsidR="001F71AA" w:rsidRPr="00D078D5" w:rsidRDefault="001F71AA" w:rsidP="0032289B">
      <w:pPr>
        <w:pStyle w:val="ad"/>
        <w:numPr>
          <w:ilvl w:val="0"/>
          <w:numId w:val="17"/>
        </w:numPr>
        <w:spacing w:after="120" w:line="276" w:lineRule="auto"/>
        <w:ind w:leftChars="0"/>
        <w:contextualSpacing/>
        <w:jc w:val="both"/>
        <w:rPr>
          <w:rFonts w:ascii="Times New Roman" w:hAnsi="Times New Roman"/>
        </w:rPr>
      </w:pPr>
      <w:bookmarkStart w:id="13" w:name="_Ref126673912"/>
      <w:r>
        <w:rPr>
          <w:rFonts w:ascii="Times New Roman" w:eastAsiaTheme="minorEastAsia" w:hAnsi="Times New Roman" w:hint="eastAsia"/>
          <w:lang w:eastAsia="zh-CN"/>
        </w:rPr>
        <w:t>3GPP TS38.321 v16.4.0</w:t>
      </w:r>
      <w:bookmarkEnd w:id="13"/>
    </w:p>
    <w:bookmarkEnd w:id="9"/>
    <w:p w:rsidR="009E2EC3" w:rsidRPr="00DD13FE" w:rsidRDefault="009E2EC3" w:rsidP="00DD13FE">
      <w:pPr>
        <w:tabs>
          <w:tab w:val="left" w:pos="580"/>
        </w:tabs>
        <w:spacing w:after="120"/>
        <w:rPr>
          <w:rFonts w:eastAsiaTheme="minorEastAsia"/>
          <w:lang w:eastAsia="zh-CN"/>
        </w:rPr>
      </w:pPr>
    </w:p>
    <w:sectPr w:rsidR="009E2EC3" w:rsidRPr="00DD13F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CEA" w:rsidRDefault="00710CEA" w:rsidP="00D4417E">
      <w:pPr>
        <w:spacing w:after="120"/>
        <w:ind w:left="-2"/>
      </w:pPr>
      <w:r>
        <w:separator/>
      </w:r>
    </w:p>
  </w:endnote>
  <w:endnote w:type="continuationSeparator" w:id="0">
    <w:p w:rsidR="00710CEA" w:rsidRDefault="00710CEA" w:rsidP="00D4417E">
      <w:pPr>
        <w:spacing w:after="120"/>
        <w:ind w:left="-2"/>
      </w:pPr>
      <w:r>
        <w:continuationSeparator/>
      </w:r>
    </w:p>
  </w:endnote>
  <w:endnote w:type="continuationNotice" w:id="1">
    <w:p w:rsidR="00710CEA" w:rsidRDefault="00710CE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CEA" w:rsidRDefault="00710CEA" w:rsidP="00D4417E">
      <w:pPr>
        <w:spacing w:after="120"/>
        <w:ind w:left="-2"/>
      </w:pPr>
      <w:r>
        <w:separator/>
      </w:r>
    </w:p>
  </w:footnote>
  <w:footnote w:type="continuationSeparator" w:id="0">
    <w:p w:rsidR="00710CEA" w:rsidRDefault="00710CEA" w:rsidP="00D4417E">
      <w:pPr>
        <w:spacing w:after="120"/>
        <w:ind w:left="-2"/>
      </w:pPr>
      <w:r>
        <w:continuationSeparator/>
      </w:r>
    </w:p>
  </w:footnote>
  <w:footnote w:type="continuationNotice" w:id="1">
    <w:p w:rsidR="00710CEA" w:rsidRDefault="00710CE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Pr="001A329E" w:rsidRDefault="0031623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8653724"/>
    <w:multiLevelType w:val="hybridMultilevel"/>
    <w:tmpl w:val="1C72AAF6"/>
    <w:lvl w:ilvl="0" w:tplc="1BB2E016">
      <w:start w:val="1"/>
      <w:numFmt w:val="bullet"/>
      <w:lvlText w:val="o"/>
      <w:lvlJc w:val="left"/>
      <w:pPr>
        <w:tabs>
          <w:tab w:val="num" w:pos="720"/>
        </w:tabs>
        <w:ind w:left="720" w:hanging="360"/>
      </w:pPr>
      <w:rPr>
        <w:rFonts w:ascii="Courier New" w:hAnsi="Courier New" w:hint="default"/>
      </w:rPr>
    </w:lvl>
    <w:lvl w:ilvl="1" w:tplc="532AD9AE" w:tentative="1">
      <w:start w:val="1"/>
      <w:numFmt w:val="bullet"/>
      <w:lvlText w:val="o"/>
      <w:lvlJc w:val="left"/>
      <w:pPr>
        <w:tabs>
          <w:tab w:val="num" w:pos="1440"/>
        </w:tabs>
        <w:ind w:left="1440" w:hanging="360"/>
      </w:pPr>
      <w:rPr>
        <w:rFonts w:ascii="Courier New" w:hAnsi="Courier New" w:hint="default"/>
      </w:rPr>
    </w:lvl>
    <w:lvl w:ilvl="2" w:tplc="A8402602" w:tentative="1">
      <w:start w:val="1"/>
      <w:numFmt w:val="bullet"/>
      <w:lvlText w:val="o"/>
      <w:lvlJc w:val="left"/>
      <w:pPr>
        <w:tabs>
          <w:tab w:val="num" w:pos="2160"/>
        </w:tabs>
        <w:ind w:left="2160" w:hanging="360"/>
      </w:pPr>
      <w:rPr>
        <w:rFonts w:ascii="Courier New" w:hAnsi="Courier New" w:hint="default"/>
      </w:rPr>
    </w:lvl>
    <w:lvl w:ilvl="3" w:tplc="9D8C96E2" w:tentative="1">
      <w:start w:val="1"/>
      <w:numFmt w:val="bullet"/>
      <w:lvlText w:val="o"/>
      <w:lvlJc w:val="left"/>
      <w:pPr>
        <w:tabs>
          <w:tab w:val="num" w:pos="2880"/>
        </w:tabs>
        <w:ind w:left="2880" w:hanging="360"/>
      </w:pPr>
      <w:rPr>
        <w:rFonts w:ascii="Courier New" w:hAnsi="Courier New" w:hint="default"/>
      </w:rPr>
    </w:lvl>
    <w:lvl w:ilvl="4" w:tplc="FB906CD2">
      <w:start w:val="1"/>
      <w:numFmt w:val="bullet"/>
      <w:lvlText w:val="o"/>
      <w:lvlJc w:val="left"/>
      <w:pPr>
        <w:tabs>
          <w:tab w:val="num" w:pos="3600"/>
        </w:tabs>
        <w:ind w:left="3600" w:hanging="360"/>
      </w:pPr>
      <w:rPr>
        <w:rFonts w:ascii="Courier New" w:hAnsi="Courier New" w:hint="default"/>
      </w:rPr>
    </w:lvl>
    <w:lvl w:ilvl="5" w:tplc="403A3C9A" w:tentative="1">
      <w:start w:val="1"/>
      <w:numFmt w:val="bullet"/>
      <w:lvlText w:val="o"/>
      <w:lvlJc w:val="left"/>
      <w:pPr>
        <w:tabs>
          <w:tab w:val="num" w:pos="4320"/>
        </w:tabs>
        <w:ind w:left="4320" w:hanging="360"/>
      </w:pPr>
      <w:rPr>
        <w:rFonts w:ascii="Courier New" w:hAnsi="Courier New" w:hint="default"/>
      </w:rPr>
    </w:lvl>
    <w:lvl w:ilvl="6" w:tplc="6BFAF74A" w:tentative="1">
      <w:start w:val="1"/>
      <w:numFmt w:val="bullet"/>
      <w:lvlText w:val="o"/>
      <w:lvlJc w:val="left"/>
      <w:pPr>
        <w:tabs>
          <w:tab w:val="num" w:pos="5040"/>
        </w:tabs>
        <w:ind w:left="5040" w:hanging="360"/>
      </w:pPr>
      <w:rPr>
        <w:rFonts w:ascii="Courier New" w:hAnsi="Courier New" w:hint="default"/>
      </w:rPr>
    </w:lvl>
    <w:lvl w:ilvl="7" w:tplc="65F612BA" w:tentative="1">
      <w:start w:val="1"/>
      <w:numFmt w:val="bullet"/>
      <w:lvlText w:val="o"/>
      <w:lvlJc w:val="left"/>
      <w:pPr>
        <w:tabs>
          <w:tab w:val="num" w:pos="5760"/>
        </w:tabs>
        <w:ind w:left="5760" w:hanging="360"/>
      </w:pPr>
      <w:rPr>
        <w:rFonts w:ascii="Courier New" w:hAnsi="Courier New" w:hint="default"/>
      </w:rPr>
    </w:lvl>
    <w:lvl w:ilvl="8" w:tplc="E1423E0E" w:tentative="1">
      <w:start w:val="1"/>
      <w:numFmt w:val="bullet"/>
      <w:lvlText w:val="o"/>
      <w:lvlJc w:val="left"/>
      <w:pPr>
        <w:tabs>
          <w:tab w:val="num" w:pos="6480"/>
        </w:tabs>
        <w:ind w:left="6480" w:hanging="360"/>
      </w:pPr>
      <w:rPr>
        <w:rFonts w:ascii="Courier New" w:hAnsi="Courier New" w:hint="default"/>
      </w:rPr>
    </w:lvl>
  </w:abstractNum>
  <w:abstractNum w:abstractNumId="2">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7D6E72"/>
    <w:multiLevelType w:val="hybridMultilevel"/>
    <w:tmpl w:val="6FCC7A24"/>
    <w:lvl w:ilvl="0" w:tplc="CD0E4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3100D2"/>
    <w:multiLevelType w:val="hybridMultilevel"/>
    <w:tmpl w:val="51EE8820"/>
    <w:lvl w:ilvl="0" w:tplc="BB12127C">
      <w:start w:val="1"/>
      <w:numFmt w:val="bullet"/>
      <w:lvlText w:val="-"/>
      <w:lvlJc w:val="left"/>
      <w:pPr>
        <w:tabs>
          <w:tab w:val="num" w:pos="720"/>
        </w:tabs>
        <w:ind w:left="720" w:hanging="360"/>
      </w:pPr>
      <w:rPr>
        <w:rFonts w:ascii="宋体" w:hAnsi="宋体" w:hint="default"/>
      </w:rPr>
    </w:lvl>
    <w:lvl w:ilvl="1" w:tplc="61B23D36" w:tentative="1">
      <w:start w:val="1"/>
      <w:numFmt w:val="bullet"/>
      <w:lvlText w:val="-"/>
      <w:lvlJc w:val="left"/>
      <w:pPr>
        <w:tabs>
          <w:tab w:val="num" w:pos="1440"/>
        </w:tabs>
        <w:ind w:left="1440" w:hanging="360"/>
      </w:pPr>
      <w:rPr>
        <w:rFonts w:ascii="宋体" w:hAnsi="宋体" w:hint="default"/>
      </w:rPr>
    </w:lvl>
    <w:lvl w:ilvl="2" w:tplc="B9FEBA84">
      <w:start w:val="1"/>
      <w:numFmt w:val="bullet"/>
      <w:lvlText w:val="-"/>
      <w:lvlJc w:val="left"/>
      <w:pPr>
        <w:tabs>
          <w:tab w:val="num" w:pos="2160"/>
        </w:tabs>
        <w:ind w:left="2160" w:hanging="360"/>
      </w:pPr>
      <w:rPr>
        <w:rFonts w:ascii="宋体" w:hAnsi="宋体" w:hint="default"/>
      </w:rPr>
    </w:lvl>
    <w:lvl w:ilvl="3" w:tplc="F19CA432" w:tentative="1">
      <w:start w:val="1"/>
      <w:numFmt w:val="bullet"/>
      <w:lvlText w:val="-"/>
      <w:lvlJc w:val="left"/>
      <w:pPr>
        <w:tabs>
          <w:tab w:val="num" w:pos="2880"/>
        </w:tabs>
        <w:ind w:left="2880" w:hanging="360"/>
      </w:pPr>
      <w:rPr>
        <w:rFonts w:ascii="宋体" w:hAnsi="宋体" w:hint="default"/>
      </w:rPr>
    </w:lvl>
    <w:lvl w:ilvl="4" w:tplc="C2A6FF90" w:tentative="1">
      <w:start w:val="1"/>
      <w:numFmt w:val="bullet"/>
      <w:lvlText w:val="-"/>
      <w:lvlJc w:val="left"/>
      <w:pPr>
        <w:tabs>
          <w:tab w:val="num" w:pos="3600"/>
        </w:tabs>
        <w:ind w:left="3600" w:hanging="360"/>
      </w:pPr>
      <w:rPr>
        <w:rFonts w:ascii="宋体" w:hAnsi="宋体" w:hint="default"/>
      </w:rPr>
    </w:lvl>
    <w:lvl w:ilvl="5" w:tplc="D87A5F5E" w:tentative="1">
      <w:start w:val="1"/>
      <w:numFmt w:val="bullet"/>
      <w:lvlText w:val="-"/>
      <w:lvlJc w:val="left"/>
      <w:pPr>
        <w:tabs>
          <w:tab w:val="num" w:pos="4320"/>
        </w:tabs>
        <w:ind w:left="4320" w:hanging="360"/>
      </w:pPr>
      <w:rPr>
        <w:rFonts w:ascii="宋体" w:hAnsi="宋体" w:hint="default"/>
      </w:rPr>
    </w:lvl>
    <w:lvl w:ilvl="6" w:tplc="1916DCAC" w:tentative="1">
      <w:start w:val="1"/>
      <w:numFmt w:val="bullet"/>
      <w:lvlText w:val="-"/>
      <w:lvlJc w:val="left"/>
      <w:pPr>
        <w:tabs>
          <w:tab w:val="num" w:pos="5040"/>
        </w:tabs>
        <w:ind w:left="5040" w:hanging="360"/>
      </w:pPr>
      <w:rPr>
        <w:rFonts w:ascii="宋体" w:hAnsi="宋体" w:hint="default"/>
      </w:rPr>
    </w:lvl>
    <w:lvl w:ilvl="7" w:tplc="553421AE" w:tentative="1">
      <w:start w:val="1"/>
      <w:numFmt w:val="bullet"/>
      <w:lvlText w:val="-"/>
      <w:lvlJc w:val="left"/>
      <w:pPr>
        <w:tabs>
          <w:tab w:val="num" w:pos="5760"/>
        </w:tabs>
        <w:ind w:left="5760" w:hanging="360"/>
      </w:pPr>
      <w:rPr>
        <w:rFonts w:ascii="宋体" w:hAnsi="宋体" w:hint="default"/>
      </w:rPr>
    </w:lvl>
    <w:lvl w:ilvl="8" w:tplc="532AF5D4" w:tentative="1">
      <w:start w:val="1"/>
      <w:numFmt w:val="bullet"/>
      <w:lvlText w:val="-"/>
      <w:lvlJc w:val="left"/>
      <w:pPr>
        <w:tabs>
          <w:tab w:val="num" w:pos="6480"/>
        </w:tabs>
        <w:ind w:left="6480" w:hanging="360"/>
      </w:pPr>
      <w:rPr>
        <w:rFonts w:ascii="宋体" w:hAnsi="宋体" w:hint="default"/>
      </w:rPr>
    </w:lvl>
  </w:abstractNum>
  <w:abstractNum w:abstractNumId="6">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A4020E"/>
    <w:multiLevelType w:val="hybridMultilevel"/>
    <w:tmpl w:val="2696B5DA"/>
    <w:lvl w:ilvl="0" w:tplc="1B4CB6A4">
      <w:start w:val="1"/>
      <w:numFmt w:val="bullet"/>
      <w:lvlText w:val="-"/>
      <w:lvlJc w:val="left"/>
      <w:pPr>
        <w:tabs>
          <w:tab w:val="num" w:pos="720"/>
        </w:tabs>
        <w:ind w:left="720" w:hanging="360"/>
      </w:pPr>
      <w:rPr>
        <w:rFonts w:ascii="宋体" w:hAnsi="宋体" w:hint="default"/>
      </w:rPr>
    </w:lvl>
    <w:lvl w:ilvl="1" w:tplc="2C4853D0" w:tentative="1">
      <w:start w:val="1"/>
      <w:numFmt w:val="bullet"/>
      <w:lvlText w:val="-"/>
      <w:lvlJc w:val="left"/>
      <w:pPr>
        <w:tabs>
          <w:tab w:val="num" w:pos="1440"/>
        </w:tabs>
        <w:ind w:left="1440" w:hanging="360"/>
      </w:pPr>
      <w:rPr>
        <w:rFonts w:ascii="宋体" w:hAnsi="宋体" w:hint="default"/>
      </w:rPr>
    </w:lvl>
    <w:lvl w:ilvl="2" w:tplc="BCB4BBC0">
      <w:start w:val="1"/>
      <w:numFmt w:val="bullet"/>
      <w:lvlText w:val="-"/>
      <w:lvlJc w:val="left"/>
      <w:pPr>
        <w:tabs>
          <w:tab w:val="num" w:pos="2160"/>
        </w:tabs>
        <w:ind w:left="2160" w:hanging="360"/>
      </w:pPr>
      <w:rPr>
        <w:rFonts w:ascii="宋体" w:hAnsi="宋体" w:hint="default"/>
      </w:rPr>
    </w:lvl>
    <w:lvl w:ilvl="3" w:tplc="3C5C0C2E" w:tentative="1">
      <w:start w:val="1"/>
      <w:numFmt w:val="bullet"/>
      <w:lvlText w:val="-"/>
      <w:lvlJc w:val="left"/>
      <w:pPr>
        <w:tabs>
          <w:tab w:val="num" w:pos="2880"/>
        </w:tabs>
        <w:ind w:left="2880" w:hanging="360"/>
      </w:pPr>
      <w:rPr>
        <w:rFonts w:ascii="宋体" w:hAnsi="宋体" w:hint="default"/>
      </w:rPr>
    </w:lvl>
    <w:lvl w:ilvl="4" w:tplc="919A3442" w:tentative="1">
      <w:start w:val="1"/>
      <w:numFmt w:val="bullet"/>
      <w:lvlText w:val="-"/>
      <w:lvlJc w:val="left"/>
      <w:pPr>
        <w:tabs>
          <w:tab w:val="num" w:pos="3600"/>
        </w:tabs>
        <w:ind w:left="3600" w:hanging="360"/>
      </w:pPr>
      <w:rPr>
        <w:rFonts w:ascii="宋体" w:hAnsi="宋体" w:hint="default"/>
      </w:rPr>
    </w:lvl>
    <w:lvl w:ilvl="5" w:tplc="4E78AE84" w:tentative="1">
      <w:start w:val="1"/>
      <w:numFmt w:val="bullet"/>
      <w:lvlText w:val="-"/>
      <w:lvlJc w:val="left"/>
      <w:pPr>
        <w:tabs>
          <w:tab w:val="num" w:pos="4320"/>
        </w:tabs>
        <w:ind w:left="4320" w:hanging="360"/>
      </w:pPr>
      <w:rPr>
        <w:rFonts w:ascii="宋体" w:hAnsi="宋体" w:hint="default"/>
      </w:rPr>
    </w:lvl>
    <w:lvl w:ilvl="6" w:tplc="93C6781E" w:tentative="1">
      <w:start w:val="1"/>
      <w:numFmt w:val="bullet"/>
      <w:lvlText w:val="-"/>
      <w:lvlJc w:val="left"/>
      <w:pPr>
        <w:tabs>
          <w:tab w:val="num" w:pos="5040"/>
        </w:tabs>
        <w:ind w:left="5040" w:hanging="360"/>
      </w:pPr>
      <w:rPr>
        <w:rFonts w:ascii="宋体" w:hAnsi="宋体" w:hint="default"/>
      </w:rPr>
    </w:lvl>
    <w:lvl w:ilvl="7" w:tplc="B916027A" w:tentative="1">
      <w:start w:val="1"/>
      <w:numFmt w:val="bullet"/>
      <w:lvlText w:val="-"/>
      <w:lvlJc w:val="left"/>
      <w:pPr>
        <w:tabs>
          <w:tab w:val="num" w:pos="5760"/>
        </w:tabs>
        <w:ind w:left="5760" w:hanging="360"/>
      </w:pPr>
      <w:rPr>
        <w:rFonts w:ascii="宋体" w:hAnsi="宋体" w:hint="default"/>
      </w:rPr>
    </w:lvl>
    <w:lvl w:ilvl="8" w:tplc="4D4603FC" w:tentative="1">
      <w:start w:val="1"/>
      <w:numFmt w:val="bullet"/>
      <w:lvlText w:val="-"/>
      <w:lvlJc w:val="left"/>
      <w:pPr>
        <w:tabs>
          <w:tab w:val="num" w:pos="6480"/>
        </w:tabs>
        <w:ind w:left="6480" w:hanging="360"/>
      </w:pPr>
      <w:rPr>
        <w:rFonts w:ascii="宋体" w:hAnsi="宋体" w:hint="default"/>
      </w:rPr>
    </w:lvl>
  </w:abstractNum>
  <w:abstractNum w:abstractNumId="8">
    <w:nsid w:val="1CB4578D"/>
    <w:multiLevelType w:val="hybridMultilevel"/>
    <w:tmpl w:val="23CA6B08"/>
    <w:lvl w:ilvl="0" w:tplc="7E04ED4C">
      <w:start w:val="1"/>
      <w:numFmt w:val="bullet"/>
      <w:lvlText w:val="o"/>
      <w:lvlJc w:val="left"/>
      <w:pPr>
        <w:tabs>
          <w:tab w:val="num" w:pos="720"/>
        </w:tabs>
        <w:ind w:left="720" w:hanging="360"/>
      </w:pPr>
      <w:rPr>
        <w:rFonts w:ascii="Courier New" w:hAnsi="Courier New" w:hint="default"/>
      </w:rPr>
    </w:lvl>
    <w:lvl w:ilvl="1" w:tplc="FC3AEA82" w:tentative="1">
      <w:start w:val="1"/>
      <w:numFmt w:val="bullet"/>
      <w:lvlText w:val="o"/>
      <w:lvlJc w:val="left"/>
      <w:pPr>
        <w:tabs>
          <w:tab w:val="num" w:pos="1440"/>
        </w:tabs>
        <w:ind w:left="1440" w:hanging="360"/>
      </w:pPr>
      <w:rPr>
        <w:rFonts w:ascii="Courier New" w:hAnsi="Courier New" w:hint="default"/>
      </w:rPr>
    </w:lvl>
    <w:lvl w:ilvl="2" w:tplc="0E6A7A38" w:tentative="1">
      <w:start w:val="1"/>
      <w:numFmt w:val="bullet"/>
      <w:lvlText w:val="o"/>
      <w:lvlJc w:val="left"/>
      <w:pPr>
        <w:tabs>
          <w:tab w:val="num" w:pos="2160"/>
        </w:tabs>
        <w:ind w:left="2160" w:hanging="360"/>
      </w:pPr>
      <w:rPr>
        <w:rFonts w:ascii="Courier New" w:hAnsi="Courier New" w:hint="default"/>
      </w:rPr>
    </w:lvl>
    <w:lvl w:ilvl="3" w:tplc="3BAEEA00" w:tentative="1">
      <w:start w:val="1"/>
      <w:numFmt w:val="bullet"/>
      <w:lvlText w:val="o"/>
      <w:lvlJc w:val="left"/>
      <w:pPr>
        <w:tabs>
          <w:tab w:val="num" w:pos="2880"/>
        </w:tabs>
        <w:ind w:left="2880" w:hanging="360"/>
      </w:pPr>
      <w:rPr>
        <w:rFonts w:ascii="Courier New" w:hAnsi="Courier New" w:hint="default"/>
      </w:rPr>
    </w:lvl>
    <w:lvl w:ilvl="4" w:tplc="8A9C1308">
      <w:start w:val="1"/>
      <w:numFmt w:val="bullet"/>
      <w:lvlText w:val="o"/>
      <w:lvlJc w:val="left"/>
      <w:pPr>
        <w:tabs>
          <w:tab w:val="num" w:pos="3600"/>
        </w:tabs>
        <w:ind w:left="3600" w:hanging="360"/>
      </w:pPr>
      <w:rPr>
        <w:rFonts w:ascii="Courier New" w:hAnsi="Courier New" w:hint="default"/>
      </w:rPr>
    </w:lvl>
    <w:lvl w:ilvl="5" w:tplc="874E604A" w:tentative="1">
      <w:start w:val="1"/>
      <w:numFmt w:val="bullet"/>
      <w:lvlText w:val="o"/>
      <w:lvlJc w:val="left"/>
      <w:pPr>
        <w:tabs>
          <w:tab w:val="num" w:pos="4320"/>
        </w:tabs>
        <w:ind w:left="4320" w:hanging="360"/>
      </w:pPr>
      <w:rPr>
        <w:rFonts w:ascii="Courier New" w:hAnsi="Courier New" w:hint="default"/>
      </w:rPr>
    </w:lvl>
    <w:lvl w:ilvl="6" w:tplc="5ECC1BD6" w:tentative="1">
      <w:start w:val="1"/>
      <w:numFmt w:val="bullet"/>
      <w:lvlText w:val="o"/>
      <w:lvlJc w:val="left"/>
      <w:pPr>
        <w:tabs>
          <w:tab w:val="num" w:pos="5040"/>
        </w:tabs>
        <w:ind w:left="5040" w:hanging="360"/>
      </w:pPr>
      <w:rPr>
        <w:rFonts w:ascii="Courier New" w:hAnsi="Courier New" w:hint="default"/>
      </w:rPr>
    </w:lvl>
    <w:lvl w:ilvl="7" w:tplc="3E6064DA" w:tentative="1">
      <w:start w:val="1"/>
      <w:numFmt w:val="bullet"/>
      <w:lvlText w:val="o"/>
      <w:lvlJc w:val="left"/>
      <w:pPr>
        <w:tabs>
          <w:tab w:val="num" w:pos="5760"/>
        </w:tabs>
        <w:ind w:left="5760" w:hanging="360"/>
      </w:pPr>
      <w:rPr>
        <w:rFonts w:ascii="Courier New" w:hAnsi="Courier New" w:hint="default"/>
      </w:rPr>
    </w:lvl>
    <w:lvl w:ilvl="8" w:tplc="8BF49AFE" w:tentative="1">
      <w:start w:val="1"/>
      <w:numFmt w:val="bullet"/>
      <w:lvlText w:val="o"/>
      <w:lvlJc w:val="left"/>
      <w:pPr>
        <w:tabs>
          <w:tab w:val="num" w:pos="6480"/>
        </w:tabs>
        <w:ind w:left="6480" w:hanging="360"/>
      </w:pPr>
      <w:rPr>
        <w:rFonts w:ascii="Courier New" w:hAnsi="Courier New"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003ADA"/>
    <w:multiLevelType w:val="hybridMultilevel"/>
    <w:tmpl w:val="1D00D3F6"/>
    <w:lvl w:ilvl="0" w:tplc="3A8EA88A">
      <w:start w:val="1"/>
      <w:numFmt w:val="bullet"/>
      <w:lvlText w:val=""/>
      <w:lvlJc w:val="left"/>
      <w:pPr>
        <w:tabs>
          <w:tab w:val="num" w:pos="720"/>
        </w:tabs>
        <w:ind w:left="720" w:hanging="360"/>
      </w:pPr>
      <w:rPr>
        <w:rFonts w:ascii="Wingdings" w:hAnsi="Wingdings" w:hint="default"/>
      </w:rPr>
    </w:lvl>
    <w:lvl w:ilvl="1" w:tplc="37D8A458" w:tentative="1">
      <w:start w:val="1"/>
      <w:numFmt w:val="bullet"/>
      <w:lvlText w:val=""/>
      <w:lvlJc w:val="left"/>
      <w:pPr>
        <w:tabs>
          <w:tab w:val="num" w:pos="1440"/>
        </w:tabs>
        <w:ind w:left="1440" w:hanging="360"/>
      </w:pPr>
      <w:rPr>
        <w:rFonts w:ascii="Wingdings" w:hAnsi="Wingdings" w:hint="default"/>
      </w:rPr>
    </w:lvl>
    <w:lvl w:ilvl="2" w:tplc="60B42CD6" w:tentative="1">
      <w:start w:val="1"/>
      <w:numFmt w:val="bullet"/>
      <w:lvlText w:val=""/>
      <w:lvlJc w:val="left"/>
      <w:pPr>
        <w:tabs>
          <w:tab w:val="num" w:pos="2160"/>
        </w:tabs>
        <w:ind w:left="2160" w:hanging="360"/>
      </w:pPr>
      <w:rPr>
        <w:rFonts w:ascii="Wingdings" w:hAnsi="Wingdings" w:hint="default"/>
      </w:rPr>
    </w:lvl>
    <w:lvl w:ilvl="3" w:tplc="77CC44DA" w:tentative="1">
      <w:start w:val="1"/>
      <w:numFmt w:val="bullet"/>
      <w:lvlText w:val=""/>
      <w:lvlJc w:val="left"/>
      <w:pPr>
        <w:tabs>
          <w:tab w:val="num" w:pos="2880"/>
        </w:tabs>
        <w:ind w:left="2880" w:hanging="360"/>
      </w:pPr>
      <w:rPr>
        <w:rFonts w:ascii="Wingdings" w:hAnsi="Wingdings" w:hint="default"/>
      </w:rPr>
    </w:lvl>
    <w:lvl w:ilvl="4" w:tplc="ECECDC24">
      <w:start w:val="1"/>
      <w:numFmt w:val="bullet"/>
      <w:lvlText w:val=""/>
      <w:lvlJc w:val="left"/>
      <w:pPr>
        <w:tabs>
          <w:tab w:val="num" w:pos="3600"/>
        </w:tabs>
        <w:ind w:left="3600" w:hanging="360"/>
      </w:pPr>
      <w:rPr>
        <w:rFonts w:ascii="Wingdings" w:hAnsi="Wingdings" w:hint="default"/>
      </w:rPr>
    </w:lvl>
    <w:lvl w:ilvl="5" w:tplc="EC4C9DB6" w:tentative="1">
      <w:start w:val="1"/>
      <w:numFmt w:val="bullet"/>
      <w:lvlText w:val=""/>
      <w:lvlJc w:val="left"/>
      <w:pPr>
        <w:tabs>
          <w:tab w:val="num" w:pos="4320"/>
        </w:tabs>
        <w:ind w:left="4320" w:hanging="360"/>
      </w:pPr>
      <w:rPr>
        <w:rFonts w:ascii="Wingdings" w:hAnsi="Wingdings" w:hint="default"/>
      </w:rPr>
    </w:lvl>
    <w:lvl w:ilvl="6" w:tplc="B9D83576" w:tentative="1">
      <w:start w:val="1"/>
      <w:numFmt w:val="bullet"/>
      <w:lvlText w:val=""/>
      <w:lvlJc w:val="left"/>
      <w:pPr>
        <w:tabs>
          <w:tab w:val="num" w:pos="5040"/>
        </w:tabs>
        <w:ind w:left="5040" w:hanging="360"/>
      </w:pPr>
      <w:rPr>
        <w:rFonts w:ascii="Wingdings" w:hAnsi="Wingdings" w:hint="default"/>
      </w:rPr>
    </w:lvl>
    <w:lvl w:ilvl="7" w:tplc="7CC27E04" w:tentative="1">
      <w:start w:val="1"/>
      <w:numFmt w:val="bullet"/>
      <w:lvlText w:val=""/>
      <w:lvlJc w:val="left"/>
      <w:pPr>
        <w:tabs>
          <w:tab w:val="num" w:pos="5760"/>
        </w:tabs>
        <w:ind w:left="5760" w:hanging="360"/>
      </w:pPr>
      <w:rPr>
        <w:rFonts w:ascii="Wingdings" w:hAnsi="Wingdings" w:hint="default"/>
      </w:rPr>
    </w:lvl>
    <w:lvl w:ilvl="8" w:tplc="C37ACA74" w:tentative="1">
      <w:start w:val="1"/>
      <w:numFmt w:val="bullet"/>
      <w:lvlText w:val=""/>
      <w:lvlJc w:val="left"/>
      <w:pPr>
        <w:tabs>
          <w:tab w:val="num" w:pos="6480"/>
        </w:tabs>
        <w:ind w:left="6480" w:hanging="360"/>
      </w:pPr>
      <w:rPr>
        <w:rFonts w:ascii="Wingdings" w:hAnsi="Wingdings" w:hint="default"/>
      </w:rPr>
    </w:lvl>
  </w:abstractNum>
  <w:abstractNum w:abstractNumId="13">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D00B31"/>
    <w:multiLevelType w:val="hybridMultilevel"/>
    <w:tmpl w:val="0ACCB29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4D52EB"/>
    <w:multiLevelType w:val="hybridMultilevel"/>
    <w:tmpl w:val="A1608B9E"/>
    <w:lvl w:ilvl="0" w:tplc="D76AA27C">
      <w:start w:val="1"/>
      <w:numFmt w:val="bullet"/>
      <w:lvlText w:val="o"/>
      <w:lvlJc w:val="left"/>
      <w:pPr>
        <w:tabs>
          <w:tab w:val="num" w:pos="720"/>
        </w:tabs>
        <w:ind w:left="720" w:hanging="360"/>
      </w:pPr>
      <w:rPr>
        <w:rFonts w:ascii="Courier New" w:hAnsi="Courier New" w:hint="default"/>
      </w:rPr>
    </w:lvl>
    <w:lvl w:ilvl="1" w:tplc="DCAAFEB8" w:tentative="1">
      <w:start w:val="1"/>
      <w:numFmt w:val="bullet"/>
      <w:lvlText w:val="o"/>
      <w:lvlJc w:val="left"/>
      <w:pPr>
        <w:tabs>
          <w:tab w:val="num" w:pos="1440"/>
        </w:tabs>
        <w:ind w:left="1440" w:hanging="360"/>
      </w:pPr>
      <w:rPr>
        <w:rFonts w:ascii="Courier New" w:hAnsi="Courier New" w:hint="default"/>
      </w:rPr>
    </w:lvl>
    <w:lvl w:ilvl="2" w:tplc="6C3E146A" w:tentative="1">
      <w:start w:val="1"/>
      <w:numFmt w:val="bullet"/>
      <w:lvlText w:val="o"/>
      <w:lvlJc w:val="left"/>
      <w:pPr>
        <w:tabs>
          <w:tab w:val="num" w:pos="2160"/>
        </w:tabs>
        <w:ind w:left="2160" w:hanging="360"/>
      </w:pPr>
      <w:rPr>
        <w:rFonts w:ascii="Courier New" w:hAnsi="Courier New" w:hint="default"/>
      </w:rPr>
    </w:lvl>
    <w:lvl w:ilvl="3" w:tplc="73CA957C" w:tentative="1">
      <w:start w:val="1"/>
      <w:numFmt w:val="bullet"/>
      <w:lvlText w:val="o"/>
      <w:lvlJc w:val="left"/>
      <w:pPr>
        <w:tabs>
          <w:tab w:val="num" w:pos="2880"/>
        </w:tabs>
        <w:ind w:left="2880" w:hanging="360"/>
      </w:pPr>
      <w:rPr>
        <w:rFonts w:ascii="Courier New" w:hAnsi="Courier New" w:hint="default"/>
      </w:rPr>
    </w:lvl>
    <w:lvl w:ilvl="4" w:tplc="53241466">
      <w:start w:val="1"/>
      <w:numFmt w:val="bullet"/>
      <w:lvlText w:val="o"/>
      <w:lvlJc w:val="left"/>
      <w:pPr>
        <w:tabs>
          <w:tab w:val="num" w:pos="3600"/>
        </w:tabs>
        <w:ind w:left="3600" w:hanging="360"/>
      </w:pPr>
      <w:rPr>
        <w:rFonts w:ascii="Courier New" w:hAnsi="Courier New" w:hint="default"/>
      </w:rPr>
    </w:lvl>
    <w:lvl w:ilvl="5" w:tplc="DD64D37E" w:tentative="1">
      <w:start w:val="1"/>
      <w:numFmt w:val="bullet"/>
      <w:lvlText w:val="o"/>
      <w:lvlJc w:val="left"/>
      <w:pPr>
        <w:tabs>
          <w:tab w:val="num" w:pos="4320"/>
        </w:tabs>
        <w:ind w:left="4320" w:hanging="360"/>
      </w:pPr>
      <w:rPr>
        <w:rFonts w:ascii="Courier New" w:hAnsi="Courier New" w:hint="default"/>
      </w:rPr>
    </w:lvl>
    <w:lvl w:ilvl="6" w:tplc="01325A4C" w:tentative="1">
      <w:start w:val="1"/>
      <w:numFmt w:val="bullet"/>
      <w:lvlText w:val="o"/>
      <w:lvlJc w:val="left"/>
      <w:pPr>
        <w:tabs>
          <w:tab w:val="num" w:pos="5040"/>
        </w:tabs>
        <w:ind w:left="5040" w:hanging="360"/>
      </w:pPr>
      <w:rPr>
        <w:rFonts w:ascii="Courier New" w:hAnsi="Courier New" w:hint="default"/>
      </w:rPr>
    </w:lvl>
    <w:lvl w:ilvl="7" w:tplc="84EA8F3E" w:tentative="1">
      <w:start w:val="1"/>
      <w:numFmt w:val="bullet"/>
      <w:lvlText w:val="o"/>
      <w:lvlJc w:val="left"/>
      <w:pPr>
        <w:tabs>
          <w:tab w:val="num" w:pos="5760"/>
        </w:tabs>
        <w:ind w:left="5760" w:hanging="360"/>
      </w:pPr>
      <w:rPr>
        <w:rFonts w:ascii="Courier New" w:hAnsi="Courier New" w:hint="default"/>
      </w:rPr>
    </w:lvl>
    <w:lvl w:ilvl="8" w:tplc="E8CC6A0C" w:tentative="1">
      <w:start w:val="1"/>
      <w:numFmt w:val="bullet"/>
      <w:lvlText w:val="o"/>
      <w:lvlJc w:val="left"/>
      <w:pPr>
        <w:tabs>
          <w:tab w:val="num" w:pos="6480"/>
        </w:tabs>
        <w:ind w:left="6480" w:hanging="360"/>
      </w:pPr>
      <w:rPr>
        <w:rFonts w:ascii="Courier New" w:hAnsi="Courier New" w:hint="default"/>
      </w:rPr>
    </w:lvl>
  </w:abstractNum>
  <w:abstractNum w:abstractNumId="16">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5CA36C9"/>
    <w:multiLevelType w:val="hybridMultilevel"/>
    <w:tmpl w:val="F1365FB6"/>
    <w:lvl w:ilvl="0" w:tplc="3D0ED66E">
      <w:start w:val="1"/>
      <w:numFmt w:val="bullet"/>
      <w:lvlText w:val="o"/>
      <w:lvlJc w:val="left"/>
      <w:pPr>
        <w:tabs>
          <w:tab w:val="num" w:pos="720"/>
        </w:tabs>
        <w:ind w:left="720" w:hanging="360"/>
      </w:pPr>
      <w:rPr>
        <w:rFonts w:ascii="Courier New" w:hAnsi="Courier New" w:hint="default"/>
      </w:rPr>
    </w:lvl>
    <w:lvl w:ilvl="1" w:tplc="BBFEAFFA" w:tentative="1">
      <w:start w:val="1"/>
      <w:numFmt w:val="bullet"/>
      <w:lvlText w:val="o"/>
      <w:lvlJc w:val="left"/>
      <w:pPr>
        <w:tabs>
          <w:tab w:val="num" w:pos="1440"/>
        </w:tabs>
        <w:ind w:left="1440" w:hanging="360"/>
      </w:pPr>
      <w:rPr>
        <w:rFonts w:ascii="Courier New" w:hAnsi="Courier New" w:hint="default"/>
      </w:rPr>
    </w:lvl>
    <w:lvl w:ilvl="2" w:tplc="ABD471A4" w:tentative="1">
      <w:start w:val="1"/>
      <w:numFmt w:val="bullet"/>
      <w:lvlText w:val="o"/>
      <w:lvlJc w:val="left"/>
      <w:pPr>
        <w:tabs>
          <w:tab w:val="num" w:pos="2160"/>
        </w:tabs>
        <w:ind w:left="2160" w:hanging="360"/>
      </w:pPr>
      <w:rPr>
        <w:rFonts w:ascii="Courier New" w:hAnsi="Courier New" w:hint="default"/>
      </w:rPr>
    </w:lvl>
    <w:lvl w:ilvl="3" w:tplc="15B64CBC" w:tentative="1">
      <w:start w:val="1"/>
      <w:numFmt w:val="bullet"/>
      <w:lvlText w:val="o"/>
      <w:lvlJc w:val="left"/>
      <w:pPr>
        <w:tabs>
          <w:tab w:val="num" w:pos="2880"/>
        </w:tabs>
        <w:ind w:left="2880" w:hanging="360"/>
      </w:pPr>
      <w:rPr>
        <w:rFonts w:ascii="Courier New" w:hAnsi="Courier New" w:hint="default"/>
      </w:rPr>
    </w:lvl>
    <w:lvl w:ilvl="4" w:tplc="2B9096EE">
      <w:start w:val="1"/>
      <w:numFmt w:val="bullet"/>
      <w:lvlText w:val="o"/>
      <w:lvlJc w:val="left"/>
      <w:pPr>
        <w:tabs>
          <w:tab w:val="num" w:pos="3600"/>
        </w:tabs>
        <w:ind w:left="3600" w:hanging="360"/>
      </w:pPr>
      <w:rPr>
        <w:rFonts w:ascii="Courier New" w:hAnsi="Courier New" w:hint="default"/>
      </w:rPr>
    </w:lvl>
    <w:lvl w:ilvl="5" w:tplc="96F24092" w:tentative="1">
      <w:start w:val="1"/>
      <w:numFmt w:val="bullet"/>
      <w:lvlText w:val="o"/>
      <w:lvlJc w:val="left"/>
      <w:pPr>
        <w:tabs>
          <w:tab w:val="num" w:pos="4320"/>
        </w:tabs>
        <w:ind w:left="4320" w:hanging="360"/>
      </w:pPr>
      <w:rPr>
        <w:rFonts w:ascii="Courier New" w:hAnsi="Courier New" w:hint="default"/>
      </w:rPr>
    </w:lvl>
    <w:lvl w:ilvl="6" w:tplc="71CC0A80" w:tentative="1">
      <w:start w:val="1"/>
      <w:numFmt w:val="bullet"/>
      <w:lvlText w:val="o"/>
      <w:lvlJc w:val="left"/>
      <w:pPr>
        <w:tabs>
          <w:tab w:val="num" w:pos="5040"/>
        </w:tabs>
        <w:ind w:left="5040" w:hanging="360"/>
      </w:pPr>
      <w:rPr>
        <w:rFonts w:ascii="Courier New" w:hAnsi="Courier New" w:hint="default"/>
      </w:rPr>
    </w:lvl>
    <w:lvl w:ilvl="7" w:tplc="4EF2075A" w:tentative="1">
      <w:start w:val="1"/>
      <w:numFmt w:val="bullet"/>
      <w:lvlText w:val="o"/>
      <w:lvlJc w:val="left"/>
      <w:pPr>
        <w:tabs>
          <w:tab w:val="num" w:pos="5760"/>
        </w:tabs>
        <w:ind w:left="5760" w:hanging="360"/>
      </w:pPr>
      <w:rPr>
        <w:rFonts w:ascii="Courier New" w:hAnsi="Courier New" w:hint="default"/>
      </w:rPr>
    </w:lvl>
    <w:lvl w:ilvl="8" w:tplc="8C88C92E" w:tentative="1">
      <w:start w:val="1"/>
      <w:numFmt w:val="bullet"/>
      <w:lvlText w:val="o"/>
      <w:lvlJc w:val="left"/>
      <w:pPr>
        <w:tabs>
          <w:tab w:val="num" w:pos="6480"/>
        </w:tabs>
        <w:ind w:left="6480" w:hanging="360"/>
      </w:pPr>
      <w:rPr>
        <w:rFonts w:ascii="Courier New" w:hAnsi="Courier New" w:hint="default"/>
      </w:rPr>
    </w:lvl>
  </w:abstractNum>
  <w:abstractNum w:abstractNumId="1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F0E0507"/>
    <w:multiLevelType w:val="hybridMultilevel"/>
    <w:tmpl w:val="A9E67214"/>
    <w:lvl w:ilvl="0" w:tplc="A6C8C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442242"/>
    <w:multiLevelType w:val="hybridMultilevel"/>
    <w:tmpl w:val="CBEA8942"/>
    <w:lvl w:ilvl="0" w:tplc="519E8A40">
      <w:start w:val="1"/>
      <w:numFmt w:val="bullet"/>
      <w:lvlText w:val="-"/>
      <w:lvlJc w:val="left"/>
      <w:pPr>
        <w:tabs>
          <w:tab w:val="num" w:pos="720"/>
        </w:tabs>
        <w:ind w:left="720" w:hanging="360"/>
      </w:pPr>
      <w:rPr>
        <w:rFonts w:ascii="宋体" w:hAnsi="宋体" w:hint="default"/>
      </w:rPr>
    </w:lvl>
    <w:lvl w:ilvl="1" w:tplc="4560ECBC" w:tentative="1">
      <w:start w:val="1"/>
      <w:numFmt w:val="bullet"/>
      <w:lvlText w:val="-"/>
      <w:lvlJc w:val="left"/>
      <w:pPr>
        <w:tabs>
          <w:tab w:val="num" w:pos="1440"/>
        </w:tabs>
        <w:ind w:left="1440" w:hanging="360"/>
      </w:pPr>
      <w:rPr>
        <w:rFonts w:ascii="宋体" w:hAnsi="宋体" w:hint="default"/>
      </w:rPr>
    </w:lvl>
    <w:lvl w:ilvl="2" w:tplc="956E10D6">
      <w:start w:val="1"/>
      <w:numFmt w:val="bullet"/>
      <w:lvlText w:val="-"/>
      <w:lvlJc w:val="left"/>
      <w:pPr>
        <w:tabs>
          <w:tab w:val="num" w:pos="2160"/>
        </w:tabs>
        <w:ind w:left="2160" w:hanging="360"/>
      </w:pPr>
      <w:rPr>
        <w:rFonts w:ascii="宋体" w:hAnsi="宋体" w:hint="default"/>
      </w:rPr>
    </w:lvl>
    <w:lvl w:ilvl="3" w:tplc="1E421510" w:tentative="1">
      <w:start w:val="1"/>
      <w:numFmt w:val="bullet"/>
      <w:lvlText w:val="-"/>
      <w:lvlJc w:val="left"/>
      <w:pPr>
        <w:tabs>
          <w:tab w:val="num" w:pos="2880"/>
        </w:tabs>
        <w:ind w:left="2880" w:hanging="360"/>
      </w:pPr>
      <w:rPr>
        <w:rFonts w:ascii="宋体" w:hAnsi="宋体" w:hint="default"/>
      </w:rPr>
    </w:lvl>
    <w:lvl w:ilvl="4" w:tplc="879A9ACC" w:tentative="1">
      <w:start w:val="1"/>
      <w:numFmt w:val="bullet"/>
      <w:lvlText w:val="-"/>
      <w:lvlJc w:val="left"/>
      <w:pPr>
        <w:tabs>
          <w:tab w:val="num" w:pos="3600"/>
        </w:tabs>
        <w:ind w:left="3600" w:hanging="360"/>
      </w:pPr>
      <w:rPr>
        <w:rFonts w:ascii="宋体" w:hAnsi="宋体" w:hint="default"/>
      </w:rPr>
    </w:lvl>
    <w:lvl w:ilvl="5" w:tplc="12B4EE1C" w:tentative="1">
      <w:start w:val="1"/>
      <w:numFmt w:val="bullet"/>
      <w:lvlText w:val="-"/>
      <w:lvlJc w:val="left"/>
      <w:pPr>
        <w:tabs>
          <w:tab w:val="num" w:pos="4320"/>
        </w:tabs>
        <w:ind w:left="4320" w:hanging="360"/>
      </w:pPr>
      <w:rPr>
        <w:rFonts w:ascii="宋体" w:hAnsi="宋体" w:hint="default"/>
      </w:rPr>
    </w:lvl>
    <w:lvl w:ilvl="6" w:tplc="4DE841DE" w:tentative="1">
      <w:start w:val="1"/>
      <w:numFmt w:val="bullet"/>
      <w:lvlText w:val="-"/>
      <w:lvlJc w:val="left"/>
      <w:pPr>
        <w:tabs>
          <w:tab w:val="num" w:pos="5040"/>
        </w:tabs>
        <w:ind w:left="5040" w:hanging="360"/>
      </w:pPr>
      <w:rPr>
        <w:rFonts w:ascii="宋体" w:hAnsi="宋体" w:hint="default"/>
      </w:rPr>
    </w:lvl>
    <w:lvl w:ilvl="7" w:tplc="75BC4EC6" w:tentative="1">
      <w:start w:val="1"/>
      <w:numFmt w:val="bullet"/>
      <w:lvlText w:val="-"/>
      <w:lvlJc w:val="left"/>
      <w:pPr>
        <w:tabs>
          <w:tab w:val="num" w:pos="5760"/>
        </w:tabs>
        <w:ind w:left="5760" w:hanging="360"/>
      </w:pPr>
      <w:rPr>
        <w:rFonts w:ascii="宋体" w:hAnsi="宋体" w:hint="default"/>
      </w:rPr>
    </w:lvl>
    <w:lvl w:ilvl="8" w:tplc="52C84036" w:tentative="1">
      <w:start w:val="1"/>
      <w:numFmt w:val="bullet"/>
      <w:lvlText w:val="-"/>
      <w:lvlJc w:val="left"/>
      <w:pPr>
        <w:tabs>
          <w:tab w:val="num" w:pos="6480"/>
        </w:tabs>
        <w:ind w:left="6480" w:hanging="360"/>
      </w:pPr>
      <w:rPr>
        <w:rFonts w:ascii="宋体" w:hAnsi="宋体" w:hint="default"/>
      </w:rPr>
    </w:lvl>
  </w:abstractNum>
  <w:abstractNum w:abstractNumId="28">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351E75"/>
    <w:multiLevelType w:val="hybridMultilevel"/>
    <w:tmpl w:val="E17C06F0"/>
    <w:lvl w:ilvl="0" w:tplc="590C8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6525B2C"/>
    <w:multiLevelType w:val="hybridMultilevel"/>
    <w:tmpl w:val="D144D420"/>
    <w:lvl w:ilvl="0" w:tplc="859085F8">
      <w:start w:val="1"/>
      <w:numFmt w:val="bullet"/>
      <w:lvlText w:val="-"/>
      <w:lvlJc w:val="left"/>
      <w:pPr>
        <w:tabs>
          <w:tab w:val="num" w:pos="720"/>
        </w:tabs>
        <w:ind w:left="720" w:hanging="360"/>
      </w:pPr>
      <w:rPr>
        <w:rFonts w:ascii="宋体" w:hAnsi="宋体" w:hint="default"/>
      </w:rPr>
    </w:lvl>
    <w:lvl w:ilvl="1" w:tplc="FE3E58BA" w:tentative="1">
      <w:start w:val="1"/>
      <w:numFmt w:val="bullet"/>
      <w:lvlText w:val="-"/>
      <w:lvlJc w:val="left"/>
      <w:pPr>
        <w:tabs>
          <w:tab w:val="num" w:pos="1440"/>
        </w:tabs>
        <w:ind w:left="1440" w:hanging="360"/>
      </w:pPr>
      <w:rPr>
        <w:rFonts w:ascii="宋体" w:hAnsi="宋体" w:hint="default"/>
      </w:rPr>
    </w:lvl>
    <w:lvl w:ilvl="2" w:tplc="38AA2906" w:tentative="1">
      <w:start w:val="1"/>
      <w:numFmt w:val="bullet"/>
      <w:lvlText w:val="-"/>
      <w:lvlJc w:val="left"/>
      <w:pPr>
        <w:tabs>
          <w:tab w:val="num" w:pos="2160"/>
        </w:tabs>
        <w:ind w:left="2160" w:hanging="360"/>
      </w:pPr>
      <w:rPr>
        <w:rFonts w:ascii="宋体" w:hAnsi="宋体" w:hint="default"/>
      </w:rPr>
    </w:lvl>
    <w:lvl w:ilvl="3" w:tplc="24ECC19A">
      <w:start w:val="1"/>
      <w:numFmt w:val="bullet"/>
      <w:lvlText w:val="-"/>
      <w:lvlJc w:val="left"/>
      <w:pPr>
        <w:tabs>
          <w:tab w:val="num" w:pos="2880"/>
        </w:tabs>
        <w:ind w:left="2880" w:hanging="360"/>
      </w:pPr>
      <w:rPr>
        <w:rFonts w:ascii="宋体" w:hAnsi="宋体" w:hint="default"/>
      </w:rPr>
    </w:lvl>
    <w:lvl w:ilvl="4" w:tplc="DD6067B8" w:tentative="1">
      <w:start w:val="1"/>
      <w:numFmt w:val="bullet"/>
      <w:lvlText w:val="-"/>
      <w:lvlJc w:val="left"/>
      <w:pPr>
        <w:tabs>
          <w:tab w:val="num" w:pos="3600"/>
        </w:tabs>
        <w:ind w:left="3600" w:hanging="360"/>
      </w:pPr>
      <w:rPr>
        <w:rFonts w:ascii="宋体" w:hAnsi="宋体" w:hint="default"/>
      </w:rPr>
    </w:lvl>
    <w:lvl w:ilvl="5" w:tplc="7B3AC1EE" w:tentative="1">
      <w:start w:val="1"/>
      <w:numFmt w:val="bullet"/>
      <w:lvlText w:val="-"/>
      <w:lvlJc w:val="left"/>
      <w:pPr>
        <w:tabs>
          <w:tab w:val="num" w:pos="4320"/>
        </w:tabs>
        <w:ind w:left="4320" w:hanging="360"/>
      </w:pPr>
      <w:rPr>
        <w:rFonts w:ascii="宋体" w:hAnsi="宋体" w:hint="default"/>
      </w:rPr>
    </w:lvl>
    <w:lvl w:ilvl="6" w:tplc="7BEC96E0" w:tentative="1">
      <w:start w:val="1"/>
      <w:numFmt w:val="bullet"/>
      <w:lvlText w:val="-"/>
      <w:lvlJc w:val="left"/>
      <w:pPr>
        <w:tabs>
          <w:tab w:val="num" w:pos="5040"/>
        </w:tabs>
        <w:ind w:left="5040" w:hanging="360"/>
      </w:pPr>
      <w:rPr>
        <w:rFonts w:ascii="宋体" w:hAnsi="宋体" w:hint="default"/>
      </w:rPr>
    </w:lvl>
    <w:lvl w:ilvl="7" w:tplc="A3603712" w:tentative="1">
      <w:start w:val="1"/>
      <w:numFmt w:val="bullet"/>
      <w:lvlText w:val="-"/>
      <w:lvlJc w:val="left"/>
      <w:pPr>
        <w:tabs>
          <w:tab w:val="num" w:pos="5760"/>
        </w:tabs>
        <w:ind w:left="5760" w:hanging="360"/>
      </w:pPr>
      <w:rPr>
        <w:rFonts w:ascii="宋体" w:hAnsi="宋体" w:hint="default"/>
      </w:rPr>
    </w:lvl>
    <w:lvl w:ilvl="8" w:tplc="34A62EAC" w:tentative="1">
      <w:start w:val="1"/>
      <w:numFmt w:val="bullet"/>
      <w:lvlText w:val="-"/>
      <w:lvlJc w:val="left"/>
      <w:pPr>
        <w:tabs>
          <w:tab w:val="num" w:pos="6480"/>
        </w:tabs>
        <w:ind w:left="6480" w:hanging="360"/>
      </w:pPr>
      <w:rPr>
        <w:rFonts w:ascii="宋体" w:hAnsi="宋体" w:hint="default"/>
      </w:rPr>
    </w:lvl>
  </w:abstractNum>
  <w:abstractNum w:abstractNumId="33">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1C6237"/>
    <w:multiLevelType w:val="hybridMultilevel"/>
    <w:tmpl w:val="519EABA2"/>
    <w:lvl w:ilvl="0" w:tplc="1B504FD6">
      <w:start w:val="1"/>
      <w:numFmt w:val="bullet"/>
      <w:lvlText w:val="o"/>
      <w:lvlJc w:val="left"/>
      <w:pPr>
        <w:tabs>
          <w:tab w:val="num" w:pos="720"/>
        </w:tabs>
        <w:ind w:left="720" w:hanging="360"/>
      </w:pPr>
      <w:rPr>
        <w:rFonts w:ascii="Courier New" w:hAnsi="Courier New" w:hint="default"/>
      </w:rPr>
    </w:lvl>
    <w:lvl w:ilvl="1" w:tplc="130067D2" w:tentative="1">
      <w:start w:val="1"/>
      <w:numFmt w:val="bullet"/>
      <w:lvlText w:val="o"/>
      <w:lvlJc w:val="left"/>
      <w:pPr>
        <w:tabs>
          <w:tab w:val="num" w:pos="1440"/>
        </w:tabs>
        <w:ind w:left="1440" w:hanging="360"/>
      </w:pPr>
      <w:rPr>
        <w:rFonts w:ascii="Courier New" w:hAnsi="Courier New" w:hint="default"/>
      </w:rPr>
    </w:lvl>
    <w:lvl w:ilvl="2" w:tplc="4202B8A8" w:tentative="1">
      <w:start w:val="1"/>
      <w:numFmt w:val="bullet"/>
      <w:lvlText w:val="o"/>
      <w:lvlJc w:val="left"/>
      <w:pPr>
        <w:tabs>
          <w:tab w:val="num" w:pos="2160"/>
        </w:tabs>
        <w:ind w:left="2160" w:hanging="360"/>
      </w:pPr>
      <w:rPr>
        <w:rFonts w:ascii="Courier New" w:hAnsi="Courier New" w:hint="default"/>
      </w:rPr>
    </w:lvl>
    <w:lvl w:ilvl="3" w:tplc="836C27A4" w:tentative="1">
      <w:start w:val="1"/>
      <w:numFmt w:val="bullet"/>
      <w:lvlText w:val="o"/>
      <w:lvlJc w:val="left"/>
      <w:pPr>
        <w:tabs>
          <w:tab w:val="num" w:pos="2880"/>
        </w:tabs>
        <w:ind w:left="2880" w:hanging="360"/>
      </w:pPr>
      <w:rPr>
        <w:rFonts w:ascii="Courier New" w:hAnsi="Courier New" w:hint="default"/>
      </w:rPr>
    </w:lvl>
    <w:lvl w:ilvl="4" w:tplc="381C059E">
      <w:start w:val="1"/>
      <w:numFmt w:val="bullet"/>
      <w:lvlText w:val="o"/>
      <w:lvlJc w:val="left"/>
      <w:pPr>
        <w:tabs>
          <w:tab w:val="num" w:pos="3600"/>
        </w:tabs>
        <w:ind w:left="3600" w:hanging="360"/>
      </w:pPr>
      <w:rPr>
        <w:rFonts w:ascii="Courier New" w:hAnsi="Courier New" w:hint="default"/>
      </w:rPr>
    </w:lvl>
    <w:lvl w:ilvl="5" w:tplc="E37811EE" w:tentative="1">
      <w:start w:val="1"/>
      <w:numFmt w:val="bullet"/>
      <w:lvlText w:val="o"/>
      <w:lvlJc w:val="left"/>
      <w:pPr>
        <w:tabs>
          <w:tab w:val="num" w:pos="4320"/>
        </w:tabs>
        <w:ind w:left="4320" w:hanging="360"/>
      </w:pPr>
      <w:rPr>
        <w:rFonts w:ascii="Courier New" w:hAnsi="Courier New" w:hint="default"/>
      </w:rPr>
    </w:lvl>
    <w:lvl w:ilvl="6" w:tplc="556C6744" w:tentative="1">
      <w:start w:val="1"/>
      <w:numFmt w:val="bullet"/>
      <w:lvlText w:val="o"/>
      <w:lvlJc w:val="left"/>
      <w:pPr>
        <w:tabs>
          <w:tab w:val="num" w:pos="5040"/>
        </w:tabs>
        <w:ind w:left="5040" w:hanging="360"/>
      </w:pPr>
      <w:rPr>
        <w:rFonts w:ascii="Courier New" w:hAnsi="Courier New" w:hint="default"/>
      </w:rPr>
    </w:lvl>
    <w:lvl w:ilvl="7" w:tplc="182A530A" w:tentative="1">
      <w:start w:val="1"/>
      <w:numFmt w:val="bullet"/>
      <w:lvlText w:val="o"/>
      <w:lvlJc w:val="left"/>
      <w:pPr>
        <w:tabs>
          <w:tab w:val="num" w:pos="5760"/>
        </w:tabs>
        <w:ind w:left="5760" w:hanging="360"/>
      </w:pPr>
      <w:rPr>
        <w:rFonts w:ascii="Courier New" w:hAnsi="Courier New" w:hint="default"/>
      </w:rPr>
    </w:lvl>
    <w:lvl w:ilvl="8" w:tplc="3A6ED9CE" w:tentative="1">
      <w:start w:val="1"/>
      <w:numFmt w:val="bullet"/>
      <w:lvlText w:val="o"/>
      <w:lvlJc w:val="left"/>
      <w:pPr>
        <w:tabs>
          <w:tab w:val="num" w:pos="6480"/>
        </w:tabs>
        <w:ind w:left="6480" w:hanging="360"/>
      </w:pPr>
      <w:rPr>
        <w:rFonts w:ascii="Courier New" w:hAnsi="Courier New" w:hint="default"/>
      </w:rPr>
    </w:lvl>
  </w:abstractNum>
  <w:abstractNum w:abstractNumId="36">
    <w:nsid w:val="5A8867C4"/>
    <w:multiLevelType w:val="hybridMultilevel"/>
    <w:tmpl w:val="782EF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C14BC7"/>
    <w:multiLevelType w:val="hybridMultilevel"/>
    <w:tmpl w:val="C3180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3B5F2A"/>
    <w:multiLevelType w:val="hybridMultilevel"/>
    <w:tmpl w:val="2E5042D0"/>
    <w:lvl w:ilvl="0" w:tplc="AF363234">
      <w:start w:val="1"/>
      <w:numFmt w:val="bullet"/>
      <w:lvlText w:val="o"/>
      <w:lvlJc w:val="left"/>
      <w:pPr>
        <w:tabs>
          <w:tab w:val="num" w:pos="720"/>
        </w:tabs>
        <w:ind w:left="720" w:hanging="360"/>
      </w:pPr>
      <w:rPr>
        <w:rFonts w:ascii="Courier New" w:hAnsi="Courier New" w:hint="default"/>
      </w:rPr>
    </w:lvl>
    <w:lvl w:ilvl="1" w:tplc="3D16F3F0">
      <w:start w:val="1"/>
      <w:numFmt w:val="bullet"/>
      <w:lvlText w:val="o"/>
      <w:lvlJc w:val="left"/>
      <w:pPr>
        <w:tabs>
          <w:tab w:val="num" w:pos="1440"/>
        </w:tabs>
        <w:ind w:left="1440" w:hanging="360"/>
      </w:pPr>
      <w:rPr>
        <w:rFonts w:ascii="Courier New" w:hAnsi="Courier New" w:hint="default"/>
      </w:rPr>
    </w:lvl>
    <w:lvl w:ilvl="2" w:tplc="ECA639F8" w:tentative="1">
      <w:start w:val="1"/>
      <w:numFmt w:val="bullet"/>
      <w:lvlText w:val="o"/>
      <w:lvlJc w:val="left"/>
      <w:pPr>
        <w:tabs>
          <w:tab w:val="num" w:pos="2160"/>
        </w:tabs>
        <w:ind w:left="2160" w:hanging="360"/>
      </w:pPr>
      <w:rPr>
        <w:rFonts w:ascii="Courier New" w:hAnsi="Courier New" w:hint="default"/>
      </w:rPr>
    </w:lvl>
    <w:lvl w:ilvl="3" w:tplc="3004634A" w:tentative="1">
      <w:start w:val="1"/>
      <w:numFmt w:val="bullet"/>
      <w:lvlText w:val="o"/>
      <w:lvlJc w:val="left"/>
      <w:pPr>
        <w:tabs>
          <w:tab w:val="num" w:pos="2880"/>
        </w:tabs>
        <w:ind w:left="2880" w:hanging="360"/>
      </w:pPr>
      <w:rPr>
        <w:rFonts w:ascii="Courier New" w:hAnsi="Courier New" w:hint="default"/>
      </w:rPr>
    </w:lvl>
    <w:lvl w:ilvl="4" w:tplc="A1583DFC" w:tentative="1">
      <w:start w:val="1"/>
      <w:numFmt w:val="bullet"/>
      <w:lvlText w:val="o"/>
      <w:lvlJc w:val="left"/>
      <w:pPr>
        <w:tabs>
          <w:tab w:val="num" w:pos="3600"/>
        </w:tabs>
        <w:ind w:left="3600" w:hanging="360"/>
      </w:pPr>
      <w:rPr>
        <w:rFonts w:ascii="Courier New" w:hAnsi="Courier New" w:hint="default"/>
      </w:rPr>
    </w:lvl>
    <w:lvl w:ilvl="5" w:tplc="43266CE0" w:tentative="1">
      <w:start w:val="1"/>
      <w:numFmt w:val="bullet"/>
      <w:lvlText w:val="o"/>
      <w:lvlJc w:val="left"/>
      <w:pPr>
        <w:tabs>
          <w:tab w:val="num" w:pos="4320"/>
        </w:tabs>
        <w:ind w:left="4320" w:hanging="360"/>
      </w:pPr>
      <w:rPr>
        <w:rFonts w:ascii="Courier New" w:hAnsi="Courier New" w:hint="default"/>
      </w:rPr>
    </w:lvl>
    <w:lvl w:ilvl="6" w:tplc="3846353E" w:tentative="1">
      <w:start w:val="1"/>
      <w:numFmt w:val="bullet"/>
      <w:lvlText w:val="o"/>
      <w:lvlJc w:val="left"/>
      <w:pPr>
        <w:tabs>
          <w:tab w:val="num" w:pos="5040"/>
        </w:tabs>
        <w:ind w:left="5040" w:hanging="360"/>
      </w:pPr>
      <w:rPr>
        <w:rFonts w:ascii="Courier New" w:hAnsi="Courier New" w:hint="default"/>
      </w:rPr>
    </w:lvl>
    <w:lvl w:ilvl="7" w:tplc="E02A5180" w:tentative="1">
      <w:start w:val="1"/>
      <w:numFmt w:val="bullet"/>
      <w:lvlText w:val="o"/>
      <w:lvlJc w:val="left"/>
      <w:pPr>
        <w:tabs>
          <w:tab w:val="num" w:pos="5760"/>
        </w:tabs>
        <w:ind w:left="5760" w:hanging="360"/>
      </w:pPr>
      <w:rPr>
        <w:rFonts w:ascii="Courier New" w:hAnsi="Courier New" w:hint="default"/>
      </w:rPr>
    </w:lvl>
    <w:lvl w:ilvl="8" w:tplc="188625BC" w:tentative="1">
      <w:start w:val="1"/>
      <w:numFmt w:val="bullet"/>
      <w:lvlText w:val="o"/>
      <w:lvlJc w:val="left"/>
      <w:pPr>
        <w:tabs>
          <w:tab w:val="num" w:pos="6480"/>
        </w:tabs>
        <w:ind w:left="6480" w:hanging="360"/>
      </w:pPr>
      <w:rPr>
        <w:rFonts w:ascii="Courier New" w:hAnsi="Courier New" w:hint="default"/>
      </w:rPr>
    </w:lvl>
  </w:abstractNum>
  <w:abstractNum w:abstractNumId="40">
    <w:nsid w:val="65EB2F73"/>
    <w:multiLevelType w:val="hybridMultilevel"/>
    <w:tmpl w:val="07047F4E"/>
    <w:lvl w:ilvl="0" w:tplc="7A0C7AA2">
      <w:start w:val="1"/>
      <w:numFmt w:val="bullet"/>
      <w:lvlText w:val="-"/>
      <w:lvlJc w:val="left"/>
      <w:pPr>
        <w:tabs>
          <w:tab w:val="num" w:pos="720"/>
        </w:tabs>
        <w:ind w:left="720" w:hanging="360"/>
      </w:pPr>
      <w:rPr>
        <w:rFonts w:ascii="宋体" w:hAnsi="宋体" w:hint="default"/>
      </w:rPr>
    </w:lvl>
    <w:lvl w:ilvl="1" w:tplc="3906E580" w:tentative="1">
      <w:start w:val="1"/>
      <w:numFmt w:val="bullet"/>
      <w:lvlText w:val="-"/>
      <w:lvlJc w:val="left"/>
      <w:pPr>
        <w:tabs>
          <w:tab w:val="num" w:pos="1440"/>
        </w:tabs>
        <w:ind w:left="1440" w:hanging="360"/>
      </w:pPr>
      <w:rPr>
        <w:rFonts w:ascii="宋体" w:hAnsi="宋体" w:hint="default"/>
      </w:rPr>
    </w:lvl>
    <w:lvl w:ilvl="2" w:tplc="F13C4170">
      <w:start w:val="1"/>
      <w:numFmt w:val="bullet"/>
      <w:lvlText w:val="-"/>
      <w:lvlJc w:val="left"/>
      <w:pPr>
        <w:tabs>
          <w:tab w:val="num" w:pos="2160"/>
        </w:tabs>
        <w:ind w:left="2160" w:hanging="360"/>
      </w:pPr>
      <w:rPr>
        <w:rFonts w:ascii="宋体" w:hAnsi="宋体" w:hint="default"/>
      </w:rPr>
    </w:lvl>
    <w:lvl w:ilvl="3" w:tplc="F3CA3BE4" w:tentative="1">
      <w:start w:val="1"/>
      <w:numFmt w:val="bullet"/>
      <w:lvlText w:val="-"/>
      <w:lvlJc w:val="left"/>
      <w:pPr>
        <w:tabs>
          <w:tab w:val="num" w:pos="2880"/>
        </w:tabs>
        <w:ind w:left="2880" w:hanging="360"/>
      </w:pPr>
      <w:rPr>
        <w:rFonts w:ascii="宋体" w:hAnsi="宋体" w:hint="default"/>
      </w:rPr>
    </w:lvl>
    <w:lvl w:ilvl="4" w:tplc="F7DA18C4" w:tentative="1">
      <w:start w:val="1"/>
      <w:numFmt w:val="bullet"/>
      <w:lvlText w:val="-"/>
      <w:lvlJc w:val="left"/>
      <w:pPr>
        <w:tabs>
          <w:tab w:val="num" w:pos="3600"/>
        </w:tabs>
        <w:ind w:left="3600" w:hanging="360"/>
      </w:pPr>
      <w:rPr>
        <w:rFonts w:ascii="宋体" w:hAnsi="宋体" w:hint="default"/>
      </w:rPr>
    </w:lvl>
    <w:lvl w:ilvl="5" w:tplc="983CB836" w:tentative="1">
      <w:start w:val="1"/>
      <w:numFmt w:val="bullet"/>
      <w:lvlText w:val="-"/>
      <w:lvlJc w:val="left"/>
      <w:pPr>
        <w:tabs>
          <w:tab w:val="num" w:pos="4320"/>
        </w:tabs>
        <w:ind w:left="4320" w:hanging="360"/>
      </w:pPr>
      <w:rPr>
        <w:rFonts w:ascii="宋体" w:hAnsi="宋体" w:hint="default"/>
      </w:rPr>
    </w:lvl>
    <w:lvl w:ilvl="6" w:tplc="A262F26C" w:tentative="1">
      <w:start w:val="1"/>
      <w:numFmt w:val="bullet"/>
      <w:lvlText w:val="-"/>
      <w:lvlJc w:val="left"/>
      <w:pPr>
        <w:tabs>
          <w:tab w:val="num" w:pos="5040"/>
        </w:tabs>
        <w:ind w:left="5040" w:hanging="360"/>
      </w:pPr>
      <w:rPr>
        <w:rFonts w:ascii="宋体" w:hAnsi="宋体" w:hint="default"/>
      </w:rPr>
    </w:lvl>
    <w:lvl w:ilvl="7" w:tplc="B058C102" w:tentative="1">
      <w:start w:val="1"/>
      <w:numFmt w:val="bullet"/>
      <w:lvlText w:val="-"/>
      <w:lvlJc w:val="left"/>
      <w:pPr>
        <w:tabs>
          <w:tab w:val="num" w:pos="5760"/>
        </w:tabs>
        <w:ind w:left="5760" w:hanging="360"/>
      </w:pPr>
      <w:rPr>
        <w:rFonts w:ascii="宋体" w:hAnsi="宋体" w:hint="default"/>
      </w:rPr>
    </w:lvl>
    <w:lvl w:ilvl="8" w:tplc="DB2CD820" w:tentative="1">
      <w:start w:val="1"/>
      <w:numFmt w:val="bullet"/>
      <w:lvlText w:val="-"/>
      <w:lvlJc w:val="left"/>
      <w:pPr>
        <w:tabs>
          <w:tab w:val="num" w:pos="6480"/>
        </w:tabs>
        <w:ind w:left="6480" w:hanging="360"/>
      </w:pPr>
      <w:rPr>
        <w:rFonts w:ascii="宋体" w:hAnsi="宋体" w:hint="default"/>
      </w:rPr>
    </w:lvl>
  </w:abstractNum>
  <w:abstractNum w:abstractNumId="41">
    <w:nsid w:val="66B508CA"/>
    <w:multiLevelType w:val="hybridMultilevel"/>
    <w:tmpl w:val="4342A4E4"/>
    <w:lvl w:ilvl="0" w:tplc="235CF3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6C652EDF"/>
    <w:multiLevelType w:val="hybridMultilevel"/>
    <w:tmpl w:val="D4787A9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F4650B"/>
    <w:multiLevelType w:val="hybridMultilevel"/>
    <w:tmpl w:val="5542446E"/>
    <w:lvl w:ilvl="0" w:tplc="ACAE2772">
      <w:start w:val="1"/>
      <w:numFmt w:val="bullet"/>
      <w:lvlText w:val="-"/>
      <w:lvlJc w:val="left"/>
      <w:pPr>
        <w:tabs>
          <w:tab w:val="num" w:pos="720"/>
        </w:tabs>
        <w:ind w:left="720" w:hanging="360"/>
      </w:pPr>
      <w:rPr>
        <w:rFonts w:ascii="宋体" w:hAnsi="宋体" w:hint="default"/>
      </w:rPr>
    </w:lvl>
    <w:lvl w:ilvl="1" w:tplc="BA4C8A84" w:tentative="1">
      <w:start w:val="1"/>
      <w:numFmt w:val="bullet"/>
      <w:lvlText w:val="-"/>
      <w:lvlJc w:val="left"/>
      <w:pPr>
        <w:tabs>
          <w:tab w:val="num" w:pos="1440"/>
        </w:tabs>
        <w:ind w:left="1440" w:hanging="360"/>
      </w:pPr>
      <w:rPr>
        <w:rFonts w:ascii="宋体" w:hAnsi="宋体" w:hint="default"/>
      </w:rPr>
    </w:lvl>
    <w:lvl w:ilvl="2" w:tplc="7F8C84CA">
      <w:start w:val="1"/>
      <w:numFmt w:val="bullet"/>
      <w:lvlText w:val="-"/>
      <w:lvlJc w:val="left"/>
      <w:pPr>
        <w:tabs>
          <w:tab w:val="num" w:pos="2160"/>
        </w:tabs>
        <w:ind w:left="2160" w:hanging="360"/>
      </w:pPr>
      <w:rPr>
        <w:rFonts w:ascii="宋体" w:hAnsi="宋体" w:hint="default"/>
      </w:rPr>
    </w:lvl>
    <w:lvl w:ilvl="3" w:tplc="B656A486" w:tentative="1">
      <w:start w:val="1"/>
      <w:numFmt w:val="bullet"/>
      <w:lvlText w:val="-"/>
      <w:lvlJc w:val="left"/>
      <w:pPr>
        <w:tabs>
          <w:tab w:val="num" w:pos="2880"/>
        </w:tabs>
        <w:ind w:left="2880" w:hanging="360"/>
      </w:pPr>
      <w:rPr>
        <w:rFonts w:ascii="宋体" w:hAnsi="宋体" w:hint="default"/>
      </w:rPr>
    </w:lvl>
    <w:lvl w:ilvl="4" w:tplc="3392C804" w:tentative="1">
      <w:start w:val="1"/>
      <w:numFmt w:val="bullet"/>
      <w:lvlText w:val="-"/>
      <w:lvlJc w:val="left"/>
      <w:pPr>
        <w:tabs>
          <w:tab w:val="num" w:pos="3600"/>
        </w:tabs>
        <w:ind w:left="3600" w:hanging="360"/>
      </w:pPr>
      <w:rPr>
        <w:rFonts w:ascii="宋体" w:hAnsi="宋体" w:hint="default"/>
      </w:rPr>
    </w:lvl>
    <w:lvl w:ilvl="5" w:tplc="D31ED636" w:tentative="1">
      <w:start w:val="1"/>
      <w:numFmt w:val="bullet"/>
      <w:lvlText w:val="-"/>
      <w:lvlJc w:val="left"/>
      <w:pPr>
        <w:tabs>
          <w:tab w:val="num" w:pos="4320"/>
        </w:tabs>
        <w:ind w:left="4320" w:hanging="360"/>
      </w:pPr>
      <w:rPr>
        <w:rFonts w:ascii="宋体" w:hAnsi="宋体" w:hint="default"/>
      </w:rPr>
    </w:lvl>
    <w:lvl w:ilvl="6" w:tplc="8E04B706" w:tentative="1">
      <w:start w:val="1"/>
      <w:numFmt w:val="bullet"/>
      <w:lvlText w:val="-"/>
      <w:lvlJc w:val="left"/>
      <w:pPr>
        <w:tabs>
          <w:tab w:val="num" w:pos="5040"/>
        </w:tabs>
        <w:ind w:left="5040" w:hanging="360"/>
      </w:pPr>
      <w:rPr>
        <w:rFonts w:ascii="宋体" w:hAnsi="宋体" w:hint="default"/>
      </w:rPr>
    </w:lvl>
    <w:lvl w:ilvl="7" w:tplc="DAD4866C" w:tentative="1">
      <w:start w:val="1"/>
      <w:numFmt w:val="bullet"/>
      <w:lvlText w:val="-"/>
      <w:lvlJc w:val="left"/>
      <w:pPr>
        <w:tabs>
          <w:tab w:val="num" w:pos="5760"/>
        </w:tabs>
        <w:ind w:left="5760" w:hanging="360"/>
      </w:pPr>
      <w:rPr>
        <w:rFonts w:ascii="宋体" w:hAnsi="宋体" w:hint="default"/>
      </w:rPr>
    </w:lvl>
    <w:lvl w:ilvl="8" w:tplc="61D8F782" w:tentative="1">
      <w:start w:val="1"/>
      <w:numFmt w:val="bullet"/>
      <w:lvlText w:val="-"/>
      <w:lvlJc w:val="left"/>
      <w:pPr>
        <w:tabs>
          <w:tab w:val="num" w:pos="6480"/>
        </w:tabs>
        <w:ind w:left="6480" w:hanging="360"/>
      </w:pPr>
      <w:rPr>
        <w:rFonts w:ascii="宋体" w:hAnsi="宋体" w:hint="default"/>
      </w:r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AF4459"/>
    <w:multiLevelType w:val="hybridMultilevel"/>
    <w:tmpl w:val="77347488"/>
    <w:lvl w:ilvl="0" w:tplc="EBCCB6EC">
      <w:start w:val="1"/>
      <w:numFmt w:val="bullet"/>
      <w:lvlText w:val=""/>
      <w:lvlJc w:val="left"/>
      <w:pPr>
        <w:tabs>
          <w:tab w:val="num" w:pos="720"/>
        </w:tabs>
        <w:ind w:left="720" w:hanging="360"/>
      </w:pPr>
      <w:rPr>
        <w:rFonts w:ascii="Wingdings" w:hAnsi="Wingdings" w:hint="default"/>
      </w:rPr>
    </w:lvl>
    <w:lvl w:ilvl="1" w:tplc="2522E2C2" w:tentative="1">
      <w:start w:val="1"/>
      <w:numFmt w:val="bullet"/>
      <w:lvlText w:val=""/>
      <w:lvlJc w:val="left"/>
      <w:pPr>
        <w:tabs>
          <w:tab w:val="num" w:pos="1440"/>
        </w:tabs>
        <w:ind w:left="1440" w:hanging="360"/>
      </w:pPr>
      <w:rPr>
        <w:rFonts w:ascii="Wingdings" w:hAnsi="Wingdings" w:hint="default"/>
      </w:rPr>
    </w:lvl>
    <w:lvl w:ilvl="2" w:tplc="EEF01AC6" w:tentative="1">
      <w:start w:val="1"/>
      <w:numFmt w:val="bullet"/>
      <w:lvlText w:val=""/>
      <w:lvlJc w:val="left"/>
      <w:pPr>
        <w:tabs>
          <w:tab w:val="num" w:pos="2160"/>
        </w:tabs>
        <w:ind w:left="2160" w:hanging="360"/>
      </w:pPr>
      <w:rPr>
        <w:rFonts w:ascii="Wingdings" w:hAnsi="Wingdings" w:hint="default"/>
      </w:rPr>
    </w:lvl>
    <w:lvl w:ilvl="3" w:tplc="893AD5E8" w:tentative="1">
      <w:start w:val="1"/>
      <w:numFmt w:val="bullet"/>
      <w:lvlText w:val=""/>
      <w:lvlJc w:val="left"/>
      <w:pPr>
        <w:tabs>
          <w:tab w:val="num" w:pos="2880"/>
        </w:tabs>
        <w:ind w:left="2880" w:hanging="360"/>
      </w:pPr>
      <w:rPr>
        <w:rFonts w:ascii="Wingdings" w:hAnsi="Wingdings" w:hint="default"/>
      </w:rPr>
    </w:lvl>
    <w:lvl w:ilvl="4" w:tplc="C49E9282">
      <w:start w:val="1"/>
      <w:numFmt w:val="bullet"/>
      <w:lvlText w:val=""/>
      <w:lvlJc w:val="left"/>
      <w:pPr>
        <w:tabs>
          <w:tab w:val="num" w:pos="3600"/>
        </w:tabs>
        <w:ind w:left="3600" w:hanging="360"/>
      </w:pPr>
      <w:rPr>
        <w:rFonts w:ascii="Wingdings" w:hAnsi="Wingdings" w:hint="default"/>
      </w:rPr>
    </w:lvl>
    <w:lvl w:ilvl="5" w:tplc="29BA2768" w:tentative="1">
      <w:start w:val="1"/>
      <w:numFmt w:val="bullet"/>
      <w:lvlText w:val=""/>
      <w:lvlJc w:val="left"/>
      <w:pPr>
        <w:tabs>
          <w:tab w:val="num" w:pos="4320"/>
        </w:tabs>
        <w:ind w:left="4320" w:hanging="360"/>
      </w:pPr>
      <w:rPr>
        <w:rFonts w:ascii="Wingdings" w:hAnsi="Wingdings" w:hint="default"/>
      </w:rPr>
    </w:lvl>
    <w:lvl w:ilvl="6" w:tplc="18C48AC8" w:tentative="1">
      <w:start w:val="1"/>
      <w:numFmt w:val="bullet"/>
      <w:lvlText w:val=""/>
      <w:lvlJc w:val="left"/>
      <w:pPr>
        <w:tabs>
          <w:tab w:val="num" w:pos="5040"/>
        </w:tabs>
        <w:ind w:left="5040" w:hanging="360"/>
      </w:pPr>
      <w:rPr>
        <w:rFonts w:ascii="Wingdings" w:hAnsi="Wingdings" w:hint="default"/>
      </w:rPr>
    </w:lvl>
    <w:lvl w:ilvl="7" w:tplc="ADD2F3B8" w:tentative="1">
      <w:start w:val="1"/>
      <w:numFmt w:val="bullet"/>
      <w:lvlText w:val=""/>
      <w:lvlJc w:val="left"/>
      <w:pPr>
        <w:tabs>
          <w:tab w:val="num" w:pos="5760"/>
        </w:tabs>
        <w:ind w:left="5760" w:hanging="360"/>
      </w:pPr>
      <w:rPr>
        <w:rFonts w:ascii="Wingdings" w:hAnsi="Wingdings" w:hint="default"/>
      </w:rPr>
    </w:lvl>
    <w:lvl w:ilvl="8" w:tplc="829C1476" w:tentative="1">
      <w:start w:val="1"/>
      <w:numFmt w:val="bullet"/>
      <w:lvlText w:val=""/>
      <w:lvlJc w:val="left"/>
      <w:pPr>
        <w:tabs>
          <w:tab w:val="num" w:pos="6480"/>
        </w:tabs>
        <w:ind w:left="6480" w:hanging="360"/>
      </w:pPr>
      <w:rPr>
        <w:rFonts w:ascii="Wingdings" w:hAnsi="Wingdings" w:hint="default"/>
      </w:rPr>
    </w:lvl>
  </w:abstractNum>
  <w:abstractNum w:abstractNumId="47">
    <w:nsid w:val="74471749"/>
    <w:multiLevelType w:val="hybridMultilevel"/>
    <w:tmpl w:val="EBE65DE0"/>
    <w:lvl w:ilvl="0" w:tplc="F39AF596">
      <w:start w:val="1"/>
      <w:numFmt w:val="bullet"/>
      <w:lvlText w:val="-"/>
      <w:lvlJc w:val="left"/>
      <w:pPr>
        <w:tabs>
          <w:tab w:val="num" w:pos="720"/>
        </w:tabs>
        <w:ind w:left="720" w:hanging="360"/>
      </w:pPr>
      <w:rPr>
        <w:rFonts w:ascii="宋体" w:hAnsi="宋体" w:hint="default"/>
      </w:rPr>
    </w:lvl>
    <w:lvl w:ilvl="1" w:tplc="1EBA1E20" w:tentative="1">
      <w:start w:val="1"/>
      <w:numFmt w:val="bullet"/>
      <w:lvlText w:val="-"/>
      <w:lvlJc w:val="left"/>
      <w:pPr>
        <w:tabs>
          <w:tab w:val="num" w:pos="1440"/>
        </w:tabs>
        <w:ind w:left="1440" w:hanging="360"/>
      </w:pPr>
      <w:rPr>
        <w:rFonts w:ascii="宋体" w:hAnsi="宋体" w:hint="default"/>
      </w:rPr>
    </w:lvl>
    <w:lvl w:ilvl="2" w:tplc="1A521ECC" w:tentative="1">
      <w:start w:val="1"/>
      <w:numFmt w:val="bullet"/>
      <w:lvlText w:val="-"/>
      <w:lvlJc w:val="left"/>
      <w:pPr>
        <w:tabs>
          <w:tab w:val="num" w:pos="2160"/>
        </w:tabs>
        <w:ind w:left="2160" w:hanging="360"/>
      </w:pPr>
      <w:rPr>
        <w:rFonts w:ascii="宋体" w:hAnsi="宋体" w:hint="default"/>
      </w:rPr>
    </w:lvl>
    <w:lvl w:ilvl="3" w:tplc="CF58005C">
      <w:start w:val="1"/>
      <w:numFmt w:val="bullet"/>
      <w:lvlText w:val="-"/>
      <w:lvlJc w:val="left"/>
      <w:pPr>
        <w:tabs>
          <w:tab w:val="num" w:pos="2880"/>
        </w:tabs>
        <w:ind w:left="2880" w:hanging="360"/>
      </w:pPr>
      <w:rPr>
        <w:rFonts w:ascii="宋体" w:hAnsi="宋体" w:hint="default"/>
      </w:rPr>
    </w:lvl>
    <w:lvl w:ilvl="4" w:tplc="2370E940">
      <w:start w:val="3118"/>
      <w:numFmt w:val="bullet"/>
      <w:lvlText w:val=""/>
      <w:lvlJc w:val="left"/>
      <w:pPr>
        <w:tabs>
          <w:tab w:val="num" w:pos="3600"/>
        </w:tabs>
        <w:ind w:left="3600" w:hanging="360"/>
      </w:pPr>
      <w:rPr>
        <w:rFonts w:ascii="Wingdings" w:hAnsi="Wingdings" w:hint="default"/>
      </w:rPr>
    </w:lvl>
    <w:lvl w:ilvl="5" w:tplc="B9AC7930" w:tentative="1">
      <w:start w:val="1"/>
      <w:numFmt w:val="bullet"/>
      <w:lvlText w:val="-"/>
      <w:lvlJc w:val="left"/>
      <w:pPr>
        <w:tabs>
          <w:tab w:val="num" w:pos="4320"/>
        </w:tabs>
        <w:ind w:left="4320" w:hanging="360"/>
      </w:pPr>
      <w:rPr>
        <w:rFonts w:ascii="宋体" w:hAnsi="宋体" w:hint="default"/>
      </w:rPr>
    </w:lvl>
    <w:lvl w:ilvl="6" w:tplc="C00645FA" w:tentative="1">
      <w:start w:val="1"/>
      <w:numFmt w:val="bullet"/>
      <w:lvlText w:val="-"/>
      <w:lvlJc w:val="left"/>
      <w:pPr>
        <w:tabs>
          <w:tab w:val="num" w:pos="5040"/>
        </w:tabs>
        <w:ind w:left="5040" w:hanging="360"/>
      </w:pPr>
      <w:rPr>
        <w:rFonts w:ascii="宋体" w:hAnsi="宋体" w:hint="default"/>
      </w:rPr>
    </w:lvl>
    <w:lvl w:ilvl="7" w:tplc="FA320DC4" w:tentative="1">
      <w:start w:val="1"/>
      <w:numFmt w:val="bullet"/>
      <w:lvlText w:val="-"/>
      <w:lvlJc w:val="left"/>
      <w:pPr>
        <w:tabs>
          <w:tab w:val="num" w:pos="5760"/>
        </w:tabs>
        <w:ind w:left="5760" w:hanging="360"/>
      </w:pPr>
      <w:rPr>
        <w:rFonts w:ascii="宋体" w:hAnsi="宋体" w:hint="default"/>
      </w:rPr>
    </w:lvl>
    <w:lvl w:ilvl="8" w:tplc="7F14ACFE" w:tentative="1">
      <w:start w:val="1"/>
      <w:numFmt w:val="bullet"/>
      <w:lvlText w:val="-"/>
      <w:lvlJc w:val="left"/>
      <w:pPr>
        <w:tabs>
          <w:tab w:val="num" w:pos="6480"/>
        </w:tabs>
        <w:ind w:left="6480" w:hanging="360"/>
      </w:pPr>
      <w:rPr>
        <w:rFonts w:ascii="宋体" w:hAnsi="宋体" w:hint="default"/>
      </w:rPr>
    </w:lvl>
  </w:abstractNum>
  <w:abstractNum w:abstractNumId="48">
    <w:nsid w:val="746C2570"/>
    <w:multiLevelType w:val="hybridMultilevel"/>
    <w:tmpl w:val="4BC6417E"/>
    <w:lvl w:ilvl="0" w:tplc="CC06B850">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49">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93B162A"/>
    <w:multiLevelType w:val="hybridMultilevel"/>
    <w:tmpl w:val="DBC000E4"/>
    <w:lvl w:ilvl="0" w:tplc="86E69A98">
      <w:start w:val="1"/>
      <w:numFmt w:val="bullet"/>
      <w:lvlText w:val="-"/>
      <w:lvlJc w:val="left"/>
      <w:pPr>
        <w:tabs>
          <w:tab w:val="num" w:pos="720"/>
        </w:tabs>
        <w:ind w:left="720" w:hanging="360"/>
      </w:pPr>
      <w:rPr>
        <w:rFonts w:ascii="宋体" w:hAnsi="宋体" w:hint="default"/>
      </w:rPr>
    </w:lvl>
    <w:lvl w:ilvl="1" w:tplc="447498E4" w:tentative="1">
      <w:start w:val="1"/>
      <w:numFmt w:val="bullet"/>
      <w:lvlText w:val="-"/>
      <w:lvlJc w:val="left"/>
      <w:pPr>
        <w:tabs>
          <w:tab w:val="num" w:pos="1440"/>
        </w:tabs>
        <w:ind w:left="1440" w:hanging="360"/>
      </w:pPr>
      <w:rPr>
        <w:rFonts w:ascii="宋体" w:hAnsi="宋体" w:hint="default"/>
      </w:rPr>
    </w:lvl>
    <w:lvl w:ilvl="2" w:tplc="131C58CE">
      <w:start w:val="1"/>
      <w:numFmt w:val="bullet"/>
      <w:lvlText w:val="-"/>
      <w:lvlJc w:val="left"/>
      <w:pPr>
        <w:tabs>
          <w:tab w:val="num" w:pos="2160"/>
        </w:tabs>
        <w:ind w:left="2160" w:hanging="360"/>
      </w:pPr>
      <w:rPr>
        <w:rFonts w:ascii="宋体" w:hAnsi="宋体" w:hint="default"/>
      </w:rPr>
    </w:lvl>
    <w:lvl w:ilvl="3" w:tplc="67AA4978" w:tentative="1">
      <w:start w:val="1"/>
      <w:numFmt w:val="bullet"/>
      <w:lvlText w:val="-"/>
      <w:lvlJc w:val="left"/>
      <w:pPr>
        <w:tabs>
          <w:tab w:val="num" w:pos="2880"/>
        </w:tabs>
        <w:ind w:left="2880" w:hanging="360"/>
      </w:pPr>
      <w:rPr>
        <w:rFonts w:ascii="宋体" w:hAnsi="宋体" w:hint="default"/>
      </w:rPr>
    </w:lvl>
    <w:lvl w:ilvl="4" w:tplc="0004DD02" w:tentative="1">
      <w:start w:val="1"/>
      <w:numFmt w:val="bullet"/>
      <w:lvlText w:val="-"/>
      <w:lvlJc w:val="left"/>
      <w:pPr>
        <w:tabs>
          <w:tab w:val="num" w:pos="3600"/>
        </w:tabs>
        <w:ind w:left="3600" w:hanging="360"/>
      </w:pPr>
      <w:rPr>
        <w:rFonts w:ascii="宋体" w:hAnsi="宋体" w:hint="default"/>
      </w:rPr>
    </w:lvl>
    <w:lvl w:ilvl="5" w:tplc="162C1AD6" w:tentative="1">
      <w:start w:val="1"/>
      <w:numFmt w:val="bullet"/>
      <w:lvlText w:val="-"/>
      <w:lvlJc w:val="left"/>
      <w:pPr>
        <w:tabs>
          <w:tab w:val="num" w:pos="4320"/>
        </w:tabs>
        <w:ind w:left="4320" w:hanging="360"/>
      </w:pPr>
      <w:rPr>
        <w:rFonts w:ascii="宋体" w:hAnsi="宋体" w:hint="default"/>
      </w:rPr>
    </w:lvl>
    <w:lvl w:ilvl="6" w:tplc="C916E5FE" w:tentative="1">
      <w:start w:val="1"/>
      <w:numFmt w:val="bullet"/>
      <w:lvlText w:val="-"/>
      <w:lvlJc w:val="left"/>
      <w:pPr>
        <w:tabs>
          <w:tab w:val="num" w:pos="5040"/>
        </w:tabs>
        <w:ind w:left="5040" w:hanging="360"/>
      </w:pPr>
      <w:rPr>
        <w:rFonts w:ascii="宋体" w:hAnsi="宋体" w:hint="default"/>
      </w:rPr>
    </w:lvl>
    <w:lvl w:ilvl="7" w:tplc="F8B86A1C" w:tentative="1">
      <w:start w:val="1"/>
      <w:numFmt w:val="bullet"/>
      <w:lvlText w:val="-"/>
      <w:lvlJc w:val="left"/>
      <w:pPr>
        <w:tabs>
          <w:tab w:val="num" w:pos="5760"/>
        </w:tabs>
        <w:ind w:left="5760" w:hanging="360"/>
      </w:pPr>
      <w:rPr>
        <w:rFonts w:ascii="宋体" w:hAnsi="宋体" w:hint="default"/>
      </w:rPr>
    </w:lvl>
    <w:lvl w:ilvl="8" w:tplc="4FD4D6AE" w:tentative="1">
      <w:start w:val="1"/>
      <w:numFmt w:val="bullet"/>
      <w:lvlText w:val="-"/>
      <w:lvlJc w:val="left"/>
      <w:pPr>
        <w:tabs>
          <w:tab w:val="num" w:pos="6480"/>
        </w:tabs>
        <w:ind w:left="6480" w:hanging="360"/>
      </w:pPr>
      <w:rPr>
        <w:rFonts w:ascii="宋体" w:hAnsi="宋体" w:hint="default"/>
      </w:rPr>
    </w:lvl>
  </w:abstractNum>
  <w:abstractNum w:abstractNumId="5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45"/>
  </w:num>
  <w:num w:numId="4">
    <w:abstractNumId w:val="53"/>
  </w:num>
  <w:num w:numId="5">
    <w:abstractNumId w:val="24"/>
  </w:num>
  <w:num w:numId="6">
    <w:abstractNumId w:val="10"/>
  </w:num>
  <w:num w:numId="7">
    <w:abstractNumId w:val="19"/>
  </w:num>
  <w:num w:numId="8">
    <w:abstractNumId w:val="13"/>
  </w:num>
  <w:num w:numId="9">
    <w:abstractNumId w:val="11"/>
  </w:num>
  <w:num w:numId="10">
    <w:abstractNumId w:val="51"/>
  </w:num>
  <w:num w:numId="11">
    <w:abstractNumId w:val="18"/>
  </w:num>
  <w:num w:numId="12">
    <w:abstractNumId w:val="38"/>
  </w:num>
  <w:num w:numId="13">
    <w:abstractNumId w:val="34"/>
  </w:num>
  <w:num w:numId="14">
    <w:abstractNumId w:val="49"/>
  </w:num>
  <w:num w:numId="15">
    <w:abstractNumId w:val="16"/>
  </w:num>
  <w:num w:numId="16">
    <w:abstractNumId w:val="16"/>
  </w:num>
  <w:num w:numId="17">
    <w:abstractNumId w:val="3"/>
  </w:num>
  <w:num w:numId="18">
    <w:abstractNumId w:val="9"/>
  </w:num>
  <w:num w:numId="19">
    <w:abstractNumId w:val="20"/>
  </w:num>
  <w:num w:numId="20">
    <w:abstractNumId w:val="21"/>
  </w:num>
  <w:num w:numId="21">
    <w:abstractNumId w:val="29"/>
  </w:num>
  <w:num w:numId="22">
    <w:abstractNumId w:val="43"/>
  </w:num>
  <w:num w:numId="23">
    <w:abstractNumId w:val="28"/>
  </w:num>
  <w:num w:numId="24">
    <w:abstractNumId w:val="52"/>
  </w:num>
  <w:num w:numId="25">
    <w:abstractNumId w:val="16"/>
  </w:num>
  <w:num w:numId="26">
    <w:abstractNumId w:val="16"/>
  </w:num>
  <w:num w:numId="27">
    <w:abstractNumId w:val="41"/>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22"/>
  </w:num>
  <w:num w:numId="45">
    <w:abstractNumId w:val="37"/>
  </w:num>
  <w:num w:numId="46">
    <w:abstractNumId w:val="30"/>
  </w:num>
  <w:num w:numId="47">
    <w:abstractNumId w:val="0"/>
  </w:num>
  <w:num w:numId="48">
    <w:abstractNumId w:val="33"/>
  </w:num>
  <w:num w:numId="49">
    <w:abstractNumId w:val="40"/>
  </w:num>
  <w:num w:numId="50">
    <w:abstractNumId w:val="26"/>
  </w:num>
  <w:num w:numId="51">
    <w:abstractNumId w:val="31"/>
  </w:num>
  <w:num w:numId="52">
    <w:abstractNumId w:val="50"/>
  </w:num>
  <w:num w:numId="53">
    <w:abstractNumId w:val="4"/>
  </w:num>
  <w:num w:numId="54">
    <w:abstractNumId w:val="27"/>
  </w:num>
  <w:num w:numId="55">
    <w:abstractNumId w:val="7"/>
  </w:num>
  <w:num w:numId="56">
    <w:abstractNumId w:val="5"/>
  </w:num>
  <w:num w:numId="57">
    <w:abstractNumId w:val="44"/>
  </w:num>
  <w:num w:numId="58">
    <w:abstractNumId w:val="32"/>
  </w:num>
  <w:num w:numId="59">
    <w:abstractNumId w:val="36"/>
  </w:num>
  <w:num w:numId="60">
    <w:abstractNumId w:val="48"/>
  </w:num>
  <w:num w:numId="61">
    <w:abstractNumId w:val="23"/>
  </w:num>
  <w:num w:numId="62">
    <w:abstractNumId w:val="42"/>
  </w:num>
  <w:num w:numId="63">
    <w:abstractNumId w:val="35"/>
  </w:num>
  <w:num w:numId="64">
    <w:abstractNumId w:val="1"/>
  </w:num>
  <w:num w:numId="65">
    <w:abstractNumId w:val="15"/>
  </w:num>
  <w:num w:numId="66">
    <w:abstractNumId w:val="8"/>
  </w:num>
  <w:num w:numId="67">
    <w:abstractNumId w:val="17"/>
  </w:num>
  <w:num w:numId="68">
    <w:abstractNumId w:val="6"/>
  </w:num>
  <w:num w:numId="69">
    <w:abstractNumId w:val="46"/>
  </w:num>
  <w:num w:numId="70">
    <w:abstractNumId w:val="12"/>
  </w:num>
  <w:num w:numId="71">
    <w:abstractNumId w:val="16"/>
  </w:num>
  <w:num w:numId="72">
    <w:abstractNumId w:val="39"/>
  </w:num>
  <w:num w:numId="73">
    <w:abstractNumId w:val="47"/>
  </w:num>
  <w:num w:numId="74">
    <w:abstractNumId w:val="14"/>
  </w:num>
  <w:num w:numId="75">
    <w:abstractNumId w:val="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D04"/>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F42"/>
    <w:rsid w:val="00025742"/>
    <w:rsid w:val="0002583F"/>
    <w:rsid w:val="00025E34"/>
    <w:rsid w:val="000262F8"/>
    <w:rsid w:val="000266A1"/>
    <w:rsid w:val="00026A0E"/>
    <w:rsid w:val="00026CA7"/>
    <w:rsid w:val="00026FC0"/>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C8"/>
    <w:rsid w:val="00035290"/>
    <w:rsid w:val="00035570"/>
    <w:rsid w:val="0003563E"/>
    <w:rsid w:val="00035711"/>
    <w:rsid w:val="00035E15"/>
    <w:rsid w:val="00036635"/>
    <w:rsid w:val="00036766"/>
    <w:rsid w:val="00036771"/>
    <w:rsid w:val="00036F2B"/>
    <w:rsid w:val="00037074"/>
    <w:rsid w:val="000373C5"/>
    <w:rsid w:val="00037448"/>
    <w:rsid w:val="00037C1E"/>
    <w:rsid w:val="00037FA6"/>
    <w:rsid w:val="000401BE"/>
    <w:rsid w:val="0004042C"/>
    <w:rsid w:val="000405E3"/>
    <w:rsid w:val="00040790"/>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36"/>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43A"/>
    <w:rsid w:val="00061E8F"/>
    <w:rsid w:val="00061F69"/>
    <w:rsid w:val="000620EB"/>
    <w:rsid w:val="000628E7"/>
    <w:rsid w:val="00062976"/>
    <w:rsid w:val="00062E05"/>
    <w:rsid w:val="00063E90"/>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9A"/>
    <w:rsid w:val="000D179B"/>
    <w:rsid w:val="000D193E"/>
    <w:rsid w:val="000D1AC4"/>
    <w:rsid w:val="000D1D70"/>
    <w:rsid w:val="000D1FBA"/>
    <w:rsid w:val="000D20DA"/>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529"/>
    <w:rsid w:val="000F663D"/>
    <w:rsid w:val="000F6BA5"/>
    <w:rsid w:val="000F6E88"/>
    <w:rsid w:val="000F6EAD"/>
    <w:rsid w:val="000F6EAE"/>
    <w:rsid w:val="000F7630"/>
    <w:rsid w:val="000F7BA1"/>
    <w:rsid w:val="000F7C8D"/>
    <w:rsid w:val="001000D8"/>
    <w:rsid w:val="0010099A"/>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1A05"/>
    <w:rsid w:val="001125D0"/>
    <w:rsid w:val="00112B9D"/>
    <w:rsid w:val="00112C85"/>
    <w:rsid w:val="00112DB6"/>
    <w:rsid w:val="00112FB5"/>
    <w:rsid w:val="001136C6"/>
    <w:rsid w:val="001136C8"/>
    <w:rsid w:val="00113833"/>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7305"/>
    <w:rsid w:val="00117699"/>
    <w:rsid w:val="00117E7D"/>
    <w:rsid w:val="001202AF"/>
    <w:rsid w:val="001207BD"/>
    <w:rsid w:val="00120874"/>
    <w:rsid w:val="00120B0D"/>
    <w:rsid w:val="00120B56"/>
    <w:rsid w:val="0012138D"/>
    <w:rsid w:val="0012151B"/>
    <w:rsid w:val="00121B5E"/>
    <w:rsid w:val="00121BC7"/>
    <w:rsid w:val="00121E4D"/>
    <w:rsid w:val="001231EA"/>
    <w:rsid w:val="00123399"/>
    <w:rsid w:val="001233A1"/>
    <w:rsid w:val="00123937"/>
    <w:rsid w:val="00123A62"/>
    <w:rsid w:val="00123D04"/>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2E4"/>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5F1"/>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269"/>
    <w:rsid w:val="0022027C"/>
    <w:rsid w:val="002208B8"/>
    <w:rsid w:val="00220D2C"/>
    <w:rsid w:val="00220D58"/>
    <w:rsid w:val="00220EFA"/>
    <w:rsid w:val="00221243"/>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81F"/>
    <w:rsid w:val="00246A27"/>
    <w:rsid w:val="00246C9E"/>
    <w:rsid w:val="00247123"/>
    <w:rsid w:val="002476B6"/>
    <w:rsid w:val="00247863"/>
    <w:rsid w:val="0024797E"/>
    <w:rsid w:val="002508F3"/>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537A"/>
    <w:rsid w:val="002B5820"/>
    <w:rsid w:val="002B585C"/>
    <w:rsid w:val="002B5A23"/>
    <w:rsid w:val="002B691B"/>
    <w:rsid w:val="002B7156"/>
    <w:rsid w:val="002B73E2"/>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3"/>
    <w:rsid w:val="002C6C72"/>
    <w:rsid w:val="002C6DE9"/>
    <w:rsid w:val="002C7092"/>
    <w:rsid w:val="002C745E"/>
    <w:rsid w:val="002C774B"/>
    <w:rsid w:val="002C7E1B"/>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4B3"/>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4242"/>
    <w:rsid w:val="002F4A3E"/>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3C8"/>
    <w:rsid w:val="0030247B"/>
    <w:rsid w:val="0030250D"/>
    <w:rsid w:val="003033C2"/>
    <w:rsid w:val="00303406"/>
    <w:rsid w:val="00303953"/>
    <w:rsid w:val="00303AAD"/>
    <w:rsid w:val="00303C00"/>
    <w:rsid w:val="00303FAC"/>
    <w:rsid w:val="00304265"/>
    <w:rsid w:val="003045FF"/>
    <w:rsid w:val="00305948"/>
    <w:rsid w:val="00306339"/>
    <w:rsid w:val="00306A75"/>
    <w:rsid w:val="00306B4F"/>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AF0"/>
    <w:rsid w:val="00311CA8"/>
    <w:rsid w:val="00311CE7"/>
    <w:rsid w:val="00311E0A"/>
    <w:rsid w:val="00311FB4"/>
    <w:rsid w:val="003123D9"/>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30B5"/>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7AC"/>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24D"/>
    <w:rsid w:val="003746BA"/>
    <w:rsid w:val="003748AB"/>
    <w:rsid w:val="003748E0"/>
    <w:rsid w:val="00374DB5"/>
    <w:rsid w:val="00375032"/>
    <w:rsid w:val="0037521B"/>
    <w:rsid w:val="00375B41"/>
    <w:rsid w:val="00375DE3"/>
    <w:rsid w:val="00375DED"/>
    <w:rsid w:val="003764AB"/>
    <w:rsid w:val="003766E0"/>
    <w:rsid w:val="00376C2B"/>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CFA"/>
    <w:rsid w:val="003850E9"/>
    <w:rsid w:val="003858F2"/>
    <w:rsid w:val="00386DC8"/>
    <w:rsid w:val="0038724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3AA"/>
    <w:rsid w:val="0039745F"/>
    <w:rsid w:val="00397866"/>
    <w:rsid w:val="00397C51"/>
    <w:rsid w:val="00397D3A"/>
    <w:rsid w:val="003A025E"/>
    <w:rsid w:val="003A04DE"/>
    <w:rsid w:val="003A0701"/>
    <w:rsid w:val="003A070B"/>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631"/>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EB4"/>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DE"/>
    <w:rsid w:val="003D1434"/>
    <w:rsid w:val="003D14A2"/>
    <w:rsid w:val="003D1770"/>
    <w:rsid w:val="003D1C55"/>
    <w:rsid w:val="003D1C5E"/>
    <w:rsid w:val="003D1F5C"/>
    <w:rsid w:val="003D21D9"/>
    <w:rsid w:val="003D299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5AE"/>
    <w:rsid w:val="003F5632"/>
    <w:rsid w:val="003F5B34"/>
    <w:rsid w:val="003F5D18"/>
    <w:rsid w:val="003F5E0C"/>
    <w:rsid w:val="003F64EB"/>
    <w:rsid w:val="003F6915"/>
    <w:rsid w:val="003F693F"/>
    <w:rsid w:val="003F69D6"/>
    <w:rsid w:val="003F6ABE"/>
    <w:rsid w:val="003F6CD4"/>
    <w:rsid w:val="003F7382"/>
    <w:rsid w:val="003F7729"/>
    <w:rsid w:val="003F7857"/>
    <w:rsid w:val="003F7966"/>
    <w:rsid w:val="004004E0"/>
    <w:rsid w:val="0040089D"/>
    <w:rsid w:val="00400B6A"/>
    <w:rsid w:val="00400DA0"/>
    <w:rsid w:val="00400F10"/>
    <w:rsid w:val="00400FD0"/>
    <w:rsid w:val="00401635"/>
    <w:rsid w:val="00401803"/>
    <w:rsid w:val="00401C31"/>
    <w:rsid w:val="00401C59"/>
    <w:rsid w:val="00401F2B"/>
    <w:rsid w:val="00402093"/>
    <w:rsid w:val="0040284E"/>
    <w:rsid w:val="00402A82"/>
    <w:rsid w:val="00402CC5"/>
    <w:rsid w:val="00402DC9"/>
    <w:rsid w:val="00402DD3"/>
    <w:rsid w:val="0040320B"/>
    <w:rsid w:val="0040348D"/>
    <w:rsid w:val="0040353E"/>
    <w:rsid w:val="00403886"/>
    <w:rsid w:val="00403BB2"/>
    <w:rsid w:val="00403E2A"/>
    <w:rsid w:val="0040450E"/>
    <w:rsid w:val="004045D3"/>
    <w:rsid w:val="004046FB"/>
    <w:rsid w:val="00404942"/>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DA"/>
    <w:rsid w:val="00411EA9"/>
    <w:rsid w:val="0041212F"/>
    <w:rsid w:val="004123B7"/>
    <w:rsid w:val="00412D81"/>
    <w:rsid w:val="00413146"/>
    <w:rsid w:val="00413B54"/>
    <w:rsid w:val="00413B8F"/>
    <w:rsid w:val="00413B9E"/>
    <w:rsid w:val="00413DBF"/>
    <w:rsid w:val="0041435E"/>
    <w:rsid w:val="0041439D"/>
    <w:rsid w:val="00414B07"/>
    <w:rsid w:val="00414E4A"/>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2F2"/>
    <w:rsid w:val="00425FCB"/>
    <w:rsid w:val="0042608C"/>
    <w:rsid w:val="00426FBD"/>
    <w:rsid w:val="00427493"/>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1BE"/>
    <w:rsid w:val="00436420"/>
    <w:rsid w:val="004365AF"/>
    <w:rsid w:val="004367BF"/>
    <w:rsid w:val="004375D8"/>
    <w:rsid w:val="0043792E"/>
    <w:rsid w:val="00437B2D"/>
    <w:rsid w:val="00437BF6"/>
    <w:rsid w:val="00437DEB"/>
    <w:rsid w:val="00440174"/>
    <w:rsid w:val="0044028F"/>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5B2"/>
    <w:rsid w:val="004445BA"/>
    <w:rsid w:val="00444964"/>
    <w:rsid w:val="00444B37"/>
    <w:rsid w:val="00444B98"/>
    <w:rsid w:val="0044528C"/>
    <w:rsid w:val="0044529A"/>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DB5"/>
    <w:rsid w:val="00493F25"/>
    <w:rsid w:val="00494071"/>
    <w:rsid w:val="00494140"/>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105"/>
    <w:rsid w:val="004B592A"/>
    <w:rsid w:val="004B5AA0"/>
    <w:rsid w:val="004B5D65"/>
    <w:rsid w:val="004B5EA3"/>
    <w:rsid w:val="004B60EF"/>
    <w:rsid w:val="004B7107"/>
    <w:rsid w:val="004B7563"/>
    <w:rsid w:val="004B784D"/>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0C"/>
    <w:rsid w:val="004C5F59"/>
    <w:rsid w:val="004C63DF"/>
    <w:rsid w:val="004C6539"/>
    <w:rsid w:val="004C67BC"/>
    <w:rsid w:val="004C6878"/>
    <w:rsid w:val="004C6B17"/>
    <w:rsid w:val="004C6F8D"/>
    <w:rsid w:val="004C7050"/>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6B5"/>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6317"/>
    <w:rsid w:val="004F6896"/>
    <w:rsid w:val="004F6C32"/>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34E"/>
    <w:rsid w:val="005061D9"/>
    <w:rsid w:val="00506674"/>
    <w:rsid w:val="005068B7"/>
    <w:rsid w:val="00506CF1"/>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66E"/>
    <w:rsid w:val="005378B9"/>
    <w:rsid w:val="00537A7A"/>
    <w:rsid w:val="00537AEF"/>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545"/>
    <w:rsid w:val="00545700"/>
    <w:rsid w:val="005459CC"/>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765B"/>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324"/>
    <w:rsid w:val="005C03D5"/>
    <w:rsid w:val="005C0CFF"/>
    <w:rsid w:val="005C10BB"/>
    <w:rsid w:val="005C1688"/>
    <w:rsid w:val="005C178A"/>
    <w:rsid w:val="005C1B0F"/>
    <w:rsid w:val="005C1FC5"/>
    <w:rsid w:val="005C24AD"/>
    <w:rsid w:val="005C25B6"/>
    <w:rsid w:val="005C2BE8"/>
    <w:rsid w:val="005C2F05"/>
    <w:rsid w:val="005C3E27"/>
    <w:rsid w:val="005C3EA5"/>
    <w:rsid w:val="005C3FE3"/>
    <w:rsid w:val="005C4641"/>
    <w:rsid w:val="005C47A7"/>
    <w:rsid w:val="005C4A2A"/>
    <w:rsid w:val="005C4DCB"/>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924"/>
    <w:rsid w:val="00632009"/>
    <w:rsid w:val="0063208D"/>
    <w:rsid w:val="00632407"/>
    <w:rsid w:val="0063251F"/>
    <w:rsid w:val="006328E4"/>
    <w:rsid w:val="006338A3"/>
    <w:rsid w:val="00633ACB"/>
    <w:rsid w:val="00633AFF"/>
    <w:rsid w:val="00633E27"/>
    <w:rsid w:val="00633F94"/>
    <w:rsid w:val="006344FF"/>
    <w:rsid w:val="00634883"/>
    <w:rsid w:val="00634A57"/>
    <w:rsid w:val="00634F1E"/>
    <w:rsid w:val="0063538F"/>
    <w:rsid w:val="006353A0"/>
    <w:rsid w:val="006355CB"/>
    <w:rsid w:val="00635680"/>
    <w:rsid w:val="00635CBB"/>
    <w:rsid w:val="00635DFD"/>
    <w:rsid w:val="006360D9"/>
    <w:rsid w:val="0063626D"/>
    <w:rsid w:val="00636B5C"/>
    <w:rsid w:val="00636D5B"/>
    <w:rsid w:val="00636E9F"/>
    <w:rsid w:val="0063726F"/>
    <w:rsid w:val="0063770A"/>
    <w:rsid w:val="00637B57"/>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750"/>
    <w:rsid w:val="00661ADC"/>
    <w:rsid w:val="00661EA1"/>
    <w:rsid w:val="0066221F"/>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5C"/>
    <w:rsid w:val="00680E66"/>
    <w:rsid w:val="00681112"/>
    <w:rsid w:val="0068181A"/>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6F3"/>
    <w:rsid w:val="006A37B2"/>
    <w:rsid w:val="006A4111"/>
    <w:rsid w:val="006A4462"/>
    <w:rsid w:val="006A480D"/>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662"/>
    <w:rsid w:val="006C290D"/>
    <w:rsid w:val="006C30E0"/>
    <w:rsid w:val="006C31DD"/>
    <w:rsid w:val="006C37C1"/>
    <w:rsid w:val="006C405D"/>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EAF"/>
    <w:rsid w:val="006E42B3"/>
    <w:rsid w:val="006E43EB"/>
    <w:rsid w:val="006E43EF"/>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742"/>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149"/>
    <w:rsid w:val="00736348"/>
    <w:rsid w:val="00736599"/>
    <w:rsid w:val="007372A4"/>
    <w:rsid w:val="007372F2"/>
    <w:rsid w:val="0073773B"/>
    <w:rsid w:val="0073782C"/>
    <w:rsid w:val="007378A8"/>
    <w:rsid w:val="00737C08"/>
    <w:rsid w:val="00737DF0"/>
    <w:rsid w:val="00737E2A"/>
    <w:rsid w:val="00737FDA"/>
    <w:rsid w:val="00740027"/>
    <w:rsid w:val="00740AF2"/>
    <w:rsid w:val="00740C0D"/>
    <w:rsid w:val="00740C60"/>
    <w:rsid w:val="00740D49"/>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C0E"/>
    <w:rsid w:val="007526A4"/>
    <w:rsid w:val="00752884"/>
    <w:rsid w:val="00752888"/>
    <w:rsid w:val="00752B54"/>
    <w:rsid w:val="0075312F"/>
    <w:rsid w:val="0075319F"/>
    <w:rsid w:val="007532A9"/>
    <w:rsid w:val="007535A0"/>
    <w:rsid w:val="007535D7"/>
    <w:rsid w:val="007538CB"/>
    <w:rsid w:val="007539BA"/>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587"/>
    <w:rsid w:val="007856F6"/>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873"/>
    <w:rsid w:val="00791F4F"/>
    <w:rsid w:val="00791F5E"/>
    <w:rsid w:val="00792013"/>
    <w:rsid w:val="0079343B"/>
    <w:rsid w:val="00793686"/>
    <w:rsid w:val="0079377F"/>
    <w:rsid w:val="00793D20"/>
    <w:rsid w:val="00793F0E"/>
    <w:rsid w:val="007940D5"/>
    <w:rsid w:val="00794833"/>
    <w:rsid w:val="00794DE4"/>
    <w:rsid w:val="007956B8"/>
    <w:rsid w:val="00795A74"/>
    <w:rsid w:val="00795D18"/>
    <w:rsid w:val="007963A0"/>
    <w:rsid w:val="0079665D"/>
    <w:rsid w:val="00796712"/>
    <w:rsid w:val="007967C1"/>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AD"/>
    <w:rsid w:val="007E24F1"/>
    <w:rsid w:val="007E2BF2"/>
    <w:rsid w:val="007E2E22"/>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AE"/>
    <w:rsid w:val="00834EC2"/>
    <w:rsid w:val="00834F9B"/>
    <w:rsid w:val="00835447"/>
    <w:rsid w:val="00835546"/>
    <w:rsid w:val="00835611"/>
    <w:rsid w:val="00835EF5"/>
    <w:rsid w:val="00836195"/>
    <w:rsid w:val="00836727"/>
    <w:rsid w:val="00836BC3"/>
    <w:rsid w:val="00836DBF"/>
    <w:rsid w:val="00837039"/>
    <w:rsid w:val="008373B9"/>
    <w:rsid w:val="0083768C"/>
    <w:rsid w:val="0083777E"/>
    <w:rsid w:val="00837AA3"/>
    <w:rsid w:val="00840450"/>
    <w:rsid w:val="00840837"/>
    <w:rsid w:val="00840A90"/>
    <w:rsid w:val="00841AD2"/>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47FC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E46"/>
    <w:rsid w:val="0087113C"/>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89B"/>
    <w:rsid w:val="0088309A"/>
    <w:rsid w:val="00883800"/>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8D9"/>
    <w:rsid w:val="00897D60"/>
    <w:rsid w:val="008A079F"/>
    <w:rsid w:val="008A0CB1"/>
    <w:rsid w:val="008A0DB3"/>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B7"/>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A1E"/>
    <w:rsid w:val="008E7BF3"/>
    <w:rsid w:val="008E7DB5"/>
    <w:rsid w:val="008F0888"/>
    <w:rsid w:val="008F12FF"/>
    <w:rsid w:val="008F1789"/>
    <w:rsid w:val="008F1B17"/>
    <w:rsid w:val="008F1C2C"/>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5AB"/>
    <w:rsid w:val="00916BA7"/>
    <w:rsid w:val="00916BBA"/>
    <w:rsid w:val="00917807"/>
    <w:rsid w:val="00917B56"/>
    <w:rsid w:val="00917CCF"/>
    <w:rsid w:val="00917CDA"/>
    <w:rsid w:val="00917E61"/>
    <w:rsid w:val="009206CB"/>
    <w:rsid w:val="00920C07"/>
    <w:rsid w:val="00920CB2"/>
    <w:rsid w:val="00920E82"/>
    <w:rsid w:val="009217B9"/>
    <w:rsid w:val="0092187B"/>
    <w:rsid w:val="009219B4"/>
    <w:rsid w:val="00921B4B"/>
    <w:rsid w:val="00921B69"/>
    <w:rsid w:val="00921E22"/>
    <w:rsid w:val="00922205"/>
    <w:rsid w:val="009222FE"/>
    <w:rsid w:val="009223CA"/>
    <w:rsid w:val="00922442"/>
    <w:rsid w:val="009224E2"/>
    <w:rsid w:val="00923090"/>
    <w:rsid w:val="009236F4"/>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149"/>
    <w:rsid w:val="0095509F"/>
    <w:rsid w:val="009554A3"/>
    <w:rsid w:val="00955805"/>
    <w:rsid w:val="00955E7F"/>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BAC"/>
    <w:rsid w:val="00984DD7"/>
    <w:rsid w:val="00985136"/>
    <w:rsid w:val="0098614A"/>
    <w:rsid w:val="009862ED"/>
    <w:rsid w:val="009869F5"/>
    <w:rsid w:val="00986D5B"/>
    <w:rsid w:val="00986E2B"/>
    <w:rsid w:val="00986F95"/>
    <w:rsid w:val="00987636"/>
    <w:rsid w:val="00990631"/>
    <w:rsid w:val="00990BC5"/>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76C"/>
    <w:rsid w:val="00A01BC5"/>
    <w:rsid w:val="00A0223E"/>
    <w:rsid w:val="00A02498"/>
    <w:rsid w:val="00A029B0"/>
    <w:rsid w:val="00A02B88"/>
    <w:rsid w:val="00A02E50"/>
    <w:rsid w:val="00A02F7D"/>
    <w:rsid w:val="00A03BFA"/>
    <w:rsid w:val="00A03C50"/>
    <w:rsid w:val="00A03D9E"/>
    <w:rsid w:val="00A03E9D"/>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7C"/>
    <w:rsid w:val="00A21872"/>
    <w:rsid w:val="00A2195F"/>
    <w:rsid w:val="00A21A18"/>
    <w:rsid w:val="00A2208D"/>
    <w:rsid w:val="00A22551"/>
    <w:rsid w:val="00A22692"/>
    <w:rsid w:val="00A227B5"/>
    <w:rsid w:val="00A22B83"/>
    <w:rsid w:val="00A23394"/>
    <w:rsid w:val="00A2345D"/>
    <w:rsid w:val="00A23857"/>
    <w:rsid w:val="00A23B93"/>
    <w:rsid w:val="00A23EAC"/>
    <w:rsid w:val="00A23F8B"/>
    <w:rsid w:val="00A24745"/>
    <w:rsid w:val="00A24B07"/>
    <w:rsid w:val="00A24F62"/>
    <w:rsid w:val="00A252AC"/>
    <w:rsid w:val="00A25414"/>
    <w:rsid w:val="00A25639"/>
    <w:rsid w:val="00A2599C"/>
    <w:rsid w:val="00A26382"/>
    <w:rsid w:val="00A26966"/>
    <w:rsid w:val="00A26E23"/>
    <w:rsid w:val="00A26EDC"/>
    <w:rsid w:val="00A272B7"/>
    <w:rsid w:val="00A2755C"/>
    <w:rsid w:val="00A278E6"/>
    <w:rsid w:val="00A279A6"/>
    <w:rsid w:val="00A30354"/>
    <w:rsid w:val="00A3069A"/>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87B"/>
    <w:rsid w:val="00A44081"/>
    <w:rsid w:val="00A44945"/>
    <w:rsid w:val="00A44AF5"/>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CE"/>
    <w:rsid w:val="00A8458A"/>
    <w:rsid w:val="00A85289"/>
    <w:rsid w:val="00A85A17"/>
    <w:rsid w:val="00A85ACE"/>
    <w:rsid w:val="00A85EDD"/>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CA4"/>
    <w:rsid w:val="00AA0034"/>
    <w:rsid w:val="00AA0175"/>
    <w:rsid w:val="00AA01CD"/>
    <w:rsid w:val="00AA02A1"/>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724"/>
    <w:rsid w:val="00AB27AF"/>
    <w:rsid w:val="00AB28F7"/>
    <w:rsid w:val="00AB294D"/>
    <w:rsid w:val="00AB2A3F"/>
    <w:rsid w:val="00AB2B71"/>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554"/>
    <w:rsid w:val="00AE17CF"/>
    <w:rsid w:val="00AE186B"/>
    <w:rsid w:val="00AE1C15"/>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4E1"/>
    <w:rsid w:val="00B01528"/>
    <w:rsid w:val="00B01A87"/>
    <w:rsid w:val="00B01BA2"/>
    <w:rsid w:val="00B021A4"/>
    <w:rsid w:val="00B02232"/>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219E"/>
    <w:rsid w:val="00B22804"/>
    <w:rsid w:val="00B22C81"/>
    <w:rsid w:val="00B23B13"/>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E2D"/>
    <w:rsid w:val="00B344D7"/>
    <w:rsid w:val="00B34573"/>
    <w:rsid w:val="00B345AA"/>
    <w:rsid w:val="00B34697"/>
    <w:rsid w:val="00B349AB"/>
    <w:rsid w:val="00B34AFF"/>
    <w:rsid w:val="00B34FE2"/>
    <w:rsid w:val="00B352AF"/>
    <w:rsid w:val="00B352DF"/>
    <w:rsid w:val="00B35358"/>
    <w:rsid w:val="00B3550E"/>
    <w:rsid w:val="00B35811"/>
    <w:rsid w:val="00B35894"/>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8D3"/>
    <w:rsid w:val="00B46AEC"/>
    <w:rsid w:val="00B46D27"/>
    <w:rsid w:val="00B46E9A"/>
    <w:rsid w:val="00B4727B"/>
    <w:rsid w:val="00B473FF"/>
    <w:rsid w:val="00B4751C"/>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10B"/>
    <w:rsid w:val="00B72AA5"/>
    <w:rsid w:val="00B7343F"/>
    <w:rsid w:val="00B73755"/>
    <w:rsid w:val="00B7386B"/>
    <w:rsid w:val="00B73D59"/>
    <w:rsid w:val="00B73FC9"/>
    <w:rsid w:val="00B74043"/>
    <w:rsid w:val="00B7436F"/>
    <w:rsid w:val="00B746AE"/>
    <w:rsid w:val="00B747BF"/>
    <w:rsid w:val="00B74FFC"/>
    <w:rsid w:val="00B75BD9"/>
    <w:rsid w:val="00B7622A"/>
    <w:rsid w:val="00B76724"/>
    <w:rsid w:val="00B76740"/>
    <w:rsid w:val="00B76A55"/>
    <w:rsid w:val="00B76E1B"/>
    <w:rsid w:val="00B7787E"/>
    <w:rsid w:val="00B77B24"/>
    <w:rsid w:val="00B77D9E"/>
    <w:rsid w:val="00B77EC3"/>
    <w:rsid w:val="00B80051"/>
    <w:rsid w:val="00B80930"/>
    <w:rsid w:val="00B81BB7"/>
    <w:rsid w:val="00B81C0D"/>
    <w:rsid w:val="00B821F2"/>
    <w:rsid w:val="00B823FB"/>
    <w:rsid w:val="00B828BC"/>
    <w:rsid w:val="00B835EA"/>
    <w:rsid w:val="00B83797"/>
    <w:rsid w:val="00B8390C"/>
    <w:rsid w:val="00B83BE9"/>
    <w:rsid w:val="00B83D22"/>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14B3"/>
    <w:rsid w:val="00B914FE"/>
    <w:rsid w:val="00B91624"/>
    <w:rsid w:val="00B91C2A"/>
    <w:rsid w:val="00B925D8"/>
    <w:rsid w:val="00B925FC"/>
    <w:rsid w:val="00B927D5"/>
    <w:rsid w:val="00B92821"/>
    <w:rsid w:val="00B92979"/>
    <w:rsid w:val="00B92B75"/>
    <w:rsid w:val="00B93725"/>
    <w:rsid w:val="00B9386D"/>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7EE"/>
    <w:rsid w:val="00BC3F4F"/>
    <w:rsid w:val="00BC4273"/>
    <w:rsid w:val="00BC45AF"/>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4D45"/>
    <w:rsid w:val="00C14E88"/>
    <w:rsid w:val="00C15242"/>
    <w:rsid w:val="00C153F3"/>
    <w:rsid w:val="00C15413"/>
    <w:rsid w:val="00C157FE"/>
    <w:rsid w:val="00C158E2"/>
    <w:rsid w:val="00C15D68"/>
    <w:rsid w:val="00C162A0"/>
    <w:rsid w:val="00C164D1"/>
    <w:rsid w:val="00C1675E"/>
    <w:rsid w:val="00C16F33"/>
    <w:rsid w:val="00C170C2"/>
    <w:rsid w:val="00C17763"/>
    <w:rsid w:val="00C17801"/>
    <w:rsid w:val="00C17A9A"/>
    <w:rsid w:val="00C17D62"/>
    <w:rsid w:val="00C17E1F"/>
    <w:rsid w:val="00C205B9"/>
    <w:rsid w:val="00C2070A"/>
    <w:rsid w:val="00C209F2"/>
    <w:rsid w:val="00C20CEA"/>
    <w:rsid w:val="00C210A7"/>
    <w:rsid w:val="00C2116C"/>
    <w:rsid w:val="00C21313"/>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2E7"/>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8E"/>
    <w:rsid w:val="00C424E0"/>
    <w:rsid w:val="00C42651"/>
    <w:rsid w:val="00C42FB8"/>
    <w:rsid w:val="00C4304F"/>
    <w:rsid w:val="00C431A1"/>
    <w:rsid w:val="00C43BB0"/>
    <w:rsid w:val="00C43C54"/>
    <w:rsid w:val="00C441C6"/>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747"/>
    <w:rsid w:val="00C65754"/>
    <w:rsid w:val="00C65977"/>
    <w:rsid w:val="00C6652A"/>
    <w:rsid w:val="00C66630"/>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A98"/>
    <w:rsid w:val="00CC6B58"/>
    <w:rsid w:val="00CC6D57"/>
    <w:rsid w:val="00CC76D9"/>
    <w:rsid w:val="00CC7DA9"/>
    <w:rsid w:val="00CD02B6"/>
    <w:rsid w:val="00CD0321"/>
    <w:rsid w:val="00CD0625"/>
    <w:rsid w:val="00CD082A"/>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BE0"/>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50"/>
    <w:rsid w:val="00D33688"/>
    <w:rsid w:val="00D339DC"/>
    <w:rsid w:val="00D33A03"/>
    <w:rsid w:val="00D33AC1"/>
    <w:rsid w:val="00D33C72"/>
    <w:rsid w:val="00D341D6"/>
    <w:rsid w:val="00D34C56"/>
    <w:rsid w:val="00D34E2F"/>
    <w:rsid w:val="00D3541C"/>
    <w:rsid w:val="00D35746"/>
    <w:rsid w:val="00D35B2F"/>
    <w:rsid w:val="00D36155"/>
    <w:rsid w:val="00D3618B"/>
    <w:rsid w:val="00D365CA"/>
    <w:rsid w:val="00D36CF7"/>
    <w:rsid w:val="00D36E52"/>
    <w:rsid w:val="00D37074"/>
    <w:rsid w:val="00D3716E"/>
    <w:rsid w:val="00D37A1C"/>
    <w:rsid w:val="00D37B86"/>
    <w:rsid w:val="00D37FAC"/>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354"/>
    <w:rsid w:val="00D5055F"/>
    <w:rsid w:val="00D50783"/>
    <w:rsid w:val="00D50949"/>
    <w:rsid w:val="00D50BC8"/>
    <w:rsid w:val="00D513A7"/>
    <w:rsid w:val="00D51845"/>
    <w:rsid w:val="00D51DD0"/>
    <w:rsid w:val="00D528A6"/>
    <w:rsid w:val="00D52ABD"/>
    <w:rsid w:val="00D52C53"/>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952"/>
    <w:rsid w:val="00D55ACF"/>
    <w:rsid w:val="00D55D9F"/>
    <w:rsid w:val="00D5618A"/>
    <w:rsid w:val="00D5646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4E9"/>
    <w:rsid w:val="00D807E1"/>
    <w:rsid w:val="00D80E54"/>
    <w:rsid w:val="00D81021"/>
    <w:rsid w:val="00D81366"/>
    <w:rsid w:val="00D8137B"/>
    <w:rsid w:val="00D81A74"/>
    <w:rsid w:val="00D81E24"/>
    <w:rsid w:val="00D822D2"/>
    <w:rsid w:val="00D8267F"/>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45D"/>
    <w:rsid w:val="00DF549D"/>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4A4"/>
    <w:rsid w:val="00E05617"/>
    <w:rsid w:val="00E056AE"/>
    <w:rsid w:val="00E05A2E"/>
    <w:rsid w:val="00E05BE8"/>
    <w:rsid w:val="00E05CE8"/>
    <w:rsid w:val="00E05D24"/>
    <w:rsid w:val="00E05EE3"/>
    <w:rsid w:val="00E065E2"/>
    <w:rsid w:val="00E06BF5"/>
    <w:rsid w:val="00E06F54"/>
    <w:rsid w:val="00E06F65"/>
    <w:rsid w:val="00E07A3C"/>
    <w:rsid w:val="00E07AC0"/>
    <w:rsid w:val="00E07BC7"/>
    <w:rsid w:val="00E07D2A"/>
    <w:rsid w:val="00E07ED5"/>
    <w:rsid w:val="00E07F35"/>
    <w:rsid w:val="00E10343"/>
    <w:rsid w:val="00E10652"/>
    <w:rsid w:val="00E10884"/>
    <w:rsid w:val="00E110DD"/>
    <w:rsid w:val="00E114C0"/>
    <w:rsid w:val="00E1176C"/>
    <w:rsid w:val="00E11908"/>
    <w:rsid w:val="00E11F2A"/>
    <w:rsid w:val="00E1223E"/>
    <w:rsid w:val="00E1271A"/>
    <w:rsid w:val="00E12AC1"/>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A3"/>
    <w:rsid w:val="00E43A56"/>
    <w:rsid w:val="00E442A4"/>
    <w:rsid w:val="00E445B0"/>
    <w:rsid w:val="00E445B3"/>
    <w:rsid w:val="00E44650"/>
    <w:rsid w:val="00E44BEA"/>
    <w:rsid w:val="00E44F75"/>
    <w:rsid w:val="00E4535C"/>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2F"/>
    <w:rsid w:val="00E54AB5"/>
    <w:rsid w:val="00E54D47"/>
    <w:rsid w:val="00E54D84"/>
    <w:rsid w:val="00E55465"/>
    <w:rsid w:val="00E55511"/>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7DC"/>
    <w:rsid w:val="00E75E1D"/>
    <w:rsid w:val="00E76EBB"/>
    <w:rsid w:val="00E77138"/>
    <w:rsid w:val="00E771ED"/>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3C1"/>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D81"/>
    <w:rsid w:val="00EB0FD3"/>
    <w:rsid w:val="00EB101F"/>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D0B"/>
    <w:rsid w:val="00F23E40"/>
    <w:rsid w:val="00F243D6"/>
    <w:rsid w:val="00F24AE0"/>
    <w:rsid w:val="00F24FCE"/>
    <w:rsid w:val="00F25019"/>
    <w:rsid w:val="00F2518C"/>
    <w:rsid w:val="00F25DF5"/>
    <w:rsid w:val="00F2659A"/>
    <w:rsid w:val="00F2694D"/>
    <w:rsid w:val="00F269DE"/>
    <w:rsid w:val="00F26CF0"/>
    <w:rsid w:val="00F27B99"/>
    <w:rsid w:val="00F27E71"/>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DE2"/>
    <w:rsid w:val="00F36EF6"/>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79C"/>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567"/>
    <w:rsid w:val="00F96D1E"/>
    <w:rsid w:val="00F96FC6"/>
    <w:rsid w:val="00F9713C"/>
    <w:rsid w:val="00F97335"/>
    <w:rsid w:val="00F975EE"/>
    <w:rsid w:val="00F977FE"/>
    <w:rsid w:val="00FA0166"/>
    <w:rsid w:val="00FA0D29"/>
    <w:rsid w:val="00FA0FAC"/>
    <w:rsid w:val="00FA104B"/>
    <w:rsid w:val="00FA113C"/>
    <w:rsid w:val="00FA176B"/>
    <w:rsid w:val="00FA19B0"/>
    <w:rsid w:val="00FA1AE3"/>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68D"/>
    <w:rsid w:val="00FE1759"/>
    <w:rsid w:val="00FE196A"/>
    <w:rsid w:val="00FE1E16"/>
    <w:rsid w:val="00FE21B4"/>
    <w:rsid w:val="00FE2C06"/>
    <w:rsid w:val="00FE2D65"/>
    <w:rsid w:val="00FE3A5F"/>
    <w:rsid w:val="00FE3CB8"/>
    <w:rsid w:val="00FE3EA9"/>
    <w:rsid w:val="00FE4AA3"/>
    <w:rsid w:val="00FE4CD9"/>
    <w:rsid w:val="00FE55DE"/>
    <w:rsid w:val="00FE562D"/>
    <w:rsid w:val="00FE585E"/>
    <w:rsid w:val="00FE6229"/>
    <w:rsid w:val="00FE6D36"/>
    <w:rsid w:val="00FE6FAB"/>
    <w:rsid w:val="00FE7359"/>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35DDD-5A02-47CF-9AD6-D24ED2F0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4393</Words>
  <Characters>25044</Characters>
  <Application>Microsoft Office Word</Application>
  <DocSecurity>0</DocSecurity>
  <PresentationFormat/>
  <Lines>208</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dcterms:created xsi:type="dcterms:W3CDTF">2023-02-17T08:02:00Z</dcterms:created>
  <dcterms:modified xsi:type="dcterms:W3CDTF">2023-02-17T09:40:00Z</dcterms:modified>
</cp:coreProperties>
</file>