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1A6B" w14:textId="6085D7F0" w:rsidR="00496E1B" w:rsidRPr="00F42666" w:rsidRDefault="00496E1B" w:rsidP="00496E1B">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Pr>
          <w:rFonts w:ascii="Times New Roman" w:hAnsi="Times New Roman"/>
          <w:b/>
          <w:bCs/>
          <w:sz w:val="28"/>
        </w:rPr>
        <w:t>1</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CE4BE4">
        <w:rPr>
          <w:rFonts w:ascii="Times New Roman" w:hAnsi="Times New Roman"/>
          <w:b/>
          <w:bCs/>
          <w:sz w:val="28"/>
        </w:rPr>
        <w:t>22124</w:t>
      </w:r>
      <w:r>
        <w:rPr>
          <w:rFonts w:ascii="Times New Roman" w:hAnsi="Times New Roman"/>
          <w:b/>
          <w:bCs/>
          <w:sz w:val="28"/>
        </w:rPr>
        <w:t>41</w:t>
      </w:r>
    </w:p>
    <w:p w14:paraId="5A3E7BD2" w14:textId="77777777" w:rsidR="00496E1B" w:rsidRPr="009F5EB8" w:rsidRDefault="00496E1B" w:rsidP="00496E1B">
      <w:pPr>
        <w:tabs>
          <w:tab w:val="center" w:pos="4536"/>
          <w:tab w:val="right" w:pos="7938"/>
          <w:tab w:val="right" w:pos="9639"/>
        </w:tabs>
        <w:wordWrap/>
        <w:ind w:right="2"/>
        <w:rPr>
          <w:rFonts w:ascii="Times New Roman" w:hAnsi="Times New Roman"/>
          <w:b/>
          <w:bCs/>
          <w:sz w:val="28"/>
          <w:lang w:val="en-GB"/>
        </w:rPr>
      </w:pPr>
      <w:r w:rsidRPr="00CE4BE4">
        <w:rPr>
          <w:rFonts w:ascii="Times New Roman" w:hAnsi="Times New Roman"/>
          <w:b/>
          <w:bCs/>
          <w:sz w:val="28"/>
          <w:lang w:val="en-GB"/>
        </w:rPr>
        <w:t>Toulouse, France, November 14</w:t>
      </w:r>
      <w:r w:rsidRPr="00CE4BE4">
        <w:rPr>
          <w:rFonts w:ascii="Times New Roman" w:hAnsi="Times New Roman"/>
          <w:b/>
          <w:bCs/>
          <w:sz w:val="28"/>
          <w:vertAlign w:val="superscript"/>
          <w:lang w:val="en-GB"/>
        </w:rPr>
        <w:t>th</w:t>
      </w:r>
      <w:r w:rsidRPr="00CE4BE4">
        <w:rPr>
          <w:rFonts w:ascii="Times New Roman" w:hAnsi="Times New Roman"/>
          <w:b/>
          <w:bCs/>
          <w:sz w:val="28"/>
          <w:lang w:val="en-GB"/>
        </w:rPr>
        <w:t xml:space="preserve"> – 18</w:t>
      </w:r>
      <w:r w:rsidRPr="00CE4BE4">
        <w:rPr>
          <w:rFonts w:ascii="Times New Roman" w:hAnsi="Times New Roman"/>
          <w:b/>
          <w:bCs/>
          <w:sz w:val="28"/>
          <w:vertAlign w:val="superscript"/>
          <w:lang w:val="en-GB"/>
        </w:rPr>
        <w:t>th</w:t>
      </w:r>
      <w:r w:rsidRPr="00CE4BE4">
        <w:rPr>
          <w:rFonts w:ascii="Times New Roman" w:hAnsi="Times New Roman"/>
          <w:b/>
          <w:bCs/>
          <w:sz w:val="28"/>
          <w:lang w:val="en-GB"/>
        </w:rPr>
        <w:t>, 2022</w:t>
      </w:r>
    </w:p>
    <w:bookmarkEnd w:id="0"/>
    <w:p w14:paraId="071C7E86" w14:textId="4AB388BB" w:rsidR="0061662E" w:rsidRPr="00496E1B" w:rsidRDefault="0061662E" w:rsidP="009B5EA2">
      <w:pPr>
        <w:widowControl/>
        <w:wordWrap/>
        <w:autoSpaceDE/>
        <w:autoSpaceDN/>
        <w:spacing w:after="120"/>
        <w:jc w:val="left"/>
        <w:rPr>
          <w:rFonts w:ascii="Times New Roman" w:eastAsia="MS Mincho" w:hAnsi="Times New Roman"/>
          <w:b/>
          <w:kern w:val="0"/>
          <w:sz w:val="24"/>
          <w:szCs w:val="20"/>
          <w:lang w:val="en-GB" w:eastAsia="en-US"/>
        </w:rPr>
      </w:pPr>
    </w:p>
    <w:p w14:paraId="4DEFDB12" w14:textId="6A0619E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42542E70"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B24A6">
        <w:rPr>
          <w:rFonts w:ascii="Times New Roman" w:eastAsia="MS Mincho" w:hAnsi="Times New Roman"/>
          <w:b/>
          <w:kern w:val="0"/>
          <w:sz w:val="24"/>
          <w:szCs w:val="20"/>
          <w:lang w:eastAsia="en-US"/>
        </w:rPr>
        <w:t>Discussion</w:t>
      </w:r>
      <w:r w:rsidR="00082D60" w:rsidRPr="00082D60">
        <w:rPr>
          <w:rFonts w:ascii="Times New Roman" w:eastAsia="MS Mincho" w:hAnsi="Times New Roman"/>
          <w:b/>
          <w:kern w:val="0"/>
          <w:sz w:val="24"/>
          <w:szCs w:val="20"/>
          <w:lang w:eastAsia="en-US"/>
        </w:rPr>
        <w:t xml:space="preserve"> on </w:t>
      </w:r>
      <w:r w:rsidR="0035182C">
        <w:rPr>
          <w:rFonts w:ascii="Times New Roman" w:eastAsia="MS Mincho" w:hAnsi="Times New Roman"/>
          <w:b/>
          <w:kern w:val="0"/>
          <w:sz w:val="24"/>
          <w:szCs w:val="20"/>
          <w:lang w:eastAsia="en-US"/>
        </w:rPr>
        <w:t xml:space="preserve">co-channel coexistence </w:t>
      </w:r>
      <w:r w:rsidR="001E2518">
        <w:rPr>
          <w:rFonts w:ascii="Times New Roman" w:eastAsia="MS Mincho" w:hAnsi="Times New Roman"/>
          <w:b/>
          <w:kern w:val="0"/>
          <w:sz w:val="24"/>
          <w:szCs w:val="20"/>
          <w:lang w:eastAsia="en-US"/>
        </w:rPr>
        <w:t>for LTE sidelink and NR sidelink</w:t>
      </w:r>
    </w:p>
    <w:p w14:paraId="67FE7BC1" w14:textId="688956B2"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1E2518">
        <w:rPr>
          <w:rFonts w:ascii="Times New Roman" w:hAnsi="Times New Roman"/>
          <w:b/>
          <w:kern w:val="0"/>
          <w:sz w:val="24"/>
          <w:szCs w:val="20"/>
        </w:rPr>
        <w:t>9.4.2</w:t>
      </w:r>
    </w:p>
    <w:p w14:paraId="28DE9420" w14:textId="3D82BAA8"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4AEC7386" w14:textId="07F7D6C5" w:rsidR="00082D60" w:rsidRPr="00233FF4" w:rsidRDefault="0097603F" w:rsidP="00233FF4">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hint="eastAsia"/>
          <w:kern w:val="0"/>
          <w:sz w:val="22"/>
          <w:szCs w:val="28"/>
          <w:lang w:val="en-GB"/>
        </w:rPr>
        <w:t>A</w:t>
      </w:r>
      <w:r>
        <w:rPr>
          <w:rFonts w:ascii="Times" w:eastAsia="바탕" w:hAnsi="Times"/>
          <w:kern w:val="0"/>
          <w:sz w:val="22"/>
          <w:szCs w:val="28"/>
          <w:lang w:val="en-GB"/>
        </w:rPr>
        <w:t>t the RAN1#1</w:t>
      </w:r>
      <w:r w:rsidR="0010009C">
        <w:rPr>
          <w:rFonts w:ascii="Times" w:eastAsia="바탕" w:hAnsi="Times"/>
          <w:kern w:val="0"/>
          <w:sz w:val="22"/>
          <w:szCs w:val="28"/>
          <w:lang w:val="en-GB"/>
        </w:rPr>
        <w:t>10</w:t>
      </w:r>
      <w:r w:rsidR="00D73FCD">
        <w:rPr>
          <w:rFonts w:ascii="Times" w:eastAsia="바탕" w:hAnsi="Times" w:hint="eastAsia"/>
          <w:kern w:val="0"/>
          <w:sz w:val="22"/>
          <w:szCs w:val="28"/>
          <w:lang w:val="en-GB"/>
        </w:rPr>
        <w:t>b</w:t>
      </w:r>
      <w:r w:rsidR="00D73FCD">
        <w:rPr>
          <w:rFonts w:ascii="Times" w:eastAsia="바탕" w:hAnsi="Times"/>
          <w:kern w:val="0"/>
          <w:sz w:val="22"/>
          <w:szCs w:val="28"/>
          <w:lang w:val="en-GB"/>
        </w:rPr>
        <w:t xml:space="preserve">-e </w:t>
      </w:r>
      <w:r>
        <w:rPr>
          <w:rFonts w:ascii="Times" w:eastAsia="바탕" w:hAnsi="Times"/>
          <w:kern w:val="0"/>
          <w:sz w:val="22"/>
          <w:szCs w:val="28"/>
          <w:lang w:val="en-GB"/>
        </w:rPr>
        <w:t>meeting</w:t>
      </w:r>
      <w:r w:rsidR="00815BC5">
        <w:rPr>
          <w:rFonts w:ascii="Times" w:eastAsia="바탕" w:hAnsi="Times"/>
          <w:kern w:val="0"/>
          <w:sz w:val="22"/>
          <w:szCs w:val="28"/>
          <w:lang w:val="en-GB"/>
        </w:rPr>
        <w:t xml:space="preserve">, </w:t>
      </w:r>
      <w:r w:rsidR="00724235">
        <w:rPr>
          <w:rFonts w:ascii="Times" w:eastAsia="바탕" w:hAnsi="Times"/>
          <w:kern w:val="0"/>
          <w:sz w:val="22"/>
          <w:szCs w:val="28"/>
          <w:lang w:val="en-GB"/>
        </w:rPr>
        <w:t>following</w:t>
      </w:r>
      <w:r w:rsidR="008F3E2F">
        <w:rPr>
          <w:rFonts w:ascii="Times" w:eastAsia="바탕" w:hAnsi="Times"/>
          <w:kern w:val="0"/>
          <w:sz w:val="22"/>
          <w:szCs w:val="28"/>
          <w:lang w:val="en-GB"/>
        </w:rPr>
        <w:t>s</w:t>
      </w:r>
      <w:r w:rsidR="00724235">
        <w:rPr>
          <w:rFonts w:ascii="Times" w:eastAsia="바탕" w:hAnsi="Times"/>
          <w:kern w:val="0"/>
          <w:sz w:val="22"/>
          <w:szCs w:val="28"/>
          <w:lang w:val="en-GB"/>
        </w:rPr>
        <w:t xml:space="preserve"> </w:t>
      </w:r>
      <w:r w:rsidR="00815BC5">
        <w:rPr>
          <w:rFonts w:ascii="Times" w:eastAsia="바탕" w:hAnsi="Times"/>
          <w:kern w:val="0"/>
          <w:sz w:val="22"/>
          <w:szCs w:val="28"/>
          <w:lang w:val="en-GB"/>
        </w:rPr>
        <w:t xml:space="preserve">were </w:t>
      </w:r>
      <w:r w:rsidR="00724235">
        <w:rPr>
          <w:rFonts w:ascii="Times" w:eastAsia="바탕" w:hAnsi="Times"/>
          <w:kern w:val="0"/>
          <w:sz w:val="22"/>
          <w:szCs w:val="28"/>
          <w:lang w:val="en-GB"/>
        </w:rPr>
        <w:t xml:space="preserve">agreed </w:t>
      </w:r>
      <w:r w:rsidR="004C60E1">
        <w:rPr>
          <w:rFonts w:ascii="Times" w:eastAsia="바탕" w:hAnsi="Times"/>
          <w:kern w:val="0"/>
          <w:sz w:val="22"/>
          <w:szCs w:val="28"/>
          <w:lang w:val="en-GB"/>
        </w:rPr>
        <w:t>for co-channel coexistence</w:t>
      </w:r>
      <w:r w:rsidR="002A1FBD">
        <w:rPr>
          <w:rFonts w:ascii="Times" w:eastAsia="바탕" w:hAnsi="Times"/>
          <w:kern w:val="0"/>
          <w:sz w:val="22"/>
          <w:szCs w:val="28"/>
          <w:lang w:val="en-GB"/>
        </w:rPr>
        <w:t xml:space="preserve"> for </w:t>
      </w:r>
      <w:r w:rsidR="002A1FBD">
        <w:rPr>
          <w:rFonts w:ascii="Times" w:eastAsia="바탕" w:hAnsi="Times" w:hint="eastAsia"/>
          <w:kern w:val="0"/>
          <w:sz w:val="22"/>
          <w:szCs w:val="28"/>
          <w:lang w:val="en-GB"/>
        </w:rPr>
        <w:t>L</w:t>
      </w:r>
      <w:r w:rsidR="002A1FBD">
        <w:rPr>
          <w:rFonts w:ascii="Times" w:eastAsia="바탕" w:hAnsi="Times"/>
          <w:kern w:val="0"/>
          <w:sz w:val="22"/>
          <w:szCs w:val="28"/>
          <w:lang w:val="en-GB"/>
        </w:rPr>
        <w:t>TE SL and NR SL</w:t>
      </w:r>
      <w:r w:rsidR="00815BC5">
        <w:rPr>
          <w:rFonts w:ascii="Times" w:eastAsia="바탕" w:hAnsi="Times"/>
          <w:kern w:val="0"/>
          <w:sz w:val="22"/>
          <w:szCs w:val="28"/>
          <w:lang w:val="en-GB"/>
        </w:rPr>
        <w:t xml:space="preserve"> </w:t>
      </w:r>
      <w:r w:rsidR="00724235">
        <w:rPr>
          <w:rFonts w:ascii="Times" w:eastAsia="바탕" w:hAnsi="Times"/>
          <w:kern w:val="0"/>
          <w:sz w:val="22"/>
          <w:szCs w:val="28"/>
          <w:lang w:val="en-GB"/>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3848A465" w14:textId="6BA3FA96" w:rsidR="00D73FCD" w:rsidRPr="00D73FCD" w:rsidRDefault="00D73FCD" w:rsidP="00D73FCD">
            <w:pPr>
              <w:spacing w:before="120"/>
              <w:rPr>
                <w:rFonts w:ascii="Times New Roman" w:eastAsia="MS Mincho" w:hAnsi="Times New Roman"/>
                <w:b/>
                <w:sz w:val="22"/>
                <w:lang w:eastAsia="en-US"/>
              </w:rPr>
            </w:pPr>
            <w:r w:rsidRPr="00D73FCD">
              <w:rPr>
                <w:rFonts w:ascii="Times New Roman" w:eastAsia="MS Mincho" w:hAnsi="Times New Roman"/>
                <w:b/>
                <w:sz w:val="22"/>
                <w:highlight w:val="green"/>
                <w:lang w:eastAsia="en-US"/>
              </w:rPr>
              <w:t>Agreement</w:t>
            </w:r>
          </w:p>
          <w:p w14:paraId="55D78943" w14:textId="77777777" w:rsidR="00D73FCD" w:rsidRPr="00D73FCD" w:rsidRDefault="00D73FCD" w:rsidP="00D73FCD">
            <w:pPr>
              <w:widowControl/>
              <w:wordWrap/>
              <w:autoSpaceDE/>
              <w:autoSpaceDN/>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For dynamic resource pool sharing, the candidate information shared by the LTE SL module to the NR SL module may include one or more of the following parameters, to be down-selected:</w:t>
            </w:r>
          </w:p>
          <w:p w14:paraId="48B9AF9F"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Time and frequency locations of reserved resources by other LTE UEs, determined based on decoded SCIs</w:t>
            </w:r>
          </w:p>
          <w:p w14:paraId="16935043"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SL RSRP measurement results</w:t>
            </w:r>
          </w:p>
          <w:p w14:paraId="2C7AEA97"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Resource reservation periods based on decoded SCI and for own LTE SL transmissions</w:t>
            </w:r>
          </w:p>
          <w:p w14:paraId="02866AF1"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Priority based on decoded SCI and for own LTE SL transmissions</w:t>
            </w:r>
          </w:p>
          <w:p w14:paraId="79C148FC"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Time and frequency location of resources used for own LTE SL transmissions</w:t>
            </w:r>
          </w:p>
          <w:p w14:paraId="0719D68D"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Candidate resource set S</w:t>
            </w:r>
            <w:r w:rsidRPr="00D73FCD">
              <w:rPr>
                <w:rFonts w:ascii="Times New Roman" w:eastAsia="MS Mincho" w:hAnsi="Times New Roman"/>
                <w:kern w:val="0"/>
                <w:sz w:val="22"/>
                <w:vertAlign w:val="subscript"/>
                <w:lang w:eastAsia="en-US"/>
              </w:rPr>
              <w:t>A</w:t>
            </w:r>
            <w:r w:rsidRPr="00D73FCD">
              <w:rPr>
                <w:rFonts w:ascii="Times New Roman" w:eastAsia="MS Mincho" w:hAnsi="Times New Roman"/>
                <w:kern w:val="0"/>
                <w:sz w:val="22"/>
                <w:lang w:eastAsia="en-US"/>
              </w:rPr>
              <w:t xml:space="preserve"> or S</w:t>
            </w:r>
            <w:r w:rsidRPr="00D73FCD">
              <w:rPr>
                <w:rFonts w:ascii="Times New Roman" w:eastAsia="MS Mincho" w:hAnsi="Times New Roman"/>
                <w:kern w:val="0"/>
                <w:sz w:val="22"/>
                <w:vertAlign w:val="subscript"/>
                <w:lang w:eastAsia="en-US"/>
              </w:rPr>
              <w:t>B</w:t>
            </w:r>
          </w:p>
          <w:p w14:paraId="0548921A"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SL RSSI measurements</w:t>
            </w:r>
          </w:p>
          <w:p w14:paraId="4C19AFBC"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hint="eastAsia"/>
                <w:kern w:val="0"/>
                <w:sz w:val="22"/>
                <w:lang w:eastAsia="en-US"/>
              </w:rPr>
              <w:t>LTE logical subframe</w:t>
            </w:r>
            <w:r w:rsidRPr="00D73FCD">
              <w:rPr>
                <w:rFonts w:ascii="Times New Roman" w:eastAsia="MS Mincho" w:hAnsi="Times New Roman"/>
                <w:kern w:val="0"/>
                <w:sz w:val="22"/>
                <w:lang w:eastAsia="en-US"/>
              </w:rPr>
              <w:t xml:space="preserve"> related information</w:t>
            </w:r>
          </w:p>
          <w:p w14:paraId="565A6F79" w14:textId="12229572"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Resources corresponding to half-duplex subframes which are not monitored by the LTE SL UE</w:t>
            </w:r>
          </w:p>
          <w:p w14:paraId="66735CE1" w14:textId="77777777" w:rsidR="00D73FCD" w:rsidRPr="00D73FCD" w:rsidRDefault="00D73FCD" w:rsidP="00D73FCD">
            <w:pPr>
              <w:widowControl/>
              <w:wordWrap/>
              <w:autoSpaceDE/>
              <w:autoSpaceDN/>
              <w:spacing w:before="120" w:line="259" w:lineRule="auto"/>
              <w:rPr>
                <w:rFonts w:ascii="Times New Roman" w:eastAsia="MS Mincho" w:hAnsi="Times New Roman"/>
                <w:b/>
                <w:kern w:val="0"/>
                <w:sz w:val="22"/>
                <w:lang w:eastAsia="en-US"/>
              </w:rPr>
            </w:pPr>
            <w:r w:rsidRPr="00D73FCD">
              <w:rPr>
                <w:rFonts w:ascii="Times New Roman" w:eastAsia="MS Mincho" w:hAnsi="Times New Roman"/>
                <w:b/>
                <w:kern w:val="0"/>
                <w:sz w:val="22"/>
                <w:highlight w:val="green"/>
                <w:lang w:eastAsia="en-US"/>
              </w:rPr>
              <w:t>Agreement</w:t>
            </w:r>
          </w:p>
          <w:p w14:paraId="72BF2177" w14:textId="77777777" w:rsidR="00D73FCD" w:rsidRPr="00D73FCD" w:rsidRDefault="00D73FCD" w:rsidP="00D73FCD">
            <w:pPr>
              <w:widowControl/>
              <w:wordWrap/>
              <w:autoSpaceDE/>
              <w:autoSpaceDN/>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For dynamic resource pool sharing, the NR SL module uses the information shared by the LTE SL module to the NR SL module to determine the set of resources for its own transmission.</w:t>
            </w:r>
          </w:p>
          <w:p w14:paraId="2973CA7E" w14:textId="77777777" w:rsidR="00D73FCD" w:rsidRPr="00D73FCD" w:rsidRDefault="00D73FCD" w:rsidP="00D73FCD">
            <w:pPr>
              <w:widowControl/>
              <w:numPr>
                <w:ilvl w:val="0"/>
                <w:numId w:val="19"/>
              </w:numPr>
              <w:wordWrap/>
              <w:overflowPunct w:val="0"/>
              <w:adjustRightInd w:val="0"/>
              <w:spacing w:after="180" w:line="259" w:lineRule="auto"/>
              <w:jc w:val="left"/>
              <w:textAlignment w:val="baseline"/>
              <w:rPr>
                <w:rFonts w:ascii="Times New Roman" w:eastAsia="MS Mincho" w:hAnsi="Times New Roman"/>
                <w:kern w:val="0"/>
                <w:sz w:val="22"/>
                <w:lang w:eastAsia="en-US"/>
              </w:rPr>
            </w:pPr>
            <w:r w:rsidRPr="00D73FCD">
              <w:rPr>
                <w:rFonts w:ascii="Times New Roman" w:eastAsia="MS Mincho" w:hAnsi="Times New Roman"/>
                <w:kern w:val="0"/>
                <w:sz w:val="22"/>
                <w:lang w:eastAsia="en-US"/>
              </w:rPr>
              <w:t>FFS: which layer carries out the resource determination: PHY layer or MAC layer.</w:t>
            </w:r>
          </w:p>
          <w:p w14:paraId="670C3329" w14:textId="77777777" w:rsidR="00D73FCD" w:rsidRPr="00D73FCD" w:rsidRDefault="00D73FCD" w:rsidP="00D73FCD">
            <w:pPr>
              <w:widowControl/>
              <w:wordWrap/>
              <w:overflowPunct w:val="0"/>
              <w:adjustRightInd w:val="0"/>
              <w:spacing w:line="259" w:lineRule="auto"/>
              <w:textAlignment w:val="baseline"/>
              <w:rPr>
                <w:rFonts w:ascii="Times New Roman" w:eastAsia="SimSun" w:hAnsi="Times New Roman"/>
                <w:kern w:val="0"/>
                <w:sz w:val="22"/>
                <w:lang w:val="en-GB" w:eastAsia="en-US"/>
              </w:rPr>
            </w:pPr>
            <w:r w:rsidRPr="00D73FCD">
              <w:rPr>
                <w:rFonts w:ascii="Times New Roman" w:eastAsia="SimSun" w:hAnsi="Times New Roman"/>
                <w:b/>
                <w:bCs/>
                <w:iCs/>
                <w:kern w:val="0"/>
                <w:sz w:val="22"/>
                <w:highlight w:val="green"/>
                <w:lang w:val="en-GB" w:eastAsia="en-US"/>
              </w:rPr>
              <w:t>Agreement</w:t>
            </w:r>
          </w:p>
          <w:p w14:paraId="5A13A1D5" w14:textId="77777777" w:rsidR="00D73FCD" w:rsidRPr="00D73FCD" w:rsidRDefault="00D73FCD" w:rsidP="00D73FCD">
            <w:pPr>
              <w:widowControl/>
              <w:numPr>
                <w:ilvl w:val="0"/>
                <w:numId w:val="10"/>
              </w:numPr>
              <w:wordWrap/>
              <w:autoSpaceDE/>
              <w:autoSpaceDN/>
              <w:spacing w:line="259" w:lineRule="auto"/>
              <w:ind w:left="360"/>
              <w:rPr>
                <w:rFonts w:ascii="Times New Roman" w:eastAsia="MS Mincho" w:hAnsi="Times New Roman"/>
                <w:kern w:val="0"/>
                <w:sz w:val="22"/>
                <w:lang w:eastAsia="en-US"/>
              </w:rPr>
            </w:pPr>
            <w:r w:rsidRPr="00D73FCD">
              <w:rPr>
                <w:rFonts w:ascii="Times New Roman" w:eastAsia="MS Mincho" w:hAnsi="Times New Roman"/>
                <w:kern w:val="0"/>
                <w:sz w:val="22"/>
                <w:lang w:eastAsia="en-US"/>
              </w:rPr>
              <w:t>For dynamic resource pool sharing, where the NR SL module uses the candidate information shared by the LTE SL module to the NR SL module, continue studying the following alternatives:</w:t>
            </w:r>
          </w:p>
          <w:p w14:paraId="3E343E79" w14:textId="77777777" w:rsidR="00D73FCD" w:rsidRPr="00D73FCD" w:rsidRDefault="00D73FCD" w:rsidP="00D73FCD">
            <w:pPr>
              <w:widowControl/>
              <w:numPr>
                <w:ilvl w:val="0"/>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Alt 1: The LTE SL module provides the NR SL module with the candidate information (excluding at least the candidate resource sets S</w:t>
            </w:r>
            <w:r w:rsidRPr="00D73FCD">
              <w:rPr>
                <w:rFonts w:ascii="Times New Roman" w:eastAsia="MS Mincho" w:hAnsi="Times New Roman"/>
                <w:kern w:val="0"/>
                <w:sz w:val="22"/>
                <w:vertAlign w:val="subscript"/>
                <w:lang w:eastAsia="en-US"/>
              </w:rPr>
              <w:t>A</w:t>
            </w:r>
            <w:r w:rsidRPr="00D73FCD">
              <w:rPr>
                <w:rFonts w:ascii="Times New Roman" w:eastAsia="MS Mincho" w:hAnsi="Times New Roman"/>
                <w:kern w:val="0"/>
                <w:sz w:val="22"/>
                <w:lang w:eastAsia="en-US"/>
              </w:rPr>
              <w:t xml:space="preserve"> or S</w:t>
            </w:r>
            <w:r w:rsidRPr="00D73FCD">
              <w:rPr>
                <w:rFonts w:ascii="Times New Roman" w:eastAsia="MS Mincho" w:hAnsi="Times New Roman"/>
                <w:kern w:val="0"/>
                <w:sz w:val="22"/>
                <w:vertAlign w:val="subscript"/>
                <w:lang w:eastAsia="en-US"/>
              </w:rPr>
              <w:t>B</w:t>
            </w:r>
            <w:r w:rsidRPr="00D73FCD">
              <w:rPr>
                <w:rFonts w:ascii="Times New Roman" w:eastAsia="MS Mincho" w:hAnsi="Times New Roman"/>
                <w:kern w:val="0"/>
                <w:sz w:val="22"/>
                <w:lang w:eastAsia="en-US"/>
              </w:rPr>
              <w:t>)</w:t>
            </w:r>
          </w:p>
          <w:p w14:paraId="754D767B"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The NR SL module identifies a set of resources based on information shared by the LTE SL module.</w:t>
            </w:r>
          </w:p>
          <w:p w14:paraId="37C7344F" w14:textId="77777777" w:rsidR="00D73FCD" w:rsidRPr="00D73FCD" w:rsidRDefault="00D73FCD" w:rsidP="00D73FCD">
            <w:pPr>
              <w:widowControl/>
              <w:numPr>
                <w:ilvl w:val="2"/>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FFS: how to identify the set of resources</w:t>
            </w:r>
          </w:p>
          <w:p w14:paraId="702E9CA1"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The NR SL module excludes these identified resources from its own candidate resource set when performing the resource (re)selection procedure.</w:t>
            </w:r>
          </w:p>
          <w:p w14:paraId="473BB5D6"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The exclusion process is performed in the PHY layer.</w:t>
            </w:r>
          </w:p>
          <w:p w14:paraId="58BBBB91"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lastRenderedPageBreak/>
              <w:t>Note: implementation of Alt 1 should not have specification impact to LTE</w:t>
            </w:r>
          </w:p>
          <w:p w14:paraId="351787F0" w14:textId="77777777" w:rsidR="00D73FCD" w:rsidRPr="00D73FCD" w:rsidRDefault="00D73FCD" w:rsidP="00D73FCD">
            <w:pPr>
              <w:widowControl/>
              <w:numPr>
                <w:ilvl w:val="0"/>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Alt 2: The LTE SL module provides the NR SL module with the candidate resource sets S</w:t>
            </w:r>
            <w:r w:rsidRPr="00D73FCD">
              <w:rPr>
                <w:rFonts w:ascii="Times New Roman" w:eastAsia="MS Mincho" w:hAnsi="Times New Roman"/>
                <w:kern w:val="0"/>
                <w:sz w:val="22"/>
                <w:vertAlign w:val="subscript"/>
                <w:lang w:eastAsia="en-US"/>
              </w:rPr>
              <w:t>A</w:t>
            </w:r>
            <w:r w:rsidRPr="00D73FCD">
              <w:rPr>
                <w:rFonts w:ascii="Times New Roman" w:eastAsia="MS Mincho" w:hAnsi="Times New Roman"/>
                <w:kern w:val="0"/>
                <w:sz w:val="22"/>
                <w:lang w:eastAsia="en-US"/>
              </w:rPr>
              <w:t xml:space="preserve"> or S</w:t>
            </w:r>
            <w:r w:rsidRPr="00D73FCD">
              <w:rPr>
                <w:rFonts w:ascii="Times New Roman" w:eastAsia="MS Mincho" w:hAnsi="Times New Roman"/>
                <w:kern w:val="0"/>
                <w:sz w:val="22"/>
                <w:vertAlign w:val="subscript"/>
                <w:lang w:eastAsia="en-US"/>
              </w:rPr>
              <w:t xml:space="preserve">B </w:t>
            </w:r>
            <w:r w:rsidRPr="00D73FCD">
              <w:rPr>
                <w:rFonts w:ascii="Times New Roman" w:eastAsia="MS Mincho" w:hAnsi="Times New Roman"/>
                <w:kern w:val="0"/>
                <w:sz w:val="22"/>
                <w:lang w:eastAsia="en-US"/>
              </w:rPr>
              <w:t>shared by the LTE SL module</w:t>
            </w:r>
          </w:p>
          <w:p w14:paraId="62C6C8FE"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 xml:space="preserve">The </w:t>
            </w:r>
            <w:r w:rsidRPr="00D73FCD">
              <w:rPr>
                <w:rFonts w:ascii="Times New Roman" w:eastAsia="MS Mincho" w:hAnsi="Times New Roman" w:hint="eastAsia"/>
                <w:kern w:val="0"/>
                <w:sz w:val="22"/>
                <w:lang w:eastAsia="en-US"/>
              </w:rPr>
              <w:t>LTE</w:t>
            </w:r>
            <w:r w:rsidRPr="00D73FCD">
              <w:rPr>
                <w:rFonts w:ascii="Times New Roman" w:eastAsia="MS Mincho" w:hAnsi="Times New Roman"/>
                <w:kern w:val="0"/>
                <w:sz w:val="22"/>
                <w:lang w:eastAsia="en-US"/>
              </w:rPr>
              <w:t xml:space="preserve"> PHY SL module is provided information from the higher layer to generate a candidate resource set S</w:t>
            </w:r>
            <w:r w:rsidRPr="00D73FCD">
              <w:rPr>
                <w:rFonts w:ascii="Times New Roman" w:eastAsia="MS Mincho" w:hAnsi="Times New Roman"/>
                <w:kern w:val="0"/>
                <w:sz w:val="22"/>
                <w:vertAlign w:val="subscript"/>
                <w:lang w:eastAsia="en-US"/>
              </w:rPr>
              <w:t>A</w:t>
            </w:r>
            <w:r w:rsidRPr="00D73FCD">
              <w:rPr>
                <w:rFonts w:ascii="Times New Roman" w:eastAsia="MS Mincho" w:hAnsi="Times New Roman"/>
                <w:kern w:val="0"/>
                <w:sz w:val="22"/>
                <w:lang w:eastAsia="en-US"/>
              </w:rPr>
              <w:t xml:space="preserve"> or S</w:t>
            </w:r>
            <w:r w:rsidRPr="00D73FCD">
              <w:rPr>
                <w:rFonts w:ascii="Times New Roman" w:eastAsia="MS Mincho" w:hAnsi="Times New Roman"/>
                <w:kern w:val="0"/>
                <w:sz w:val="22"/>
                <w:vertAlign w:val="subscript"/>
                <w:lang w:eastAsia="en-US"/>
              </w:rPr>
              <w:t>B</w:t>
            </w:r>
            <w:r w:rsidRPr="00D73FCD">
              <w:rPr>
                <w:rFonts w:ascii="Times New Roman" w:eastAsia="MS Mincho" w:hAnsi="Times New Roman"/>
                <w:kern w:val="0"/>
                <w:sz w:val="22"/>
                <w:lang w:eastAsia="en-US"/>
              </w:rPr>
              <w:t>. The resource set S</w:t>
            </w:r>
            <w:r w:rsidRPr="00D73FCD">
              <w:rPr>
                <w:rFonts w:ascii="Times New Roman" w:eastAsia="MS Mincho" w:hAnsi="Times New Roman"/>
                <w:kern w:val="0"/>
                <w:sz w:val="22"/>
                <w:vertAlign w:val="subscript"/>
                <w:lang w:eastAsia="en-US"/>
              </w:rPr>
              <w:t>A</w:t>
            </w:r>
            <w:r w:rsidRPr="00D73FCD">
              <w:rPr>
                <w:rFonts w:ascii="Times New Roman" w:eastAsia="MS Mincho" w:hAnsi="Times New Roman"/>
                <w:kern w:val="0"/>
                <w:sz w:val="22"/>
                <w:lang w:eastAsia="en-US"/>
              </w:rPr>
              <w:t xml:space="preserve"> or S</w:t>
            </w:r>
            <w:r w:rsidRPr="00D73FCD">
              <w:rPr>
                <w:rFonts w:ascii="Times New Roman" w:eastAsia="MS Mincho" w:hAnsi="Times New Roman"/>
                <w:kern w:val="0"/>
                <w:sz w:val="22"/>
                <w:vertAlign w:val="subscript"/>
                <w:lang w:eastAsia="en-US"/>
              </w:rPr>
              <w:t>B</w:t>
            </w:r>
            <w:r w:rsidRPr="00D73FCD">
              <w:rPr>
                <w:rFonts w:ascii="Times New Roman" w:eastAsia="MS Mincho" w:hAnsi="Times New Roman"/>
                <w:kern w:val="0"/>
                <w:sz w:val="22"/>
                <w:lang w:eastAsia="en-US"/>
              </w:rPr>
              <w:t xml:space="preserve"> is then shared to NR SL module.</w:t>
            </w:r>
          </w:p>
          <w:p w14:paraId="7F19AB0F"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The NR SL module performs an intersection operation with the candidate resource set received from the LTE SL module and the candidate resource set generated by the NR SL module.</w:t>
            </w:r>
          </w:p>
          <w:p w14:paraId="16C46925" w14:textId="77777777" w:rsidR="00D73FCD" w:rsidRPr="00D73FCD" w:rsidRDefault="00D73FCD" w:rsidP="00D73FCD">
            <w:pPr>
              <w:widowControl/>
              <w:numPr>
                <w:ilvl w:val="2"/>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FFS: how to handle the case where this results in an insufficient set of resources</w:t>
            </w:r>
          </w:p>
          <w:p w14:paraId="08026C50"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The intersection operation is performed in the MAC layer.</w:t>
            </w:r>
          </w:p>
          <w:p w14:paraId="6001F18F"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FFS: How to handle NR V2X parameter settings that are not supported by LTE V2X, e.g., periodicities, sub-channel sizes, etc</w:t>
            </w:r>
          </w:p>
          <w:p w14:paraId="459CD324" w14:textId="77777777" w:rsidR="00D73FCD" w:rsidRPr="00D73FCD" w:rsidRDefault="00D73FCD" w:rsidP="00D73FCD">
            <w:pPr>
              <w:widowControl/>
              <w:numPr>
                <w:ilvl w:val="1"/>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Note: implementation of Alt 2 should not have specification impact to LTE</w:t>
            </w:r>
          </w:p>
          <w:p w14:paraId="2C5CDDE7" w14:textId="54531A92" w:rsidR="00D73FCD" w:rsidRDefault="00D73FCD" w:rsidP="00D73FCD">
            <w:pPr>
              <w:widowControl/>
              <w:numPr>
                <w:ilvl w:val="0"/>
                <w:numId w:val="19"/>
              </w:numPr>
              <w:wordWrap/>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In the next meeting strive to decide between the two alternatives</w:t>
            </w:r>
          </w:p>
          <w:p w14:paraId="132F39C5" w14:textId="77777777" w:rsidR="00D73FCD" w:rsidRPr="00D73FCD" w:rsidRDefault="00D73FCD" w:rsidP="00D73FCD">
            <w:pPr>
              <w:widowControl/>
              <w:wordWrap/>
              <w:spacing w:line="259" w:lineRule="auto"/>
              <w:ind w:left="720"/>
              <w:rPr>
                <w:rFonts w:ascii="Times New Roman" w:eastAsia="MS Mincho" w:hAnsi="Times New Roman"/>
                <w:kern w:val="0"/>
                <w:sz w:val="22"/>
                <w:lang w:eastAsia="en-US"/>
              </w:rPr>
            </w:pPr>
          </w:p>
          <w:p w14:paraId="012EC7B4" w14:textId="77777777" w:rsidR="00D73FCD" w:rsidRPr="00D73FCD" w:rsidRDefault="00D73FCD" w:rsidP="00D73FCD">
            <w:pPr>
              <w:widowControl/>
              <w:wordWrap/>
              <w:overflowPunct w:val="0"/>
              <w:adjustRightInd w:val="0"/>
              <w:spacing w:line="259" w:lineRule="auto"/>
              <w:textAlignment w:val="baseline"/>
              <w:rPr>
                <w:rFonts w:ascii="Times New Roman" w:eastAsia="SimSun" w:hAnsi="Times New Roman"/>
                <w:kern w:val="0"/>
                <w:sz w:val="22"/>
                <w:lang w:val="en-GB" w:eastAsia="en-US"/>
              </w:rPr>
            </w:pPr>
            <w:r w:rsidRPr="00D73FCD">
              <w:rPr>
                <w:rFonts w:ascii="Times New Roman" w:eastAsia="SimSun" w:hAnsi="Times New Roman"/>
                <w:b/>
                <w:bCs/>
                <w:iCs/>
                <w:kern w:val="0"/>
                <w:sz w:val="22"/>
                <w:highlight w:val="green"/>
                <w:lang w:val="en-GB" w:eastAsia="en-US"/>
              </w:rPr>
              <w:t>Agreement</w:t>
            </w:r>
          </w:p>
          <w:p w14:paraId="7AB0013B" w14:textId="77777777" w:rsidR="00D73FCD" w:rsidRPr="00D73FCD" w:rsidRDefault="00D73FCD" w:rsidP="00D73FCD">
            <w:pPr>
              <w:widowControl/>
              <w:wordWrap/>
              <w:autoSpaceDE/>
              <w:autoSpaceDN/>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 xml:space="preserve">For dynamic resource pool sharing, the NR SL module is expected to use the information shared by the LTE SL module to the NR SL module which is known by NR SL module at the latest T ms prior to slot n </w:t>
            </w:r>
            <w:r w:rsidRPr="00D73FCD">
              <w:rPr>
                <w:rFonts w:ascii="Times New Roman" w:eastAsia="SimSun" w:hAnsi="Times New Roman"/>
                <w:kern w:val="0"/>
                <w:sz w:val="22"/>
                <w:lang w:eastAsia="zh-CN"/>
              </w:rPr>
              <w:t>(as defined in clause 8.1.4 of TS 38.214)</w:t>
            </w:r>
            <w:r w:rsidRPr="00D73FCD">
              <w:rPr>
                <w:rFonts w:ascii="Times New Roman" w:eastAsia="MS Mincho" w:hAnsi="Times New Roman"/>
                <w:kern w:val="0"/>
                <w:sz w:val="22"/>
                <w:lang w:eastAsia="en-US"/>
              </w:rPr>
              <w:t>, to determine a set of resources for its own (re)transmission.</w:t>
            </w:r>
          </w:p>
          <w:p w14:paraId="4D2C2128" w14:textId="77777777" w:rsidR="00D73FCD" w:rsidRPr="00D73FCD" w:rsidRDefault="00D73FCD" w:rsidP="00D73FCD">
            <w:pPr>
              <w:widowControl/>
              <w:numPr>
                <w:ilvl w:val="0"/>
                <w:numId w:val="19"/>
              </w:numPr>
              <w:wordWrap/>
              <w:rPr>
                <w:rFonts w:ascii="Times New Roman" w:eastAsia="MS Mincho" w:hAnsi="Times New Roman"/>
                <w:kern w:val="0"/>
                <w:sz w:val="22"/>
                <w:lang w:eastAsia="en-US"/>
              </w:rPr>
            </w:pPr>
            <w:r w:rsidRPr="00D73FCD">
              <w:rPr>
                <w:rFonts w:ascii="Times New Roman" w:eastAsia="MS Mincho" w:hAnsi="Times New Roman"/>
                <w:kern w:val="0"/>
                <w:sz w:val="22"/>
                <w:lang w:eastAsia="en-US"/>
              </w:rPr>
              <w:t xml:space="preserve">T is defined using </w:t>
            </w:r>
          </w:p>
          <w:p w14:paraId="3100D020" w14:textId="77777777" w:rsidR="00D73FCD" w:rsidRPr="00D73FCD" w:rsidRDefault="00D73FCD" w:rsidP="00D73FCD">
            <w:pPr>
              <w:widowControl/>
              <w:numPr>
                <w:ilvl w:val="1"/>
                <w:numId w:val="10"/>
              </w:numPr>
              <w:wordWrap/>
              <w:autoSpaceDE/>
              <w:autoSpaceDN/>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T≤T</w:t>
            </w:r>
            <w:r w:rsidRPr="00D73FCD">
              <w:rPr>
                <w:rFonts w:ascii="Times New Roman" w:eastAsia="MS Mincho" w:hAnsi="Times New Roman"/>
                <w:kern w:val="0"/>
                <w:sz w:val="22"/>
                <w:vertAlign w:val="subscript"/>
                <w:lang w:eastAsia="en-US"/>
              </w:rPr>
              <w:t>max</w:t>
            </w:r>
            <w:r w:rsidRPr="00D73FCD">
              <w:rPr>
                <w:rFonts w:ascii="Times New Roman" w:eastAsia="MS Mincho" w:hAnsi="Times New Roman"/>
                <w:kern w:val="0"/>
                <w:sz w:val="22"/>
                <w:lang w:eastAsia="en-US"/>
              </w:rPr>
              <w:t xml:space="preserve"> ms, and is based on UE implementation, according to the Rel-16 NR SL timeline for in-device coexistence.</w:t>
            </w:r>
          </w:p>
          <w:p w14:paraId="073D383D" w14:textId="77777777" w:rsidR="00D73FCD" w:rsidRPr="00D73FCD" w:rsidRDefault="00D73FCD" w:rsidP="00D73FCD">
            <w:pPr>
              <w:widowControl/>
              <w:numPr>
                <w:ilvl w:val="2"/>
                <w:numId w:val="10"/>
              </w:numPr>
              <w:wordWrap/>
              <w:autoSpaceDE/>
              <w:autoSpaceDN/>
              <w:spacing w:line="259" w:lineRule="auto"/>
              <w:rPr>
                <w:rFonts w:ascii="Times New Roman" w:eastAsia="MS Mincho" w:hAnsi="Times New Roman"/>
                <w:kern w:val="0"/>
                <w:sz w:val="22"/>
                <w:lang w:eastAsia="en-US"/>
              </w:rPr>
            </w:pPr>
            <w:r w:rsidRPr="00D73FCD">
              <w:rPr>
                <w:rFonts w:ascii="Times New Roman" w:eastAsia="MS Mincho" w:hAnsi="Times New Roman"/>
                <w:kern w:val="0"/>
                <w:sz w:val="22"/>
                <w:lang w:eastAsia="en-US"/>
              </w:rPr>
              <w:t>FFS: Value of T</w:t>
            </w:r>
            <w:r w:rsidRPr="00D73FCD">
              <w:rPr>
                <w:rFonts w:ascii="Times New Roman" w:eastAsia="MS Mincho" w:hAnsi="Times New Roman"/>
                <w:kern w:val="0"/>
                <w:sz w:val="22"/>
                <w:vertAlign w:val="subscript"/>
                <w:lang w:eastAsia="en-US"/>
              </w:rPr>
              <w:t>max</w:t>
            </w:r>
          </w:p>
          <w:p w14:paraId="52A3431E" w14:textId="77777777" w:rsidR="00D73FCD" w:rsidRPr="00D73FCD" w:rsidRDefault="00D73FCD" w:rsidP="00D73FCD">
            <w:pPr>
              <w:widowControl/>
              <w:numPr>
                <w:ilvl w:val="0"/>
                <w:numId w:val="19"/>
              </w:numPr>
              <w:wordWrap/>
              <w:rPr>
                <w:rFonts w:ascii="Times New Roman" w:eastAsia="MS Mincho" w:hAnsi="Times New Roman"/>
                <w:kern w:val="0"/>
                <w:sz w:val="22"/>
                <w:lang w:eastAsia="en-US"/>
              </w:rPr>
            </w:pPr>
            <w:r w:rsidRPr="00D73FCD">
              <w:rPr>
                <w:rFonts w:ascii="Times New Roman" w:eastAsia="MS Mincho" w:hAnsi="Times New Roman" w:hint="eastAsia"/>
                <w:kern w:val="0"/>
                <w:sz w:val="22"/>
                <w:lang w:eastAsia="en-US"/>
              </w:rPr>
              <w:t>FFS: any discussion on the earliest information, if needed</w:t>
            </w:r>
          </w:p>
          <w:p w14:paraId="16117B6E" w14:textId="5A2C0BC7" w:rsidR="008F3E2F" w:rsidRPr="00D73FCD" w:rsidRDefault="008F3E2F" w:rsidP="00D73FCD">
            <w:pPr>
              <w:widowControl/>
              <w:tabs>
                <w:tab w:val="left" w:pos="1780"/>
              </w:tabs>
              <w:wordWrap/>
              <w:overflowPunct w:val="0"/>
              <w:adjustRightInd w:val="0"/>
              <w:spacing w:line="259" w:lineRule="auto"/>
              <w:jc w:val="left"/>
              <w:textAlignment w:val="baseline"/>
              <w:rPr>
                <w:rFonts w:ascii="Times New Roman" w:eastAsiaTheme="minorEastAsia" w:hAnsi="Times New Roman" w:cs="Mangal"/>
                <w:iCs/>
                <w:sz w:val="22"/>
              </w:rPr>
            </w:pPr>
          </w:p>
        </w:tc>
      </w:tr>
    </w:tbl>
    <w:p w14:paraId="23581BB1" w14:textId="1AA0752F" w:rsidR="00233FF4" w:rsidRPr="00233FF4" w:rsidRDefault="00233FF4">
      <w:pPr>
        <w:widowControl/>
        <w:wordWrap/>
        <w:autoSpaceDE/>
        <w:autoSpaceDN/>
        <w:spacing w:after="120" w:line="276" w:lineRule="auto"/>
        <w:rPr>
          <w:rFonts w:ascii="Times" w:eastAsia="바탕" w:hAnsi="Times"/>
          <w:kern w:val="0"/>
          <w:sz w:val="22"/>
          <w:szCs w:val="28"/>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discuss issues on co-channel coexistence for LTE sidelink and NR sidelink</w:t>
      </w:r>
      <w:r w:rsidR="00724235">
        <w:rPr>
          <w:rFonts w:ascii="Times New Roman" w:hAnsi="Times New Roman"/>
          <w:kern w:val="0"/>
          <w:sz w:val="22"/>
        </w:rPr>
        <w:t xml:space="preserve"> and provides our view</w:t>
      </w:r>
      <w:r w:rsidR="009444D6">
        <w:rPr>
          <w:rFonts w:ascii="Times New Roman" w:hAnsi="Times New Roman" w:hint="eastAsia"/>
          <w:kern w:val="0"/>
          <w:sz w:val="22"/>
        </w:rPr>
        <w:t>s</w:t>
      </w:r>
      <w:r w:rsidR="002A1FBD">
        <w:rPr>
          <w:rFonts w:ascii="Times New Roman" w:hAnsi="Times New Roman"/>
          <w:kern w:val="0"/>
          <w:sz w:val="22"/>
        </w:rPr>
        <w:t>.</w:t>
      </w:r>
    </w:p>
    <w:p w14:paraId="22DE75AB" w14:textId="41B78004"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t xml:space="preserve">Discussion on co-channel coexistence </w:t>
      </w:r>
      <w:r w:rsidR="007719FD">
        <w:rPr>
          <w:rFonts w:ascii="Times New Roman" w:eastAsia="맑은 고딕" w:hAnsi="Times New Roman"/>
          <w:bCs/>
          <w:sz w:val="28"/>
          <w:szCs w:val="28"/>
          <w:lang w:val="en-US" w:eastAsia="ko-KR"/>
        </w:rPr>
        <w:t>for LTE sidelink and NR sidelink</w:t>
      </w:r>
    </w:p>
    <w:p w14:paraId="569FC7AB" w14:textId="0A4048A7" w:rsidR="00FE7F3F" w:rsidRPr="00760C06" w:rsidRDefault="00297023" w:rsidP="003B0B5F">
      <w:pPr>
        <w:widowControl/>
        <w:wordWrap/>
        <w:autoSpaceDE/>
        <w:autoSpaceDN/>
        <w:spacing w:after="120" w:line="276" w:lineRule="auto"/>
        <w:rPr>
          <w:rFonts w:ascii="Times" w:eastAsia="바탕" w:hAnsi="Times"/>
          <w:kern w:val="0"/>
          <w:sz w:val="22"/>
          <w:szCs w:val="28"/>
          <w:lang w:val="en-GB"/>
        </w:rPr>
      </w:pPr>
      <w:bookmarkStart w:id="3" w:name="OLE_LINK69"/>
      <w:bookmarkEnd w:id="1"/>
      <w:bookmarkEnd w:id="2"/>
      <w:r>
        <w:rPr>
          <w:rFonts w:ascii="Times" w:eastAsia="바탕" w:hAnsi="Times"/>
          <w:kern w:val="0"/>
          <w:sz w:val="22"/>
          <w:szCs w:val="28"/>
          <w:lang w:val="en-GB"/>
        </w:rPr>
        <w:t>In this section, we discuss i</w:t>
      </w:r>
      <w:r w:rsidR="00DA78FB">
        <w:rPr>
          <w:rFonts w:ascii="Times" w:eastAsia="바탕" w:hAnsi="Times"/>
          <w:kern w:val="0"/>
          <w:sz w:val="22"/>
          <w:szCs w:val="28"/>
          <w:lang w:val="en-GB"/>
        </w:rPr>
        <w:t>ssues</w:t>
      </w:r>
      <w:r w:rsidR="00492A58">
        <w:rPr>
          <w:rFonts w:ascii="Times" w:eastAsia="바탕" w:hAnsi="Times"/>
          <w:kern w:val="0"/>
          <w:sz w:val="22"/>
          <w:szCs w:val="28"/>
          <w:lang w:val="en-GB"/>
        </w:rPr>
        <w:t xml:space="preserve"> on dynamic resource sharing </w:t>
      </w:r>
      <w:r w:rsidR="00B51921">
        <w:rPr>
          <w:rFonts w:ascii="Times" w:eastAsia="바탕" w:hAnsi="Times"/>
          <w:kern w:val="0"/>
          <w:sz w:val="22"/>
          <w:szCs w:val="28"/>
          <w:lang w:val="en-GB"/>
        </w:rPr>
        <w:t>of</w:t>
      </w:r>
      <w:r w:rsidR="00492A58">
        <w:rPr>
          <w:rFonts w:ascii="Times" w:eastAsia="바탕" w:hAnsi="Times"/>
          <w:kern w:val="0"/>
          <w:sz w:val="22"/>
          <w:szCs w:val="28"/>
          <w:lang w:val="en-GB"/>
        </w:rPr>
        <w:t xml:space="preserve"> co-channel coexistence</w:t>
      </w:r>
      <w:r w:rsidR="00B51921">
        <w:rPr>
          <w:rFonts w:ascii="Times" w:eastAsia="바탕" w:hAnsi="Times"/>
          <w:kern w:val="0"/>
          <w:sz w:val="22"/>
          <w:szCs w:val="28"/>
          <w:lang w:val="en-GB"/>
        </w:rPr>
        <w:t xml:space="preserve"> for LTE sidelink and NR sidelink</w:t>
      </w:r>
      <w:r w:rsidR="004C3C0A">
        <w:rPr>
          <w:rFonts w:ascii="Times" w:eastAsia="바탕" w:hAnsi="Times"/>
          <w:kern w:val="0"/>
          <w:sz w:val="22"/>
          <w:szCs w:val="28"/>
          <w:lang w:val="en-GB"/>
        </w:rPr>
        <w:t xml:space="preserve"> with respect to Type A devices and operating combination A.</w:t>
      </w:r>
    </w:p>
    <w:p w14:paraId="242FCC41" w14:textId="5EF4F53E" w:rsidR="00DE0424" w:rsidRDefault="00DE0424" w:rsidP="003B0B5F">
      <w:pPr>
        <w:widowControl/>
        <w:wordWrap/>
        <w:autoSpaceDE/>
        <w:autoSpaceDN/>
        <w:spacing w:after="120" w:line="276" w:lineRule="auto"/>
        <w:rPr>
          <w:rFonts w:ascii="Times" w:eastAsia="바탕" w:hAnsi="Times"/>
          <w:b/>
          <w:bCs/>
          <w:kern w:val="0"/>
          <w:sz w:val="22"/>
          <w:szCs w:val="28"/>
          <w:u w:val="single"/>
          <w:lang w:val="en-GB"/>
        </w:rPr>
      </w:pPr>
      <w:r w:rsidRPr="001E414A">
        <w:rPr>
          <w:rFonts w:ascii="Times" w:eastAsia="바탕" w:hAnsi="Times" w:hint="eastAsia"/>
          <w:b/>
          <w:bCs/>
          <w:kern w:val="0"/>
          <w:sz w:val="22"/>
          <w:szCs w:val="28"/>
          <w:u w:val="single"/>
          <w:lang w:val="en-GB"/>
        </w:rPr>
        <w:t>I</w:t>
      </w:r>
      <w:r w:rsidRPr="001E414A">
        <w:rPr>
          <w:rFonts w:ascii="Times" w:eastAsia="바탕" w:hAnsi="Times"/>
          <w:b/>
          <w:bCs/>
          <w:kern w:val="0"/>
          <w:sz w:val="22"/>
          <w:szCs w:val="28"/>
          <w:u w:val="single"/>
          <w:lang w:val="en-GB"/>
        </w:rPr>
        <w:t>ssue</w:t>
      </w:r>
      <w:r w:rsidR="00D97F10">
        <w:rPr>
          <w:rFonts w:ascii="Times" w:eastAsia="바탕" w:hAnsi="Times"/>
          <w:b/>
          <w:bCs/>
          <w:kern w:val="0"/>
          <w:sz w:val="22"/>
          <w:szCs w:val="28"/>
          <w:u w:val="single"/>
          <w:lang w:val="en-GB"/>
        </w:rPr>
        <w:t xml:space="preserve"> 1</w:t>
      </w:r>
      <w:r w:rsidRPr="001E414A">
        <w:rPr>
          <w:rFonts w:ascii="Times" w:eastAsia="바탕" w:hAnsi="Times"/>
          <w:b/>
          <w:bCs/>
          <w:kern w:val="0"/>
          <w:sz w:val="22"/>
          <w:szCs w:val="28"/>
          <w:u w:val="single"/>
          <w:lang w:val="en-GB"/>
        </w:rPr>
        <w:t xml:space="preserve">: </w:t>
      </w:r>
      <w:r w:rsidR="00656149">
        <w:rPr>
          <w:rFonts w:ascii="Times" w:eastAsia="바탕" w:hAnsi="Times"/>
          <w:b/>
          <w:bCs/>
          <w:kern w:val="0"/>
          <w:sz w:val="22"/>
          <w:szCs w:val="28"/>
          <w:u w:val="single"/>
          <w:lang w:val="en-GB"/>
        </w:rPr>
        <w:t xml:space="preserve">PSFCH configuration of NR </w:t>
      </w:r>
      <w:r w:rsidR="00760C06">
        <w:rPr>
          <w:rFonts w:ascii="Times" w:eastAsia="바탕" w:hAnsi="Times"/>
          <w:b/>
          <w:bCs/>
          <w:kern w:val="0"/>
          <w:sz w:val="22"/>
          <w:szCs w:val="28"/>
          <w:u w:val="single"/>
          <w:lang w:val="en-GB"/>
        </w:rPr>
        <w:t xml:space="preserve">SL </w:t>
      </w:r>
      <w:r w:rsidR="00656149">
        <w:rPr>
          <w:rFonts w:ascii="Times" w:eastAsia="바탕" w:hAnsi="Times"/>
          <w:b/>
          <w:bCs/>
          <w:kern w:val="0"/>
          <w:sz w:val="22"/>
          <w:szCs w:val="28"/>
          <w:u w:val="single"/>
          <w:lang w:val="en-GB"/>
        </w:rPr>
        <w:t>resource pool</w:t>
      </w:r>
    </w:p>
    <w:p w14:paraId="22E20C70" w14:textId="1164DEB1" w:rsidR="001418BB" w:rsidRDefault="001418BB" w:rsidP="003D57C5">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In the previous meeting, final proposal</w:t>
      </w:r>
      <w:r w:rsidR="003D57C5">
        <w:rPr>
          <w:rFonts w:ascii="Times" w:eastAsia="바탕" w:hAnsi="Times"/>
          <w:kern w:val="0"/>
          <w:sz w:val="22"/>
          <w:szCs w:val="28"/>
          <w:lang w:val="en-GB"/>
        </w:rPr>
        <w:t>s</w:t>
      </w:r>
      <w:r>
        <w:rPr>
          <w:rFonts w:ascii="Times" w:eastAsia="바탕" w:hAnsi="Times"/>
          <w:kern w:val="0"/>
          <w:sz w:val="22"/>
          <w:szCs w:val="28"/>
          <w:lang w:val="en-GB"/>
        </w:rPr>
        <w:t xml:space="preserve"> related to PSFCH overlapping in DRPS(Dynamic Resource Pool Sharing)</w:t>
      </w:r>
      <w:r w:rsidR="003D57C5">
        <w:rPr>
          <w:rFonts w:ascii="Times" w:eastAsia="바탕" w:hAnsi="Times"/>
          <w:kern w:val="0"/>
          <w:sz w:val="22"/>
          <w:szCs w:val="28"/>
          <w:lang w:val="en-GB"/>
        </w:rPr>
        <w:t xml:space="preserve"> were as follows:</w:t>
      </w:r>
    </w:p>
    <w:tbl>
      <w:tblPr>
        <w:tblStyle w:val="a5"/>
        <w:tblW w:w="0" w:type="auto"/>
        <w:tblLook w:val="04A0" w:firstRow="1" w:lastRow="0" w:firstColumn="1" w:lastColumn="0" w:noHBand="0" w:noVBand="1"/>
      </w:tblPr>
      <w:tblGrid>
        <w:gridCol w:w="9736"/>
      </w:tblGrid>
      <w:tr w:rsidR="003D57C5" w14:paraId="21329DD1" w14:textId="77777777" w:rsidTr="009B41CA">
        <w:trPr>
          <w:trHeight w:val="346"/>
        </w:trPr>
        <w:tc>
          <w:tcPr>
            <w:tcW w:w="9736" w:type="dxa"/>
          </w:tcPr>
          <w:p w14:paraId="0FC1CC11" w14:textId="77777777" w:rsidR="00F17D37" w:rsidRPr="00F17D37" w:rsidRDefault="00F17D37" w:rsidP="00F17D37">
            <w:pPr>
              <w:widowControl/>
              <w:wordWrap/>
              <w:autoSpaceDE/>
              <w:autoSpaceDN/>
              <w:spacing w:before="120" w:line="259" w:lineRule="auto"/>
              <w:rPr>
                <w:rFonts w:ascii="Times New Roman" w:eastAsia="MS Mincho" w:hAnsi="Times New Roman"/>
                <w:b/>
                <w:kern w:val="0"/>
                <w:sz w:val="22"/>
                <w:szCs w:val="24"/>
                <w:lang w:eastAsia="en-US"/>
              </w:rPr>
            </w:pPr>
            <w:r w:rsidRPr="00F17D37">
              <w:rPr>
                <w:rFonts w:ascii="Times New Roman" w:eastAsia="MS Mincho" w:hAnsi="Times New Roman"/>
                <w:b/>
                <w:kern w:val="0"/>
                <w:sz w:val="22"/>
                <w:szCs w:val="24"/>
                <w:lang w:eastAsia="en-US"/>
              </w:rPr>
              <w:t>Proposal 1-1 (V):</w:t>
            </w:r>
          </w:p>
          <w:p w14:paraId="18BE713C" w14:textId="77777777" w:rsidR="00F17D37" w:rsidRPr="00F17D37" w:rsidRDefault="00F17D37" w:rsidP="00F17D37">
            <w:pPr>
              <w:widowControl/>
              <w:numPr>
                <w:ilvl w:val="0"/>
                <w:numId w:val="10"/>
              </w:numPr>
              <w:wordWrap/>
              <w:autoSpaceDE/>
              <w:autoSpaceDN/>
              <w:spacing w:line="259" w:lineRule="auto"/>
              <w:ind w:left="360"/>
              <w:rPr>
                <w:rFonts w:ascii="Times New Roman" w:eastAsia="MS Mincho" w:hAnsi="Times New Roman"/>
                <w:b/>
                <w:kern w:val="0"/>
                <w:sz w:val="22"/>
                <w:szCs w:val="24"/>
                <w:lang w:val="en-GB" w:eastAsia="en-US"/>
              </w:rPr>
            </w:pPr>
            <w:r w:rsidRPr="00F17D37">
              <w:rPr>
                <w:rFonts w:ascii="Times New Roman" w:eastAsia="MS Mincho" w:hAnsi="Times New Roman"/>
                <w:b/>
                <w:kern w:val="0"/>
                <w:sz w:val="22"/>
                <w:szCs w:val="24"/>
                <w:lang w:eastAsia="en-US"/>
              </w:rPr>
              <w:t xml:space="preserve">For dynamic resource pool sharing, in NR SL resource pools with PSFCH configured </w:t>
            </w:r>
            <w:r w:rsidRPr="00F17D37">
              <w:rPr>
                <w:rFonts w:ascii="Times New Roman" w:eastAsia="MS Mincho" w:hAnsi="Times New Roman"/>
                <w:b/>
                <w:color w:val="5B9BD5"/>
                <w:kern w:val="0"/>
                <w:sz w:val="22"/>
                <w:szCs w:val="24"/>
                <w:lang w:eastAsia="en-US"/>
              </w:rPr>
              <w:t>and when HARQ-ACK is enabled</w:t>
            </w:r>
            <w:r w:rsidRPr="00F17D37">
              <w:rPr>
                <w:rFonts w:ascii="Times New Roman" w:eastAsia="MS Mincho" w:hAnsi="Times New Roman"/>
                <w:b/>
                <w:kern w:val="0"/>
                <w:sz w:val="22"/>
                <w:szCs w:val="24"/>
                <w:lang w:eastAsia="en-US"/>
              </w:rPr>
              <w:t>, the NR SL UE avoids PSFCH transmissions in time slots that overlap with subframes used for LTE SL transmissions (Alt 1).</w:t>
            </w:r>
          </w:p>
          <w:p w14:paraId="5D0AC218" w14:textId="77777777" w:rsidR="00F17D37" w:rsidRPr="00F17D37" w:rsidRDefault="00F17D37" w:rsidP="00F17D37">
            <w:pPr>
              <w:widowControl/>
              <w:numPr>
                <w:ilvl w:val="1"/>
                <w:numId w:val="10"/>
              </w:numPr>
              <w:wordWrap/>
              <w:autoSpaceDE/>
              <w:autoSpaceDN/>
              <w:spacing w:line="259" w:lineRule="auto"/>
              <w:ind w:left="720"/>
              <w:rPr>
                <w:rFonts w:ascii="Times New Roman" w:eastAsia="MS Mincho" w:hAnsi="Times New Roman"/>
                <w:b/>
                <w:kern w:val="0"/>
                <w:sz w:val="22"/>
                <w:szCs w:val="24"/>
                <w:lang w:val="en-GB" w:eastAsia="en-US"/>
              </w:rPr>
            </w:pPr>
            <w:r w:rsidRPr="00F17D37">
              <w:rPr>
                <w:rFonts w:ascii="Times New Roman" w:eastAsia="MS Mincho" w:hAnsi="Times New Roman"/>
                <w:b/>
                <w:color w:val="ED7D31"/>
                <w:kern w:val="0"/>
                <w:sz w:val="22"/>
                <w:szCs w:val="24"/>
                <w:lang w:val="en-GB" w:eastAsia="en-US"/>
              </w:rPr>
              <w:t xml:space="preserve">At least </w:t>
            </w:r>
            <w:r w:rsidRPr="00F17D37">
              <w:rPr>
                <w:rFonts w:ascii="Times New Roman" w:eastAsia="MS Mincho" w:hAnsi="Times New Roman"/>
                <w:b/>
                <w:color w:val="FF0000"/>
                <w:kern w:val="0"/>
                <w:sz w:val="22"/>
                <w:szCs w:val="24"/>
                <w:lang w:val="en-GB" w:eastAsia="en-US"/>
              </w:rPr>
              <w:t xml:space="preserve">the PSCCH/PSSCH RX UE does not transmit on PSFCH resources that overlap with LTE SL transmissions </w:t>
            </w:r>
            <w:r w:rsidRPr="00F17D37">
              <w:rPr>
                <w:rFonts w:ascii="Times New Roman" w:eastAsia="MS Mincho" w:hAnsi="Times New Roman"/>
                <w:b/>
                <w:color w:val="70AD47"/>
                <w:kern w:val="0"/>
                <w:sz w:val="22"/>
                <w:szCs w:val="24"/>
                <w:lang w:val="en-GB" w:eastAsia="en-US"/>
              </w:rPr>
              <w:t>in the time domain</w:t>
            </w:r>
            <w:r w:rsidRPr="00F17D37">
              <w:rPr>
                <w:rFonts w:ascii="Times New Roman" w:eastAsia="MS Mincho" w:hAnsi="Times New Roman"/>
                <w:b/>
                <w:kern w:val="0"/>
                <w:sz w:val="22"/>
                <w:szCs w:val="24"/>
                <w:lang w:val="en-GB" w:eastAsia="en-US"/>
              </w:rPr>
              <w:t>.</w:t>
            </w:r>
          </w:p>
          <w:p w14:paraId="00C4EE83" w14:textId="77777777" w:rsidR="00F17D37" w:rsidRPr="00F17D37" w:rsidRDefault="00F17D37" w:rsidP="00F17D37">
            <w:pPr>
              <w:widowControl/>
              <w:numPr>
                <w:ilvl w:val="1"/>
                <w:numId w:val="10"/>
              </w:numPr>
              <w:wordWrap/>
              <w:autoSpaceDE/>
              <w:autoSpaceDN/>
              <w:spacing w:line="259" w:lineRule="auto"/>
              <w:ind w:left="720"/>
              <w:rPr>
                <w:rFonts w:ascii="Times New Roman" w:eastAsia="MS Mincho" w:hAnsi="Times New Roman"/>
                <w:b/>
                <w:color w:val="ED7D31"/>
                <w:kern w:val="0"/>
                <w:sz w:val="22"/>
                <w:szCs w:val="24"/>
                <w:lang w:val="en-GB" w:eastAsia="en-US"/>
              </w:rPr>
            </w:pPr>
            <w:r w:rsidRPr="00F17D37">
              <w:rPr>
                <w:rFonts w:ascii="Times New Roman" w:eastAsia="MS Mincho" w:hAnsi="Times New Roman"/>
                <w:b/>
                <w:color w:val="ED7D31"/>
                <w:kern w:val="0"/>
                <w:sz w:val="22"/>
                <w:szCs w:val="24"/>
                <w:lang w:val="en-GB" w:eastAsia="en-US"/>
              </w:rPr>
              <w:t>FFS: The PSCCH/PSSCH TX UE avoids selecting resources for PSCCH/PSSCH transmissions with corresponding PSFCH resources that overlap with LTE SL transmissions in the time domain.</w:t>
            </w:r>
          </w:p>
          <w:p w14:paraId="1DFEB843" w14:textId="77777777" w:rsidR="00F17D37" w:rsidRPr="00F17D37" w:rsidRDefault="00F17D37" w:rsidP="00F17D37">
            <w:pPr>
              <w:widowControl/>
              <w:numPr>
                <w:ilvl w:val="1"/>
                <w:numId w:val="10"/>
              </w:numPr>
              <w:wordWrap/>
              <w:autoSpaceDE/>
              <w:autoSpaceDN/>
              <w:spacing w:line="259" w:lineRule="auto"/>
              <w:ind w:left="720"/>
              <w:rPr>
                <w:rFonts w:ascii="Times New Roman" w:eastAsia="MS Mincho" w:hAnsi="Times New Roman"/>
                <w:b/>
                <w:kern w:val="0"/>
                <w:sz w:val="22"/>
                <w:szCs w:val="24"/>
                <w:lang w:val="en-GB" w:eastAsia="en-US"/>
              </w:rPr>
            </w:pPr>
            <w:r w:rsidRPr="00F17D37">
              <w:rPr>
                <w:rFonts w:ascii="Times New Roman" w:eastAsia="MS Mincho" w:hAnsi="Times New Roman"/>
                <w:b/>
                <w:kern w:val="0"/>
                <w:sz w:val="22"/>
                <w:szCs w:val="24"/>
                <w:lang w:val="en-GB" w:eastAsia="en-US"/>
              </w:rPr>
              <w:t>FFS details.</w:t>
            </w:r>
          </w:p>
          <w:p w14:paraId="4FEF9D4F" w14:textId="77777777" w:rsidR="00F17D37" w:rsidRPr="00F17D37" w:rsidRDefault="00F17D37" w:rsidP="00F17D37">
            <w:pPr>
              <w:widowControl/>
              <w:numPr>
                <w:ilvl w:val="0"/>
                <w:numId w:val="10"/>
              </w:numPr>
              <w:wordWrap/>
              <w:autoSpaceDE/>
              <w:autoSpaceDN/>
              <w:spacing w:line="259" w:lineRule="auto"/>
              <w:ind w:left="360"/>
              <w:rPr>
                <w:rFonts w:ascii="Times New Roman" w:eastAsia="MS Mincho" w:hAnsi="Times New Roman"/>
                <w:b/>
                <w:color w:val="70AD47"/>
                <w:kern w:val="0"/>
                <w:sz w:val="22"/>
                <w:szCs w:val="24"/>
                <w:lang w:eastAsia="en-US"/>
              </w:rPr>
            </w:pPr>
            <w:r w:rsidRPr="00F17D37">
              <w:rPr>
                <w:rFonts w:ascii="Times New Roman" w:eastAsia="MS Mincho" w:hAnsi="Times New Roman"/>
                <w:b/>
                <w:color w:val="70AD47"/>
                <w:kern w:val="0"/>
                <w:sz w:val="22"/>
                <w:szCs w:val="24"/>
                <w:lang w:eastAsia="en-US"/>
              </w:rPr>
              <w:t>FFS: NR SL UEs use a periodically repeating set of PSFCH slots (Alt 2).</w:t>
            </w:r>
          </w:p>
          <w:p w14:paraId="3672C32B" w14:textId="77777777" w:rsidR="00F17D37" w:rsidRPr="00F17D37" w:rsidRDefault="00F17D37" w:rsidP="00F17D37">
            <w:pPr>
              <w:widowControl/>
              <w:numPr>
                <w:ilvl w:val="1"/>
                <w:numId w:val="10"/>
              </w:numPr>
              <w:wordWrap/>
              <w:autoSpaceDE/>
              <w:autoSpaceDN/>
              <w:spacing w:line="259" w:lineRule="auto"/>
              <w:ind w:left="720"/>
              <w:rPr>
                <w:rFonts w:ascii="Times New Roman" w:eastAsia="MS Mincho" w:hAnsi="Times New Roman"/>
                <w:b/>
                <w:color w:val="5B9BD5"/>
                <w:kern w:val="0"/>
                <w:sz w:val="22"/>
                <w:szCs w:val="24"/>
                <w:lang w:val="en-GB" w:eastAsia="en-US"/>
              </w:rPr>
            </w:pPr>
            <w:r w:rsidRPr="00F17D37">
              <w:rPr>
                <w:rFonts w:ascii="Times New Roman" w:eastAsia="MS Mincho" w:hAnsi="Times New Roman"/>
                <w:b/>
                <w:color w:val="5B9BD5"/>
                <w:kern w:val="0"/>
                <w:sz w:val="22"/>
                <w:szCs w:val="24"/>
                <w:lang w:val="en-GB" w:eastAsia="en-US"/>
              </w:rPr>
              <w:t xml:space="preserve">Within these periodically repeating slots, the NR SL UE may be optionally </w:t>
            </w:r>
            <w:r w:rsidRPr="00F17D37">
              <w:rPr>
                <w:rFonts w:ascii="Times New Roman" w:eastAsia="MS Mincho" w:hAnsi="Times New Roman"/>
                <w:b/>
                <w:color w:val="7030A0"/>
                <w:kern w:val="0"/>
                <w:sz w:val="22"/>
                <w:szCs w:val="24"/>
                <w:lang w:val="en-GB" w:eastAsia="en-US"/>
              </w:rPr>
              <w:t>(pre-)</w:t>
            </w:r>
            <w:r w:rsidRPr="00F17D37">
              <w:rPr>
                <w:rFonts w:ascii="Times New Roman" w:eastAsia="MS Mincho" w:hAnsi="Times New Roman"/>
                <w:b/>
                <w:color w:val="5B9BD5"/>
                <w:kern w:val="0"/>
                <w:sz w:val="22"/>
                <w:szCs w:val="24"/>
                <w:lang w:val="en-GB" w:eastAsia="en-US"/>
              </w:rPr>
              <w:t>configured with the following options:</w:t>
            </w:r>
          </w:p>
          <w:p w14:paraId="6BB61425" w14:textId="77777777" w:rsidR="00F17D37" w:rsidRPr="00F17D37" w:rsidRDefault="00F17D37" w:rsidP="00F17D37">
            <w:pPr>
              <w:widowControl/>
              <w:numPr>
                <w:ilvl w:val="2"/>
                <w:numId w:val="10"/>
              </w:numPr>
              <w:wordWrap/>
              <w:autoSpaceDE/>
              <w:autoSpaceDN/>
              <w:spacing w:line="259" w:lineRule="auto"/>
              <w:ind w:left="1080"/>
              <w:rPr>
                <w:rFonts w:ascii="Times New Roman" w:eastAsia="Calibri" w:hAnsi="Times New Roman"/>
                <w:b/>
                <w:bCs/>
                <w:color w:val="5B9BD5"/>
                <w:kern w:val="0"/>
                <w:sz w:val="22"/>
                <w:lang w:eastAsia="en-US"/>
              </w:rPr>
            </w:pPr>
            <w:r w:rsidRPr="00F17D37">
              <w:rPr>
                <w:rFonts w:ascii="Times New Roman" w:eastAsia="Calibri" w:hAnsi="Times New Roman"/>
                <w:b/>
                <w:bCs/>
                <w:color w:val="5B9BD5"/>
                <w:kern w:val="0"/>
                <w:sz w:val="22"/>
                <w:lang w:eastAsia="en-US"/>
              </w:rPr>
              <w:lastRenderedPageBreak/>
              <w:t xml:space="preserve">The PSCCH/PSSCH TX UE avoids selecting </w:t>
            </w:r>
            <w:r w:rsidRPr="00F17D37">
              <w:rPr>
                <w:rFonts w:ascii="Times New Roman" w:eastAsia="MS Mincho" w:hAnsi="Times New Roman"/>
                <w:b/>
                <w:color w:val="5B9BD5"/>
                <w:kern w:val="0"/>
                <w:sz w:val="22"/>
                <w:szCs w:val="24"/>
                <w:lang w:val="en-GB" w:eastAsia="en-US"/>
              </w:rPr>
              <w:t>resources for PSCCH/PSSCH transmissions with corresponding PSFCH resources</w:t>
            </w:r>
            <w:r w:rsidRPr="00F17D37">
              <w:rPr>
                <w:rFonts w:ascii="Times New Roman" w:eastAsia="Calibri" w:hAnsi="Times New Roman"/>
                <w:b/>
                <w:bCs/>
                <w:color w:val="5B9BD5"/>
                <w:kern w:val="0"/>
                <w:sz w:val="22"/>
                <w:lang w:eastAsia="en-US"/>
              </w:rPr>
              <w:t xml:space="preserve"> that overlap with LTE SL transmissions in the time domain, or</w:t>
            </w:r>
          </w:p>
          <w:p w14:paraId="432FD33E" w14:textId="77777777" w:rsidR="00F17D37" w:rsidRPr="00F17D37" w:rsidRDefault="00F17D37" w:rsidP="00F17D37">
            <w:pPr>
              <w:widowControl/>
              <w:numPr>
                <w:ilvl w:val="2"/>
                <w:numId w:val="10"/>
              </w:numPr>
              <w:wordWrap/>
              <w:autoSpaceDE/>
              <w:autoSpaceDN/>
              <w:spacing w:line="259" w:lineRule="auto"/>
              <w:ind w:left="1080"/>
              <w:rPr>
                <w:rFonts w:ascii="Times New Roman" w:eastAsia="Calibri" w:hAnsi="Times New Roman"/>
                <w:b/>
                <w:bCs/>
                <w:color w:val="5B9BD5"/>
                <w:kern w:val="0"/>
                <w:sz w:val="22"/>
                <w:lang w:eastAsia="en-US"/>
              </w:rPr>
            </w:pPr>
            <w:r w:rsidRPr="00F17D37">
              <w:rPr>
                <w:rFonts w:ascii="Times New Roman" w:eastAsia="Calibri" w:hAnsi="Times New Roman"/>
                <w:b/>
                <w:bCs/>
                <w:color w:val="5B9BD5"/>
                <w:kern w:val="0"/>
                <w:sz w:val="22"/>
                <w:lang w:eastAsia="en-US"/>
              </w:rPr>
              <w:t>The PSCCH/PSSCH RX UE does not transmit on PSFCH resources that overlap with LTE SL transmissions in the time domain, or</w:t>
            </w:r>
          </w:p>
          <w:p w14:paraId="1CC7B87C" w14:textId="77777777" w:rsidR="00F17D37" w:rsidRPr="00F17D37" w:rsidRDefault="00F17D37" w:rsidP="00F17D37">
            <w:pPr>
              <w:widowControl/>
              <w:numPr>
                <w:ilvl w:val="2"/>
                <w:numId w:val="10"/>
              </w:numPr>
              <w:wordWrap/>
              <w:autoSpaceDE/>
              <w:autoSpaceDN/>
              <w:spacing w:line="259" w:lineRule="auto"/>
              <w:ind w:left="1080"/>
              <w:rPr>
                <w:rFonts w:ascii="Times New Roman" w:eastAsia="Calibri" w:hAnsi="Times New Roman"/>
                <w:b/>
                <w:bCs/>
                <w:color w:val="5B9BD5"/>
                <w:kern w:val="0"/>
                <w:sz w:val="22"/>
                <w:lang w:eastAsia="en-US"/>
              </w:rPr>
            </w:pPr>
            <w:r w:rsidRPr="00F17D37">
              <w:rPr>
                <w:rFonts w:ascii="Times New Roman" w:eastAsia="Calibri" w:hAnsi="Times New Roman"/>
                <w:b/>
                <w:bCs/>
                <w:color w:val="5B9BD5"/>
                <w:kern w:val="0"/>
                <w:sz w:val="22"/>
                <w:lang w:eastAsia="en-US"/>
              </w:rPr>
              <w:t>Both.</w:t>
            </w:r>
          </w:p>
          <w:p w14:paraId="34FD210C" w14:textId="77777777" w:rsidR="00F17D37" w:rsidRPr="00F17D37" w:rsidRDefault="00F17D37" w:rsidP="00F17D37">
            <w:pPr>
              <w:widowControl/>
              <w:numPr>
                <w:ilvl w:val="1"/>
                <w:numId w:val="10"/>
              </w:numPr>
              <w:wordWrap/>
              <w:autoSpaceDE/>
              <w:autoSpaceDN/>
              <w:spacing w:line="259" w:lineRule="auto"/>
              <w:ind w:left="720"/>
              <w:rPr>
                <w:rFonts w:ascii="Times New Roman" w:eastAsia="MS Mincho" w:hAnsi="Times New Roman"/>
                <w:b/>
                <w:color w:val="5B9BD5"/>
                <w:kern w:val="0"/>
                <w:sz w:val="22"/>
                <w:szCs w:val="24"/>
                <w:lang w:val="en-GB" w:eastAsia="en-US"/>
              </w:rPr>
            </w:pPr>
            <w:r w:rsidRPr="00F17D37">
              <w:rPr>
                <w:rFonts w:ascii="Times New Roman" w:eastAsia="MS Mincho" w:hAnsi="Times New Roman"/>
                <w:b/>
                <w:color w:val="5B9BD5"/>
                <w:kern w:val="0"/>
                <w:sz w:val="22"/>
                <w:szCs w:val="24"/>
                <w:lang w:val="en-GB" w:eastAsia="en-US"/>
              </w:rPr>
              <w:t xml:space="preserve">Determine details including </w:t>
            </w:r>
          </w:p>
          <w:p w14:paraId="6DE9A572" w14:textId="77777777" w:rsidR="00F17D37" w:rsidRPr="00F17D37" w:rsidRDefault="00F17D37" w:rsidP="00F17D37">
            <w:pPr>
              <w:widowControl/>
              <w:numPr>
                <w:ilvl w:val="2"/>
                <w:numId w:val="10"/>
              </w:numPr>
              <w:wordWrap/>
              <w:autoSpaceDE/>
              <w:autoSpaceDN/>
              <w:spacing w:line="259" w:lineRule="auto"/>
              <w:ind w:left="1080"/>
              <w:rPr>
                <w:rFonts w:ascii="Times New Roman" w:eastAsia="Calibri" w:hAnsi="Times New Roman"/>
                <w:b/>
                <w:bCs/>
                <w:color w:val="5B9BD5"/>
                <w:kern w:val="0"/>
                <w:sz w:val="22"/>
                <w:lang w:eastAsia="en-US"/>
              </w:rPr>
            </w:pPr>
            <w:r w:rsidRPr="00F17D37">
              <w:rPr>
                <w:rFonts w:ascii="Times New Roman" w:eastAsia="Calibri" w:hAnsi="Times New Roman"/>
                <w:b/>
                <w:bCs/>
                <w:color w:val="5B9BD5"/>
                <w:kern w:val="0"/>
                <w:sz w:val="22"/>
                <w:lang w:eastAsia="en-US"/>
              </w:rPr>
              <w:t>Periodicity of the basic set of PSFCH slots and the location (in time) of PSFCH slots within the basic set.</w:t>
            </w:r>
          </w:p>
          <w:p w14:paraId="377CE952" w14:textId="77777777" w:rsidR="00F17D37" w:rsidRPr="00F17D37" w:rsidRDefault="00F17D37" w:rsidP="00F17D37">
            <w:pPr>
              <w:widowControl/>
              <w:numPr>
                <w:ilvl w:val="0"/>
                <w:numId w:val="10"/>
              </w:numPr>
              <w:wordWrap/>
              <w:autoSpaceDE/>
              <w:autoSpaceDN/>
              <w:spacing w:line="259" w:lineRule="auto"/>
              <w:ind w:left="360"/>
              <w:rPr>
                <w:rFonts w:ascii="Times New Roman" w:eastAsia="MS Mincho" w:hAnsi="Times New Roman"/>
                <w:b/>
                <w:color w:val="7030A0"/>
                <w:kern w:val="0"/>
                <w:sz w:val="22"/>
                <w:szCs w:val="24"/>
                <w:lang w:eastAsia="en-US"/>
              </w:rPr>
            </w:pPr>
            <w:r w:rsidRPr="00F17D37">
              <w:rPr>
                <w:rFonts w:ascii="Times New Roman" w:eastAsia="MS Mincho" w:hAnsi="Times New Roman"/>
                <w:b/>
                <w:color w:val="7030A0"/>
                <w:kern w:val="0"/>
                <w:sz w:val="22"/>
                <w:szCs w:val="24"/>
                <w:lang w:eastAsia="en-US"/>
              </w:rPr>
              <w:t xml:space="preserve">FFS: whether/how to handle the case where the RX UE has </w:t>
            </w:r>
            <w:r w:rsidRPr="00F17D37">
              <w:rPr>
                <w:rFonts w:ascii="Times New Roman" w:eastAsia="MS Mincho" w:hAnsi="Times New Roman"/>
                <w:b/>
                <w:color w:val="ED7D31"/>
                <w:kern w:val="0"/>
                <w:sz w:val="22"/>
                <w:szCs w:val="24"/>
                <w:lang w:eastAsia="en-US"/>
              </w:rPr>
              <w:t xml:space="preserve">a </w:t>
            </w:r>
            <w:r w:rsidRPr="00F17D37">
              <w:rPr>
                <w:rFonts w:ascii="Times New Roman" w:eastAsia="MS Mincho" w:hAnsi="Times New Roman"/>
                <w:b/>
                <w:color w:val="7030A0"/>
                <w:kern w:val="0"/>
                <w:sz w:val="22"/>
                <w:szCs w:val="24"/>
                <w:lang w:eastAsia="en-US"/>
              </w:rPr>
              <w:t xml:space="preserve">PSCCH/PSSCH transmission </w:t>
            </w:r>
            <w:r w:rsidRPr="00F17D37">
              <w:rPr>
                <w:rFonts w:ascii="Times New Roman" w:eastAsia="MS Mincho" w:hAnsi="Times New Roman"/>
                <w:b/>
                <w:color w:val="ED7D31"/>
                <w:kern w:val="0"/>
                <w:sz w:val="22"/>
                <w:szCs w:val="24"/>
                <w:lang w:eastAsia="en-US"/>
              </w:rPr>
              <w:t>in the same time slot as a</w:t>
            </w:r>
            <w:r w:rsidRPr="00F17D37">
              <w:rPr>
                <w:rFonts w:ascii="Times New Roman" w:eastAsia="MS Mincho" w:hAnsi="Times New Roman"/>
                <w:b/>
                <w:color w:val="7030A0"/>
                <w:kern w:val="0"/>
                <w:sz w:val="22"/>
                <w:szCs w:val="24"/>
                <w:lang w:eastAsia="en-US"/>
              </w:rPr>
              <w:t xml:space="preserve"> PSFCH transmission, in the overlapping slot </w:t>
            </w:r>
            <w:r w:rsidRPr="00F17D37">
              <w:rPr>
                <w:rFonts w:ascii="Times New Roman" w:eastAsia="MS Mincho" w:hAnsi="Times New Roman"/>
                <w:b/>
                <w:color w:val="ED7D31"/>
                <w:kern w:val="0"/>
                <w:sz w:val="22"/>
                <w:szCs w:val="24"/>
                <w:lang w:eastAsia="en-US"/>
              </w:rPr>
              <w:t>with an LTE SL transmission</w:t>
            </w:r>
            <w:r w:rsidRPr="00F17D37">
              <w:rPr>
                <w:rFonts w:ascii="Times New Roman" w:eastAsia="MS Mincho" w:hAnsi="Times New Roman"/>
                <w:b/>
                <w:color w:val="7030A0"/>
                <w:kern w:val="0"/>
                <w:sz w:val="22"/>
                <w:szCs w:val="24"/>
                <w:lang w:eastAsia="en-US"/>
              </w:rPr>
              <w:t>.</w:t>
            </w:r>
          </w:p>
          <w:p w14:paraId="3003E9F1" w14:textId="77777777" w:rsidR="003D57C5" w:rsidRPr="00F17D37" w:rsidRDefault="003D57C5" w:rsidP="003D57C5">
            <w:pPr>
              <w:widowControl/>
              <w:wordWrap/>
              <w:rPr>
                <w:rFonts w:ascii="Times New Roman" w:eastAsiaTheme="minorEastAsia" w:hAnsi="Times New Roman" w:cs="Mangal"/>
                <w:iCs/>
                <w:sz w:val="22"/>
              </w:rPr>
            </w:pPr>
          </w:p>
        </w:tc>
      </w:tr>
    </w:tbl>
    <w:p w14:paraId="4A44BE88" w14:textId="43570F9E" w:rsidR="003D57C5" w:rsidRPr="003D57C5" w:rsidRDefault="003D57C5" w:rsidP="003D57C5">
      <w:pPr>
        <w:widowControl/>
        <w:wordWrap/>
        <w:autoSpaceDE/>
        <w:autoSpaceDN/>
        <w:spacing w:after="120" w:line="276" w:lineRule="auto"/>
        <w:ind w:firstLine="230"/>
        <w:rPr>
          <w:rFonts w:ascii="Times" w:eastAsia="바탕" w:hAnsi="Times"/>
          <w:kern w:val="0"/>
          <w:sz w:val="22"/>
          <w:szCs w:val="28"/>
        </w:rPr>
      </w:pPr>
      <w:r>
        <w:rPr>
          <w:rFonts w:ascii="Times" w:eastAsia="바탕" w:hAnsi="Times" w:hint="eastAsia"/>
          <w:kern w:val="0"/>
          <w:sz w:val="22"/>
          <w:szCs w:val="28"/>
        </w:rPr>
        <w:lastRenderedPageBreak/>
        <w:t>B</w:t>
      </w:r>
      <w:r>
        <w:rPr>
          <w:rFonts w:ascii="Times" w:eastAsia="바탕" w:hAnsi="Times"/>
          <w:kern w:val="0"/>
          <w:sz w:val="22"/>
          <w:szCs w:val="28"/>
        </w:rPr>
        <w:t>ased on this proposal, we discuss issues on PSFCH configuration of NR SL resource pool</w:t>
      </w:r>
    </w:p>
    <w:p w14:paraId="7671297B" w14:textId="05121CA8" w:rsidR="00811B68" w:rsidRDefault="001418BB" w:rsidP="003B0B5F">
      <w:pPr>
        <w:widowControl/>
        <w:wordWrap/>
        <w:autoSpaceDE/>
        <w:autoSpaceDN/>
        <w:spacing w:after="120" w:line="276" w:lineRule="auto"/>
        <w:rPr>
          <w:rFonts w:ascii="Times" w:eastAsia="바탕" w:hAnsi="Times"/>
          <w:b/>
          <w:bCs/>
          <w:kern w:val="0"/>
          <w:sz w:val="22"/>
          <w:szCs w:val="28"/>
          <w:u w:val="single"/>
          <w:lang w:val="en-GB"/>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ssue 1-1: Discussions on Alt 1</w:t>
      </w:r>
    </w:p>
    <w:p w14:paraId="003825E3" w14:textId="14787A28" w:rsidR="001418BB" w:rsidRDefault="003D57C5" w:rsidP="00C57EE3">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 xml:space="preserve">In the last meeting, </w:t>
      </w:r>
      <w:r w:rsidR="00797329">
        <w:rPr>
          <w:rFonts w:ascii="Times" w:eastAsia="바탕" w:hAnsi="Times"/>
          <w:kern w:val="0"/>
          <w:sz w:val="22"/>
          <w:szCs w:val="28"/>
          <w:lang w:val="en-GB"/>
        </w:rPr>
        <w:t xml:space="preserve">many companies had a similar view that at least the PSCCH/PSSCH RX UE does not transmit on PSFCH resources that overlap with LTE SL transmissions in the time domain. We also share </w:t>
      </w:r>
      <w:r w:rsidR="009676EB">
        <w:rPr>
          <w:rFonts w:ascii="Times" w:eastAsia="바탕" w:hAnsi="Times"/>
          <w:kern w:val="0"/>
          <w:sz w:val="22"/>
          <w:szCs w:val="28"/>
        </w:rPr>
        <w:t>the</w:t>
      </w:r>
      <w:r w:rsidR="009676EB">
        <w:rPr>
          <w:rFonts w:ascii="Times" w:eastAsia="바탕" w:hAnsi="Times"/>
          <w:kern w:val="0"/>
          <w:sz w:val="22"/>
          <w:szCs w:val="28"/>
          <w:lang w:val="en-GB"/>
        </w:rPr>
        <w:t xml:space="preserve"> </w:t>
      </w:r>
      <w:r w:rsidR="00797329">
        <w:rPr>
          <w:rFonts w:ascii="Times" w:eastAsia="바탕" w:hAnsi="Times"/>
          <w:kern w:val="0"/>
          <w:sz w:val="22"/>
          <w:szCs w:val="28"/>
          <w:lang w:val="en-GB"/>
        </w:rPr>
        <w:t>same view that the PSCCH/PSSCH RX UE should not transmit feedback on the PSFCH occasion overlap</w:t>
      </w:r>
      <w:r w:rsidR="009676EB">
        <w:rPr>
          <w:rFonts w:ascii="Times" w:eastAsia="바탕" w:hAnsi="Times"/>
          <w:kern w:val="0"/>
          <w:sz w:val="22"/>
          <w:szCs w:val="28"/>
          <w:lang w:val="en-GB"/>
        </w:rPr>
        <w:t>ped</w:t>
      </w:r>
      <w:r w:rsidR="00797329">
        <w:rPr>
          <w:rFonts w:ascii="Times" w:eastAsia="바탕" w:hAnsi="Times"/>
          <w:kern w:val="0"/>
          <w:sz w:val="22"/>
          <w:szCs w:val="28"/>
          <w:lang w:val="en-GB"/>
        </w:rPr>
        <w:t xml:space="preserve"> with the LTE SL transmission</w:t>
      </w:r>
      <w:r w:rsidR="00833391">
        <w:rPr>
          <w:rFonts w:ascii="Times" w:eastAsia="바탕" w:hAnsi="Times"/>
          <w:kern w:val="0"/>
          <w:sz w:val="22"/>
          <w:szCs w:val="28"/>
          <w:lang w:val="en-GB"/>
        </w:rPr>
        <w:t>.</w:t>
      </w:r>
      <w:r w:rsidR="00797329">
        <w:rPr>
          <w:rFonts w:ascii="Times" w:eastAsia="바탕" w:hAnsi="Times"/>
          <w:kern w:val="0"/>
          <w:sz w:val="22"/>
          <w:szCs w:val="28"/>
          <w:lang w:val="en-GB"/>
        </w:rPr>
        <w:t xml:space="preserve"> </w:t>
      </w:r>
      <w:r w:rsidR="00833391">
        <w:rPr>
          <w:rFonts w:ascii="Times" w:eastAsia="바탕" w:hAnsi="Times"/>
          <w:kern w:val="0"/>
          <w:sz w:val="22"/>
          <w:szCs w:val="28"/>
          <w:lang w:val="en-GB"/>
        </w:rPr>
        <w:t>S</w:t>
      </w:r>
      <w:r w:rsidR="00797329">
        <w:rPr>
          <w:rFonts w:ascii="Times" w:eastAsia="바탕" w:hAnsi="Times"/>
          <w:kern w:val="0"/>
          <w:sz w:val="22"/>
          <w:szCs w:val="28"/>
          <w:lang w:val="en-GB"/>
        </w:rPr>
        <w:t xml:space="preserve">ince </w:t>
      </w:r>
      <w:r w:rsidR="0004248A">
        <w:rPr>
          <w:rFonts w:ascii="Times" w:eastAsia="바탕" w:hAnsi="Times"/>
          <w:kern w:val="0"/>
          <w:sz w:val="22"/>
          <w:szCs w:val="28"/>
          <w:lang w:val="en-GB"/>
        </w:rPr>
        <w:t xml:space="preserve">the PSCCH/PSSCH TX UE may not </w:t>
      </w:r>
      <w:r w:rsidR="00833391">
        <w:rPr>
          <w:rFonts w:ascii="Times" w:eastAsia="바탕" w:hAnsi="Times"/>
          <w:kern w:val="0"/>
          <w:sz w:val="22"/>
          <w:szCs w:val="28"/>
          <w:lang w:val="en-GB"/>
        </w:rPr>
        <w:t>detect</w:t>
      </w:r>
      <w:r w:rsidR="0004248A">
        <w:rPr>
          <w:rFonts w:ascii="Times" w:eastAsia="바탕" w:hAnsi="Times"/>
          <w:kern w:val="0"/>
          <w:sz w:val="22"/>
          <w:szCs w:val="28"/>
          <w:lang w:val="en-GB"/>
        </w:rPr>
        <w:t xml:space="preserve"> the LTE transmission due to UE topology</w:t>
      </w:r>
      <w:r w:rsidR="00833391">
        <w:rPr>
          <w:rFonts w:ascii="Times" w:eastAsia="바탕" w:hAnsi="Times"/>
          <w:kern w:val="0"/>
          <w:sz w:val="22"/>
          <w:szCs w:val="28"/>
        </w:rPr>
        <w:t xml:space="preserve">, the UE </w:t>
      </w:r>
      <w:r w:rsidR="00833391">
        <w:rPr>
          <w:rFonts w:ascii="Times" w:eastAsia="바탕" w:hAnsi="Times"/>
          <w:kern w:val="0"/>
          <w:sz w:val="22"/>
          <w:szCs w:val="28"/>
          <w:lang w:val="en-GB"/>
        </w:rPr>
        <w:t>cannot avoid selecting resources for PSCCH/PSSCH transmissions with corresponding PSFCH resources that overlap with LTE SL transmissions in the time domain</w:t>
      </w:r>
      <w:r w:rsidR="0004248A">
        <w:rPr>
          <w:rFonts w:ascii="Times" w:eastAsia="바탕" w:hAnsi="Times"/>
          <w:kern w:val="0"/>
          <w:sz w:val="22"/>
          <w:szCs w:val="28"/>
          <w:lang w:val="en-GB"/>
        </w:rPr>
        <w:t>. However, the above proposal can cause several reliability issues. If the PSCCH/PSSCH TX UE requires the NACK-only feedback, avoiding the PSFCH transmission of NACK feedback can be regarded as ACK for the transmitted NR PSSCH, which may incur a critical reliability issue especially for the high priority traffic.</w:t>
      </w:r>
      <w:r w:rsidR="00DB1D43">
        <w:rPr>
          <w:rFonts w:ascii="Times" w:eastAsia="바탕" w:hAnsi="Times"/>
          <w:kern w:val="0"/>
          <w:sz w:val="22"/>
          <w:szCs w:val="28"/>
          <w:lang w:val="en-GB"/>
        </w:rPr>
        <w:t xml:space="preserve"> If the PSCCH/PSSCH TX UE requires the ACK/NACK feedback,</w:t>
      </w:r>
      <w:r w:rsidR="00B91300">
        <w:rPr>
          <w:rFonts w:ascii="Times" w:eastAsia="바탕" w:hAnsi="Times"/>
          <w:kern w:val="0"/>
          <w:sz w:val="22"/>
          <w:szCs w:val="28"/>
          <w:lang w:val="en-GB"/>
        </w:rPr>
        <w:t xml:space="preserve"> avoiding the PSFCH transmission of ACK</w:t>
      </w:r>
      <w:r w:rsidR="009676EB">
        <w:rPr>
          <w:rFonts w:ascii="Times" w:eastAsia="바탕" w:hAnsi="Times"/>
          <w:kern w:val="0"/>
          <w:sz w:val="22"/>
          <w:szCs w:val="28"/>
          <w:lang w:val="en-GB"/>
        </w:rPr>
        <w:t>/</w:t>
      </w:r>
      <w:r w:rsidR="009676EB">
        <w:rPr>
          <w:rFonts w:ascii="Times" w:eastAsia="바탕" w:hAnsi="Times"/>
          <w:kern w:val="0"/>
          <w:sz w:val="22"/>
          <w:szCs w:val="28"/>
        </w:rPr>
        <w:t>NACK</w:t>
      </w:r>
      <w:r w:rsidR="00B91300">
        <w:rPr>
          <w:rFonts w:ascii="Times" w:eastAsia="바탕" w:hAnsi="Times"/>
          <w:kern w:val="0"/>
          <w:sz w:val="22"/>
          <w:szCs w:val="28"/>
          <w:lang w:val="en-GB"/>
        </w:rPr>
        <w:t xml:space="preserve"> feedback would increase channel load</w:t>
      </w:r>
      <w:r w:rsidR="00C57EE3">
        <w:rPr>
          <w:rFonts w:ascii="Times" w:eastAsia="바탕" w:hAnsi="Times"/>
          <w:kern w:val="0"/>
          <w:sz w:val="22"/>
          <w:szCs w:val="28"/>
          <w:lang w:val="en-GB"/>
        </w:rPr>
        <w:t>, since several retransmissions of the NR PSSCH may be performed.</w:t>
      </w:r>
    </w:p>
    <w:p w14:paraId="6BB63BF1" w14:textId="31E2C3F9" w:rsidR="00C57EE3" w:rsidRPr="00E15577" w:rsidRDefault="00C57EE3" w:rsidP="00C57EE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b/>
          <w:bCs/>
          <w:i/>
          <w:iCs/>
          <w:kern w:val="0"/>
          <w:sz w:val="22"/>
          <w:szCs w:val="28"/>
          <w:lang w:val="en-GB"/>
        </w:rPr>
        <w:t>Observation 1</w:t>
      </w:r>
      <w:r w:rsidRPr="00E15577">
        <w:rPr>
          <w:rFonts w:ascii="Times" w:eastAsia="바탕" w:hAnsi="Times"/>
          <w:i/>
          <w:iCs/>
          <w:kern w:val="0"/>
          <w:sz w:val="22"/>
          <w:szCs w:val="28"/>
          <w:lang w:val="en-GB"/>
        </w:rPr>
        <w:t xml:space="preserve">: </w:t>
      </w:r>
      <w:r w:rsidR="009676EB">
        <w:rPr>
          <w:rFonts w:ascii="Times" w:eastAsia="바탕" w:hAnsi="Times"/>
          <w:i/>
          <w:iCs/>
          <w:kern w:val="0"/>
          <w:sz w:val="22"/>
          <w:szCs w:val="28"/>
          <w:lang w:val="en-GB"/>
        </w:rPr>
        <w:t>NR UE avoid</w:t>
      </w:r>
      <w:r w:rsidR="00B647FB">
        <w:rPr>
          <w:rFonts w:ascii="Times" w:eastAsia="바탕" w:hAnsi="Times"/>
          <w:i/>
          <w:iCs/>
          <w:kern w:val="0"/>
          <w:sz w:val="22"/>
          <w:szCs w:val="28"/>
          <w:lang w:val="en-GB"/>
        </w:rPr>
        <w:t>ing</w:t>
      </w:r>
      <w:r w:rsidR="009676EB">
        <w:rPr>
          <w:rFonts w:ascii="Times" w:eastAsia="바탕" w:hAnsi="Times"/>
          <w:i/>
          <w:iCs/>
          <w:kern w:val="0"/>
          <w:sz w:val="22"/>
          <w:szCs w:val="28"/>
          <w:lang w:val="en-GB"/>
        </w:rPr>
        <w:t xml:space="preserve"> PSFCH transmissions in slots overlapped with LTE SL </w:t>
      </w:r>
      <w:r w:rsidR="00B647FB">
        <w:rPr>
          <w:rFonts w:ascii="Times" w:eastAsia="바탕" w:hAnsi="Times"/>
          <w:i/>
          <w:iCs/>
          <w:kern w:val="0"/>
          <w:sz w:val="22"/>
          <w:szCs w:val="28"/>
          <w:lang w:val="en-GB"/>
        </w:rPr>
        <w:t>transmissions (</w:t>
      </w:r>
      <w:r w:rsidRPr="00E15577">
        <w:rPr>
          <w:rFonts w:ascii="Times" w:eastAsia="바탕" w:hAnsi="Times"/>
          <w:i/>
          <w:iCs/>
          <w:kern w:val="0"/>
          <w:sz w:val="22"/>
          <w:szCs w:val="28"/>
          <w:lang w:val="en-GB"/>
        </w:rPr>
        <w:t>Alt 1</w:t>
      </w:r>
      <w:r w:rsidR="00B647FB">
        <w:rPr>
          <w:rFonts w:ascii="Times" w:eastAsia="바탕" w:hAnsi="Times"/>
          <w:i/>
          <w:iCs/>
          <w:kern w:val="0"/>
          <w:sz w:val="22"/>
          <w:szCs w:val="28"/>
          <w:lang w:val="en-GB"/>
        </w:rPr>
        <w:t>)</w:t>
      </w:r>
      <w:r w:rsidRPr="00E15577">
        <w:rPr>
          <w:rFonts w:ascii="Times" w:eastAsia="바탕" w:hAnsi="Times"/>
          <w:i/>
          <w:iCs/>
          <w:kern w:val="0"/>
          <w:sz w:val="22"/>
          <w:szCs w:val="28"/>
          <w:lang w:val="en-GB"/>
        </w:rPr>
        <w:t xml:space="preserve"> with current NR SL specifications can cause several reliability issues</w:t>
      </w:r>
    </w:p>
    <w:p w14:paraId="492674A0" w14:textId="77777777" w:rsidR="00C57EE3" w:rsidRPr="00E15577" w:rsidRDefault="00C57EE3" w:rsidP="00C57EE3">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i/>
          <w:iCs/>
          <w:kern w:val="0"/>
          <w:sz w:val="22"/>
          <w:szCs w:val="28"/>
          <w:lang w:val="en-GB"/>
        </w:rPr>
        <w:t>In case of NACK-only feedback, a UE transmitting PSSCH can regard as ‘ACK’ if PSFCH transmission of NACK feedback is avoided.</w:t>
      </w:r>
    </w:p>
    <w:p w14:paraId="0DA037EB" w14:textId="52B4FB39" w:rsidR="00C57EE3" w:rsidRPr="00C57EE3" w:rsidRDefault="00C57EE3" w:rsidP="00C57EE3">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I</w:t>
      </w:r>
      <w:r w:rsidRPr="00E15577">
        <w:rPr>
          <w:rFonts w:ascii="Times" w:eastAsia="바탕" w:hAnsi="Times"/>
          <w:i/>
          <w:iCs/>
          <w:kern w:val="0"/>
          <w:sz w:val="22"/>
          <w:szCs w:val="28"/>
          <w:lang w:val="en-GB"/>
        </w:rPr>
        <w:t>n case of ACK/NACK feedback, a channel load may be increased as a UE transmitting PSSCH performs retransmissions for a non-feedbacked PSSCH transmission.</w:t>
      </w:r>
    </w:p>
    <w:p w14:paraId="1BDA8DC9" w14:textId="482D81A1" w:rsidR="00C57EE3" w:rsidRDefault="00C57EE3" w:rsidP="00C57EE3">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hint="eastAsia"/>
          <w:kern w:val="0"/>
          <w:sz w:val="22"/>
          <w:szCs w:val="28"/>
          <w:lang w:val="en-GB"/>
        </w:rPr>
        <w:t>F</w:t>
      </w:r>
      <w:r>
        <w:rPr>
          <w:rFonts w:ascii="Times" w:eastAsia="바탕" w:hAnsi="Times"/>
          <w:kern w:val="0"/>
          <w:sz w:val="22"/>
          <w:szCs w:val="28"/>
          <w:lang w:val="en-GB"/>
        </w:rPr>
        <w:t xml:space="preserve">or these reasons, we propose to study </w:t>
      </w:r>
      <w:r w:rsidR="00B647FB">
        <w:rPr>
          <w:rFonts w:ascii="Times" w:eastAsia="바탕" w:hAnsi="Times"/>
          <w:kern w:val="0"/>
          <w:sz w:val="22"/>
          <w:szCs w:val="28"/>
          <w:lang w:val="en-GB"/>
        </w:rPr>
        <w:t xml:space="preserve">additional </w:t>
      </w:r>
      <w:r>
        <w:rPr>
          <w:rFonts w:ascii="Times" w:eastAsia="바탕" w:hAnsi="Times"/>
          <w:kern w:val="0"/>
          <w:sz w:val="22"/>
          <w:szCs w:val="28"/>
          <w:lang w:val="en-GB"/>
        </w:rPr>
        <w:t xml:space="preserve">methods for avoiding PSFCH transmission. </w:t>
      </w:r>
      <w:r w:rsidR="00B647FB">
        <w:rPr>
          <w:rFonts w:ascii="Times" w:eastAsia="바탕" w:hAnsi="Times"/>
          <w:kern w:val="0"/>
          <w:sz w:val="22"/>
          <w:szCs w:val="28"/>
          <w:lang w:val="en-GB"/>
        </w:rPr>
        <w:t>Simply</w:t>
      </w:r>
      <w:r>
        <w:rPr>
          <w:rFonts w:ascii="Times" w:eastAsia="바탕" w:hAnsi="Times"/>
          <w:kern w:val="0"/>
          <w:sz w:val="22"/>
          <w:szCs w:val="28"/>
          <w:lang w:val="en-GB"/>
        </w:rPr>
        <w:t xml:space="preserve"> dropping the HARQ feedback can cause issues described above. Postponing the PSFCH transmission may cause latency issues, however, it can be overcome with network’s configuration of NR PSFCH period. For instance, network can configure NR PSFCH period as 1 or 2 slots to reduce the feedback delay. Also, postponing the PSFCH transmission can mitigate reliability issues especially for the case of NACK-only feedback, since the UE transmitting PSSCH should receive NACK feedback early and perform retransmissions of PSSCH if required. Moreover, a channel load will not be increased as the UE transmitting PSSCH will not </w:t>
      </w:r>
      <w:r w:rsidR="001F4D5C">
        <w:rPr>
          <w:rFonts w:ascii="Times" w:eastAsia="바탕" w:hAnsi="Times"/>
          <w:kern w:val="0"/>
          <w:sz w:val="22"/>
          <w:szCs w:val="28"/>
          <w:lang w:val="en-GB"/>
        </w:rPr>
        <w:t>retransmit</w:t>
      </w:r>
      <w:r>
        <w:rPr>
          <w:rFonts w:ascii="Times" w:eastAsia="바탕" w:hAnsi="Times"/>
          <w:kern w:val="0"/>
          <w:sz w:val="22"/>
          <w:szCs w:val="28"/>
          <w:lang w:val="en-GB"/>
        </w:rPr>
        <w:t xml:space="preserve"> if the device receives postponed ACK feedback. Hence,</w:t>
      </w:r>
      <w:r w:rsidR="00064D20">
        <w:rPr>
          <w:rFonts w:ascii="Times" w:eastAsia="바탕" w:hAnsi="Times"/>
          <w:kern w:val="0"/>
          <w:sz w:val="22"/>
          <w:szCs w:val="28"/>
          <w:lang w:val="en-GB"/>
        </w:rPr>
        <w:t xml:space="preserve"> for reliability of NR sidelink transmissions,</w:t>
      </w:r>
      <w:r>
        <w:rPr>
          <w:rFonts w:ascii="Times" w:eastAsia="바탕" w:hAnsi="Times"/>
          <w:kern w:val="0"/>
          <w:sz w:val="22"/>
          <w:szCs w:val="28"/>
          <w:lang w:val="en-GB"/>
        </w:rPr>
        <w:t xml:space="preserve"> we prefer postponing PSFCH transmissions compared to dropping it and it should be further investigated how to indicate postponed PSFCH transmission or how to multiplex postponed PSFCH transmission </w:t>
      </w:r>
      <w:r w:rsidR="001F4D5C">
        <w:rPr>
          <w:rFonts w:ascii="Times" w:eastAsia="바탕" w:hAnsi="Times"/>
          <w:kern w:val="0"/>
          <w:sz w:val="22"/>
          <w:szCs w:val="28"/>
          <w:lang w:val="en-GB"/>
        </w:rPr>
        <w:t>with</w:t>
      </w:r>
      <w:r>
        <w:rPr>
          <w:rFonts w:ascii="Times" w:eastAsia="바탕" w:hAnsi="Times"/>
          <w:kern w:val="0"/>
          <w:sz w:val="22"/>
          <w:szCs w:val="28"/>
          <w:lang w:val="en-GB"/>
        </w:rPr>
        <w:t xml:space="preserve"> other </w:t>
      </w:r>
      <w:r>
        <w:rPr>
          <w:rFonts w:ascii="Times" w:eastAsia="바탕" w:hAnsi="Times" w:hint="eastAsia"/>
          <w:kern w:val="0"/>
          <w:sz w:val="22"/>
          <w:szCs w:val="28"/>
          <w:lang w:val="en-GB"/>
        </w:rPr>
        <w:t>P</w:t>
      </w:r>
      <w:r>
        <w:rPr>
          <w:rFonts w:ascii="Times" w:eastAsia="바탕" w:hAnsi="Times"/>
          <w:kern w:val="0"/>
          <w:sz w:val="22"/>
          <w:szCs w:val="28"/>
          <w:lang w:val="en-GB"/>
        </w:rPr>
        <w:t>SFCH transmission</w:t>
      </w:r>
      <w:r w:rsidR="00064D20">
        <w:rPr>
          <w:rFonts w:ascii="Times" w:eastAsia="바탕" w:hAnsi="Times"/>
          <w:kern w:val="0"/>
          <w:sz w:val="22"/>
          <w:szCs w:val="28"/>
          <w:lang w:val="en-GB"/>
        </w:rPr>
        <w:t>.</w:t>
      </w:r>
    </w:p>
    <w:p w14:paraId="2785FEA0" w14:textId="77777777" w:rsidR="00C57EE3" w:rsidRPr="00E15577" w:rsidRDefault="00C57EE3" w:rsidP="00C57EE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b/>
          <w:bCs/>
          <w:i/>
          <w:iCs/>
          <w:kern w:val="0"/>
          <w:sz w:val="22"/>
          <w:szCs w:val="28"/>
          <w:lang w:val="en-GB"/>
        </w:rPr>
        <w:t>Proposal 1:</w:t>
      </w:r>
      <w:r w:rsidRPr="00E15577">
        <w:rPr>
          <w:rFonts w:ascii="Times" w:eastAsia="바탕" w:hAnsi="Times"/>
          <w:i/>
          <w:iCs/>
          <w:kern w:val="0"/>
          <w:sz w:val="22"/>
          <w:szCs w:val="28"/>
          <w:lang w:val="en-GB"/>
        </w:rPr>
        <w:t xml:space="preserve"> RAN1 to study whether the PSCCH/PSSCH RX UE will drop or postpone the PSFCH transmission</w:t>
      </w:r>
    </w:p>
    <w:p w14:paraId="5A860E0D" w14:textId="778D23D5" w:rsidR="00C57EE3" w:rsidRPr="00E15577" w:rsidRDefault="00C57EE3" w:rsidP="00C57EE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hint="eastAsia"/>
          <w:b/>
          <w:bCs/>
          <w:i/>
          <w:iCs/>
          <w:kern w:val="0"/>
          <w:sz w:val="22"/>
          <w:szCs w:val="28"/>
          <w:lang w:val="en-GB"/>
        </w:rPr>
        <w:lastRenderedPageBreak/>
        <w:t>P</w:t>
      </w:r>
      <w:r w:rsidRPr="00C57EE3">
        <w:rPr>
          <w:rFonts w:ascii="Times" w:eastAsia="바탕" w:hAnsi="Times"/>
          <w:b/>
          <w:bCs/>
          <w:i/>
          <w:iCs/>
          <w:kern w:val="0"/>
          <w:sz w:val="22"/>
          <w:szCs w:val="28"/>
          <w:lang w:val="en-GB"/>
        </w:rPr>
        <w:t>roposal 2:</w:t>
      </w:r>
      <w:r w:rsidRPr="00E15577">
        <w:rPr>
          <w:rFonts w:ascii="Times" w:eastAsia="바탕" w:hAnsi="Times"/>
          <w:i/>
          <w:iCs/>
          <w:kern w:val="0"/>
          <w:sz w:val="22"/>
          <w:szCs w:val="28"/>
          <w:lang w:val="en-GB"/>
        </w:rPr>
        <w:t xml:space="preserve"> Postponing PSFCH transmission is preferable to dropping the transmission </w:t>
      </w:r>
      <w:r w:rsidR="001F4D5C">
        <w:rPr>
          <w:rFonts w:ascii="Times" w:eastAsia="바탕" w:hAnsi="Times"/>
          <w:i/>
          <w:iCs/>
          <w:kern w:val="0"/>
          <w:sz w:val="22"/>
          <w:szCs w:val="28"/>
          <w:lang w:val="en-GB"/>
        </w:rPr>
        <w:t>when</w:t>
      </w:r>
      <w:r w:rsidRPr="00E15577">
        <w:rPr>
          <w:rFonts w:ascii="Times" w:eastAsia="바탕" w:hAnsi="Times"/>
          <w:i/>
          <w:iCs/>
          <w:kern w:val="0"/>
          <w:sz w:val="22"/>
          <w:szCs w:val="28"/>
          <w:lang w:val="en-GB"/>
        </w:rPr>
        <w:t xml:space="preserve"> avoiding PSFCH transmission in case of co-channel coexistence</w:t>
      </w:r>
      <w:r w:rsidR="00064D20">
        <w:rPr>
          <w:rFonts w:ascii="Times" w:eastAsia="바탕" w:hAnsi="Times"/>
          <w:i/>
          <w:iCs/>
          <w:kern w:val="0"/>
          <w:sz w:val="22"/>
          <w:szCs w:val="28"/>
          <w:lang w:val="en-GB"/>
        </w:rPr>
        <w:t xml:space="preserve"> for reliability of NR sidelink communications</w:t>
      </w:r>
    </w:p>
    <w:p w14:paraId="29D97F03" w14:textId="4874B181" w:rsidR="00C57EE3" w:rsidRPr="00C57EE3" w:rsidRDefault="00C57EE3" w:rsidP="00C57EE3">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I</w:t>
      </w:r>
      <w:r w:rsidRPr="00E15577">
        <w:rPr>
          <w:rFonts w:ascii="Times" w:eastAsia="바탕" w:hAnsi="Times"/>
          <w:i/>
          <w:iCs/>
          <w:kern w:val="0"/>
          <w:sz w:val="22"/>
          <w:szCs w:val="28"/>
          <w:lang w:val="en-GB"/>
        </w:rPr>
        <w:t>t should be further studied how to indicate postponed PSFCH transmission</w:t>
      </w:r>
    </w:p>
    <w:p w14:paraId="384A70B3" w14:textId="49ACB2E2" w:rsidR="00C57EE3" w:rsidRDefault="00064D20" w:rsidP="00C57EE3">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 xml:space="preserve">There are some issues for postponing PSFCH transmissions. If PSFCH transmissions are postponed, there should be time limit for </w:t>
      </w:r>
      <w:r w:rsidR="009B508E">
        <w:rPr>
          <w:rFonts w:ascii="Times" w:eastAsia="바탕" w:hAnsi="Times"/>
          <w:kern w:val="0"/>
          <w:sz w:val="22"/>
          <w:szCs w:val="28"/>
          <w:lang w:val="en-GB"/>
        </w:rPr>
        <w:t xml:space="preserve">the </w:t>
      </w:r>
      <w:r>
        <w:rPr>
          <w:rFonts w:ascii="Times" w:eastAsia="바탕" w:hAnsi="Times"/>
          <w:kern w:val="0"/>
          <w:sz w:val="22"/>
          <w:szCs w:val="28"/>
          <w:lang w:val="en-GB"/>
        </w:rPr>
        <w:t xml:space="preserve">postponed PSFCH transmission. </w:t>
      </w:r>
      <w:r w:rsidR="003D694C">
        <w:rPr>
          <w:rFonts w:ascii="Times" w:eastAsia="바탕" w:hAnsi="Times"/>
          <w:kern w:val="0"/>
          <w:sz w:val="22"/>
          <w:szCs w:val="28"/>
          <w:lang w:val="en-GB"/>
        </w:rPr>
        <w:t xml:space="preserve">It </w:t>
      </w:r>
      <w:r>
        <w:rPr>
          <w:rFonts w:ascii="Times" w:eastAsia="바탕" w:hAnsi="Times"/>
          <w:kern w:val="0"/>
          <w:sz w:val="22"/>
          <w:szCs w:val="28"/>
          <w:lang w:val="en-GB"/>
        </w:rPr>
        <w:t>is essential for a PSCCH/PSSCH TX UE, because it has to determine whether to perform retransmissions. Also, if the time-frequency resource of postponed PSFCH transmission and new PSFCH transmission to a single UE is overlapped, a handling mechanism (e.g., multiplexing scheme) of them might be needed. Hence, we propose RAN1 to study time limit for postponed PSFCH transmission and handling mechanism of simultaneous PSFCH transmissions to a single UE.</w:t>
      </w:r>
    </w:p>
    <w:p w14:paraId="04C87C7B" w14:textId="77777777" w:rsidR="00064D20" w:rsidRPr="00E15577" w:rsidRDefault="00064D20" w:rsidP="00064D20">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064D20">
        <w:rPr>
          <w:rFonts w:ascii="Times" w:eastAsia="바탕" w:hAnsi="Times"/>
          <w:b/>
          <w:bCs/>
          <w:i/>
          <w:iCs/>
          <w:kern w:val="0"/>
          <w:sz w:val="22"/>
          <w:szCs w:val="28"/>
          <w:lang w:val="en-GB"/>
        </w:rPr>
        <w:t>Proposal 3:</w:t>
      </w:r>
      <w:r w:rsidRPr="00E15577">
        <w:rPr>
          <w:rFonts w:ascii="Times" w:eastAsia="바탕" w:hAnsi="Times"/>
          <w:i/>
          <w:iCs/>
          <w:kern w:val="0"/>
          <w:sz w:val="22"/>
          <w:szCs w:val="28"/>
          <w:lang w:val="en-GB"/>
        </w:rPr>
        <w:t xml:space="preserve"> RAN1 to study methods for postponing PSFCH transmission for co-channel coexistence of LTE sidelink and NR sidelink.</w:t>
      </w:r>
    </w:p>
    <w:p w14:paraId="1A5C2F5C" w14:textId="01576AA3" w:rsidR="00064D20" w:rsidRPr="00E15577" w:rsidRDefault="00064D20" w:rsidP="00064D20">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T</w:t>
      </w:r>
      <w:r w:rsidRPr="00E15577">
        <w:rPr>
          <w:rFonts w:ascii="Times" w:eastAsia="바탕" w:hAnsi="Times"/>
          <w:i/>
          <w:iCs/>
          <w:kern w:val="0"/>
          <w:sz w:val="22"/>
          <w:szCs w:val="28"/>
          <w:lang w:val="en-GB"/>
        </w:rPr>
        <w:t>ime limit for postponed PSFCH transmissions.</w:t>
      </w:r>
    </w:p>
    <w:p w14:paraId="5D91AA7F" w14:textId="444384F9" w:rsidR="00064D20" w:rsidRPr="00E15577" w:rsidRDefault="00064D20" w:rsidP="00064D20">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H</w:t>
      </w:r>
      <w:r w:rsidRPr="00E15577">
        <w:rPr>
          <w:rFonts w:ascii="Times" w:eastAsia="바탕" w:hAnsi="Times"/>
          <w:i/>
          <w:iCs/>
          <w:kern w:val="0"/>
          <w:sz w:val="22"/>
          <w:szCs w:val="28"/>
          <w:lang w:val="en-GB"/>
        </w:rPr>
        <w:t>andling mechanisms (e.g., multiplexing schemes) of simultaneous transmissions of postponed PSFCH and new PSFCH to a single UE</w:t>
      </w:r>
      <w:r w:rsidR="003D694C">
        <w:rPr>
          <w:rFonts w:ascii="Times" w:eastAsia="바탕" w:hAnsi="Times"/>
          <w:i/>
          <w:iCs/>
          <w:kern w:val="0"/>
          <w:sz w:val="22"/>
          <w:szCs w:val="28"/>
          <w:lang w:val="en-GB"/>
        </w:rPr>
        <w:t>.</w:t>
      </w:r>
    </w:p>
    <w:p w14:paraId="0CBF0BC4" w14:textId="5D6EA8B5" w:rsidR="00064D20" w:rsidRPr="00064D20" w:rsidRDefault="00064D20" w:rsidP="00064D20">
      <w:pPr>
        <w:widowControl/>
        <w:wordWrap/>
        <w:autoSpaceDE/>
        <w:autoSpaceDN/>
        <w:spacing w:after="120" w:line="276" w:lineRule="auto"/>
        <w:rPr>
          <w:rFonts w:ascii="Times" w:eastAsia="바탕" w:hAnsi="Times"/>
          <w:kern w:val="0"/>
          <w:sz w:val="22"/>
          <w:szCs w:val="28"/>
          <w:lang w:val="en-GB"/>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ssue 1-2: Discussions on Alt 2</w:t>
      </w:r>
    </w:p>
    <w:p w14:paraId="523E83D2" w14:textId="4477C9F9" w:rsidR="00064D20" w:rsidRPr="00233FF4" w:rsidRDefault="00064D20" w:rsidP="00064D20">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hint="eastAsia"/>
          <w:kern w:val="0"/>
          <w:sz w:val="22"/>
          <w:szCs w:val="28"/>
          <w:lang w:val="en-GB"/>
        </w:rPr>
        <w:t>A</w:t>
      </w:r>
      <w:r>
        <w:rPr>
          <w:rFonts w:ascii="Times" w:eastAsia="바탕" w:hAnsi="Times"/>
          <w:kern w:val="0"/>
          <w:sz w:val="22"/>
          <w:szCs w:val="28"/>
          <w:lang w:val="en-GB"/>
        </w:rPr>
        <w:t>lt 2 suggests that NR SL UEs use a periodically repeating set of PSFCH slots, so that LTE SL UEs can exclude subframes that corresponds to NR PSFCH slots according to LTE SL resource allocation Mode 4 [</w:t>
      </w:r>
      <w:r w:rsidR="005702E7">
        <w:rPr>
          <w:rFonts w:ascii="Times" w:eastAsia="바탕" w:hAnsi="Times"/>
          <w:kern w:val="0"/>
          <w:sz w:val="22"/>
          <w:szCs w:val="28"/>
          <w:lang w:val="en-GB"/>
        </w:rPr>
        <w:t>2</w:t>
      </w:r>
      <w:r>
        <w:rPr>
          <w:rFonts w:ascii="Times" w:eastAsia="바탕" w:hAnsi="Times"/>
          <w:kern w:val="0"/>
          <w:sz w:val="22"/>
          <w:szCs w:val="28"/>
          <w:lang w:val="en-GB"/>
        </w:rPr>
        <w:t>]. However, we should note that this process only depends on RSSI sensing results of single-subframe resources, since LTE SL UE cannot decode NR SL transmissions.</w:t>
      </w:r>
    </w:p>
    <w:tbl>
      <w:tblPr>
        <w:tblStyle w:val="a5"/>
        <w:tblW w:w="0" w:type="auto"/>
        <w:tblLook w:val="04A0" w:firstRow="1" w:lastRow="0" w:firstColumn="1" w:lastColumn="0" w:noHBand="0" w:noVBand="1"/>
      </w:tblPr>
      <w:tblGrid>
        <w:gridCol w:w="9736"/>
      </w:tblGrid>
      <w:tr w:rsidR="00064D20" w14:paraId="52F9B1F8" w14:textId="77777777" w:rsidTr="009B41CA">
        <w:trPr>
          <w:trHeight w:val="1125"/>
        </w:trPr>
        <w:tc>
          <w:tcPr>
            <w:tcW w:w="9736" w:type="dxa"/>
          </w:tcPr>
          <w:p w14:paraId="435402E7" w14:textId="24AE8A51" w:rsidR="00064D20" w:rsidRDefault="00064D20" w:rsidP="009B41CA">
            <w:pPr>
              <w:widowControl/>
              <w:wordWrap/>
              <w:overflowPunct w:val="0"/>
              <w:adjustRightInd w:val="0"/>
              <w:spacing w:after="180"/>
              <w:ind w:left="568" w:hanging="284"/>
              <w:jc w:val="left"/>
              <w:textAlignment w:val="baseline"/>
              <w:rPr>
                <w:rFonts w:ascii="Times New Roman" w:hAnsi="Times New Roman"/>
                <w:kern w:val="0"/>
                <w:szCs w:val="20"/>
                <w:lang w:val="en-GB"/>
              </w:rPr>
            </w:pPr>
            <w:r>
              <w:rPr>
                <w:rFonts w:ascii="Times New Roman" w:hAnsi="Times New Roman"/>
                <w:kern w:val="0"/>
                <w:szCs w:val="20"/>
                <w:lang w:val="en-GB"/>
              </w:rPr>
              <w:t xml:space="preserve">TS </w:t>
            </w:r>
            <w:r>
              <w:rPr>
                <w:rFonts w:ascii="Times New Roman" w:hAnsi="Times New Roman" w:hint="eastAsia"/>
                <w:kern w:val="0"/>
                <w:szCs w:val="20"/>
                <w:lang w:val="en-GB"/>
              </w:rPr>
              <w:t>3</w:t>
            </w:r>
            <w:r>
              <w:rPr>
                <w:rFonts w:ascii="Times New Roman" w:hAnsi="Times New Roman"/>
                <w:kern w:val="0"/>
                <w:szCs w:val="20"/>
                <w:lang w:val="en-GB"/>
              </w:rPr>
              <w:t>6.213 Clause 14.1.1.6 [</w:t>
            </w:r>
            <w:r w:rsidR="005702E7">
              <w:rPr>
                <w:rFonts w:ascii="Times New Roman" w:hAnsi="Times New Roman"/>
                <w:kern w:val="0"/>
                <w:szCs w:val="20"/>
                <w:lang w:val="en-GB"/>
              </w:rPr>
              <w:t>2</w:t>
            </w:r>
            <w:r>
              <w:rPr>
                <w:rFonts w:ascii="Times New Roman" w:hAnsi="Times New Roman"/>
                <w:kern w:val="0"/>
                <w:szCs w:val="20"/>
                <w:lang w:val="en-GB"/>
              </w:rPr>
              <w:t>]</w:t>
            </w:r>
          </w:p>
          <w:p w14:paraId="09003C2D" w14:textId="77777777" w:rsidR="00064D20" w:rsidRDefault="00064D20" w:rsidP="009B41CA">
            <w:pPr>
              <w:widowControl/>
              <w:wordWrap/>
              <w:overflowPunct w:val="0"/>
              <w:adjustRightInd w:val="0"/>
              <w:spacing w:after="180"/>
              <w:ind w:left="568" w:hanging="284"/>
              <w:jc w:val="left"/>
              <w:textAlignment w:val="baseline"/>
              <w:rPr>
                <w:rFonts w:ascii="Times New Roman" w:hAnsi="Times New Roman"/>
                <w:kern w:val="0"/>
                <w:szCs w:val="20"/>
                <w:lang w:val="en-GB"/>
              </w:rPr>
            </w:pPr>
            <w:r>
              <w:rPr>
                <w:rFonts w:ascii="Times New Roman" w:hAnsi="Times New Roman"/>
                <w:kern w:val="0"/>
                <w:szCs w:val="20"/>
                <w:lang w:val="en-GB"/>
              </w:rPr>
              <w:t>…(omitted)…</w:t>
            </w:r>
          </w:p>
          <w:p w14:paraId="69113F2C" w14:textId="77777777" w:rsidR="00064D20" w:rsidRPr="001A3969" w:rsidRDefault="00064D20" w:rsidP="009B41CA">
            <w:pPr>
              <w:pStyle w:val="B1"/>
              <w:rPr>
                <w:rFonts w:eastAsia="맑은 고딕"/>
                <w:lang w:eastAsia="ko-KR"/>
              </w:rPr>
            </w:pPr>
            <w:r w:rsidRPr="001A3969">
              <w:rPr>
                <w:rFonts w:eastAsia="맑은 고딕"/>
                <w:lang w:eastAsia="ko-KR"/>
              </w:rPr>
              <w:t>4)</w:t>
            </w:r>
            <w:r w:rsidRPr="001A3969">
              <w:rPr>
                <w:rFonts w:eastAsia="맑은 고딕"/>
                <w:lang w:eastAsia="ko-KR"/>
              </w:rPr>
              <w:tab/>
            </w:r>
            <w:r w:rsidRPr="001A3969">
              <w:rPr>
                <w:rFonts w:eastAsia="맑은 고딕" w:hint="eastAsia"/>
                <w:lang w:eastAsia="ko-KR"/>
              </w:rPr>
              <w:t xml:space="preserve">The set </w:t>
            </w:r>
            <w:r w:rsidR="007C37BA" w:rsidRPr="001A3969">
              <w:rPr>
                <w:noProof/>
                <w:position w:val="-10"/>
              </w:rPr>
              <w:object w:dxaOrig="300" w:dyaOrig="340" w14:anchorId="28659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pt;height:17.65pt;mso-width-percent:0;mso-height-percent:0;mso-width-percent:0;mso-height-percent:0" o:ole="">
                  <v:imagedata r:id="rId8" o:title=""/>
                </v:shape>
                <o:OLEObject Type="Embed" ProgID="Equation.3" ShapeID="_x0000_i1025" DrawAspect="Content" ObjectID="_1729369822" r:id="rId9"/>
              </w:object>
            </w:r>
            <w:r w:rsidRPr="001A3969">
              <w:rPr>
                <w:rFonts w:eastAsia="맑은 고딕" w:hint="eastAsia"/>
                <w:lang w:eastAsia="ko-KR"/>
              </w:rPr>
              <w:t xml:space="preserve"> is initialized to the </w:t>
            </w:r>
            <w:r w:rsidRPr="001A3969">
              <w:rPr>
                <w:rFonts w:eastAsia="맑은 고딕"/>
                <w:lang w:eastAsia="ko-KR"/>
              </w:rPr>
              <w:t>union</w:t>
            </w:r>
            <w:r w:rsidRPr="001A3969">
              <w:rPr>
                <w:rFonts w:eastAsia="맑은 고딕" w:hint="eastAsia"/>
                <w:lang w:eastAsia="ko-KR"/>
              </w:rPr>
              <w:t xml:space="preserve"> of all the candidate single-subframe resources. The set </w:t>
            </w:r>
            <w:r w:rsidR="007C37BA" w:rsidRPr="001A3969">
              <w:rPr>
                <w:noProof/>
                <w:position w:val="-10"/>
              </w:rPr>
              <w:object w:dxaOrig="300" w:dyaOrig="340" w14:anchorId="1D981B08">
                <v:shape id="_x0000_i1026" type="#_x0000_t75" alt="" style="width:13.6pt;height:17.65pt;mso-width-percent:0;mso-height-percent:0;mso-width-percent:0;mso-height-percent:0" o:ole="">
                  <v:imagedata r:id="rId10" o:title=""/>
                </v:shape>
                <o:OLEObject Type="Embed" ProgID="Equation.3" ShapeID="_x0000_i1026" DrawAspect="Content" ObjectID="_1729369823" r:id="rId11"/>
              </w:object>
            </w:r>
            <w:r w:rsidRPr="001A3969">
              <w:rPr>
                <w:rFonts w:eastAsia="맑은 고딕" w:hint="eastAsia"/>
                <w:lang w:eastAsia="ko-KR"/>
              </w:rPr>
              <w:t xml:space="preserve"> is initialized to an empty set. </w:t>
            </w:r>
          </w:p>
          <w:p w14:paraId="55B156FF" w14:textId="77777777" w:rsidR="00064D20" w:rsidRPr="001A3969" w:rsidRDefault="00064D20" w:rsidP="009B41CA">
            <w:pPr>
              <w:pStyle w:val="B1"/>
              <w:rPr>
                <w:rFonts w:eastAsia="맑은 고딕"/>
                <w:lang w:eastAsia="ko-KR"/>
              </w:rPr>
            </w:pPr>
            <w:r w:rsidRPr="001A3969">
              <w:rPr>
                <w:rFonts w:eastAsia="맑은 고딕"/>
                <w:lang w:eastAsia="ko-KR"/>
              </w:rPr>
              <w:t>5</w:t>
            </w:r>
            <w:r w:rsidRPr="001A3969">
              <w:rPr>
                <w:rFonts w:eastAsia="맑은 고딕" w:hint="eastAsia"/>
                <w:lang w:eastAsia="ko-KR"/>
              </w:rPr>
              <w:t>)</w:t>
            </w:r>
            <w:r w:rsidRPr="001A3969">
              <w:rPr>
                <w:rFonts w:eastAsia="맑은 고딕" w:hint="eastAsia"/>
                <w:lang w:eastAsia="ko-KR"/>
              </w:rPr>
              <w:tab/>
              <w:t xml:space="preserve">The UE shall exclude any candidate single-subframe resource </w:t>
            </w:r>
            <w:r w:rsidR="007C37BA" w:rsidRPr="001A3969">
              <w:rPr>
                <w:noProof/>
                <w:position w:val="-14"/>
              </w:rPr>
              <w:object w:dxaOrig="420" w:dyaOrig="380" w14:anchorId="04610E14">
                <v:shape id="_x0000_i1027" type="#_x0000_t75" alt="" style="width:21.75pt;height:18.35pt;mso-width-percent:0;mso-height-percent:0;mso-width-percent:0;mso-height-percent:0" o:ole="">
                  <v:imagedata r:id="rId12" o:title=""/>
                </v:shape>
                <o:OLEObject Type="Embed" ProgID="Equation.3" ShapeID="_x0000_i1027" DrawAspect="Content" ObjectID="_1729369824" r:id="rId13"/>
              </w:object>
            </w:r>
            <w:r w:rsidRPr="001A3969">
              <w:rPr>
                <w:rFonts w:eastAsia="맑은 고딕" w:hint="eastAsia"/>
                <w:lang w:eastAsia="ko-KR"/>
              </w:rPr>
              <w:t xml:space="preserve"> from the set </w:t>
            </w:r>
            <w:r w:rsidR="007C37BA" w:rsidRPr="001A3969">
              <w:rPr>
                <w:noProof/>
                <w:position w:val="-10"/>
              </w:rPr>
              <w:object w:dxaOrig="300" w:dyaOrig="340" w14:anchorId="0CF5D5D2">
                <v:shape id="_x0000_i1028" type="#_x0000_t75" alt="" style="width:13.6pt;height:17.65pt;mso-width-percent:0;mso-height-percent:0;mso-width-percent:0;mso-height-percent:0" o:ole="">
                  <v:imagedata r:id="rId14" o:title=""/>
                </v:shape>
                <o:OLEObject Type="Embed" ProgID="Equation.3" ShapeID="_x0000_i1028" DrawAspect="Content" ObjectID="_1729369825" r:id="rId15"/>
              </w:object>
            </w:r>
            <w:r w:rsidRPr="001A3969">
              <w:rPr>
                <w:rFonts w:eastAsia="맑은 고딕" w:hint="eastAsia"/>
                <w:lang w:eastAsia="ko-KR"/>
              </w:rPr>
              <w:t xml:space="preserve"> if it meets all the following conditions:</w:t>
            </w:r>
          </w:p>
          <w:p w14:paraId="0F635094" w14:textId="77777777" w:rsidR="00064D20" w:rsidRPr="001A3969" w:rsidRDefault="00064D20" w:rsidP="009B41CA">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 UE has not monitored subframe </w:t>
            </w:r>
            <w:r w:rsidR="007C37BA" w:rsidRPr="001A3969">
              <w:rPr>
                <w:noProof/>
                <w:position w:val="-10"/>
              </w:rPr>
              <w:object w:dxaOrig="320" w:dyaOrig="360" w14:anchorId="0C12AFC1">
                <v:shape id="_x0000_i1029" type="#_x0000_t75" alt="" style="width:16.3pt;height:18.35pt;mso-width-percent:0;mso-height-percent:0;mso-width-percent:0;mso-height-percent:0" o:ole="">
                  <v:imagedata r:id="rId16" o:title=""/>
                </v:shape>
                <o:OLEObject Type="Embed" ProgID="Equation.3" ShapeID="_x0000_i1029" DrawAspect="Content" ObjectID="_1729369826" r:id="rId17"/>
              </w:object>
            </w:r>
            <w:r w:rsidRPr="001A3969">
              <w:rPr>
                <w:rFonts w:eastAsia="맑은 고딕" w:hint="eastAsia"/>
                <w:lang w:eastAsia="ko-KR"/>
              </w:rPr>
              <w:t xml:space="preserve"> in Step 2.</w:t>
            </w:r>
          </w:p>
          <w:p w14:paraId="7016EC5E" w14:textId="77777777" w:rsidR="00064D20" w:rsidRPr="001A3969" w:rsidRDefault="00064D20" w:rsidP="009B41CA">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there is an integer </w:t>
            </w:r>
            <w:r w:rsidRPr="001A3969">
              <w:rPr>
                <w:rFonts w:eastAsia="맑은 고딕" w:hint="eastAsia"/>
                <w:i/>
                <w:lang w:eastAsia="ko-KR"/>
              </w:rPr>
              <w:t>j</w:t>
            </w:r>
            <w:r w:rsidRPr="001A3969">
              <w:rPr>
                <w:rFonts w:eastAsia="맑은 고딕" w:hint="eastAsia"/>
                <w:lang w:eastAsia="ko-KR"/>
              </w:rPr>
              <w:t xml:space="preserve"> which meets </w:t>
            </w:r>
            <w:r w:rsidR="007C37BA" w:rsidRPr="001A3969">
              <w:rPr>
                <w:noProof/>
                <w:position w:val="-14"/>
              </w:rPr>
              <w:object w:dxaOrig="2820" w:dyaOrig="400" w14:anchorId="51FA68F8">
                <v:shape id="_x0000_i1030" type="#_x0000_t75" alt="" style="width:141.3pt;height:19.7pt;mso-width-percent:0;mso-height-percent:0;mso-width-percent:0;mso-height-percent:0" o:ole="">
                  <v:imagedata r:id="rId18" o:title=""/>
                </v:shape>
                <o:OLEObject Type="Embed" ProgID="Equation.3" ShapeID="_x0000_i1030" DrawAspect="Content" ObjectID="_1729369827" r:id="rId19"/>
              </w:object>
            </w:r>
            <w:r w:rsidRPr="001A3969">
              <w:rPr>
                <w:rFonts w:eastAsia="맑은 고딕" w:hint="eastAsia"/>
                <w:lang w:eastAsia="ko-KR"/>
              </w:rPr>
              <w:t xml:space="preserve"> where </w:t>
            </w:r>
            <w:r w:rsidRPr="001A3969">
              <w:rPr>
                <w:rFonts w:eastAsia="맑은 고딕" w:hint="eastAsia"/>
                <w:i/>
                <w:lang w:eastAsia="ko-KR"/>
              </w:rPr>
              <w:t>j=</w:t>
            </w:r>
            <w:r w:rsidRPr="001A3969">
              <w:rPr>
                <w:rFonts w:eastAsia="맑은 고딕" w:hint="eastAsia"/>
                <w:lang w:eastAsia="ko-KR"/>
              </w:rPr>
              <w:t xml:space="preserve">0, 1, </w:t>
            </w:r>
            <w:r w:rsidRPr="001A3969">
              <w:rPr>
                <w:rFonts w:eastAsia="맑은 고딕"/>
                <w:lang w:eastAsia="ko-KR"/>
              </w:rPr>
              <w:t>…</w:t>
            </w:r>
            <w:r w:rsidRPr="001A3969">
              <w:rPr>
                <w:rFonts w:eastAsia="맑은 고딕" w:hint="eastAsia"/>
                <w:lang w:eastAsia="ko-KR"/>
              </w:rPr>
              <w:t xml:space="preserve">, </w:t>
            </w:r>
            <w:r w:rsidR="007C37BA" w:rsidRPr="001A3969">
              <w:rPr>
                <w:noProof/>
                <w:position w:val="-12"/>
              </w:rPr>
              <w:object w:dxaOrig="840" w:dyaOrig="360" w14:anchorId="736AE757">
                <v:shape id="_x0000_i1031" type="#_x0000_t75" alt="" style="width:42.8pt;height:18.35pt;mso-width-percent:0;mso-height-percent:0;mso-width-percent:0;mso-height-percent:0" o:ole="">
                  <v:imagedata r:id="rId20" o:title=""/>
                </v:shape>
                <o:OLEObject Type="Embed" ProgID="Equation.3" ShapeID="_x0000_i1031" DrawAspect="Content" ObjectID="_1729369828" r:id="rId21"/>
              </w:object>
            </w:r>
            <w:r w:rsidRPr="001A3969">
              <w:rPr>
                <w:rFonts w:eastAsia="맑은 고딕" w:hint="eastAsia"/>
                <w:lang w:eastAsia="ko-KR"/>
              </w:rPr>
              <w:t xml:space="preserve">, </w:t>
            </w:r>
            <w:r w:rsidR="007C37BA" w:rsidRPr="001A3969">
              <w:rPr>
                <w:noProof/>
                <w:position w:val="-14"/>
              </w:rPr>
              <w:object w:dxaOrig="2760" w:dyaOrig="400" w14:anchorId="49A7E42B">
                <v:shape id="_x0000_i1032" type="#_x0000_t75" alt="" style="width:139.25pt;height:19.7pt;mso-width-percent:0;mso-height-percent:0;mso-width-percent:0;mso-height-percent:0" o:ole="">
                  <v:imagedata r:id="rId22" o:title=""/>
                </v:shape>
                <o:OLEObject Type="Embed" ProgID="Equation.3" ShapeID="_x0000_i1032" DrawAspect="Content" ObjectID="_1729369829" r:id="rId23"/>
              </w:object>
            </w:r>
            <w:r w:rsidRPr="001A3969">
              <w:rPr>
                <w:rFonts w:eastAsia="맑은 고딕" w:hint="eastAsia"/>
                <w:lang w:eastAsia="ko-KR"/>
              </w:rPr>
              <w:t xml:space="preserve">, </w:t>
            </w:r>
            <w:r w:rsidRPr="001A3969">
              <w:rPr>
                <w:rFonts w:eastAsia="맑은 고딕" w:hint="eastAsia"/>
                <w:i/>
                <w:lang w:eastAsia="ko-KR"/>
              </w:rPr>
              <w:t>k</w:t>
            </w:r>
            <w:r w:rsidRPr="001A3969">
              <w:rPr>
                <w:rFonts w:eastAsia="맑은 고딕" w:hint="eastAsia"/>
                <w:lang w:eastAsia="ko-KR"/>
              </w:rPr>
              <w:t xml:space="preserve"> is any value allowed by the higher layer parameter </w:t>
            </w:r>
            <w:r w:rsidRPr="001A3969">
              <w:rPr>
                <w:rFonts w:eastAsia="맑은 고딕"/>
                <w:i/>
                <w:lang w:eastAsia="ko-KR"/>
              </w:rPr>
              <w:t xml:space="preserve">restrictResourceReservationPeriod </w:t>
            </w:r>
            <w:r w:rsidRPr="001A3969">
              <w:rPr>
                <w:rFonts w:hint="eastAsia"/>
                <w:lang w:eastAsia="zh-CN"/>
              </w:rPr>
              <w:t xml:space="preserve">and </w:t>
            </w:r>
            <w:r w:rsidRPr="001A3969">
              <w:rPr>
                <w:rFonts w:hint="eastAsia"/>
                <w:i/>
                <w:lang w:eastAsia="zh-CN"/>
              </w:rPr>
              <w:t>q</w:t>
            </w:r>
            <w:r w:rsidRPr="001A3969">
              <w:rPr>
                <w:rFonts w:hint="eastAsia"/>
                <w:lang w:eastAsia="zh-CN"/>
              </w:rPr>
              <w:t>=1,2,</w:t>
            </w:r>
            <w:r w:rsidRPr="001A3969">
              <w:rPr>
                <w:lang w:eastAsia="zh-CN"/>
              </w:rPr>
              <w:t>…</w:t>
            </w:r>
            <w:r w:rsidRPr="001A3969">
              <w:rPr>
                <w:rFonts w:hint="eastAsia"/>
                <w:lang w:eastAsia="zh-CN"/>
              </w:rPr>
              <w:t>,</w:t>
            </w:r>
            <w:r w:rsidRPr="001A3969">
              <w:rPr>
                <w:rFonts w:hint="eastAsia"/>
                <w:i/>
                <w:lang w:eastAsia="zh-CN"/>
              </w:rPr>
              <w:t>Q</w:t>
            </w:r>
            <w:r w:rsidRPr="001A3969">
              <w:rPr>
                <w:rFonts w:hint="eastAsia"/>
                <w:lang w:eastAsia="zh-CN"/>
              </w:rPr>
              <w:t xml:space="preserve">. Here, </w:t>
            </w:r>
            <w:r w:rsidR="007C37BA" w:rsidRPr="001A3969">
              <w:rPr>
                <w:noProof/>
                <w:position w:val="-22"/>
              </w:rPr>
              <w:object w:dxaOrig="600" w:dyaOrig="560" w14:anchorId="492D6DB9">
                <v:shape id="_x0000_i1033" type="#_x0000_t75" alt="" style="width:30.55pt;height:28.55pt;mso-width-percent:0;mso-height-percent:0;mso-width-percent:0;mso-height-percent:0" o:ole="">
                  <v:imagedata r:id="rId24" o:title=""/>
                </v:shape>
                <o:OLEObject Type="Embed" ProgID="Equation.3" ShapeID="_x0000_i1033" DrawAspect="Content" ObjectID="_1729369830" r:id="rId25"/>
              </w:object>
            </w:r>
            <w:r w:rsidRPr="001A3969">
              <w:rPr>
                <w:rFonts w:hint="eastAsia"/>
                <w:lang w:eastAsia="zh-CN"/>
              </w:rPr>
              <w:t xml:space="preserve"> if </w:t>
            </w:r>
            <w:r w:rsidR="007C37BA" w:rsidRPr="001A3969">
              <w:rPr>
                <w:noProof/>
                <w:position w:val="-6"/>
              </w:rPr>
              <w:object w:dxaOrig="480" w:dyaOrig="260" w14:anchorId="2C4E24D7">
                <v:shape id="_x0000_i1034" type="#_x0000_t75" alt="" style="width:24.45pt;height:12.9pt;mso-width-percent:0;mso-height-percent:0;mso-width-percent:0;mso-height-percent:0" o:ole="">
                  <v:imagedata r:id="rId26" o:title=""/>
                </v:shape>
                <o:OLEObject Type="Embed" ProgID="Equation.3" ShapeID="_x0000_i1034" DrawAspect="Content" ObjectID="_1729369831" r:id="rId27"/>
              </w:object>
            </w:r>
            <w:r w:rsidRPr="001A3969">
              <w:rPr>
                <w:rFonts w:hint="eastAsia"/>
                <w:lang w:eastAsia="zh-CN"/>
              </w:rPr>
              <w:t xml:space="preserve"> and </w:t>
            </w:r>
            <w:r w:rsidR="007C37BA" w:rsidRPr="001A3969">
              <w:rPr>
                <w:noProof/>
                <w:position w:val="-14"/>
              </w:rPr>
              <w:object w:dxaOrig="1440" w:dyaOrig="400" w14:anchorId="0238C4AD">
                <v:shape id="_x0000_i1035" type="#_x0000_t75" alt="" style="width:1in;height:19.7pt;mso-width-percent:0;mso-height-percent:0;mso-width-percent:0;mso-height-percent:0" o:ole="">
                  <v:imagedata r:id="rId28" o:title=""/>
                </v:shape>
                <o:OLEObject Type="Embed" ProgID="Equation.3" ShapeID="_x0000_i1035" DrawAspect="Content" ObjectID="_1729369832" r:id="rId29"/>
              </w:object>
            </w:r>
            <w:r w:rsidRPr="001A3969">
              <w:rPr>
                <w:rFonts w:hint="eastAsia"/>
                <w:lang w:eastAsia="zh-CN"/>
              </w:rPr>
              <w:t xml:space="preserve">, where </w:t>
            </w:r>
            <w:r w:rsidR="007C37BA" w:rsidRPr="001A3969">
              <w:rPr>
                <w:noProof/>
                <w:position w:val="-14"/>
              </w:rPr>
              <w:object w:dxaOrig="680" w:dyaOrig="400" w14:anchorId="0A2D7A6E">
                <v:shape id="_x0000_i1036" type="#_x0000_t75" alt="" style="width:33.95pt;height:19.7pt;mso-width-percent:0;mso-height-percent:0;mso-width-percent:0;mso-height-percent:0" o:ole="">
                  <v:imagedata r:id="rId30" o:title=""/>
                </v:shape>
                <o:OLEObject Type="Embed" ProgID="Equation.3" ShapeID="_x0000_i1036" DrawAspect="Content" ObjectID="_1729369833" r:id="rId31"/>
              </w:object>
            </w:r>
            <w:r w:rsidRPr="001A3969">
              <w:rPr>
                <w:rFonts w:hint="eastAsia"/>
                <w:lang w:eastAsia="zh-CN"/>
              </w:rPr>
              <w:t xml:space="preserve"> if</w:t>
            </w:r>
            <w:r w:rsidRPr="001A3969">
              <w:rPr>
                <w:lang w:eastAsia="zh-CN"/>
              </w:rPr>
              <w:t xml:space="preserve"> subframe </w:t>
            </w:r>
            <w:r w:rsidRPr="001A3969">
              <w:rPr>
                <w:i/>
                <w:lang w:eastAsia="zh-CN"/>
              </w:rPr>
              <w:t>n</w:t>
            </w:r>
            <w:r w:rsidRPr="001A3969">
              <w:rPr>
                <w:lang w:eastAsia="zh-CN"/>
              </w:rPr>
              <w:t xml:space="preserve"> belongs to the set</w:t>
            </w:r>
            <w:r w:rsidRPr="001A3969">
              <w:rPr>
                <w:rFonts w:hint="eastAsia"/>
                <w:lang w:eastAsia="zh-CN"/>
              </w:rPr>
              <w:t xml:space="preserve"> </w:t>
            </w:r>
            <w:r w:rsidR="007C37BA" w:rsidRPr="001A3969">
              <w:rPr>
                <w:noProof/>
                <w:position w:val="-14"/>
              </w:rPr>
              <w:object w:dxaOrig="1300" w:dyaOrig="400" w14:anchorId="669F5F94">
                <v:shape id="_x0000_i1037" type="#_x0000_t75" alt="" style="width:63.85pt;height:19.7pt;mso-width-percent:0;mso-height-percent:0;mso-width-percent:0;mso-height-percent:0" o:ole="">
                  <v:imagedata r:id="rId32" o:title=""/>
                </v:shape>
                <o:OLEObject Type="Embed" ProgID="Equation.3" ShapeID="_x0000_i1037" DrawAspect="Content" ObjectID="_1729369834" r:id="rId33"/>
              </w:object>
            </w:r>
            <w:r w:rsidRPr="001A3969">
              <w:rPr>
                <w:rFonts w:hint="eastAsia"/>
                <w:lang w:eastAsia="zh-CN"/>
              </w:rPr>
              <w:t xml:space="preserve">, </w:t>
            </w:r>
            <w:r w:rsidRPr="001A3969">
              <w:rPr>
                <w:lang w:eastAsia="zh-CN"/>
              </w:rPr>
              <w:t>otherwise subframe</w:t>
            </w:r>
            <w:r w:rsidRPr="001A3969">
              <w:rPr>
                <w:rFonts w:hint="eastAsia"/>
                <w:lang w:eastAsia="zh-CN"/>
              </w:rPr>
              <w:t xml:space="preserve"> </w:t>
            </w:r>
            <w:r w:rsidR="007C37BA" w:rsidRPr="001A3969">
              <w:rPr>
                <w:noProof/>
                <w:position w:val="-14"/>
              </w:rPr>
              <w:object w:dxaOrig="320" w:dyaOrig="400" w14:anchorId="3E544710">
                <v:shape id="_x0000_i1038" type="#_x0000_t75" alt="" style="width:16.3pt;height:19.7pt;mso-width-percent:0;mso-height-percent:0;mso-width-percent:0;mso-height-percent:0" o:ole="">
                  <v:imagedata r:id="rId34" o:title=""/>
                </v:shape>
                <o:OLEObject Type="Embed" ProgID="Equation.3" ShapeID="_x0000_i1038" DrawAspect="Content" ObjectID="_1729369835" r:id="rId35"/>
              </w:object>
            </w:r>
            <w:r w:rsidRPr="001A3969">
              <w:rPr>
                <w:lang w:eastAsia="zh-CN"/>
              </w:rPr>
              <w:t xml:space="preserve"> is the first subframe</w:t>
            </w:r>
            <w:r w:rsidRPr="001A3969">
              <w:rPr>
                <w:rFonts w:hint="eastAsia"/>
                <w:lang w:eastAsia="zh-CN"/>
              </w:rPr>
              <w:t xml:space="preserve"> </w:t>
            </w:r>
            <w:r w:rsidRPr="001A3969">
              <w:rPr>
                <w:lang w:eastAsia="zh-CN"/>
              </w:rPr>
              <w:t xml:space="preserve">belonging to the set </w:t>
            </w:r>
            <w:r w:rsidR="007C37BA" w:rsidRPr="001A3969">
              <w:rPr>
                <w:noProof/>
                <w:position w:val="-14"/>
              </w:rPr>
              <w:object w:dxaOrig="1300" w:dyaOrig="400" w14:anchorId="78BBB225">
                <v:shape id="_x0000_i1039" type="#_x0000_t75" alt="" style="width:63.85pt;height:19.7pt;mso-width-percent:0;mso-height-percent:0;mso-width-percent:0;mso-height-percent:0" o:ole="">
                  <v:imagedata r:id="rId32" o:title=""/>
                </v:shape>
                <o:OLEObject Type="Embed" ProgID="Equation.3" ShapeID="_x0000_i1039" DrawAspect="Content" ObjectID="_1729369836" r:id="rId36"/>
              </w:object>
            </w:r>
            <w:r w:rsidRPr="001A3969">
              <w:rPr>
                <w:lang w:eastAsia="zh-CN"/>
              </w:rPr>
              <w:t xml:space="preserve"> after subframe</w:t>
            </w:r>
            <w:r w:rsidRPr="001A3969">
              <w:rPr>
                <w:rFonts w:hint="eastAsia"/>
                <w:lang w:eastAsia="zh-CN"/>
              </w:rPr>
              <w:t xml:space="preserve"> </w:t>
            </w:r>
            <w:r w:rsidRPr="001A3969">
              <w:rPr>
                <w:rFonts w:hint="eastAsia"/>
                <w:i/>
                <w:lang w:eastAsia="zh-CN"/>
              </w:rPr>
              <w:t>n</w:t>
            </w:r>
            <w:r w:rsidRPr="001A3969">
              <w:rPr>
                <w:lang w:eastAsia="zh-CN"/>
              </w:rPr>
              <w:t>;</w:t>
            </w:r>
            <w:r w:rsidRPr="001A3969">
              <w:rPr>
                <w:rFonts w:hint="eastAsia"/>
                <w:lang w:eastAsia="zh-CN"/>
              </w:rPr>
              <w:t xml:space="preserve"> and </w:t>
            </w:r>
            <w:r w:rsidR="007C37BA" w:rsidRPr="001A3969">
              <w:rPr>
                <w:noProof/>
                <w:position w:val="-10"/>
              </w:rPr>
              <w:object w:dxaOrig="499" w:dyaOrig="279" w14:anchorId="328F6B69">
                <v:shape id="_x0000_i1040" type="#_x0000_t75" alt="" style="width:25.8pt;height:13.6pt;mso-width-percent:0;mso-height-percent:0;mso-width-percent:0;mso-height-percent:0" o:ole="">
                  <v:imagedata r:id="rId37" o:title=""/>
                </v:shape>
                <o:OLEObject Type="Embed" ProgID="Equation.3" ShapeID="_x0000_i1040" DrawAspect="Content" ObjectID="_1729369837" r:id="rId38"/>
              </w:object>
            </w:r>
            <w:r w:rsidRPr="001A3969">
              <w:rPr>
                <w:rFonts w:hint="eastAsia"/>
                <w:lang w:eastAsia="zh-CN"/>
              </w:rPr>
              <w:t xml:space="preserve"> otherwise</w:t>
            </w:r>
            <w:r w:rsidRPr="001A3969">
              <w:rPr>
                <w:rFonts w:eastAsia="맑은 고딕" w:hint="eastAsia"/>
                <w:lang w:eastAsia="ko-KR"/>
              </w:rPr>
              <w:t>.</w:t>
            </w:r>
          </w:p>
          <w:p w14:paraId="3A76D19A" w14:textId="77777777" w:rsidR="00064D20" w:rsidRPr="001A3969" w:rsidRDefault="00064D20" w:rsidP="009B41CA">
            <w:pPr>
              <w:pStyle w:val="B1"/>
              <w:rPr>
                <w:rFonts w:eastAsia="맑은 고딕"/>
                <w:lang w:eastAsia="ko-KR"/>
              </w:rPr>
            </w:pPr>
            <w:r w:rsidRPr="001A3969">
              <w:rPr>
                <w:rFonts w:eastAsia="맑은 고딕"/>
                <w:lang w:eastAsia="ko-KR"/>
              </w:rPr>
              <w:t>6)</w:t>
            </w:r>
            <w:r w:rsidRPr="001A3969">
              <w:rPr>
                <w:rFonts w:eastAsia="맑은 고딕"/>
                <w:lang w:eastAsia="ko-KR"/>
              </w:rPr>
              <w:tab/>
            </w:r>
            <w:r w:rsidRPr="001A3969">
              <w:rPr>
                <w:rFonts w:eastAsia="맑은 고딕" w:hint="eastAsia"/>
                <w:lang w:eastAsia="ko-KR"/>
              </w:rPr>
              <w:t xml:space="preserve">The UE shall exclude any candidate single-subframe resource </w:t>
            </w:r>
            <w:r w:rsidR="007C37BA" w:rsidRPr="001A3969">
              <w:rPr>
                <w:noProof/>
                <w:position w:val="-14"/>
              </w:rPr>
              <w:object w:dxaOrig="420" w:dyaOrig="380" w14:anchorId="512C6A87">
                <v:shape id="_x0000_i1041" type="#_x0000_t75" alt="" style="width:21.75pt;height:18.35pt;mso-width-percent:0;mso-height-percent:0;mso-width-percent:0;mso-height-percent:0" o:ole="">
                  <v:imagedata r:id="rId12" o:title=""/>
                </v:shape>
                <o:OLEObject Type="Embed" ProgID="Equation.3" ShapeID="_x0000_i1041" DrawAspect="Content" ObjectID="_1729369838" r:id="rId39"/>
              </w:object>
            </w:r>
            <w:r w:rsidRPr="001A3969">
              <w:rPr>
                <w:rFonts w:eastAsia="맑은 고딕" w:hint="eastAsia"/>
                <w:lang w:eastAsia="ko-KR"/>
              </w:rPr>
              <w:t xml:space="preserve"> from the set </w:t>
            </w:r>
            <w:r w:rsidR="007C37BA" w:rsidRPr="001A3969">
              <w:rPr>
                <w:noProof/>
                <w:position w:val="-10"/>
              </w:rPr>
              <w:object w:dxaOrig="300" w:dyaOrig="340" w14:anchorId="6BE981D9">
                <v:shape id="_x0000_i1042" type="#_x0000_t75" alt="" style="width:13.6pt;height:17.65pt;mso-width-percent:0;mso-height-percent:0;mso-width-percent:0;mso-height-percent:0" o:ole="">
                  <v:imagedata r:id="rId14" o:title=""/>
                </v:shape>
                <o:OLEObject Type="Embed" ProgID="Equation.3" ShapeID="_x0000_i1042" DrawAspect="Content" ObjectID="_1729369839" r:id="rId40"/>
              </w:object>
            </w:r>
            <w:r w:rsidRPr="001A3969">
              <w:rPr>
                <w:rFonts w:eastAsia="맑은 고딕" w:hint="eastAsia"/>
                <w:lang w:eastAsia="ko-KR"/>
              </w:rPr>
              <w:t xml:space="preserve"> if it meets all the following conditions:</w:t>
            </w:r>
          </w:p>
          <w:p w14:paraId="7B53D9BB" w14:textId="77777777" w:rsidR="00064D20" w:rsidRPr="001A3969" w:rsidRDefault="00064D20" w:rsidP="009B41CA">
            <w:pPr>
              <w:pStyle w:val="B2"/>
              <w:rPr>
                <w:rFonts w:eastAsia="맑은 고딕"/>
                <w:lang w:eastAsia="ko-KR"/>
              </w:rPr>
            </w:pPr>
            <w:r w:rsidRPr="001A3969">
              <w:rPr>
                <w:rFonts w:eastAsia="맑은 고딕"/>
                <w:lang w:eastAsia="ko-KR"/>
              </w:rPr>
              <w:t>-</w:t>
            </w:r>
            <w:r w:rsidRPr="001A3969">
              <w:rPr>
                <w:rFonts w:eastAsia="맑은 고딕"/>
                <w:lang w:eastAsia="ko-KR"/>
              </w:rPr>
              <w:tab/>
            </w:r>
            <w:r w:rsidRPr="001A3969">
              <w:rPr>
                <w:rFonts w:eastAsia="맑은 고딕" w:hint="eastAsia"/>
                <w:lang w:eastAsia="ko-KR"/>
              </w:rPr>
              <w:t xml:space="preserve">the UE receives an SCI format 1 in subframe </w:t>
            </w:r>
            <w:r w:rsidR="007C37BA" w:rsidRPr="001A3969">
              <w:rPr>
                <w:noProof/>
                <w:position w:val="-12"/>
              </w:rPr>
              <w:object w:dxaOrig="320" w:dyaOrig="380" w14:anchorId="52625BA2">
                <v:shape id="_x0000_i1043" type="#_x0000_t75" alt="" style="width:16.3pt;height:18.35pt;mso-width-percent:0;mso-height-percent:0;mso-width-percent:0;mso-height-percent:0" o:ole="">
                  <v:imagedata r:id="rId41" o:title=""/>
                </v:shape>
                <o:OLEObject Type="Embed" ProgID="Equation.3" ShapeID="_x0000_i1043" DrawAspect="Content" ObjectID="_1729369840" r:id="rId42"/>
              </w:object>
            </w:r>
            <w:r w:rsidRPr="001A3969">
              <w:rPr>
                <w:rFonts w:eastAsia="맑은 고딕" w:hint="eastAsia"/>
                <w:lang w:eastAsia="ko-KR"/>
              </w:rPr>
              <w:t xml:space="preserve">, and </w:t>
            </w:r>
            <w:r w:rsidRPr="001A3969">
              <w:rPr>
                <w:rFonts w:eastAsia="맑은 고딕"/>
                <w:lang w:eastAsia="ko-KR"/>
              </w:rPr>
              <w:t>"Resource reservation" field</w:t>
            </w:r>
            <w:r w:rsidRPr="001A3969">
              <w:rPr>
                <w:rFonts w:eastAsia="맑은 고딕" w:hint="eastAsia"/>
                <w:lang w:eastAsia="ko-KR"/>
              </w:rPr>
              <w:t xml:space="preserve"> and </w:t>
            </w:r>
            <w:r w:rsidRPr="001A3969">
              <w:rPr>
                <w:rFonts w:eastAsia="맑은 고딕"/>
                <w:lang w:eastAsia="ko-KR"/>
              </w:rPr>
              <w:t>"</w:t>
            </w:r>
            <w:r w:rsidRPr="001A3969">
              <w:rPr>
                <w:rFonts w:eastAsia="맑은 고딕" w:hint="eastAsia"/>
                <w:lang w:eastAsia="ko-KR"/>
              </w:rPr>
              <w:t>Priority</w:t>
            </w:r>
            <w:r w:rsidRPr="001A3969">
              <w:rPr>
                <w:rFonts w:eastAsia="맑은 고딕"/>
                <w:lang w:eastAsia="ko-KR"/>
              </w:rPr>
              <w:t>"</w:t>
            </w:r>
            <w:r w:rsidRPr="001A3969">
              <w:rPr>
                <w:rFonts w:eastAsia="맑은 고딕" w:hint="eastAsia"/>
                <w:lang w:eastAsia="ko-KR"/>
              </w:rPr>
              <w:t xml:space="preserve"> field</w:t>
            </w:r>
            <w:r w:rsidRPr="001A3969">
              <w:rPr>
                <w:rFonts w:eastAsia="맑은 고딕"/>
                <w:lang w:eastAsia="ko-KR"/>
              </w:rPr>
              <w:t xml:space="preserve"> in the </w:t>
            </w:r>
            <w:r w:rsidRPr="001A3969">
              <w:rPr>
                <w:rFonts w:eastAsia="맑은 고딕" w:hint="eastAsia"/>
                <w:lang w:eastAsia="ko-KR"/>
              </w:rPr>
              <w:t xml:space="preserve">received </w:t>
            </w:r>
            <w:r w:rsidRPr="001A3969">
              <w:rPr>
                <w:rFonts w:eastAsia="맑은 고딕"/>
                <w:lang w:eastAsia="ko-KR"/>
              </w:rPr>
              <w:t xml:space="preserve">SCI format 1 </w:t>
            </w:r>
            <w:r w:rsidRPr="001A3969">
              <w:rPr>
                <w:rFonts w:eastAsia="맑은 고딕" w:hint="eastAsia"/>
                <w:lang w:eastAsia="ko-KR"/>
              </w:rPr>
              <w:t xml:space="preserve">indicate the values </w:t>
            </w:r>
            <w:r w:rsidR="007C37BA" w:rsidRPr="001A3969">
              <w:rPr>
                <w:noProof/>
                <w:position w:val="-14"/>
              </w:rPr>
              <w:object w:dxaOrig="700" w:dyaOrig="380" w14:anchorId="6856423D">
                <v:shape id="_x0000_i1044" type="#_x0000_t75" alt="" style="width:36.7pt;height:18.35pt;mso-width-percent:0;mso-height-percent:0;mso-width-percent:0;mso-height-percent:0" o:ole="">
                  <v:imagedata r:id="rId43" o:title=""/>
                </v:shape>
                <o:OLEObject Type="Embed" ProgID="Equation.3" ShapeID="_x0000_i1044" DrawAspect="Content" ObjectID="_1729369841" r:id="rId44"/>
              </w:object>
            </w:r>
            <w:r w:rsidRPr="001A3969">
              <w:rPr>
                <w:rFonts w:eastAsia="맑은 고딕" w:hint="eastAsia"/>
                <w:lang w:eastAsia="ko-KR"/>
              </w:rPr>
              <w:t xml:space="preserve"> and </w:t>
            </w:r>
            <w:r w:rsidR="007C37BA" w:rsidRPr="001A3969">
              <w:rPr>
                <w:noProof/>
                <w:position w:val="-10"/>
              </w:rPr>
              <w:object w:dxaOrig="700" w:dyaOrig="340" w14:anchorId="6BB6AFF1">
                <v:shape id="_x0000_i1045" type="#_x0000_t75" alt="" style="width:35.3pt;height:17.65pt;mso-width-percent:0;mso-height-percent:0;mso-width-percent:0;mso-height-percent:0" o:ole="">
                  <v:imagedata r:id="rId45" o:title=""/>
                </v:shape>
                <o:OLEObject Type="Embed" ProgID="Equation.3" ShapeID="_x0000_i1045" DrawAspect="Content" ObjectID="_1729369842" r:id="rId46"/>
              </w:object>
            </w:r>
            <w:r w:rsidRPr="001A3969">
              <w:rPr>
                <w:rFonts w:eastAsia="맑은 고딕" w:hint="eastAsia"/>
                <w:lang w:eastAsia="ko-KR"/>
              </w:rPr>
              <w:t xml:space="preserve">, respectively according to </w:t>
            </w:r>
            <w:r>
              <w:rPr>
                <w:rFonts w:eastAsia="맑은 고딕" w:hint="eastAsia"/>
                <w:lang w:eastAsia="ko-KR"/>
              </w:rPr>
              <w:t>Clause</w:t>
            </w:r>
            <w:r w:rsidRPr="001A3969">
              <w:rPr>
                <w:rFonts w:eastAsia="맑은 고딕" w:hint="eastAsia"/>
                <w:lang w:eastAsia="ko-KR"/>
              </w:rPr>
              <w:t xml:space="preserve"> 14.2.1.</w:t>
            </w:r>
          </w:p>
          <w:p w14:paraId="5AD4E480" w14:textId="77777777" w:rsidR="00064D20" w:rsidRPr="001A3969" w:rsidRDefault="00064D20" w:rsidP="009B41CA">
            <w:pPr>
              <w:pStyle w:val="B2"/>
              <w:rPr>
                <w:rFonts w:eastAsia="맑은 고딕"/>
                <w:lang w:eastAsia="ko-KR"/>
              </w:rPr>
            </w:pPr>
            <w:r w:rsidRPr="001A3969">
              <w:rPr>
                <w:rFonts w:eastAsia="맑은 고딕"/>
                <w:lang w:eastAsia="ko-KR"/>
              </w:rPr>
              <w:lastRenderedPageBreak/>
              <w:t>-</w:t>
            </w:r>
            <w:r w:rsidRPr="001A3969">
              <w:rPr>
                <w:rFonts w:eastAsia="맑은 고딕"/>
                <w:lang w:eastAsia="ko-KR"/>
              </w:rPr>
              <w:tab/>
              <w:t>PSSCH-RSRP measurement according to</w:t>
            </w:r>
            <w:r w:rsidRPr="001A3969">
              <w:rPr>
                <w:rFonts w:eastAsia="맑은 고딕" w:hint="eastAsia"/>
                <w:lang w:eastAsia="ko-KR"/>
              </w:rPr>
              <w:t xml:space="preserve"> the received SCI format 1 is higher than </w:t>
            </w:r>
            <w:r w:rsidR="007C37BA" w:rsidRPr="001A3969">
              <w:rPr>
                <w:noProof/>
                <w:position w:val="-14"/>
              </w:rPr>
              <w:object w:dxaOrig="1140" w:dyaOrig="380" w14:anchorId="116C88FB">
                <v:shape id="_x0000_i1046" type="#_x0000_t75" alt="" style="width:58.4pt;height:18.35pt;mso-width-percent:0;mso-height-percent:0;mso-width-percent:0;mso-height-percent:0" o:ole="">
                  <v:imagedata r:id="rId47" o:title=""/>
                </v:shape>
                <o:OLEObject Type="Embed" ProgID="Equation.3" ShapeID="_x0000_i1046" DrawAspect="Content" ObjectID="_1729369843" r:id="rId48"/>
              </w:object>
            </w:r>
            <w:r w:rsidRPr="001A3969">
              <w:rPr>
                <w:rFonts w:eastAsia="맑은 고딕" w:hint="eastAsia"/>
                <w:lang w:eastAsia="ko-KR"/>
              </w:rPr>
              <w:t>.</w:t>
            </w:r>
          </w:p>
          <w:p w14:paraId="344EEF39" w14:textId="77777777" w:rsidR="00064D20" w:rsidRPr="006069CE" w:rsidRDefault="00064D20" w:rsidP="009B41CA">
            <w:pPr>
              <w:pStyle w:val="B2"/>
              <w:rPr>
                <w:rFonts w:eastAsia="맑은 고딕"/>
                <w:lang w:eastAsia="ko-KR"/>
              </w:rPr>
            </w:pPr>
            <w:r w:rsidRPr="001A3969">
              <w:rPr>
                <w:rFonts w:eastAsia="맑은 고딕"/>
                <w:lang w:eastAsia="ko-KR"/>
              </w:rPr>
              <w:t>-</w:t>
            </w:r>
            <w:r w:rsidRPr="001A3969">
              <w:rPr>
                <w:rFonts w:eastAsia="맑은 고딕"/>
                <w:lang w:eastAsia="ko-KR"/>
              </w:rPr>
              <w:tab/>
              <w:t xml:space="preserve">the SCI format received in subframe </w:t>
            </w:r>
            <w:r w:rsidR="007C37BA" w:rsidRPr="001A3969">
              <w:rPr>
                <w:noProof/>
                <w:position w:val="-12"/>
              </w:rPr>
              <w:object w:dxaOrig="320" w:dyaOrig="380" w14:anchorId="5222B4BE">
                <v:shape id="_x0000_i1047" type="#_x0000_t75" alt="" style="width:16.3pt;height:18.35pt;mso-width-percent:0;mso-height-percent:0;mso-width-percent:0;mso-height-percent:0" o:ole="">
                  <v:imagedata r:id="rId41" o:title=""/>
                </v:shape>
                <o:OLEObject Type="Embed" ProgID="Equation.3" ShapeID="_x0000_i1047" DrawAspect="Content" ObjectID="_1729369844" r:id="rId49"/>
              </w:object>
            </w:r>
            <w:r w:rsidRPr="001A3969">
              <w:rPr>
                <w:rFonts w:eastAsia="맑은 고딕"/>
                <w:lang w:eastAsia="ko-KR"/>
              </w:rPr>
              <w:t xml:space="preserve">or </w:t>
            </w:r>
            <w:r w:rsidRPr="001A3969">
              <w:rPr>
                <w:rFonts w:eastAsia="맑은 고딕" w:hint="eastAsia"/>
                <w:lang w:eastAsia="ko-KR"/>
              </w:rPr>
              <w:t>the same SCI format 1 which is assumed to be received in subframe</w:t>
            </w:r>
            <w:r w:rsidRPr="001A3969">
              <w:rPr>
                <w:rFonts w:eastAsia="맑은 고딕"/>
                <w:lang w:eastAsia="ko-KR"/>
              </w:rPr>
              <w:t>(s)</w:t>
            </w:r>
            <w:r w:rsidRPr="001A3969">
              <w:rPr>
                <w:rFonts w:eastAsia="맑은 고딕" w:hint="eastAsia"/>
                <w:lang w:eastAsia="ko-KR"/>
              </w:rPr>
              <w:t xml:space="preserve"> </w:t>
            </w:r>
            <w:r w:rsidR="007C37BA" w:rsidRPr="001A3969">
              <w:rPr>
                <w:noProof/>
                <w:position w:val="-16"/>
              </w:rPr>
              <w:object w:dxaOrig="1320" w:dyaOrig="420" w14:anchorId="4D4107A9">
                <v:shape id="_x0000_i1048" type="#_x0000_t75" alt="" style="width:67.25pt;height:21.75pt;mso-width-percent:0;mso-height-percent:0;mso-width-percent:0;mso-height-percent:0" o:ole="">
                  <v:imagedata r:id="rId50" o:title=""/>
                </v:shape>
                <o:OLEObject Type="Embed" ProgID="Equation.3" ShapeID="_x0000_i1048" DrawAspect="Content" ObjectID="_1729369845" r:id="rId51"/>
              </w:object>
            </w:r>
            <w:r w:rsidRPr="001A3969">
              <w:rPr>
                <w:rFonts w:eastAsia="맑은 고딕" w:hint="eastAsia"/>
                <w:lang w:eastAsia="ko-KR"/>
              </w:rPr>
              <w:t xml:space="preserve"> determine</w:t>
            </w:r>
            <w:r w:rsidRPr="001A3969">
              <w:rPr>
                <w:rFonts w:eastAsia="맑은 고딕"/>
                <w:lang w:eastAsia="ko-KR"/>
              </w:rPr>
              <w:t>s</w:t>
            </w:r>
            <w:r w:rsidRPr="001A3969">
              <w:rPr>
                <w:rFonts w:eastAsia="맑은 고딕" w:hint="eastAsia"/>
                <w:lang w:eastAsia="ko-KR"/>
              </w:rPr>
              <w:t xml:space="preserve"> according to 14.1.1.4C </w:t>
            </w:r>
            <w:r w:rsidRPr="001A3969">
              <w:rPr>
                <w:rFonts w:eastAsia="맑은 고딕"/>
                <w:lang w:eastAsia="ko-KR"/>
              </w:rPr>
              <w:t>the set of resource blocks and subframes which</w:t>
            </w:r>
            <w:r w:rsidRPr="001A3969">
              <w:rPr>
                <w:rFonts w:eastAsia="맑은 고딕" w:hint="eastAsia"/>
                <w:lang w:eastAsia="ko-KR"/>
              </w:rPr>
              <w:t xml:space="preserve"> overlaps with </w:t>
            </w:r>
            <w:r w:rsidR="007C37BA" w:rsidRPr="001A3969">
              <w:rPr>
                <w:noProof/>
                <w:position w:val="-18"/>
              </w:rPr>
              <w:object w:dxaOrig="1160" w:dyaOrig="400" w14:anchorId="189E0E33">
                <v:shape id="_x0000_i1049" type="#_x0000_t75" alt="" style="width:58.4pt;height:19.7pt;mso-width-percent:0;mso-height-percent:0;mso-width-percent:0;mso-height-percent:0" o:ole="">
                  <v:imagedata r:id="rId52" o:title=""/>
                </v:shape>
                <o:OLEObject Type="Embed" ProgID="Equation.3" ShapeID="_x0000_i1049" DrawAspect="Content" ObjectID="_1729369846" r:id="rId53"/>
              </w:object>
            </w:r>
            <w:r w:rsidRPr="001A3969">
              <w:rPr>
                <w:rFonts w:eastAsia="맑은 고딕" w:hint="eastAsia"/>
                <w:lang w:eastAsia="ko-KR"/>
              </w:rPr>
              <w:t xml:space="preserve"> for</w:t>
            </w:r>
            <w:r w:rsidRPr="001A3969">
              <w:rPr>
                <w:rFonts w:eastAsia="맑은 고딕"/>
                <w:lang w:eastAsia="ko-KR"/>
              </w:rPr>
              <w:t xml:space="preserve"> </w:t>
            </w:r>
            <w:r w:rsidRPr="001A3969">
              <w:rPr>
                <w:rFonts w:eastAsia="맑은 고딕" w:hint="eastAsia"/>
                <w:i/>
                <w:lang w:eastAsia="ko-KR"/>
              </w:rPr>
              <w:t>q</w:t>
            </w:r>
            <w:r w:rsidRPr="001A3969">
              <w:rPr>
                <w:rFonts w:eastAsia="맑은 고딕" w:hint="eastAsia"/>
                <w:lang w:eastAsia="ko-KR"/>
              </w:rPr>
              <w:t xml:space="preserve">=1, 2, </w:t>
            </w:r>
            <w:r w:rsidRPr="001A3969">
              <w:rPr>
                <w:rFonts w:eastAsia="맑은 고딕"/>
                <w:lang w:eastAsia="ko-KR"/>
              </w:rPr>
              <w:t>…</w:t>
            </w:r>
            <w:r w:rsidRPr="001A3969">
              <w:rPr>
                <w:rFonts w:eastAsia="맑은 고딕" w:hint="eastAsia"/>
                <w:lang w:eastAsia="ko-KR"/>
              </w:rPr>
              <w:t xml:space="preserve">, </w:t>
            </w:r>
            <w:r w:rsidRPr="001A3969">
              <w:rPr>
                <w:rFonts w:eastAsia="맑은 고딕" w:hint="eastAsia"/>
                <w:i/>
                <w:lang w:eastAsia="ko-KR"/>
              </w:rPr>
              <w:t>Q</w:t>
            </w:r>
            <w:r w:rsidRPr="001A3969">
              <w:rPr>
                <w:rFonts w:eastAsia="맑은 고딕" w:hint="eastAsia"/>
                <w:lang w:eastAsia="ko-KR"/>
              </w:rPr>
              <w:t xml:space="preserve"> and </w:t>
            </w:r>
            <w:r w:rsidRPr="001A3969">
              <w:rPr>
                <w:rFonts w:eastAsia="맑은 고딕" w:hint="eastAsia"/>
                <w:i/>
                <w:lang w:eastAsia="ko-KR"/>
              </w:rPr>
              <w:t>j=</w:t>
            </w:r>
            <w:r w:rsidRPr="001A3969">
              <w:rPr>
                <w:rFonts w:eastAsia="맑은 고딕" w:hint="eastAsia"/>
                <w:lang w:eastAsia="ko-KR"/>
              </w:rPr>
              <w:t xml:space="preserve">0, 1, </w:t>
            </w:r>
            <w:r w:rsidRPr="001A3969">
              <w:rPr>
                <w:rFonts w:eastAsia="맑은 고딕"/>
                <w:lang w:eastAsia="ko-KR"/>
              </w:rPr>
              <w:t>…</w:t>
            </w:r>
            <w:r w:rsidRPr="001A3969">
              <w:rPr>
                <w:rFonts w:eastAsia="맑은 고딕" w:hint="eastAsia"/>
                <w:lang w:eastAsia="ko-KR"/>
              </w:rPr>
              <w:t xml:space="preserve">, </w:t>
            </w:r>
            <w:r w:rsidR="007C37BA" w:rsidRPr="001A3969">
              <w:rPr>
                <w:noProof/>
                <w:position w:val="-12"/>
              </w:rPr>
              <w:object w:dxaOrig="840" w:dyaOrig="360" w14:anchorId="1B954DF5">
                <v:shape id="_x0000_i1050" type="#_x0000_t75" alt="" style="width:42.8pt;height:18.35pt;mso-width-percent:0;mso-height-percent:0;mso-width-percent:0;mso-height-percent:0" o:ole="">
                  <v:imagedata r:id="rId20" o:title=""/>
                </v:shape>
                <o:OLEObject Type="Embed" ProgID="Equation.3" ShapeID="_x0000_i1050" DrawAspect="Content" ObjectID="_1729369847" r:id="rId54"/>
              </w:object>
            </w:r>
            <w:r w:rsidRPr="001A3969">
              <w:rPr>
                <w:rFonts w:eastAsia="맑은 고딕" w:hint="eastAsia"/>
                <w:lang w:eastAsia="ko-KR"/>
              </w:rPr>
              <w:t>. H</w:t>
            </w:r>
            <w:r w:rsidRPr="001A3969">
              <w:rPr>
                <w:rFonts w:eastAsia="맑은 고딕"/>
                <w:lang w:eastAsia="ko-KR"/>
              </w:rPr>
              <w:t>e</w:t>
            </w:r>
            <w:r w:rsidRPr="001A3969">
              <w:rPr>
                <w:rFonts w:eastAsia="맑은 고딕" w:hint="eastAsia"/>
                <w:lang w:eastAsia="ko-KR"/>
              </w:rPr>
              <w:t xml:space="preserve">re, </w:t>
            </w:r>
            <w:r w:rsidR="007C37BA" w:rsidRPr="001A3969">
              <w:rPr>
                <w:noProof/>
                <w:position w:val="-32"/>
              </w:rPr>
              <w:object w:dxaOrig="1240" w:dyaOrig="700" w14:anchorId="7495AD54">
                <v:shape id="_x0000_i1051" type="#_x0000_t75" alt="" style="width:61.15pt;height:35.3pt;mso-width-percent:0;mso-height-percent:0;mso-width-percent:0;mso-height-percent:0" o:ole="">
                  <v:imagedata r:id="rId55" o:title=""/>
                </v:shape>
                <o:OLEObject Type="Embed" ProgID="Equation.3" ShapeID="_x0000_i1051" DrawAspect="Content" ObjectID="_1729369848" r:id="rId56"/>
              </w:object>
            </w:r>
            <w:r w:rsidRPr="001A3969">
              <w:rPr>
                <w:rFonts w:eastAsia="맑은 고딕" w:hint="eastAsia"/>
                <w:lang w:eastAsia="ko-KR"/>
              </w:rPr>
              <w:t xml:space="preserve">if </w:t>
            </w:r>
            <w:r w:rsidR="007C37BA" w:rsidRPr="001A3969">
              <w:rPr>
                <w:noProof/>
                <w:position w:val="-14"/>
              </w:rPr>
              <w:object w:dxaOrig="1100" w:dyaOrig="380" w14:anchorId="555579CF">
                <v:shape id="_x0000_i1052" type="#_x0000_t75" alt="" style="width:54.35pt;height:18.35pt;mso-width-percent:0;mso-height-percent:0;mso-width-percent:0;mso-height-percent:0" o:ole="">
                  <v:imagedata r:id="rId57" o:title=""/>
                </v:shape>
                <o:OLEObject Type="Embed" ProgID="Equation.3" ShapeID="_x0000_i1052" DrawAspect="Content" ObjectID="_1729369849" r:id="rId58"/>
              </w:object>
            </w:r>
            <w:r w:rsidRPr="001A3969">
              <w:rPr>
                <w:rFonts w:eastAsia="맑은 고딕" w:hint="eastAsia"/>
                <w:lang w:eastAsia="ko-KR"/>
              </w:rPr>
              <w:t xml:space="preserve"> and</w:t>
            </w:r>
            <w:r w:rsidRPr="001A3969">
              <w:rPr>
                <w:rFonts w:eastAsia="맑은 고딕"/>
                <w:lang w:eastAsia="ko-KR"/>
              </w:rPr>
              <w:t xml:space="preserve"> </w:t>
            </w:r>
            <w:r w:rsidR="007C37BA" w:rsidRPr="001A3969">
              <w:rPr>
                <w:noProof/>
                <w:position w:val="-14"/>
              </w:rPr>
              <w:object w:dxaOrig="2120" w:dyaOrig="380" w14:anchorId="155F315F">
                <v:shape id="_x0000_i1053" type="#_x0000_t75" alt="" style="width:105.95pt;height:18.35pt;mso-width-percent:0;mso-height-percent:0;mso-width-percent:0;mso-height-percent:0" o:ole="">
                  <v:imagedata r:id="rId59" o:title=""/>
                </v:shape>
                <o:OLEObject Type="Embed" ProgID="Equation.3" ShapeID="_x0000_i1053" DrawAspect="Content" ObjectID="_1729369850" r:id="rId60"/>
              </w:object>
            </w:r>
            <w:r w:rsidRPr="001A3969">
              <w:rPr>
                <w:rFonts w:eastAsia="맑은 고딕" w:hint="eastAsia"/>
                <w:lang w:eastAsia="ko-KR"/>
              </w:rPr>
              <w:t xml:space="preserve">, </w:t>
            </w:r>
            <w:bookmarkStart w:id="4" w:name="OLE_LINK8"/>
            <w:bookmarkStart w:id="5" w:name="OLE_LINK9"/>
            <w:r w:rsidRPr="001A3969">
              <w:rPr>
                <w:rFonts w:hint="eastAsia"/>
                <w:lang w:eastAsia="zh-CN"/>
              </w:rPr>
              <w:t xml:space="preserve">where </w:t>
            </w:r>
            <w:r w:rsidR="007C37BA" w:rsidRPr="001A3969">
              <w:rPr>
                <w:noProof/>
                <w:position w:val="-10"/>
              </w:rPr>
              <w:object w:dxaOrig="660" w:dyaOrig="340" w14:anchorId="4B24191C">
                <v:shape id="_x0000_i1054" type="#_x0000_t75" alt="" style="width:33.95pt;height:17.65pt;mso-width-percent:0;mso-height-percent:0;mso-width-percent:0;mso-height-percent:0" o:ole="">
                  <v:imagedata r:id="rId61" o:title=""/>
                </v:shape>
                <o:OLEObject Type="Embed" ProgID="Equation.3" ShapeID="_x0000_i1054" DrawAspect="Content" ObjectID="_1729369851" r:id="rId62"/>
              </w:object>
            </w:r>
            <w:r w:rsidRPr="001A3969">
              <w:rPr>
                <w:rFonts w:hint="eastAsia"/>
                <w:lang w:eastAsia="zh-CN"/>
              </w:rPr>
              <w:t xml:space="preserve"> if subframe n belongs to the set </w:t>
            </w:r>
            <w:r w:rsidR="007C37BA" w:rsidRPr="001A3969">
              <w:rPr>
                <w:noProof/>
                <w:position w:val="-14"/>
              </w:rPr>
              <w:object w:dxaOrig="1500" w:dyaOrig="400" w14:anchorId="47817A8F">
                <v:shape id="_x0000_i1055" type="#_x0000_t75" alt="" style="width:76.1pt;height:19.7pt;mso-width-percent:0;mso-height-percent:0;mso-width-percent:0;mso-height-percent:0" o:ole="">
                  <v:imagedata r:id="rId63" o:title=""/>
                </v:shape>
                <o:OLEObject Type="Embed" ProgID="Equation.3" ShapeID="_x0000_i1055" DrawAspect="Content" ObjectID="_1729369852" r:id="rId64"/>
              </w:object>
            </w:r>
            <w:r w:rsidRPr="001A3969">
              <w:rPr>
                <w:rFonts w:hint="eastAsia"/>
                <w:lang w:eastAsia="zh-CN"/>
              </w:rPr>
              <w:t xml:space="preserve">, otherwise subframe </w:t>
            </w:r>
            <w:r w:rsidR="007C37BA" w:rsidRPr="001A3969">
              <w:rPr>
                <w:noProof/>
                <w:position w:val="-12"/>
              </w:rPr>
              <w:object w:dxaOrig="320" w:dyaOrig="380" w14:anchorId="6205A9F1">
                <v:shape id="_x0000_i1056" type="#_x0000_t75" alt="" style="width:16.3pt;height:18.35pt;mso-width-percent:0;mso-height-percent:0;mso-width-percent:0;mso-height-percent:0" o:ole="">
                  <v:imagedata r:id="rId65" o:title=""/>
                </v:shape>
                <o:OLEObject Type="Embed" ProgID="Equation.3" ShapeID="_x0000_i1056" DrawAspect="Content" ObjectID="_1729369853" r:id="rId66"/>
              </w:object>
            </w:r>
            <w:r w:rsidRPr="001A3969">
              <w:rPr>
                <w:rFonts w:hint="eastAsia"/>
                <w:lang w:eastAsia="zh-CN"/>
              </w:rPr>
              <w:t xml:space="preserve">is the first subframe after subframe n belonging to the set </w:t>
            </w:r>
            <w:r w:rsidR="007C37BA" w:rsidRPr="001A3969">
              <w:rPr>
                <w:noProof/>
                <w:position w:val="-14"/>
              </w:rPr>
              <w:object w:dxaOrig="1500" w:dyaOrig="400" w14:anchorId="68CC8D92">
                <v:shape id="_x0000_i1057" type="#_x0000_t75" alt="" style="width:76.1pt;height:19.7pt;mso-width-percent:0;mso-height-percent:0;mso-width-percent:0;mso-height-percent:0" o:ole="">
                  <v:imagedata r:id="rId63" o:title=""/>
                </v:shape>
                <o:OLEObject Type="Embed" ProgID="Equation.3" ShapeID="_x0000_i1057" DrawAspect="Content" ObjectID="_1729369854" r:id="rId67"/>
              </w:object>
            </w:r>
            <w:bookmarkEnd w:id="4"/>
            <w:bookmarkEnd w:id="5"/>
            <w:r w:rsidRPr="001A3969">
              <w:rPr>
                <w:rFonts w:hint="eastAsia"/>
                <w:lang w:eastAsia="zh-CN"/>
              </w:rPr>
              <w:t>;</w:t>
            </w:r>
            <w:r w:rsidRPr="001A3969">
              <w:rPr>
                <w:rFonts w:eastAsia="맑은 고딕"/>
                <w:lang w:eastAsia="ko-KR"/>
              </w:rPr>
              <w:t xml:space="preserve"> </w:t>
            </w:r>
            <w:r w:rsidRPr="001A3969">
              <w:rPr>
                <w:rFonts w:eastAsia="맑은 고딕" w:hint="eastAsia"/>
                <w:lang w:eastAsia="ko-KR"/>
              </w:rPr>
              <w:t>otherwise</w:t>
            </w:r>
            <w:r w:rsidRPr="001A3969">
              <w:t xml:space="preserve"> </w:t>
            </w:r>
            <w:r w:rsidR="007C37BA" w:rsidRPr="001A3969">
              <w:rPr>
                <w:noProof/>
                <w:position w:val="-10"/>
              </w:rPr>
              <w:object w:dxaOrig="580" w:dyaOrig="320" w14:anchorId="50507E4F">
                <v:shape id="_x0000_i1058" type="#_x0000_t75" alt="" style="width:29.2pt;height:16.3pt;mso-width-percent:0;mso-height-percent:0;mso-width-percent:0;mso-height-percent:0" o:ole="">
                  <v:imagedata r:id="rId68" o:title=""/>
                </v:shape>
                <o:OLEObject Type="Embed" ProgID="Equation.3" ShapeID="_x0000_i1058" DrawAspect="Content" ObjectID="_1729369855" r:id="rId69"/>
              </w:object>
            </w:r>
            <w:r w:rsidRPr="001A3969">
              <w:t>.</w:t>
            </w:r>
          </w:p>
          <w:p w14:paraId="533C26B0" w14:textId="77777777" w:rsidR="00064D20" w:rsidRPr="00F10AA5" w:rsidRDefault="00064D20" w:rsidP="009B41CA">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t>7)</w:t>
            </w:r>
            <w:r w:rsidRPr="00F10AA5">
              <w:rPr>
                <w:rFonts w:ascii="Times New Roman" w:hAnsi="Times New Roman"/>
                <w:kern w:val="0"/>
                <w:szCs w:val="20"/>
                <w:lang w:val="en-GB"/>
              </w:rPr>
              <w:tab/>
            </w:r>
            <w:r w:rsidRPr="00F10AA5">
              <w:rPr>
                <w:rFonts w:ascii="Times New Roman" w:hAnsi="Times New Roman" w:hint="eastAsia"/>
                <w:kern w:val="0"/>
                <w:szCs w:val="20"/>
                <w:highlight w:val="yellow"/>
                <w:lang w:val="en-GB"/>
              </w:rPr>
              <w:t xml:space="preserve">If the number of candidate single-subframe resources remaining in the set </w:t>
            </w:r>
            <w:r w:rsidR="007C37BA" w:rsidRPr="007C37BA">
              <w:rPr>
                <w:rFonts w:ascii="Times New Roman" w:eastAsia="Times New Roman" w:hAnsi="Times New Roman"/>
                <w:noProof/>
                <w:kern w:val="0"/>
                <w:position w:val="-10"/>
                <w:szCs w:val="20"/>
                <w:highlight w:val="yellow"/>
                <w:lang w:val="en-GB" w:eastAsia="en-GB"/>
              </w:rPr>
              <w:object w:dxaOrig="300" w:dyaOrig="340" w14:anchorId="168E2950">
                <v:shape id="_x0000_i1059" type="#_x0000_t75" alt="" style="width:13.6pt;height:17.65pt;mso-width-percent:0;mso-height-percent:0;mso-width-percent:0;mso-height-percent:0" o:ole="">
                  <v:imagedata r:id="rId70" o:title=""/>
                </v:shape>
                <o:OLEObject Type="Embed" ProgID="Equation.3" ShapeID="_x0000_i1059" DrawAspect="Content" ObjectID="_1729369856" r:id="rId71"/>
              </w:object>
            </w:r>
            <w:r w:rsidRPr="00F10AA5">
              <w:rPr>
                <w:rFonts w:ascii="Times New Roman" w:hAnsi="Times New Roman" w:hint="eastAsia"/>
                <w:kern w:val="0"/>
                <w:szCs w:val="20"/>
                <w:highlight w:val="yellow"/>
                <w:lang w:val="en-GB"/>
              </w:rPr>
              <w:t xml:space="preserve"> is smaller than </w:t>
            </w:r>
            <w:r w:rsidR="007C37BA" w:rsidRPr="007C37BA">
              <w:rPr>
                <w:rFonts w:ascii="Times New Roman" w:eastAsia="Times New Roman" w:hAnsi="Times New Roman"/>
                <w:noProof/>
                <w:kern w:val="0"/>
                <w:position w:val="-12"/>
                <w:szCs w:val="20"/>
                <w:highlight w:val="yellow"/>
                <w:lang w:val="en-GB" w:eastAsia="en-GB"/>
              </w:rPr>
              <w:object w:dxaOrig="980" w:dyaOrig="360" w14:anchorId="305AD3C8">
                <v:shape id="_x0000_i1060" type="#_x0000_t75" alt="" style="width:50.25pt;height:18.35pt;mso-width-percent:0;mso-height-percent:0;mso-width-percent:0;mso-height-percent:0" o:ole="">
                  <v:imagedata r:id="rId72" o:title=""/>
                </v:shape>
                <o:OLEObject Type="Embed" ProgID="Equation.DSMT4" ShapeID="_x0000_i1060" DrawAspect="Content" ObjectID="_1729369857" r:id="rId73"/>
              </w:object>
            </w:r>
            <w:r w:rsidRPr="00F10AA5">
              <w:rPr>
                <w:rFonts w:ascii="Times New Roman" w:hAnsi="Times New Roman" w:hint="eastAsia"/>
                <w:kern w:val="0"/>
                <w:szCs w:val="20"/>
                <w:highlight w:val="yellow"/>
                <w:lang w:val="en-GB"/>
              </w:rPr>
              <w:t xml:space="preserve">, </w:t>
            </w:r>
            <w:r w:rsidRPr="00F10AA5">
              <w:rPr>
                <w:rFonts w:ascii="Times New Roman" w:hAnsi="Times New Roman"/>
                <w:kern w:val="0"/>
                <w:szCs w:val="20"/>
                <w:highlight w:val="yellow"/>
                <w:lang w:val="en-GB"/>
              </w:rPr>
              <w:t xml:space="preserve">then Step 4 is repeated </w:t>
            </w:r>
            <w:r w:rsidRPr="00F10AA5">
              <w:rPr>
                <w:rFonts w:ascii="Times New Roman" w:hAnsi="Times New Roman" w:hint="eastAsia"/>
                <w:kern w:val="0"/>
                <w:szCs w:val="20"/>
                <w:highlight w:val="yellow"/>
                <w:lang w:val="en-GB"/>
              </w:rPr>
              <w:t xml:space="preserve">with </w:t>
            </w:r>
            <w:r w:rsidR="007C37BA" w:rsidRPr="007C37BA">
              <w:rPr>
                <w:rFonts w:ascii="Times New Roman" w:eastAsia="Times New Roman" w:hAnsi="Times New Roman"/>
                <w:noProof/>
                <w:kern w:val="0"/>
                <w:position w:val="-14"/>
                <w:szCs w:val="20"/>
                <w:highlight w:val="yellow"/>
                <w:lang w:val="en-GB" w:eastAsia="en-GB"/>
              </w:rPr>
              <w:object w:dxaOrig="499" w:dyaOrig="380" w14:anchorId="0FC43C07">
                <v:shape id="_x0000_i1061" type="#_x0000_t75" alt="" style="width:25.15pt;height:18.35pt;mso-width-percent:0;mso-height-percent:0;mso-width-percent:0;mso-height-percent:0" o:ole="">
                  <v:imagedata r:id="rId74" o:title=""/>
                </v:shape>
                <o:OLEObject Type="Embed" ProgID="Equation.3" ShapeID="_x0000_i1061" DrawAspect="Content" ObjectID="_1729369858" r:id="rId75"/>
              </w:object>
            </w:r>
            <w:r w:rsidRPr="00F10AA5">
              <w:rPr>
                <w:rFonts w:ascii="Times New Roman" w:hAnsi="Times New Roman" w:hint="eastAsia"/>
                <w:kern w:val="0"/>
                <w:szCs w:val="20"/>
                <w:highlight w:val="yellow"/>
                <w:lang w:val="en-GB"/>
              </w:rPr>
              <w:t xml:space="preserve"> increased by 3 dB.</w:t>
            </w:r>
          </w:p>
          <w:p w14:paraId="45A504A1" w14:textId="77777777" w:rsidR="00064D20" w:rsidRPr="00F10AA5" w:rsidRDefault="00064D20" w:rsidP="009B41CA">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t>8)</w:t>
            </w:r>
            <w:r w:rsidRPr="00F10AA5">
              <w:rPr>
                <w:rFonts w:ascii="Times New Roman" w:hAnsi="Times New Roman"/>
                <w:kern w:val="0"/>
                <w:szCs w:val="20"/>
                <w:lang w:val="en-GB"/>
              </w:rPr>
              <w:tab/>
            </w:r>
            <w:r w:rsidRPr="00F10AA5">
              <w:rPr>
                <w:rFonts w:ascii="Times New Roman" w:hAnsi="Times New Roman" w:hint="eastAsia"/>
                <w:kern w:val="0"/>
                <w:szCs w:val="20"/>
                <w:lang w:val="en-GB"/>
              </w:rPr>
              <w:t xml:space="preserve">For a candidate single-subframe </w:t>
            </w:r>
            <w:r w:rsidRPr="00F10AA5">
              <w:rPr>
                <w:rFonts w:ascii="Times New Roman" w:hAnsi="Times New Roman"/>
                <w:kern w:val="0"/>
                <w:szCs w:val="20"/>
                <w:lang w:val="en-GB"/>
              </w:rPr>
              <w:t>resource</w:t>
            </w:r>
            <w:r w:rsidRPr="00F10AA5">
              <w:rPr>
                <w:rFonts w:ascii="Times New Roman" w:hAnsi="Times New Roman" w:hint="eastAsia"/>
                <w:kern w:val="0"/>
                <w:szCs w:val="20"/>
                <w:lang w:val="en-GB"/>
              </w:rPr>
              <w:t xml:space="preserve"> </w:t>
            </w:r>
            <w:r w:rsidR="007C37BA" w:rsidRPr="007C37BA">
              <w:rPr>
                <w:rFonts w:ascii="Times New Roman" w:eastAsia="Times New Roman" w:hAnsi="Times New Roman"/>
                <w:noProof/>
                <w:kern w:val="0"/>
                <w:position w:val="-14"/>
                <w:szCs w:val="20"/>
                <w:lang w:val="en-GB" w:eastAsia="en-GB"/>
              </w:rPr>
              <w:object w:dxaOrig="420" w:dyaOrig="380" w14:anchorId="33C1A44F">
                <v:shape id="_x0000_i1062" type="#_x0000_t75" alt="" style="width:21.75pt;height:18.35pt;mso-width-percent:0;mso-height-percent:0;mso-width-percent:0;mso-height-percent:0" o:ole="">
                  <v:imagedata r:id="rId12" o:title=""/>
                </v:shape>
                <o:OLEObject Type="Embed" ProgID="Equation.3" ShapeID="_x0000_i1062" DrawAspect="Content" ObjectID="_1729369859" r:id="rId76"/>
              </w:object>
            </w:r>
            <w:r w:rsidRPr="00F10AA5">
              <w:rPr>
                <w:rFonts w:ascii="Times New Roman" w:hAnsi="Times New Roman" w:hint="eastAsia"/>
                <w:kern w:val="0"/>
                <w:szCs w:val="20"/>
                <w:lang w:val="en-GB"/>
              </w:rPr>
              <w:t xml:space="preserve"> remaining in the set</w:t>
            </w:r>
            <w:r w:rsidR="007C37BA" w:rsidRPr="007C37BA">
              <w:rPr>
                <w:rFonts w:ascii="Times New Roman" w:eastAsia="Times New Roman" w:hAnsi="Times New Roman"/>
                <w:noProof/>
                <w:kern w:val="0"/>
                <w:position w:val="-10"/>
                <w:szCs w:val="20"/>
                <w:lang w:val="en-GB" w:eastAsia="en-GB"/>
              </w:rPr>
              <w:object w:dxaOrig="300" w:dyaOrig="340" w14:anchorId="00AD2888">
                <v:shape id="_x0000_i1063" type="#_x0000_t75" alt="" style="width:13.6pt;height:17.65pt;mso-width-percent:0;mso-height-percent:0;mso-width-percent:0;mso-height-percent:0" o:ole="">
                  <v:imagedata r:id="rId70" o:title=""/>
                </v:shape>
                <o:OLEObject Type="Embed" ProgID="Equation.3" ShapeID="_x0000_i1063" DrawAspect="Content" ObjectID="_1729369860" r:id="rId77"/>
              </w:object>
            </w:r>
            <w:r w:rsidRPr="00F10AA5">
              <w:rPr>
                <w:rFonts w:ascii="Times New Roman" w:hAnsi="Times New Roman" w:hint="eastAsia"/>
                <w:kern w:val="0"/>
                <w:szCs w:val="20"/>
                <w:lang w:val="en-GB"/>
              </w:rPr>
              <w:t xml:space="preserve">, the metric </w:t>
            </w:r>
            <w:r w:rsidR="007C37BA" w:rsidRPr="007C37BA">
              <w:rPr>
                <w:rFonts w:ascii="Times New Roman" w:eastAsia="Times New Roman" w:hAnsi="Times New Roman"/>
                <w:noProof/>
                <w:kern w:val="0"/>
                <w:position w:val="-14"/>
                <w:szCs w:val="20"/>
                <w:lang w:val="en-GB" w:eastAsia="en-GB"/>
              </w:rPr>
              <w:object w:dxaOrig="420" w:dyaOrig="380" w14:anchorId="3DA180B2">
                <v:shape id="_x0000_i1064" type="#_x0000_t75" alt="" style="width:21.75pt;height:18.35pt;mso-width-percent:0;mso-height-percent:0;mso-width-percent:0;mso-height-percent:0" o:ole="">
                  <v:imagedata r:id="rId78" o:title=""/>
                </v:shape>
                <o:OLEObject Type="Embed" ProgID="Equation.3" ShapeID="_x0000_i1064" DrawAspect="Content" ObjectID="_1729369861" r:id="rId79"/>
              </w:object>
            </w:r>
            <w:r w:rsidRPr="00F10AA5">
              <w:rPr>
                <w:rFonts w:ascii="Times New Roman" w:hAnsi="Times New Roman" w:hint="eastAsia"/>
                <w:kern w:val="0"/>
                <w:szCs w:val="20"/>
                <w:lang w:val="en-GB"/>
              </w:rPr>
              <w:t xml:space="preserve"> is defined as the linear average of S-RSSI measured in sub-channel</w:t>
            </w:r>
            <w:r w:rsidRPr="00F10AA5">
              <w:rPr>
                <w:rFonts w:ascii="Times New Roman" w:hAnsi="Times New Roman"/>
                <w:kern w:val="0"/>
                <w:szCs w:val="20"/>
                <w:lang w:val="en-GB"/>
              </w:rPr>
              <w:t>s</w:t>
            </w:r>
            <w:r w:rsidRPr="00F10AA5">
              <w:rPr>
                <w:rFonts w:ascii="Times New Roman" w:hAnsi="Times New Roman" w:hint="eastAsia"/>
                <w:kern w:val="0"/>
                <w:szCs w:val="20"/>
                <w:lang w:val="en-GB"/>
              </w:rPr>
              <w:t xml:space="preserve"> </w:t>
            </w:r>
            <w:r w:rsidRPr="00F10AA5">
              <w:rPr>
                <w:rFonts w:ascii="Times New Roman" w:hAnsi="Times New Roman" w:hint="eastAsia"/>
                <w:i/>
                <w:kern w:val="0"/>
                <w:szCs w:val="20"/>
                <w:lang w:val="en-GB"/>
              </w:rPr>
              <w:t>x+k</w:t>
            </w:r>
            <w:r w:rsidRPr="00F10AA5">
              <w:rPr>
                <w:rFonts w:ascii="Times New Roman" w:hAnsi="Times New Roman" w:hint="eastAsia"/>
                <w:kern w:val="0"/>
                <w:szCs w:val="20"/>
                <w:lang w:val="en-GB"/>
              </w:rPr>
              <w:t xml:space="preserve"> for </w:t>
            </w:r>
            <w:r w:rsidR="007C37BA" w:rsidRPr="007C37BA">
              <w:rPr>
                <w:rFonts w:ascii="Times New Roman" w:eastAsia="Times New Roman" w:hAnsi="Times New Roman"/>
                <w:noProof/>
                <w:kern w:val="0"/>
                <w:position w:val="-12"/>
                <w:szCs w:val="20"/>
                <w:lang w:val="en-GB" w:eastAsia="en-GB"/>
              </w:rPr>
              <w:object w:dxaOrig="1740" w:dyaOrig="360" w14:anchorId="37D5A8C9">
                <v:shape id="_x0000_i1065" type="#_x0000_t75" alt="" style="width:85.6pt;height:18.35pt;mso-width-percent:0;mso-height-percent:0;mso-width-percent:0;mso-height-percent:0" o:ole="">
                  <v:imagedata r:id="rId80" o:title=""/>
                </v:shape>
                <o:OLEObject Type="Embed" ProgID="Equation.3" ShapeID="_x0000_i1065" DrawAspect="Content" ObjectID="_1729369862" r:id="rId81"/>
              </w:object>
            </w:r>
            <w:r w:rsidRPr="00F10AA5">
              <w:rPr>
                <w:rFonts w:ascii="Times New Roman" w:hAnsi="Times New Roman" w:hint="eastAsia"/>
                <w:kern w:val="0"/>
                <w:szCs w:val="20"/>
                <w:lang w:val="en-GB"/>
              </w:rPr>
              <w:t xml:space="preserve"> in the monitored subframes </w:t>
            </w:r>
            <w:r w:rsidRPr="00F10AA5">
              <w:rPr>
                <w:rFonts w:ascii="Times New Roman" w:hAnsi="Times New Roman"/>
                <w:kern w:val="0"/>
                <w:szCs w:val="20"/>
                <w:lang w:val="en-GB"/>
              </w:rPr>
              <w:t xml:space="preserve">in Step 2 </w:t>
            </w:r>
            <w:r w:rsidRPr="00F10AA5">
              <w:rPr>
                <w:rFonts w:ascii="Times New Roman" w:hAnsi="Times New Roman" w:hint="eastAsia"/>
                <w:kern w:val="0"/>
                <w:szCs w:val="20"/>
                <w:lang w:val="en-GB"/>
              </w:rPr>
              <w:t xml:space="preserve">that can be expressed by </w:t>
            </w:r>
            <w:r w:rsidR="007C37BA" w:rsidRPr="007C37BA">
              <w:rPr>
                <w:rFonts w:ascii="Times New Roman" w:eastAsia="Times New Roman" w:hAnsi="Times New Roman"/>
                <w:noProof/>
                <w:kern w:val="0"/>
                <w:position w:val="-16"/>
                <w:szCs w:val="20"/>
                <w:lang w:val="en-GB" w:eastAsia="en-GB"/>
              </w:rPr>
              <w:object w:dxaOrig="740" w:dyaOrig="420" w14:anchorId="4F37CBD8">
                <v:shape id="_x0000_i1066" type="#_x0000_t75" alt="" style="width:36.7pt;height:21.75pt;mso-width-percent:0;mso-height-percent:0;mso-width-percent:0;mso-height-percent:0" o:ole="">
                  <v:imagedata r:id="rId82" o:title=""/>
                </v:shape>
                <o:OLEObject Type="Embed" ProgID="Equation.3" ShapeID="_x0000_i1066" DrawAspect="Content" ObjectID="_1729369863" r:id="rId83"/>
              </w:object>
            </w:r>
            <w:r w:rsidRPr="00F10AA5">
              <w:rPr>
                <w:rFonts w:ascii="Times New Roman" w:hAnsi="Times New Roman" w:hint="eastAsia"/>
                <w:kern w:val="0"/>
                <w:szCs w:val="20"/>
                <w:lang w:val="en-GB"/>
              </w:rPr>
              <w:t xml:space="preserve"> for a non-negative integer </w:t>
            </w:r>
            <w:r w:rsidRPr="00F10AA5">
              <w:rPr>
                <w:rFonts w:ascii="Times New Roman" w:hAnsi="Times New Roman" w:hint="eastAsia"/>
                <w:i/>
                <w:kern w:val="0"/>
                <w:szCs w:val="20"/>
                <w:lang w:val="en-GB"/>
              </w:rPr>
              <w:t>j</w:t>
            </w:r>
            <w:r w:rsidRPr="00F10AA5">
              <w:rPr>
                <w:rFonts w:ascii="Times New Roman" w:hAnsi="Times New Roman" w:hint="eastAsia"/>
                <w:kern w:val="0"/>
                <w:szCs w:val="20"/>
                <w:lang w:val="en-GB"/>
              </w:rPr>
              <w:t xml:space="preserve"> if </w:t>
            </w:r>
            <w:r w:rsidR="007C37BA" w:rsidRPr="007C37BA">
              <w:rPr>
                <w:rFonts w:ascii="Times New Roman" w:eastAsia="Times New Roman" w:hAnsi="Times New Roman"/>
                <w:noProof/>
                <w:kern w:val="0"/>
                <w:position w:val="-14"/>
                <w:szCs w:val="20"/>
                <w:lang w:val="en-GB" w:eastAsia="en-GB"/>
              </w:rPr>
              <w:object w:dxaOrig="1359" w:dyaOrig="360" w14:anchorId="2111C728">
                <v:shape id="_x0000_i1067" type="#_x0000_t75" alt="" style="width:67.9pt;height:18.35pt;mso-width-percent:0;mso-height-percent:0;mso-width-percent:0;mso-height-percent:0" o:ole="">
                  <v:imagedata r:id="rId84" o:title=""/>
                </v:shape>
                <o:OLEObject Type="Embed" ProgID="Equation.3" ShapeID="_x0000_i1067" DrawAspect="Content" ObjectID="_1729369864" r:id="rId85"/>
              </w:object>
            </w:r>
            <w:r w:rsidRPr="00F10AA5">
              <w:rPr>
                <w:rFonts w:ascii="Times New Roman" w:hAnsi="Times New Roman" w:hint="eastAsia"/>
                <w:kern w:val="0"/>
                <w:szCs w:val="20"/>
                <w:lang w:val="en-GB"/>
              </w:rPr>
              <w:t xml:space="preserve">, and </w:t>
            </w:r>
            <w:r w:rsidR="007C37BA" w:rsidRPr="007C37BA">
              <w:rPr>
                <w:rFonts w:ascii="Times New Roman" w:eastAsia="Times New Roman" w:hAnsi="Times New Roman"/>
                <w:noProof/>
                <w:kern w:val="0"/>
                <w:position w:val="-20"/>
                <w:szCs w:val="20"/>
                <w:lang w:val="en-GB" w:eastAsia="en-GB"/>
              </w:rPr>
              <w:object w:dxaOrig="940" w:dyaOrig="460" w14:anchorId="0A336423">
                <v:shape id="_x0000_i1068" type="#_x0000_t75" alt="" style="width:46.85pt;height:23.75pt;mso-width-percent:0;mso-height-percent:0;mso-width-percent:0;mso-height-percent:0" o:ole="">
                  <v:imagedata r:id="rId86" o:title=""/>
                </v:shape>
                <o:OLEObject Type="Embed" ProgID="Equation.3" ShapeID="_x0000_i1068" DrawAspect="Content" ObjectID="_1729369865" r:id="rId87"/>
              </w:object>
            </w:r>
            <w:r w:rsidRPr="00F10AA5">
              <w:rPr>
                <w:rFonts w:ascii="Times New Roman" w:hAnsi="Times New Roman" w:hint="eastAsia"/>
                <w:kern w:val="0"/>
                <w:szCs w:val="20"/>
                <w:lang w:val="en-GB"/>
              </w:rPr>
              <w:t xml:space="preserve"> for a non-negative integer </w:t>
            </w:r>
            <w:r w:rsidRPr="00F10AA5">
              <w:rPr>
                <w:rFonts w:ascii="Times New Roman" w:hAnsi="Times New Roman" w:hint="eastAsia"/>
                <w:i/>
                <w:kern w:val="0"/>
                <w:szCs w:val="20"/>
                <w:lang w:val="en-GB"/>
              </w:rPr>
              <w:t xml:space="preserve">j </w:t>
            </w:r>
            <w:r w:rsidRPr="00F10AA5">
              <w:rPr>
                <w:rFonts w:ascii="Times New Roman" w:hAnsi="Times New Roman" w:hint="eastAsia"/>
                <w:kern w:val="0"/>
                <w:szCs w:val="20"/>
                <w:lang w:val="en-GB"/>
              </w:rPr>
              <w:t>otherwise</w:t>
            </w:r>
            <w:r w:rsidRPr="00F10AA5">
              <w:rPr>
                <w:rFonts w:ascii="Times New Roman" w:hAnsi="Times New Roman" w:hint="eastAsia"/>
                <w:i/>
                <w:kern w:val="0"/>
                <w:szCs w:val="20"/>
                <w:lang w:val="en-GB"/>
              </w:rPr>
              <w:t xml:space="preserve">. </w:t>
            </w:r>
          </w:p>
          <w:p w14:paraId="66AF7465" w14:textId="77777777" w:rsidR="00064D20" w:rsidRDefault="00064D20" w:rsidP="009B41CA">
            <w:pPr>
              <w:widowControl/>
              <w:wordWrap/>
              <w:overflowPunct w:val="0"/>
              <w:adjustRightInd w:val="0"/>
              <w:spacing w:after="180"/>
              <w:ind w:left="568" w:hanging="284"/>
              <w:jc w:val="left"/>
              <w:textAlignment w:val="baseline"/>
              <w:rPr>
                <w:rFonts w:ascii="Times New Roman" w:hAnsi="Times New Roman"/>
                <w:kern w:val="0"/>
                <w:szCs w:val="20"/>
                <w:lang w:val="en-GB"/>
              </w:rPr>
            </w:pPr>
            <w:r w:rsidRPr="00F10AA5">
              <w:rPr>
                <w:rFonts w:ascii="Times New Roman" w:hAnsi="Times New Roman"/>
                <w:kern w:val="0"/>
                <w:szCs w:val="20"/>
                <w:lang w:val="en-GB"/>
              </w:rPr>
              <w:t>9)</w:t>
            </w:r>
            <w:r w:rsidRPr="00F10AA5">
              <w:rPr>
                <w:rFonts w:ascii="Times New Roman" w:hAnsi="Times New Roman"/>
                <w:kern w:val="0"/>
                <w:szCs w:val="20"/>
                <w:lang w:val="en-GB"/>
              </w:rPr>
              <w:tab/>
            </w:r>
            <w:r w:rsidRPr="00F10AA5">
              <w:rPr>
                <w:rFonts w:ascii="Times New Roman" w:hAnsi="Times New Roman" w:hint="eastAsia"/>
                <w:kern w:val="0"/>
                <w:szCs w:val="20"/>
                <w:lang w:val="en-GB"/>
              </w:rPr>
              <w:t xml:space="preserve">The UE moves the candidate single-subframe resource </w:t>
            </w:r>
            <w:r w:rsidR="007C37BA" w:rsidRPr="007C37BA">
              <w:rPr>
                <w:rFonts w:ascii="Times New Roman" w:eastAsia="Times New Roman" w:hAnsi="Times New Roman"/>
                <w:noProof/>
                <w:kern w:val="0"/>
                <w:position w:val="-14"/>
                <w:szCs w:val="20"/>
                <w:lang w:val="en-GB" w:eastAsia="en-GB"/>
              </w:rPr>
              <w:object w:dxaOrig="420" w:dyaOrig="380" w14:anchorId="7966FC25">
                <v:shape id="_x0000_i1069" type="#_x0000_t75" alt="" style="width:21.75pt;height:18.35pt;mso-width-percent:0;mso-height-percent:0;mso-width-percent:0;mso-height-percent:0" o:ole="">
                  <v:imagedata r:id="rId12" o:title=""/>
                </v:shape>
                <o:OLEObject Type="Embed" ProgID="Equation.3" ShapeID="_x0000_i1069" DrawAspect="Content" ObjectID="_1729369866" r:id="rId88"/>
              </w:object>
            </w:r>
            <w:r w:rsidRPr="00F10AA5">
              <w:rPr>
                <w:rFonts w:ascii="Times New Roman" w:hAnsi="Times New Roman" w:hint="eastAsia"/>
                <w:kern w:val="0"/>
                <w:szCs w:val="20"/>
                <w:lang w:val="en-GB"/>
              </w:rPr>
              <w:t xml:space="preserve"> with the smallest metric </w:t>
            </w:r>
            <w:r w:rsidR="007C37BA" w:rsidRPr="007C37BA">
              <w:rPr>
                <w:rFonts w:ascii="Times New Roman" w:eastAsia="Times New Roman" w:hAnsi="Times New Roman"/>
                <w:noProof/>
                <w:kern w:val="0"/>
                <w:position w:val="-14"/>
                <w:szCs w:val="20"/>
                <w:lang w:val="en-GB" w:eastAsia="en-GB"/>
              </w:rPr>
              <w:object w:dxaOrig="420" w:dyaOrig="380" w14:anchorId="0AC51FE1">
                <v:shape id="_x0000_i1070" type="#_x0000_t75" alt="" style="width:21.75pt;height:18.35pt;mso-width-percent:0;mso-height-percent:0;mso-width-percent:0;mso-height-percent:0" o:ole="">
                  <v:imagedata r:id="rId78" o:title=""/>
                </v:shape>
                <o:OLEObject Type="Embed" ProgID="Equation.3" ShapeID="_x0000_i1070" DrawAspect="Content" ObjectID="_1729369867" r:id="rId89"/>
              </w:object>
            </w:r>
            <w:r w:rsidRPr="00F10AA5">
              <w:rPr>
                <w:rFonts w:ascii="Times New Roman" w:hAnsi="Times New Roman" w:hint="eastAsia"/>
                <w:kern w:val="0"/>
                <w:szCs w:val="20"/>
                <w:lang w:val="en-GB"/>
              </w:rPr>
              <w:t xml:space="preserve"> from the set </w:t>
            </w:r>
            <w:r w:rsidR="007C37BA" w:rsidRPr="007C37BA">
              <w:rPr>
                <w:rFonts w:ascii="Times New Roman" w:eastAsia="Times New Roman" w:hAnsi="Times New Roman"/>
                <w:noProof/>
                <w:kern w:val="0"/>
                <w:position w:val="-10"/>
                <w:szCs w:val="20"/>
                <w:lang w:val="en-GB" w:eastAsia="en-GB"/>
              </w:rPr>
              <w:object w:dxaOrig="300" w:dyaOrig="340" w14:anchorId="061BB2FC">
                <v:shape id="_x0000_i1071" type="#_x0000_t75" alt="" style="width:13.6pt;height:17.65pt;mso-width-percent:0;mso-height-percent:0;mso-width-percent:0;mso-height-percent:0" o:ole="">
                  <v:imagedata r:id="rId70" o:title=""/>
                </v:shape>
                <o:OLEObject Type="Embed" ProgID="Equation.3" ShapeID="_x0000_i1071" DrawAspect="Content" ObjectID="_1729369868" r:id="rId90"/>
              </w:object>
            </w:r>
            <w:r w:rsidRPr="00F10AA5">
              <w:rPr>
                <w:rFonts w:ascii="Times New Roman" w:hAnsi="Times New Roman" w:hint="eastAsia"/>
                <w:kern w:val="0"/>
                <w:szCs w:val="20"/>
                <w:lang w:val="en-GB"/>
              </w:rPr>
              <w:t xml:space="preserve"> to </w:t>
            </w:r>
            <w:r w:rsidR="007C37BA" w:rsidRPr="007C37BA">
              <w:rPr>
                <w:rFonts w:ascii="Times New Roman" w:eastAsia="Times New Roman" w:hAnsi="Times New Roman"/>
                <w:noProof/>
                <w:kern w:val="0"/>
                <w:position w:val="-10"/>
                <w:szCs w:val="20"/>
                <w:lang w:val="en-GB" w:eastAsia="en-GB"/>
              </w:rPr>
              <w:object w:dxaOrig="300" w:dyaOrig="340" w14:anchorId="0AC7BEE9">
                <v:shape id="_x0000_i1072" type="#_x0000_t75" alt="" style="width:13.6pt;height:17.65pt;mso-width-percent:0;mso-height-percent:0;mso-width-percent:0;mso-height-percent:0" o:ole="">
                  <v:imagedata r:id="rId91" o:title=""/>
                </v:shape>
                <o:OLEObject Type="Embed" ProgID="Equation.3" ShapeID="_x0000_i1072" DrawAspect="Content" ObjectID="_1729369869" r:id="rId92"/>
              </w:object>
            </w:r>
            <w:r w:rsidRPr="00F10AA5">
              <w:rPr>
                <w:rFonts w:ascii="Times New Roman" w:hAnsi="Times New Roman" w:hint="eastAsia"/>
                <w:kern w:val="0"/>
                <w:szCs w:val="20"/>
                <w:lang w:val="en-GB"/>
              </w:rPr>
              <w:t xml:space="preserve">. </w:t>
            </w:r>
            <w:r w:rsidRPr="00F10AA5">
              <w:rPr>
                <w:rFonts w:ascii="Times New Roman" w:hAnsi="Times New Roman" w:hint="eastAsia"/>
                <w:kern w:val="0"/>
                <w:szCs w:val="20"/>
                <w:highlight w:val="yellow"/>
                <w:lang w:val="en-GB"/>
              </w:rPr>
              <w:t xml:space="preserve">This step is repeated until the number of candidate single-subframe resources in the set </w:t>
            </w:r>
            <w:r w:rsidR="007C37BA" w:rsidRPr="007C37BA">
              <w:rPr>
                <w:rFonts w:ascii="Times New Roman" w:eastAsia="Times New Roman" w:hAnsi="Times New Roman"/>
                <w:noProof/>
                <w:kern w:val="0"/>
                <w:position w:val="-10"/>
                <w:szCs w:val="20"/>
                <w:highlight w:val="yellow"/>
                <w:lang w:val="en-GB" w:eastAsia="en-GB"/>
              </w:rPr>
              <w:object w:dxaOrig="300" w:dyaOrig="340" w14:anchorId="66D41EAD">
                <v:shape id="_x0000_i1073" type="#_x0000_t75" alt="" style="width:13.6pt;height:17.65pt;mso-width-percent:0;mso-height-percent:0;mso-width-percent:0;mso-height-percent:0" o:ole="">
                  <v:imagedata r:id="rId91" o:title=""/>
                </v:shape>
                <o:OLEObject Type="Embed" ProgID="Equation.3" ShapeID="_x0000_i1073" DrawAspect="Content" ObjectID="_1729369870" r:id="rId93"/>
              </w:object>
            </w:r>
            <w:r w:rsidRPr="00F10AA5">
              <w:rPr>
                <w:rFonts w:ascii="Times New Roman" w:hAnsi="Times New Roman" w:hint="eastAsia"/>
                <w:kern w:val="0"/>
                <w:szCs w:val="20"/>
                <w:highlight w:val="yellow"/>
                <w:lang w:val="en-GB"/>
              </w:rPr>
              <w:t xml:space="preserve"> becomes </w:t>
            </w:r>
            <w:r w:rsidRPr="00F10AA5">
              <w:rPr>
                <w:rFonts w:ascii="Times New Roman" w:hAnsi="Times New Roman"/>
                <w:kern w:val="0"/>
                <w:szCs w:val="20"/>
                <w:highlight w:val="yellow"/>
                <w:lang w:val="en-GB"/>
              </w:rPr>
              <w:t>greater</w:t>
            </w:r>
            <w:r w:rsidRPr="00F10AA5">
              <w:rPr>
                <w:rFonts w:ascii="Times New Roman" w:hAnsi="Times New Roman" w:hint="eastAsia"/>
                <w:kern w:val="0"/>
                <w:szCs w:val="20"/>
                <w:highlight w:val="yellow"/>
                <w:lang w:val="en-GB"/>
              </w:rPr>
              <w:t xml:space="preserve"> than or equal to </w:t>
            </w:r>
            <w:r w:rsidR="007C37BA" w:rsidRPr="007C37BA">
              <w:rPr>
                <w:rFonts w:ascii="Times New Roman" w:eastAsia="Times New Roman" w:hAnsi="Times New Roman"/>
                <w:noProof/>
                <w:kern w:val="0"/>
                <w:position w:val="-12"/>
                <w:szCs w:val="20"/>
                <w:highlight w:val="yellow"/>
                <w:lang w:val="en-GB" w:eastAsia="en-GB"/>
              </w:rPr>
              <w:object w:dxaOrig="980" w:dyaOrig="360" w14:anchorId="3FE7C5DC">
                <v:shape id="_x0000_i1074" type="#_x0000_t75" alt="" style="width:50.25pt;height:18.35pt;mso-width-percent:0;mso-height-percent:0;mso-width-percent:0;mso-height-percent:0" o:ole="">
                  <v:imagedata r:id="rId94" o:title=""/>
                </v:shape>
                <o:OLEObject Type="Embed" ProgID="Equation.DSMT4" ShapeID="_x0000_i1074" DrawAspect="Content" ObjectID="_1729369871" r:id="rId95"/>
              </w:object>
            </w:r>
            <w:r w:rsidRPr="00F10AA5">
              <w:rPr>
                <w:rFonts w:ascii="Times New Roman" w:hAnsi="Times New Roman" w:hint="eastAsia"/>
                <w:kern w:val="0"/>
                <w:szCs w:val="20"/>
                <w:highlight w:val="yellow"/>
                <w:lang w:val="en-GB"/>
              </w:rPr>
              <w:t>,</w:t>
            </w:r>
          </w:p>
          <w:p w14:paraId="741133B6" w14:textId="77777777" w:rsidR="00064D20" w:rsidRPr="00F10AA5" w:rsidRDefault="00064D20" w:rsidP="009B41CA">
            <w:pPr>
              <w:widowControl/>
              <w:wordWrap/>
              <w:overflowPunct w:val="0"/>
              <w:adjustRightInd w:val="0"/>
              <w:spacing w:after="180"/>
              <w:jc w:val="left"/>
              <w:textAlignment w:val="baseline"/>
              <w:rPr>
                <w:rFonts w:ascii="Times New Roman" w:hAnsi="Times New Roman"/>
                <w:kern w:val="0"/>
                <w:szCs w:val="20"/>
                <w:lang w:val="en-GB" w:eastAsia="en-GB"/>
              </w:rPr>
            </w:pPr>
            <w:r>
              <w:rPr>
                <w:rFonts w:ascii="Times New Roman" w:hAnsi="Times New Roman"/>
                <w:kern w:val="0"/>
                <w:szCs w:val="20"/>
                <w:lang w:val="en-GB"/>
              </w:rPr>
              <w:t>…(omitted)…</w:t>
            </w:r>
          </w:p>
        </w:tc>
      </w:tr>
    </w:tbl>
    <w:p w14:paraId="502D63D0" w14:textId="77777777" w:rsidR="00064D20" w:rsidRDefault="00064D20" w:rsidP="00064D20">
      <w:pPr>
        <w:widowControl/>
        <w:wordWrap/>
        <w:autoSpaceDE/>
        <w:autoSpaceDN/>
        <w:spacing w:after="120" w:line="276" w:lineRule="auto"/>
        <w:rPr>
          <w:rFonts w:ascii="Times" w:eastAsia="바탕" w:hAnsi="Times"/>
          <w:kern w:val="0"/>
          <w:sz w:val="22"/>
          <w:szCs w:val="28"/>
          <w:lang w:val="en-GB"/>
        </w:rPr>
      </w:pPr>
    </w:p>
    <w:p w14:paraId="785B11E7" w14:textId="53FE1688" w:rsidR="00064D20" w:rsidRDefault="00064D20" w:rsidP="00064D20">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According to LTE SL resource allocation Mode 4</w:t>
      </w:r>
      <w:r w:rsidR="003B6435">
        <w:rPr>
          <w:rFonts w:ascii="Times" w:eastAsia="바탕" w:hAnsi="Times" w:hint="eastAsia"/>
          <w:kern w:val="0"/>
          <w:sz w:val="22"/>
          <w:szCs w:val="28"/>
          <w:lang w:val="en-GB"/>
        </w:rPr>
        <w:t xml:space="preserve"> </w:t>
      </w:r>
      <w:r w:rsidR="003B6435">
        <w:rPr>
          <w:rFonts w:ascii="Times" w:eastAsia="바탕" w:hAnsi="Times"/>
          <w:kern w:val="0"/>
          <w:sz w:val="22"/>
          <w:szCs w:val="28"/>
        </w:rPr>
        <w:t>specification</w:t>
      </w:r>
      <w:r>
        <w:rPr>
          <w:rFonts w:ascii="Times" w:eastAsia="바탕" w:hAnsi="Times"/>
          <w:kern w:val="0"/>
          <w:sz w:val="22"/>
          <w:szCs w:val="28"/>
          <w:lang w:val="en-GB"/>
        </w:rPr>
        <w:t xml:space="preserve">, resource exclusion process based on LTE SCI reservation and RSRP measurements (the above steps of 5~7) is performed earlier than resource exclusion process based on RSSI sensing measurements (the above steps of 8~9). It can incur another issues for some cases for Alt 2. The figure below describes the LTE SL resource selection window in Mode 4, assuming that the channel load is high. </w:t>
      </w:r>
    </w:p>
    <w:p w14:paraId="58CAC7F9" w14:textId="77777777" w:rsidR="00064D20" w:rsidRDefault="00064D20" w:rsidP="00064D20">
      <w:pPr>
        <w:keepNext/>
        <w:widowControl/>
        <w:wordWrap/>
        <w:autoSpaceDE/>
        <w:autoSpaceDN/>
        <w:spacing w:after="120" w:line="276" w:lineRule="auto"/>
        <w:ind w:firstLineChars="100" w:firstLine="220"/>
        <w:jc w:val="center"/>
      </w:pPr>
      <w:r>
        <w:rPr>
          <w:rFonts w:ascii="Times" w:eastAsia="바탕" w:hAnsi="Times"/>
          <w:noProof/>
          <w:kern w:val="0"/>
          <w:sz w:val="22"/>
          <w:szCs w:val="28"/>
          <w:lang w:val="en-GB"/>
        </w:rPr>
        <w:drawing>
          <wp:inline distT="0" distB="0" distL="0" distR="0" wp14:anchorId="7DE696B5" wp14:editId="1230A201">
            <wp:extent cx="3340100" cy="121976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pic:nvPicPr>
                  <pic:blipFill>
                    <a:blip r:embed="rId96">
                      <a:extLst>
                        <a:ext uri="{28A0092B-C50C-407E-A947-70E740481C1C}">
                          <a14:useLocalDpi xmlns:a14="http://schemas.microsoft.com/office/drawing/2010/main" val="0"/>
                        </a:ext>
                      </a:extLst>
                    </a:blip>
                    <a:stretch>
                      <a:fillRect/>
                    </a:stretch>
                  </pic:blipFill>
                  <pic:spPr>
                    <a:xfrm>
                      <a:off x="0" y="0"/>
                      <a:ext cx="3349897" cy="1223341"/>
                    </a:xfrm>
                    <a:prstGeom prst="rect">
                      <a:avLst/>
                    </a:prstGeom>
                  </pic:spPr>
                </pic:pic>
              </a:graphicData>
            </a:graphic>
          </wp:inline>
        </w:drawing>
      </w:r>
    </w:p>
    <w:p w14:paraId="76667B70" w14:textId="3602808B" w:rsidR="00064D20" w:rsidRPr="00E85E4E" w:rsidRDefault="00064D20" w:rsidP="00064D20">
      <w:pPr>
        <w:pStyle w:val="af4"/>
        <w:wordWrap/>
        <w:jc w:val="center"/>
        <w:rPr>
          <w:rFonts w:ascii="Times" w:eastAsia="바탕" w:hAnsi="Times"/>
          <w:kern w:val="0"/>
          <w:sz w:val="22"/>
          <w:szCs w:val="28"/>
          <w:lang w:val="en-GB"/>
        </w:rPr>
      </w:pPr>
      <w:r w:rsidRPr="00E85E4E">
        <w:rPr>
          <w:rFonts w:ascii="Times" w:hAnsi="Times"/>
        </w:rPr>
        <w:t xml:space="preserve">Figure </w:t>
      </w:r>
      <w:r w:rsidR="00425457">
        <w:rPr>
          <w:rFonts w:ascii="Times" w:hAnsi="Times"/>
        </w:rPr>
        <w:t>1</w:t>
      </w:r>
      <w:r w:rsidRPr="00E85E4E">
        <w:rPr>
          <w:rFonts w:ascii="Times" w:hAnsi="Times"/>
        </w:rPr>
        <w:t>. LTE SL UE’s resource selection window for high vehicle density</w:t>
      </w:r>
    </w:p>
    <w:p w14:paraId="549A6BAD" w14:textId="77777777" w:rsidR="00064D20" w:rsidRDefault="00064D20" w:rsidP="00064D20">
      <w:pPr>
        <w:widowControl/>
        <w:wordWrap/>
        <w:autoSpaceDE/>
        <w:autoSpaceDN/>
        <w:spacing w:after="120" w:line="276" w:lineRule="auto"/>
        <w:ind w:firstLineChars="100" w:firstLine="220"/>
        <w:rPr>
          <w:rFonts w:ascii="Times" w:eastAsia="바탕" w:hAnsi="Times"/>
          <w:kern w:val="0"/>
          <w:sz w:val="22"/>
          <w:szCs w:val="28"/>
          <w:lang w:val="en-GB"/>
        </w:rPr>
      </w:pPr>
    </w:p>
    <w:p w14:paraId="4321AC95" w14:textId="259DD055" w:rsidR="00064D20" w:rsidRPr="00A50D0D" w:rsidRDefault="00064D20" w:rsidP="00064D20">
      <w:pPr>
        <w:widowControl/>
        <w:wordWrap/>
        <w:autoSpaceDE/>
        <w:autoSpaceDN/>
        <w:spacing w:after="120" w:line="276" w:lineRule="auto"/>
        <w:ind w:firstLineChars="100" w:firstLine="220"/>
        <w:rPr>
          <w:rFonts w:ascii="Times" w:eastAsia="바탕" w:hAnsi="Times"/>
          <w:kern w:val="0"/>
          <w:sz w:val="22"/>
          <w:szCs w:val="28"/>
        </w:rPr>
      </w:pPr>
      <w:r>
        <w:rPr>
          <w:rFonts w:ascii="Times" w:eastAsia="바탕" w:hAnsi="Times"/>
          <w:kern w:val="0"/>
          <w:sz w:val="22"/>
          <w:szCs w:val="28"/>
          <w:lang w:val="en-GB"/>
        </w:rPr>
        <w:t xml:space="preserve">If Alt 2 is applied, the subframe corresponds to NR PSFCH occasion will be used by NR SL UEs, </w:t>
      </w:r>
      <w:r w:rsidR="003B6435">
        <w:rPr>
          <w:rFonts w:ascii="Times" w:eastAsia="바탕" w:hAnsi="Times"/>
          <w:kern w:val="0"/>
          <w:sz w:val="22"/>
          <w:szCs w:val="28"/>
          <w:lang w:val="en-GB"/>
        </w:rPr>
        <w:t xml:space="preserve">and </w:t>
      </w:r>
      <w:r>
        <w:rPr>
          <w:rFonts w:ascii="Times" w:eastAsia="바탕" w:hAnsi="Times"/>
          <w:kern w:val="0"/>
          <w:sz w:val="22"/>
          <w:szCs w:val="28"/>
          <w:lang w:val="en-GB"/>
        </w:rPr>
        <w:t>the RSSI measurement of th</w:t>
      </w:r>
      <w:r w:rsidR="003B6435">
        <w:rPr>
          <w:rFonts w:ascii="Times" w:eastAsia="바탕" w:hAnsi="Times"/>
          <w:kern w:val="0"/>
          <w:sz w:val="22"/>
          <w:szCs w:val="28"/>
          <w:lang w:val="en-GB"/>
        </w:rPr>
        <w:t>ose</w:t>
      </w:r>
      <w:r>
        <w:rPr>
          <w:rFonts w:ascii="Times" w:eastAsia="바탕" w:hAnsi="Times"/>
          <w:kern w:val="0"/>
          <w:sz w:val="22"/>
          <w:szCs w:val="28"/>
          <w:lang w:val="en-GB"/>
        </w:rPr>
        <w:t xml:space="preserve"> subframe</w:t>
      </w:r>
      <w:r w:rsidR="003B6435">
        <w:rPr>
          <w:rFonts w:ascii="Times" w:eastAsia="바탕" w:hAnsi="Times"/>
          <w:kern w:val="0"/>
          <w:sz w:val="22"/>
          <w:szCs w:val="28"/>
          <w:lang w:val="en-GB"/>
        </w:rPr>
        <w:t>s</w:t>
      </w:r>
      <w:r>
        <w:rPr>
          <w:rFonts w:ascii="Times" w:eastAsia="바탕" w:hAnsi="Times"/>
          <w:kern w:val="0"/>
          <w:sz w:val="22"/>
          <w:szCs w:val="28"/>
          <w:lang w:val="en-GB"/>
        </w:rPr>
        <w:t xml:space="preserve"> will be higher than other subframes’ RSSI measurements. Thus, if the CBR</w:t>
      </w:r>
      <w:r>
        <w:rPr>
          <w:rFonts w:ascii="Times" w:eastAsia="바탕" w:hAnsi="Times"/>
          <w:kern w:val="0"/>
          <w:sz w:val="22"/>
          <w:szCs w:val="28"/>
        </w:rPr>
        <w:t xml:space="preserve"> (Channel Busy Ratio)</w:t>
      </w:r>
      <w:r>
        <w:rPr>
          <w:rFonts w:ascii="Times" w:eastAsia="바탕" w:hAnsi="Times"/>
          <w:kern w:val="0"/>
          <w:sz w:val="22"/>
          <w:szCs w:val="28"/>
          <w:lang w:val="en-GB"/>
        </w:rPr>
        <w:t xml:space="preserve"> is low, the subframe used by NR SL UEs will be excluded by the resource allocation process. However, if the CBR is high, the subframe</w:t>
      </w:r>
      <w:r w:rsidR="003B6435">
        <w:rPr>
          <w:rFonts w:ascii="Times" w:eastAsia="바탕" w:hAnsi="Times"/>
          <w:kern w:val="0"/>
          <w:sz w:val="22"/>
          <w:szCs w:val="28"/>
          <w:lang w:val="en-GB"/>
        </w:rPr>
        <w:t>s</w:t>
      </w:r>
      <w:r>
        <w:rPr>
          <w:rFonts w:ascii="Times" w:eastAsia="바탕" w:hAnsi="Times"/>
          <w:kern w:val="0"/>
          <w:sz w:val="22"/>
          <w:szCs w:val="28"/>
          <w:lang w:val="en-GB"/>
        </w:rPr>
        <w:t xml:space="preserve"> used by NR SL UEs cannot be excluded since other subframes used by other LTE SL UEs would be excluded earlier. Note that V2X urban scenario can be observed </w:t>
      </w:r>
      <w:r>
        <w:rPr>
          <w:rFonts w:ascii="Times" w:eastAsia="바탕" w:hAnsi="Times"/>
          <w:kern w:val="0"/>
          <w:sz w:val="22"/>
          <w:szCs w:val="28"/>
          <w:lang w:val="en-GB"/>
        </w:rPr>
        <w:lastRenderedPageBreak/>
        <w:t xml:space="preserve">with high vehicle density, which results in high CBR. Then, the candidate resource set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B</m:t>
            </m:r>
          </m:sub>
        </m:sSub>
      </m:oMath>
      <w:r>
        <w:rPr>
          <w:rFonts w:ascii="Times" w:eastAsia="바탕" w:hAnsi="Times" w:hint="eastAsia"/>
          <w:kern w:val="0"/>
          <w:sz w:val="22"/>
          <w:szCs w:val="28"/>
          <w:lang w:val="en-GB"/>
        </w:rPr>
        <w:t xml:space="preserve"> </w:t>
      </w:r>
      <w:r>
        <w:rPr>
          <w:rFonts w:ascii="Times" w:eastAsia="바탕" w:hAnsi="Times"/>
          <w:kern w:val="0"/>
          <w:sz w:val="22"/>
          <w:szCs w:val="28"/>
          <w:lang w:val="en-GB"/>
        </w:rPr>
        <w:t xml:space="preserve">of the LTE SL UE would include the subframe used by NR SL UEs. As a result, there is a possibility that the LTE SL UE </w:t>
      </w:r>
      <w:r w:rsidR="00943571">
        <w:rPr>
          <w:rFonts w:ascii="Times" w:eastAsia="바탕" w:hAnsi="Times"/>
          <w:kern w:val="0"/>
          <w:sz w:val="22"/>
          <w:szCs w:val="28"/>
          <w:lang w:val="en-GB"/>
        </w:rPr>
        <w:t xml:space="preserve">still </w:t>
      </w:r>
      <w:r>
        <w:rPr>
          <w:rFonts w:ascii="Times" w:eastAsia="바탕" w:hAnsi="Times"/>
          <w:kern w:val="0"/>
          <w:sz w:val="22"/>
          <w:szCs w:val="28"/>
          <w:lang w:val="en-GB"/>
        </w:rPr>
        <w:t>uses the subframe used by NR SL UEs,</w:t>
      </w:r>
      <w:r w:rsidR="00D034BF">
        <w:rPr>
          <w:rFonts w:ascii="Times" w:eastAsia="바탕" w:hAnsi="Times"/>
          <w:kern w:val="0"/>
          <w:sz w:val="22"/>
          <w:szCs w:val="28"/>
          <w:lang w:val="en-GB"/>
        </w:rPr>
        <w:t xml:space="preserve"> hence an NR SL UE should avoid PSFCH transmissions in timeslots that overlap with subframes used for LTE SL transmissions,</w:t>
      </w:r>
      <w:r>
        <w:rPr>
          <w:rFonts w:ascii="Times" w:eastAsia="바탕" w:hAnsi="Times"/>
          <w:kern w:val="0"/>
          <w:sz w:val="22"/>
          <w:szCs w:val="28"/>
          <w:lang w:val="en-GB"/>
        </w:rPr>
        <w:t xml:space="preserve"> </w:t>
      </w:r>
      <w:r w:rsidR="00D034BF">
        <w:rPr>
          <w:rFonts w:ascii="Times" w:eastAsia="바탕" w:hAnsi="Times"/>
          <w:kern w:val="0"/>
          <w:sz w:val="22"/>
          <w:szCs w:val="28"/>
          <w:lang w:val="en-GB"/>
        </w:rPr>
        <w:t>which means</w:t>
      </w:r>
      <w:r>
        <w:rPr>
          <w:rFonts w:ascii="Times" w:eastAsia="바탕" w:hAnsi="Times"/>
          <w:kern w:val="0"/>
          <w:sz w:val="22"/>
          <w:szCs w:val="28"/>
          <w:lang w:val="en-GB"/>
        </w:rPr>
        <w:t xml:space="preserve"> Alt 2 needs a similar solution to Alt 1 in some cases.</w:t>
      </w:r>
    </w:p>
    <w:p w14:paraId="1D1724A8" w14:textId="154D3D4F" w:rsidR="00425457" w:rsidRPr="00E15577" w:rsidRDefault="00425457" w:rsidP="00425457">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t>Observation 2:</w:t>
      </w:r>
      <w:r w:rsidRPr="00E15577">
        <w:rPr>
          <w:rFonts w:ascii="Times" w:eastAsia="바탕" w:hAnsi="Times"/>
          <w:i/>
          <w:iCs/>
          <w:kern w:val="0"/>
          <w:sz w:val="22"/>
          <w:szCs w:val="28"/>
          <w:lang w:val="en-GB"/>
        </w:rPr>
        <w:t xml:space="preserve"> In LTE SL Mode 4</w:t>
      </w:r>
      <w:r w:rsidR="004E46D5">
        <w:rPr>
          <w:rFonts w:ascii="Times" w:eastAsia="바탕" w:hAnsi="Times"/>
          <w:i/>
          <w:iCs/>
          <w:kern w:val="0"/>
          <w:sz w:val="22"/>
          <w:szCs w:val="28"/>
          <w:lang w:val="en-GB"/>
        </w:rPr>
        <w:t xml:space="preserve"> resource allocation process</w:t>
      </w:r>
      <w:r w:rsidRPr="00E15577">
        <w:rPr>
          <w:rFonts w:ascii="Times" w:eastAsia="바탕" w:hAnsi="Times"/>
          <w:i/>
          <w:iCs/>
          <w:kern w:val="0"/>
          <w:sz w:val="22"/>
          <w:szCs w:val="28"/>
          <w:lang w:val="en-GB"/>
        </w:rPr>
        <w:t>, the resource exclusion process based on RSRP measurements and LTE SCI reception</w:t>
      </w:r>
      <w:r>
        <w:rPr>
          <w:rFonts w:ascii="Times" w:eastAsia="바탕" w:hAnsi="Times"/>
          <w:i/>
          <w:iCs/>
          <w:kern w:val="0"/>
          <w:sz w:val="22"/>
          <w:szCs w:val="28"/>
          <w:lang w:val="en-GB"/>
        </w:rPr>
        <w:t>s</w:t>
      </w:r>
      <w:r w:rsidRPr="00E15577">
        <w:rPr>
          <w:rFonts w:ascii="Times" w:eastAsia="바탕" w:hAnsi="Times"/>
          <w:i/>
          <w:iCs/>
          <w:kern w:val="0"/>
          <w:sz w:val="22"/>
          <w:szCs w:val="28"/>
          <w:lang w:val="en-GB"/>
        </w:rPr>
        <w:t xml:space="preserve"> is performed earlier than the resource exclusion process based on RSSI measurements</w:t>
      </w:r>
      <w:r w:rsidR="00E0101E">
        <w:rPr>
          <w:rFonts w:ascii="Times" w:eastAsia="바탕" w:hAnsi="Times"/>
          <w:i/>
          <w:iCs/>
          <w:kern w:val="0"/>
          <w:sz w:val="22"/>
          <w:szCs w:val="28"/>
          <w:lang w:val="en-GB"/>
        </w:rPr>
        <w:t>.</w:t>
      </w:r>
    </w:p>
    <w:p w14:paraId="1BE614BB" w14:textId="77777777" w:rsidR="00425457" w:rsidRDefault="00425457" w:rsidP="00425457">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t>Observation 3:</w:t>
      </w:r>
      <w:r w:rsidRPr="00E15577">
        <w:rPr>
          <w:rFonts w:ascii="Times" w:eastAsia="바탕" w:hAnsi="Times"/>
          <w:i/>
          <w:iCs/>
          <w:kern w:val="0"/>
          <w:sz w:val="22"/>
          <w:szCs w:val="28"/>
          <w:lang w:val="en-GB"/>
        </w:rPr>
        <w:t xml:space="preserve"> From the observation 2, we can observe that LTE transmissions can occur in the NR PSFCH slots in case of high channel load.</w:t>
      </w:r>
    </w:p>
    <w:p w14:paraId="43BC2D9E" w14:textId="778B6C7B" w:rsidR="00064D20" w:rsidRPr="00425457" w:rsidRDefault="00425457" w:rsidP="00425457">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t>Observation 4:</w:t>
      </w:r>
      <w:r w:rsidRPr="00E82249">
        <w:rPr>
          <w:rFonts w:ascii="Times" w:eastAsia="바탕" w:hAnsi="Times"/>
          <w:i/>
          <w:iCs/>
          <w:kern w:val="0"/>
          <w:sz w:val="22"/>
          <w:szCs w:val="28"/>
          <w:lang w:val="en-GB"/>
        </w:rPr>
        <w:t xml:space="preserve"> From</w:t>
      </w:r>
      <w:r>
        <w:rPr>
          <w:rFonts w:ascii="Times" w:eastAsia="바탕" w:hAnsi="Times"/>
          <w:i/>
          <w:iCs/>
          <w:kern w:val="0"/>
          <w:sz w:val="22"/>
          <w:szCs w:val="28"/>
          <w:lang w:val="en-GB"/>
        </w:rPr>
        <w:t xml:space="preserve"> the observation 3, Alt 2 suffers similar issues as Alt 1, hence </w:t>
      </w:r>
      <w:r w:rsidR="00E0101E">
        <w:rPr>
          <w:rFonts w:ascii="Times" w:eastAsia="바탕" w:hAnsi="Times"/>
          <w:i/>
          <w:iCs/>
          <w:kern w:val="0"/>
          <w:sz w:val="22"/>
          <w:szCs w:val="28"/>
          <w:lang w:val="en-GB"/>
        </w:rPr>
        <w:t>require</w:t>
      </w:r>
      <w:r>
        <w:rPr>
          <w:rFonts w:ascii="Times" w:eastAsia="바탕" w:hAnsi="Times"/>
          <w:i/>
          <w:iCs/>
          <w:kern w:val="0"/>
          <w:sz w:val="22"/>
          <w:szCs w:val="28"/>
          <w:lang w:val="en-GB"/>
        </w:rPr>
        <w:t xml:space="preserve">s similar solutions as Alt </w:t>
      </w:r>
      <w:r w:rsidR="00E0101E">
        <w:rPr>
          <w:rFonts w:ascii="Times" w:eastAsia="바탕" w:hAnsi="Times"/>
          <w:i/>
          <w:iCs/>
          <w:kern w:val="0"/>
          <w:sz w:val="22"/>
          <w:szCs w:val="28"/>
          <w:lang w:val="en-GB"/>
        </w:rPr>
        <w:t>1</w:t>
      </w:r>
      <w:r>
        <w:rPr>
          <w:rFonts w:ascii="Times" w:eastAsia="바탕" w:hAnsi="Times"/>
          <w:i/>
          <w:iCs/>
          <w:kern w:val="0"/>
          <w:sz w:val="22"/>
          <w:szCs w:val="28"/>
          <w:lang w:val="en-GB"/>
        </w:rPr>
        <w:t>.</w:t>
      </w:r>
    </w:p>
    <w:p w14:paraId="6E9C8BD3" w14:textId="77777777" w:rsidR="00425457" w:rsidRDefault="00425457" w:rsidP="00425457">
      <w:pPr>
        <w:keepNext/>
        <w:widowControl/>
        <w:wordWrap/>
        <w:autoSpaceDE/>
        <w:autoSpaceDN/>
        <w:spacing w:after="120" w:line="276" w:lineRule="auto"/>
        <w:ind w:firstLine="230"/>
        <w:jc w:val="center"/>
      </w:pPr>
      <w:r>
        <w:rPr>
          <w:noProof/>
        </w:rPr>
        <w:drawing>
          <wp:inline distT="0" distB="0" distL="0" distR="0" wp14:anchorId="54A695C8" wp14:editId="15CCF419">
            <wp:extent cx="4872355" cy="2960370"/>
            <wp:effectExtent l="0" t="0" r="444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7" cstate="print"/>
                    <a:stretch>
                      <a:fillRect/>
                    </a:stretch>
                  </pic:blipFill>
                  <pic:spPr>
                    <a:xfrm>
                      <a:off x="0" y="0"/>
                      <a:ext cx="4901087" cy="2977906"/>
                    </a:xfrm>
                    <a:prstGeom prst="rect">
                      <a:avLst/>
                    </a:prstGeom>
                  </pic:spPr>
                </pic:pic>
              </a:graphicData>
            </a:graphic>
          </wp:inline>
        </w:drawing>
      </w:r>
    </w:p>
    <w:p w14:paraId="3D513BBB" w14:textId="193B4E8C" w:rsidR="00425457" w:rsidRDefault="00425457" w:rsidP="005702E7">
      <w:pPr>
        <w:pStyle w:val="af4"/>
        <w:wordWrap/>
        <w:jc w:val="center"/>
        <w:rPr>
          <w:rFonts w:ascii="Times" w:hAnsi="Times"/>
        </w:rPr>
      </w:pPr>
      <w:r w:rsidRPr="00E85E4E">
        <w:rPr>
          <w:rFonts w:ascii="Times" w:hAnsi="Times"/>
        </w:rPr>
        <w:t xml:space="preserve">Figure </w:t>
      </w:r>
      <w:r>
        <w:rPr>
          <w:rFonts w:ascii="Times" w:hAnsi="Times"/>
        </w:rPr>
        <w:t>2</w:t>
      </w:r>
      <w:r w:rsidRPr="00E85E4E">
        <w:rPr>
          <w:rFonts w:ascii="Times" w:hAnsi="Times"/>
        </w:rPr>
        <w:t xml:space="preserve">. </w:t>
      </w:r>
      <w:r>
        <w:rPr>
          <w:rFonts w:ascii="Times" w:hAnsi="Times"/>
        </w:rPr>
        <w:t>Depiction of Alt 2 where the NR SL UE uses a periodically repeating set of PSFCH time slots [</w:t>
      </w:r>
      <w:r w:rsidR="005702E7">
        <w:rPr>
          <w:rFonts w:ascii="Times" w:hAnsi="Times"/>
        </w:rPr>
        <w:t>3</w:t>
      </w:r>
      <w:r>
        <w:rPr>
          <w:rFonts w:ascii="Times" w:hAnsi="Times"/>
        </w:rPr>
        <w:t>]</w:t>
      </w:r>
    </w:p>
    <w:p w14:paraId="497BA2DE" w14:textId="77777777" w:rsidR="005702E7" w:rsidRPr="005702E7" w:rsidRDefault="005702E7" w:rsidP="005702E7"/>
    <w:p w14:paraId="5B957DD8" w14:textId="3ACD91D3" w:rsidR="00425457" w:rsidRDefault="00425457" w:rsidP="00C57EE3">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Based on Alt 2</w:t>
      </w:r>
      <w:r w:rsidR="005702E7">
        <w:rPr>
          <w:rFonts w:ascii="Times" w:eastAsia="바탕" w:hAnsi="Times"/>
          <w:kern w:val="0"/>
          <w:sz w:val="22"/>
          <w:szCs w:val="28"/>
          <w:lang w:val="en-GB"/>
        </w:rPr>
        <w:t xml:space="preserve"> </w:t>
      </w:r>
      <w:r w:rsidR="00E0101E">
        <w:rPr>
          <w:rFonts w:ascii="Times" w:eastAsia="바탕" w:hAnsi="Times"/>
          <w:kern w:val="0"/>
          <w:sz w:val="22"/>
          <w:szCs w:val="28"/>
          <w:lang w:val="en-GB"/>
        </w:rPr>
        <w:t xml:space="preserve">example </w:t>
      </w:r>
      <w:r w:rsidR="00E0101E">
        <w:rPr>
          <w:rFonts w:ascii="Times" w:eastAsia="바탕" w:hAnsi="Times"/>
          <w:kern w:val="0"/>
          <w:sz w:val="22"/>
          <w:szCs w:val="28"/>
        </w:rPr>
        <w:t xml:space="preserve">depicted </w:t>
      </w:r>
      <w:r w:rsidR="005702E7">
        <w:rPr>
          <w:rFonts w:ascii="Times" w:eastAsia="바탕" w:hAnsi="Times"/>
          <w:kern w:val="0"/>
          <w:sz w:val="22"/>
          <w:szCs w:val="28"/>
          <w:lang w:val="en-GB"/>
        </w:rPr>
        <w:t>in figure 2</w:t>
      </w:r>
      <w:r>
        <w:rPr>
          <w:rFonts w:ascii="Times" w:eastAsia="바탕" w:hAnsi="Times"/>
          <w:kern w:val="0"/>
          <w:sz w:val="22"/>
          <w:szCs w:val="28"/>
          <w:lang w:val="en-GB"/>
        </w:rPr>
        <w:t xml:space="preserve">, a periodically repeating basic NR transmission resource set is derived from the NR resource pool configuration. </w:t>
      </w:r>
      <w:r w:rsidR="005702E7">
        <w:rPr>
          <w:rFonts w:ascii="Times" w:eastAsia="바탕" w:hAnsi="Times"/>
          <w:kern w:val="0"/>
          <w:sz w:val="22"/>
          <w:szCs w:val="28"/>
          <w:lang w:val="en-GB"/>
        </w:rPr>
        <w:t>In other words, a periodically repeating basic resource set contains smaller number of PSFCH occasions than the original NR resource pool configuration.</w:t>
      </w:r>
      <w:r w:rsidR="00B546BF">
        <w:rPr>
          <w:rFonts w:ascii="Times" w:eastAsia="바탕" w:hAnsi="Times"/>
          <w:kern w:val="0"/>
          <w:sz w:val="22"/>
          <w:szCs w:val="28"/>
          <w:lang w:val="en-GB"/>
        </w:rPr>
        <w:t xml:space="preserve"> Since the number of PSFCH occasion slots becomes smaller than the original NR resource pool, latency and reliability issues of NR sidelink communications can be </w:t>
      </w:r>
      <w:r w:rsidR="00980A1E">
        <w:rPr>
          <w:rFonts w:ascii="Times" w:eastAsia="바탕" w:hAnsi="Times"/>
          <w:kern w:val="0"/>
          <w:sz w:val="22"/>
          <w:szCs w:val="28"/>
        </w:rPr>
        <w:t>occurred</w:t>
      </w:r>
      <w:r w:rsidR="00B546BF">
        <w:rPr>
          <w:rFonts w:ascii="Times" w:eastAsia="바탕" w:hAnsi="Times"/>
          <w:kern w:val="0"/>
          <w:sz w:val="22"/>
          <w:szCs w:val="28"/>
          <w:lang w:val="en-GB"/>
        </w:rPr>
        <w:t xml:space="preserve"> due to late and decreased transmissions of HARQ feedback compared to the original NR resource pool. Hence, we propose RAN1 to study Alt 1</w:t>
      </w:r>
      <w:r w:rsidR="004E46D5">
        <w:rPr>
          <w:rFonts w:ascii="Times" w:eastAsia="바탕" w:hAnsi="Times"/>
          <w:kern w:val="0"/>
          <w:sz w:val="22"/>
          <w:szCs w:val="28"/>
          <w:lang w:val="en-GB"/>
        </w:rPr>
        <w:t>, i.e., avoid PSFCH transmission in time slots that overlap with subframes used for LTE SL transmissions.</w:t>
      </w:r>
    </w:p>
    <w:p w14:paraId="08C92360" w14:textId="294D24D9" w:rsidR="00B546BF" w:rsidRDefault="00B546BF" w:rsidP="00B546B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bookmarkStart w:id="6" w:name="_Hlk118389917"/>
      <w:r>
        <w:rPr>
          <w:rFonts w:ascii="Times" w:eastAsia="바탕" w:hAnsi="Times"/>
          <w:b/>
          <w:bCs/>
          <w:i/>
          <w:iCs/>
          <w:kern w:val="0"/>
          <w:sz w:val="22"/>
          <w:szCs w:val="28"/>
          <w:lang w:val="en-GB"/>
        </w:rPr>
        <w:t>Observation 5:</w:t>
      </w:r>
      <w:r>
        <w:rPr>
          <w:rFonts w:ascii="Times" w:eastAsia="바탕" w:hAnsi="Times"/>
          <w:i/>
          <w:iCs/>
          <w:kern w:val="0"/>
          <w:sz w:val="22"/>
          <w:szCs w:val="28"/>
          <w:lang w:val="en-GB"/>
        </w:rPr>
        <w:t xml:space="preserve"> Due to late and decreased transmissions of HARQ feedback compared to the original NR resource pool, latency and reliability issues of NR sidelink communications can be occurred.</w:t>
      </w:r>
    </w:p>
    <w:p w14:paraId="6A316FA6" w14:textId="31417619" w:rsidR="00B546BF" w:rsidRPr="00B546BF" w:rsidRDefault="00B546BF" w:rsidP="00B546B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4:</w:t>
      </w:r>
      <w:r>
        <w:rPr>
          <w:rFonts w:ascii="Times" w:eastAsia="바탕" w:hAnsi="Times"/>
          <w:i/>
          <w:iCs/>
          <w:kern w:val="0"/>
          <w:sz w:val="22"/>
          <w:szCs w:val="28"/>
          <w:lang w:val="en-GB"/>
        </w:rPr>
        <w:t xml:space="preserve"> RAN1 to study Alt 1, i.e., avoid PSFCH transmission in time slots that overlap with subframes used for LTE SL transmissions.</w:t>
      </w:r>
    </w:p>
    <w:bookmarkEnd w:id="6"/>
    <w:p w14:paraId="06018504" w14:textId="67C795CA" w:rsidR="00B546BF" w:rsidRDefault="00B546BF" w:rsidP="00B546BF">
      <w:pPr>
        <w:widowControl/>
        <w:wordWrap/>
        <w:autoSpaceDE/>
        <w:autoSpaceDN/>
        <w:spacing w:after="120" w:line="276" w:lineRule="auto"/>
        <w:rPr>
          <w:rFonts w:ascii="Times" w:eastAsia="바탕" w:hAnsi="Times"/>
          <w:kern w:val="0"/>
          <w:sz w:val="22"/>
          <w:szCs w:val="28"/>
          <w:lang w:val="en-GB"/>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 xml:space="preserve">ssue 1-3: Discussions on other issues </w:t>
      </w:r>
      <w:r w:rsidR="004E46D5">
        <w:rPr>
          <w:rFonts w:ascii="Times" w:eastAsia="바탕" w:hAnsi="Times"/>
          <w:b/>
          <w:bCs/>
          <w:kern w:val="0"/>
          <w:sz w:val="22"/>
          <w:szCs w:val="28"/>
          <w:u w:val="single"/>
          <w:lang w:val="en-GB"/>
        </w:rPr>
        <w:t>for PSFCH configuration of NR SL resource pool</w:t>
      </w:r>
    </w:p>
    <w:p w14:paraId="47E39C67" w14:textId="3CFEBD32" w:rsidR="001418BB" w:rsidRDefault="004E46D5" w:rsidP="004E46D5">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In the previous meeting, some companies</w:t>
      </w:r>
      <w:r>
        <w:rPr>
          <w:rFonts w:ascii="Times" w:eastAsia="바탕" w:hAnsi="Times" w:hint="eastAsia"/>
          <w:kern w:val="0"/>
          <w:sz w:val="22"/>
          <w:szCs w:val="28"/>
          <w:lang w:val="en-GB"/>
        </w:rPr>
        <w:t xml:space="preserve"> </w:t>
      </w:r>
      <w:r>
        <w:rPr>
          <w:rFonts w:ascii="Times" w:eastAsia="바탕" w:hAnsi="Times"/>
          <w:kern w:val="0"/>
          <w:sz w:val="22"/>
          <w:szCs w:val="28"/>
          <w:lang w:val="en-GB"/>
        </w:rPr>
        <w:t xml:space="preserve">proposed to study whether/how to handle the case where the RX UE has a PSCCH/PSSCH transmission in the same time slot as a PSFCH transmission, in the overlapping slot </w:t>
      </w:r>
      <w:r>
        <w:rPr>
          <w:rFonts w:ascii="Times" w:eastAsia="바탕" w:hAnsi="Times"/>
          <w:kern w:val="0"/>
          <w:sz w:val="22"/>
          <w:szCs w:val="28"/>
          <w:lang w:val="en-GB"/>
        </w:rPr>
        <w:lastRenderedPageBreak/>
        <w:t>with an LTE SL transmission. In our view, to handle AGC issues of LTE SL UEs</w:t>
      </w:r>
      <w:r w:rsidR="0057362E">
        <w:rPr>
          <w:rFonts w:ascii="Times" w:eastAsia="바탕" w:hAnsi="Times"/>
          <w:kern w:val="0"/>
          <w:sz w:val="22"/>
          <w:szCs w:val="28"/>
          <w:lang w:val="en-GB"/>
        </w:rPr>
        <w:t xml:space="preserve">, transmission powers of PSCCH/PSSCH and PSFCH should be </w:t>
      </w:r>
      <w:r w:rsidR="00312B12">
        <w:rPr>
          <w:rFonts w:ascii="Times" w:eastAsia="바탕" w:hAnsi="Times"/>
          <w:kern w:val="0"/>
          <w:sz w:val="22"/>
          <w:szCs w:val="28"/>
          <w:lang w:val="en-GB"/>
        </w:rPr>
        <w:t>constant</w:t>
      </w:r>
      <w:r w:rsidR="0057362E">
        <w:rPr>
          <w:rFonts w:ascii="Times" w:eastAsia="바탕" w:hAnsi="Times"/>
          <w:kern w:val="0"/>
          <w:sz w:val="22"/>
          <w:szCs w:val="28"/>
          <w:lang w:val="en-GB"/>
        </w:rPr>
        <w:t>, since the first symbol of the LTE sidelink subframe is used for AGC process. Hence, in case where the RX UE has a PSCCH/PSSCH transmission in the same time slot as a PSFCH transmission</w:t>
      </w:r>
      <w:r w:rsidR="00C17A1F">
        <w:rPr>
          <w:rFonts w:ascii="Times" w:eastAsia="바탕" w:hAnsi="Times"/>
          <w:kern w:val="0"/>
          <w:sz w:val="22"/>
          <w:szCs w:val="28"/>
          <w:lang w:val="en-GB"/>
        </w:rPr>
        <w:t xml:space="preserve"> wh</w:t>
      </w:r>
      <w:r w:rsidR="00DB7E5C">
        <w:rPr>
          <w:rFonts w:ascii="Times" w:eastAsia="바탕" w:hAnsi="Times"/>
          <w:kern w:val="0"/>
          <w:sz w:val="22"/>
          <w:szCs w:val="28"/>
          <w:lang w:val="en-GB"/>
        </w:rPr>
        <w:t>ile</w:t>
      </w:r>
      <w:r w:rsidR="0057362E">
        <w:rPr>
          <w:rFonts w:ascii="Times" w:eastAsia="바탕" w:hAnsi="Times"/>
          <w:kern w:val="0"/>
          <w:sz w:val="22"/>
          <w:szCs w:val="28"/>
          <w:lang w:val="en-GB"/>
        </w:rPr>
        <w:t xml:space="preserve"> the slot is overlapped with an LTE SL transmission, the RX UE should transmit both PSCCH/PSSCH and PSFCH with the same transmission power.</w:t>
      </w:r>
    </w:p>
    <w:p w14:paraId="35CA8C8F" w14:textId="13ACF624" w:rsidR="0057362E" w:rsidRPr="0057362E" w:rsidRDefault="0057362E" w:rsidP="0057362E">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5: </w:t>
      </w:r>
      <w:r>
        <w:rPr>
          <w:rFonts w:ascii="Times" w:eastAsia="바탕" w:hAnsi="Times"/>
          <w:i/>
          <w:iCs/>
          <w:kern w:val="0"/>
          <w:sz w:val="22"/>
          <w:szCs w:val="28"/>
          <w:lang w:val="en-GB"/>
        </w:rPr>
        <w:t>In case where the RX UE has a PSCCH/PSSCH transmission in the same time slot as a PSFCH transmission</w:t>
      </w:r>
      <w:r w:rsidR="00DB7E5C">
        <w:rPr>
          <w:rFonts w:ascii="Times" w:eastAsia="바탕" w:hAnsi="Times"/>
          <w:i/>
          <w:iCs/>
          <w:kern w:val="0"/>
          <w:sz w:val="22"/>
          <w:szCs w:val="28"/>
          <w:lang w:val="en-GB"/>
        </w:rPr>
        <w:t xml:space="preserve"> while</w:t>
      </w:r>
      <w:r>
        <w:rPr>
          <w:rFonts w:ascii="Times" w:eastAsia="바탕" w:hAnsi="Times"/>
          <w:i/>
          <w:iCs/>
          <w:kern w:val="0"/>
          <w:sz w:val="22"/>
          <w:szCs w:val="28"/>
          <w:lang w:val="en-GB"/>
        </w:rPr>
        <w:t xml:space="preserve"> the slot is overlapped with an LTE SL transmission, the RX UE should transmit both PSCCH/PSSCH and PSFCH with the same transmission power.</w:t>
      </w:r>
    </w:p>
    <w:p w14:paraId="1D4CF20D" w14:textId="68A1CBFB" w:rsidR="00811B68" w:rsidRDefault="00811B68" w:rsidP="003B0B5F">
      <w:pPr>
        <w:widowControl/>
        <w:wordWrap/>
        <w:autoSpaceDE/>
        <w:autoSpaceDN/>
        <w:spacing w:after="120" w:line="276" w:lineRule="auto"/>
        <w:rPr>
          <w:rFonts w:ascii="Times" w:eastAsia="바탕" w:hAnsi="Times"/>
          <w:b/>
          <w:bCs/>
          <w:kern w:val="0"/>
          <w:sz w:val="22"/>
          <w:szCs w:val="28"/>
          <w:u w:val="single"/>
          <w:lang w:val="en-GB"/>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ssue 2: SCS configuration of NR SL resource pool</w:t>
      </w:r>
    </w:p>
    <w:p w14:paraId="221B3BA5" w14:textId="73B8DFDF" w:rsidR="0057362E" w:rsidRDefault="0057362E" w:rsidP="00F17D37">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In the previous meeting,</w:t>
      </w:r>
      <w:r w:rsidR="00F17D37">
        <w:rPr>
          <w:rFonts w:ascii="Times" w:eastAsia="바탕" w:hAnsi="Times"/>
          <w:kern w:val="0"/>
          <w:sz w:val="22"/>
          <w:szCs w:val="28"/>
          <w:lang w:val="en-GB"/>
        </w:rPr>
        <w:t xml:space="preserve"> final proposals related to configure higher SCS in DRPS were as follows:</w:t>
      </w:r>
    </w:p>
    <w:tbl>
      <w:tblPr>
        <w:tblStyle w:val="a5"/>
        <w:tblW w:w="0" w:type="auto"/>
        <w:tblLook w:val="04A0" w:firstRow="1" w:lastRow="0" w:firstColumn="1" w:lastColumn="0" w:noHBand="0" w:noVBand="1"/>
      </w:tblPr>
      <w:tblGrid>
        <w:gridCol w:w="9736"/>
      </w:tblGrid>
      <w:tr w:rsidR="00F17D37" w14:paraId="4C87F75E" w14:textId="77777777" w:rsidTr="009B41CA">
        <w:trPr>
          <w:trHeight w:val="346"/>
        </w:trPr>
        <w:tc>
          <w:tcPr>
            <w:tcW w:w="9736" w:type="dxa"/>
          </w:tcPr>
          <w:p w14:paraId="40D79353" w14:textId="77777777" w:rsidR="00F17D37" w:rsidRPr="00F17D37" w:rsidRDefault="00F17D37" w:rsidP="009B41CA">
            <w:pPr>
              <w:widowControl/>
              <w:wordWrap/>
              <w:autoSpaceDE/>
              <w:autoSpaceDN/>
              <w:spacing w:before="120" w:line="259" w:lineRule="auto"/>
              <w:rPr>
                <w:rFonts w:ascii="Times New Roman" w:eastAsia="MS Mincho" w:hAnsi="Times New Roman"/>
                <w:b/>
                <w:kern w:val="0"/>
                <w:sz w:val="22"/>
                <w:szCs w:val="24"/>
                <w:lang w:eastAsia="en-US"/>
              </w:rPr>
            </w:pPr>
            <w:r w:rsidRPr="00F17D37">
              <w:rPr>
                <w:rFonts w:ascii="Times New Roman" w:eastAsia="MS Mincho" w:hAnsi="Times New Roman"/>
                <w:b/>
                <w:kern w:val="0"/>
                <w:sz w:val="22"/>
                <w:szCs w:val="24"/>
                <w:lang w:eastAsia="en-US"/>
              </w:rPr>
              <w:t>Proposal 1-5 (V):</w:t>
            </w:r>
          </w:p>
          <w:p w14:paraId="293BAC33" w14:textId="77777777" w:rsidR="00F17D37" w:rsidRPr="00F17D37" w:rsidRDefault="00F17D37" w:rsidP="009B41CA">
            <w:pPr>
              <w:widowControl/>
              <w:numPr>
                <w:ilvl w:val="0"/>
                <w:numId w:val="10"/>
              </w:numPr>
              <w:wordWrap/>
              <w:autoSpaceDE/>
              <w:autoSpaceDN/>
              <w:spacing w:line="259" w:lineRule="auto"/>
              <w:ind w:left="360"/>
              <w:rPr>
                <w:rFonts w:ascii="Times New Roman" w:eastAsia="MS Mincho" w:hAnsi="Times New Roman"/>
                <w:b/>
                <w:kern w:val="0"/>
                <w:sz w:val="22"/>
                <w:szCs w:val="24"/>
                <w:lang w:eastAsia="en-US"/>
              </w:rPr>
            </w:pPr>
            <w:r w:rsidRPr="00F17D37">
              <w:rPr>
                <w:rFonts w:ascii="Times New Roman" w:eastAsia="MS Mincho" w:hAnsi="Times New Roman"/>
                <w:b/>
                <w:kern w:val="0"/>
                <w:sz w:val="22"/>
                <w:szCs w:val="24"/>
                <w:lang w:eastAsia="en-US"/>
              </w:rPr>
              <w:t xml:space="preserve">For dynamic resource pool sharing, the following options are </w:t>
            </w:r>
            <w:r w:rsidRPr="00F17D37">
              <w:rPr>
                <w:rFonts w:ascii="Times New Roman" w:eastAsia="MS Mincho" w:hAnsi="Times New Roman"/>
                <w:b/>
                <w:color w:val="5B9BD5"/>
                <w:kern w:val="0"/>
                <w:sz w:val="22"/>
                <w:szCs w:val="24"/>
                <w:lang w:eastAsia="en-US"/>
              </w:rPr>
              <w:t xml:space="preserve">studied </w:t>
            </w:r>
            <w:r w:rsidRPr="00F17D37">
              <w:rPr>
                <w:rFonts w:ascii="Times New Roman" w:eastAsia="MS Mincho" w:hAnsi="Times New Roman"/>
                <w:b/>
                <w:color w:val="7030A0"/>
                <w:kern w:val="0"/>
                <w:sz w:val="22"/>
                <w:szCs w:val="24"/>
                <w:lang w:eastAsia="en-US"/>
              </w:rPr>
              <w:t xml:space="preserve">to </w:t>
            </w:r>
            <w:r w:rsidRPr="00F17D37">
              <w:rPr>
                <w:rFonts w:ascii="Times New Roman" w:eastAsia="MS Mincho" w:hAnsi="Times New Roman"/>
                <w:b/>
                <w:color w:val="ED7D31"/>
                <w:kern w:val="0"/>
                <w:sz w:val="22"/>
                <w:szCs w:val="24"/>
                <w:lang w:eastAsia="en-US"/>
              </w:rPr>
              <w:t xml:space="preserve">resolve the AGC issue in LTE SL UEs if </w:t>
            </w:r>
            <w:r w:rsidRPr="00F17D37">
              <w:rPr>
                <w:rFonts w:ascii="Times New Roman" w:eastAsia="MS Mincho" w:hAnsi="Times New Roman"/>
                <w:b/>
                <w:color w:val="7030A0"/>
                <w:kern w:val="0"/>
                <w:sz w:val="22"/>
                <w:szCs w:val="24"/>
                <w:lang w:eastAsia="en-US"/>
              </w:rPr>
              <w:t>higher SCSs are supported</w:t>
            </w:r>
            <w:r w:rsidRPr="00F17D37">
              <w:rPr>
                <w:rFonts w:ascii="Times New Roman" w:eastAsia="MS Mincho" w:hAnsi="Times New Roman"/>
                <w:b/>
                <w:kern w:val="0"/>
                <w:sz w:val="22"/>
                <w:szCs w:val="24"/>
                <w:lang w:eastAsia="en-US"/>
              </w:rPr>
              <w:t>:</w:t>
            </w:r>
          </w:p>
          <w:p w14:paraId="7149DA38" w14:textId="77777777" w:rsidR="00F17D37" w:rsidRPr="00F17D37" w:rsidRDefault="00F17D37" w:rsidP="009B41CA">
            <w:pPr>
              <w:widowControl/>
              <w:numPr>
                <w:ilvl w:val="1"/>
                <w:numId w:val="10"/>
              </w:numPr>
              <w:wordWrap/>
              <w:autoSpaceDE/>
              <w:autoSpaceDN/>
              <w:spacing w:line="259" w:lineRule="auto"/>
              <w:ind w:left="720"/>
              <w:rPr>
                <w:rFonts w:ascii="Times New Roman" w:eastAsia="MS Mincho" w:hAnsi="Times New Roman"/>
                <w:b/>
                <w:kern w:val="0"/>
                <w:sz w:val="22"/>
                <w:szCs w:val="24"/>
                <w:lang w:val="en-GB" w:eastAsia="en-US"/>
              </w:rPr>
            </w:pPr>
            <w:r w:rsidRPr="00F17D37">
              <w:rPr>
                <w:rFonts w:ascii="Times New Roman" w:eastAsia="MS Mincho" w:hAnsi="Times New Roman"/>
                <w:b/>
                <w:kern w:val="0"/>
                <w:sz w:val="22"/>
                <w:szCs w:val="24"/>
                <w:lang w:val="en-GB" w:eastAsia="en-US"/>
              </w:rPr>
              <w:t xml:space="preserve">Option 1: Use of multi-slot transmissions or slot aggregation, where the NR SL transmissions of higher SCSs occupy all symbols (across multiple time slots) within a LTE SL subframe of 15 kHz </w:t>
            </w:r>
            <w:r w:rsidRPr="00F17D37">
              <w:rPr>
                <w:rFonts w:ascii="Times New Roman" w:eastAsia="MS Mincho" w:hAnsi="Times New Roman"/>
                <w:b/>
                <w:color w:val="ED7D31"/>
                <w:kern w:val="0"/>
                <w:sz w:val="22"/>
                <w:szCs w:val="24"/>
                <w:lang w:val="en-GB" w:eastAsia="en-US"/>
              </w:rPr>
              <w:t>at least when the NR SL transmission overlaps an LTE SL transmission</w:t>
            </w:r>
            <w:r w:rsidRPr="00F17D37">
              <w:rPr>
                <w:rFonts w:ascii="Times New Roman" w:eastAsia="MS Mincho" w:hAnsi="Times New Roman"/>
                <w:b/>
                <w:kern w:val="0"/>
                <w:sz w:val="22"/>
                <w:szCs w:val="24"/>
                <w:lang w:val="en-GB" w:eastAsia="en-US"/>
              </w:rPr>
              <w:t>.</w:t>
            </w:r>
          </w:p>
          <w:p w14:paraId="3945914D" w14:textId="77777777" w:rsidR="00F17D37" w:rsidRPr="00F17D37" w:rsidRDefault="00F17D37" w:rsidP="009B41CA">
            <w:pPr>
              <w:widowControl/>
              <w:numPr>
                <w:ilvl w:val="1"/>
                <w:numId w:val="10"/>
              </w:numPr>
              <w:wordWrap/>
              <w:autoSpaceDE/>
              <w:autoSpaceDN/>
              <w:spacing w:line="259" w:lineRule="auto"/>
              <w:ind w:left="720"/>
              <w:rPr>
                <w:rFonts w:ascii="Times New Roman" w:eastAsia="MS Mincho" w:hAnsi="Times New Roman"/>
                <w:b/>
                <w:strike/>
                <w:color w:val="70AD47"/>
                <w:kern w:val="0"/>
                <w:sz w:val="22"/>
                <w:szCs w:val="24"/>
                <w:lang w:val="en-GB" w:eastAsia="en-US"/>
              </w:rPr>
            </w:pPr>
            <w:r w:rsidRPr="00F17D37">
              <w:rPr>
                <w:rFonts w:ascii="Times New Roman" w:eastAsia="MS Mincho" w:hAnsi="Times New Roman"/>
                <w:b/>
                <w:strike/>
                <w:color w:val="70AD47"/>
                <w:kern w:val="0"/>
                <w:sz w:val="22"/>
                <w:szCs w:val="24"/>
                <w:lang w:val="en-GB" w:eastAsia="en-US"/>
              </w:rPr>
              <w:t>Option 2: NR SL UE transmits LTE SCIs (SCI format 0 or 1), indicating resources reserved by NR SL transmissions, informing the LTE SL UEs about the resource reservations used by NR SL UEs.</w:t>
            </w:r>
          </w:p>
          <w:p w14:paraId="3CE413A9" w14:textId="77777777" w:rsidR="00F17D37" w:rsidRPr="00F17D37" w:rsidRDefault="00F17D37" w:rsidP="009B41CA">
            <w:pPr>
              <w:widowControl/>
              <w:numPr>
                <w:ilvl w:val="1"/>
                <w:numId w:val="10"/>
              </w:numPr>
              <w:wordWrap/>
              <w:autoSpaceDE/>
              <w:autoSpaceDN/>
              <w:spacing w:line="259" w:lineRule="auto"/>
              <w:ind w:left="720"/>
              <w:rPr>
                <w:rFonts w:ascii="Times New Roman" w:eastAsia="MS Mincho" w:hAnsi="Times New Roman"/>
                <w:b/>
                <w:kern w:val="0"/>
                <w:sz w:val="22"/>
                <w:szCs w:val="24"/>
                <w:lang w:val="en-GB" w:eastAsia="en-US"/>
              </w:rPr>
            </w:pPr>
            <w:r w:rsidRPr="00F17D37">
              <w:rPr>
                <w:rFonts w:ascii="Times New Roman" w:eastAsia="MS Mincho" w:hAnsi="Times New Roman"/>
                <w:b/>
                <w:color w:val="FF0000"/>
                <w:kern w:val="0"/>
                <w:sz w:val="22"/>
                <w:szCs w:val="24"/>
                <w:lang w:val="en-GB" w:eastAsia="en-US"/>
              </w:rPr>
              <w:t xml:space="preserve">Option 3: NR SL UE uses the </w:t>
            </w:r>
            <w:r w:rsidRPr="00F17D37">
              <w:rPr>
                <w:rFonts w:ascii="Times New Roman" w:eastAsia="MS Mincho" w:hAnsi="Times New Roman"/>
                <w:b/>
                <w:color w:val="FF0000"/>
                <w:kern w:val="0"/>
                <w:sz w:val="22"/>
                <w:szCs w:val="24"/>
                <w:lang w:eastAsia="en-US"/>
              </w:rPr>
              <w:t>information shared by the LTE SL module</w:t>
            </w:r>
            <w:r w:rsidRPr="00F17D37">
              <w:rPr>
                <w:rFonts w:ascii="Times New Roman" w:eastAsia="MS Mincho" w:hAnsi="Times New Roman"/>
                <w:b/>
                <w:color w:val="FF0000"/>
                <w:kern w:val="0"/>
                <w:sz w:val="22"/>
                <w:szCs w:val="24"/>
                <w:lang w:val="en-GB" w:eastAsia="en-US"/>
              </w:rPr>
              <w:t xml:space="preserve"> in its own resource selection procedure to exclude slots </w:t>
            </w:r>
            <w:r w:rsidRPr="00F17D37">
              <w:rPr>
                <w:rFonts w:ascii="Times New Roman" w:eastAsia="MS Mincho" w:hAnsi="Times New Roman"/>
                <w:b/>
                <w:color w:val="70AD47"/>
                <w:kern w:val="0"/>
                <w:sz w:val="22"/>
                <w:szCs w:val="24"/>
                <w:lang w:val="en-GB" w:eastAsia="en-US"/>
              </w:rPr>
              <w:t>overlapping with LTE SL transmissions</w:t>
            </w:r>
            <w:r w:rsidRPr="00F17D37">
              <w:rPr>
                <w:rFonts w:ascii="Times New Roman" w:eastAsia="MS Mincho" w:hAnsi="Times New Roman"/>
                <w:b/>
                <w:color w:val="FF0000"/>
                <w:kern w:val="0"/>
                <w:sz w:val="22"/>
                <w:szCs w:val="24"/>
                <w:lang w:val="en-GB" w:eastAsia="en-US"/>
              </w:rPr>
              <w:t>.</w:t>
            </w:r>
          </w:p>
          <w:p w14:paraId="14D30853" w14:textId="77777777" w:rsidR="00F17D37" w:rsidRPr="00F17D37" w:rsidRDefault="00F17D37" w:rsidP="009B41CA">
            <w:pPr>
              <w:widowControl/>
              <w:numPr>
                <w:ilvl w:val="1"/>
                <w:numId w:val="10"/>
              </w:numPr>
              <w:wordWrap/>
              <w:autoSpaceDE/>
              <w:autoSpaceDN/>
              <w:spacing w:line="259" w:lineRule="auto"/>
              <w:ind w:left="720"/>
              <w:rPr>
                <w:rFonts w:ascii="Times New Roman" w:eastAsia="MS Mincho" w:hAnsi="Times New Roman"/>
                <w:b/>
                <w:color w:val="7030A0"/>
                <w:kern w:val="0"/>
                <w:sz w:val="22"/>
                <w:szCs w:val="24"/>
                <w:lang w:val="en-GB" w:eastAsia="en-US"/>
              </w:rPr>
            </w:pPr>
            <w:r w:rsidRPr="00F17D37">
              <w:rPr>
                <w:rFonts w:ascii="Times New Roman" w:eastAsia="MS Mincho" w:hAnsi="Times New Roman"/>
                <w:b/>
                <w:color w:val="7030A0"/>
                <w:kern w:val="0"/>
                <w:sz w:val="22"/>
                <w:szCs w:val="24"/>
                <w:lang w:val="en-GB" w:eastAsia="en-US"/>
              </w:rPr>
              <w:t xml:space="preserve">Other options are not precluded, </w:t>
            </w:r>
            <w:r w:rsidRPr="00F17D37">
              <w:rPr>
                <w:rFonts w:ascii="Times New Roman" w:eastAsia="MS Mincho" w:hAnsi="Times New Roman"/>
                <w:b/>
                <w:color w:val="ED7D31"/>
                <w:kern w:val="0"/>
                <w:sz w:val="22"/>
                <w:szCs w:val="24"/>
                <w:lang w:eastAsia="en-US"/>
              </w:rPr>
              <w:t>including combination of more than one option</w:t>
            </w:r>
            <w:r w:rsidRPr="00F17D37">
              <w:rPr>
                <w:rFonts w:ascii="Times New Roman" w:eastAsia="MS Mincho" w:hAnsi="Times New Roman"/>
                <w:b/>
                <w:color w:val="7030A0"/>
                <w:kern w:val="0"/>
                <w:sz w:val="22"/>
                <w:szCs w:val="24"/>
                <w:lang w:val="en-GB" w:eastAsia="en-US"/>
              </w:rPr>
              <w:t>.</w:t>
            </w:r>
          </w:p>
          <w:p w14:paraId="7EF30807" w14:textId="77777777" w:rsidR="00F17D37" w:rsidRPr="00F17D37" w:rsidRDefault="00F17D37" w:rsidP="009B41CA">
            <w:pPr>
              <w:widowControl/>
              <w:wordWrap/>
              <w:rPr>
                <w:rFonts w:ascii="Times New Roman" w:eastAsiaTheme="minorEastAsia" w:hAnsi="Times New Roman" w:cs="Mangal"/>
                <w:iCs/>
                <w:sz w:val="22"/>
                <w:lang w:val="en-GB"/>
              </w:rPr>
            </w:pPr>
          </w:p>
        </w:tc>
      </w:tr>
    </w:tbl>
    <w:p w14:paraId="1411A61A" w14:textId="6D6B87C9" w:rsidR="00F17D37" w:rsidRDefault="00F17D37" w:rsidP="00F17D37">
      <w:pPr>
        <w:widowControl/>
        <w:wordWrap/>
        <w:autoSpaceDE/>
        <w:autoSpaceDN/>
        <w:spacing w:after="120" w:line="276" w:lineRule="auto"/>
        <w:ind w:firstLine="230"/>
        <w:rPr>
          <w:rFonts w:ascii="Times" w:eastAsia="바탕" w:hAnsi="Times"/>
          <w:kern w:val="0"/>
          <w:sz w:val="22"/>
          <w:szCs w:val="28"/>
        </w:rPr>
      </w:pPr>
      <w:r>
        <w:rPr>
          <w:rFonts w:ascii="Times" w:eastAsia="바탕" w:hAnsi="Times"/>
          <w:kern w:val="0"/>
          <w:sz w:val="22"/>
          <w:szCs w:val="28"/>
        </w:rPr>
        <w:t xml:space="preserve">For the compatibility with legacy NR SL devices, and for better </w:t>
      </w:r>
      <w:r w:rsidR="0034042F">
        <w:rPr>
          <w:rFonts w:ascii="Times" w:eastAsia="바탕" w:hAnsi="Times"/>
          <w:kern w:val="0"/>
          <w:sz w:val="22"/>
          <w:szCs w:val="28"/>
        </w:rPr>
        <w:t>performances of NR SL communications such as l</w:t>
      </w:r>
      <w:r w:rsidR="00696D03">
        <w:rPr>
          <w:rFonts w:ascii="Times" w:eastAsia="바탕" w:hAnsi="Times"/>
          <w:kern w:val="0"/>
          <w:sz w:val="22"/>
          <w:szCs w:val="28"/>
        </w:rPr>
        <w:t>ow</w:t>
      </w:r>
      <w:r w:rsidR="0034042F">
        <w:rPr>
          <w:rFonts w:ascii="Times" w:eastAsia="바탕" w:hAnsi="Times"/>
          <w:kern w:val="0"/>
          <w:sz w:val="22"/>
          <w:szCs w:val="28"/>
        </w:rPr>
        <w:t xml:space="preserve"> latency, higher data rate and robustness to Doppler frequency shifts, higher SCS should also be supported in DRPS. Thus, b</w:t>
      </w:r>
      <w:r>
        <w:rPr>
          <w:rFonts w:ascii="Times" w:eastAsia="바탕" w:hAnsi="Times"/>
          <w:kern w:val="0"/>
          <w:sz w:val="22"/>
          <w:szCs w:val="28"/>
        </w:rPr>
        <w:t>ased on this proposal, we discuss issues on higher SCS configuration of NR SL resource pool.</w:t>
      </w:r>
    </w:p>
    <w:p w14:paraId="58F5B5D7" w14:textId="18678481" w:rsidR="0034042F" w:rsidRPr="0034042F" w:rsidRDefault="0034042F" w:rsidP="0034042F">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bookmarkStart w:id="7" w:name="_Hlk118392280"/>
      <w:r>
        <w:rPr>
          <w:rFonts w:ascii="Times" w:eastAsia="바탕" w:hAnsi="Times"/>
          <w:b/>
          <w:bCs/>
          <w:i/>
          <w:iCs/>
          <w:kern w:val="0"/>
          <w:sz w:val="22"/>
          <w:szCs w:val="28"/>
          <w:lang w:val="en-GB"/>
        </w:rPr>
        <w:t>Proposal 6:</w:t>
      </w:r>
      <w:r>
        <w:rPr>
          <w:rFonts w:ascii="Times" w:eastAsia="바탕" w:hAnsi="Times"/>
          <w:i/>
          <w:iCs/>
          <w:kern w:val="0"/>
          <w:sz w:val="22"/>
          <w:szCs w:val="28"/>
          <w:lang w:val="en-GB"/>
        </w:rPr>
        <w:t xml:space="preserve"> NR SL should support higher than 15kHz</w:t>
      </w:r>
      <w:r w:rsidR="000F45CE">
        <w:rPr>
          <w:rFonts w:ascii="Times" w:eastAsia="바탕" w:hAnsi="Times"/>
          <w:i/>
          <w:iCs/>
          <w:kern w:val="0"/>
          <w:sz w:val="22"/>
          <w:szCs w:val="28"/>
          <w:lang w:val="en-GB"/>
        </w:rPr>
        <w:t xml:space="preserve"> </w:t>
      </w:r>
      <w:r w:rsidR="00696D03">
        <w:rPr>
          <w:rFonts w:ascii="Times" w:eastAsia="바탕" w:hAnsi="Times"/>
          <w:i/>
          <w:iCs/>
          <w:kern w:val="0"/>
          <w:sz w:val="22"/>
          <w:szCs w:val="28"/>
          <w:lang w:val="en-GB"/>
        </w:rPr>
        <w:t xml:space="preserve">SCS </w:t>
      </w:r>
      <w:r w:rsidR="000F45CE">
        <w:rPr>
          <w:rFonts w:ascii="Times" w:eastAsia="바탕" w:hAnsi="Times"/>
          <w:i/>
          <w:iCs/>
          <w:kern w:val="0"/>
          <w:sz w:val="22"/>
          <w:szCs w:val="28"/>
          <w:lang w:val="en-GB"/>
        </w:rPr>
        <w:t>additionally</w:t>
      </w:r>
      <w:r>
        <w:rPr>
          <w:rFonts w:ascii="Times" w:eastAsia="바탕" w:hAnsi="Times"/>
          <w:i/>
          <w:iCs/>
          <w:kern w:val="0"/>
          <w:sz w:val="22"/>
          <w:szCs w:val="28"/>
          <w:lang w:val="en-GB"/>
        </w:rPr>
        <w:t xml:space="preserve"> for co-channel coexistence.</w:t>
      </w:r>
    </w:p>
    <w:bookmarkEnd w:id="7"/>
    <w:p w14:paraId="284094D6" w14:textId="667CE687" w:rsidR="00F17D37" w:rsidRDefault="00F17D37" w:rsidP="00F17D37">
      <w:pPr>
        <w:widowControl/>
        <w:wordWrap/>
        <w:autoSpaceDE/>
        <w:autoSpaceDN/>
        <w:spacing w:after="120" w:line="276" w:lineRule="auto"/>
        <w:rPr>
          <w:rFonts w:ascii="Times" w:eastAsia="바탕" w:hAnsi="Times"/>
          <w:kern w:val="0"/>
          <w:sz w:val="22"/>
          <w:szCs w:val="28"/>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ssue 2-1: Discussions on Option 1</w:t>
      </w:r>
    </w:p>
    <w:p w14:paraId="7F05FFCB" w14:textId="000F9FA4" w:rsidR="00F17D37" w:rsidRDefault="00F17D37" w:rsidP="00F17D37">
      <w:pPr>
        <w:widowControl/>
        <w:wordWrap/>
        <w:autoSpaceDE/>
        <w:autoSpaceDN/>
        <w:spacing w:after="120" w:line="276" w:lineRule="auto"/>
        <w:ind w:firstLine="230"/>
        <w:rPr>
          <w:rFonts w:ascii="Times" w:eastAsia="바탕" w:hAnsi="Times"/>
          <w:kern w:val="0"/>
          <w:sz w:val="22"/>
          <w:szCs w:val="28"/>
        </w:rPr>
      </w:pPr>
      <w:r>
        <w:rPr>
          <w:rFonts w:ascii="Times" w:eastAsia="바탕" w:hAnsi="Times" w:hint="eastAsia"/>
          <w:kern w:val="0"/>
          <w:sz w:val="22"/>
          <w:szCs w:val="28"/>
        </w:rPr>
        <w:t>I</w:t>
      </w:r>
      <w:r>
        <w:rPr>
          <w:rFonts w:ascii="Times" w:eastAsia="바탕" w:hAnsi="Times"/>
          <w:kern w:val="0"/>
          <w:sz w:val="22"/>
          <w:szCs w:val="28"/>
        </w:rPr>
        <w:t>n the last meeting, some companies proposed using of multi-slot</w:t>
      </w:r>
      <w:r w:rsidR="0034042F">
        <w:rPr>
          <w:rFonts w:ascii="Times" w:eastAsia="바탕" w:hAnsi="Times"/>
          <w:kern w:val="0"/>
          <w:sz w:val="22"/>
          <w:szCs w:val="28"/>
        </w:rPr>
        <w:t xml:space="preserve"> transmissions or slot aggregation </w:t>
      </w:r>
      <w:r w:rsidR="00312B12">
        <w:rPr>
          <w:rFonts w:ascii="Times" w:eastAsia="바탕" w:hAnsi="Times"/>
          <w:kern w:val="0"/>
          <w:sz w:val="22"/>
          <w:szCs w:val="28"/>
        </w:rPr>
        <w:t xml:space="preserve">so that </w:t>
      </w:r>
      <w:r w:rsidR="0034042F">
        <w:rPr>
          <w:rFonts w:ascii="Times" w:eastAsia="바탕" w:hAnsi="Times"/>
          <w:kern w:val="0"/>
          <w:sz w:val="22"/>
          <w:szCs w:val="28"/>
        </w:rPr>
        <w:t xml:space="preserve">the NR SL transmission of higher SCSs </w:t>
      </w:r>
      <w:r w:rsidR="00312B12">
        <w:rPr>
          <w:rFonts w:ascii="Times" w:eastAsia="바탕" w:hAnsi="Times"/>
          <w:kern w:val="0"/>
          <w:sz w:val="22"/>
          <w:szCs w:val="28"/>
        </w:rPr>
        <w:t xml:space="preserve">can </w:t>
      </w:r>
      <w:r w:rsidR="0034042F">
        <w:rPr>
          <w:rFonts w:ascii="Times" w:eastAsia="바탕" w:hAnsi="Times"/>
          <w:kern w:val="0"/>
          <w:sz w:val="22"/>
          <w:szCs w:val="28"/>
        </w:rPr>
        <w:t>occupy all symbols within an LTE SL subframe of 15kHz</w:t>
      </w:r>
      <w:r w:rsidR="00AE4C6E">
        <w:rPr>
          <w:rFonts w:ascii="Times" w:eastAsia="바탕" w:hAnsi="Times"/>
          <w:kern w:val="0"/>
          <w:sz w:val="22"/>
          <w:szCs w:val="28"/>
        </w:rPr>
        <w:t xml:space="preserve">. </w:t>
      </w:r>
      <w:r w:rsidR="008D788E">
        <w:rPr>
          <w:rFonts w:ascii="Times" w:eastAsia="바탕" w:hAnsi="Times"/>
          <w:kern w:val="0"/>
          <w:sz w:val="22"/>
          <w:szCs w:val="28"/>
        </w:rPr>
        <w:t>In our view</w:t>
      </w:r>
      <w:r w:rsidR="00E376EE">
        <w:rPr>
          <w:rFonts w:ascii="Times" w:eastAsia="바탕" w:hAnsi="Times"/>
          <w:kern w:val="0"/>
          <w:sz w:val="22"/>
          <w:szCs w:val="28"/>
        </w:rPr>
        <w:t>,</w:t>
      </w:r>
      <w:r w:rsidR="008D788E">
        <w:rPr>
          <w:rFonts w:ascii="Times" w:eastAsia="바탕" w:hAnsi="Times"/>
          <w:kern w:val="0"/>
          <w:sz w:val="22"/>
          <w:szCs w:val="28"/>
        </w:rPr>
        <w:t xml:space="preserve"> it can be a </w:t>
      </w:r>
      <w:r w:rsidR="00E376EE">
        <w:rPr>
          <w:rFonts w:ascii="Times" w:eastAsia="바탕" w:hAnsi="Times"/>
          <w:kern w:val="0"/>
          <w:sz w:val="22"/>
          <w:szCs w:val="28"/>
        </w:rPr>
        <w:t>possible solution to resolve the AGC issue in LTE SL UEs if higher SCSs are supported</w:t>
      </w:r>
      <w:r w:rsidR="006239CF">
        <w:rPr>
          <w:rFonts w:ascii="Times" w:eastAsia="바탕" w:hAnsi="Times"/>
          <w:kern w:val="0"/>
          <w:sz w:val="22"/>
          <w:szCs w:val="28"/>
        </w:rPr>
        <w:t xml:space="preserve">. However, there are some remaining issues to </w:t>
      </w:r>
      <w:r w:rsidR="00312B12">
        <w:rPr>
          <w:rFonts w:ascii="Times" w:eastAsia="바탕" w:hAnsi="Times"/>
          <w:kern w:val="0"/>
          <w:sz w:val="22"/>
          <w:szCs w:val="28"/>
        </w:rPr>
        <w:t xml:space="preserve">the </w:t>
      </w:r>
      <w:r w:rsidR="006239CF">
        <w:rPr>
          <w:rFonts w:ascii="Times" w:eastAsia="바탕" w:hAnsi="Times"/>
          <w:kern w:val="0"/>
          <w:sz w:val="22"/>
          <w:szCs w:val="28"/>
        </w:rPr>
        <w:t>multi-slot transmissions or slot aggregation.</w:t>
      </w:r>
    </w:p>
    <w:p w14:paraId="02EC9FF2" w14:textId="03C068B5" w:rsidR="006239CF" w:rsidRDefault="0086307B" w:rsidP="00F17D37">
      <w:pPr>
        <w:widowControl/>
        <w:wordWrap/>
        <w:autoSpaceDE/>
        <w:autoSpaceDN/>
        <w:spacing w:after="120" w:line="276" w:lineRule="auto"/>
        <w:ind w:firstLine="230"/>
        <w:rPr>
          <w:rFonts w:ascii="Times" w:eastAsia="바탕" w:hAnsi="Times"/>
          <w:kern w:val="0"/>
          <w:sz w:val="22"/>
          <w:szCs w:val="28"/>
        </w:rPr>
      </w:pPr>
      <w:r>
        <w:rPr>
          <w:rFonts w:ascii="Times" w:eastAsia="바탕" w:hAnsi="Times"/>
          <w:kern w:val="0"/>
          <w:sz w:val="22"/>
          <w:szCs w:val="28"/>
        </w:rPr>
        <w:t>First, transmission power in aggregated or multi-transmitted slots should be constant. If transmission powers of each slot are different, it is hard to resolve the AGC issue in LTE SL UEs since only the first symbol in the LTE SL subframe is used for AGC process.</w:t>
      </w:r>
    </w:p>
    <w:tbl>
      <w:tblPr>
        <w:tblStyle w:val="a5"/>
        <w:tblW w:w="0" w:type="auto"/>
        <w:tblLook w:val="04A0" w:firstRow="1" w:lastRow="0" w:firstColumn="1" w:lastColumn="0" w:noHBand="0" w:noVBand="1"/>
      </w:tblPr>
      <w:tblGrid>
        <w:gridCol w:w="9736"/>
      </w:tblGrid>
      <w:tr w:rsidR="0086307B" w14:paraId="6B370A97" w14:textId="77777777" w:rsidTr="009B41CA">
        <w:trPr>
          <w:trHeight w:val="346"/>
        </w:trPr>
        <w:tc>
          <w:tcPr>
            <w:tcW w:w="9736" w:type="dxa"/>
          </w:tcPr>
          <w:p w14:paraId="47847638" w14:textId="7E3B3940" w:rsidR="00A964B1" w:rsidRPr="00A964B1" w:rsidRDefault="00A964B1" w:rsidP="00A964B1">
            <w:pPr>
              <w:widowControl/>
              <w:wordWrap/>
              <w:autoSpaceDE/>
              <w:autoSpaceDN/>
              <w:spacing w:after="180"/>
              <w:jc w:val="left"/>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T</w:t>
            </w:r>
            <w:r>
              <w:rPr>
                <w:rFonts w:ascii="Times New Roman" w:eastAsiaTheme="minorEastAsia" w:hAnsi="Times New Roman"/>
                <w:kern w:val="0"/>
                <w:szCs w:val="20"/>
                <w:lang w:val="en-GB"/>
              </w:rPr>
              <w:t>S 38.213 Clause 16.2.1 [4]</w:t>
            </w:r>
          </w:p>
          <w:p w14:paraId="515483B1" w14:textId="379E1B27" w:rsidR="00A964B1" w:rsidRPr="00A964B1" w:rsidRDefault="00A964B1" w:rsidP="00A964B1">
            <w:pPr>
              <w:widowControl/>
              <w:wordWrap/>
              <w:autoSpaceDE/>
              <w:autoSpaceDN/>
              <w:spacing w:after="180"/>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 xml:space="preserve">A UE determines a power </w:t>
            </w:r>
            <m:oMath>
              <m:sSub>
                <m:sSubPr>
                  <m:ctrlPr>
                    <w:rPr>
                      <w:rFonts w:ascii="Cambria Math" w:eastAsia="SimSun" w:hAnsi="Cambria Math"/>
                      <w:i/>
                      <w:iCs/>
                      <w:kern w:val="0"/>
                      <w:szCs w:val="20"/>
                      <w:lang w:val="en-GB" w:eastAsia="en-US"/>
                    </w:rPr>
                  </m:ctrlPr>
                </m:sSubPr>
                <m:e>
                  <m:r>
                    <w:rPr>
                      <w:rFonts w:ascii="Cambria Math" w:eastAsia="SimSun" w:hAnsi="Cambria Math"/>
                      <w:kern w:val="0"/>
                      <w:szCs w:val="20"/>
                      <w:lang w:val="en-GB" w:eastAsia="en-US"/>
                    </w:rPr>
                    <m:t>P</m:t>
                  </m:r>
                </m:e>
                <m:sub>
                  <m:r>
                    <m:rPr>
                      <m:nor/>
                    </m:rPr>
                    <w:rPr>
                      <w:rFonts w:ascii="Times New Roman" w:eastAsia="SimSun" w:hAnsi="Times New Roman"/>
                      <w:iCs/>
                      <w:kern w:val="0"/>
                      <w:szCs w:val="20"/>
                      <w:lang w:val="en-GB" w:eastAsia="en-US"/>
                    </w:rPr>
                    <m:t>PSSCH</m:t>
                  </m:r>
                  <m:ctrlPr>
                    <w:rPr>
                      <w:rFonts w:ascii="Cambria Math" w:eastAsia="SimSun" w:hAnsi="Cambria Math"/>
                      <w:iCs/>
                      <w:kern w:val="0"/>
                      <w:szCs w:val="20"/>
                      <w:lang w:val="en-GB" w:eastAsia="en-US"/>
                    </w:rPr>
                  </m:ctrlPr>
                </m:sub>
              </m:sSub>
              <m:r>
                <w:rPr>
                  <w:rFonts w:ascii="Cambria Math" w:eastAsia="SimSun" w:hAnsi="Cambria Math"/>
                  <w:kern w:val="0"/>
                  <w:szCs w:val="20"/>
                  <w:lang w:val="en-GB" w:eastAsia="en-US"/>
                </w:rPr>
                <m:t>(i)</m:t>
              </m:r>
            </m:oMath>
            <w:r w:rsidRPr="00A964B1">
              <w:rPr>
                <w:rFonts w:ascii="Times New Roman" w:eastAsia="SimSun" w:hAnsi="Times New Roman"/>
                <w:iCs/>
                <w:kern w:val="0"/>
                <w:szCs w:val="20"/>
                <w:lang w:val="en-GB" w:eastAsia="en-US"/>
              </w:rPr>
              <w:t xml:space="preserve"> </w:t>
            </w:r>
            <w:r w:rsidRPr="00A964B1">
              <w:rPr>
                <w:rFonts w:ascii="Times New Roman" w:eastAsia="SimSun" w:hAnsi="Times New Roman"/>
                <w:kern w:val="0"/>
                <w:szCs w:val="20"/>
                <w:lang w:val="en-GB" w:eastAsia="en-US"/>
              </w:rPr>
              <w:t>for a PSSCH transmission on a resource pool</w:t>
            </w:r>
            <w:r w:rsidRPr="00A964B1">
              <w:rPr>
                <w:rFonts w:ascii="Times New Roman" w:hAnsi="Times New Roman"/>
                <w:kern w:val="0"/>
                <w:szCs w:val="20"/>
                <w:lang w:val="en-GB" w:eastAsia="en-US"/>
              </w:rPr>
              <w:t xml:space="preserve"> in </w:t>
            </w:r>
            <w:r w:rsidRPr="00A964B1">
              <w:rPr>
                <w:rFonts w:ascii="Times New Roman" w:hAnsi="Times New Roman"/>
                <w:kern w:val="0"/>
                <w:szCs w:val="20"/>
                <w:lang w:val="en-GB"/>
              </w:rPr>
              <w:t>symbols where a corresponding PSCCH is not transmitted</w:t>
            </w:r>
            <w:r w:rsidRPr="00A964B1">
              <w:rPr>
                <w:rFonts w:ascii="Times New Roman" w:eastAsia="SimSun" w:hAnsi="Times New Roman"/>
                <w:iCs/>
                <w:kern w:val="0"/>
                <w:szCs w:val="20"/>
                <w:lang w:val="en-GB" w:eastAsia="en-US"/>
              </w:rPr>
              <w:t xml:space="preserve"> </w:t>
            </w:r>
            <w:r w:rsidRPr="00A964B1">
              <w:rPr>
                <w:rFonts w:ascii="Times New Roman" w:eastAsia="SimSun" w:hAnsi="Times New Roman"/>
                <w:kern w:val="0"/>
                <w:szCs w:val="20"/>
                <w:lang w:val="en-GB" w:eastAsia="en-US"/>
              </w:rPr>
              <w:t xml:space="preserve">in PSCCH-PSSCH transmission occasion </w:t>
            </w:r>
            <m:oMath>
              <m:r>
                <w:rPr>
                  <w:rFonts w:ascii="Cambria Math" w:eastAsia="SimSun" w:hAnsi="Cambria Math"/>
                  <w:kern w:val="0"/>
                  <w:szCs w:val="20"/>
                  <w:lang w:val="en-GB" w:eastAsia="en-US"/>
                </w:rPr>
                <m:t>i</m:t>
              </m:r>
            </m:oMath>
            <w:r w:rsidRPr="00A964B1">
              <w:rPr>
                <w:rFonts w:ascii="Times New Roman" w:eastAsia="SimSun" w:hAnsi="Times New Roman"/>
                <w:iCs/>
                <w:kern w:val="0"/>
                <w:szCs w:val="20"/>
                <w:lang w:val="en-GB" w:eastAsia="en-US"/>
              </w:rPr>
              <w:t xml:space="preserve"> </w:t>
            </w:r>
            <w:r w:rsidRPr="00A964B1">
              <w:rPr>
                <w:rFonts w:ascii="Times New Roman" w:eastAsia="SimSun" w:hAnsi="Times New Roman"/>
                <w:kern w:val="0"/>
                <w:szCs w:val="18"/>
                <w:lang w:val="en-GB" w:eastAsia="en-US"/>
              </w:rPr>
              <w:t xml:space="preserve">on active SL BWP </w:t>
            </w:r>
            <m:oMath>
              <m:r>
                <w:rPr>
                  <w:rFonts w:ascii="Cambria Math" w:eastAsia="SimSun" w:hAnsi="Cambria Math"/>
                  <w:kern w:val="0"/>
                  <w:szCs w:val="18"/>
                  <w:lang w:val="en-GB" w:eastAsia="en-US"/>
                </w:rPr>
                <m:t>b</m:t>
              </m:r>
            </m:oMath>
            <w:r w:rsidRPr="00A964B1">
              <w:rPr>
                <w:rFonts w:ascii="Times New Roman" w:eastAsia="SimSun" w:hAnsi="Times New Roman"/>
                <w:kern w:val="0"/>
                <w:szCs w:val="18"/>
                <w:lang w:val="en-GB" w:eastAsia="en-US"/>
              </w:rPr>
              <w:t xml:space="preserve"> of carrier </w:t>
            </w:r>
            <m:oMath>
              <m:r>
                <w:rPr>
                  <w:rFonts w:ascii="Cambria Math" w:eastAsia="SimSun" w:hAnsi="Cambria Math"/>
                  <w:kern w:val="0"/>
                  <w:szCs w:val="18"/>
                  <w:lang w:val="en-GB" w:eastAsia="en-US"/>
                </w:rPr>
                <m:t>f</m:t>
              </m:r>
            </m:oMath>
            <w:r w:rsidRPr="00A964B1">
              <w:rPr>
                <w:rFonts w:ascii="Times New Roman" w:eastAsia="SimSun" w:hAnsi="Times New Roman"/>
                <w:i/>
                <w:kern w:val="0"/>
                <w:szCs w:val="18"/>
                <w:lang w:val="en-GB" w:eastAsia="en-US"/>
              </w:rPr>
              <w:t xml:space="preserve"> </w:t>
            </w:r>
            <w:r w:rsidRPr="00A964B1">
              <w:rPr>
                <w:rFonts w:ascii="Times New Roman" w:eastAsia="SimSun" w:hAnsi="Times New Roman"/>
                <w:kern w:val="0"/>
                <w:szCs w:val="20"/>
                <w:lang w:val="en-GB" w:eastAsia="en-US"/>
              </w:rPr>
              <w:t>as:</w:t>
            </w:r>
          </w:p>
          <w:p w14:paraId="324D0CDF" w14:textId="77777777" w:rsidR="00A964B1" w:rsidRPr="00A964B1" w:rsidRDefault="00A964B1" w:rsidP="00A964B1">
            <w:pPr>
              <w:keepLines/>
              <w:widowControl/>
              <w:tabs>
                <w:tab w:val="center" w:pos="4536"/>
                <w:tab w:val="right" w:pos="9072"/>
              </w:tabs>
              <w:wordWrap/>
              <w:autoSpaceDE/>
              <w:autoSpaceDN/>
              <w:spacing w:after="180"/>
              <w:jc w:val="left"/>
              <w:rPr>
                <w:rFonts w:ascii="Times New Roman" w:eastAsia="SimSun" w:hAnsi="Times New Roman"/>
                <w:noProof/>
                <w:kern w:val="0"/>
                <w:szCs w:val="20"/>
                <w:lang w:val="en-GB" w:eastAsia="en-US"/>
              </w:rPr>
            </w:pPr>
            <w:r w:rsidRPr="00A964B1">
              <w:rPr>
                <w:rFonts w:ascii="Times New Roman" w:eastAsia="SimSun" w:hAnsi="Times New Roman"/>
                <w:kern w:val="0"/>
                <w:szCs w:val="20"/>
                <w:lang w:val="en-GB" w:eastAsia="en-US"/>
              </w:rPr>
              <w:tab/>
            </w:r>
            <m:oMath>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P</m:t>
                  </m:r>
                </m:e>
                <m:sub>
                  <m:r>
                    <m:rPr>
                      <m:nor/>
                    </m:rPr>
                    <w:rPr>
                      <w:rFonts w:ascii="Times New Roman" w:eastAsia="SimSun" w:hAnsi="Times New Roman"/>
                      <w:noProof/>
                      <w:kern w:val="0"/>
                      <w:szCs w:val="20"/>
                      <w:lang w:val="en-GB" w:eastAsia="en-US"/>
                    </w:rPr>
                    <m:t>PSSCH</m:t>
                  </m:r>
                </m:sub>
              </m:sSub>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i</m:t>
              </m:r>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min</m:t>
              </m:r>
              <m:d>
                <m:dPr>
                  <m:ctrlPr>
                    <w:rPr>
                      <w:rFonts w:ascii="Cambria Math" w:eastAsia="SimSun" w:hAnsi="Cambria Math"/>
                      <w:noProof/>
                      <w:kern w:val="0"/>
                      <w:szCs w:val="20"/>
                      <w:lang w:val="en-GB" w:eastAsia="en-US"/>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P</m:t>
                      </m:r>
                    </m:e>
                    <m:sub>
                      <m:r>
                        <m:rPr>
                          <m:nor/>
                        </m:rPr>
                        <w:rPr>
                          <w:rFonts w:ascii="Times New Roman" w:eastAsia="SimSun" w:hAnsi="Times New Roman"/>
                          <w:noProof/>
                          <w:kern w:val="0"/>
                          <w:szCs w:val="20"/>
                          <w:lang w:val="en-GB" w:eastAsia="en-US"/>
                        </w:rPr>
                        <m:t>CMAX</m:t>
                      </m:r>
                    </m:sub>
                  </m:sSub>
                  <m:r>
                    <m:rPr>
                      <m:sty m:val="p"/>
                    </m:rPr>
                    <w:rPr>
                      <w:rFonts w:ascii="Cambria Math" w:eastAsia="SimSun" w:hAnsi="Cambria Math"/>
                      <w:noProof/>
                      <w:kern w:val="0"/>
                      <w:szCs w:val="20"/>
                      <w:lang w:val="en-GB" w:eastAsia="en-US"/>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P</m:t>
                      </m:r>
                    </m:e>
                    <m:sub>
                      <m:r>
                        <m:rPr>
                          <m:nor/>
                        </m:rPr>
                        <w:rPr>
                          <w:rFonts w:ascii="Times New Roman" w:eastAsia="SimSun" w:hAnsi="Times New Roman"/>
                          <w:noProof/>
                          <w:kern w:val="0"/>
                          <w:szCs w:val="20"/>
                          <w:lang w:val="en-GB" w:eastAsia="en-US"/>
                        </w:rPr>
                        <m:t>MAX</m:t>
                      </m:r>
                      <m:r>
                        <m:rPr>
                          <m:sty m:val="p"/>
                        </m:rPr>
                        <w:rPr>
                          <w:rFonts w:ascii="Cambria Math" w:eastAsia="SimSun" w:hAnsi="Cambria Math"/>
                          <w:noProof/>
                          <w:kern w:val="0"/>
                          <w:szCs w:val="20"/>
                          <w:lang w:val="en-GB" w:eastAsia="en-US"/>
                        </w:rPr>
                        <m:t>,CBR</m:t>
                      </m:r>
                    </m:sub>
                  </m:sSub>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min</m:t>
                  </m:r>
                  <m:d>
                    <m:dPr>
                      <m:ctrlPr>
                        <w:rPr>
                          <w:rFonts w:ascii="Cambria Math" w:eastAsia="SimSun" w:hAnsi="Cambria Math"/>
                          <w:noProof/>
                          <w:kern w:val="0"/>
                          <w:szCs w:val="20"/>
                          <w:lang w:val="en-GB" w:eastAsia="en-US"/>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P</m:t>
                          </m:r>
                        </m:e>
                        <m:sub>
                          <m:r>
                            <m:rPr>
                              <m:nor/>
                            </m:rPr>
                            <w:rPr>
                              <w:rFonts w:ascii="Times New Roman" w:eastAsia="SimSun" w:hAnsi="Times New Roman"/>
                              <w:noProof/>
                              <w:kern w:val="0"/>
                              <w:szCs w:val="20"/>
                              <w:lang w:val="en-GB" w:eastAsia="en-US"/>
                            </w:rPr>
                            <m:t>PSSCH</m:t>
                          </m:r>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D</m:t>
                          </m:r>
                        </m:sub>
                      </m:sSub>
                      <m:d>
                        <m:dPr>
                          <m:ctrlPr>
                            <w:rPr>
                              <w:rFonts w:ascii="Cambria Math" w:eastAsia="SimSun" w:hAnsi="Cambria Math"/>
                              <w:noProof/>
                              <w:kern w:val="0"/>
                              <w:szCs w:val="20"/>
                              <w:lang w:val="en-GB" w:eastAsia="en-US"/>
                            </w:rPr>
                          </m:ctrlPr>
                        </m:dPr>
                        <m:e>
                          <m:r>
                            <w:rPr>
                              <w:rFonts w:ascii="Cambria Math" w:eastAsia="SimSun" w:hAnsi="Cambria Math"/>
                              <w:noProof/>
                              <w:kern w:val="0"/>
                              <w:szCs w:val="20"/>
                              <w:lang w:val="en-GB" w:eastAsia="en-US"/>
                            </w:rPr>
                            <m:t>i</m:t>
                          </m:r>
                        </m:e>
                      </m:d>
                      <m:r>
                        <m:rPr>
                          <m:sty m:val="p"/>
                        </m:rPr>
                        <w:rPr>
                          <w:rFonts w:ascii="Cambria Math" w:eastAsia="SimSun" w:hAnsi="Cambria Math"/>
                          <w:noProof/>
                          <w:kern w:val="0"/>
                          <w:szCs w:val="20"/>
                          <w:lang w:val="en-GB" w:eastAsia="en-US"/>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P</m:t>
                          </m:r>
                        </m:e>
                        <m:sub>
                          <m:r>
                            <m:rPr>
                              <m:nor/>
                            </m:rPr>
                            <w:rPr>
                              <w:rFonts w:ascii="Times New Roman" w:eastAsia="SimSun" w:hAnsi="Times New Roman"/>
                              <w:noProof/>
                              <w:kern w:val="0"/>
                              <w:szCs w:val="20"/>
                              <w:lang w:val="en-GB" w:eastAsia="en-US"/>
                            </w:rPr>
                            <m:t>PSSCH</m:t>
                          </m:r>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SL</m:t>
                          </m:r>
                        </m:sub>
                      </m:sSub>
                      <m:r>
                        <m:rPr>
                          <m:sty m:val="p"/>
                        </m:rPr>
                        <w:rPr>
                          <w:rFonts w:ascii="Cambria Math" w:eastAsia="SimSun" w:hAnsi="Cambria Math"/>
                          <w:noProof/>
                          <w:kern w:val="0"/>
                          <w:szCs w:val="20"/>
                          <w:lang w:val="en-GB" w:eastAsia="en-US"/>
                        </w:rPr>
                        <m:t>(</m:t>
                      </m:r>
                      <m:r>
                        <w:rPr>
                          <w:rFonts w:ascii="Cambria Math" w:eastAsia="SimSun" w:hAnsi="Cambria Math"/>
                          <w:noProof/>
                          <w:kern w:val="0"/>
                          <w:szCs w:val="20"/>
                          <w:lang w:val="en-GB" w:eastAsia="en-US"/>
                        </w:rPr>
                        <m:t>i</m:t>
                      </m:r>
                      <m:r>
                        <m:rPr>
                          <m:sty m:val="p"/>
                        </m:rPr>
                        <w:rPr>
                          <w:rFonts w:ascii="Cambria Math" w:eastAsia="SimSun" w:hAnsi="Cambria Math"/>
                          <w:noProof/>
                          <w:kern w:val="0"/>
                          <w:szCs w:val="20"/>
                          <w:lang w:val="en-GB" w:eastAsia="en-US"/>
                        </w:rPr>
                        <m:t>)</m:t>
                      </m:r>
                    </m:e>
                  </m:d>
                </m:e>
              </m:d>
            </m:oMath>
            <w:r w:rsidRPr="00A964B1">
              <w:rPr>
                <w:rFonts w:ascii="Times New Roman" w:eastAsia="SimSun" w:hAnsi="Times New Roman"/>
                <w:noProof/>
                <w:kern w:val="0"/>
                <w:szCs w:val="20"/>
                <w:lang w:val="en-GB" w:eastAsia="en-US"/>
              </w:rPr>
              <w:t xml:space="preserve"> [dBm]</w:t>
            </w:r>
          </w:p>
          <w:p w14:paraId="50F38C3F" w14:textId="77777777" w:rsidR="00A964B1" w:rsidRPr="00A964B1" w:rsidRDefault="00A964B1" w:rsidP="00A964B1">
            <w:pPr>
              <w:widowControl/>
              <w:wordWrap/>
              <w:autoSpaceDE/>
              <w:autoSpaceDN/>
              <w:jc w:val="left"/>
              <w:rPr>
                <w:rFonts w:ascii="Times New Roman" w:hAnsi="Times New Roman"/>
                <w:kern w:val="0"/>
                <w:szCs w:val="20"/>
                <w:lang w:val="en-GB"/>
              </w:rPr>
            </w:pPr>
            <w:r w:rsidRPr="00A964B1">
              <w:rPr>
                <w:rFonts w:ascii="Times New Roman" w:eastAsia="SimSun" w:hAnsi="Times New Roman"/>
                <w:kern w:val="0"/>
                <w:szCs w:val="20"/>
                <w:lang w:val="en-GB" w:eastAsia="en-US"/>
              </w:rPr>
              <w:t>w</w:t>
            </w:r>
            <w:r w:rsidRPr="00A964B1">
              <w:rPr>
                <w:rFonts w:ascii="Times New Roman" w:hAnsi="Times New Roman"/>
                <w:kern w:val="0"/>
                <w:szCs w:val="20"/>
                <w:lang w:val="en-GB"/>
              </w:rPr>
              <w:t>here</w:t>
            </w:r>
          </w:p>
          <w:p w14:paraId="2A58206F" w14:textId="77777777" w:rsidR="00A964B1" w:rsidRPr="00A964B1" w:rsidRDefault="00A964B1" w:rsidP="00A964B1">
            <w:pPr>
              <w:widowControl/>
              <w:wordWrap/>
              <w:autoSpaceDE/>
              <w:autoSpaceDN/>
              <w:spacing w:after="180"/>
              <w:ind w:left="568" w:hanging="284"/>
              <w:jc w:val="left"/>
              <w:rPr>
                <w:rFonts w:ascii="Times New Roman" w:eastAsia="SimSun" w:hAnsi="Times New Roman"/>
                <w:kern w:val="0"/>
                <w:szCs w:val="20"/>
                <w:lang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m:oMath>
              <m:sSub>
                <m:sSubPr>
                  <m:ctrlPr>
                    <w:rPr>
                      <w:rFonts w:ascii="Cambria Math" w:eastAsia="SimSun" w:hAnsi="Cambria Math"/>
                      <w:i/>
                      <w:kern w:val="0"/>
                      <w:szCs w:val="20"/>
                      <w:lang w:val="x-none" w:eastAsia="en-US"/>
                    </w:rPr>
                  </m:ctrlPr>
                </m:sSubPr>
                <m:e>
                  <m:r>
                    <w:rPr>
                      <w:rFonts w:ascii="Cambria Math" w:eastAsia="SimSun" w:hAnsi="Times New Roman"/>
                      <w:kern w:val="0"/>
                      <w:szCs w:val="20"/>
                      <w:lang w:val="x-none" w:eastAsia="en-US"/>
                    </w:rPr>
                    <m:t>P</m:t>
                  </m:r>
                </m:e>
                <m:sub>
                  <m:r>
                    <m:rPr>
                      <m:nor/>
                    </m:rPr>
                    <w:rPr>
                      <w:rFonts w:ascii="Cambria Math" w:eastAsia="SimSun" w:hAnsi="Times New Roman"/>
                      <w:kern w:val="0"/>
                      <w:szCs w:val="20"/>
                      <w:lang w:val="x-none" w:eastAsia="en-US"/>
                    </w:rPr>
                    <m:t>CMAX</m:t>
                  </m:r>
                  <m:ctrlPr>
                    <w:rPr>
                      <w:rFonts w:ascii="Cambria Math" w:eastAsia="SimSun" w:hAnsi="Cambria Math"/>
                      <w:kern w:val="0"/>
                      <w:szCs w:val="20"/>
                      <w:lang w:val="x-none" w:eastAsia="en-US"/>
                    </w:rPr>
                  </m:ctrlPr>
                </m:sub>
              </m:sSub>
            </m:oMath>
            <w:r w:rsidRPr="00A964B1">
              <w:rPr>
                <w:rFonts w:ascii="Times New Roman" w:eastAsia="SimSun" w:hAnsi="Times New Roman"/>
                <w:kern w:val="0"/>
                <w:szCs w:val="20"/>
                <w:lang w:eastAsia="en-US"/>
              </w:rPr>
              <w:t xml:space="preserve"> </w:t>
            </w:r>
            <w:r w:rsidRPr="00A964B1">
              <w:rPr>
                <w:rFonts w:ascii="Times New Roman" w:hAnsi="Times New Roman"/>
                <w:kern w:val="0"/>
                <w:szCs w:val="20"/>
                <w:lang w:val="x-none" w:eastAsia="en-US"/>
              </w:rPr>
              <w:t xml:space="preserve">is defined in </w:t>
            </w:r>
            <w:r w:rsidRPr="00A964B1">
              <w:rPr>
                <w:rFonts w:ascii="Times New Roman" w:eastAsia="SimSun" w:hAnsi="Times New Roman"/>
                <w:kern w:val="0"/>
                <w:szCs w:val="20"/>
                <w:lang w:val="x-none" w:eastAsia="en-US"/>
              </w:rPr>
              <w:t>[8-1, TS 38.101-1]</w:t>
            </w:r>
          </w:p>
          <w:p w14:paraId="11E10A1C" w14:textId="77777777" w:rsidR="00A964B1" w:rsidRPr="00A964B1" w:rsidRDefault="00A964B1" w:rsidP="00A964B1">
            <w:pPr>
              <w:widowControl/>
              <w:wordWrap/>
              <w:autoSpaceDE/>
              <w:autoSpaceDN/>
              <w:spacing w:after="180"/>
              <w:ind w:left="568" w:hanging="284"/>
              <w:jc w:val="left"/>
              <w:rPr>
                <w:rFonts w:ascii="Times New Roman" w:eastAsia="SimSun" w:hAnsi="Times New Roman"/>
                <w:kern w:val="0"/>
                <w:szCs w:val="20"/>
                <w:lang w:eastAsia="en-US"/>
              </w:rPr>
            </w:pPr>
            <w:r w:rsidRPr="00A964B1">
              <w:rPr>
                <w:rFonts w:ascii="Times New Roman" w:eastAsia="SimSun" w:hAnsi="Times New Roman"/>
                <w:kern w:val="0"/>
                <w:szCs w:val="20"/>
                <w:lang w:val="x-none" w:eastAsia="en-US"/>
              </w:rPr>
              <w:lastRenderedPageBreak/>
              <w:t>-</w:t>
            </w:r>
            <w:r w:rsidRPr="00A964B1">
              <w:rPr>
                <w:rFonts w:ascii="Times New Roman" w:eastAsia="SimSun" w:hAnsi="Times New Roman"/>
                <w:kern w:val="0"/>
                <w:szCs w:val="20"/>
                <w:lang w:val="x-none" w:eastAsia="en-US"/>
              </w:rPr>
              <w:tab/>
            </w:r>
            <m:oMath>
              <m:sSub>
                <m:sSubPr>
                  <m:ctrlPr>
                    <w:rPr>
                      <w:rFonts w:ascii="Cambria Math" w:eastAsia="SimSun" w:hAnsi="Cambria Math"/>
                      <w:i/>
                      <w:kern w:val="0"/>
                      <w:szCs w:val="20"/>
                      <w:highlight w:val="yellow"/>
                      <w:lang w:val="x-none" w:eastAsia="en-US"/>
                    </w:rPr>
                  </m:ctrlPr>
                </m:sSubPr>
                <m:e>
                  <m:r>
                    <w:rPr>
                      <w:rFonts w:ascii="Cambria Math" w:eastAsia="SimSun" w:hAnsi="Cambria Math"/>
                      <w:kern w:val="0"/>
                      <w:szCs w:val="20"/>
                      <w:highlight w:val="yellow"/>
                      <w:lang w:val="x-none" w:eastAsia="en-US"/>
                    </w:rPr>
                    <m:t>P</m:t>
                  </m:r>
                </m:e>
                <m:sub>
                  <m:r>
                    <m:rPr>
                      <m:nor/>
                    </m:rPr>
                    <w:rPr>
                      <w:rFonts w:ascii="Times New Roman" w:eastAsia="SimSun" w:hAnsi="Times New Roman"/>
                      <w:kern w:val="0"/>
                      <w:szCs w:val="20"/>
                      <w:highlight w:val="yellow"/>
                      <w:lang w:val="x-none" w:eastAsia="en-US"/>
                    </w:rPr>
                    <m:t>MAX</m:t>
                  </m:r>
                  <m:r>
                    <m:rPr>
                      <m:sty m:val="p"/>
                    </m:rPr>
                    <w:rPr>
                      <w:rFonts w:ascii="Cambria Math" w:eastAsia="SimSun" w:hAnsi="Cambria Math"/>
                      <w:kern w:val="0"/>
                      <w:szCs w:val="20"/>
                      <w:highlight w:val="yellow"/>
                      <w:lang w:val="x-none" w:eastAsia="en-US"/>
                    </w:rPr>
                    <m:t>,CBR</m:t>
                  </m:r>
                  <m:ctrlPr>
                    <w:rPr>
                      <w:rFonts w:ascii="Cambria Math" w:eastAsia="SimSun" w:hAnsi="Cambria Math"/>
                      <w:kern w:val="0"/>
                      <w:szCs w:val="20"/>
                      <w:highlight w:val="yellow"/>
                      <w:lang w:val="x-none" w:eastAsia="en-US"/>
                    </w:rPr>
                  </m:ctrlPr>
                </m:sub>
              </m:sSub>
            </m:oMath>
            <w:r w:rsidRPr="00A964B1">
              <w:rPr>
                <w:rFonts w:ascii="Times New Roman" w:hAnsi="Times New Roman"/>
                <w:kern w:val="0"/>
                <w:szCs w:val="20"/>
                <w:highlight w:val="yellow"/>
                <w:lang w:val="x-none" w:eastAsia="en-US"/>
              </w:rPr>
              <w:t xml:space="preserve"> is </w:t>
            </w:r>
            <w:r w:rsidRPr="00A964B1">
              <w:rPr>
                <w:rFonts w:ascii="Times New Roman" w:hAnsi="Times New Roman"/>
                <w:kern w:val="0"/>
                <w:szCs w:val="20"/>
                <w:highlight w:val="yellow"/>
                <w:lang w:eastAsia="en-US"/>
              </w:rPr>
              <w:t>determined</w:t>
            </w:r>
            <w:r w:rsidRPr="00A964B1">
              <w:rPr>
                <w:rFonts w:ascii="Times New Roman" w:hAnsi="Times New Roman"/>
                <w:kern w:val="0"/>
                <w:szCs w:val="20"/>
                <w:highlight w:val="yellow"/>
                <w:lang w:val="x-none" w:eastAsia="en-US"/>
              </w:rPr>
              <w:t xml:space="preserve"> by</w:t>
            </w:r>
            <w:r w:rsidRPr="00A964B1">
              <w:rPr>
                <w:rFonts w:ascii="Times New Roman" w:hAnsi="Times New Roman"/>
                <w:kern w:val="0"/>
                <w:szCs w:val="20"/>
                <w:highlight w:val="yellow"/>
                <w:lang w:eastAsia="en-US"/>
              </w:rPr>
              <w:t xml:space="preserve"> a value of</w:t>
            </w:r>
            <w:r w:rsidRPr="00A964B1">
              <w:rPr>
                <w:rFonts w:ascii="Times New Roman" w:hAnsi="Times New Roman"/>
                <w:kern w:val="0"/>
                <w:szCs w:val="20"/>
                <w:highlight w:val="yellow"/>
                <w:lang w:val="x-none" w:eastAsia="en-US"/>
              </w:rPr>
              <w:t xml:space="preserve"> </w:t>
            </w:r>
            <w:r w:rsidRPr="00A964B1">
              <w:rPr>
                <w:rFonts w:ascii="Times New Roman" w:eastAsia="SimSun" w:hAnsi="Times New Roman"/>
                <w:i/>
                <w:kern w:val="0"/>
                <w:szCs w:val="20"/>
                <w:highlight w:val="yellow"/>
                <w:lang w:val="x-none" w:eastAsia="en-US"/>
              </w:rPr>
              <w:t>sl-MaxTxPower</w:t>
            </w:r>
            <w:r w:rsidRPr="00A964B1">
              <w:rPr>
                <w:rFonts w:ascii="Times New Roman" w:hAnsi="Times New Roman"/>
                <w:iCs/>
                <w:kern w:val="0"/>
                <w:szCs w:val="20"/>
                <w:highlight w:val="yellow"/>
                <w:lang w:eastAsia="en-US"/>
              </w:rPr>
              <w:t xml:space="preserve"> based on a priority level of the PSSCH transmission and a CBR range that includes a CBR measured in slot </w:t>
            </w:r>
            <m:oMath>
              <m:r>
                <w:rPr>
                  <w:rFonts w:ascii="Cambria Math" w:eastAsia="SimSun" w:hAnsi="Cambria Math"/>
                  <w:kern w:val="0"/>
                  <w:szCs w:val="20"/>
                  <w:highlight w:val="yellow"/>
                  <w:lang w:val="x-none" w:eastAsia="en-US"/>
                </w:rPr>
                <m:t>i</m:t>
              </m:r>
              <m:r>
                <w:rPr>
                  <w:rFonts w:ascii="Cambria Math" w:hAnsi="Cambria Math"/>
                  <w:kern w:val="0"/>
                  <w:szCs w:val="20"/>
                  <w:highlight w:val="yellow"/>
                  <w:lang w:val="x-none" w:eastAsia="en-US"/>
                </w:rPr>
                <m:t>-N</m:t>
              </m:r>
            </m:oMath>
            <w:r w:rsidRPr="00A964B1">
              <w:rPr>
                <w:rFonts w:ascii="Times New Roman" w:hAnsi="Times New Roman"/>
                <w:kern w:val="0"/>
                <w:szCs w:val="20"/>
                <w:highlight w:val="yellow"/>
                <w:lang w:eastAsia="en-US"/>
              </w:rPr>
              <w:t xml:space="preserve"> [6, TS 38.214]</w:t>
            </w:r>
            <w:r w:rsidRPr="00A964B1">
              <w:rPr>
                <w:rFonts w:ascii="Times New Roman" w:eastAsia="SimSun" w:hAnsi="Times New Roman"/>
                <w:kern w:val="0"/>
                <w:szCs w:val="20"/>
                <w:highlight w:val="yellow"/>
                <w:lang w:eastAsia="en-US"/>
              </w:rPr>
              <w:t>;</w:t>
            </w:r>
            <w:r w:rsidRPr="00A964B1">
              <w:rPr>
                <w:rFonts w:ascii="Times New Roman" w:eastAsia="SimSun" w:hAnsi="Times New Roman"/>
                <w:kern w:val="0"/>
                <w:szCs w:val="20"/>
                <w:lang w:eastAsia="en-US"/>
              </w:rPr>
              <w:t xml:space="preserve"> </w:t>
            </w:r>
            <w:r w:rsidRPr="00A964B1">
              <w:rPr>
                <w:rFonts w:ascii="Times New Roman" w:eastAsia="SimSun" w:hAnsi="Times New Roman"/>
                <w:kern w:val="0"/>
                <w:szCs w:val="20"/>
                <w:lang w:val="x-none" w:eastAsia="en-US"/>
              </w:rPr>
              <w:t xml:space="preserve">if </w:t>
            </w:r>
            <w:r w:rsidRPr="00A964B1">
              <w:rPr>
                <w:rFonts w:ascii="Times New Roman" w:eastAsia="SimSun" w:hAnsi="Times New Roman"/>
                <w:i/>
                <w:kern w:val="0"/>
                <w:szCs w:val="20"/>
                <w:lang w:val="x-none" w:eastAsia="en-US"/>
              </w:rPr>
              <w:t>sl-MaxTxPower</w:t>
            </w:r>
            <w:r w:rsidRPr="00A964B1">
              <w:rPr>
                <w:rFonts w:ascii="Times New Roman" w:eastAsia="SimSun" w:hAnsi="Times New Roman"/>
                <w:iCs/>
                <w:kern w:val="0"/>
                <w:szCs w:val="20"/>
                <w:lang w:eastAsia="en-US"/>
              </w:rPr>
              <w:t xml:space="preserve"> </w:t>
            </w:r>
            <w:r w:rsidRPr="00A964B1">
              <w:rPr>
                <w:rFonts w:ascii="Times New Roman" w:eastAsia="SimSun" w:hAnsi="Times New Roman"/>
                <w:kern w:val="0"/>
                <w:szCs w:val="20"/>
                <w:lang w:val="x-none" w:eastAsia="en-US"/>
              </w:rPr>
              <w:t xml:space="preserve">is not provided, then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MAX</m:t>
                  </m:r>
                  <m:r>
                    <m:rPr>
                      <m:sty m:val="p"/>
                    </m:rPr>
                    <w:rPr>
                      <w:rFonts w:ascii="Cambria Math" w:eastAsia="SimSun" w:hAnsi="Cambria Math"/>
                      <w:kern w:val="0"/>
                      <w:szCs w:val="20"/>
                      <w:lang w:val="x-none" w:eastAsia="en-US"/>
                    </w:rPr>
                    <m:t>,CBR</m:t>
                  </m:r>
                  <m:ctrlPr>
                    <w:rPr>
                      <w:rFonts w:ascii="Cambria Math" w:eastAsia="SimSun" w:hAnsi="Cambria Math"/>
                      <w:kern w:val="0"/>
                      <w:szCs w:val="20"/>
                      <w:lang w:val="x-none" w:eastAsia="en-US"/>
                    </w:rPr>
                  </m:ctrlPr>
                </m:sub>
              </m:sSub>
              <m:r>
                <w:rPr>
                  <w:rFonts w:ascii="Cambria Math" w:eastAsia="SimSun" w:hAnsi="Cambria Math"/>
                  <w:kern w:val="0"/>
                  <w:szCs w:val="20"/>
                  <w:lang w:val="x-none" w:eastAsia="en-US"/>
                </w:rPr>
                <m:t>=</m:t>
              </m:r>
              <m:sSub>
                <m:sSubPr>
                  <m:ctrlPr>
                    <w:rPr>
                      <w:rFonts w:ascii="Cambria Math" w:eastAsia="SimSun" w:hAnsi="Cambria Math"/>
                      <w:i/>
                      <w:kern w:val="0"/>
                      <w:szCs w:val="20"/>
                      <w:lang w:val="x-none" w:eastAsia="en-US"/>
                    </w:rPr>
                  </m:ctrlPr>
                </m:sSubPr>
                <m:e>
                  <m:r>
                    <w:rPr>
                      <w:rFonts w:ascii="Cambria Math" w:eastAsia="SimSun" w:hAnsi="Times New Roman"/>
                      <w:kern w:val="0"/>
                      <w:szCs w:val="20"/>
                      <w:lang w:val="x-none" w:eastAsia="en-US"/>
                    </w:rPr>
                    <m:t>P</m:t>
                  </m:r>
                </m:e>
                <m:sub>
                  <m:r>
                    <m:rPr>
                      <m:nor/>
                    </m:rPr>
                    <w:rPr>
                      <w:rFonts w:ascii="Cambria Math" w:eastAsia="SimSun" w:hAnsi="Times New Roman"/>
                      <w:kern w:val="0"/>
                      <w:szCs w:val="20"/>
                      <w:lang w:val="x-none" w:eastAsia="en-US"/>
                    </w:rPr>
                    <m:t>CMAX</m:t>
                  </m:r>
                  <m:ctrlPr>
                    <w:rPr>
                      <w:rFonts w:ascii="Cambria Math" w:eastAsia="SimSun" w:hAnsi="Cambria Math"/>
                      <w:kern w:val="0"/>
                      <w:szCs w:val="20"/>
                      <w:lang w:val="x-none" w:eastAsia="en-US"/>
                    </w:rPr>
                  </m:ctrlPr>
                </m:sub>
              </m:sSub>
            </m:oMath>
            <w:r w:rsidRPr="00A964B1">
              <w:rPr>
                <w:rFonts w:ascii="Times New Roman" w:eastAsia="SimSun" w:hAnsi="Times New Roman"/>
                <w:kern w:val="0"/>
                <w:szCs w:val="20"/>
                <w:lang w:eastAsia="en-US"/>
              </w:rPr>
              <w:t>;</w:t>
            </w:r>
          </w:p>
          <w:p w14:paraId="014D881A" w14:textId="77777777" w:rsidR="00A964B1" w:rsidRPr="00A964B1" w:rsidRDefault="00A964B1" w:rsidP="00A964B1">
            <w:pPr>
              <w:widowControl/>
              <w:wordWrap/>
              <w:autoSpaceDE/>
              <w:autoSpaceDN/>
              <w:spacing w:after="180"/>
              <w:ind w:left="568" w:hanging="284"/>
              <w:jc w:val="left"/>
              <w:rPr>
                <w:rFonts w:ascii="Times New Roman" w:eastAsia="SimSun" w:hAnsi="Times New Roman"/>
                <w:color w:val="000000"/>
                <w:kern w:val="0"/>
                <w:szCs w:val="20"/>
                <w:lang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w:r w:rsidRPr="00A964B1">
              <w:rPr>
                <w:rFonts w:ascii="Times New Roman" w:eastAsia="SimSun" w:hAnsi="Times New Roman"/>
                <w:kern w:val="0"/>
                <w:szCs w:val="20"/>
                <w:lang w:eastAsia="en-US"/>
              </w:rPr>
              <w:t xml:space="preserve">if </w:t>
            </w:r>
            <w:r w:rsidRPr="00A964B1">
              <w:rPr>
                <w:rFonts w:ascii="Times New Roman" w:eastAsia="SimSun" w:hAnsi="Times New Roman"/>
                <w:i/>
                <w:iCs/>
                <w:kern w:val="0"/>
                <w:szCs w:val="20"/>
                <w:lang w:eastAsia="en-US"/>
              </w:rPr>
              <w:t>dl-</w:t>
            </w:r>
            <w:r w:rsidRPr="00A964B1">
              <w:rPr>
                <w:rFonts w:ascii="Times New Roman" w:eastAsia="SimSun" w:hAnsi="Times New Roman"/>
                <w:i/>
                <w:iCs/>
                <w:color w:val="000000"/>
                <w:kern w:val="0"/>
                <w:szCs w:val="20"/>
                <w:lang w:eastAsia="en-US"/>
              </w:rPr>
              <w:t>P0-PSSCH-PSCCH</w:t>
            </w:r>
            <w:r w:rsidRPr="00A964B1">
              <w:rPr>
                <w:rFonts w:ascii="Times New Roman" w:eastAsia="SimSun" w:hAnsi="Times New Roman"/>
                <w:color w:val="000000"/>
                <w:kern w:val="0"/>
                <w:szCs w:val="20"/>
                <w:lang w:eastAsia="en-US"/>
              </w:rPr>
              <w:t xml:space="preserve"> is provided</w:t>
            </w:r>
          </w:p>
          <w:p w14:paraId="166AFC34"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m:oMath>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PSSCH</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i</m:t>
              </m:r>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O</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en-US"/>
                </w:rPr>
                <m:t>+10</m:t>
              </m:r>
              <m:func>
                <m:funcPr>
                  <m:ctrlPr>
                    <w:rPr>
                      <w:rFonts w:ascii="Cambria Math" w:eastAsia="SimSun" w:hAnsi="Cambria Math"/>
                      <w:kern w:val="0"/>
                      <w:szCs w:val="20"/>
                      <w:lang w:val="x-none" w:eastAsia="en-US"/>
                    </w:rPr>
                  </m:ctrlPr>
                </m:funcPr>
                <m:fNa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log</m:t>
                      </m:r>
                    </m:e>
                    <m:sub>
                      <m:r>
                        <m:rPr>
                          <m:sty m:val="p"/>
                        </m:rPr>
                        <w:rPr>
                          <w:rFonts w:ascii="Cambria Math" w:eastAsia="SimSun" w:hAnsi="Cambria Math"/>
                          <w:kern w:val="0"/>
                          <w:szCs w:val="20"/>
                          <w:lang w:val="x-none" w:eastAsia="en-US"/>
                        </w:rPr>
                        <m:t>10</m:t>
                      </m:r>
                    </m:sub>
                  </m:sSub>
                </m:fName>
                <m:e>
                  <m:d>
                    <m:dPr>
                      <m:ctrlPr>
                        <w:rPr>
                          <w:rFonts w:ascii="Cambria Math" w:eastAsia="SimSun" w:hAnsi="Cambria Math"/>
                          <w:kern w:val="0"/>
                          <w:szCs w:val="20"/>
                          <w:lang w:val="x-none" w:eastAsia="en-US"/>
                        </w:rPr>
                      </m:ctrlPr>
                    </m:dPr>
                    <m:e>
                      <m:sSup>
                        <m:sSupPr>
                          <m:ctrlPr>
                            <w:rPr>
                              <w:rFonts w:ascii="Cambria Math" w:eastAsia="SimSun" w:hAnsi="Cambria Math"/>
                              <w:kern w:val="0"/>
                              <w:szCs w:val="20"/>
                              <w:lang w:val="x-none" w:eastAsia="en-US"/>
                            </w:rPr>
                          </m:ctrlPr>
                        </m:sSupPr>
                        <m:e>
                          <m:r>
                            <m:rPr>
                              <m:sty m:val="p"/>
                            </m:rPr>
                            <w:rPr>
                              <w:rFonts w:ascii="Cambria Math" w:eastAsia="SimSun" w:hAnsi="Cambria Math"/>
                              <w:kern w:val="0"/>
                              <w:szCs w:val="20"/>
                              <w:lang w:val="x-none" w:eastAsia="en-US"/>
                            </w:rPr>
                            <m:t>2</m:t>
                          </m:r>
                        </m:e>
                        <m:sup>
                          <m:r>
                            <w:rPr>
                              <w:rFonts w:ascii="Cambria Math" w:eastAsia="SimSun" w:hAnsi="Cambria Math"/>
                              <w:kern w:val="0"/>
                              <w:szCs w:val="20"/>
                              <w:lang w:val="x-none" w:eastAsia="en-US"/>
                            </w:rPr>
                            <m:t>μ</m:t>
                          </m:r>
                        </m:sup>
                      </m:sSup>
                      <m:r>
                        <m:rPr>
                          <m:sty m:val="p"/>
                        </m:rPr>
                        <w:rPr>
                          <w:rFonts w:ascii="Cambria Math" w:eastAsia="SimSun" w:hAnsi="Cambria Math" w:cs="Cambria Math"/>
                          <w:kern w:val="0"/>
                          <w:szCs w:val="20"/>
                          <w:lang w:val="x-none" w:eastAsia="en-US"/>
                        </w:rPr>
                        <m:t>⋅</m:t>
                      </m:r>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M</m:t>
                          </m:r>
                        </m:e>
                        <m:sub>
                          <m:r>
                            <m:rPr>
                              <m:nor/>
                            </m:rPr>
                            <w:rPr>
                              <w:rFonts w:ascii="Times New Roman" w:eastAsia="SimSun" w:hAnsi="Times New Roman"/>
                              <w:kern w:val="0"/>
                              <w:szCs w:val="20"/>
                              <w:lang w:val="x-none" w:eastAsia="en-US"/>
                            </w:rPr>
                            <m:t>RB</m:t>
                          </m:r>
                        </m:sub>
                        <m:sup>
                          <m:r>
                            <m:rPr>
                              <m:nor/>
                            </m:rPr>
                            <w:rPr>
                              <w:rFonts w:ascii="Times New Roman" w:eastAsia="SimSun" w:hAnsi="Times New Roman"/>
                              <w:kern w:val="0"/>
                              <w:szCs w:val="20"/>
                              <w:lang w:val="x-none" w:eastAsia="en-US"/>
                            </w:rPr>
                            <m:t>PSSCH</m:t>
                          </m:r>
                        </m:sup>
                      </m:sSubSup>
                      <m:d>
                        <m:dPr>
                          <m:ctrlPr>
                            <w:rPr>
                              <w:rFonts w:ascii="Cambria Math" w:eastAsia="SimSun" w:hAnsi="Cambria Math"/>
                              <w:kern w:val="0"/>
                              <w:szCs w:val="20"/>
                              <w:lang w:val="x-none" w:eastAsia="en-US"/>
                            </w:rPr>
                          </m:ctrlPr>
                        </m:dPr>
                        <m:e>
                          <m:r>
                            <w:rPr>
                              <w:rFonts w:ascii="Cambria Math" w:eastAsia="SimSun" w:hAnsi="Cambria Math"/>
                              <w:kern w:val="0"/>
                              <w:szCs w:val="20"/>
                              <w:lang w:val="x-none" w:eastAsia="en-US"/>
                            </w:rPr>
                            <m:t>i</m:t>
                          </m:r>
                        </m:e>
                      </m:d>
                    </m:e>
                  </m:d>
                </m:e>
              </m:func>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α</m:t>
                  </m:r>
                </m:e>
                <m:sub>
                  <m:r>
                    <w:rPr>
                      <w:rFonts w:ascii="Cambria Math" w:eastAsia="SimSun" w:hAnsi="Cambria Math"/>
                      <w:kern w:val="0"/>
                      <w:szCs w:val="20"/>
                      <w:lang w:val="x-none" w:eastAsia="en-US"/>
                    </w:rPr>
                    <m:t>D</m:t>
                  </m:r>
                </m:sub>
              </m:sSub>
              <m:r>
                <m:rPr>
                  <m:sty m:val="p"/>
                </m:rPr>
                <w:rPr>
                  <w:rFonts w:ascii="Cambria Math" w:eastAsia="SimSun" w:hAnsi="Cambria Math" w:cs="Cambria Math"/>
                  <w:kern w:val="0"/>
                  <w:szCs w:val="20"/>
                  <w:lang w:val="x-none" w:eastAsia="en-US"/>
                </w:rPr>
                <m:t>⋅</m:t>
              </m:r>
              <m:r>
                <w:rPr>
                  <w:rFonts w:ascii="Cambria Math" w:eastAsia="SimSun" w:hAnsi="Cambria Math"/>
                  <w:kern w:val="0"/>
                  <w:szCs w:val="20"/>
                  <w:lang w:val="x-none" w:eastAsia="en-US"/>
                </w:rPr>
                <m:t>P</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L</m:t>
                  </m:r>
                </m:e>
                <m:sub>
                  <m:r>
                    <w:rPr>
                      <w:rFonts w:ascii="Cambria Math" w:eastAsia="SimSun" w:hAnsi="Cambria Math"/>
                      <w:kern w:val="0"/>
                      <w:szCs w:val="20"/>
                      <w:lang w:val="x-none" w:eastAsia="en-US"/>
                    </w:rPr>
                    <m:t>D</m:t>
                  </m:r>
                </m:sub>
              </m:sSub>
            </m:oMath>
            <w:r w:rsidRPr="00A964B1">
              <w:rPr>
                <w:rFonts w:ascii="Times New Roman" w:eastAsia="SimSun" w:hAnsi="Times New Roman"/>
                <w:kern w:val="0"/>
                <w:szCs w:val="20"/>
                <w:lang w:val="x-none" w:eastAsia="en-US"/>
              </w:rPr>
              <w:t xml:space="preserve"> [dBm]</w:t>
            </w:r>
          </w:p>
          <w:p w14:paraId="215A178F" w14:textId="77777777" w:rsidR="00A964B1" w:rsidRPr="00A964B1" w:rsidRDefault="00A964B1" w:rsidP="00A964B1">
            <w:pPr>
              <w:widowControl/>
              <w:wordWrap/>
              <w:autoSpaceDE/>
              <w:autoSpaceDN/>
              <w:spacing w:after="180"/>
              <w:ind w:left="568" w:hanging="284"/>
              <w:jc w:val="left"/>
              <w:rPr>
                <w:rFonts w:ascii="Times New Roman" w:eastAsia="SimSun" w:hAnsi="Times New Roman"/>
                <w:color w:val="000000"/>
                <w:kern w:val="0"/>
                <w:szCs w:val="20"/>
                <w:lang w:val="x-none"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t xml:space="preserve">else </w:t>
            </w:r>
          </w:p>
          <w:p w14:paraId="18467E90"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m:oMath>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PSSCH</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i</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min</m:t>
              </m:r>
              <m:d>
                <m:dPr>
                  <m:ctrlPr>
                    <w:rPr>
                      <w:rFonts w:ascii="Cambria Math" w:eastAsia="SimSun" w:hAnsi="Cambria Math"/>
                      <w:kern w:val="0"/>
                      <w:szCs w:val="20"/>
                      <w:lang w:val="x-none" w:eastAsia="en-US"/>
                    </w:rPr>
                  </m:ctrlPr>
                </m:dPr>
                <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CMAX</m:t>
                      </m:r>
                    </m:sub>
                  </m:sSub>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MAX</m:t>
                      </m:r>
                      <m:r>
                        <m:rPr>
                          <m:sty m:val="p"/>
                        </m:rPr>
                        <w:rPr>
                          <w:rFonts w:ascii="Cambria Math" w:eastAsia="SimSun" w:hAnsi="Cambria Math"/>
                          <w:kern w:val="0"/>
                          <w:szCs w:val="20"/>
                          <w:lang w:val="x-none" w:eastAsia="en-US"/>
                        </w:rPr>
                        <m:t>,CBR</m:t>
                      </m:r>
                    </m:sub>
                  </m:sSub>
                </m:e>
              </m:d>
            </m:oMath>
            <w:r w:rsidRPr="00A964B1">
              <w:rPr>
                <w:rFonts w:ascii="Times New Roman" w:eastAsia="SimSun" w:hAnsi="Times New Roman"/>
                <w:kern w:val="0"/>
                <w:szCs w:val="20"/>
                <w:lang w:val="x-none" w:eastAsia="en-US"/>
              </w:rPr>
              <w:t xml:space="preserve"> [dBm]</w:t>
            </w:r>
          </w:p>
          <w:p w14:paraId="63721F95"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zh-CN"/>
              </w:rPr>
            </w:pPr>
            <w:r w:rsidRPr="00A964B1">
              <w:rPr>
                <w:rFonts w:ascii="Times New Roman" w:eastAsia="SimSun" w:hAnsi="Times New Roman"/>
                <w:kern w:val="0"/>
                <w:szCs w:val="20"/>
                <w:lang w:val="x-none" w:eastAsia="zh-CN"/>
              </w:rPr>
              <w:t>where</w:t>
            </w:r>
          </w:p>
          <w:p w14:paraId="2C328157"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P</m:t>
                  </m:r>
                </m:e>
                <m:sub>
                  <m:r>
                    <m:rPr>
                      <m:nor/>
                    </m:rPr>
                    <w:rPr>
                      <w:rFonts w:ascii="Cambria Math" w:eastAsia="SimSun" w:hAnsi="Times New Roman"/>
                      <w:kern w:val="0"/>
                      <w:szCs w:val="20"/>
                      <w:lang w:val="en-GB" w:eastAsia="en-US"/>
                    </w:rPr>
                    <m:t>O</m:t>
                  </m:r>
                  <m:r>
                    <w:rPr>
                      <w:rFonts w:ascii="Cambria Math" w:eastAsia="SimSun" w:hAnsi="Times New Roman"/>
                      <w:kern w:val="0"/>
                      <w:szCs w:val="20"/>
                      <w:lang w:val="en-GB" w:eastAsia="en-US"/>
                    </w:rPr>
                    <m:t>,D</m:t>
                  </m:r>
                  <m:ctrlPr>
                    <w:rPr>
                      <w:rFonts w:ascii="Cambria Math" w:eastAsia="SimSun" w:hAnsi="Cambria Math"/>
                      <w:kern w:val="0"/>
                      <w:szCs w:val="20"/>
                      <w:lang w:val="en-GB" w:eastAsia="en-US"/>
                    </w:rPr>
                  </m:ctrlPr>
                </m:sub>
              </m:sSub>
            </m:oMath>
            <w:r w:rsidRPr="00A964B1">
              <w:rPr>
                <w:rFonts w:ascii="Times New Roman" w:eastAsia="SimSun" w:hAnsi="Times New Roman"/>
                <w:kern w:val="0"/>
                <w:szCs w:val="20"/>
                <w:lang w:val="en-GB" w:eastAsia="en-US"/>
              </w:rPr>
              <w:t xml:space="preserve"> is a value of </w:t>
            </w:r>
            <w:r w:rsidRPr="00A964B1">
              <w:rPr>
                <w:rFonts w:ascii="Times New Roman" w:eastAsia="SimSun" w:hAnsi="Times New Roman"/>
                <w:i/>
                <w:iCs/>
                <w:kern w:val="0"/>
                <w:szCs w:val="20"/>
                <w:lang w:eastAsia="en-US"/>
              </w:rPr>
              <w:t>dl-</w:t>
            </w:r>
            <w:r w:rsidRPr="00A964B1">
              <w:rPr>
                <w:rFonts w:ascii="Times New Roman" w:eastAsia="SimSun" w:hAnsi="Times New Roman"/>
                <w:i/>
                <w:iCs/>
                <w:color w:val="000000"/>
                <w:kern w:val="0"/>
                <w:szCs w:val="20"/>
                <w:lang w:eastAsia="en-US"/>
              </w:rPr>
              <w:t>P0-PSSCH-PSCCH</w:t>
            </w:r>
            <w:r w:rsidRPr="00A964B1">
              <w:rPr>
                <w:rFonts w:ascii="Times New Roman" w:eastAsia="SimSun" w:hAnsi="Times New Roman"/>
                <w:kern w:val="0"/>
                <w:szCs w:val="20"/>
                <w:lang w:val="en-GB" w:eastAsia="en-US"/>
              </w:rPr>
              <w:t xml:space="preserve"> if provided</w:t>
            </w:r>
          </w:p>
          <w:p w14:paraId="2898BF79"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α</m:t>
                  </m:r>
                </m:e>
                <m:sub>
                  <m:r>
                    <w:rPr>
                      <w:rFonts w:ascii="Cambria Math" w:eastAsia="SimSun" w:hAnsi="Times New Roman"/>
                      <w:kern w:val="0"/>
                      <w:szCs w:val="20"/>
                      <w:lang w:val="en-GB" w:eastAsia="en-US"/>
                    </w:rPr>
                    <m:t>D</m:t>
                  </m:r>
                </m:sub>
              </m:sSub>
            </m:oMath>
            <w:r w:rsidRPr="00A964B1">
              <w:rPr>
                <w:rFonts w:ascii="Times New Roman" w:eastAsia="SimSun" w:hAnsi="Times New Roman"/>
                <w:kern w:val="0"/>
                <w:szCs w:val="20"/>
                <w:lang w:val="en-GB" w:eastAsia="en-US"/>
              </w:rPr>
              <w:t xml:space="preserve"> is a value of </w:t>
            </w:r>
            <w:r w:rsidRPr="00A964B1">
              <w:rPr>
                <w:rFonts w:ascii="Times New Roman" w:eastAsia="SimSun" w:hAnsi="Times New Roman"/>
                <w:i/>
                <w:iCs/>
                <w:kern w:val="0"/>
                <w:szCs w:val="20"/>
                <w:lang w:eastAsia="en-US"/>
              </w:rPr>
              <w:t>dl-</w:t>
            </w:r>
            <w:r w:rsidRPr="00A964B1">
              <w:rPr>
                <w:rFonts w:ascii="Times New Roman" w:eastAsia="SimSun" w:hAnsi="Times New Roman"/>
                <w:i/>
                <w:iCs/>
                <w:color w:val="000000"/>
                <w:kern w:val="0"/>
                <w:szCs w:val="20"/>
                <w:lang w:eastAsia="en-US"/>
              </w:rPr>
              <w:t>Alpha-PSSCH-PSCCH</w:t>
            </w:r>
            <w:r w:rsidRPr="00A964B1">
              <w:rPr>
                <w:rFonts w:ascii="Times New Roman" w:eastAsia="SimSun" w:hAnsi="Times New Roman"/>
                <w:iCs/>
                <w:color w:val="000000"/>
                <w:kern w:val="0"/>
                <w:szCs w:val="20"/>
                <w:lang w:eastAsia="en-US"/>
              </w:rPr>
              <w:t xml:space="preserve">, if </w:t>
            </w:r>
            <w:r w:rsidRPr="00A964B1">
              <w:rPr>
                <w:rFonts w:ascii="Times New Roman" w:eastAsia="SimSun" w:hAnsi="Times New Roman"/>
                <w:kern w:val="0"/>
                <w:szCs w:val="20"/>
                <w:lang w:val="en-GB" w:eastAsia="en-US"/>
              </w:rPr>
              <w:t xml:space="preserve">provided; else, </w:t>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α</m:t>
                  </m:r>
                </m:e>
                <m:sub>
                  <m:r>
                    <w:rPr>
                      <w:rFonts w:ascii="Cambria Math" w:eastAsia="SimSun" w:hAnsi="Times New Roman"/>
                      <w:kern w:val="0"/>
                      <w:szCs w:val="20"/>
                      <w:lang w:val="en-GB" w:eastAsia="en-US"/>
                    </w:rPr>
                    <m:t>D</m:t>
                  </m:r>
                </m:sub>
              </m:sSub>
              <m:r>
                <w:rPr>
                  <w:rFonts w:ascii="Cambria Math" w:eastAsia="SimSun" w:hAnsi="Cambria Math"/>
                  <w:kern w:val="0"/>
                  <w:szCs w:val="20"/>
                  <w:lang w:val="en-GB" w:eastAsia="en-US"/>
                </w:rPr>
                <m:t>=1</m:t>
              </m:r>
            </m:oMath>
            <w:r w:rsidRPr="00A964B1">
              <w:rPr>
                <w:rFonts w:ascii="Times New Roman" w:eastAsia="SimSun" w:hAnsi="Times New Roman"/>
                <w:kern w:val="0"/>
                <w:szCs w:val="20"/>
                <w:lang w:val="en-GB" w:eastAsia="en-US"/>
              </w:rPr>
              <w:t xml:space="preserve"> </w:t>
            </w:r>
          </w:p>
          <w:p w14:paraId="06F648C5"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r>
                <w:rPr>
                  <w:rFonts w:ascii="Cambria Math" w:eastAsia="SimSun" w:hAnsi="Cambria Math"/>
                  <w:kern w:val="0"/>
                  <w:szCs w:val="20"/>
                  <w:lang w:val="en-GB" w:eastAsia="en-US"/>
                </w:rPr>
                <m:t>P</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L</m:t>
                  </m:r>
                </m:e>
                <m:sub>
                  <m:r>
                    <w:rPr>
                      <w:rFonts w:ascii="Cambria Math" w:eastAsia="SimSun" w:hAnsi="Cambria Math"/>
                      <w:kern w:val="0"/>
                      <w:szCs w:val="20"/>
                      <w:lang w:val="en-GB" w:eastAsia="en-US"/>
                    </w:rPr>
                    <m:t>D</m:t>
                  </m:r>
                </m:sub>
              </m:sSub>
              <m:r>
                <w:rPr>
                  <w:rFonts w:ascii="Cambria Math" w:eastAsia="SimSun" w:hAnsi="Cambria Math"/>
                  <w:kern w:val="0"/>
                  <w:szCs w:val="20"/>
                  <w:lang w:val="en-GB" w:eastAsia="en-US"/>
                </w:rPr>
                <m:t>=P</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L</m:t>
                  </m:r>
                </m:e>
                <m:sub>
                  <m:r>
                    <w:rPr>
                      <w:rFonts w:ascii="Cambria Math" w:eastAsia="SimSun" w:hAnsi="Cambria Math"/>
                      <w:kern w:val="0"/>
                      <w:szCs w:val="20"/>
                      <w:lang w:val="en-GB" w:eastAsia="en-US"/>
                    </w:rPr>
                    <m:t>b,f,c</m:t>
                  </m:r>
                </m:sub>
              </m:sSub>
              <m:r>
                <w:rPr>
                  <w:rFonts w:ascii="Cambria Math" w:eastAsia="SimSun" w:hAnsi="Cambria Math"/>
                  <w:kern w:val="0"/>
                  <w:szCs w:val="20"/>
                  <w:lang w:val="en-GB" w:eastAsia="en-US"/>
                </w:rPr>
                <m: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q</m:t>
                  </m:r>
                </m:e>
                <m:sub>
                  <m:r>
                    <w:rPr>
                      <w:rFonts w:ascii="Cambria Math" w:eastAsia="SimSun" w:hAnsi="Cambria Math"/>
                      <w:kern w:val="0"/>
                      <w:szCs w:val="20"/>
                      <w:lang w:val="en-GB" w:eastAsia="en-US"/>
                    </w:rPr>
                    <m:t>d</m:t>
                  </m:r>
                </m:sub>
              </m:sSub>
              <m:r>
                <w:rPr>
                  <w:rFonts w:ascii="Cambria Math" w:eastAsia="SimSun" w:hAnsi="Cambria Math"/>
                  <w:kern w:val="0"/>
                  <w:szCs w:val="20"/>
                  <w:lang w:val="en-GB" w:eastAsia="en-US"/>
                </w:rPr>
                <m:t>)</m:t>
              </m:r>
            </m:oMath>
            <w:r w:rsidRPr="00A964B1">
              <w:rPr>
                <w:rFonts w:ascii="Times New Roman" w:eastAsia="SimSun" w:hAnsi="Times New Roman"/>
                <w:kern w:val="0"/>
                <w:szCs w:val="20"/>
                <w:lang w:val="en-GB" w:eastAsia="en-US"/>
              </w:rPr>
              <w:t xml:space="preserve"> when the active SL BWP is on a serving cell </w:t>
            </w:r>
            <m:oMath>
              <m:r>
                <w:rPr>
                  <w:rFonts w:ascii="Cambria Math" w:eastAsia="SimSun" w:hAnsi="Cambria Math"/>
                  <w:kern w:val="0"/>
                  <w:szCs w:val="18"/>
                  <w:lang w:val="en-GB" w:eastAsia="en-US"/>
                </w:rPr>
                <m:t>c</m:t>
              </m:r>
            </m:oMath>
            <w:r w:rsidRPr="00A964B1">
              <w:rPr>
                <w:rFonts w:ascii="Times New Roman" w:eastAsia="SimSun" w:hAnsi="Times New Roman"/>
                <w:kern w:val="0"/>
                <w:szCs w:val="20"/>
                <w:lang w:val="en-GB" w:eastAsia="en-US"/>
              </w:rPr>
              <w:t>, as described in clause 7.1.1 except that</w:t>
            </w:r>
          </w:p>
          <w:p w14:paraId="31526FCE" w14:textId="77777777" w:rsidR="00A964B1" w:rsidRPr="00A964B1" w:rsidRDefault="00A964B1" w:rsidP="00A964B1">
            <w:pPr>
              <w:widowControl/>
              <w:wordWrap/>
              <w:autoSpaceDE/>
              <w:autoSpaceDN/>
              <w:spacing w:after="180"/>
              <w:ind w:left="1418"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w:r w:rsidRPr="00A964B1">
              <w:rPr>
                <w:rFonts w:ascii="Times New Roman" w:hAnsi="Times New Roman"/>
                <w:kern w:val="0"/>
                <w:szCs w:val="20"/>
                <w:lang w:val="en-GB" w:eastAsia="en-US"/>
              </w:rPr>
              <w:t xml:space="preserve">the RS resource is the one the UE uses for determining a power of a PUSCH transmission scheduled by a DCI format 0_0 </w:t>
            </w:r>
            <w:r w:rsidRPr="00A964B1">
              <w:rPr>
                <w:rFonts w:ascii="Times New Roman" w:eastAsia="SimSun" w:hAnsi="Times New Roman"/>
                <w:kern w:val="0"/>
                <w:szCs w:val="20"/>
                <w:lang w:val="x-none" w:eastAsia="zh-CN"/>
              </w:rPr>
              <w:t xml:space="preserve">in serving cell </w:t>
            </w:r>
            <m:oMath>
              <m:r>
                <w:rPr>
                  <w:rFonts w:ascii="Cambria Math" w:eastAsia="SimSun" w:hAnsi="Cambria Math"/>
                  <w:kern w:val="0"/>
                  <w:szCs w:val="18"/>
                  <w:lang w:val="en-GB" w:eastAsia="en-US"/>
                </w:rPr>
                <m:t>c</m:t>
              </m:r>
            </m:oMath>
            <w:r w:rsidRPr="00A964B1">
              <w:rPr>
                <w:rFonts w:ascii="Times New Roman" w:hAnsi="Times New Roman"/>
                <w:kern w:val="0"/>
                <w:szCs w:val="20"/>
                <w:lang w:val="en-GB" w:eastAsia="en-US"/>
              </w:rPr>
              <w:t xml:space="preserve"> when the UE is configured to monitor PDCCH for detection of DCI format 0_0 </w:t>
            </w:r>
            <w:r w:rsidRPr="00A964B1">
              <w:rPr>
                <w:rFonts w:ascii="Times New Roman" w:eastAsia="SimSun" w:hAnsi="Times New Roman"/>
                <w:kern w:val="0"/>
                <w:szCs w:val="20"/>
                <w:lang w:val="x-none" w:eastAsia="zh-CN"/>
              </w:rPr>
              <w:t xml:space="preserve">in serving cell </w:t>
            </w:r>
            <m:oMath>
              <m:r>
                <w:rPr>
                  <w:rFonts w:ascii="Cambria Math" w:eastAsia="SimSun" w:hAnsi="Cambria Math"/>
                  <w:kern w:val="0"/>
                  <w:szCs w:val="18"/>
                  <w:lang w:val="en-GB" w:eastAsia="en-US"/>
                </w:rPr>
                <m:t>c</m:t>
              </m:r>
            </m:oMath>
          </w:p>
          <w:p w14:paraId="4297FB31" w14:textId="77777777" w:rsidR="00A964B1" w:rsidRPr="00A964B1" w:rsidRDefault="00A964B1" w:rsidP="00A964B1">
            <w:pPr>
              <w:widowControl/>
              <w:wordWrap/>
              <w:autoSpaceDE/>
              <w:autoSpaceDN/>
              <w:spacing w:after="180"/>
              <w:ind w:left="1418" w:hanging="284"/>
              <w:jc w:val="left"/>
              <w:rPr>
                <w:rFonts w:ascii="Times New Roman" w:eastAsia="Times New Roma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w:r w:rsidRPr="00A964B1">
              <w:rPr>
                <w:rFonts w:ascii="Times New Roman" w:hAnsi="Times New Roman"/>
                <w:kern w:val="0"/>
                <w:szCs w:val="20"/>
                <w:lang w:val="en-GB" w:eastAsia="en-US"/>
              </w:rPr>
              <w:t xml:space="preserve">the RS resource is the one corresponding to the SS/PBCH block the UE uses to obtain MIB when the UE is not configured to monitor PDCCH for detection of DCI format 0_0 </w:t>
            </w:r>
            <w:r w:rsidRPr="00A964B1">
              <w:rPr>
                <w:rFonts w:ascii="Times New Roman" w:eastAsia="SimSun" w:hAnsi="Times New Roman"/>
                <w:kern w:val="0"/>
                <w:szCs w:val="20"/>
                <w:lang w:val="x-none" w:eastAsia="zh-CN"/>
              </w:rPr>
              <w:t xml:space="preserve">in serving cell </w:t>
            </w:r>
            <m:oMath>
              <m:r>
                <w:rPr>
                  <w:rFonts w:ascii="Cambria Math" w:eastAsia="SimSun" w:hAnsi="Cambria Math"/>
                  <w:kern w:val="0"/>
                  <w:szCs w:val="18"/>
                  <w:lang w:val="en-GB" w:eastAsia="en-US"/>
                </w:rPr>
                <m:t>c</m:t>
              </m:r>
            </m:oMath>
          </w:p>
          <w:p w14:paraId="5B8C59F8"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Sup>
                <m:sSubSupPr>
                  <m:ctrlPr>
                    <w:rPr>
                      <w:rFonts w:ascii="Cambria Math" w:eastAsia="SimSun" w:hAnsi="Cambria Math"/>
                      <w:i/>
                      <w:kern w:val="0"/>
                      <w:szCs w:val="20"/>
                      <w:highlight w:val="yellow"/>
                      <w:lang w:val="en-GB" w:eastAsia="en-US"/>
                    </w:rPr>
                  </m:ctrlPr>
                </m:sSubSupPr>
                <m:e>
                  <m:r>
                    <w:rPr>
                      <w:rFonts w:ascii="Cambria Math" w:eastAsia="SimSun" w:hAnsi="Times New Roman"/>
                      <w:kern w:val="0"/>
                      <w:szCs w:val="20"/>
                      <w:highlight w:val="yellow"/>
                      <w:lang w:val="en-GB" w:eastAsia="en-US"/>
                    </w:rPr>
                    <m:t>M</m:t>
                  </m:r>
                </m:e>
                <m:sub>
                  <m:r>
                    <m:rPr>
                      <m:nor/>
                    </m:rPr>
                    <w:rPr>
                      <w:rFonts w:ascii="Cambria Math" w:eastAsia="SimSun" w:hAnsi="Times New Roman"/>
                      <w:kern w:val="0"/>
                      <w:szCs w:val="20"/>
                      <w:highlight w:val="yellow"/>
                      <w:lang w:val="en-GB" w:eastAsia="en-US"/>
                    </w:rPr>
                    <m:t>RB</m:t>
                  </m:r>
                  <m:ctrlPr>
                    <w:rPr>
                      <w:rFonts w:ascii="Cambria Math" w:eastAsia="SimSun" w:hAnsi="Cambria Math"/>
                      <w:kern w:val="0"/>
                      <w:szCs w:val="20"/>
                      <w:highlight w:val="yellow"/>
                      <w:lang w:val="en-GB" w:eastAsia="en-US"/>
                    </w:rPr>
                  </m:ctrlPr>
                </m:sub>
                <m:sup>
                  <m:r>
                    <m:rPr>
                      <m:nor/>
                    </m:rPr>
                    <w:rPr>
                      <w:rFonts w:ascii="Cambria Math" w:eastAsia="SimSun" w:hAnsi="Times New Roman"/>
                      <w:kern w:val="0"/>
                      <w:szCs w:val="20"/>
                      <w:highlight w:val="yellow"/>
                      <w:lang w:val="en-GB" w:eastAsia="en-US"/>
                    </w:rPr>
                    <m:t>PSSCH</m:t>
                  </m:r>
                  <m:ctrlPr>
                    <w:rPr>
                      <w:rFonts w:ascii="Cambria Math" w:eastAsia="SimSun" w:hAnsi="Cambria Math"/>
                      <w:kern w:val="0"/>
                      <w:szCs w:val="20"/>
                      <w:highlight w:val="yellow"/>
                      <w:lang w:val="en-GB" w:eastAsia="en-US"/>
                    </w:rPr>
                  </m:ctrlPr>
                </m:sup>
              </m:sSubSup>
              <m:r>
                <w:rPr>
                  <w:rFonts w:ascii="Cambria Math" w:eastAsia="SimSun" w:hAnsi="Times New Roman"/>
                  <w:kern w:val="0"/>
                  <w:szCs w:val="20"/>
                  <w:highlight w:val="yellow"/>
                  <w:lang w:val="en-GB" w:eastAsia="en-US"/>
                </w:rPr>
                <m:t>(i)</m:t>
              </m:r>
            </m:oMath>
            <w:r w:rsidRPr="00A964B1">
              <w:rPr>
                <w:rFonts w:ascii="Times New Roman" w:hAnsi="Times New Roman"/>
                <w:kern w:val="0"/>
                <w:szCs w:val="20"/>
                <w:highlight w:val="yellow"/>
                <w:lang w:eastAsia="en-US"/>
              </w:rPr>
              <w:t xml:space="preserve"> is a number of </w:t>
            </w:r>
            <w:r w:rsidRPr="00A964B1">
              <w:rPr>
                <w:rFonts w:ascii="Times New Roman" w:eastAsia="SimSun" w:hAnsi="Times New Roman"/>
                <w:kern w:val="0"/>
                <w:szCs w:val="20"/>
                <w:highlight w:val="yellow"/>
                <w:lang w:val="en-GB" w:eastAsia="en-US"/>
              </w:rPr>
              <w:t xml:space="preserve">resource blocks for </w:t>
            </w:r>
            <w:r w:rsidRPr="00A964B1">
              <w:rPr>
                <w:rFonts w:ascii="Times New Roman" w:eastAsia="SimSun" w:hAnsi="Times New Roman"/>
                <w:kern w:val="0"/>
                <w:szCs w:val="20"/>
                <w:highlight w:val="yellow"/>
                <w:lang w:eastAsia="en-US"/>
              </w:rPr>
              <w:t>the PSSCH transmission occasion</w:t>
            </w:r>
            <w:r w:rsidRPr="00A964B1">
              <w:rPr>
                <w:rFonts w:ascii="Times New Roman" w:eastAsia="SimSun" w:hAnsi="Times New Roman"/>
                <w:kern w:val="0"/>
                <w:szCs w:val="20"/>
                <w:highlight w:val="yellow"/>
                <w:lang w:val="en-GB" w:eastAsia="en-US"/>
              </w:rPr>
              <w:t xml:space="preserve"> </w:t>
            </w:r>
            <m:oMath>
              <m:r>
                <w:rPr>
                  <w:rFonts w:ascii="Cambria Math" w:eastAsia="SimSun" w:hAnsi="Times New Roman"/>
                  <w:kern w:val="0"/>
                  <w:szCs w:val="20"/>
                  <w:highlight w:val="yellow"/>
                  <w:lang w:val="en-GB" w:eastAsia="en-US"/>
                </w:rPr>
                <m:t>i</m:t>
              </m:r>
            </m:oMath>
            <w:r w:rsidRPr="00A964B1">
              <w:rPr>
                <w:rFonts w:ascii="Times New Roman" w:eastAsia="SimSun" w:hAnsi="Times New Roman"/>
                <w:iCs/>
                <w:kern w:val="0"/>
                <w:szCs w:val="20"/>
                <w:highlight w:val="yellow"/>
                <w:lang w:val="en-GB" w:eastAsia="en-US"/>
              </w:rPr>
              <w:t xml:space="preserve"> </w:t>
            </w:r>
            <w:r w:rsidRPr="00A964B1">
              <w:rPr>
                <w:rFonts w:ascii="Times New Roman" w:eastAsia="SimSun" w:hAnsi="Times New Roman"/>
                <w:kern w:val="0"/>
                <w:szCs w:val="20"/>
                <w:highlight w:val="yellow"/>
                <w:lang w:eastAsia="en-US"/>
              </w:rPr>
              <w:t xml:space="preserve">and </w:t>
            </w:r>
            <m:oMath>
              <m:r>
                <w:rPr>
                  <w:rFonts w:ascii="Cambria Math" w:eastAsia="SimSun" w:hAnsi="Times New Roman"/>
                  <w:kern w:val="0"/>
                  <w:szCs w:val="20"/>
                  <w:highlight w:val="yellow"/>
                  <w:lang w:val="en-GB" w:eastAsia="en-US"/>
                </w:rPr>
                <m:t>μ</m:t>
              </m:r>
            </m:oMath>
            <w:r w:rsidRPr="00A964B1">
              <w:rPr>
                <w:rFonts w:ascii="Times New Roman" w:eastAsia="SimSun" w:hAnsi="Times New Roman"/>
                <w:kern w:val="0"/>
                <w:szCs w:val="20"/>
                <w:highlight w:val="yellow"/>
                <w:lang w:eastAsia="en-US"/>
              </w:rPr>
              <w:t xml:space="preserve"> is a SCS configuration</w:t>
            </w:r>
          </w:p>
          <w:p w14:paraId="326470C3" w14:textId="77777777" w:rsidR="00A964B1" w:rsidRPr="00A964B1" w:rsidRDefault="00A964B1" w:rsidP="00A964B1">
            <w:pPr>
              <w:widowControl/>
              <w:wordWrap/>
              <w:autoSpaceDE/>
              <w:autoSpaceDN/>
              <w:spacing w:after="180"/>
              <w:ind w:left="568"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t xml:space="preserve">if </w:t>
            </w:r>
            <w:r w:rsidRPr="00A964B1">
              <w:rPr>
                <w:rFonts w:ascii="Times New Roman" w:eastAsia="SimSun" w:hAnsi="Times New Roman"/>
                <w:i/>
                <w:iCs/>
                <w:kern w:val="0"/>
                <w:szCs w:val="20"/>
                <w:lang w:eastAsia="en-US"/>
              </w:rPr>
              <w:t>sl-</w:t>
            </w:r>
            <w:r w:rsidRPr="00A964B1">
              <w:rPr>
                <w:rFonts w:ascii="Times New Roman" w:eastAsia="SimSun" w:hAnsi="Times New Roman"/>
                <w:i/>
                <w:iCs/>
                <w:color w:val="000000"/>
                <w:kern w:val="0"/>
                <w:szCs w:val="20"/>
                <w:lang w:eastAsia="en-US"/>
              </w:rPr>
              <w:t>P0-PSSCH-PSCCH</w:t>
            </w:r>
            <w:r w:rsidRPr="00A964B1">
              <w:rPr>
                <w:rFonts w:ascii="Times New Roman" w:eastAsia="SimSun" w:hAnsi="Times New Roman"/>
                <w:color w:val="000000"/>
                <w:kern w:val="0"/>
                <w:szCs w:val="20"/>
                <w:lang w:eastAsia="en-US"/>
              </w:rPr>
              <w:t xml:space="preserve"> is</w:t>
            </w:r>
            <w:r w:rsidRPr="00A964B1">
              <w:rPr>
                <w:rFonts w:ascii="Times New Roman" w:eastAsia="SimSun" w:hAnsi="Times New Roman"/>
                <w:kern w:val="0"/>
                <w:szCs w:val="20"/>
                <w:lang w:val="x-none" w:eastAsia="en-US"/>
              </w:rPr>
              <w:t xml:space="preserve"> provided and if a SCI format scheduling the PSSCH transmission includes a cast type indicator field indicating unicast</w:t>
            </w:r>
            <w:r w:rsidRPr="00A964B1">
              <w:rPr>
                <w:rFonts w:ascii="Times New Roman" w:eastAsia="SimSun" w:hAnsi="Times New Roman"/>
                <w:kern w:val="0"/>
                <w:szCs w:val="20"/>
                <w:lang w:val="en-GB" w:eastAsia="en-US"/>
              </w:rPr>
              <w:t xml:space="preserve"> </w:t>
            </w:r>
            <w:r w:rsidRPr="00A964B1">
              <w:rPr>
                <w:rFonts w:ascii="Times New Roman" w:eastAsia="SimSun" w:hAnsi="Times New Roman"/>
                <w:kern w:val="0"/>
                <w:szCs w:val="20"/>
                <w:lang w:eastAsia="en-US"/>
              </w:rPr>
              <w:t>or is SCI format 2-C</w:t>
            </w:r>
          </w:p>
          <w:p w14:paraId="5246B15F"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m:oMath>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PSSCH</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SL</m:t>
                  </m:r>
                </m:sub>
              </m:sSub>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i</m:t>
              </m:r>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O</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SL</m:t>
                  </m:r>
                </m:sub>
              </m:sSub>
              <m:r>
                <m:rPr>
                  <m:sty m:val="p"/>
                </m:rPr>
                <w:rPr>
                  <w:rFonts w:ascii="Cambria Math" w:eastAsia="SimSun" w:hAnsi="Cambria Math"/>
                  <w:kern w:val="0"/>
                  <w:szCs w:val="20"/>
                  <w:lang w:val="x-none" w:eastAsia="en-US"/>
                </w:rPr>
                <m:t>+10</m:t>
              </m:r>
              <m:func>
                <m:funcPr>
                  <m:ctrlPr>
                    <w:rPr>
                      <w:rFonts w:ascii="Cambria Math" w:eastAsia="SimSun" w:hAnsi="Cambria Math"/>
                      <w:kern w:val="0"/>
                      <w:szCs w:val="20"/>
                      <w:lang w:val="x-none" w:eastAsia="en-US"/>
                    </w:rPr>
                  </m:ctrlPr>
                </m:funcPr>
                <m:fNa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log</m:t>
                      </m:r>
                    </m:e>
                    <m:sub>
                      <m:r>
                        <m:rPr>
                          <m:sty m:val="p"/>
                        </m:rPr>
                        <w:rPr>
                          <w:rFonts w:ascii="Cambria Math" w:eastAsia="SimSun" w:hAnsi="Cambria Math"/>
                          <w:kern w:val="0"/>
                          <w:szCs w:val="20"/>
                          <w:lang w:val="x-none" w:eastAsia="en-US"/>
                        </w:rPr>
                        <m:t>10</m:t>
                      </m:r>
                    </m:sub>
                  </m:sSub>
                </m:fName>
                <m:e>
                  <m:d>
                    <m:dPr>
                      <m:ctrlPr>
                        <w:rPr>
                          <w:rFonts w:ascii="Cambria Math" w:eastAsia="SimSun" w:hAnsi="Cambria Math"/>
                          <w:kern w:val="0"/>
                          <w:szCs w:val="20"/>
                          <w:lang w:val="x-none" w:eastAsia="en-US"/>
                        </w:rPr>
                      </m:ctrlPr>
                    </m:dPr>
                    <m:e>
                      <m:sSup>
                        <m:sSupPr>
                          <m:ctrlPr>
                            <w:rPr>
                              <w:rFonts w:ascii="Cambria Math" w:eastAsia="SimSun" w:hAnsi="Cambria Math"/>
                              <w:kern w:val="0"/>
                              <w:szCs w:val="20"/>
                              <w:lang w:val="x-none" w:eastAsia="en-US"/>
                            </w:rPr>
                          </m:ctrlPr>
                        </m:sSupPr>
                        <m:e>
                          <m:r>
                            <m:rPr>
                              <m:sty m:val="p"/>
                            </m:rPr>
                            <w:rPr>
                              <w:rFonts w:ascii="Cambria Math" w:eastAsia="SimSun" w:hAnsi="Cambria Math"/>
                              <w:kern w:val="0"/>
                              <w:szCs w:val="20"/>
                              <w:lang w:val="x-none" w:eastAsia="en-US"/>
                            </w:rPr>
                            <m:t>2</m:t>
                          </m:r>
                        </m:e>
                        <m:sup>
                          <m:r>
                            <w:rPr>
                              <w:rFonts w:ascii="Cambria Math" w:eastAsia="SimSun" w:hAnsi="Cambria Math"/>
                              <w:kern w:val="0"/>
                              <w:szCs w:val="20"/>
                              <w:lang w:val="x-none" w:eastAsia="en-US"/>
                            </w:rPr>
                            <m:t>μ</m:t>
                          </m:r>
                        </m:sup>
                      </m:sSup>
                      <m:r>
                        <m:rPr>
                          <m:sty m:val="p"/>
                        </m:rPr>
                        <w:rPr>
                          <w:rFonts w:ascii="Cambria Math" w:eastAsia="SimSun" w:hAnsi="Cambria Math" w:cs="Cambria Math"/>
                          <w:kern w:val="0"/>
                          <w:szCs w:val="20"/>
                          <w:lang w:val="x-none" w:eastAsia="en-US"/>
                        </w:rPr>
                        <m:t>⋅</m:t>
                      </m:r>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M</m:t>
                          </m:r>
                        </m:e>
                        <m:sub>
                          <m:r>
                            <m:rPr>
                              <m:nor/>
                            </m:rPr>
                            <w:rPr>
                              <w:rFonts w:ascii="Times New Roman" w:eastAsia="SimSun" w:hAnsi="Times New Roman"/>
                              <w:kern w:val="0"/>
                              <w:szCs w:val="20"/>
                              <w:lang w:val="x-none" w:eastAsia="en-US"/>
                            </w:rPr>
                            <m:t>RB</m:t>
                          </m:r>
                        </m:sub>
                        <m:sup>
                          <m:r>
                            <m:rPr>
                              <m:nor/>
                            </m:rPr>
                            <w:rPr>
                              <w:rFonts w:ascii="Times New Roman" w:eastAsia="SimSun" w:hAnsi="Times New Roman"/>
                              <w:kern w:val="0"/>
                              <w:szCs w:val="20"/>
                              <w:lang w:val="x-none" w:eastAsia="en-US"/>
                            </w:rPr>
                            <m:t>PSSCH</m:t>
                          </m:r>
                        </m:sup>
                      </m:sSubSup>
                      <m:d>
                        <m:dPr>
                          <m:ctrlPr>
                            <w:rPr>
                              <w:rFonts w:ascii="Cambria Math" w:eastAsia="SimSun" w:hAnsi="Cambria Math"/>
                              <w:kern w:val="0"/>
                              <w:szCs w:val="20"/>
                              <w:lang w:val="x-none" w:eastAsia="en-US"/>
                            </w:rPr>
                          </m:ctrlPr>
                        </m:dPr>
                        <m:e>
                          <m:r>
                            <w:rPr>
                              <w:rFonts w:ascii="Cambria Math" w:eastAsia="SimSun" w:hAnsi="Cambria Math"/>
                              <w:kern w:val="0"/>
                              <w:szCs w:val="20"/>
                              <w:lang w:val="x-none" w:eastAsia="en-US"/>
                            </w:rPr>
                            <m:t>i</m:t>
                          </m:r>
                        </m:e>
                      </m:d>
                    </m:e>
                  </m:d>
                </m:e>
              </m:func>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α</m:t>
                  </m:r>
                </m:e>
                <m:sub>
                  <m:r>
                    <w:rPr>
                      <w:rFonts w:ascii="Cambria Math" w:eastAsia="SimSun" w:hAnsi="Cambria Math"/>
                      <w:kern w:val="0"/>
                      <w:szCs w:val="20"/>
                      <w:lang w:val="x-none" w:eastAsia="en-US"/>
                    </w:rPr>
                    <m:t>SL</m:t>
                  </m:r>
                </m:sub>
              </m:sSub>
              <m:r>
                <m:rPr>
                  <m:sty m:val="p"/>
                </m:rPr>
                <w:rPr>
                  <w:rFonts w:ascii="Cambria Math" w:eastAsia="SimSun" w:hAnsi="Cambria Math" w:cs="Cambria Math"/>
                  <w:kern w:val="0"/>
                  <w:szCs w:val="20"/>
                  <w:lang w:val="x-none" w:eastAsia="en-US"/>
                </w:rPr>
                <m:t>⋅</m:t>
              </m:r>
              <m:r>
                <w:rPr>
                  <w:rFonts w:ascii="Cambria Math" w:eastAsia="SimSun" w:hAnsi="Cambria Math"/>
                  <w:kern w:val="0"/>
                  <w:szCs w:val="20"/>
                  <w:lang w:val="x-none" w:eastAsia="en-US"/>
                </w:rPr>
                <m:t>P</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L</m:t>
                  </m:r>
                </m:e>
                <m:sub>
                  <m:r>
                    <w:rPr>
                      <w:rFonts w:ascii="Cambria Math" w:eastAsia="SimSun" w:hAnsi="Cambria Math"/>
                      <w:kern w:val="0"/>
                      <w:szCs w:val="20"/>
                      <w:lang w:val="x-none" w:eastAsia="en-US"/>
                    </w:rPr>
                    <m:t>SL</m:t>
                  </m:r>
                </m:sub>
              </m:sSub>
            </m:oMath>
            <w:r w:rsidRPr="00A964B1">
              <w:rPr>
                <w:rFonts w:ascii="Times New Roman" w:eastAsia="SimSun" w:hAnsi="Times New Roman"/>
                <w:kern w:val="0"/>
                <w:szCs w:val="20"/>
                <w:lang w:eastAsia="en-US"/>
              </w:rPr>
              <w:t xml:space="preserve"> </w:t>
            </w:r>
            <w:r w:rsidRPr="00A964B1">
              <w:rPr>
                <w:rFonts w:ascii="Times New Roman" w:eastAsia="SimSun" w:hAnsi="Times New Roman"/>
                <w:kern w:val="0"/>
                <w:szCs w:val="20"/>
                <w:lang w:val="x-none" w:eastAsia="en-US"/>
              </w:rPr>
              <w:t>[dBm]</w:t>
            </w:r>
          </w:p>
          <w:p w14:paraId="7D0F5CC1" w14:textId="77777777" w:rsidR="00A964B1" w:rsidRPr="00A964B1" w:rsidRDefault="00A964B1" w:rsidP="00A964B1">
            <w:pPr>
              <w:widowControl/>
              <w:wordWrap/>
              <w:autoSpaceDE/>
              <w:autoSpaceDN/>
              <w:spacing w:after="180"/>
              <w:ind w:left="568" w:hanging="284"/>
              <w:jc w:val="left"/>
              <w:rPr>
                <w:rFonts w:ascii="Times New Roman" w:eastAsia="SimSun" w:hAnsi="Times New Roman"/>
                <w:color w:val="000000"/>
                <w:kern w:val="0"/>
                <w:szCs w:val="20"/>
                <w:lang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w:r w:rsidRPr="00A964B1">
              <w:rPr>
                <w:rFonts w:ascii="Times New Roman" w:eastAsia="SimSun" w:hAnsi="Times New Roman"/>
                <w:kern w:val="0"/>
                <w:szCs w:val="20"/>
                <w:lang w:eastAsia="en-US"/>
              </w:rPr>
              <w:t>else</w:t>
            </w:r>
          </w:p>
          <w:p w14:paraId="516650BF"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en-US"/>
              </w:rPr>
            </w:pPr>
            <w:r w:rsidRPr="00A964B1">
              <w:rPr>
                <w:rFonts w:ascii="Times New Roman" w:eastAsia="SimSun" w:hAnsi="Times New Roman"/>
                <w:kern w:val="0"/>
                <w:szCs w:val="20"/>
                <w:lang w:val="x-none" w:eastAsia="en-US"/>
              </w:rPr>
              <w:t>-</w:t>
            </w:r>
            <w:r w:rsidRPr="00A964B1">
              <w:rPr>
                <w:rFonts w:ascii="Times New Roman" w:eastAsia="SimSun" w:hAnsi="Times New Roman"/>
                <w:kern w:val="0"/>
                <w:szCs w:val="20"/>
                <w:lang w:val="x-none" w:eastAsia="en-US"/>
              </w:rPr>
              <w:tab/>
            </w:r>
            <m:oMath>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PSSCH</m:t>
                  </m:r>
                  <m:r>
                    <m:rPr>
                      <m:nor/>
                    </m:rPr>
                    <w:rPr>
                      <w:rFonts w:ascii="Cambria Math" w:eastAsia="SimSun" w:hAnsi="Times New Roman"/>
                      <w:kern w:val="0"/>
                      <w:szCs w:val="20"/>
                      <w:lang w:eastAsia="en-US"/>
                    </w:rPr>
                    <m:t>,SL</m:t>
                  </m:r>
                </m:sub>
              </m:sSub>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i</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min</m:t>
              </m:r>
              <m:d>
                <m:dPr>
                  <m:ctrlPr>
                    <w:rPr>
                      <w:rFonts w:ascii="Cambria Math" w:eastAsia="SimSun" w:hAnsi="Cambria Math"/>
                      <w:kern w:val="0"/>
                      <w:szCs w:val="20"/>
                      <w:lang w:val="x-none" w:eastAsia="en-US"/>
                    </w:rPr>
                  </m:ctrlPr>
                </m:dPr>
                <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CMAX</m:t>
                      </m:r>
                    </m:sub>
                  </m:sSub>
                  <m:r>
                    <m:rPr>
                      <m:sty m:val="p"/>
                    </m:rPr>
                    <w:rPr>
                      <w:rFonts w:ascii="Cambria Math" w:eastAsia="SimSun" w:hAnsi="Cambria Math"/>
                      <w:kern w:val="0"/>
                      <w:szCs w:val="20"/>
                      <w:lang w:val="x-none" w:eastAsia="en-US"/>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P</m:t>
                      </m:r>
                    </m:e>
                    <m:sub>
                      <m:r>
                        <m:rPr>
                          <m:nor/>
                        </m:rPr>
                        <w:rPr>
                          <w:rFonts w:ascii="Times New Roman" w:eastAsia="SimSun" w:hAnsi="Times New Roman"/>
                          <w:kern w:val="0"/>
                          <w:szCs w:val="20"/>
                          <w:lang w:val="x-none" w:eastAsia="en-US"/>
                        </w:rPr>
                        <m:t>PSSCH</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i</m:t>
                  </m:r>
                  <m:r>
                    <m:rPr>
                      <m:sty m:val="p"/>
                    </m:rPr>
                    <w:rPr>
                      <w:rFonts w:ascii="Cambria Math" w:eastAsia="SimSun" w:hAnsi="Cambria Math"/>
                      <w:kern w:val="0"/>
                      <w:szCs w:val="20"/>
                      <w:lang w:val="x-none" w:eastAsia="en-US"/>
                    </w:rPr>
                    <m:t>)</m:t>
                  </m:r>
                </m:e>
              </m:d>
            </m:oMath>
            <w:r w:rsidRPr="00A964B1">
              <w:rPr>
                <w:rFonts w:ascii="Times New Roman" w:eastAsia="SimSun" w:hAnsi="Times New Roman"/>
                <w:kern w:val="0"/>
                <w:szCs w:val="20"/>
                <w:lang w:val="x-none" w:eastAsia="en-US"/>
              </w:rPr>
              <w:t xml:space="preserve"> [dBm]</w:t>
            </w:r>
          </w:p>
          <w:p w14:paraId="5D349A4F" w14:textId="77777777" w:rsidR="00A964B1" w:rsidRPr="00A964B1" w:rsidRDefault="00A964B1" w:rsidP="00A964B1">
            <w:pPr>
              <w:widowControl/>
              <w:wordWrap/>
              <w:autoSpaceDE/>
              <w:autoSpaceDN/>
              <w:spacing w:after="180"/>
              <w:ind w:left="851" w:hanging="284"/>
              <w:jc w:val="left"/>
              <w:rPr>
                <w:rFonts w:ascii="Times New Roman" w:eastAsia="SimSun" w:hAnsi="Times New Roman"/>
                <w:kern w:val="0"/>
                <w:szCs w:val="20"/>
                <w:lang w:val="x-none" w:eastAsia="zh-CN"/>
              </w:rPr>
            </w:pPr>
            <w:r w:rsidRPr="00A964B1">
              <w:rPr>
                <w:rFonts w:ascii="Times New Roman" w:eastAsia="SimSun" w:hAnsi="Times New Roman"/>
                <w:kern w:val="0"/>
                <w:szCs w:val="20"/>
                <w:lang w:val="x-none" w:eastAsia="zh-CN"/>
              </w:rPr>
              <w:t>where</w:t>
            </w:r>
          </w:p>
          <w:p w14:paraId="4610AA41"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P</m:t>
                  </m:r>
                </m:e>
                <m:sub>
                  <m:r>
                    <m:rPr>
                      <m:nor/>
                    </m:rPr>
                    <w:rPr>
                      <w:rFonts w:ascii="Cambria Math" w:eastAsia="SimSun" w:hAnsi="Times New Roman"/>
                      <w:kern w:val="0"/>
                      <w:szCs w:val="20"/>
                      <w:lang w:val="en-GB" w:eastAsia="en-US"/>
                    </w:rPr>
                    <m:t>O</m:t>
                  </m:r>
                  <m:r>
                    <w:rPr>
                      <w:rFonts w:ascii="Cambria Math" w:eastAsia="SimSun" w:hAnsi="Times New Roman"/>
                      <w:kern w:val="0"/>
                      <w:szCs w:val="20"/>
                      <w:lang w:val="en-GB" w:eastAsia="en-US"/>
                    </w:rPr>
                    <m:t>,SL</m:t>
                  </m:r>
                  <m:ctrlPr>
                    <w:rPr>
                      <w:rFonts w:ascii="Cambria Math" w:eastAsia="SimSun" w:hAnsi="Cambria Math"/>
                      <w:kern w:val="0"/>
                      <w:szCs w:val="20"/>
                      <w:lang w:val="en-GB" w:eastAsia="en-US"/>
                    </w:rPr>
                  </m:ctrlPr>
                </m:sub>
              </m:sSub>
            </m:oMath>
            <w:r w:rsidRPr="00A964B1">
              <w:rPr>
                <w:rFonts w:ascii="Times New Roman" w:eastAsia="SimSun" w:hAnsi="Times New Roman"/>
                <w:kern w:val="0"/>
                <w:szCs w:val="20"/>
                <w:lang w:val="en-GB" w:eastAsia="en-US"/>
              </w:rPr>
              <w:t xml:space="preserve"> is a value of </w:t>
            </w:r>
            <w:r w:rsidRPr="00A964B1">
              <w:rPr>
                <w:rFonts w:ascii="Times New Roman" w:eastAsia="SimSun" w:hAnsi="Times New Roman"/>
                <w:i/>
                <w:iCs/>
                <w:kern w:val="0"/>
                <w:szCs w:val="20"/>
                <w:lang w:eastAsia="en-US"/>
              </w:rPr>
              <w:t>sl-</w:t>
            </w:r>
            <w:r w:rsidRPr="00A964B1">
              <w:rPr>
                <w:rFonts w:ascii="Times New Roman" w:eastAsia="SimSun" w:hAnsi="Times New Roman"/>
                <w:i/>
                <w:iCs/>
                <w:color w:val="000000"/>
                <w:kern w:val="0"/>
                <w:szCs w:val="20"/>
                <w:lang w:eastAsia="en-US"/>
              </w:rPr>
              <w:t>P0-PSSCH-PSCCH</w:t>
            </w:r>
            <w:r w:rsidRPr="00A964B1">
              <w:rPr>
                <w:rFonts w:ascii="Times New Roman" w:eastAsia="SimSun" w:hAnsi="Times New Roman"/>
                <w:iCs/>
                <w:color w:val="000000"/>
                <w:kern w:val="0"/>
                <w:szCs w:val="20"/>
                <w:lang w:eastAsia="en-US"/>
              </w:rPr>
              <w:t>, if provided</w:t>
            </w:r>
            <w:r w:rsidRPr="00A964B1">
              <w:rPr>
                <w:rFonts w:ascii="Times New Roman" w:eastAsia="SimSun" w:hAnsi="Times New Roman"/>
                <w:kern w:val="0"/>
                <w:szCs w:val="20"/>
                <w:lang w:val="en-GB" w:eastAsia="en-US"/>
              </w:rPr>
              <w:t xml:space="preserve"> </w:t>
            </w:r>
          </w:p>
          <w:p w14:paraId="08606C7D" w14:textId="77777777" w:rsidR="00A964B1" w:rsidRPr="00A964B1" w:rsidRDefault="00A964B1" w:rsidP="00A964B1">
            <w:pPr>
              <w:widowControl/>
              <w:wordWrap/>
              <w:autoSpaceDE/>
              <w:autoSpaceDN/>
              <w:spacing w:after="180"/>
              <w:ind w:left="1135" w:hanging="284"/>
              <w:jc w:val="left"/>
              <w:rPr>
                <w:rFonts w:ascii="Times New Roman" w:eastAsia="SimSun"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α</m:t>
                  </m:r>
                </m:e>
                <m:sub>
                  <m:r>
                    <w:rPr>
                      <w:rFonts w:ascii="Cambria Math" w:eastAsia="SimSun" w:hAnsi="Times New Roman"/>
                      <w:kern w:val="0"/>
                      <w:szCs w:val="20"/>
                      <w:lang w:val="en-GB" w:eastAsia="en-US"/>
                    </w:rPr>
                    <m:t>SL</m:t>
                  </m:r>
                </m:sub>
              </m:sSub>
            </m:oMath>
            <w:r w:rsidRPr="00A964B1">
              <w:rPr>
                <w:rFonts w:ascii="Times New Roman" w:eastAsia="SimSun" w:hAnsi="Times New Roman"/>
                <w:kern w:val="0"/>
                <w:szCs w:val="20"/>
                <w:lang w:val="en-GB" w:eastAsia="en-US"/>
              </w:rPr>
              <w:t xml:space="preserve"> is a value of </w:t>
            </w:r>
            <w:r w:rsidRPr="00A964B1">
              <w:rPr>
                <w:rFonts w:ascii="Times New Roman" w:eastAsia="SimSun" w:hAnsi="Times New Roman"/>
                <w:i/>
                <w:iCs/>
                <w:kern w:val="0"/>
                <w:szCs w:val="20"/>
                <w:lang w:eastAsia="en-US"/>
              </w:rPr>
              <w:t>sl-</w:t>
            </w:r>
            <w:r w:rsidRPr="00A964B1">
              <w:rPr>
                <w:rFonts w:ascii="Times New Roman" w:eastAsia="SimSun" w:hAnsi="Times New Roman"/>
                <w:i/>
                <w:iCs/>
                <w:color w:val="000000"/>
                <w:kern w:val="0"/>
                <w:szCs w:val="20"/>
                <w:lang w:eastAsia="en-US"/>
              </w:rPr>
              <w:t>Alpha-PSSCH-PSCCH</w:t>
            </w:r>
            <w:r w:rsidRPr="00A964B1">
              <w:rPr>
                <w:rFonts w:ascii="Times New Roman" w:eastAsia="SimSun" w:hAnsi="Times New Roman"/>
                <w:iCs/>
                <w:color w:val="000000"/>
                <w:kern w:val="0"/>
                <w:szCs w:val="20"/>
                <w:lang w:eastAsia="en-US"/>
              </w:rPr>
              <w:t xml:space="preserve">, if </w:t>
            </w:r>
            <w:r w:rsidRPr="00A964B1">
              <w:rPr>
                <w:rFonts w:ascii="Times New Roman" w:eastAsia="SimSun" w:hAnsi="Times New Roman"/>
                <w:kern w:val="0"/>
                <w:szCs w:val="20"/>
                <w:lang w:val="en-GB" w:eastAsia="en-US"/>
              </w:rPr>
              <w:t xml:space="preserve">provided; else, </w:t>
            </w:r>
            <m:oMath>
              <m:sSub>
                <m:sSubPr>
                  <m:ctrlPr>
                    <w:rPr>
                      <w:rFonts w:ascii="Cambria Math" w:eastAsia="SimSun" w:hAnsi="Cambria Math"/>
                      <w:i/>
                      <w:kern w:val="0"/>
                      <w:szCs w:val="20"/>
                      <w:lang w:val="en-GB" w:eastAsia="en-US"/>
                    </w:rPr>
                  </m:ctrlPr>
                </m:sSubPr>
                <m:e>
                  <m:r>
                    <w:rPr>
                      <w:rFonts w:ascii="Cambria Math" w:eastAsia="SimSun" w:hAnsi="Times New Roman"/>
                      <w:kern w:val="0"/>
                      <w:szCs w:val="20"/>
                      <w:lang w:val="en-GB" w:eastAsia="en-US"/>
                    </w:rPr>
                    <m:t>α</m:t>
                  </m:r>
                </m:e>
                <m:sub>
                  <m:r>
                    <w:rPr>
                      <w:rFonts w:ascii="Cambria Math" w:eastAsia="SimSun" w:hAnsi="Times New Roman"/>
                      <w:kern w:val="0"/>
                      <w:szCs w:val="20"/>
                      <w:lang w:val="en-GB" w:eastAsia="en-US"/>
                    </w:rPr>
                    <m:t>SL</m:t>
                  </m:r>
                </m:sub>
              </m:sSub>
              <m:r>
                <w:rPr>
                  <w:rFonts w:ascii="Cambria Math" w:eastAsia="SimSun" w:hAnsi="Cambria Math"/>
                  <w:kern w:val="0"/>
                  <w:szCs w:val="20"/>
                  <w:lang w:val="en-GB" w:eastAsia="en-US"/>
                </w:rPr>
                <m:t>=1</m:t>
              </m:r>
            </m:oMath>
          </w:p>
          <w:p w14:paraId="762EA7F6" w14:textId="77777777" w:rsidR="00A964B1" w:rsidRPr="00A964B1" w:rsidRDefault="00A964B1" w:rsidP="00A964B1">
            <w:pPr>
              <w:widowControl/>
              <w:wordWrap/>
              <w:autoSpaceDE/>
              <w:autoSpaceDN/>
              <w:spacing w:after="180"/>
              <w:ind w:left="1135" w:hanging="284"/>
              <w:jc w:val="left"/>
              <w:rPr>
                <w:rFonts w:ascii="Times New Roman" w:eastAsia="MS Mincho" w:hAnsi="Times New Roman"/>
                <w:kern w:val="0"/>
                <w:szCs w:val="20"/>
                <w:lang w:val="en-GB"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r>
                <w:rPr>
                  <w:rFonts w:ascii="Cambria Math" w:eastAsia="SimSun" w:hAnsi="Cambria Math"/>
                  <w:kern w:val="0"/>
                  <w:szCs w:val="20"/>
                  <w:lang w:val="en-GB" w:eastAsia="en-US"/>
                </w:rPr>
                <m:t>P</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L</m:t>
                  </m:r>
                </m:e>
                <m:sub>
                  <m:r>
                    <w:rPr>
                      <w:rFonts w:ascii="Cambria Math" w:eastAsia="SimSun" w:hAnsi="Cambria Math"/>
                      <w:kern w:val="0"/>
                      <w:szCs w:val="20"/>
                      <w:lang w:val="en-GB" w:eastAsia="en-US"/>
                    </w:rPr>
                    <m:t>SL</m:t>
                  </m:r>
                </m:sub>
              </m:sSub>
              <m:r>
                <w:rPr>
                  <w:rFonts w:ascii="Cambria Math" w:eastAsia="SimSun" w:hAnsi="Cambria Math"/>
                  <w:kern w:val="0"/>
                  <w:szCs w:val="20"/>
                  <w:lang w:val="en-GB" w:eastAsia="en-US"/>
                </w:rPr>
                <m:t xml:space="preserve">= </m:t>
              </m:r>
              <m:r>
                <w:rPr>
                  <w:rFonts w:ascii="Cambria Math" w:eastAsia="MS Mincho" w:hAnsi="Cambria Math"/>
                  <w:kern w:val="0"/>
                  <w:szCs w:val="20"/>
                  <w:lang w:val="en-GB" w:eastAsia="en-US"/>
                </w:rPr>
                <m:t>referenceSignalPower</m:t>
              </m:r>
              <m:r>
                <m:rPr>
                  <m:sty m:val="p"/>
                </m:rPr>
                <w:rPr>
                  <w:rFonts w:ascii="Cambria Math" w:eastAsia="MS Mincho" w:hAnsi="Cambria Math"/>
                  <w:kern w:val="0"/>
                  <w:szCs w:val="20"/>
                  <w:lang w:val="en-GB" w:eastAsia="en-US"/>
                </w:rPr>
                <m:t xml:space="preserve"> – </m:t>
              </m:r>
              <m:r>
                <w:rPr>
                  <w:rFonts w:ascii="Cambria Math" w:eastAsia="MS Mincho" w:hAnsi="Cambria Math"/>
                  <w:kern w:val="0"/>
                  <w:szCs w:val="20"/>
                  <w:lang w:val="en-GB" w:eastAsia="en-US"/>
                </w:rPr>
                <m:t>higher layer filtered RSRP</m:t>
              </m:r>
            </m:oMath>
            <w:r w:rsidRPr="00A964B1">
              <w:rPr>
                <w:rFonts w:ascii="Times New Roman" w:eastAsia="MS Mincho" w:hAnsi="Times New Roman"/>
                <w:kern w:val="0"/>
                <w:szCs w:val="20"/>
                <w:lang w:val="en-GB" w:eastAsia="en-US"/>
              </w:rPr>
              <w:t>, where</w:t>
            </w:r>
          </w:p>
          <w:p w14:paraId="76EE7D2D" w14:textId="77777777" w:rsidR="00A964B1" w:rsidRPr="00A964B1" w:rsidRDefault="00A964B1" w:rsidP="00A964B1">
            <w:pPr>
              <w:widowControl/>
              <w:wordWrap/>
              <w:autoSpaceDE/>
              <w:autoSpaceDN/>
              <w:spacing w:after="180"/>
              <w:ind w:left="1418" w:hanging="284"/>
              <w:jc w:val="left"/>
              <w:rPr>
                <w:rFonts w:ascii="Times New Roman" w:eastAsia="MS Mincho" w:hAnsi="Times New Roman"/>
                <w:kern w:val="0"/>
                <w:szCs w:val="20"/>
                <w:lang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r>
                <w:rPr>
                  <w:rFonts w:ascii="Cambria Math" w:eastAsia="MS Mincho" w:hAnsi="Cambria Math"/>
                  <w:kern w:val="0"/>
                  <w:szCs w:val="20"/>
                  <w:lang w:val="en-GB" w:eastAsia="en-US"/>
                </w:rPr>
                <m:t>referenceSignalPower</m:t>
              </m:r>
            </m:oMath>
            <w:r w:rsidRPr="00A964B1">
              <w:rPr>
                <w:rFonts w:ascii="Times New Roman" w:eastAsia="MS Mincho" w:hAnsi="Times New Roman"/>
                <w:kern w:val="0"/>
                <w:szCs w:val="20"/>
                <w:lang w:eastAsia="en-US"/>
              </w:rPr>
              <w:t xml:space="preserve"> is </w:t>
            </w:r>
            <w:r w:rsidRPr="00A964B1">
              <w:rPr>
                <w:rFonts w:ascii="Times New Roman" w:eastAsia="SimSun" w:hAnsi="Times New Roman"/>
                <w:kern w:val="0"/>
                <w:szCs w:val="20"/>
                <w:lang w:val="en-GB" w:eastAsia="en-US"/>
              </w:rPr>
              <w:t xml:space="preserve">obtained from a PSSCH transmit power per RE summed over the antenna ports of the UE, higher layer filtered across PSSCH transmission occasions using a filter configuration provided by </w:t>
            </w:r>
            <w:r w:rsidRPr="00A964B1">
              <w:rPr>
                <w:rFonts w:ascii="Times New Roman" w:eastAsia="SimSun" w:hAnsi="Times New Roman"/>
                <w:i/>
                <w:iCs/>
                <w:kern w:val="0"/>
                <w:szCs w:val="20"/>
                <w:lang w:val="en-GB" w:eastAsia="en-US"/>
              </w:rPr>
              <w:t>sl-</w:t>
            </w:r>
            <w:r w:rsidRPr="00A964B1">
              <w:rPr>
                <w:rFonts w:ascii="Times New Roman" w:eastAsia="SimSun" w:hAnsi="Times New Roman"/>
                <w:i/>
                <w:kern w:val="0"/>
                <w:szCs w:val="20"/>
                <w:lang w:val="en-GB" w:eastAsia="en-US"/>
              </w:rPr>
              <w:t>FilterCoefficient</w:t>
            </w:r>
            <w:r w:rsidRPr="00A964B1">
              <w:rPr>
                <w:rFonts w:ascii="Times New Roman" w:eastAsia="MS Mincho" w:hAnsi="Times New Roman"/>
                <w:kern w:val="0"/>
                <w:szCs w:val="20"/>
                <w:lang w:eastAsia="en-US"/>
              </w:rPr>
              <w:t>, and</w:t>
            </w:r>
          </w:p>
          <w:p w14:paraId="36452E72" w14:textId="77777777" w:rsidR="00A964B1" w:rsidRPr="00A964B1" w:rsidRDefault="00A964B1" w:rsidP="00A964B1">
            <w:pPr>
              <w:widowControl/>
              <w:wordWrap/>
              <w:autoSpaceDE/>
              <w:autoSpaceDN/>
              <w:spacing w:after="180"/>
              <w:ind w:left="1418" w:hanging="284"/>
              <w:jc w:val="left"/>
              <w:rPr>
                <w:rFonts w:ascii="Times New Roman" w:eastAsia="MS Mincho" w:hAnsi="Times New Roman"/>
                <w:kern w:val="0"/>
                <w:szCs w:val="20"/>
                <w:lang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r>
                <w:rPr>
                  <w:rFonts w:ascii="Cambria Math" w:eastAsia="MS Mincho" w:hAnsi="Cambria Math"/>
                  <w:kern w:val="0"/>
                  <w:szCs w:val="20"/>
                  <w:lang w:val="en-GB" w:eastAsia="en-US"/>
                </w:rPr>
                <m:t>higher</m:t>
              </m:r>
              <m:r>
                <m:rPr>
                  <m:sty m:val="p"/>
                </m:rPr>
                <w:rPr>
                  <w:rFonts w:ascii="Cambria Math" w:eastAsia="MS Mincho" w:hAnsi="Cambria Math"/>
                  <w:kern w:val="0"/>
                  <w:szCs w:val="20"/>
                  <w:lang w:val="en-GB" w:eastAsia="en-US"/>
                </w:rPr>
                <m:t xml:space="preserve"> </m:t>
              </m:r>
              <m:r>
                <w:rPr>
                  <w:rFonts w:ascii="Cambria Math" w:eastAsia="MS Mincho" w:hAnsi="Cambria Math"/>
                  <w:kern w:val="0"/>
                  <w:szCs w:val="20"/>
                  <w:lang w:val="en-GB" w:eastAsia="en-US"/>
                </w:rPr>
                <m:t>layer</m:t>
              </m:r>
              <m:r>
                <m:rPr>
                  <m:sty m:val="p"/>
                </m:rPr>
                <w:rPr>
                  <w:rFonts w:ascii="Cambria Math" w:eastAsia="MS Mincho" w:hAnsi="Cambria Math"/>
                  <w:kern w:val="0"/>
                  <w:szCs w:val="20"/>
                  <w:lang w:val="en-GB" w:eastAsia="en-US"/>
                </w:rPr>
                <m:t xml:space="preserve"> </m:t>
              </m:r>
              <m:r>
                <w:rPr>
                  <w:rFonts w:ascii="Cambria Math" w:eastAsia="MS Mincho" w:hAnsi="Cambria Math"/>
                  <w:kern w:val="0"/>
                  <w:szCs w:val="20"/>
                  <w:lang w:val="en-GB" w:eastAsia="en-US"/>
                </w:rPr>
                <m:t>filtered</m:t>
              </m:r>
              <m:r>
                <m:rPr>
                  <m:sty m:val="p"/>
                </m:rPr>
                <w:rPr>
                  <w:rFonts w:ascii="Cambria Math" w:eastAsia="MS Mincho" w:hAnsi="Cambria Math"/>
                  <w:kern w:val="0"/>
                  <w:szCs w:val="20"/>
                  <w:lang w:val="en-GB" w:eastAsia="en-US"/>
                </w:rPr>
                <m:t xml:space="preserve"> </m:t>
              </m:r>
              <m:r>
                <w:rPr>
                  <w:rFonts w:ascii="Cambria Math" w:eastAsia="MS Mincho" w:hAnsi="Cambria Math"/>
                  <w:kern w:val="0"/>
                  <w:szCs w:val="20"/>
                  <w:lang w:val="en-GB" w:eastAsia="en-US"/>
                </w:rPr>
                <m:t>RSRP</m:t>
              </m:r>
            </m:oMath>
            <w:r w:rsidRPr="00A964B1">
              <w:rPr>
                <w:rFonts w:ascii="Times New Roman" w:eastAsia="MS Mincho" w:hAnsi="Times New Roman"/>
                <w:iCs/>
                <w:kern w:val="0"/>
                <w:szCs w:val="20"/>
                <w:lang w:eastAsia="en-US"/>
              </w:rPr>
              <w:t xml:space="preserve"> is a </w:t>
            </w:r>
            <w:r w:rsidRPr="00A964B1">
              <w:rPr>
                <w:rFonts w:ascii="Times New Roman" w:eastAsia="MS Mincho" w:hAnsi="Times New Roman"/>
                <w:kern w:val="0"/>
                <w:szCs w:val="20"/>
                <w:lang w:val="en-GB" w:eastAsia="en-US"/>
              </w:rPr>
              <w:t xml:space="preserve">RSRP, as defined in </w:t>
            </w: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eastAsia="en-US"/>
              </w:rPr>
              <w:t>7</w:t>
            </w:r>
            <w:r w:rsidRPr="00A964B1">
              <w:rPr>
                <w:rFonts w:ascii="Times New Roman" w:eastAsia="SimSun" w:hAnsi="Times New Roman"/>
                <w:kern w:val="0"/>
                <w:szCs w:val="20"/>
                <w:lang w:val="en-GB" w:eastAsia="en-US"/>
              </w:rPr>
              <w:t>, TS 38.21</w:t>
            </w:r>
            <w:r w:rsidRPr="00A964B1">
              <w:rPr>
                <w:rFonts w:ascii="Times New Roman" w:eastAsia="SimSun" w:hAnsi="Times New Roman"/>
                <w:kern w:val="0"/>
                <w:szCs w:val="20"/>
                <w:lang w:eastAsia="en-US"/>
              </w:rPr>
              <w:t>5</w:t>
            </w:r>
            <w:r w:rsidRPr="00A964B1">
              <w:rPr>
                <w:rFonts w:ascii="Times New Roman" w:eastAsia="SimSun" w:hAnsi="Times New Roman"/>
                <w:kern w:val="0"/>
                <w:szCs w:val="20"/>
                <w:lang w:val="en-GB" w:eastAsia="en-US"/>
              </w:rPr>
              <w:t>], that is</w:t>
            </w:r>
            <w:r w:rsidRPr="00A964B1">
              <w:rPr>
                <w:rFonts w:ascii="Times New Roman" w:eastAsia="MS Mincho" w:hAnsi="Times New Roman"/>
                <w:kern w:val="0"/>
                <w:szCs w:val="20"/>
                <w:lang w:val="en-GB" w:eastAsia="en-US"/>
              </w:rPr>
              <w:t xml:space="preserve"> </w:t>
            </w:r>
            <w:r w:rsidRPr="00A964B1">
              <w:rPr>
                <w:rFonts w:ascii="Times New Roman" w:eastAsia="MS Mincho" w:hAnsi="Times New Roman"/>
                <w:iCs/>
                <w:kern w:val="0"/>
                <w:szCs w:val="20"/>
                <w:lang w:eastAsia="en-US"/>
              </w:rPr>
              <w:t xml:space="preserve">reported to the UE from a UE receiving the PSCCH-PSSCH transmission and is obtained from a PSSCH DM-RS using a filter configuration provided by </w:t>
            </w:r>
            <w:r w:rsidRPr="00A964B1">
              <w:rPr>
                <w:rFonts w:ascii="Times New Roman" w:eastAsia="SimSun" w:hAnsi="Times New Roman"/>
                <w:i/>
                <w:iCs/>
                <w:kern w:val="0"/>
                <w:szCs w:val="20"/>
                <w:lang w:val="en-GB" w:eastAsia="en-US"/>
              </w:rPr>
              <w:t>sl-</w:t>
            </w:r>
            <w:r w:rsidRPr="00A964B1">
              <w:rPr>
                <w:rFonts w:ascii="Times New Roman" w:eastAsia="SimSun" w:hAnsi="Times New Roman"/>
                <w:i/>
                <w:kern w:val="0"/>
                <w:szCs w:val="20"/>
                <w:lang w:val="en-GB" w:eastAsia="en-US"/>
              </w:rPr>
              <w:t>FilterCoefficient</w:t>
            </w:r>
          </w:p>
          <w:p w14:paraId="1D2C931F" w14:textId="77777777" w:rsidR="0086307B" w:rsidRDefault="00A964B1" w:rsidP="00A964B1">
            <w:pPr>
              <w:widowControl/>
              <w:wordWrap/>
              <w:autoSpaceDE/>
              <w:autoSpaceDN/>
              <w:spacing w:after="180"/>
              <w:ind w:left="1135" w:hanging="284"/>
              <w:jc w:val="left"/>
              <w:rPr>
                <w:rFonts w:ascii="Times New Roman" w:eastAsia="SimSun" w:hAnsi="Times New Roman"/>
                <w:kern w:val="0"/>
                <w:szCs w:val="20"/>
                <w:lang w:eastAsia="en-US"/>
              </w:rPr>
            </w:pPr>
            <w:r w:rsidRPr="00A964B1">
              <w:rPr>
                <w:rFonts w:ascii="Times New Roman" w:eastAsia="SimSun" w:hAnsi="Times New Roman"/>
                <w:kern w:val="0"/>
                <w:szCs w:val="20"/>
                <w:lang w:val="en-GB" w:eastAsia="en-US"/>
              </w:rPr>
              <w:t>-</w:t>
            </w:r>
            <w:r w:rsidRPr="00A964B1">
              <w:rPr>
                <w:rFonts w:ascii="Times New Roman" w:eastAsia="SimSun" w:hAnsi="Times New Roman"/>
                <w:kern w:val="0"/>
                <w:szCs w:val="20"/>
                <w:lang w:val="en-GB" w:eastAsia="en-US"/>
              </w:rPr>
              <w:tab/>
            </w:r>
            <m:oMath>
              <m:sSubSup>
                <m:sSubSupPr>
                  <m:ctrlPr>
                    <w:rPr>
                      <w:rFonts w:ascii="Cambria Math" w:eastAsia="SimSun" w:hAnsi="Cambria Math"/>
                      <w:i/>
                      <w:kern w:val="0"/>
                      <w:szCs w:val="20"/>
                      <w:highlight w:val="yellow"/>
                      <w:lang w:val="en-GB" w:eastAsia="en-US"/>
                    </w:rPr>
                  </m:ctrlPr>
                </m:sSubSupPr>
                <m:e>
                  <m:r>
                    <w:rPr>
                      <w:rFonts w:ascii="Cambria Math" w:eastAsia="SimSun" w:hAnsi="Times New Roman"/>
                      <w:kern w:val="0"/>
                      <w:szCs w:val="20"/>
                      <w:highlight w:val="yellow"/>
                      <w:lang w:val="en-GB" w:eastAsia="en-US"/>
                    </w:rPr>
                    <m:t>M</m:t>
                  </m:r>
                </m:e>
                <m:sub>
                  <m:r>
                    <m:rPr>
                      <m:nor/>
                    </m:rPr>
                    <w:rPr>
                      <w:rFonts w:ascii="Cambria Math" w:eastAsia="SimSun" w:hAnsi="Times New Roman"/>
                      <w:kern w:val="0"/>
                      <w:szCs w:val="20"/>
                      <w:highlight w:val="yellow"/>
                      <w:lang w:val="en-GB" w:eastAsia="en-US"/>
                    </w:rPr>
                    <m:t>RB</m:t>
                  </m:r>
                  <m:ctrlPr>
                    <w:rPr>
                      <w:rFonts w:ascii="Cambria Math" w:eastAsia="SimSun" w:hAnsi="Cambria Math"/>
                      <w:kern w:val="0"/>
                      <w:szCs w:val="20"/>
                      <w:highlight w:val="yellow"/>
                      <w:lang w:val="en-GB" w:eastAsia="en-US"/>
                    </w:rPr>
                  </m:ctrlPr>
                </m:sub>
                <m:sup>
                  <m:r>
                    <m:rPr>
                      <m:nor/>
                    </m:rPr>
                    <w:rPr>
                      <w:rFonts w:ascii="Cambria Math" w:eastAsia="SimSun" w:hAnsi="Times New Roman"/>
                      <w:kern w:val="0"/>
                      <w:szCs w:val="20"/>
                      <w:highlight w:val="yellow"/>
                      <w:lang w:val="en-GB" w:eastAsia="en-US"/>
                    </w:rPr>
                    <m:t>PSSCH</m:t>
                  </m:r>
                  <m:ctrlPr>
                    <w:rPr>
                      <w:rFonts w:ascii="Cambria Math" w:eastAsia="SimSun" w:hAnsi="Cambria Math"/>
                      <w:kern w:val="0"/>
                      <w:szCs w:val="20"/>
                      <w:highlight w:val="yellow"/>
                      <w:lang w:val="en-GB" w:eastAsia="en-US"/>
                    </w:rPr>
                  </m:ctrlPr>
                </m:sup>
              </m:sSubSup>
              <m:r>
                <w:rPr>
                  <w:rFonts w:ascii="Cambria Math" w:eastAsia="SimSun" w:hAnsi="Times New Roman"/>
                  <w:kern w:val="0"/>
                  <w:szCs w:val="20"/>
                  <w:highlight w:val="yellow"/>
                  <w:lang w:val="en-GB" w:eastAsia="en-US"/>
                </w:rPr>
                <m:t>(i)</m:t>
              </m:r>
            </m:oMath>
            <w:r w:rsidRPr="00A964B1">
              <w:rPr>
                <w:rFonts w:ascii="Times New Roman" w:hAnsi="Times New Roman"/>
                <w:kern w:val="0"/>
                <w:szCs w:val="20"/>
                <w:highlight w:val="yellow"/>
                <w:lang w:eastAsia="en-US"/>
              </w:rPr>
              <w:t xml:space="preserve"> is a number of </w:t>
            </w:r>
            <w:r w:rsidRPr="00A964B1">
              <w:rPr>
                <w:rFonts w:ascii="Times New Roman" w:eastAsia="SimSun" w:hAnsi="Times New Roman"/>
                <w:kern w:val="0"/>
                <w:szCs w:val="20"/>
                <w:highlight w:val="yellow"/>
                <w:lang w:val="en-GB" w:eastAsia="en-US"/>
              </w:rPr>
              <w:t>resource blocks for PSCCH-</w:t>
            </w:r>
            <w:r w:rsidRPr="00A964B1">
              <w:rPr>
                <w:rFonts w:ascii="Times New Roman" w:eastAsia="SimSun" w:hAnsi="Times New Roman"/>
                <w:kern w:val="0"/>
                <w:szCs w:val="20"/>
                <w:highlight w:val="yellow"/>
                <w:lang w:eastAsia="en-US"/>
              </w:rPr>
              <w:t>PSSCH transmission occasion</w:t>
            </w:r>
            <w:r w:rsidRPr="00A964B1">
              <w:rPr>
                <w:rFonts w:ascii="Times New Roman" w:eastAsia="SimSun" w:hAnsi="Times New Roman"/>
                <w:kern w:val="0"/>
                <w:szCs w:val="20"/>
                <w:highlight w:val="yellow"/>
                <w:lang w:val="en-GB" w:eastAsia="en-US"/>
              </w:rPr>
              <w:t xml:space="preserve"> </w:t>
            </w:r>
            <m:oMath>
              <m:r>
                <w:rPr>
                  <w:rFonts w:ascii="Cambria Math" w:eastAsia="SimSun" w:hAnsi="Times New Roman"/>
                  <w:kern w:val="0"/>
                  <w:szCs w:val="20"/>
                  <w:highlight w:val="yellow"/>
                  <w:lang w:val="en-GB" w:eastAsia="en-US"/>
                </w:rPr>
                <m:t>i</m:t>
              </m:r>
            </m:oMath>
            <w:r w:rsidRPr="00A964B1">
              <w:rPr>
                <w:rFonts w:ascii="Times New Roman" w:eastAsia="SimSun" w:hAnsi="Times New Roman"/>
                <w:kern w:val="0"/>
                <w:szCs w:val="20"/>
                <w:highlight w:val="yellow"/>
                <w:lang w:eastAsia="en-US"/>
              </w:rPr>
              <w:t xml:space="preserve"> and </w:t>
            </w:r>
            <m:oMath>
              <m:r>
                <w:rPr>
                  <w:rFonts w:ascii="Cambria Math" w:eastAsia="SimSun" w:hAnsi="Times New Roman"/>
                  <w:kern w:val="0"/>
                  <w:szCs w:val="20"/>
                  <w:highlight w:val="yellow"/>
                  <w:lang w:val="en-GB" w:eastAsia="en-US"/>
                </w:rPr>
                <m:t>μ</m:t>
              </m:r>
            </m:oMath>
            <w:r w:rsidRPr="00A964B1">
              <w:rPr>
                <w:rFonts w:ascii="Times New Roman" w:eastAsia="SimSun" w:hAnsi="Times New Roman"/>
                <w:kern w:val="0"/>
                <w:szCs w:val="20"/>
                <w:highlight w:val="yellow"/>
                <w:lang w:eastAsia="en-US"/>
              </w:rPr>
              <w:t xml:space="preserve"> is a SCS configuration</w:t>
            </w:r>
            <w:r w:rsidRPr="00A964B1">
              <w:rPr>
                <w:rFonts w:ascii="Times New Roman" w:eastAsia="SimSun" w:hAnsi="Times New Roman"/>
                <w:kern w:val="0"/>
                <w:szCs w:val="20"/>
                <w:lang w:eastAsia="en-US"/>
              </w:rPr>
              <w:t xml:space="preserve"> </w:t>
            </w:r>
          </w:p>
          <w:p w14:paraId="79812A0C" w14:textId="3563D432" w:rsidR="00A964B1" w:rsidRPr="00A964B1" w:rsidRDefault="00A964B1" w:rsidP="00A964B1">
            <w:pPr>
              <w:widowControl/>
              <w:wordWrap/>
              <w:autoSpaceDE/>
              <w:autoSpaceDN/>
              <w:spacing w:after="180"/>
              <w:jc w:val="left"/>
              <w:rPr>
                <w:rFonts w:ascii="Times New Roman" w:eastAsiaTheme="minorEastAsia" w:hAnsi="Times New Roman"/>
                <w:kern w:val="0"/>
                <w:szCs w:val="20"/>
              </w:rPr>
            </w:pPr>
            <w:r>
              <w:rPr>
                <w:rFonts w:ascii="Times New Roman" w:eastAsiaTheme="minorEastAsia" w:hAnsi="Times New Roman"/>
                <w:kern w:val="0"/>
                <w:szCs w:val="20"/>
              </w:rPr>
              <w:t>…(omitted)…</w:t>
            </w:r>
          </w:p>
        </w:tc>
      </w:tr>
    </w:tbl>
    <w:p w14:paraId="20C3980A" w14:textId="54C75304" w:rsidR="00A964B1" w:rsidRDefault="00A964B1" w:rsidP="00F17D37">
      <w:pPr>
        <w:widowControl/>
        <w:wordWrap/>
        <w:autoSpaceDE/>
        <w:autoSpaceDN/>
        <w:spacing w:after="120" w:line="276" w:lineRule="auto"/>
        <w:ind w:firstLine="230"/>
        <w:rPr>
          <w:rFonts w:ascii="Times" w:eastAsia="바탕" w:hAnsi="Times"/>
          <w:kern w:val="0"/>
          <w:sz w:val="22"/>
          <w:szCs w:val="28"/>
        </w:rPr>
      </w:pPr>
      <w:r>
        <w:rPr>
          <w:rFonts w:ascii="Times" w:eastAsia="바탕" w:hAnsi="Times" w:hint="eastAsia"/>
          <w:kern w:val="0"/>
          <w:sz w:val="22"/>
          <w:szCs w:val="28"/>
        </w:rPr>
        <w:lastRenderedPageBreak/>
        <w:t>B</w:t>
      </w:r>
      <w:r>
        <w:rPr>
          <w:rFonts w:ascii="Times" w:eastAsia="바탕" w:hAnsi="Times"/>
          <w:kern w:val="0"/>
          <w:sz w:val="22"/>
          <w:szCs w:val="28"/>
        </w:rPr>
        <w:t>ased on the current specification</w:t>
      </w:r>
      <w:r w:rsidR="0061664C">
        <w:rPr>
          <w:rFonts w:ascii="Times" w:eastAsia="바탕" w:hAnsi="Times"/>
          <w:kern w:val="0"/>
          <w:sz w:val="22"/>
          <w:szCs w:val="28"/>
        </w:rPr>
        <w:t xml:space="preserve"> [4]</w:t>
      </w:r>
      <w:r>
        <w:rPr>
          <w:rFonts w:ascii="Times" w:eastAsia="바탕" w:hAnsi="Times"/>
          <w:kern w:val="0"/>
          <w:sz w:val="22"/>
          <w:szCs w:val="28"/>
        </w:rPr>
        <w:t>,</w:t>
      </w:r>
      <w:r w:rsidR="00D26279">
        <w:rPr>
          <w:rFonts w:ascii="Times" w:eastAsia="바탕" w:hAnsi="Times"/>
          <w:kern w:val="0"/>
          <w:sz w:val="22"/>
          <w:szCs w:val="28"/>
        </w:rPr>
        <w:t xml:space="preserve"> transmission powers in aggregated or multi-transmitted slots can be</w:t>
      </w:r>
      <w:r w:rsidR="00087023">
        <w:rPr>
          <w:rFonts w:ascii="Times" w:eastAsia="바탕" w:hAnsi="Times"/>
          <w:kern w:val="0"/>
          <w:sz w:val="22"/>
          <w:szCs w:val="28"/>
        </w:rPr>
        <w:t xml:space="preserve"> different, since TX power depends on packet priority, channel busy ratio (CBR), and </w:t>
      </w:r>
      <w:r w:rsidR="0061664C">
        <w:rPr>
          <w:rFonts w:ascii="Times" w:eastAsia="바탕" w:hAnsi="Times"/>
          <w:kern w:val="0"/>
          <w:sz w:val="22"/>
          <w:szCs w:val="28"/>
        </w:rPr>
        <w:t>the</w:t>
      </w:r>
      <w:r w:rsidR="00087023">
        <w:rPr>
          <w:rFonts w:ascii="Times" w:eastAsia="바탕" w:hAnsi="Times"/>
          <w:kern w:val="0"/>
          <w:sz w:val="22"/>
          <w:szCs w:val="28"/>
        </w:rPr>
        <w:t xml:space="preserve"> number of RBs </w:t>
      </w:r>
      <w:r w:rsidR="0061664C">
        <w:rPr>
          <w:rFonts w:ascii="Times" w:eastAsia="바탕" w:hAnsi="Times"/>
          <w:kern w:val="0"/>
          <w:sz w:val="22"/>
          <w:szCs w:val="28"/>
        </w:rPr>
        <w:t xml:space="preserve">used </w:t>
      </w:r>
      <w:r w:rsidR="00087023">
        <w:rPr>
          <w:rFonts w:ascii="Times" w:eastAsia="바탕" w:hAnsi="Times"/>
          <w:kern w:val="0"/>
          <w:sz w:val="22"/>
          <w:szCs w:val="28"/>
        </w:rPr>
        <w:lastRenderedPageBreak/>
        <w:t>for the PSSCH transmission</w:t>
      </w:r>
      <w:r w:rsidR="00CE3E59">
        <w:rPr>
          <w:rFonts w:ascii="Times" w:eastAsia="바탕" w:hAnsi="Times"/>
          <w:kern w:val="0"/>
          <w:sz w:val="22"/>
          <w:szCs w:val="28"/>
        </w:rPr>
        <w:t xml:space="preserve">. To resolve the AGC issue in LTE SL UEs for supported higher SCSs, we propose RAN1 to study power control mechanisms of PSCCH/PSSCH in case of multi-slot transmission or slot aggregation </w:t>
      </w:r>
      <w:r w:rsidR="0061664C">
        <w:rPr>
          <w:rFonts w:ascii="Times" w:eastAsia="바탕" w:hAnsi="Times"/>
          <w:kern w:val="0"/>
          <w:sz w:val="22"/>
          <w:szCs w:val="28"/>
        </w:rPr>
        <w:t>for configured</w:t>
      </w:r>
      <w:r w:rsidR="00CE3E59">
        <w:rPr>
          <w:rFonts w:ascii="Times" w:eastAsia="바탕" w:hAnsi="Times"/>
          <w:kern w:val="0"/>
          <w:sz w:val="22"/>
          <w:szCs w:val="28"/>
        </w:rPr>
        <w:t xml:space="preserve"> higher SCSs</w:t>
      </w:r>
      <w:r w:rsidR="0061664C">
        <w:rPr>
          <w:rFonts w:ascii="Times" w:eastAsia="바탕" w:hAnsi="Times"/>
          <w:kern w:val="0"/>
          <w:sz w:val="22"/>
          <w:szCs w:val="28"/>
        </w:rPr>
        <w:t>. Moreover, we also propose that transmission power should be constant in case of multi-slot transmission or slot aggregation.</w:t>
      </w:r>
    </w:p>
    <w:p w14:paraId="6751D137" w14:textId="5E767659" w:rsidR="0061664C" w:rsidRDefault="0061664C" w:rsidP="0061664C">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bookmarkStart w:id="8" w:name="_Hlk118456671"/>
      <w:r>
        <w:rPr>
          <w:rFonts w:ascii="Times" w:eastAsia="바탕" w:hAnsi="Times"/>
          <w:b/>
          <w:bCs/>
          <w:i/>
          <w:iCs/>
          <w:kern w:val="0"/>
          <w:sz w:val="22"/>
          <w:szCs w:val="28"/>
          <w:lang w:val="en-GB"/>
        </w:rPr>
        <w:t xml:space="preserve">Observation 6: </w:t>
      </w:r>
      <w:r>
        <w:rPr>
          <w:rFonts w:ascii="Times" w:eastAsia="바탕" w:hAnsi="Times"/>
          <w:i/>
          <w:iCs/>
          <w:kern w:val="0"/>
          <w:sz w:val="22"/>
          <w:szCs w:val="28"/>
          <w:lang w:val="en-GB"/>
        </w:rPr>
        <w:t>If transmission powers of each slot are different in case of multi-slot transmissions or slot aggregation, the AGC issue can occur to LTE SL UEs.</w:t>
      </w:r>
    </w:p>
    <w:p w14:paraId="01A73044" w14:textId="1FA952F2" w:rsidR="0061664C" w:rsidRDefault="0061664C" w:rsidP="0061664C">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PSCCH/PSSCH transmission powers can be different in each slot since it is dependent on the priority of the packet, CBR, and the number of RBs used for the PSSCH transmission.</w:t>
      </w:r>
    </w:p>
    <w:p w14:paraId="48D415E7" w14:textId="67C6A09B" w:rsidR="0061664C" w:rsidRDefault="0061664C" w:rsidP="0061664C">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7:</w:t>
      </w:r>
      <w:r>
        <w:rPr>
          <w:rFonts w:ascii="Times" w:eastAsia="바탕" w:hAnsi="Times"/>
          <w:i/>
          <w:iCs/>
          <w:kern w:val="0"/>
          <w:sz w:val="22"/>
          <w:szCs w:val="28"/>
          <w:lang w:val="en-GB"/>
        </w:rPr>
        <w:t xml:space="preserve"> RAN1 to study power </w:t>
      </w:r>
      <w:r w:rsidR="00FD5607">
        <w:rPr>
          <w:rFonts w:ascii="Times" w:eastAsia="바탕" w:hAnsi="Times"/>
          <w:i/>
          <w:iCs/>
          <w:kern w:val="0"/>
          <w:sz w:val="22"/>
          <w:szCs w:val="28"/>
          <w:lang w:val="en-GB"/>
        </w:rPr>
        <w:t>allocation</w:t>
      </w:r>
      <w:r>
        <w:rPr>
          <w:rFonts w:ascii="Times" w:eastAsia="바탕" w:hAnsi="Times"/>
          <w:i/>
          <w:iCs/>
          <w:kern w:val="0"/>
          <w:sz w:val="22"/>
          <w:szCs w:val="28"/>
          <w:lang w:val="en-GB"/>
        </w:rPr>
        <w:t xml:space="preserve"> mechanisms of PSCCH/PSSCH i</w:t>
      </w:r>
      <w:r w:rsidR="009210C8">
        <w:rPr>
          <w:rFonts w:ascii="Times" w:eastAsia="바탕" w:hAnsi="Times"/>
          <w:i/>
          <w:iCs/>
          <w:kern w:val="0"/>
          <w:sz w:val="22"/>
          <w:szCs w:val="28"/>
          <w:lang w:val="en-GB"/>
        </w:rPr>
        <w:t>f</w:t>
      </w:r>
      <w:r>
        <w:rPr>
          <w:rFonts w:ascii="Times" w:eastAsia="바탕" w:hAnsi="Times"/>
          <w:i/>
          <w:iCs/>
          <w:kern w:val="0"/>
          <w:sz w:val="22"/>
          <w:szCs w:val="28"/>
          <w:lang w:val="en-GB"/>
        </w:rPr>
        <w:t xml:space="preserve"> multi-slot transmissions or slot aggregation</w:t>
      </w:r>
      <w:r w:rsidR="009210C8">
        <w:rPr>
          <w:rFonts w:ascii="Times" w:eastAsia="바탕" w:hAnsi="Times"/>
          <w:i/>
          <w:iCs/>
          <w:kern w:val="0"/>
          <w:sz w:val="22"/>
          <w:szCs w:val="28"/>
          <w:lang w:val="en-GB"/>
        </w:rPr>
        <w:t xml:space="preserve"> is ad</w:t>
      </w:r>
      <w:r w:rsidR="00AB1C7C">
        <w:rPr>
          <w:rFonts w:ascii="Times" w:eastAsia="바탕" w:hAnsi="Times"/>
          <w:i/>
          <w:iCs/>
          <w:kern w:val="0"/>
          <w:sz w:val="22"/>
          <w:szCs w:val="28"/>
          <w:lang w:val="en-GB"/>
        </w:rPr>
        <w:t>op</w:t>
      </w:r>
      <w:r w:rsidR="009210C8">
        <w:rPr>
          <w:rFonts w:ascii="Times" w:eastAsia="바탕" w:hAnsi="Times"/>
          <w:i/>
          <w:iCs/>
          <w:kern w:val="0"/>
          <w:sz w:val="22"/>
          <w:szCs w:val="28"/>
          <w:lang w:val="en-GB"/>
        </w:rPr>
        <w:t>ted</w:t>
      </w:r>
      <w:r>
        <w:rPr>
          <w:rFonts w:ascii="Times" w:eastAsia="바탕" w:hAnsi="Times"/>
          <w:i/>
          <w:iCs/>
          <w:kern w:val="0"/>
          <w:sz w:val="22"/>
          <w:szCs w:val="28"/>
          <w:lang w:val="en-GB"/>
        </w:rPr>
        <w:t>.</w:t>
      </w:r>
    </w:p>
    <w:p w14:paraId="0CB8E2A6" w14:textId="2277B4B6" w:rsidR="0061664C" w:rsidRPr="00B546BF" w:rsidRDefault="0061664C" w:rsidP="0061664C">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8:</w:t>
      </w:r>
      <w:r>
        <w:rPr>
          <w:rFonts w:ascii="Times" w:eastAsia="바탕" w:hAnsi="Times"/>
          <w:i/>
          <w:iCs/>
          <w:kern w:val="0"/>
          <w:sz w:val="22"/>
          <w:szCs w:val="28"/>
          <w:lang w:val="en-GB"/>
        </w:rPr>
        <w:t xml:space="preserve"> Transmission power should be constant in case of multi-slot transmissions or slot aggregation for all symbols within an LTE SL subframe of 15kHz, at least when the NR SL transmission overlaps an LTE SL transmission.</w:t>
      </w:r>
    </w:p>
    <w:bookmarkEnd w:id="8"/>
    <w:p w14:paraId="61B4373E" w14:textId="5C233E3A" w:rsidR="0061664C" w:rsidRDefault="0061664C" w:rsidP="0061664C">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hint="eastAsia"/>
          <w:kern w:val="0"/>
          <w:sz w:val="22"/>
          <w:szCs w:val="28"/>
          <w:lang w:val="en-GB"/>
        </w:rPr>
        <w:t>S</w:t>
      </w:r>
      <w:r>
        <w:rPr>
          <w:rFonts w:ascii="Times" w:eastAsia="바탕" w:hAnsi="Times"/>
          <w:kern w:val="0"/>
          <w:sz w:val="22"/>
          <w:szCs w:val="28"/>
          <w:lang w:val="en-GB"/>
        </w:rPr>
        <w:t>econd,</w:t>
      </w:r>
      <w:r w:rsidR="001C2B7F">
        <w:rPr>
          <w:rFonts w:ascii="Times" w:eastAsia="바탕" w:hAnsi="Times"/>
          <w:kern w:val="0"/>
          <w:sz w:val="22"/>
          <w:szCs w:val="28"/>
          <w:lang w:val="en-GB"/>
        </w:rPr>
        <w:t xml:space="preserve"> according to the current specification [4], a PSCCH/PSSCH RX UE has to send multiple PRBs</w:t>
      </w:r>
      <w:r w:rsidR="002774C7">
        <w:rPr>
          <w:rFonts w:ascii="Times" w:eastAsia="바탕" w:hAnsi="Times"/>
          <w:kern w:val="0"/>
          <w:sz w:val="22"/>
          <w:szCs w:val="28"/>
          <w:lang w:val="en-GB"/>
        </w:rPr>
        <w:t xml:space="preserve"> (i.e., PSFCH)</w:t>
      </w:r>
      <w:r w:rsidR="001C2B7F">
        <w:rPr>
          <w:rFonts w:ascii="Times" w:eastAsia="바탕" w:hAnsi="Times"/>
          <w:kern w:val="0"/>
          <w:sz w:val="22"/>
          <w:szCs w:val="28"/>
          <w:lang w:val="en-GB"/>
        </w:rPr>
        <w:t xml:space="preserve"> to</w:t>
      </w:r>
      <w:r w:rsidR="002774C7">
        <w:rPr>
          <w:rFonts w:ascii="Times" w:eastAsia="바탕" w:hAnsi="Times"/>
          <w:kern w:val="0"/>
          <w:sz w:val="22"/>
          <w:szCs w:val="28"/>
          <w:lang w:val="en-GB"/>
        </w:rPr>
        <w:t xml:space="preserve"> a PSCCH/PSSCH RX UE </w:t>
      </w:r>
      <w:r w:rsidR="0020242E">
        <w:rPr>
          <w:rFonts w:ascii="Times" w:eastAsia="바탕" w:hAnsi="Times"/>
          <w:kern w:val="0"/>
          <w:sz w:val="22"/>
          <w:szCs w:val="28"/>
          <w:lang w:val="en-GB"/>
        </w:rPr>
        <w:t xml:space="preserve">if multi-slot transmissions or </w:t>
      </w:r>
      <w:r w:rsidR="00BB63A2">
        <w:rPr>
          <w:rFonts w:ascii="Times" w:eastAsia="바탕" w:hAnsi="Times"/>
          <w:kern w:val="0"/>
          <w:sz w:val="22"/>
          <w:szCs w:val="28"/>
          <w:lang w:val="en-GB"/>
        </w:rPr>
        <w:t>slot aggregation takes place.</w:t>
      </w:r>
    </w:p>
    <w:p w14:paraId="54E3DFD2" w14:textId="77777777" w:rsidR="00583DDB" w:rsidRDefault="00583DDB" w:rsidP="00583DDB">
      <w:pPr>
        <w:keepNext/>
        <w:widowControl/>
        <w:wordWrap/>
        <w:autoSpaceDE/>
        <w:autoSpaceDN/>
        <w:spacing w:after="120" w:line="276" w:lineRule="auto"/>
        <w:ind w:firstLine="230"/>
        <w:jc w:val="center"/>
      </w:pPr>
      <w:r>
        <w:rPr>
          <w:rFonts w:ascii="Times" w:eastAsia="바탕" w:hAnsi="Times"/>
          <w:noProof/>
          <w:kern w:val="0"/>
          <w:sz w:val="22"/>
          <w:szCs w:val="28"/>
          <w:lang w:val="en-GB"/>
        </w:rPr>
        <w:drawing>
          <wp:inline distT="0" distB="0" distL="0" distR="0" wp14:anchorId="78460150" wp14:editId="37D2B4EF">
            <wp:extent cx="5342769" cy="27495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pic:nvPicPr>
                  <pic:blipFill>
                    <a:blip r:embed="rId98">
                      <a:extLst>
                        <a:ext uri="{28A0092B-C50C-407E-A947-70E740481C1C}">
                          <a14:useLocalDpi xmlns:a14="http://schemas.microsoft.com/office/drawing/2010/main" val="0"/>
                        </a:ext>
                      </a:extLst>
                    </a:blip>
                    <a:stretch>
                      <a:fillRect/>
                    </a:stretch>
                  </pic:blipFill>
                  <pic:spPr>
                    <a:xfrm>
                      <a:off x="0" y="0"/>
                      <a:ext cx="5349871" cy="2753205"/>
                    </a:xfrm>
                    <a:prstGeom prst="rect">
                      <a:avLst/>
                    </a:prstGeom>
                  </pic:spPr>
                </pic:pic>
              </a:graphicData>
            </a:graphic>
          </wp:inline>
        </w:drawing>
      </w:r>
    </w:p>
    <w:p w14:paraId="6B0375D1" w14:textId="7E3E6626" w:rsidR="00583DDB" w:rsidRPr="00E85E4E" w:rsidRDefault="00583DDB" w:rsidP="00583DDB">
      <w:pPr>
        <w:pStyle w:val="af4"/>
        <w:wordWrap/>
        <w:jc w:val="center"/>
        <w:rPr>
          <w:rFonts w:ascii="Times" w:eastAsia="바탕" w:hAnsi="Times"/>
          <w:kern w:val="0"/>
          <w:sz w:val="22"/>
          <w:szCs w:val="28"/>
          <w:lang w:val="en-GB"/>
        </w:rPr>
      </w:pPr>
      <w:r w:rsidRPr="00E85E4E">
        <w:rPr>
          <w:rFonts w:ascii="Times" w:hAnsi="Times"/>
        </w:rPr>
        <w:t xml:space="preserve">Figure </w:t>
      </w:r>
      <w:r>
        <w:rPr>
          <w:rFonts w:ascii="Times" w:hAnsi="Times"/>
        </w:rPr>
        <w:t>3</w:t>
      </w:r>
      <w:r w:rsidRPr="00E85E4E">
        <w:rPr>
          <w:rFonts w:ascii="Times" w:hAnsi="Times"/>
        </w:rPr>
        <w:t xml:space="preserve">. </w:t>
      </w:r>
      <w:r>
        <w:rPr>
          <w:rFonts w:ascii="Times" w:hAnsi="Times"/>
        </w:rPr>
        <w:t>Example of multi-PSFCH transmission situation in case of multi-slot transmissions</w:t>
      </w:r>
    </w:p>
    <w:p w14:paraId="30FCE1CA" w14:textId="77777777" w:rsidR="00732876" w:rsidRDefault="00732876" w:rsidP="0061664C">
      <w:pPr>
        <w:widowControl/>
        <w:wordWrap/>
        <w:autoSpaceDE/>
        <w:autoSpaceDN/>
        <w:spacing w:after="120" w:line="276" w:lineRule="auto"/>
        <w:ind w:firstLine="230"/>
        <w:rPr>
          <w:rFonts w:ascii="Times" w:eastAsia="바탕" w:hAnsi="Times"/>
          <w:kern w:val="0"/>
          <w:sz w:val="22"/>
          <w:szCs w:val="28"/>
          <w:lang w:val="en-GB"/>
        </w:rPr>
      </w:pPr>
    </w:p>
    <w:p w14:paraId="3BBA7EE5" w14:textId="726C155E" w:rsidR="00583DDB" w:rsidRDefault="00732876" w:rsidP="0061664C">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kern w:val="0"/>
          <w:sz w:val="22"/>
          <w:szCs w:val="28"/>
          <w:lang w:val="en-GB"/>
        </w:rPr>
        <w:t>I</w:t>
      </w:r>
      <w:r w:rsidR="00583DDB">
        <w:rPr>
          <w:rFonts w:ascii="Times" w:eastAsia="바탕" w:hAnsi="Times"/>
          <w:kern w:val="0"/>
          <w:sz w:val="22"/>
          <w:szCs w:val="28"/>
          <w:lang w:val="en-GB"/>
        </w:rPr>
        <w:t xml:space="preserve">n figure 3, </w:t>
      </w:r>
      <w:r>
        <w:rPr>
          <w:rFonts w:ascii="Times" w:eastAsia="바탕" w:hAnsi="Times"/>
          <w:kern w:val="0"/>
          <w:sz w:val="22"/>
          <w:szCs w:val="28"/>
          <w:lang w:val="en-GB"/>
        </w:rPr>
        <w:t xml:space="preserve">it assumes co-channel coexistence situation that 30kHz SCS is configured in NR SL resource pool, </w:t>
      </w:r>
      <w:r w:rsidR="00A25777">
        <w:rPr>
          <w:rFonts w:ascii="Times" w:eastAsia="바탕" w:hAnsi="Times"/>
          <w:kern w:val="0"/>
          <w:sz w:val="22"/>
          <w:szCs w:val="28"/>
          <w:lang w:val="en-GB"/>
        </w:rPr>
        <w:t>4</w:t>
      </w:r>
      <w:r>
        <w:rPr>
          <w:rFonts w:ascii="Times" w:eastAsia="바탕" w:hAnsi="Times"/>
          <w:kern w:val="0"/>
          <w:sz w:val="22"/>
          <w:szCs w:val="28"/>
          <w:lang w:val="en-GB"/>
        </w:rPr>
        <w:t xml:space="preserve"> slots of PSFCH period and 2 slots of minimum time gap between PSSCH reception and PSFCH transmission.</w:t>
      </w:r>
      <w:r w:rsidR="00A25777">
        <w:rPr>
          <w:rFonts w:ascii="Times" w:eastAsia="바탕" w:hAnsi="Times"/>
          <w:kern w:val="0"/>
          <w:sz w:val="22"/>
          <w:szCs w:val="28"/>
          <w:lang w:val="en-GB"/>
        </w:rPr>
        <w:t xml:space="preserve"> In this example, since multi-slot transmissions are performed by two PSCCH/PSSCH TX UE, a PSCCH/PSSCH RX UE has to transmit 4 PRBs for HARQ feedback transmissions</w:t>
      </w:r>
      <w:r w:rsidR="003A4D7D">
        <w:rPr>
          <w:rFonts w:ascii="Times" w:eastAsia="바탕" w:hAnsi="Times"/>
          <w:kern w:val="0"/>
          <w:sz w:val="22"/>
          <w:szCs w:val="28"/>
          <w:lang w:val="en-GB"/>
        </w:rPr>
        <w:t xml:space="preserve"> in one PSFCH occasion</w:t>
      </w:r>
      <w:r w:rsidR="00A25777">
        <w:rPr>
          <w:rFonts w:ascii="Times" w:eastAsia="바탕" w:hAnsi="Times"/>
          <w:kern w:val="0"/>
          <w:sz w:val="22"/>
          <w:szCs w:val="28"/>
          <w:lang w:val="en-GB"/>
        </w:rPr>
        <w:t>.</w:t>
      </w:r>
      <w:r w:rsidR="003A4D7D">
        <w:rPr>
          <w:rFonts w:ascii="Times" w:eastAsia="바탕" w:hAnsi="Times"/>
          <w:kern w:val="0"/>
          <w:sz w:val="22"/>
          <w:szCs w:val="28"/>
          <w:lang w:val="en-GB"/>
        </w:rPr>
        <w:t xml:space="preserve"> It can lead to severe coverage issues of PSFCH transmissions.</w:t>
      </w:r>
      <w:r w:rsidR="00A25777">
        <w:rPr>
          <w:rFonts w:ascii="Times" w:eastAsia="바탕" w:hAnsi="Times"/>
          <w:kern w:val="0"/>
          <w:sz w:val="22"/>
          <w:szCs w:val="28"/>
          <w:lang w:val="en-GB"/>
        </w:rPr>
        <w:t xml:space="preserve"> Although the current specification defined priority rules of PSFCH transmission, it didn’t consider </w:t>
      </w:r>
      <w:r w:rsidR="003A4D7D">
        <w:rPr>
          <w:rFonts w:ascii="Times" w:eastAsia="바탕" w:hAnsi="Times"/>
          <w:kern w:val="0"/>
          <w:sz w:val="22"/>
          <w:szCs w:val="28"/>
          <w:lang w:val="en-GB"/>
        </w:rPr>
        <w:t xml:space="preserve">multi-slot transmissions, i.e., receiver of multiple PSFCH transmissions is not </w:t>
      </w:r>
      <w:r w:rsidR="00FE587C">
        <w:rPr>
          <w:rFonts w:ascii="Times" w:eastAsia="바탕" w:hAnsi="Times"/>
          <w:kern w:val="0"/>
          <w:sz w:val="22"/>
          <w:szCs w:val="28"/>
          <w:lang w:val="en-GB"/>
        </w:rPr>
        <w:t xml:space="preserve">considered to be </w:t>
      </w:r>
      <w:r w:rsidR="003A4D7D">
        <w:rPr>
          <w:rFonts w:ascii="Times" w:eastAsia="바탕" w:hAnsi="Times"/>
          <w:kern w:val="0"/>
          <w:sz w:val="22"/>
          <w:szCs w:val="28"/>
          <w:lang w:val="en-GB"/>
        </w:rPr>
        <w:t xml:space="preserve">the same UE. However, since multi-slot transmissions or slot aggregation is performed by one UE, the receiver of multiple PRBs </w:t>
      </w:r>
      <w:r w:rsidR="00D87C1E">
        <w:rPr>
          <w:rFonts w:ascii="Times" w:eastAsia="바탕" w:hAnsi="Times" w:hint="eastAsia"/>
          <w:kern w:val="0"/>
          <w:sz w:val="22"/>
          <w:szCs w:val="28"/>
          <w:lang w:val="en-GB"/>
        </w:rPr>
        <w:t>can</w:t>
      </w:r>
      <w:r w:rsidR="00D87C1E">
        <w:rPr>
          <w:rFonts w:ascii="Times" w:eastAsia="바탕" w:hAnsi="Times"/>
          <w:kern w:val="0"/>
          <w:sz w:val="22"/>
          <w:szCs w:val="28"/>
          <w:lang w:val="en-GB"/>
        </w:rPr>
        <w:t xml:space="preserve"> be</w:t>
      </w:r>
      <w:r w:rsidR="003A4D7D">
        <w:rPr>
          <w:rFonts w:ascii="Times" w:eastAsia="바탕" w:hAnsi="Times"/>
          <w:kern w:val="0"/>
          <w:sz w:val="22"/>
          <w:szCs w:val="28"/>
          <w:lang w:val="en-GB"/>
        </w:rPr>
        <w:t xml:space="preserve"> also the same UE. Therefore, we propose RAN1 to study multiplexing schemes of HARQ feedbacks</w:t>
      </w:r>
      <w:r w:rsidR="00351413">
        <w:rPr>
          <w:rFonts w:ascii="Times" w:eastAsia="바탕" w:hAnsi="Times"/>
          <w:kern w:val="0"/>
          <w:sz w:val="22"/>
          <w:szCs w:val="28"/>
          <w:lang w:val="en-GB"/>
        </w:rPr>
        <w:t xml:space="preserve"> (at least two HARQ feedbacks can be multiplexed)</w:t>
      </w:r>
      <w:r w:rsidR="003A4D7D">
        <w:rPr>
          <w:rFonts w:ascii="Times" w:eastAsia="바탕" w:hAnsi="Times"/>
          <w:kern w:val="0"/>
          <w:sz w:val="22"/>
          <w:szCs w:val="28"/>
          <w:lang w:val="en-GB"/>
        </w:rPr>
        <w:t xml:space="preserve"> in case of multi-slot transmissions or slot aggregation. Note that HARQ feedbacks should be multiplexed </w:t>
      </w:r>
      <w:r w:rsidR="00351413">
        <w:rPr>
          <w:rFonts w:ascii="Times" w:eastAsia="바탕" w:hAnsi="Times"/>
          <w:kern w:val="0"/>
          <w:sz w:val="22"/>
          <w:szCs w:val="28"/>
          <w:lang w:val="en-GB"/>
        </w:rPr>
        <w:t xml:space="preserve">only </w:t>
      </w:r>
      <w:r w:rsidR="003A4D7D">
        <w:rPr>
          <w:rFonts w:ascii="Times" w:eastAsia="바탕" w:hAnsi="Times"/>
          <w:kern w:val="0"/>
          <w:sz w:val="22"/>
          <w:szCs w:val="28"/>
          <w:lang w:val="en-GB"/>
        </w:rPr>
        <w:t>if those HARQ feedbacks</w:t>
      </w:r>
      <w:r w:rsidR="00351413">
        <w:rPr>
          <w:rFonts w:ascii="Times" w:eastAsia="바탕" w:hAnsi="Times"/>
          <w:kern w:val="0"/>
          <w:sz w:val="22"/>
          <w:szCs w:val="28"/>
          <w:lang w:val="en-GB"/>
        </w:rPr>
        <w:t>’ receiver is the same UE.</w:t>
      </w:r>
    </w:p>
    <w:p w14:paraId="0C3F07AF" w14:textId="377C993B" w:rsidR="00351413" w:rsidRPr="00351413" w:rsidRDefault="00351413" w:rsidP="0035141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lastRenderedPageBreak/>
        <w:t xml:space="preserve">Observation 7: </w:t>
      </w:r>
      <w:r>
        <w:rPr>
          <w:rFonts w:ascii="Times" w:eastAsia="바탕" w:hAnsi="Times"/>
          <w:i/>
          <w:iCs/>
          <w:kern w:val="0"/>
          <w:sz w:val="22"/>
          <w:szCs w:val="28"/>
          <w:lang w:val="en-GB"/>
        </w:rPr>
        <w:t xml:space="preserve">For </w:t>
      </w:r>
      <w:r w:rsidR="00BF2E14">
        <w:rPr>
          <w:rFonts w:ascii="Times" w:eastAsia="바탕" w:hAnsi="Times"/>
          <w:i/>
          <w:iCs/>
          <w:kern w:val="0"/>
          <w:sz w:val="22"/>
          <w:szCs w:val="28"/>
        </w:rPr>
        <w:t>O</w:t>
      </w:r>
      <w:r>
        <w:rPr>
          <w:rFonts w:ascii="Times" w:eastAsia="바탕" w:hAnsi="Times"/>
          <w:i/>
          <w:iCs/>
          <w:kern w:val="0"/>
          <w:sz w:val="22"/>
          <w:szCs w:val="28"/>
          <w:lang w:val="en-GB"/>
        </w:rPr>
        <w:t>ption</w:t>
      </w:r>
      <w:r w:rsidR="00BF2E14">
        <w:rPr>
          <w:rFonts w:ascii="Times" w:eastAsia="바탕" w:hAnsi="Times"/>
          <w:i/>
          <w:iCs/>
          <w:kern w:val="0"/>
          <w:sz w:val="22"/>
          <w:szCs w:val="28"/>
          <w:lang w:val="en-GB"/>
        </w:rPr>
        <w:t xml:space="preserve"> </w:t>
      </w:r>
      <w:r>
        <w:rPr>
          <w:rFonts w:ascii="Times" w:eastAsia="바탕" w:hAnsi="Times"/>
          <w:i/>
          <w:iCs/>
          <w:kern w:val="0"/>
          <w:sz w:val="22"/>
          <w:szCs w:val="28"/>
          <w:lang w:val="en-GB"/>
        </w:rPr>
        <w:t>1</w:t>
      </w:r>
      <w:r w:rsidR="00BF2E14">
        <w:rPr>
          <w:rFonts w:ascii="Times" w:eastAsia="바탕" w:hAnsi="Times"/>
          <w:i/>
          <w:iCs/>
          <w:kern w:val="0"/>
          <w:sz w:val="22"/>
          <w:szCs w:val="28"/>
          <w:lang w:val="en-GB"/>
        </w:rPr>
        <w:t xml:space="preserve"> resolving </w:t>
      </w:r>
      <w:r w:rsidR="009032FA">
        <w:rPr>
          <w:rFonts w:ascii="Times" w:eastAsia="바탕" w:hAnsi="Times"/>
          <w:i/>
          <w:iCs/>
          <w:kern w:val="0"/>
          <w:sz w:val="22"/>
          <w:szCs w:val="28"/>
          <w:lang w:val="en-GB"/>
        </w:rPr>
        <w:t xml:space="preserve">AGC issues in </w:t>
      </w:r>
      <w:r w:rsidR="00BF2E14">
        <w:rPr>
          <w:rFonts w:ascii="Times" w:eastAsia="바탕" w:hAnsi="Times"/>
          <w:i/>
          <w:iCs/>
          <w:kern w:val="0"/>
          <w:sz w:val="22"/>
          <w:szCs w:val="28"/>
          <w:lang w:val="en-GB"/>
        </w:rPr>
        <w:t>LTE SL UE</w:t>
      </w:r>
      <w:r w:rsidR="009032FA">
        <w:rPr>
          <w:rFonts w:ascii="Times" w:eastAsia="바탕" w:hAnsi="Times"/>
          <w:i/>
          <w:iCs/>
          <w:kern w:val="0"/>
          <w:sz w:val="22"/>
          <w:szCs w:val="28"/>
          <w:lang w:val="en-GB"/>
        </w:rPr>
        <w:t>s with higher SCS</w:t>
      </w:r>
      <w:r>
        <w:rPr>
          <w:rFonts w:ascii="Times" w:eastAsia="바탕" w:hAnsi="Times"/>
          <w:i/>
          <w:iCs/>
          <w:kern w:val="0"/>
          <w:sz w:val="22"/>
          <w:szCs w:val="28"/>
          <w:lang w:val="en-GB"/>
        </w:rPr>
        <w:t>, a PSCCH/PSSCH RX UE has to transmit multiple HARQ feedbacks (i.e., multiple PRBs) in a PSFCH occasion to a PSCCH/PSSCH TX UE since multi-slot transmissions or slot aggregation is performed</w:t>
      </w:r>
      <w:r w:rsidR="00BF2E14">
        <w:rPr>
          <w:rFonts w:ascii="Times" w:eastAsia="바탕" w:hAnsi="Times"/>
          <w:i/>
          <w:iCs/>
          <w:kern w:val="0"/>
          <w:sz w:val="22"/>
          <w:szCs w:val="28"/>
          <w:lang w:val="en-GB"/>
        </w:rPr>
        <w:t>.</w:t>
      </w:r>
    </w:p>
    <w:p w14:paraId="691680AA" w14:textId="420F4B11" w:rsidR="00351413" w:rsidRDefault="00351413" w:rsidP="0035141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8:</w:t>
      </w:r>
      <w:r>
        <w:rPr>
          <w:rFonts w:ascii="Times" w:eastAsia="바탕" w:hAnsi="Times"/>
          <w:i/>
          <w:iCs/>
          <w:kern w:val="0"/>
          <w:sz w:val="22"/>
          <w:szCs w:val="28"/>
          <w:lang w:val="en-GB"/>
        </w:rPr>
        <w:t xml:space="preserve"> Transmission of multiple PSFCHs in one PSFCH occasion </w:t>
      </w:r>
      <w:r w:rsidR="00BF2E14">
        <w:rPr>
          <w:rFonts w:ascii="Times" w:eastAsia="바탕" w:hAnsi="Times"/>
          <w:i/>
          <w:iCs/>
          <w:kern w:val="0"/>
          <w:sz w:val="22"/>
          <w:szCs w:val="28"/>
          <w:lang w:val="en-GB"/>
        </w:rPr>
        <w:t xml:space="preserve">may </w:t>
      </w:r>
      <w:r>
        <w:rPr>
          <w:rFonts w:ascii="Times" w:eastAsia="바탕" w:hAnsi="Times"/>
          <w:i/>
          <w:iCs/>
          <w:kern w:val="0"/>
          <w:sz w:val="22"/>
          <w:szCs w:val="28"/>
          <w:lang w:val="en-GB"/>
        </w:rPr>
        <w:t>lead to coverage issues.</w:t>
      </w:r>
    </w:p>
    <w:p w14:paraId="1F52ED86" w14:textId="69564F15" w:rsidR="00351413" w:rsidRDefault="00351413" w:rsidP="00351413">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bookmarkStart w:id="9" w:name="_Hlk118470783"/>
      <w:r>
        <w:rPr>
          <w:rFonts w:ascii="Times" w:eastAsia="바탕" w:hAnsi="Times"/>
          <w:b/>
          <w:bCs/>
          <w:i/>
          <w:iCs/>
          <w:kern w:val="0"/>
          <w:sz w:val="22"/>
          <w:szCs w:val="28"/>
          <w:lang w:val="en-GB"/>
        </w:rPr>
        <w:t>Proposal 9:</w:t>
      </w:r>
      <w:r>
        <w:rPr>
          <w:rFonts w:ascii="Times" w:eastAsia="바탕" w:hAnsi="Times"/>
          <w:i/>
          <w:iCs/>
          <w:kern w:val="0"/>
          <w:sz w:val="22"/>
          <w:szCs w:val="28"/>
          <w:lang w:val="en-GB"/>
        </w:rPr>
        <w:t xml:space="preserve"> </w:t>
      </w:r>
      <w:r w:rsidR="002F1DD2">
        <w:rPr>
          <w:rFonts w:ascii="Times" w:eastAsia="바탕" w:hAnsi="Times"/>
          <w:i/>
          <w:iCs/>
          <w:kern w:val="0"/>
          <w:sz w:val="22"/>
          <w:szCs w:val="28"/>
          <w:lang w:val="en-GB"/>
        </w:rPr>
        <w:t>RAN1 to study multiplexing schemes of HARQ feedbacks i</w:t>
      </w:r>
      <w:r w:rsidR="009210C8">
        <w:rPr>
          <w:rFonts w:ascii="Times" w:eastAsia="바탕" w:hAnsi="Times"/>
          <w:i/>
          <w:iCs/>
          <w:kern w:val="0"/>
          <w:sz w:val="22"/>
          <w:szCs w:val="28"/>
          <w:lang w:val="en-GB"/>
        </w:rPr>
        <w:t>f</w:t>
      </w:r>
      <w:r w:rsidR="002F1DD2">
        <w:rPr>
          <w:rFonts w:ascii="Times" w:eastAsia="바탕" w:hAnsi="Times"/>
          <w:i/>
          <w:iCs/>
          <w:kern w:val="0"/>
          <w:sz w:val="22"/>
          <w:szCs w:val="28"/>
          <w:lang w:val="en-GB"/>
        </w:rPr>
        <w:t xml:space="preserve"> multi-slot transmissions or slot aggregation</w:t>
      </w:r>
      <w:r w:rsidR="009210C8">
        <w:rPr>
          <w:rFonts w:ascii="Times" w:eastAsia="바탕" w:hAnsi="Times"/>
          <w:i/>
          <w:iCs/>
          <w:kern w:val="0"/>
          <w:sz w:val="22"/>
          <w:szCs w:val="28"/>
          <w:lang w:val="en-GB"/>
        </w:rPr>
        <w:t xml:space="preserve"> is adopted</w:t>
      </w:r>
      <w:r w:rsidR="002F1DD2">
        <w:rPr>
          <w:rFonts w:ascii="Times" w:eastAsia="바탕" w:hAnsi="Times"/>
          <w:i/>
          <w:iCs/>
          <w:kern w:val="0"/>
          <w:sz w:val="22"/>
          <w:szCs w:val="28"/>
          <w:lang w:val="en-GB"/>
        </w:rPr>
        <w:t>.</w:t>
      </w:r>
    </w:p>
    <w:p w14:paraId="366C4FAF" w14:textId="711EC5EE" w:rsidR="002F1DD2" w:rsidRPr="00B546BF" w:rsidRDefault="002F1DD2" w:rsidP="002F1DD2">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HARQ feedbacks should be multiplexed only if those HARQ feedbacks’ receiver is the same UE.</w:t>
      </w:r>
    </w:p>
    <w:bookmarkEnd w:id="9"/>
    <w:p w14:paraId="221E130D" w14:textId="4A283C54" w:rsidR="00351413" w:rsidRDefault="002F1DD2" w:rsidP="002F1DD2">
      <w:pPr>
        <w:widowControl/>
        <w:wordWrap/>
        <w:autoSpaceDE/>
        <w:autoSpaceDN/>
        <w:spacing w:after="120" w:line="276" w:lineRule="auto"/>
        <w:rPr>
          <w:rFonts w:ascii="Times" w:eastAsia="바탕" w:hAnsi="Times"/>
          <w:kern w:val="0"/>
          <w:sz w:val="22"/>
          <w:szCs w:val="28"/>
          <w:lang w:val="en-GB"/>
        </w:rPr>
      </w:pPr>
      <w:r>
        <w:rPr>
          <w:rFonts w:ascii="Times" w:eastAsia="바탕" w:hAnsi="Times" w:hint="eastAsia"/>
          <w:b/>
          <w:bCs/>
          <w:kern w:val="0"/>
          <w:sz w:val="22"/>
          <w:szCs w:val="28"/>
          <w:u w:val="single"/>
          <w:lang w:val="en-GB"/>
        </w:rPr>
        <w:t>I</w:t>
      </w:r>
      <w:r>
        <w:rPr>
          <w:rFonts w:ascii="Times" w:eastAsia="바탕" w:hAnsi="Times"/>
          <w:b/>
          <w:bCs/>
          <w:kern w:val="0"/>
          <w:sz w:val="22"/>
          <w:szCs w:val="28"/>
          <w:u w:val="single"/>
          <w:lang w:val="en-GB"/>
        </w:rPr>
        <w:t>ssue 2-</w:t>
      </w:r>
      <w:r w:rsidR="009210C8">
        <w:rPr>
          <w:rFonts w:ascii="Times" w:eastAsia="바탕" w:hAnsi="Times"/>
          <w:b/>
          <w:bCs/>
          <w:kern w:val="0"/>
          <w:sz w:val="22"/>
          <w:szCs w:val="28"/>
          <w:u w:val="single"/>
          <w:lang w:val="en-GB"/>
        </w:rPr>
        <w:t>2</w:t>
      </w:r>
      <w:r>
        <w:rPr>
          <w:rFonts w:ascii="Times" w:eastAsia="바탕" w:hAnsi="Times"/>
          <w:b/>
          <w:bCs/>
          <w:kern w:val="0"/>
          <w:sz w:val="22"/>
          <w:szCs w:val="28"/>
          <w:u w:val="single"/>
          <w:lang w:val="en-GB"/>
        </w:rPr>
        <w:t>: Discussions on Option 3</w:t>
      </w:r>
    </w:p>
    <w:p w14:paraId="3531828B" w14:textId="75D88713" w:rsidR="002F1DD2" w:rsidRDefault="009210C8" w:rsidP="0061664C">
      <w:pPr>
        <w:widowControl/>
        <w:wordWrap/>
        <w:autoSpaceDE/>
        <w:autoSpaceDN/>
        <w:spacing w:after="120" w:line="276" w:lineRule="auto"/>
        <w:ind w:firstLine="230"/>
        <w:rPr>
          <w:rFonts w:ascii="Times" w:eastAsia="바탕" w:hAnsi="Times"/>
          <w:kern w:val="0"/>
          <w:sz w:val="22"/>
          <w:szCs w:val="28"/>
          <w:lang w:val="en-GB"/>
        </w:rPr>
      </w:pPr>
      <w:r>
        <w:rPr>
          <w:rFonts w:ascii="Times" w:eastAsia="바탕" w:hAnsi="Times" w:hint="eastAsia"/>
          <w:kern w:val="0"/>
          <w:sz w:val="22"/>
          <w:szCs w:val="28"/>
          <w:lang w:val="en-GB"/>
        </w:rPr>
        <w:t>O</w:t>
      </w:r>
      <w:r>
        <w:rPr>
          <w:rFonts w:ascii="Times" w:eastAsia="바탕" w:hAnsi="Times"/>
          <w:kern w:val="0"/>
          <w:sz w:val="22"/>
          <w:szCs w:val="28"/>
          <w:lang w:val="en-GB"/>
        </w:rPr>
        <w:t>ption 3 suggests that NR SL UE uses the information shared by the LTE SL module in its own resource selection procedure to exclude slots overlapping with LTE SL transmissions. In our view, just excluding slots overlapping with LTE SL transmissions restrict</w:t>
      </w:r>
      <w:r w:rsidR="0061576C">
        <w:rPr>
          <w:rFonts w:ascii="Times" w:eastAsia="바탕" w:hAnsi="Times"/>
          <w:kern w:val="0"/>
          <w:sz w:val="22"/>
          <w:szCs w:val="28"/>
          <w:lang w:val="en-GB"/>
        </w:rPr>
        <w:t>s performance of NR SL communications. For example, if 60kHz SCS is configured to NR SL resource pool, 4 consecutive slots are excluded from the candidate resource set of Mode 2 resource allocation procedure.</w:t>
      </w:r>
      <w:r w:rsidR="00731B3F">
        <w:rPr>
          <w:rFonts w:ascii="Times" w:eastAsia="바탕" w:hAnsi="Times"/>
          <w:kern w:val="0"/>
          <w:sz w:val="22"/>
          <w:szCs w:val="28"/>
          <w:lang w:val="en-GB"/>
        </w:rPr>
        <w:t xml:space="preserve"> In other words, candidate resource set of an NR SL UE can be restricted especially if the portion of LTE SL transmissions is large. As a result, contention between NR SL UEs becomes harsh, and more resource conflicts may happen between NR SL UEs, which leads to reliability issues for NR SL communications. Hence, we propose RAN1 to study option 1, i.e., slot aggregation or multi-slot transmissions mechanism, rather than option 3.</w:t>
      </w:r>
    </w:p>
    <w:p w14:paraId="225CB4A4" w14:textId="604025D2" w:rsidR="00AB1C7C" w:rsidRPr="00351413" w:rsidRDefault="00AB1C7C" w:rsidP="00AB1C7C">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bookmarkStart w:id="10" w:name="_Hlk118472514"/>
      <w:r>
        <w:rPr>
          <w:rFonts w:ascii="Times" w:eastAsia="바탕" w:hAnsi="Times"/>
          <w:b/>
          <w:bCs/>
          <w:i/>
          <w:iCs/>
          <w:kern w:val="0"/>
          <w:sz w:val="22"/>
          <w:szCs w:val="28"/>
          <w:lang w:val="en-GB"/>
        </w:rPr>
        <w:t xml:space="preserve">Observation 9: </w:t>
      </w:r>
      <w:r>
        <w:rPr>
          <w:rFonts w:ascii="Times" w:eastAsia="바탕" w:hAnsi="Times"/>
          <w:i/>
          <w:iCs/>
          <w:kern w:val="0"/>
          <w:sz w:val="22"/>
          <w:szCs w:val="28"/>
          <w:lang w:val="en-GB"/>
        </w:rPr>
        <w:t xml:space="preserve">For </w:t>
      </w:r>
      <w:r w:rsidR="009032FA">
        <w:rPr>
          <w:rFonts w:ascii="Times" w:eastAsia="바탕" w:hAnsi="Times"/>
          <w:i/>
          <w:iCs/>
          <w:kern w:val="0"/>
          <w:sz w:val="22"/>
          <w:szCs w:val="28"/>
          <w:lang w:val="en-GB"/>
        </w:rPr>
        <w:t>Option 3 resolving AGC issues in LTE SL UEs with higher SCS</w:t>
      </w:r>
      <w:r>
        <w:rPr>
          <w:rFonts w:ascii="Times" w:eastAsia="바탕" w:hAnsi="Times"/>
          <w:i/>
          <w:iCs/>
          <w:kern w:val="0"/>
          <w:sz w:val="22"/>
          <w:szCs w:val="28"/>
          <w:lang w:val="en-GB"/>
        </w:rPr>
        <w:t>, candidate resource set of an NR SL UE can be restricted if the portion of LTE SL transmissions is large, which may lead to contention between NR SL UEs</w:t>
      </w:r>
    </w:p>
    <w:p w14:paraId="4FDCEDBA" w14:textId="18CBC63B" w:rsidR="003D7FC1" w:rsidRDefault="00AB1C7C" w:rsidP="003D7FC1">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10: </w:t>
      </w:r>
      <w:r w:rsidR="005347D8">
        <w:rPr>
          <w:rFonts w:ascii="Times" w:eastAsia="바탕" w:hAnsi="Times"/>
          <w:i/>
          <w:iCs/>
          <w:kern w:val="0"/>
          <w:sz w:val="22"/>
          <w:szCs w:val="28"/>
          <w:lang w:val="en-GB"/>
        </w:rPr>
        <w:t>For resolving AGC issues in LTE SL UEs with higher SCS,</w:t>
      </w:r>
      <w:r w:rsidR="005347D8" w:rsidRPr="00A50D0D">
        <w:rPr>
          <w:rFonts w:ascii="Times" w:eastAsia="바탕" w:hAnsi="Times"/>
          <w:i/>
          <w:iCs/>
          <w:kern w:val="0"/>
          <w:sz w:val="22"/>
          <w:szCs w:val="28"/>
          <w:lang w:val="en-GB"/>
        </w:rPr>
        <w:t xml:space="preserve"> </w:t>
      </w:r>
      <w:r>
        <w:rPr>
          <w:rFonts w:ascii="Times" w:eastAsia="바탕" w:hAnsi="Times"/>
          <w:i/>
          <w:iCs/>
          <w:kern w:val="0"/>
          <w:sz w:val="22"/>
          <w:szCs w:val="28"/>
          <w:lang w:val="en-GB"/>
        </w:rPr>
        <w:t xml:space="preserve">RAN1 to study </w:t>
      </w:r>
      <w:r w:rsidR="005347D8">
        <w:rPr>
          <w:rFonts w:ascii="Times" w:eastAsia="바탕" w:hAnsi="Times"/>
          <w:i/>
          <w:iCs/>
          <w:kern w:val="0"/>
          <w:sz w:val="22"/>
          <w:szCs w:val="28"/>
          <w:lang w:val="en-GB"/>
        </w:rPr>
        <w:t>O</w:t>
      </w:r>
      <w:r>
        <w:rPr>
          <w:rFonts w:ascii="Times" w:eastAsia="바탕" w:hAnsi="Times"/>
          <w:i/>
          <w:iCs/>
          <w:kern w:val="0"/>
          <w:sz w:val="22"/>
          <w:szCs w:val="28"/>
          <w:lang w:val="en-GB"/>
        </w:rPr>
        <w:t xml:space="preserve">ption 1, i.e., slot aggregation or multi-slot transmissions mechanism, rather than </w:t>
      </w:r>
      <w:r w:rsidR="005347D8">
        <w:rPr>
          <w:rFonts w:ascii="Times" w:eastAsia="바탕" w:hAnsi="Times"/>
          <w:i/>
          <w:iCs/>
          <w:kern w:val="0"/>
          <w:sz w:val="22"/>
          <w:szCs w:val="28"/>
          <w:lang w:val="en-GB"/>
        </w:rPr>
        <w:t xml:space="preserve">Option </w:t>
      </w:r>
      <w:r>
        <w:rPr>
          <w:rFonts w:ascii="Times" w:eastAsia="바탕" w:hAnsi="Times"/>
          <w:i/>
          <w:iCs/>
          <w:kern w:val="0"/>
          <w:sz w:val="22"/>
          <w:szCs w:val="28"/>
          <w:lang w:val="en-GB"/>
        </w:rPr>
        <w:t>3.</w:t>
      </w:r>
    </w:p>
    <w:p w14:paraId="47AB96F4" w14:textId="5F76AD0A" w:rsidR="003D7FC1" w:rsidRPr="003D7FC1" w:rsidRDefault="003D7FC1" w:rsidP="003D7FC1">
      <w:pPr>
        <w:widowControl/>
        <w:wordWrap/>
        <w:autoSpaceDE/>
        <w:autoSpaceDN/>
        <w:spacing w:after="120" w:line="276" w:lineRule="auto"/>
        <w:rPr>
          <w:rFonts w:ascii="Times" w:eastAsia="바탕" w:hAnsi="Times"/>
          <w:i/>
          <w:iCs/>
          <w:kern w:val="0"/>
          <w:sz w:val="22"/>
          <w:szCs w:val="28"/>
          <w:lang w:val="en-GB"/>
        </w:rPr>
      </w:pPr>
      <w:r w:rsidRPr="003D7FC1">
        <w:rPr>
          <w:rFonts w:ascii="Times" w:eastAsia="바탕" w:hAnsi="Times" w:hint="eastAsia"/>
          <w:b/>
          <w:bCs/>
          <w:kern w:val="0"/>
          <w:sz w:val="22"/>
          <w:szCs w:val="28"/>
          <w:u w:val="single"/>
          <w:lang w:val="en-GB"/>
        </w:rPr>
        <w:t>I</w:t>
      </w:r>
      <w:r w:rsidRPr="003D7FC1">
        <w:rPr>
          <w:rFonts w:ascii="Times" w:eastAsia="바탕" w:hAnsi="Times"/>
          <w:b/>
          <w:bCs/>
          <w:kern w:val="0"/>
          <w:sz w:val="22"/>
          <w:szCs w:val="28"/>
          <w:u w:val="single"/>
          <w:lang w:val="en-GB"/>
        </w:rPr>
        <w:t xml:space="preserve">ssue </w:t>
      </w:r>
      <w:r>
        <w:rPr>
          <w:rFonts w:ascii="Times" w:eastAsia="바탕" w:hAnsi="Times"/>
          <w:b/>
          <w:bCs/>
          <w:kern w:val="0"/>
          <w:sz w:val="22"/>
          <w:szCs w:val="28"/>
          <w:u w:val="single"/>
          <w:lang w:val="en-GB"/>
        </w:rPr>
        <w:t>3</w:t>
      </w:r>
      <w:r w:rsidRPr="003D7FC1">
        <w:rPr>
          <w:rFonts w:ascii="Times" w:eastAsia="바탕" w:hAnsi="Times"/>
          <w:b/>
          <w:bCs/>
          <w:kern w:val="0"/>
          <w:sz w:val="22"/>
          <w:szCs w:val="28"/>
          <w:u w:val="single"/>
          <w:lang w:val="en-GB"/>
        </w:rPr>
        <w:t xml:space="preserve">: </w:t>
      </w:r>
      <w:r>
        <w:rPr>
          <w:rFonts w:ascii="Times" w:eastAsia="바탕" w:hAnsi="Times"/>
          <w:b/>
          <w:bCs/>
          <w:kern w:val="0"/>
          <w:sz w:val="22"/>
          <w:szCs w:val="28"/>
          <w:u w:val="single"/>
          <w:lang w:val="en-GB"/>
        </w:rPr>
        <w:t>Details of LTE sensing information shared by LTE SL module</w:t>
      </w:r>
    </w:p>
    <w:p w14:paraId="11992E3A" w14:textId="73A717F6" w:rsidR="00300061" w:rsidRDefault="003D7FC1" w:rsidP="00300061">
      <w:pPr>
        <w:widowControl/>
        <w:wordWrap/>
        <w:autoSpaceDE/>
        <w:autoSpaceDN/>
        <w:spacing w:after="120" w:line="276" w:lineRule="auto"/>
        <w:rPr>
          <w:rFonts w:ascii="Times" w:eastAsia="바탕" w:hAnsi="Times"/>
          <w:kern w:val="0"/>
          <w:sz w:val="22"/>
          <w:szCs w:val="28"/>
          <w:lang w:val="en-GB"/>
        </w:rPr>
      </w:pPr>
      <w:r>
        <w:rPr>
          <w:rFonts w:ascii="Times" w:eastAsia="바탕" w:hAnsi="Times" w:hint="eastAsia"/>
          <w:kern w:val="0"/>
          <w:sz w:val="22"/>
          <w:szCs w:val="28"/>
          <w:lang w:val="en-GB"/>
        </w:rPr>
        <w:t xml:space="preserve"> </w:t>
      </w:r>
      <w:r>
        <w:rPr>
          <w:rFonts w:ascii="Times" w:eastAsia="바탕" w:hAnsi="Times"/>
          <w:kern w:val="0"/>
          <w:sz w:val="22"/>
          <w:szCs w:val="28"/>
          <w:lang w:val="en-GB"/>
        </w:rPr>
        <w:t>I</w:t>
      </w:r>
      <w:r w:rsidR="00A00D69">
        <w:rPr>
          <w:rFonts w:ascii="Times" w:eastAsia="바탕" w:hAnsi="Times"/>
          <w:kern w:val="0"/>
          <w:sz w:val="22"/>
          <w:szCs w:val="28"/>
          <w:lang w:val="en-GB"/>
        </w:rPr>
        <w:t xml:space="preserve">n the last meeting, two alternatives were proposed as details </w:t>
      </w:r>
      <w:r w:rsidR="003B1B7C">
        <w:rPr>
          <w:rFonts w:ascii="Times" w:eastAsia="바탕" w:hAnsi="Times"/>
          <w:kern w:val="0"/>
          <w:sz w:val="22"/>
          <w:szCs w:val="28"/>
          <w:lang w:val="en-GB"/>
        </w:rPr>
        <w:t>of the LTE sensing information that</w:t>
      </w:r>
      <w:r w:rsidR="00A00D69">
        <w:rPr>
          <w:rFonts w:ascii="Times" w:eastAsia="바탕" w:hAnsi="Times"/>
          <w:kern w:val="0"/>
          <w:sz w:val="22"/>
          <w:szCs w:val="28"/>
          <w:lang w:val="en-GB"/>
        </w:rPr>
        <w:t xml:space="preserve"> </w:t>
      </w:r>
      <w:r w:rsidR="003B1B7C">
        <w:rPr>
          <w:rFonts w:ascii="Times" w:eastAsia="바탕" w:hAnsi="Times"/>
          <w:kern w:val="0"/>
          <w:sz w:val="22"/>
          <w:szCs w:val="28"/>
          <w:lang w:val="en-GB"/>
        </w:rPr>
        <w:t>is to be shared by the LTE SL module to the NR SL module.</w:t>
      </w:r>
      <w:r w:rsidR="00283F99">
        <w:rPr>
          <w:rFonts w:ascii="Times" w:eastAsia="바탕" w:hAnsi="Times"/>
          <w:kern w:val="0"/>
          <w:sz w:val="22"/>
          <w:szCs w:val="28"/>
          <w:lang w:val="en-GB"/>
        </w:rPr>
        <w:t xml:space="preserve"> Alt 1 suggests that the LTE SL module provides the NR SL module with the candidate information, and the NR SL module identifies</w:t>
      </w:r>
      <w:r w:rsidR="00481856">
        <w:rPr>
          <w:rFonts w:ascii="Times" w:eastAsia="바탕" w:hAnsi="Times"/>
          <w:kern w:val="0"/>
          <w:sz w:val="22"/>
          <w:szCs w:val="28"/>
          <w:lang w:val="en-GB"/>
        </w:rPr>
        <w:t xml:space="preserve"> a set of resources based on </w:t>
      </w:r>
      <w:r w:rsidR="005347D8">
        <w:rPr>
          <w:rFonts w:ascii="Times" w:eastAsia="바탕" w:hAnsi="Times"/>
          <w:kern w:val="0"/>
          <w:sz w:val="22"/>
          <w:szCs w:val="28"/>
          <w:lang w:val="en-GB"/>
        </w:rPr>
        <w:t xml:space="preserve">the </w:t>
      </w:r>
      <w:r w:rsidR="00481856">
        <w:rPr>
          <w:rFonts w:ascii="Times" w:eastAsia="바탕" w:hAnsi="Times"/>
          <w:kern w:val="0"/>
          <w:sz w:val="22"/>
          <w:szCs w:val="28"/>
          <w:lang w:val="en-GB"/>
        </w:rPr>
        <w:t>shared information. Then, the NR SL module excludes these identified resources from its own candidate resource set when performing the resource selection procedure. Alt 2, however, suggests that</w:t>
      </w:r>
      <w:r w:rsidR="003D54B2">
        <w:rPr>
          <w:rFonts w:ascii="Times" w:eastAsia="바탕" w:hAnsi="Times"/>
          <w:kern w:val="0"/>
          <w:sz w:val="22"/>
          <w:szCs w:val="28"/>
          <w:lang w:val="en-GB"/>
        </w:rPr>
        <w:t xml:space="preserve"> the LTE SL module provides the NR SL module with the candidate resource sets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A</m:t>
            </m:r>
          </m:sub>
        </m:sSub>
      </m:oMath>
      <w:r w:rsidR="003D54B2">
        <w:rPr>
          <w:rFonts w:ascii="Times" w:eastAsia="바탕" w:hAnsi="Times" w:hint="eastAsia"/>
          <w:kern w:val="0"/>
          <w:sz w:val="22"/>
          <w:szCs w:val="28"/>
          <w:lang w:val="en-GB"/>
        </w:rPr>
        <w:t xml:space="preserve"> </w:t>
      </w:r>
      <w:r w:rsidR="003D54B2">
        <w:rPr>
          <w:rFonts w:ascii="Times" w:eastAsia="바탕" w:hAnsi="Times"/>
          <w:kern w:val="0"/>
          <w:sz w:val="22"/>
          <w:szCs w:val="28"/>
          <w:lang w:val="en-GB"/>
        </w:rPr>
        <w:t xml:space="preserve">or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B</m:t>
            </m:r>
          </m:sub>
        </m:sSub>
      </m:oMath>
      <w:r w:rsidR="003D54B2">
        <w:rPr>
          <w:rFonts w:ascii="Times" w:eastAsia="바탕" w:hAnsi="Times"/>
          <w:kern w:val="0"/>
          <w:sz w:val="22"/>
          <w:szCs w:val="28"/>
          <w:lang w:val="en-GB"/>
        </w:rPr>
        <w:t xml:space="preserve">, and the LTE PHY SL module is provided information from the higher layer to generate a candidate resource set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A</m:t>
            </m:r>
          </m:sub>
        </m:sSub>
      </m:oMath>
      <w:r w:rsidR="003D54B2">
        <w:rPr>
          <w:rFonts w:ascii="Times" w:eastAsia="바탕" w:hAnsi="Times" w:hint="eastAsia"/>
          <w:kern w:val="0"/>
          <w:sz w:val="22"/>
          <w:szCs w:val="28"/>
          <w:lang w:val="en-GB"/>
        </w:rPr>
        <w:t xml:space="preserve"> </w:t>
      </w:r>
      <w:r w:rsidR="003D54B2">
        <w:rPr>
          <w:rFonts w:ascii="Times" w:eastAsia="바탕" w:hAnsi="Times"/>
          <w:kern w:val="0"/>
          <w:sz w:val="22"/>
          <w:szCs w:val="28"/>
          <w:lang w:val="en-GB"/>
        </w:rPr>
        <w:t xml:space="preserve">or </w:t>
      </w:r>
      <m:oMath>
        <m:sSub>
          <m:sSubPr>
            <m:ctrlPr>
              <w:rPr>
                <w:rFonts w:ascii="Cambria Math" w:eastAsia="바탕" w:hAnsi="Cambria Math"/>
                <w:i/>
                <w:kern w:val="0"/>
                <w:sz w:val="22"/>
                <w:szCs w:val="28"/>
                <w:lang w:val="en-GB"/>
              </w:rPr>
            </m:ctrlPr>
          </m:sSubPr>
          <m:e>
            <m:r>
              <w:rPr>
                <w:rFonts w:ascii="Cambria Math" w:eastAsia="바탕" w:hAnsi="Cambria Math"/>
                <w:kern w:val="0"/>
                <w:sz w:val="22"/>
                <w:szCs w:val="28"/>
                <w:lang w:val="en-GB"/>
              </w:rPr>
              <m:t>S</m:t>
            </m:r>
          </m:e>
          <m:sub>
            <m:r>
              <w:rPr>
                <w:rFonts w:ascii="Cambria Math" w:eastAsia="바탕" w:hAnsi="Cambria Math"/>
                <w:kern w:val="0"/>
                <w:sz w:val="22"/>
                <w:szCs w:val="28"/>
                <w:lang w:val="en-GB"/>
              </w:rPr>
              <m:t>B</m:t>
            </m:r>
          </m:sub>
        </m:sSub>
      </m:oMath>
      <w:r w:rsidR="003D54B2">
        <w:rPr>
          <w:rFonts w:ascii="Times" w:eastAsia="바탕" w:hAnsi="Times"/>
          <w:kern w:val="0"/>
          <w:sz w:val="22"/>
          <w:szCs w:val="28"/>
          <w:lang w:val="en-GB"/>
        </w:rPr>
        <w:t xml:space="preserve">. Then, the NR SL module performs an intersection operation in the MAC layer with the candidate resource set received from the LTE SL module and the candidate resource set generated by the NR SL module. In our perspective, Alt </w:t>
      </w:r>
      <w:r w:rsidR="00426190">
        <w:rPr>
          <w:rFonts w:ascii="Times" w:eastAsia="바탕" w:hAnsi="Times"/>
          <w:kern w:val="0"/>
          <w:sz w:val="22"/>
          <w:szCs w:val="28"/>
          <w:lang w:val="en-GB"/>
        </w:rPr>
        <w:t xml:space="preserve">1 is preferable to Alt 2 since LTE SL does not support </w:t>
      </w:r>
      <w:r w:rsidR="00265973">
        <w:rPr>
          <w:rFonts w:ascii="Times" w:eastAsia="바탕" w:hAnsi="Times"/>
          <w:kern w:val="0"/>
          <w:sz w:val="22"/>
          <w:szCs w:val="28"/>
          <w:lang w:val="en-GB"/>
        </w:rPr>
        <w:t>many</w:t>
      </w:r>
      <w:r w:rsidR="00426190">
        <w:rPr>
          <w:rFonts w:ascii="Times" w:eastAsia="바탕" w:hAnsi="Times"/>
          <w:kern w:val="0"/>
          <w:sz w:val="22"/>
          <w:szCs w:val="28"/>
          <w:lang w:val="en-GB"/>
        </w:rPr>
        <w:t xml:space="preserve"> of the periodicities supported by NR SL. Moreover, intersection operation with a candidate resource set received from the LTE SL module and a candidate resource set generated by the NR SL module restricts the number of candidate single-slot resources </w:t>
      </w:r>
      <w:r w:rsidR="00800123">
        <w:rPr>
          <w:rFonts w:ascii="Times" w:eastAsia="바탕" w:hAnsi="Times"/>
          <w:kern w:val="0"/>
          <w:sz w:val="22"/>
          <w:szCs w:val="28"/>
          <w:lang w:val="en-GB"/>
        </w:rPr>
        <w:t xml:space="preserve">which </w:t>
      </w:r>
      <w:r w:rsidR="00D10FFD">
        <w:rPr>
          <w:rFonts w:ascii="Times" w:eastAsia="바탕" w:hAnsi="Times"/>
          <w:kern w:val="0"/>
          <w:sz w:val="22"/>
          <w:szCs w:val="28"/>
          <w:lang w:val="en-GB"/>
        </w:rPr>
        <w:t xml:space="preserve">may </w:t>
      </w:r>
      <w:r w:rsidR="00800123">
        <w:rPr>
          <w:rFonts w:ascii="Times" w:eastAsia="바탕" w:hAnsi="Times"/>
          <w:kern w:val="0"/>
          <w:sz w:val="22"/>
          <w:szCs w:val="28"/>
          <w:lang w:val="en-GB"/>
        </w:rPr>
        <w:t xml:space="preserve">incur </w:t>
      </w:r>
      <w:r w:rsidR="00D10FFD">
        <w:rPr>
          <w:rFonts w:ascii="Times" w:eastAsia="바탕" w:hAnsi="Times"/>
          <w:kern w:val="0"/>
          <w:sz w:val="22"/>
          <w:szCs w:val="28"/>
          <w:lang w:val="en-GB"/>
        </w:rPr>
        <w:t xml:space="preserve">resource conflicts between NR SL UEs. </w:t>
      </w:r>
      <w:r w:rsidR="00265973">
        <w:rPr>
          <w:rFonts w:ascii="Times" w:eastAsia="바탕" w:hAnsi="Times"/>
          <w:kern w:val="0"/>
          <w:sz w:val="22"/>
          <w:szCs w:val="28"/>
          <w:lang w:val="en-GB"/>
        </w:rPr>
        <w:t>Also, for the perspective of PSFCH transmission of NR SL in co-channel coexistence, Alt 1 is more effective than Alt 2. Alt 1 provides resources that</w:t>
      </w:r>
      <w:r w:rsidR="00FD515E">
        <w:rPr>
          <w:rFonts w:ascii="Times" w:eastAsia="바탕" w:hAnsi="Times"/>
          <w:kern w:val="0"/>
          <w:sz w:val="22"/>
          <w:szCs w:val="28"/>
          <w:lang w:val="en-GB"/>
        </w:rPr>
        <w:t xml:space="preserve"> should be excluded, so the NR SL module can consider the resource information of LTE SL UEs for PSFCH transmissions. However,</w:t>
      </w:r>
      <w:r w:rsidR="00300061">
        <w:rPr>
          <w:rFonts w:ascii="Times" w:eastAsia="바탕" w:hAnsi="Times"/>
          <w:kern w:val="0"/>
          <w:sz w:val="22"/>
          <w:szCs w:val="28"/>
          <w:lang w:val="en-GB"/>
        </w:rPr>
        <w:t xml:space="preserve"> suggested current options for PSFCH transmission</w:t>
      </w:r>
      <w:r w:rsidR="000F45CE">
        <w:rPr>
          <w:rFonts w:ascii="Times" w:eastAsia="바탕" w:hAnsi="Times"/>
          <w:kern w:val="0"/>
          <w:sz w:val="22"/>
          <w:szCs w:val="28"/>
          <w:lang w:val="en-GB"/>
        </w:rPr>
        <w:t>s</w:t>
      </w:r>
      <w:r w:rsidR="00300061">
        <w:rPr>
          <w:rFonts w:ascii="Times" w:eastAsia="바탕" w:hAnsi="Times"/>
          <w:kern w:val="0"/>
          <w:sz w:val="22"/>
          <w:szCs w:val="28"/>
          <w:lang w:val="en-GB"/>
        </w:rPr>
        <w:t xml:space="preserve"> (i.e., Alt 1 and Alt 2 of PSFCH overlapping discussed in Issue 1) should be reconsidered as </w:t>
      </w:r>
      <w:r w:rsidR="00FD515E">
        <w:rPr>
          <w:rFonts w:ascii="Times" w:eastAsia="바탕" w:hAnsi="Times"/>
          <w:kern w:val="0"/>
          <w:sz w:val="22"/>
          <w:szCs w:val="28"/>
          <w:lang w:val="en-GB"/>
        </w:rPr>
        <w:t>Alt 2</w:t>
      </w:r>
      <w:r w:rsidR="00300061">
        <w:rPr>
          <w:rFonts w:ascii="Times" w:eastAsia="바탕" w:hAnsi="Times"/>
          <w:kern w:val="0"/>
          <w:sz w:val="22"/>
          <w:szCs w:val="28"/>
          <w:lang w:val="en-GB"/>
        </w:rPr>
        <w:t xml:space="preserve"> </w:t>
      </w:r>
      <w:r w:rsidR="00784EF1">
        <w:rPr>
          <w:rFonts w:ascii="Times" w:eastAsia="바탕" w:hAnsi="Times"/>
          <w:kern w:val="0"/>
          <w:sz w:val="22"/>
          <w:szCs w:val="28"/>
          <w:lang w:val="en-GB"/>
        </w:rPr>
        <w:t xml:space="preserve">only </w:t>
      </w:r>
      <w:r w:rsidR="00300061">
        <w:rPr>
          <w:rFonts w:ascii="Times" w:eastAsia="바탕" w:hAnsi="Times"/>
          <w:kern w:val="0"/>
          <w:sz w:val="22"/>
          <w:szCs w:val="28"/>
          <w:lang w:val="en-GB"/>
        </w:rPr>
        <w:t>provides the candidate resource set generated by the LTE SL module.</w:t>
      </w:r>
      <w:r w:rsidR="00784EF1">
        <w:rPr>
          <w:rFonts w:ascii="Times" w:eastAsia="바탕" w:hAnsi="Times"/>
          <w:kern w:val="0"/>
          <w:sz w:val="22"/>
          <w:szCs w:val="28"/>
          <w:lang w:val="en-GB"/>
        </w:rPr>
        <w:t xml:space="preserve"> </w:t>
      </w:r>
      <w:r w:rsidR="00784EF1">
        <w:rPr>
          <w:rFonts w:ascii="Times" w:eastAsia="바탕" w:hAnsi="Times" w:hint="eastAsia"/>
          <w:kern w:val="0"/>
          <w:sz w:val="22"/>
          <w:szCs w:val="28"/>
          <w:lang w:val="en-GB"/>
        </w:rPr>
        <w:t>N</w:t>
      </w:r>
      <w:r w:rsidR="00784EF1">
        <w:rPr>
          <w:rFonts w:ascii="Times" w:eastAsia="바탕" w:hAnsi="Times"/>
          <w:kern w:val="0"/>
          <w:sz w:val="22"/>
          <w:szCs w:val="28"/>
          <w:lang w:val="en-GB"/>
        </w:rPr>
        <w:t>ote that, Alt 1 and Alt 2 of issues on PSFCH configuration in DRPS need resource reservation information of LTE SL UEs.</w:t>
      </w:r>
      <w:r w:rsidR="00300061">
        <w:rPr>
          <w:rFonts w:ascii="Times" w:eastAsia="바탕" w:hAnsi="Times"/>
          <w:kern w:val="0"/>
          <w:sz w:val="22"/>
          <w:szCs w:val="28"/>
          <w:lang w:val="en-GB"/>
        </w:rPr>
        <w:t xml:space="preserve"> Hence, we propose RAN1 to study Alt 1.</w:t>
      </w:r>
    </w:p>
    <w:p w14:paraId="15D8AA54" w14:textId="3A8F12B3" w:rsidR="00300061" w:rsidRDefault="00300061" w:rsidP="00300061">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lastRenderedPageBreak/>
        <w:t xml:space="preserve">Observation 10: </w:t>
      </w:r>
      <w:r>
        <w:rPr>
          <w:rFonts w:ascii="Times" w:eastAsia="바탕" w:hAnsi="Times"/>
          <w:i/>
          <w:iCs/>
          <w:kern w:val="0"/>
          <w:sz w:val="22"/>
          <w:szCs w:val="28"/>
          <w:lang w:val="en-GB"/>
        </w:rPr>
        <w:t>For details of LTE sensing information shared by LTE SL module, LTE SL does not support many of the periodicities supported by NR SL.</w:t>
      </w:r>
    </w:p>
    <w:p w14:paraId="1DCD3046" w14:textId="33CD26B9" w:rsidR="00300061" w:rsidRDefault="00300061" w:rsidP="00300061">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11:</w:t>
      </w:r>
      <w:r>
        <w:rPr>
          <w:rFonts w:ascii="Times" w:eastAsia="바탕" w:hAnsi="Times"/>
          <w:i/>
          <w:iCs/>
          <w:kern w:val="0"/>
          <w:sz w:val="22"/>
          <w:szCs w:val="28"/>
          <w:lang w:val="en-GB"/>
        </w:rPr>
        <w:t xml:space="preserve"> Intersection operation in Alt 2 restricts the number of candidate resources</w:t>
      </w:r>
      <w:r w:rsidR="000F45CE">
        <w:rPr>
          <w:rFonts w:ascii="Times" w:eastAsia="바탕" w:hAnsi="Times"/>
          <w:i/>
          <w:iCs/>
          <w:kern w:val="0"/>
          <w:sz w:val="22"/>
          <w:szCs w:val="28"/>
          <w:lang w:val="en-GB"/>
        </w:rPr>
        <w:t xml:space="preserve"> that may </w:t>
      </w:r>
      <w:r w:rsidR="00800123">
        <w:rPr>
          <w:rFonts w:ascii="Times" w:eastAsia="바탕" w:hAnsi="Times"/>
          <w:i/>
          <w:iCs/>
          <w:kern w:val="0"/>
          <w:sz w:val="22"/>
          <w:szCs w:val="28"/>
          <w:lang w:val="en-GB"/>
        </w:rPr>
        <w:t>incur</w:t>
      </w:r>
      <w:r w:rsidR="000F45CE">
        <w:rPr>
          <w:rFonts w:ascii="Times" w:eastAsia="바탕" w:hAnsi="Times"/>
          <w:i/>
          <w:iCs/>
          <w:kern w:val="0"/>
          <w:sz w:val="22"/>
          <w:szCs w:val="28"/>
          <w:lang w:val="en-GB"/>
        </w:rPr>
        <w:t xml:space="preserve"> resource conflicts between NR SL UEs.</w:t>
      </w:r>
    </w:p>
    <w:p w14:paraId="4CE5268B" w14:textId="079CD394" w:rsidR="000F45CE" w:rsidRDefault="000F45CE" w:rsidP="00300061">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12:</w:t>
      </w:r>
      <w:r>
        <w:rPr>
          <w:rFonts w:ascii="Times" w:eastAsia="바탕" w:hAnsi="Times"/>
          <w:i/>
          <w:iCs/>
          <w:kern w:val="0"/>
          <w:sz w:val="22"/>
          <w:szCs w:val="28"/>
          <w:lang w:val="en-GB"/>
        </w:rPr>
        <w:t xml:space="preserve"> Suggested current options for PSFCH transmissions have to reconsidered if Alt 2 is adopted since Alt 2</w:t>
      </w:r>
      <w:r w:rsidR="00691322">
        <w:rPr>
          <w:rFonts w:ascii="Times" w:eastAsia="바탕" w:hAnsi="Times"/>
          <w:i/>
          <w:iCs/>
          <w:kern w:val="0"/>
          <w:sz w:val="22"/>
          <w:szCs w:val="28"/>
          <w:lang w:val="en-GB"/>
        </w:rPr>
        <w:t xml:space="preserve"> </w:t>
      </w:r>
      <w:r w:rsidR="00691322">
        <w:rPr>
          <w:rFonts w:ascii="Times" w:eastAsia="바탕" w:hAnsi="Times" w:hint="eastAsia"/>
          <w:i/>
          <w:iCs/>
          <w:kern w:val="0"/>
          <w:sz w:val="22"/>
          <w:szCs w:val="28"/>
          <w:lang w:val="en-GB"/>
        </w:rPr>
        <w:t>o</w:t>
      </w:r>
      <w:r w:rsidR="00691322">
        <w:rPr>
          <w:rFonts w:ascii="Times" w:eastAsia="바탕" w:hAnsi="Times"/>
          <w:i/>
          <w:iCs/>
          <w:kern w:val="0"/>
          <w:sz w:val="22"/>
          <w:szCs w:val="28"/>
          <w:lang w:val="en-GB"/>
        </w:rPr>
        <w:t>nly</w:t>
      </w:r>
      <w:r>
        <w:rPr>
          <w:rFonts w:ascii="Times" w:eastAsia="바탕" w:hAnsi="Times"/>
          <w:i/>
          <w:iCs/>
          <w:kern w:val="0"/>
          <w:sz w:val="22"/>
          <w:szCs w:val="28"/>
          <w:lang w:val="en-GB"/>
        </w:rPr>
        <w:t xml:space="preserve"> provides the candidate resource set generated by the LTE SL module.</w:t>
      </w:r>
    </w:p>
    <w:p w14:paraId="266D8060" w14:textId="2130E3AA" w:rsidR="00784EF1" w:rsidRPr="00A50D0D" w:rsidRDefault="00784EF1"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A50D0D">
        <w:rPr>
          <w:rFonts w:ascii="Times" w:eastAsia="바탕" w:hAnsi="Times" w:hint="eastAsia"/>
          <w:i/>
          <w:iCs/>
          <w:kern w:val="0"/>
          <w:sz w:val="22"/>
          <w:szCs w:val="28"/>
          <w:lang w:val="en-GB"/>
        </w:rPr>
        <w:t>N</w:t>
      </w:r>
      <w:r w:rsidRPr="00A50D0D">
        <w:rPr>
          <w:rFonts w:ascii="Times" w:eastAsia="바탕" w:hAnsi="Times"/>
          <w:i/>
          <w:iCs/>
          <w:kern w:val="0"/>
          <w:sz w:val="22"/>
          <w:szCs w:val="28"/>
          <w:lang w:val="en-GB"/>
        </w:rPr>
        <w:t>ote that, Alt 1 and Alt 2 of issues on PSFCH configuration in DRPS need resource reservation information of other LTE SL UEs.</w:t>
      </w:r>
    </w:p>
    <w:p w14:paraId="719060BC" w14:textId="6036D59A" w:rsidR="00300061" w:rsidRPr="00300061" w:rsidRDefault="00300061" w:rsidP="00300061">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1</w:t>
      </w:r>
      <w:r w:rsidR="000F45CE">
        <w:rPr>
          <w:rFonts w:ascii="Times" w:eastAsia="바탕" w:hAnsi="Times"/>
          <w:b/>
          <w:bCs/>
          <w:i/>
          <w:iCs/>
          <w:kern w:val="0"/>
          <w:sz w:val="22"/>
          <w:szCs w:val="28"/>
          <w:lang w:val="en-GB"/>
        </w:rPr>
        <w:t>1</w:t>
      </w:r>
      <w:r>
        <w:rPr>
          <w:rFonts w:ascii="Times" w:eastAsia="바탕" w:hAnsi="Times"/>
          <w:b/>
          <w:bCs/>
          <w:i/>
          <w:iCs/>
          <w:kern w:val="0"/>
          <w:sz w:val="22"/>
          <w:szCs w:val="28"/>
          <w:lang w:val="en-GB"/>
        </w:rPr>
        <w:t xml:space="preserve">: </w:t>
      </w:r>
      <w:r w:rsidR="000F45CE">
        <w:rPr>
          <w:rFonts w:ascii="Times" w:eastAsia="바탕" w:hAnsi="Times"/>
          <w:i/>
          <w:iCs/>
          <w:kern w:val="0"/>
          <w:sz w:val="22"/>
          <w:szCs w:val="28"/>
          <w:lang w:val="en-GB"/>
        </w:rPr>
        <w:t>For details of LTE sensing information shared by LTE SL module, R</w:t>
      </w:r>
      <w:r>
        <w:rPr>
          <w:rFonts w:ascii="Times" w:eastAsia="바탕" w:hAnsi="Times"/>
          <w:i/>
          <w:iCs/>
          <w:kern w:val="0"/>
          <w:sz w:val="22"/>
          <w:szCs w:val="28"/>
          <w:lang w:val="en-GB"/>
        </w:rPr>
        <w:t>AN1 to study</w:t>
      </w:r>
      <w:r w:rsidR="000F45CE">
        <w:rPr>
          <w:rFonts w:ascii="Times" w:eastAsia="바탕" w:hAnsi="Times"/>
          <w:i/>
          <w:iCs/>
          <w:kern w:val="0"/>
          <w:sz w:val="22"/>
          <w:szCs w:val="28"/>
          <w:lang w:val="en-GB"/>
        </w:rPr>
        <w:t xml:space="preserve"> Alt 1 rather than Alt 2</w:t>
      </w:r>
      <w:r>
        <w:rPr>
          <w:rFonts w:ascii="Times" w:eastAsia="바탕" w:hAnsi="Times"/>
          <w:i/>
          <w:iCs/>
          <w:kern w:val="0"/>
          <w:sz w:val="22"/>
          <w:szCs w:val="28"/>
          <w:lang w:val="en-GB"/>
        </w:rPr>
        <w:t>.</w:t>
      </w:r>
    </w:p>
    <w:p w14:paraId="3A7219F1" w14:textId="6E81F83A" w:rsidR="00385528" w:rsidRPr="00385528" w:rsidRDefault="00385528" w:rsidP="00385528">
      <w:pPr>
        <w:widowControl/>
        <w:wordWrap/>
        <w:autoSpaceDE/>
        <w:autoSpaceDN/>
        <w:spacing w:after="120" w:line="276" w:lineRule="auto"/>
        <w:ind w:firstLineChars="100" w:firstLine="220"/>
        <w:rPr>
          <w:rFonts w:ascii="Times" w:eastAsia="바탕" w:hAnsi="Times"/>
          <w:kern w:val="0"/>
          <w:sz w:val="22"/>
          <w:szCs w:val="28"/>
          <w:lang w:val="en-GB"/>
        </w:rPr>
      </w:pPr>
      <w:r>
        <w:rPr>
          <w:rFonts w:ascii="Times" w:eastAsia="바탕" w:hAnsi="Times"/>
          <w:kern w:val="0"/>
          <w:sz w:val="22"/>
          <w:szCs w:val="28"/>
          <w:lang w:val="en-GB"/>
        </w:rPr>
        <w:t>For Alt 1, r</w:t>
      </w:r>
      <w:r w:rsidR="00300061">
        <w:rPr>
          <w:rFonts w:ascii="Times" w:eastAsia="바탕" w:hAnsi="Times"/>
          <w:kern w:val="0"/>
          <w:sz w:val="22"/>
          <w:szCs w:val="28"/>
          <w:lang w:val="en-GB"/>
        </w:rPr>
        <w:t>egarding t</w:t>
      </w:r>
      <w:r w:rsidR="000F45CE">
        <w:rPr>
          <w:rFonts w:ascii="Times" w:eastAsia="바탕" w:hAnsi="Times"/>
          <w:kern w:val="0"/>
          <w:sz w:val="22"/>
          <w:szCs w:val="28"/>
          <w:lang w:val="en-GB"/>
        </w:rPr>
        <w:t>he timing of how often the LTE SL module is expected to send the information to the NR SL module, at least the same value with the PSSCH transmission periodicity of the LTE SL module (i.e.,</w:t>
      </w:r>
      <w:r w:rsidR="00B13C3D">
        <w:rPr>
          <w:rFonts w:ascii="Times" w:eastAsia="바탕" w:hAnsi="Times"/>
          <w:kern w:val="0"/>
          <w:sz w:val="22"/>
          <w:szCs w:val="28"/>
          <w:lang w:val="en-GB"/>
        </w:rPr>
        <w:t xml:space="preserve"> </w:t>
      </w:r>
      <w:r w:rsidR="000F45CE">
        <w:rPr>
          <w:rFonts w:ascii="Times" w:eastAsia="바탕" w:hAnsi="Times"/>
          <w:kern w:val="0"/>
          <w:sz w:val="22"/>
          <w:szCs w:val="28"/>
          <w:lang w:val="en-GB"/>
        </w:rPr>
        <w:t xml:space="preserve">reservation </w:t>
      </w:r>
      <w:r w:rsidR="00B13C3D">
        <w:rPr>
          <w:rFonts w:ascii="Times" w:eastAsia="바탕" w:hAnsi="Times"/>
          <w:kern w:val="0"/>
          <w:sz w:val="22"/>
          <w:szCs w:val="28"/>
          <w:lang w:val="en-GB"/>
        </w:rPr>
        <w:t>period</w:t>
      </w:r>
      <w:r w:rsidR="000F45CE">
        <w:rPr>
          <w:rFonts w:ascii="Times" w:eastAsia="바탕" w:hAnsi="Times"/>
          <w:kern w:val="0"/>
          <w:sz w:val="22"/>
          <w:szCs w:val="28"/>
          <w:lang w:val="en-GB"/>
        </w:rPr>
        <w:t xml:space="preserve"> of LTE SL module) should be supported. Since LTE SL mainly assumes periodic transmission</w:t>
      </w:r>
      <w:r w:rsidR="00B13C3D">
        <w:rPr>
          <w:rFonts w:ascii="Times" w:eastAsia="바탕" w:hAnsi="Times"/>
          <w:kern w:val="0"/>
          <w:sz w:val="22"/>
          <w:szCs w:val="28"/>
          <w:lang w:val="en-GB"/>
        </w:rPr>
        <w:t>s, resource information of LTE SL UEs will be updated periodically with every resource reservation period. Hence,</w:t>
      </w:r>
      <w:r>
        <w:rPr>
          <w:rFonts w:ascii="Times" w:eastAsia="바탕" w:hAnsi="Times"/>
          <w:kern w:val="0"/>
          <w:sz w:val="22"/>
          <w:szCs w:val="28"/>
          <w:lang w:val="en-GB"/>
        </w:rPr>
        <w:t xml:space="preserve"> in our view,</w:t>
      </w:r>
      <w:r w:rsidR="00B13C3D">
        <w:rPr>
          <w:rFonts w:ascii="Times" w:eastAsia="바탕" w:hAnsi="Times"/>
          <w:kern w:val="0"/>
          <w:sz w:val="22"/>
          <w:szCs w:val="28"/>
          <w:lang w:val="en-GB"/>
        </w:rPr>
        <w:t xml:space="preserve"> the LTE SL module is expected to send the information to the NR SL module every resource reservation period of LTE SL module.</w:t>
      </w:r>
    </w:p>
    <w:p w14:paraId="4637E518" w14:textId="60534911" w:rsidR="00385528" w:rsidRPr="00385528" w:rsidRDefault="00385528" w:rsidP="00385528">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12: </w:t>
      </w:r>
      <w:r>
        <w:rPr>
          <w:rFonts w:ascii="Times" w:eastAsia="바탕" w:hAnsi="Times"/>
          <w:i/>
          <w:iCs/>
          <w:kern w:val="0"/>
          <w:sz w:val="22"/>
          <w:szCs w:val="28"/>
          <w:lang w:val="en-GB"/>
        </w:rPr>
        <w:t xml:space="preserve">For details of LTE sensing information shared by LTE SL module, the LTE SL module is expected to send the information to the NR SL module </w:t>
      </w:r>
      <w:r w:rsidR="00800123">
        <w:rPr>
          <w:rFonts w:ascii="Times" w:eastAsia="바탕" w:hAnsi="Times"/>
          <w:i/>
          <w:iCs/>
          <w:kern w:val="0"/>
          <w:sz w:val="22"/>
          <w:szCs w:val="28"/>
        </w:rPr>
        <w:t xml:space="preserve">periodically at </w:t>
      </w:r>
      <w:r>
        <w:rPr>
          <w:rFonts w:ascii="Times" w:eastAsia="바탕" w:hAnsi="Times"/>
          <w:i/>
          <w:iCs/>
          <w:kern w:val="0"/>
          <w:sz w:val="22"/>
          <w:szCs w:val="28"/>
          <w:lang w:val="en-GB"/>
        </w:rPr>
        <w:t>every resource reservation period of the LTE SL module if Alt 1 is adopted.</w:t>
      </w:r>
    </w:p>
    <w:bookmarkEnd w:id="3"/>
    <w:bookmarkEnd w:id="10"/>
    <w:p w14:paraId="2B65DBEA" w14:textId="0E84D1AD" w:rsidR="00EE549F" w:rsidRPr="008523A3" w:rsidRDefault="00D9742D" w:rsidP="003B0B5F">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C</w:t>
      </w:r>
      <w:r w:rsidR="00EE549F" w:rsidRPr="008523A3">
        <w:rPr>
          <w:rFonts w:ascii="Times New Roman" w:hAnsi="Times New Roman"/>
          <w:b/>
          <w:bCs/>
          <w:kern w:val="0"/>
          <w:sz w:val="28"/>
          <w:szCs w:val="28"/>
        </w:rPr>
        <w:t>onclusion</w:t>
      </w:r>
    </w:p>
    <w:p w14:paraId="327709B7" w14:textId="27180F40" w:rsidR="00AB1C7C" w:rsidRPr="00F17D37" w:rsidRDefault="009F6D37" w:rsidP="00AB1C7C">
      <w:pPr>
        <w:widowControl/>
        <w:wordWrap/>
        <w:autoSpaceDE/>
        <w:autoSpaceDN/>
        <w:spacing w:after="180" w:line="276" w:lineRule="auto"/>
        <w:ind w:firstLineChars="50" w:firstLine="110"/>
        <w:rPr>
          <w:rFonts w:ascii="Times New Roman" w:hAnsi="Times New Roman"/>
          <w:kern w:val="0"/>
          <w:sz w:val="22"/>
        </w:rPr>
      </w:pPr>
      <w:r w:rsidRPr="00442A97">
        <w:rPr>
          <w:rFonts w:ascii="Times New Roman" w:hAnsi="Times New Roman"/>
          <w:kern w:val="0"/>
          <w:sz w:val="22"/>
        </w:rPr>
        <w:t>In this contribution,</w:t>
      </w:r>
      <w:r w:rsidR="006E6064">
        <w:rPr>
          <w:rFonts w:ascii="Times New Roman" w:hAnsi="Times New Roman"/>
          <w:kern w:val="0"/>
          <w:sz w:val="22"/>
        </w:rPr>
        <w:t xml:space="preserve"> we have discussed </w:t>
      </w:r>
      <w:r w:rsidR="00AA1663">
        <w:rPr>
          <w:rFonts w:ascii="Times New Roman" w:hAnsi="Times New Roman"/>
          <w:kern w:val="0"/>
          <w:sz w:val="22"/>
        </w:rPr>
        <w:t xml:space="preserve">issues on </w:t>
      </w:r>
      <w:r w:rsidR="00B5162D">
        <w:rPr>
          <w:rFonts w:ascii="Times New Roman" w:hAnsi="Times New Roman"/>
          <w:kern w:val="0"/>
          <w:sz w:val="22"/>
        </w:rPr>
        <w:t>co-channel coexistence for LTE sidelink and NR sidelink</w:t>
      </w:r>
      <w:r w:rsidR="00AF1D6F">
        <w:rPr>
          <w:rFonts w:ascii="Times New Roman" w:hAnsi="Times New Roman"/>
          <w:kern w:val="0"/>
          <w:sz w:val="22"/>
        </w:rPr>
        <w:t>.</w:t>
      </w:r>
      <w:r w:rsidR="00FD0AA2">
        <w:rPr>
          <w:rFonts w:ascii="Times New Roman" w:hAnsi="Times New Roman"/>
          <w:kern w:val="0"/>
          <w:sz w:val="22"/>
        </w:rPr>
        <w:t xml:space="preserve"> As a conclusion, </w:t>
      </w:r>
      <w:r w:rsidR="009E3EC7">
        <w:rPr>
          <w:rFonts w:ascii="Times New Roman" w:hAnsi="Times New Roman"/>
          <w:kern w:val="0"/>
          <w:sz w:val="22"/>
        </w:rPr>
        <w:t xml:space="preserve">we summarize our </w:t>
      </w:r>
      <w:r w:rsidR="00AD52C9">
        <w:rPr>
          <w:rFonts w:ascii="Times New Roman" w:hAnsi="Times New Roman"/>
          <w:kern w:val="0"/>
          <w:sz w:val="22"/>
        </w:rPr>
        <w:t>view as follows</w:t>
      </w:r>
      <w:r w:rsidR="00B1120B">
        <w:rPr>
          <w:rFonts w:ascii="Times New Roman" w:hAnsi="Times New Roman"/>
          <w:kern w:val="0"/>
          <w:sz w:val="22"/>
        </w:rPr>
        <w:t>:</w:t>
      </w:r>
    </w:p>
    <w:p w14:paraId="703B519B" w14:textId="77777777" w:rsidR="00A50D0D" w:rsidRPr="00E1557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b/>
          <w:bCs/>
          <w:i/>
          <w:iCs/>
          <w:kern w:val="0"/>
          <w:sz w:val="22"/>
          <w:szCs w:val="28"/>
          <w:lang w:val="en-GB"/>
        </w:rPr>
        <w:t>Observation 1</w:t>
      </w:r>
      <w:r w:rsidRPr="00E15577">
        <w:rPr>
          <w:rFonts w:ascii="Times" w:eastAsia="바탕" w:hAnsi="Times"/>
          <w:i/>
          <w:iCs/>
          <w:kern w:val="0"/>
          <w:sz w:val="22"/>
          <w:szCs w:val="28"/>
          <w:lang w:val="en-GB"/>
        </w:rPr>
        <w:t xml:space="preserve">: </w:t>
      </w:r>
      <w:r>
        <w:rPr>
          <w:rFonts w:ascii="Times" w:eastAsia="바탕" w:hAnsi="Times"/>
          <w:i/>
          <w:iCs/>
          <w:kern w:val="0"/>
          <w:sz w:val="22"/>
          <w:szCs w:val="28"/>
          <w:lang w:val="en-GB"/>
        </w:rPr>
        <w:t>NR UE avoiding PSFCH transmissions in slots overlapped with LTE SL transmissions (</w:t>
      </w:r>
      <w:r w:rsidRPr="00E15577">
        <w:rPr>
          <w:rFonts w:ascii="Times" w:eastAsia="바탕" w:hAnsi="Times"/>
          <w:i/>
          <w:iCs/>
          <w:kern w:val="0"/>
          <w:sz w:val="22"/>
          <w:szCs w:val="28"/>
          <w:lang w:val="en-GB"/>
        </w:rPr>
        <w:t>Alt 1</w:t>
      </w:r>
      <w:r>
        <w:rPr>
          <w:rFonts w:ascii="Times" w:eastAsia="바탕" w:hAnsi="Times"/>
          <w:i/>
          <w:iCs/>
          <w:kern w:val="0"/>
          <w:sz w:val="22"/>
          <w:szCs w:val="28"/>
          <w:lang w:val="en-GB"/>
        </w:rPr>
        <w:t>)</w:t>
      </w:r>
      <w:r w:rsidRPr="00E15577">
        <w:rPr>
          <w:rFonts w:ascii="Times" w:eastAsia="바탕" w:hAnsi="Times"/>
          <w:i/>
          <w:iCs/>
          <w:kern w:val="0"/>
          <w:sz w:val="22"/>
          <w:szCs w:val="28"/>
          <w:lang w:val="en-GB"/>
        </w:rPr>
        <w:t xml:space="preserve"> with current NR SL specifications can cause several reliability issues</w:t>
      </w:r>
    </w:p>
    <w:p w14:paraId="2EB68E90" w14:textId="77777777" w:rsidR="00A50D0D" w:rsidRPr="00E15577"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i/>
          <w:iCs/>
          <w:kern w:val="0"/>
          <w:sz w:val="22"/>
          <w:szCs w:val="28"/>
          <w:lang w:val="en-GB"/>
        </w:rPr>
        <w:t>In case of NACK-only feedback, a UE transmitting PSSCH can regard as ‘ACK’ if PSFCH transmission of NACK feedback is avoided.</w:t>
      </w:r>
    </w:p>
    <w:p w14:paraId="2C87F4DE" w14:textId="77777777" w:rsidR="00A50D0D" w:rsidRPr="00C57EE3"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I</w:t>
      </w:r>
      <w:r w:rsidRPr="00E15577">
        <w:rPr>
          <w:rFonts w:ascii="Times" w:eastAsia="바탕" w:hAnsi="Times"/>
          <w:i/>
          <w:iCs/>
          <w:kern w:val="0"/>
          <w:sz w:val="22"/>
          <w:szCs w:val="28"/>
          <w:lang w:val="en-GB"/>
        </w:rPr>
        <w:t>n case of ACK/NACK feedback, a channel load may be increased as a UE transmitting PSSCH performs retransmissions for a non-feedbacked PSSCH transmission.</w:t>
      </w:r>
    </w:p>
    <w:p w14:paraId="2EF4CB7F" w14:textId="77777777" w:rsidR="00A50D0D" w:rsidRPr="00E1557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b/>
          <w:bCs/>
          <w:i/>
          <w:iCs/>
          <w:kern w:val="0"/>
          <w:sz w:val="22"/>
          <w:szCs w:val="28"/>
          <w:lang w:val="en-GB"/>
        </w:rPr>
        <w:t>Proposal 1:</w:t>
      </w:r>
      <w:r w:rsidRPr="00E15577">
        <w:rPr>
          <w:rFonts w:ascii="Times" w:eastAsia="바탕" w:hAnsi="Times"/>
          <w:i/>
          <w:iCs/>
          <w:kern w:val="0"/>
          <w:sz w:val="22"/>
          <w:szCs w:val="28"/>
          <w:lang w:val="en-GB"/>
        </w:rPr>
        <w:t xml:space="preserve"> RAN1 to study whether the PSCCH/PSSCH RX UE will drop or postpone the PSFCH transmission</w:t>
      </w:r>
    </w:p>
    <w:p w14:paraId="002F9B36" w14:textId="77777777" w:rsidR="00A50D0D" w:rsidRPr="00E1557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C57EE3">
        <w:rPr>
          <w:rFonts w:ascii="Times" w:eastAsia="바탕" w:hAnsi="Times" w:hint="eastAsia"/>
          <w:b/>
          <w:bCs/>
          <w:i/>
          <w:iCs/>
          <w:kern w:val="0"/>
          <w:sz w:val="22"/>
          <w:szCs w:val="28"/>
          <w:lang w:val="en-GB"/>
        </w:rPr>
        <w:t>P</w:t>
      </w:r>
      <w:r w:rsidRPr="00C57EE3">
        <w:rPr>
          <w:rFonts w:ascii="Times" w:eastAsia="바탕" w:hAnsi="Times"/>
          <w:b/>
          <w:bCs/>
          <w:i/>
          <w:iCs/>
          <w:kern w:val="0"/>
          <w:sz w:val="22"/>
          <w:szCs w:val="28"/>
          <w:lang w:val="en-GB"/>
        </w:rPr>
        <w:t>roposal 2:</w:t>
      </w:r>
      <w:r w:rsidRPr="00E15577">
        <w:rPr>
          <w:rFonts w:ascii="Times" w:eastAsia="바탕" w:hAnsi="Times"/>
          <w:i/>
          <w:iCs/>
          <w:kern w:val="0"/>
          <w:sz w:val="22"/>
          <w:szCs w:val="28"/>
          <w:lang w:val="en-GB"/>
        </w:rPr>
        <w:t xml:space="preserve"> Postponing PSFCH transmission is preferable to dropping the transmission </w:t>
      </w:r>
      <w:r>
        <w:rPr>
          <w:rFonts w:ascii="Times" w:eastAsia="바탕" w:hAnsi="Times"/>
          <w:i/>
          <w:iCs/>
          <w:kern w:val="0"/>
          <w:sz w:val="22"/>
          <w:szCs w:val="28"/>
          <w:lang w:val="en-GB"/>
        </w:rPr>
        <w:t>when</w:t>
      </w:r>
      <w:r w:rsidRPr="00E15577">
        <w:rPr>
          <w:rFonts w:ascii="Times" w:eastAsia="바탕" w:hAnsi="Times"/>
          <w:i/>
          <w:iCs/>
          <w:kern w:val="0"/>
          <w:sz w:val="22"/>
          <w:szCs w:val="28"/>
          <w:lang w:val="en-GB"/>
        </w:rPr>
        <w:t xml:space="preserve"> avoiding PSFCH transmission in case of co-channel coexistence</w:t>
      </w:r>
      <w:r>
        <w:rPr>
          <w:rFonts w:ascii="Times" w:eastAsia="바탕" w:hAnsi="Times"/>
          <w:i/>
          <w:iCs/>
          <w:kern w:val="0"/>
          <w:sz w:val="22"/>
          <w:szCs w:val="28"/>
          <w:lang w:val="en-GB"/>
        </w:rPr>
        <w:t xml:space="preserve"> for reliability of NR sidelink communications</w:t>
      </w:r>
    </w:p>
    <w:p w14:paraId="3D621273" w14:textId="77777777" w:rsidR="00A50D0D" w:rsidRPr="00C57EE3"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I</w:t>
      </w:r>
      <w:r w:rsidRPr="00E15577">
        <w:rPr>
          <w:rFonts w:ascii="Times" w:eastAsia="바탕" w:hAnsi="Times"/>
          <w:i/>
          <w:iCs/>
          <w:kern w:val="0"/>
          <w:sz w:val="22"/>
          <w:szCs w:val="28"/>
          <w:lang w:val="en-GB"/>
        </w:rPr>
        <w:t>t should be further studied how to indicate postponed PSFCH transmission</w:t>
      </w:r>
    </w:p>
    <w:p w14:paraId="55A7BF9B" w14:textId="77777777" w:rsidR="00A50D0D" w:rsidRPr="00E1557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064D20">
        <w:rPr>
          <w:rFonts w:ascii="Times" w:eastAsia="바탕" w:hAnsi="Times"/>
          <w:b/>
          <w:bCs/>
          <w:i/>
          <w:iCs/>
          <w:kern w:val="0"/>
          <w:sz w:val="22"/>
          <w:szCs w:val="28"/>
          <w:lang w:val="en-GB"/>
        </w:rPr>
        <w:t>Proposal 3:</w:t>
      </w:r>
      <w:r w:rsidRPr="00E15577">
        <w:rPr>
          <w:rFonts w:ascii="Times" w:eastAsia="바탕" w:hAnsi="Times"/>
          <w:i/>
          <w:iCs/>
          <w:kern w:val="0"/>
          <w:sz w:val="22"/>
          <w:szCs w:val="28"/>
          <w:lang w:val="en-GB"/>
        </w:rPr>
        <w:t xml:space="preserve"> RAN1 to study methods for postponing PSFCH transmission for co-channel coexistence of LTE sidelink and NR sidelink.</w:t>
      </w:r>
    </w:p>
    <w:p w14:paraId="1F6E8576" w14:textId="77777777" w:rsidR="00A50D0D" w:rsidRPr="00E15577"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T</w:t>
      </w:r>
      <w:r w:rsidRPr="00E15577">
        <w:rPr>
          <w:rFonts w:ascii="Times" w:eastAsia="바탕" w:hAnsi="Times"/>
          <w:i/>
          <w:iCs/>
          <w:kern w:val="0"/>
          <w:sz w:val="22"/>
          <w:szCs w:val="28"/>
          <w:lang w:val="en-GB"/>
        </w:rPr>
        <w:t>ime limit for postponed PSFCH transmissions.</w:t>
      </w:r>
    </w:p>
    <w:p w14:paraId="6E02D13D" w14:textId="77777777" w:rsidR="00A50D0D" w:rsidRPr="00E15577"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E15577">
        <w:rPr>
          <w:rFonts w:ascii="Times" w:eastAsia="바탕" w:hAnsi="Times" w:hint="eastAsia"/>
          <w:i/>
          <w:iCs/>
          <w:kern w:val="0"/>
          <w:sz w:val="22"/>
          <w:szCs w:val="28"/>
          <w:lang w:val="en-GB"/>
        </w:rPr>
        <w:t>H</w:t>
      </w:r>
      <w:r w:rsidRPr="00E15577">
        <w:rPr>
          <w:rFonts w:ascii="Times" w:eastAsia="바탕" w:hAnsi="Times"/>
          <w:i/>
          <w:iCs/>
          <w:kern w:val="0"/>
          <w:sz w:val="22"/>
          <w:szCs w:val="28"/>
          <w:lang w:val="en-GB"/>
        </w:rPr>
        <w:t>andling mechanisms (e.g., multiplexing schemes) of simultaneous transmissions of postponed PSFCH and new PSFCH to a single UE</w:t>
      </w:r>
      <w:r>
        <w:rPr>
          <w:rFonts w:ascii="Times" w:eastAsia="바탕" w:hAnsi="Times"/>
          <w:i/>
          <w:iCs/>
          <w:kern w:val="0"/>
          <w:sz w:val="22"/>
          <w:szCs w:val="28"/>
          <w:lang w:val="en-GB"/>
        </w:rPr>
        <w:t>.</w:t>
      </w:r>
    </w:p>
    <w:p w14:paraId="20AA1789" w14:textId="77777777" w:rsidR="00A50D0D" w:rsidRPr="00E1557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lastRenderedPageBreak/>
        <w:t>Observation 2:</w:t>
      </w:r>
      <w:r w:rsidRPr="00E15577">
        <w:rPr>
          <w:rFonts w:ascii="Times" w:eastAsia="바탕" w:hAnsi="Times"/>
          <w:i/>
          <w:iCs/>
          <w:kern w:val="0"/>
          <w:sz w:val="22"/>
          <w:szCs w:val="28"/>
          <w:lang w:val="en-GB"/>
        </w:rPr>
        <w:t xml:space="preserve"> In LTE SL Mode 4</w:t>
      </w:r>
      <w:r>
        <w:rPr>
          <w:rFonts w:ascii="Times" w:eastAsia="바탕" w:hAnsi="Times"/>
          <w:i/>
          <w:iCs/>
          <w:kern w:val="0"/>
          <w:sz w:val="22"/>
          <w:szCs w:val="28"/>
          <w:lang w:val="en-GB"/>
        </w:rPr>
        <w:t xml:space="preserve"> resource allocation process</w:t>
      </w:r>
      <w:r w:rsidRPr="00E15577">
        <w:rPr>
          <w:rFonts w:ascii="Times" w:eastAsia="바탕" w:hAnsi="Times"/>
          <w:i/>
          <w:iCs/>
          <w:kern w:val="0"/>
          <w:sz w:val="22"/>
          <w:szCs w:val="28"/>
          <w:lang w:val="en-GB"/>
        </w:rPr>
        <w:t>, the resource exclusion process based on RSRP measurements and LTE SCI reception</w:t>
      </w:r>
      <w:r>
        <w:rPr>
          <w:rFonts w:ascii="Times" w:eastAsia="바탕" w:hAnsi="Times"/>
          <w:i/>
          <w:iCs/>
          <w:kern w:val="0"/>
          <w:sz w:val="22"/>
          <w:szCs w:val="28"/>
          <w:lang w:val="en-GB"/>
        </w:rPr>
        <w:t>s</w:t>
      </w:r>
      <w:r w:rsidRPr="00E15577">
        <w:rPr>
          <w:rFonts w:ascii="Times" w:eastAsia="바탕" w:hAnsi="Times"/>
          <w:i/>
          <w:iCs/>
          <w:kern w:val="0"/>
          <w:sz w:val="22"/>
          <w:szCs w:val="28"/>
          <w:lang w:val="en-GB"/>
        </w:rPr>
        <w:t xml:space="preserve"> is performed earlier than the resource exclusion process based on RSSI measurements</w:t>
      </w:r>
      <w:r>
        <w:rPr>
          <w:rFonts w:ascii="Times" w:eastAsia="바탕" w:hAnsi="Times"/>
          <w:i/>
          <w:iCs/>
          <w:kern w:val="0"/>
          <w:sz w:val="22"/>
          <w:szCs w:val="28"/>
          <w:lang w:val="en-GB"/>
        </w:rPr>
        <w:t>.</w:t>
      </w:r>
    </w:p>
    <w:p w14:paraId="38559F3D"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t>Observation 3:</w:t>
      </w:r>
      <w:r w:rsidRPr="00E15577">
        <w:rPr>
          <w:rFonts w:ascii="Times" w:eastAsia="바탕" w:hAnsi="Times"/>
          <w:i/>
          <w:iCs/>
          <w:kern w:val="0"/>
          <w:sz w:val="22"/>
          <w:szCs w:val="28"/>
          <w:lang w:val="en-GB"/>
        </w:rPr>
        <w:t xml:space="preserve"> From the observation 2, we can observe that LTE transmissions can occur in the NR PSFCH slots in case of high channel load.</w:t>
      </w:r>
    </w:p>
    <w:p w14:paraId="47CAB10A" w14:textId="77777777" w:rsidR="00A50D0D" w:rsidRPr="00425457"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sidRPr="00425457">
        <w:rPr>
          <w:rFonts w:ascii="Times" w:eastAsia="바탕" w:hAnsi="Times"/>
          <w:b/>
          <w:bCs/>
          <w:i/>
          <w:iCs/>
          <w:kern w:val="0"/>
          <w:sz w:val="22"/>
          <w:szCs w:val="28"/>
          <w:lang w:val="en-GB"/>
        </w:rPr>
        <w:t>Observation 4:</w:t>
      </w:r>
      <w:r w:rsidRPr="00E82249">
        <w:rPr>
          <w:rFonts w:ascii="Times" w:eastAsia="바탕" w:hAnsi="Times"/>
          <w:i/>
          <w:iCs/>
          <w:kern w:val="0"/>
          <w:sz w:val="22"/>
          <w:szCs w:val="28"/>
          <w:lang w:val="en-GB"/>
        </w:rPr>
        <w:t xml:space="preserve"> From</w:t>
      </w:r>
      <w:r>
        <w:rPr>
          <w:rFonts w:ascii="Times" w:eastAsia="바탕" w:hAnsi="Times"/>
          <w:i/>
          <w:iCs/>
          <w:kern w:val="0"/>
          <w:sz w:val="22"/>
          <w:szCs w:val="28"/>
          <w:lang w:val="en-GB"/>
        </w:rPr>
        <w:t xml:space="preserve"> the observation 3, Alt 2 suffers similar issues as Alt 1, hence requires similar solutions as Alt 1.</w:t>
      </w:r>
    </w:p>
    <w:p w14:paraId="786C4568"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5:</w:t>
      </w:r>
      <w:r>
        <w:rPr>
          <w:rFonts w:ascii="Times" w:eastAsia="바탕" w:hAnsi="Times"/>
          <w:i/>
          <w:iCs/>
          <w:kern w:val="0"/>
          <w:sz w:val="22"/>
          <w:szCs w:val="28"/>
          <w:lang w:val="en-GB"/>
        </w:rPr>
        <w:t xml:space="preserve"> Due to late and decreased transmissions of HARQ feedback compared to the original NR resource pool, latency and reliability issues of NR sidelink communications can be occurred.</w:t>
      </w:r>
    </w:p>
    <w:p w14:paraId="7CBC46A9" w14:textId="2AB6F716" w:rsidR="00385528"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4:</w:t>
      </w:r>
      <w:r>
        <w:rPr>
          <w:rFonts w:ascii="Times" w:eastAsia="바탕" w:hAnsi="Times"/>
          <w:i/>
          <w:iCs/>
          <w:kern w:val="0"/>
          <w:sz w:val="22"/>
          <w:szCs w:val="28"/>
          <w:lang w:val="en-GB"/>
        </w:rPr>
        <w:t xml:space="preserve"> RAN1 to study Alt 1, i.e., avoid PSFCH transmission in time slots that overlap with subframes used for LTE SL transmissions.</w:t>
      </w:r>
    </w:p>
    <w:p w14:paraId="64636F5A" w14:textId="77777777" w:rsidR="00A50D0D" w:rsidRPr="0057362E"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5: </w:t>
      </w:r>
      <w:r>
        <w:rPr>
          <w:rFonts w:ascii="Times" w:eastAsia="바탕" w:hAnsi="Times"/>
          <w:i/>
          <w:iCs/>
          <w:kern w:val="0"/>
          <w:sz w:val="22"/>
          <w:szCs w:val="28"/>
          <w:lang w:val="en-GB"/>
        </w:rPr>
        <w:t>In case where the RX UE has a PSCCH/PSSCH transmission in the same time slot as a PSFCH transmission while the slot is overlapped with an LTE SL transmission, the RX UE should transmit both PSCCH/PSSCH and PSFCH with the same transmission power.</w:t>
      </w:r>
    </w:p>
    <w:p w14:paraId="6C4192FC" w14:textId="77777777" w:rsidR="00A50D0D" w:rsidRPr="0034042F"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6:</w:t>
      </w:r>
      <w:r>
        <w:rPr>
          <w:rFonts w:ascii="Times" w:eastAsia="바탕" w:hAnsi="Times"/>
          <w:i/>
          <w:iCs/>
          <w:kern w:val="0"/>
          <w:sz w:val="22"/>
          <w:szCs w:val="28"/>
          <w:lang w:val="en-GB"/>
        </w:rPr>
        <w:t xml:space="preserve"> NR SL should support higher than 15kHz SCS additionally for co-channel coexistence.</w:t>
      </w:r>
    </w:p>
    <w:p w14:paraId="52D36AB9"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Observation 6: </w:t>
      </w:r>
      <w:r>
        <w:rPr>
          <w:rFonts w:ascii="Times" w:eastAsia="바탕" w:hAnsi="Times"/>
          <w:i/>
          <w:iCs/>
          <w:kern w:val="0"/>
          <w:sz w:val="22"/>
          <w:szCs w:val="28"/>
          <w:lang w:val="en-GB"/>
        </w:rPr>
        <w:t>If transmission powers of each slot are different in case of multi-slot transmissions or slot aggregation, the AGC issue can occur to LTE SL UEs.</w:t>
      </w:r>
    </w:p>
    <w:p w14:paraId="13B22A2E" w14:textId="77777777" w:rsidR="00A50D0D"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PSCCH/PSSCH transmission powers can be different in each slot since it is dependent on the priority of the packet, CBR, and the number of RBs used for the PSSCH transmission.</w:t>
      </w:r>
    </w:p>
    <w:p w14:paraId="3508DA90"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7:</w:t>
      </w:r>
      <w:r>
        <w:rPr>
          <w:rFonts w:ascii="Times" w:eastAsia="바탕" w:hAnsi="Times"/>
          <w:i/>
          <w:iCs/>
          <w:kern w:val="0"/>
          <w:sz w:val="22"/>
          <w:szCs w:val="28"/>
          <w:lang w:val="en-GB"/>
        </w:rPr>
        <w:t xml:space="preserve"> RAN1 to study power allocation mechanisms of PSCCH/PSSCH if multi-slot transmissions or slot aggregation is adopted.</w:t>
      </w:r>
    </w:p>
    <w:p w14:paraId="2FB59477" w14:textId="77777777" w:rsidR="00A50D0D" w:rsidRPr="00B546BF"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8:</w:t>
      </w:r>
      <w:r>
        <w:rPr>
          <w:rFonts w:ascii="Times" w:eastAsia="바탕" w:hAnsi="Times"/>
          <w:i/>
          <w:iCs/>
          <w:kern w:val="0"/>
          <w:sz w:val="22"/>
          <w:szCs w:val="28"/>
          <w:lang w:val="en-GB"/>
        </w:rPr>
        <w:t xml:space="preserve"> Transmission power should be constant in case of multi-slot transmissions or slot aggregation for all symbols within an LTE SL subframe of 15kHz, at least when the NR SL transmission overlaps an LTE SL transmission.</w:t>
      </w:r>
    </w:p>
    <w:p w14:paraId="1106AC92" w14:textId="77777777" w:rsidR="00A50D0D" w:rsidRPr="00351413"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Observation 7: </w:t>
      </w:r>
      <w:r>
        <w:rPr>
          <w:rFonts w:ascii="Times" w:eastAsia="바탕" w:hAnsi="Times"/>
          <w:i/>
          <w:iCs/>
          <w:kern w:val="0"/>
          <w:sz w:val="22"/>
          <w:szCs w:val="28"/>
          <w:lang w:val="en-GB"/>
        </w:rPr>
        <w:t xml:space="preserve">For </w:t>
      </w:r>
      <w:r>
        <w:rPr>
          <w:rFonts w:ascii="Times" w:eastAsia="바탕" w:hAnsi="Times"/>
          <w:i/>
          <w:iCs/>
          <w:kern w:val="0"/>
          <w:sz w:val="22"/>
          <w:szCs w:val="28"/>
        </w:rPr>
        <w:t>O</w:t>
      </w:r>
      <w:r>
        <w:rPr>
          <w:rFonts w:ascii="Times" w:eastAsia="바탕" w:hAnsi="Times"/>
          <w:i/>
          <w:iCs/>
          <w:kern w:val="0"/>
          <w:sz w:val="22"/>
          <w:szCs w:val="28"/>
          <w:lang w:val="en-GB"/>
        </w:rPr>
        <w:t>ption 1 resolving AGC issues in LTE SL UEs with higher SCS, a PSCCH/PSSCH RX UE has to transmit multiple HARQ feedbacks (i.e., multiple PRBs) in a PSFCH occasion to a PSCCH/PSSCH TX UE since multi-slot transmissions or slot aggregation is performed.</w:t>
      </w:r>
    </w:p>
    <w:p w14:paraId="481726A8"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8:</w:t>
      </w:r>
      <w:r>
        <w:rPr>
          <w:rFonts w:ascii="Times" w:eastAsia="바탕" w:hAnsi="Times"/>
          <w:i/>
          <w:iCs/>
          <w:kern w:val="0"/>
          <w:sz w:val="22"/>
          <w:szCs w:val="28"/>
          <w:lang w:val="en-GB"/>
        </w:rPr>
        <w:t xml:space="preserve"> Transmission of multiple PSFCHs in one PSFCH occasion may lead to coverage issues.</w:t>
      </w:r>
    </w:p>
    <w:p w14:paraId="3B32D369"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Proposal 9:</w:t>
      </w:r>
      <w:r>
        <w:rPr>
          <w:rFonts w:ascii="Times" w:eastAsia="바탕" w:hAnsi="Times"/>
          <w:i/>
          <w:iCs/>
          <w:kern w:val="0"/>
          <w:sz w:val="22"/>
          <w:szCs w:val="28"/>
          <w:lang w:val="en-GB"/>
        </w:rPr>
        <w:t xml:space="preserve"> RAN1 to study multiplexing schemes of HARQ feedbacks if multi-slot transmissions or slot aggregation is adopted.</w:t>
      </w:r>
    </w:p>
    <w:p w14:paraId="27E5332B" w14:textId="77777777" w:rsidR="00A50D0D" w:rsidRPr="00B546BF"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Pr>
          <w:rFonts w:ascii="Times" w:eastAsia="바탕" w:hAnsi="Times"/>
          <w:i/>
          <w:iCs/>
          <w:kern w:val="0"/>
          <w:sz w:val="22"/>
          <w:szCs w:val="28"/>
          <w:lang w:val="en-GB"/>
        </w:rPr>
        <w:t>HARQ feedbacks should be multiplexed only if those HARQ feedbacks’ receiver is the same UE.</w:t>
      </w:r>
    </w:p>
    <w:p w14:paraId="18F341F6" w14:textId="77777777" w:rsidR="00A50D0D" w:rsidRPr="00351413"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Observation 9: </w:t>
      </w:r>
      <w:r>
        <w:rPr>
          <w:rFonts w:ascii="Times" w:eastAsia="바탕" w:hAnsi="Times"/>
          <w:i/>
          <w:iCs/>
          <w:kern w:val="0"/>
          <w:sz w:val="22"/>
          <w:szCs w:val="28"/>
          <w:lang w:val="en-GB"/>
        </w:rPr>
        <w:t>For Option 3 resolving AGC issues in LTE SL UEs with higher SCS, candidate resource set of an NR SL UE can be restricted if the portion of LTE SL transmissions is large, which may lead to contention between NR SL UEs</w:t>
      </w:r>
    </w:p>
    <w:p w14:paraId="47364718"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10: </w:t>
      </w:r>
      <w:r>
        <w:rPr>
          <w:rFonts w:ascii="Times" w:eastAsia="바탕" w:hAnsi="Times"/>
          <w:i/>
          <w:iCs/>
          <w:kern w:val="0"/>
          <w:sz w:val="22"/>
          <w:szCs w:val="28"/>
          <w:lang w:val="en-GB"/>
        </w:rPr>
        <w:t>For resolving AGC issues in LTE SL UEs with higher SCS,</w:t>
      </w:r>
      <w:r w:rsidRPr="00A50D0D">
        <w:rPr>
          <w:rFonts w:ascii="Times" w:eastAsia="바탕" w:hAnsi="Times"/>
          <w:i/>
          <w:iCs/>
          <w:kern w:val="0"/>
          <w:sz w:val="22"/>
          <w:szCs w:val="28"/>
          <w:lang w:val="en-GB"/>
        </w:rPr>
        <w:t xml:space="preserve"> </w:t>
      </w:r>
      <w:r>
        <w:rPr>
          <w:rFonts w:ascii="Times" w:eastAsia="바탕" w:hAnsi="Times"/>
          <w:i/>
          <w:iCs/>
          <w:kern w:val="0"/>
          <w:sz w:val="22"/>
          <w:szCs w:val="28"/>
          <w:lang w:val="en-GB"/>
        </w:rPr>
        <w:t>RAN1 to study Option 1, i.e., slot aggregation or multi-slot transmissions mechanism, rather than Option 3.</w:t>
      </w:r>
    </w:p>
    <w:p w14:paraId="1CE5F665"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Observation 10: </w:t>
      </w:r>
      <w:r>
        <w:rPr>
          <w:rFonts w:ascii="Times" w:eastAsia="바탕" w:hAnsi="Times"/>
          <w:i/>
          <w:iCs/>
          <w:kern w:val="0"/>
          <w:sz w:val="22"/>
          <w:szCs w:val="28"/>
          <w:lang w:val="en-GB"/>
        </w:rPr>
        <w:t>For details of LTE sensing information shared by LTE SL module, LTE SL does not support many of the periodicities supported by NR SL.</w:t>
      </w:r>
    </w:p>
    <w:p w14:paraId="3D2A3B36"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Observation 11:</w:t>
      </w:r>
      <w:r>
        <w:rPr>
          <w:rFonts w:ascii="Times" w:eastAsia="바탕" w:hAnsi="Times"/>
          <w:i/>
          <w:iCs/>
          <w:kern w:val="0"/>
          <w:sz w:val="22"/>
          <w:szCs w:val="28"/>
          <w:lang w:val="en-GB"/>
        </w:rPr>
        <w:t xml:space="preserve"> Intersection operation in Alt 2 restricts the number of candidate resources that may incur resource conflicts between NR SL UEs.</w:t>
      </w:r>
    </w:p>
    <w:p w14:paraId="182E5B24" w14:textId="77777777" w:rsid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lastRenderedPageBreak/>
        <w:t>Observation 12:</w:t>
      </w:r>
      <w:r>
        <w:rPr>
          <w:rFonts w:ascii="Times" w:eastAsia="바탕" w:hAnsi="Times"/>
          <w:i/>
          <w:iCs/>
          <w:kern w:val="0"/>
          <w:sz w:val="22"/>
          <w:szCs w:val="28"/>
          <w:lang w:val="en-GB"/>
        </w:rPr>
        <w:t xml:space="preserve"> Suggested current options for PSFCH transmissions have to reconsidered if Alt 2 is adopted since Alt 2 </w:t>
      </w:r>
      <w:r>
        <w:rPr>
          <w:rFonts w:ascii="Times" w:eastAsia="바탕" w:hAnsi="Times" w:hint="eastAsia"/>
          <w:i/>
          <w:iCs/>
          <w:kern w:val="0"/>
          <w:sz w:val="22"/>
          <w:szCs w:val="28"/>
          <w:lang w:val="en-GB"/>
        </w:rPr>
        <w:t>o</w:t>
      </w:r>
      <w:r>
        <w:rPr>
          <w:rFonts w:ascii="Times" w:eastAsia="바탕" w:hAnsi="Times"/>
          <w:i/>
          <w:iCs/>
          <w:kern w:val="0"/>
          <w:sz w:val="22"/>
          <w:szCs w:val="28"/>
          <w:lang w:val="en-GB"/>
        </w:rPr>
        <w:t>nly provides the candidate resource set generated by the LTE SL module.</w:t>
      </w:r>
    </w:p>
    <w:p w14:paraId="456B235C" w14:textId="77777777" w:rsidR="00A50D0D" w:rsidRPr="00A50D0D" w:rsidRDefault="00A50D0D" w:rsidP="00A50D0D">
      <w:pPr>
        <w:pStyle w:val="a9"/>
        <w:widowControl/>
        <w:numPr>
          <w:ilvl w:val="1"/>
          <w:numId w:val="14"/>
        </w:numPr>
        <w:wordWrap/>
        <w:autoSpaceDE/>
        <w:autoSpaceDN/>
        <w:spacing w:after="120" w:line="276" w:lineRule="auto"/>
        <w:ind w:leftChars="0"/>
        <w:rPr>
          <w:rFonts w:ascii="Times" w:eastAsia="바탕" w:hAnsi="Times"/>
          <w:i/>
          <w:iCs/>
          <w:kern w:val="0"/>
          <w:sz w:val="22"/>
          <w:szCs w:val="28"/>
          <w:lang w:val="en-GB"/>
        </w:rPr>
      </w:pPr>
      <w:r w:rsidRPr="00A50D0D">
        <w:rPr>
          <w:rFonts w:ascii="Times" w:eastAsia="바탕" w:hAnsi="Times" w:hint="eastAsia"/>
          <w:i/>
          <w:iCs/>
          <w:kern w:val="0"/>
          <w:sz w:val="22"/>
          <w:szCs w:val="28"/>
          <w:lang w:val="en-GB"/>
        </w:rPr>
        <w:t>N</w:t>
      </w:r>
      <w:r w:rsidRPr="00A50D0D">
        <w:rPr>
          <w:rFonts w:ascii="Times" w:eastAsia="바탕" w:hAnsi="Times"/>
          <w:i/>
          <w:iCs/>
          <w:kern w:val="0"/>
          <w:sz w:val="22"/>
          <w:szCs w:val="28"/>
          <w:lang w:val="en-GB"/>
        </w:rPr>
        <w:t>ote that, Alt 1 and Alt 2 of issues on PSFCH configuration in DRPS need resource reservation information of other LTE SL UEs.</w:t>
      </w:r>
    </w:p>
    <w:p w14:paraId="3A384B80" w14:textId="77777777" w:rsidR="00A50D0D" w:rsidRPr="00300061"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11: </w:t>
      </w:r>
      <w:r>
        <w:rPr>
          <w:rFonts w:ascii="Times" w:eastAsia="바탕" w:hAnsi="Times"/>
          <w:i/>
          <w:iCs/>
          <w:kern w:val="0"/>
          <w:sz w:val="22"/>
          <w:szCs w:val="28"/>
          <w:lang w:val="en-GB"/>
        </w:rPr>
        <w:t>For details of LTE sensing information shared by LTE SL module, RAN1 to study Alt 1 rather than Alt 2.</w:t>
      </w:r>
    </w:p>
    <w:p w14:paraId="4831C02A" w14:textId="572A913A" w:rsidR="00A50D0D" w:rsidRPr="00A50D0D" w:rsidRDefault="00A50D0D" w:rsidP="00A50D0D">
      <w:pPr>
        <w:pStyle w:val="a9"/>
        <w:widowControl/>
        <w:numPr>
          <w:ilvl w:val="0"/>
          <w:numId w:val="14"/>
        </w:numPr>
        <w:wordWrap/>
        <w:autoSpaceDE/>
        <w:autoSpaceDN/>
        <w:spacing w:after="120" w:line="276" w:lineRule="auto"/>
        <w:ind w:leftChars="0" w:left="426"/>
        <w:rPr>
          <w:rFonts w:ascii="Times" w:eastAsia="바탕" w:hAnsi="Times"/>
          <w:i/>
          <w:iCs/>
          <w:kern w:val="0"/>
          <w:sz w:val="22"/>
          <w:szCs w:val="28"/>
          <w:lang w:val="en-GB"/>
        </w:rPr>
      </w:pPr>
      <w:r>
        <w:rPr>
          <w:rFonts w:ascii="Times" w:eastAsia="바탕" w:hAnsi="Times"/>
          <w:b/>
          <w:bCs/>
          <w:i/>
          <w:iCs/>
          <w:kern w:val="0"/>
          <w:sz w:val="22"/>
          <w:szCs w:val="28"/>
          <w:lang w:val="en-GB"/>
        </w:rPr>
        <w:t xml:space="preserve">Proposal 12: </w:t>
      </w:r>
      <w:r>
        <w:rPr>
          <w:rFonts w:ascii="Times" w:eastAsia="바탕" w:hAnsi="Times"/>
          <w:i/>
          <w:iCs/>
          <w:kern w:val="0"/>
          <w:sz w:val="22"/>
          <w:szCs w:val="28"/>
          <w:lang w:val="en-GB"/>
        </w:rPr>
        <w:t xml:space="preserve">For details of LTE sensing information shared by LTE SL module, the LTE SL module is expected to send the information to the NR SL module </w:t>
      </w:r>
      <w:r>
        <w:rPr>
          <w:rFonts w:ascii="Times" w:eastAsia="바탕" w:hAnsi="Times"/>
          <w:i/>
          <w:iCs/>
          <w:kern w:val="0"/>
          <w:sz w:val="22"/>
          <w:szCs w:val="28"/>
        </w:rPr>
        <w:t xml:space="preserve">periodically at </w:t>
      </w:r>
      <w:r>
        <w:rPr>
          <w:rFonts w:ascii="Times" w:eastAsia="바탕" w:hAnsi="Times"/>
          <w:i/>
          <w:iCs/>
          <w:kern w:val="0"/>
          <w:sz w:val="22"/>
          <w:szCs w:val="28"/>
          <w:lang w:val="en-GB"/>
        </w:rPr>
        <w:t>every resource reservation period of the LTE SL module if Alt 1 is adopted.</w:t>
      </w:r>
    </w:p>
    <w:p w14:paraId="510A0C8B" w14:textId="45B60EF0" w:rsidR="00EE549F" w:rsidRPr="00D14421" w:rsidRDefault="00EE549F" w:rsidP="003B0B5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6EBF9727" w14:textId="12DA197A" w:rsidR="009B5EA2" w:rsidRPr="004C3C0A" w:rsidRDefault="00F64E3B"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eastAsia="SimSun" w:hAnsi="Times New Roman"/>
          <w:kern w:val="0"/>
          <w:sz w:val="22"/>
          <w:szCs w:val="20"/>
          <w:lang w:eastAsia="zh-CN"/>
        </w:rPr>
        <w:t>R1-22</w:t>
      </w:r>
      <w:r w:rsidR="00852F8E">
        <w:rPr>
          <w:rFonts w:ascii="Times New Roman" w:eastAsia="SimSun" w:hAnsi="Times New Roman"/>
          <w:kern w:val="0"/>
          <w:sz w:val="22"/>
          <w:szCs w:val="20"/>
          <w:lang w:eastAsia="zh-CN"/>
        </w:rPr>
        <w:t>10298</w:t>
      </w:r>
      <w:r w:rsidR="00E40F80">
        <w:rPr>
          <w:rFonts w:ascii="Times New Roman" w:eastAsia="SimSun" w:hAnsi="Times New Roman"/>
          <w:kern w:val="0"/>
          <w:sz w:val="22"/>
          <w:szCs w:val="20"/>
          <w:lang w:eastAsia="zh-CN"/>
        </w:rPr>
        <w:t xml:space="preserve">, </w:t>
      </w:r>
      <w:r w:rsidR="008F3E2F">
        <w:rPr>
          <w:rFonts w:ascii="Times New Roman" w:eastAsia="SimSun" w:hAnsi="Times New Roman"/>
          <w:kern w:val="0"/>
          <w:sz w:val="22"/>
          <w:szCs w:val="20"/>
          <w:lang w:eastAsia="zh-CN"/>
        </w:rPr>
        <w:t xml:space="preserve">FL Summary EoM </w:t>
      </w:r>
      <w:r w:rsidR="00852F8E">
        <w:rPr>
          <w:rFonts w:ascii="Times New Roman" w:eastAsia="SimSun" w:hAnsi="Times New Roman"/>
          <w:kern w:val="0"/>
          <w:sz w:val="22"/>
          <w:szCs w:val="20"/>
          <w:lang w:eastAsia="zh-CN"/>
        </w:rPr>
        <w:t>for</w:t>
      </w:r>
      <w:r w:rsidR="008F3E2F">
        <w:rPr>
          <w:rFonts w:ascii="Times New Roman" w:eastAsia="SimSun" w:hAnsi="Times New Roman"/>
          <w:kern w:val="0"/>
          <w:sz w:val="22"/>
          <w:szCs w:val="20"/>
          <w:lang w:eastAsia="zh-CN"/>
        </w:rPr>
        <w:t xml:space="preserve"> AI 9.4.2 – Co-Channel Coexistence for LTE and NR Sidelink</w:t>
      </w:r>
    </w:p>
    <w:p w14:paraId="2DABFFD3" w14:textId="4C97FD3B" w:rsidR="004C3C0A" w:rsidRPr="00F64E3B" w:rsidRDefault="005702E7"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hAnsi="Times New Roman" w:hint="eastAsia"/>
          <w:sz w:val="22"/>
          <w:szCs w:val="20"/>
        </w:rPr>
        <w:t>T</w:t>
      </w:r>
      <w:r>
        <w:rPr>
          <w:rFonts w:ascii="Times New Roman" w:hAnsi="Times New Roman"/>
          <w:sz w:val="22"/>
          <w:szCs w:val="20"/>
        </w:rPr>
        <w:t>S 36.213</w:t>
      </w:r>
    </w:p>
    <w:p w14:paraId="21B02604" w14:textId="43D3E06F" w:rsidR="00F64E3B" w:rsidRPr="00F64E3B" w:rsidRDefault="005702E7"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hAnsi="Times New Roman" w:hint="eastAsia"/>
          <w:sz w:val="22"/>
          <w:szCs w:val="20"/>
        </w:rPr>
        <w:t>R</w:t>
      </w:r>
      <w:r>
        <w:rPr>
          <w:rFonts w:ascii="Times New Roman" w:hAnsi="Times New Roman"/>
          <w:sz w:val="22"/>
          <w:szCs w:val="20"/>
        </w:rPr>
        <w:t>1-2209987, Co-channel Coexistence Between LTE SL and NR SL, Qualcomm Incorporated</w:t>
      </w:r>
    </w:p>
    <w:p w14:paraId="55E7FFF9" w14:textId="4B74CEEE" w:rsidR="00BD0F65" w:rsidRPr="0091581E" w:rsidRDefault="00A964B1" w:rsidP="00654C3D">
      <w:pPr>
        <w:pStyle w:val="a9"/>
        <w:numPr>
          <w:ilvl w:val="0"/>
          <w:numId w:val="8"/>
        </w:numPr>
        <w:wordWrap/>
        <w:autoSpaceDE/>
        <w:autoSpaceDN/>
        <w:adjustRightInd w:val="0"/>
        <w:spacing w:line="276" w:lineRule="auto"/>
        <w:ind w:leftChars="0"/>
        <w:rPr>
          <w:rFonts w:ascii="Times New Roman" w:hAnsi="Times New Roman"/>
          <w:sz w:val="22"/>
          <w:szCs w:val="20"/>
          <w:lang w:eastAsia="zh-CN"/>
        </w:rPr>
      </w:pPr>
      <w:r>
        <w:rPr>
          <w:rFonts w:ascii="Times New Roman" w:hAnsi="Times New Roman" w:hint="eastAsia"/>
          <w:sz w:val="22"/>
          <w:szCs w:val="20"/>
        </w:rPr>
        <w:t>T</w:t>
      </w:r>
      <w:r>
        <w:rPr>
          <w:rFonts w:ascii="Times New Roman" w:hAnsi="Times New Roman"/>
          <w:sz w:val="22"/>
          <w:szCs w:val="20"/>
        </w:rPr>
        <w:t>S 38.213</w:t>
      </w:r>
    </w:p>
    <w:sectPr w:rsidR="00BD0F65" w:rsidRPr="0091581E" w:rsidSect="00231C08">
      <w:footerReference w:type="default" r:id="rId9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3C23" w14:textId="77777777" w:rsidR="007B3AAD" w:rsidRDefault="007B3AAD" w:rsidP="00E9744E">
      <w:r>
        <w:separator/>
      </w:r>
    </w:p>
  </w:endnote>
  <w:endnote w:type="continuationSeparator" w:id="0">
    <w:p w14:paraId="6F04E5F5" w14:textId="77777777" w:rsidR="007B3AAD" w:rsidRDefault="007B3AA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D87C" w14:textId="77777777" w:rsidR="007B3AAD" w:rsidRDefault="007B3AAD" w:rsidP="00E9744E">
      <w:r>
        <w:separator/>
      </w:r>
    </w:p>
  </w:footnote>
  <w:footnote w:type="continuationSeparator" w:id="0">
    <w:p w14:paraId="264FB60B" w14:textId="77777777" w:rsidR="007B3AAD" w:rsidRDefault="007B3AAD"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56E9B"/>
    <w:multiLevelType w:val="hybridMultilevel"/>
    <w:tmpl w:val="4D923A10"/>
    <w:lvl w:ilvl="0" w:tplc="04090009">
      <w:start w:val="1"/>
      <w:numFmt w:val="bullet"/>
      <w:lvlText w:val=""/>
      <w:lvlJc w:val="left"/>
      <w:pPr>
        <w:ind w:left="3802" w:hanging="400"/>
      </w:pPr>
      <w:rPr>
        <w:rFonts w:ascii="Wingdings" w:hAnsi="Wingdings" w:hint="default"/>
      </w:rPr>
    </w:lvl>
    <w:lvl w:ilvl="1" w:tplc="04090003">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7"/>
  </w:num>
  <w:num w:numId="2" w16cid:durableId="1291595832">
    <w:abstractNumId w:val="14"/>
    <w:lvlOverride w:ilvl="0"/>
    <w:lvlOverride w:ilvl="1"/>
    <w:lvlOverride w:ilvl="2">
      <w:startOverride w:val="1"/>
    </w:lvlOverride>
    <w:lvlOverride w:ilvl="3"/>
    <w:lvlOverride w:ilvl="4"/>
    <w:lvlOverride w:ilvl="5"/>
    <w:lvlOverride w:ilvl="6"/>
    <w:lvlOverride w:ilvl="7"/>
    <w:lvlOverride w:ilvl="8"/>
  </w:num>
  <w:num w:numId="3" w16cid:durableId="450705968">
    <w:abstractNumId w:val="6"/>
  </w:num>
  <w:num w:numId="4" w16cid:durableId="2037075536">
    <w:abstractNumId w:val="16"/>
  </w:num>
  <w:num w:numId="5" w16cid:durableId="207105351">
    <w:abstractNumId w:val="5"/>
  </w:num>
  <w:num w:numId="6" w16cid:durableId="1917663949">
    <w:abstractNumId w:val="11"/>
  </w:num>
  <w:num w:numId="7" w16cid:durableId="550534391">
    <w:abstractNumId w:val="8"/>
  </w:num>
  <w:num w:numId="8" w16cid:durableId="420833378">
    <w:abstractNumId w:val="2"/>
  </w:num>
  <w:num w:numId="9" w16cid:durableId="1011687779">
    <w:abstractNumId w:val="3"/>
  </w:num>
  <w:num w:numId="10" w16cid:durableId="653097962">
    <w:abstractNumId w:val="12"/>
  </w:num>
  <w:num w:numId="11" w16cid:durableId="779448709">
    <w:abstractNumId w:val="4"/>
  </w:num>
  <w:num w:numId="12" w16cid:durableId="995189078">
    <w:abstractNumId w:val="17"/>
  </w:num>
  <w:num w:numId="13" w16cid:durableId="576287403">
    <w:abstractNumId w:val="13"/>
  </w:num>
  <w:num w:numId="14" w16cid:durableId="282349002">
    <w:abstractNumId w:val="1"/>
  </w:num>
  <w:num w:numId="15" w16cid:durableId="1857109873">
    <w:abstractNumId w:val="0"/>
  </w:num>
  <w:num w:numId="16" w16cid:durableId="459302278">
    <w:abstractNumId w:val="10"/>
  </w:num>
  <w:num w:numId="17" w16cid:durableId="353728587">
    <w:abstractNumId w:val="15"/>
  </w:num>
  <w:num w:numId="18" w16cid:durableId="514922182">
    <w:abstractNumId w:val="18"/>
  </w:num>
  <w:num w:numId="19" w16cid:durableId="434055371">
    <w:abstractNumId w:val="9"/>
  </w:num>
  <w:num w:numId="20" w16cid:durableId="114284547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4235"/>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wordWrap/>
      <w:overflowPunct w:val="0"/>
      <w:adjustRightInd w:val="0"/>
      <w:spacing w:before="60" w:after="60"/>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6.wmf"/><Relationship Id="rId68" Type="http://schemas.openxmlformats.org/officeDocument/2006/relationships/image" Target="media/image28.wmf"/><Relationship Id="rId84" Type="http://schemas.openxmlformats.org/officeDocument/2006/relationships/image" Target="media/image35.wmf"/><Relationship Id="rId89" Type="http://schemas.openxmlformats.org/officeDocument/2006/relationships/oleObject" Target="embeddings/oleObject46.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1.wmf"/><Relationship Id="rId79" Type="http://schemas.openxmlformats.org/officeDocument/2006/relationships/oleObject" Target="embeddings/oleObject40.bin"/><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oleObject" Target="embeddings/oleObject50.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4.bin"/><Relationship Id="rId80" Type="http://schemas.openxmlformats.org/officeDocument/2006/relationships/image" Target="media/image33.wmf"/><Relationship Id="rId85" Type="http://schemas.openxmlformats.org/officeDocument/2006/relationships/oleObject" Target="embeddings/oleObject43.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37.wmf"/><Relationship Id="rId96" Type="http://schemas.openxmlformats.org/officeDocument/2006/relationships/image" Target="media/image39.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2.wmf"/><Relationship Id="rId81" Type="http://schemas.openxmlformats.org/officeDocument/2006/relationships/oleObject" Target="embeddings/oleObject41.bin"/><Relationship Id="rId86" Type="http://schemas.openxmlformats.org/officeDocument/2006/relationships/image" Target="media/image36.wmf"/><Relationship Id="rId94" Type="http://schemas.openxmlformats.org/officeDocument/2006/relationships/image" Target="media/image38.wmf"/><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40.png"/><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4.bin"/><Relationship Id="rId61" Type="http://schemas.openxmlformats.org/officeDocument/2006/relationships/image" Target="media/image25.wmf"/><Relationship Id="rId82" Type="http://schemas.openxmlformats.org/officeDocument/2006/relationships/image" Target="media/image34.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9.bin"/><Relationship Id="rId98" Type="http://schemas.openxmlformats.org/officeDocument/2006/relationships/image" Target="media/image4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5344</Words>
  <Characters>30462</Characters>
  <Application>Microsoft Office Word</Application>
  <DocSecurity>0</DocSecurity>
  <Lines>253</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2022-11-07T14:42:00Z</dcterms:created>
  <dcterms:modified xsi:type="dcterms:W3CDTF">2022-11-07T14:42:00Z</dcterms:modified>
</cp:coreProperties>
</file>