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927D" w14:textId="60E44191" w:rsidR="00D836DF" w:rsidRPr="000B508F" w:rsidRDefault="00D836DF" w:rsidP="00D836DF">
      <w:pPr>
        <w:tabs>
          <w:tab w:val="right" w:pos="9216"/>
        </w:tabs>
        <w:rPr>
          <w:b/>
          <w:kern w:val="2"/>
          <w:lang w:eastAsia="zh-CN"/>
        </w:rPr>
      </w:pPr>
      <w:r>
        <w:rPr>
          <w:noProof/>
          <w:lang w:val="de-DE" w:eastAsia="de-DE"/>
        </w:rPr>
        <mc:AlternateContent>
          <mc:Choice Requires="wps">
            <w:drawing>
              <wp:anchor distT="0" distB="0" distL="114300" distR="114300" simplePos="0" relativeHeight="251659264" behindDoc="0" locked="1" layoutInCell="1" allowOverlap="1" wp14:anchorId="6BC183DC" wp14:editId="79EC9078">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73C6362"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B508F" w:rsidRPr="000B508F">
        <w:rPr>
          <w:b/>
          <w:kern w:val="2"/>
          <w:lang w:eastAsia="zh-CN"/>
        </w:rPr>
        <w:t>3GPP TSG RAN WG1 #111</w:t>
      </w:r>
      <w:r w:rsidRPr="000B508F">
        <w:rPr>
          <w:b/>
          <w:kern w:val="2"/>
          <w:lang w:eastAsia="zh-CN"/>
        </w:rPr>
        <w:tab/>
      </w:r>
      <w:r w:rsidR="008D4D3B" w:rsidRPr="000B508F">
        <w:rPr>
          <w:b/>
          <w:kern w:val="2"/>
          <w:lang w:eastAsia="zh-CN"/>
        </w:rPr>
        <w:t>R1-</w:t>
      </w:r>
      <w:r w:rsidR="00B30685" w:rsidRPr="00B30685">
        <w:rPr>
          <w:b/>
          <w:kern w:val="2"/>
          <w:lang w:eastAsia="zh-CN"/>
        </w:rPr>
        <w:t>2212383</w:t>
      </w:r>
    </w:p>
    <w:p w14:paraId="4A7A1CC3" w14:textId="77777777" w:rsidR="000B508F" w:rsidRDefault="000B508F" w:rsidP="000B508F">
      <w:pPr>
        <w:spacing w:after="60"/>
        <w:ind w:left="1555" w:hanging="1555"/>
        <w:rPr>
          <w:b/>
          <w:kern w:val="2"/>
          <w:lang w:eastAsia="zh-CN"/>
        </w:rPr>
      </w:pPr>
      <w:r w:rsidRPr="00623842">
        <w:rPr>
          <w:b/>
          <w:kern w:val="2"/>
          <w:lang w:eastAsia="zh-CN"/>
        </w:rPr>
        <w:t>Toulouse, France, November 14th – 18th, 2022</w:t>
      </w:r>
    </w:p>
    <w:p w14:paraId="79F7B8D7" w14:textId="2F7B0359" w:rsidR="000A6136" w:rsidRDefault="000A6136" w:rsidP="000A6136">
      <w:pPr>
        <w:tabs>
          <w:tab w:val="right" w:pos="9216"/>
        </w:tabs>
        <w:spacing w:after="0"/>
        <w:rPr>
          <w:b/>
          <w:kern w:val="2"/>
          <w:lang w:eastAsia="zh-CN"/>
        </w:rPr>
      </w:pPr>
    </w:p>
    <w:p w14:paraId="2C8C9B1E" w14:textId="77E195A1" w:rsidR="00B52A57" w:rsidRPr="00BF58F1" w:rsidRDefault="00B52A57" w:rsidP="007A36B5">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7A36B5" w:rsidRPr="007A36B5">
        <w:rPr>
          <w:b/>
          <w:kern w:val="2"/>
          <w:lang w:eastAsia="zh-CN"/>
        </w:rPr>
        <w:t>9.2.4.</w:t>
      </w:r>
      <w:r w:rsidR="005243FC">
        <w:rPr>
          <w:b/>
          <w:kern w:val="2"/>
          <w:lang w:eastAsia="zh-CN"/>
        </w:rPr>
        <w:t>2</w:t>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1CA7728B" w:rsidR="00B52A57" w:rsidRPr="00BF58F1" w:rsidRDefault="00B52A57" w:rsidP="007A36B5">
      <w:pPr>
        <w:spacing w:after="60"/>
        <w:ind w:left="1555" w:hanging="1555"/>
        <w:jc w:val="left"/>
        <w:rPr>
          <w:b/>
          <w:kern w:val="2"/>
          <w:lang w:eastAsia="zh-CN"/>
        </w:rPr>
      </w:pPr>
      <w:r w:rsidRPr="00BF58F1">
        <w:rPr>
          <w:b/>
          <w:kern w:val="2"/>
          <w:lang w:eastAsia="zh-CN"/>
        </w:rPr>
        <w:t>Title:</w:t>
      </w:r>
      <w:r w:rsidRPr="00BF58F1">
        <w:rPr>
          <w:b/>
          <w:kern w:val="2"/>
          <w:lang w:eastAsia="zh-CN"/>
        </w:rPr>
        <w:tab/>
      </w:r>
      <w:r w:rsidR="00B65A7B" w:rsidRPr="00B65A7B">
        <w:rPr>
          <w:b/>
          <w:kern w:val="2"/>
          <w:lang w:eastAsia="zh-CN"/>
        </w:rPr>
        <w:t xml:space="preserve">On potential AI/ML solutions for positioning                                                                 </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3903D478" w14:textId="77777777" w:rsidR="00390F8C" w:rsidRPr="005940F6" w:rsidRDefault="00390F8C" w:rsidP="005940F6">
      <w:bookmarkStart w:id="0" w:name="_Ref37187857"/>
      <w:bookmarkStart w:id="1" w:name="_Ref129681862"/>
      <w:bookmarkStart w:id="2" w:name="_Ref124589705"/>
    </w:p>
    <w:p w14:paraId="21BEB5A1" w14:textId="31B27976" w:rsidR="00212600" w:rsidRDefault="00B52A57" w:rsidP="00212600">
      <w:pPr>
        <w:pStyle w:val="berschrift1"/>
        <w:ind w:left="450"/>
      </w:pPr>
      <w:r>
        <w:t>Introduction</w:t>
      </w:r>
      <w:bookmarkEnd w:id="0"/>
      <w:r>
        <w:t xml:space="preserve"> </w:t>
      </w:r>
    </w:p>
    <w:p w14:paraId="507AC026" w14:textId="027CE872" w:rsidR="000A6136" w:rsidRPr="000A6136" w:rsidRDefault="002035B8" w:rsidP="007A36B5">
      <w:r>
        <w:t>Part of</w:t>
      </w:r>
      <w:r w:rsidR="000A6136">
        <w:t xml:space="preserve"> the </w:t>
      </w:r>
      <w:r>
        <w:t xml:space="preserve">objective of the SID in RP-213599 </w:t>
      </w:r>
      <w:r w:rsidR="00140172">
        <w:t xml:space="preserve">[1] </w:t>
      </w:r>
      <w:r>
        <w:t>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enabsatz"/>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6D8534A4" w14:textId="5DE075F9" w:rsidR="003115B6" w:rsidRPr="003115B6" w:rsidRDefault="000A6136" w:rsidP="00E35309">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w:t>
      </w:r>
      <w:r w:rsidR="00E35309">
        <w:rPr>
          <w:bCs/>
        </w:rPr>
        <w:t>selection</w:t>
      </w:r>
      <w:r w:rsidR="00365CD8">
        <w:rPr>
          <w:bCs/>
        </w:rPr>
        <w:t xml:space="preserve"> of sub use cases</w:t>
      </w:r>
      <w:r w:rsidR="00E35309">
        <w:rPr>
          <w:bCs/>
        </w:rPr>
        <w:t xml:space="preserve">, model consideration and </w:t>
      </w:r>
      <w:r w:rsidR="002035B8">
        <w:rPr>
          <w:bCs/>
        </w:rPr>
        <w:t xml:space="preserve">potential </w:t>
      </w:r>
      <w:r w:rsidR="002035B8" w:rsidRPr="002035B8">
        <w:t xml:space="preserve">specification </w:t>
      </w:r>
      <w:r w:rsidR="00E35309">
        <w:rPr>
          <w:bCs/>
        </w:rPr>
        <w:t>impact.</w:t>
      </w:r>
    </w:p>
    <w:p w14:paraId="2FA30E16" w14:textId="77777777" w:rsidR="001152C3" w:rsidRPr="00C21267" w:rsidRDefault="001152C3" w:rsidP="00C21267">
      <w:pPr>
        <w:pStyle w:val="berschrift1"/>
        <w:rPr>
          <w:lang w:val="en-GB" w:eastAsia="zh-CN"/>
        </w:rPr>
      </w:pPr>
      <w:r w:rsidRPr="00C21267">
        <w:rPr>
          <w:lang w:eastAsia="zh-CN"/>
        </w:rPr>
        <w:t xml:space="preserve">Classification of sub </w:t>
      </w:r>
      <w:r w:rsidRPr="00C21267">
        <w:rPr>
          <w:rStyle w:val="berschrift1Zchn"/>
          <w:b/>
        </w:rPr>
        <w:t>use</w:t>
      </w:r>
      <w:r w:rsidRPr="00C21267">
        <w:rPr>
          <w:lang w:eastAsia="zh-CN"/>
        </w:rPr>
        <w:t xml:space="preserve"> cases</w:t>
      </w:r>
    </w:p>
    <w:p w14:paraId="046F6390" w14:textId="77777777" w:rsidR="008C1BD8" w:rsidRPr="00C67541" w:rsidRDefault="008C1BD8" w:rsidP="008C1BD8">
      <w:pPr>
        <w:rPr>
          <w:rFonts w:eastAsiaTheme="minorHAnsi"/>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C1BD8" w14:paraId="54F0FAD8" w14:textId="77777777" w:rsidTr="004B506A">
        <w:tc>
          <w:tcPr>
            <w:tcW w:w="9639" w:type="dxa"/>
            <w:tcBorders>
              <w:top w:val="single" w:sz="4" w:space="0" w:color="auto"/>
              <w:left w:val="single" w:sz="4" w:space="0" w:color="auto"/>
              <w:bottom w:val="single" w:sz="4" w:space="0" w:color="auto"/>
              <w:right w:val="single" w:sz="4" w:space="0" w:color="auto"/>
            </w:tcBorders>
          </w:tcPr>
          <w:p w14:paraId="404B2DDB" w14:textId="77777777" w:rsidR="008C1BD8" w:rsidRDefault="008C1BD8" w:rsidP="004B506A">
            <w:pPr>
              <w:spacing w:after="0"/>
              <w:rPr>
                <w:bCs/>
              </w:rPr>
            </w:pPr>
            <w:r>
              <w:rPr>
                <w:bCs/>
              </w:rPr>
              <w:t>Study the 3GPP framework for AI/ML for air-interface corresponding to each target use case regarding aspects such as performance, complexity, and potential specification impact.</w:t>
            </w:r>
          </w:p>
          <w:p w14:paraId="1F2AFA49" w14:textId="77777777" w:rsidR="008C1BD8" w:rsidRDefault="008C1BD8" w:rsidP="004B506A">
            <w:pPr>
              <w:spacing w:after="0"/>
              <w:rPr>
                <w:bCs/>
              </w:rPr>
            </w:pPr>
          </w:p>
          <w:p w14:paraId="4ED0802F" w14:textId="77777777" w:rsidR="008C1BD8" w:rsidRDefault="008C1BD8" w:rsidP="004B506A">
            <w:pPr>
              <w:spacing w:after="0"/>
              <w:rPr>
                <w:bCs/>
              </w:rPr>
            </w:pPr>
            <w:r>
              <w:rPr>
                <w:bCs/>
              </w:rPr>
              <w:t xml:space="preserve">Use cases to focus on: </w:t>
            </w:r>
          </w:p>
          <w:p w14:paraId="2FD277B9" w14:textId="77777777" w:rsidR="008C1BD8" w:rsidRDefault="008C1BD8" w:rsidP="004B506A">
            <w:pPr>
              <w:numPr>
                <w:ilvl w:val="0"/>
                <w:numId w:val="25"/>
              </w:numPr>
              <w:autoSpaceDE/>
              <w:autoSpaceDN/>
              <w:adjustRightInd/>
              <w:snapToGrid/>
              <w:spacing w:after="0" w:line="256" w:lineRule="auto"/>
              <w:jc w:val="left"/>
              <w:rPr>
                <w:bCs/>
              </w:rPr>
            </w:pPr>
            <w:r>
              <w:rPr>
                <w:bCs/>
              </w:rPr>
              <w:t xml:space="preserve">Initial set of use cases includes: </w:t>
            </w:r>
          </w:p>
          <w:p w14:paraId="3847B638" w14:textId="77777777" w:rsidR="008C1BD8" w:rsidRDefault="008C1BD8" w:rsidP="004B506A">
            <w:pPr>
              <w:numPr>
                <w:ilvl w:val="1"/>
                <w:numId w:val="25"/>
              </w:numPr>
              <w:autoSpaceDE/>
              <w:autoSpaceDN/>
              <w:adjustRightInd/>
              <w:snapToGrid/>
              <w:spacing w:after="0" w:line="256" w:lineRule="auto"/>
              <w:jc w:val="left"/>
              <w:rPr>
                <w:bCs/>
              </w:rPr>
            </w:pPr>
            <w:r>
              <w:rPr>
                <w:bCs/>
              </w:rPr>
              <w:lastRenderedPageBreak/>
              <w:t>CSI feedback enhancement, e.g., overhead reduction, improved accuracy, prediction [RAN1]</w:t>
            </w:r>
          </w:p>
          <w:p w14:paraId="32265D28" w14:textId="77777777" w:rsidR="008C1BD8" w:rsidRDefault="008C1BD8" w:rsidP="004B506A">
            <w:pPr>
              <w:numPr>
                <w:ilvl w:val="1"/>
                <w:numId w:val="25"/>
              </w:numPr>
              <w:autoSpaceDE/>
              <w:autoSpaceDN/>
              <w:adjustRightInd/>
              <w:snapToGrid/>
              <w:spacing w:after="0" w:line="256" w:lineRule="auto"/>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04D0A712" w14:textId="77777777" w:rsidR="008C1BD8" w:rsidRPr="0036281B" w:rsidRDefault="008C1BD8" w:rsidP="004B506A">
            <w:pPr>
              <w:numPr>
                <w:ilvl w:val="1"/>
                <w:numId w:val="25"/>
              </w:numPr>
              <w:autoSpaceDE/>
              <w:autoSpaceDN/>
              <w:adjustRightInd/>
              <w:snapToGrid/>
              <w:spacing w:after="0" w:line="256" w:lineRule="auto"/>
              <w:jc w:val="left"/>
            </w:pPr>
            <w:r w:rsidRPr="0036281B">
              <w:t>Positioning accuracy enhancements for different scenarios including, e.g., those with</w:t>
            </w:r>
            <w:r w:rsidRPr="0036281B">
              <w:rPr>
                <w:rStyle w:val="normaltextrun"/>
                <w:color w:val="000000"/>
                <w:shd w:val="clear" w:color="auto" w:fill="FFFFFF"/>
              </w:rPr>
              <w:t> heavy</w:t>
            </w:r>
            <w:r w:rsidRPr="0036281B">
              <w:t xml:space="preserve"> NLOS </w:t>
            </w:r>
            <w:r w:rsidRPr="0036281B">
              <w:rPr>
                <w:rStyle w:val="normaltextrun"/>
                <w:color w:val="000000"/>
                <w:shd w:val="clear" w:color="auto" w:fill="FFFFFF"/>
              </w:rPr>
              <w:t xml:space="preserve">conditions [RAN1] </w:t>
            </w:r>
          </w:p>
          <w:p w14:paraId="53A6015B" w14:textId="77777777" w:rsidR="008C1BD8" w:rsidRPr="0036281B" w:rsidRDefault="008C1BD8" w:rsidP="004B506A">
            <w:pPr>
              <w:numPr>
                <w:ilvl w:val="0"/>
                <w:numId w:val="25"/>
              </w:numPr>
              <w:autoSpaceDE/>
              <w:autoSpaceDN/>
              <w:adjustRightInd/>
              <w:snapToGrid/>
              <w:spacing w:after="0" w:line="256" w:lineRule="auto"/>
              <w:jc w:val="left"/>
              <w:rPr>
                <w:bCs/>
              </w:rPr>
            </w:pPr>
            <w:r w:rsidRPr="0036281B">
              <w:rPr>
                <w:bCs/>
              </w:rPr>
              <w:t>Finalize representative sub use cases for each use case for characterization and baseline performance evaluations by RAN#98</w:t>
            </w:r>
          </w:p>
          <w:p w14:paraId="228ED328" w14:textId="77777777" w:rsidR="008C1BD8" w:rsidRDefault="008C1BD8" w:rsidP="004B506A">
            <w:pPr>
              <w:numPr>
                <w:ilvl w:val="1"/>
                <w:numId w:val="25"/>
              </w:numPr>
              <w:autoSpaceDE/>
              <w:autoSpaceDN/>
              <w:adjustRightInd/>
              <w:snapToGrid/>
              <w:spacing w:after="0" w:line="256" w:lineRule="auto"/>
              <w:jc w:val="left"/>
              <w:rPr>
                <w:bCs/>
              </w:rPr>
            </w:pPr>
            <w:r>
              <w:rPr>
                <w:bCs/>
              </w:rPr>
              <w:t>The AI/ML approaches for the selected sub use cases need to be diverse enough to support various requirements on the gNB-UE collaboration levels</w:t>
            </w:r>
          </w:p>
          <w:p w14:paraId="5C4769DD" w14:textId="77777777" w:rsidR="008C1BD8" w:rsidRDefault="008C1BD8" w:rsidP="004B506A">
            <w:pPr>
              <w:spacing w:after="0"/>
              <w:rPr>
                <w:bCs/>
              </w:rPr>
            </w:pPr>
          </w:p>
          <w:p w14:paraId="3AB5364D" w14:textId="77777777" w:rsidR="008C1BD8" w:rsidRDefault="008C1BD8" w:rsidP="004B506A">
            <w:pPr>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BD40643" w14:textId="77777777" w:rsidR="008C1BD8" w:rsidRPr="00AE4668" w:rsidRDefault="008C1BD8" w:rsidP="008C1BD8"/>
    <w:tbl>
      <w:tblPr>
        <w:tblStyle w:val="Tabellenraster"/>
        <w:tblW w:w="0" w:type="auto"/>
        <w:tblLook w:val="04A0" w:firstRow="1" w:lastRow="0" w:firstColumn="1" w:lastColumn="0" w:noHBand="0" w:noVBand="1"/>
      </w:tblPr>
      <w:tblGrid>
        <w:gridCol w:w="9307"/>
      </w:tblGrid>
      <w:tr w:rsidR="008C1BD8" w14:paraId="2AB4ED0A" w14:textId="77777777" w:rsidTr="008C1BD8">
        <w:tc>
          <w:tcPr>
            <w:tcW w:w="9307" w:type="dxa"/>
          </w:tcPr>
          <w:p w14:paraId="5D429B3F" w14:textId="77777777" w:rsidR="008C1BD8" w:rsidRPr="003A7C52" w:rsidRDefault="008C1BD8" w:rsidP="008C1BD8">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w:t>
            </w:r>
            <w:r w:rsidRPr="008C1BD8">
              <w:rPr>
                <w:rFonts w:eastAsia="DengXian"/>
                <w:highlight w:val="green"/>
                <w:lang w:eastAsia="zh-CN"/>
              </w:rPr>
              <w:t>ent</w:t>
            </w:r>
          </w:p>
          <w:p w14:paraId="5F4A9E36" w14:textId="77777777" w:rsidR="008C1BD8" w:rsidRDefault="008C1BD8" w:rsidP="008C1BD8">
            <w:pPr>
              <w:rPr>
                <w:lang w:eastAsia="zh-CN"/>
              </w:rPr>
            </w:pPr>
            <w:r>
              <w:rPr>
                <w:lang w:eastAsia="zh-CN"/>
              </w:rPr>
              <w:t xml:space="preserve">For further study, at least the following </w:t>
            </w:r>
            <w:r>
              <w:rPr>
                <w:szCs w:val="32"/>
                <w:lang w:eastAsia="zh-CN"/>
              </w:rPr>
              <w:t>aspects</w:t>
            </w:r>
            <w:r w:rsidRPr="00A77AAE">
              <w:rPr>
                <w:lang w:eastAsia="zh-CN"/>
              </w:rPr>
              <w:t xml:space="preserve"> of </w:t>
            </w:r>
            <w:r>
              <w:rPr>
                <w:lang w:eastAsia="zh-CN"/>
              </w:rPr>
              <w:t>AI/ML for positioning accuracy enhancement are considered.</w:t>
            </w:r>
          </w:p>
          <w:p w14:paraId="4CA46278"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Direct AI/ML positioning: the output of AI/ML model inference is UE location</w:t>
            </w:r>
          </w:p>
          <w:p w14:paraId="5962822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 xml:space="preserve">E.g., fingerprinting based on channel observation as the input of AI/ML model </w:t>
            </w:r>
          </w:p>
          <w:p w14:paraId="332866A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channel observation as the input of AI/ML model, e.g. CIR, RSRP and/or other types of channel observation</w:t>
            </w:r>
          </w:p>
          <w:p w14:paraId="2FF766B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412B7376" w14:textId="77777777" w:rsidR="008C1BD8" w:rsidRPr="0036281B" w:rsidRDefault="008C1BD8" w:rsidP="008C1BD8">
            <w:pPr>
              <w:pStyle w:val="Listenabsatz"/>
              <w:numPr>
                <w:ilvl w:val="0"/>
                <w:numId w:val="16"/>
              </w:numPr>
              <w:autoSpaceDE/>
              <w:autoSpaceDN/>
              <w:adjustRightInd/>
              <w:snapToGrid/>
              <w:spacing w:after="0"/>
              <w:ind w:firstLineChars="0"/>
              <w:jc w:val="left"/>
              <w:rPr>
                <w:lang w:eastAsia="zh-CN"/>
              </w:rPr>
            </w:pPr>
            <w:r w:rsidRPr="0036281B">
              <w:rPr>
                <w:lang w:eastAsia="zh-CN"/>
              </w:rPr>
              <w:t>AI/ML assisted positioning: the output of AI/ML model inference is new measurement and/or enhancement of existing measurement</w:t>
            </w:r>
          </w:p>
          <w:p w14:paraId="3AF94392"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E.g., LOS/NLOS identification, timing and/or angle of measurement, likelihood of measurement</w:t>
            </w:r>
          </w:p>
          <w:p w14:paraId="07A1F96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input and output for corresponding AI/ML model(s)</w:t>
            </w:r>
          </w:p>
          <w:p w14:paraId="6BE8C0B3"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5B357149"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2C47EAD7" w14:textId="77777777" w:rsidR="008C1BD8" w:rsidRDefault="008C1BD8" w:rsidP="008C1BD8">
            <w:pPr>
              <w:pStyle w:val="Listenabsatz"/>
              <w:autoSpaceDE/>
              <w:autoSpaceDN/>
              <w:adjustRightInd/>
              <w:snapToGrid/>
              <w:spacing w:after="0"/>
              <w:ind w:left="720" w:firstLineChars="0" w:firstLine="0"/>
              <w:jc w:val="left"/>
              <w:rPr>
                <w:lang w:eastAsia="zh-CN"/>
              </w:rPr>
            </w:pPr>
          </w:p>
          <w:p w14:paraId="2492B19F" w14:textId="77777777" w:rsidR="008C1BD8" w:rsidRDefault="008C1BD8" w:rsidP="00AE4668">
            <w:pPr>
              <w:rPr>
                <w:rFonts w:eastAsia="DengXian"/>
                <w:highlight w:val="green"/>
                <w:lang w:eastAsia="zh-CN"/>
              </w:rPr>
            </w:pPr>
          </w:p>
        </w:tc>
      </w:tr>
    </w:tbl>
    <w:p w14:paraId="0CBE87E0" w14:textId="77777777" w:rsidR="008C1BD8" w:rsidRDefault="008C1BD8" w:rsidP="00AE4668">
      <w:pPr>
        <w:rPr>
          <w:rFonts w:eastAsia="DengXian"/>
          <w:highlight w:val="green"/>
          <w:lang w:eastAsia="zh-CN"/>
        </w:rPr>
      </w:pPr>
    </w:p>
    <w:p w14:paraId="5A09A9CC" w14:textId="071AAC20" w:rsidR="0070490F" w:rsidRDefault="0070490F" w:rsidP="00BB0873">
      <w:pPr>
        <w:rPr>
          <w:bCs/>
        </w:rPr>
      </w:pPr>
      <w:r>
        <w:rPr>
          <w:lang w:val="en-GB" w:eastAsia="zh-CN"/>
        </w:rPr>
        <w:t xml:space="preserve">Discussions were raised on the </w:t>
      </w:r>
      <w:r w:rsidR="00444BE9">
        <w:rPr>
          <w:lang w:val="en-GB" w:eastAsia="zh-CN"/>
        </w:rPr>
        <w:t>context of the positioning use cases</w:t>
      </w:r>
      <w:r>
        <w:rPr>
          <w:lang w:val="en-GB" w:eastAsia="zh-CN"/>
        </w:rPr>
        <w:t xml:space="preserve"> </w:t>
      </w:r>
      <w:r w:rsidR="00444BE9">
        <w:rPr>
          <w:lang w:val="en-GB" w:eastAsia="zh-CN"/>
        </w:rPr>
        <w:t xml:space="preserve">in the SID </w:t>
      </w:r>
      <w:r>
        <w:rPr>
          <w:lang w:val="en-GB" w:eastAsia="zh-CN"/>
        </w:rPr>
        <w:t xml:space="preserve">and </w:t>
      </w:r>
      <w:r w:rsidR="00444BE9">
        <w:rPr>
          <w:lang w:val="en-GB" w:eastAsia="zh-CN"/>
        </w:rPr>
        <w:t>on the necessity for categorization.</w:t>
      </w:r>
      <w:r>
        <w:rPr>
          <w:lang w:val="en-GB" w:eastAsia="zh-CN"/>
        </w:rPr>
        <w:t xml:space="preserve"> </w:t>
      </w:r>
      <w:r w:rsidR="00444BE9">
        <w:rPr>
          <w:lang w:val="en-GB" w:eastAsia="zh-CN"/>
        </w:rPr>
        <w:t>In our view, the S</w:t>
      </w:r>
      <w:r w:rsidR="00F125C2">
        <w:rPr>
          <w:lang w:val="en-GB" w:eastAsia="zh-CN"/>
        </w:rPr>
        <w:t xml:space="preserve">ID is clear on the use case of </w:t>
      </w:r>
      <w:r w:rsidR="00444BE9">
        <w:t xml:space="preserve">positioning accuracy enhancements for different scenarios. </w:t>
      </w:r>
      <w:r w:rsidR="00365CD8">
        <w:t>D</w:t>
      </w:r>
      <w:r w:rsidR="00444BE9">
        <w:t>iscussion</w:t>
      </w:r>
      <w:r w:rsidR="00365CD8">
        <w:t>,</w:t>
      </w:r>
      <w:r w:rsidR="00444BE9">
        <w:t xml:space="preserve"> however</w:t>
      </w:r>
      <w:r w:rsidR="00365CD8">
        <w:t>,</w:t>
      </w:r>
      <w:r w:rsidR="00444BE9">
        <w:t xml:space="preserve"> </w:t>
      </w:r>
      <w:r w:rsidR="00365CD8">
        <w:t xml:space="preserve">is </w:t>
      </w:r>
      <w:r w:rsidR="00F125C2">
        <w:t>required</w:t>
      </w:r>
      <w:r w:rsidR="00444BE9">
        <w:t xml:space="preserve"> for the sub use cases which need to be finalized by RAN#98. The guideline </w:t>
      </w:r>
      <w:r w:rsidR="00F125C2">
        <w:t>in SID objectives</w:t>
      </w:r>
      <w:r w:rsidR="00444BE9">
        <w:t xml:space="preserve"> clearly states that the </w:t>
      </w:r>
      <w:r w:rsidR="00444BE9">
        <w:rPr>
          <w:bCs/>
        </w:rPr>
        <w:t>AI/ML approaches for the selected sub use cases need to be diverse.</w:t>
      </w:r>
    </w:p>
    <w:p w14:paraId="5D3A3B31" w14:textId="1DFDA583" w:rsidR="00444BE9" w:rsidRDefault="00444BE9" w:rsidP="00BB0873">
      <w:pPr>
        <w:rPr>
          <w:bCs/>
        </w:rPr>
      </w:pPr>
    </w:p>
    <w:p w14:paraId="551D5712" w14:textId="412FCF40" w:rsidR="008C1BD8" w:rsidRDefault="00F125C2" w:rsidP="008C1BD8">
      <w:r>
        <w:t xml:space="preserve">Within the </w:t>
      </w:r>
      <w:r w:rsidRPr="00F125C2">
        <w:t xml:space="preserve">AI/ML assisted </w:t>
      </w:r>
      <w:r w:rsidR="0087519A" w:rsidRPr="00F125C2">
        <w:t xml:space="preserve">positioning </w:t>
      </w:r>
      <w:r w:rsidR="0087519A">
        <w:t>and</w:t>
      </w:r>
      <w:r>
        <w:t xml:space="preserve"> </w:t>
      </w:r>
      <w:r>
        <w:rPr>
          <w:lang w:eastAsia="zh-CN"/>
        </w:rPr>
        <w:t>Direct AI/ML positioning aspects</w:t>
      </w:r>
      <w:r w:rsidR="00365CD8">
        <w:rPr>
          <w:lang w:eastAsia="zh-CN"/>
        </w:rPr>
        <w:t xml:space="preserve"> under study</w:t>
      </w:r>
      <w:r>
        <w:rPr>
          <w:lang w:eastAsia="zh-CN"/>
        </w:rPr>
        <w:t xml:space="preserve">, </w:t>
      </w:r>
      <w:r w:rsidR="004567A1">
        <w:t>following sub</w:t>
      </w:r>
      <w:r w:rsidR="00307057">
        <w:t xml:space="preserve"> use cases</w:t>
      </w:r>
      <w:r w:rsidR="008C1BD8" w:rsidRPr="008E052D">
        <w:t xml:space="preserve"> can be foreseen:  </w:t>
      </w:r>
    </w:p>
    <w:p w14:paraId="3B1DC1B1" w14:textId="079819A8" w:rsidR="003A03D7" w:rsidRPr="003A03D7" w:rsidRDefault="003A03D7" w:rsidP="003A03D7">
      <w:pPr>
        <w:pStyle w:val="Listenabsatz"/>
        <w:numPr>
          <w:ilvl w:val="0"/>
          <w:numId w:val="29"/>
        </w:numPr>
        <w:ind w:firstLineChars="0"/>
        <w:rPr>
          <w:i/>
        </w:rPr>
      </w:pPr>
      <w:r>
        <w:rPr>
          <w:i/>
        </w:rPr>
        <w:t>M</w:t>
      </w:r>
      <w:r w:rsidRPr="003A03D7">
        <w:rPr>
          <w:i/>
        </w:rPr>
        <w:t>easurement enhancements</w:t>
      </w:r>
    </w:p>
    <w:p w14:paraId="2F7EADCA" w14:textId="711D01F1" w:rsidR="003A03D7" w:rsidRPr="003A03D7" w:rsidRDefault="003A03D7" w:rsidP="003A03D7">
      <w:pPr>
        <w:pStyle w:val="Listenabsatz"/>
        <w:numPr>
          <w:ilvl w:val="0"/>
          <w:numId w:val="29"/>
        </w:numPr>
        <w:ind w:firstLineChars="0"/>
        <w:rPr>
          <w:i/>
        </w:rPr>
      </w:pPr>
      <w:r w:rsidRPr="003A03D7">
        <w:rPr>
          <w:i/>
        </w:rPr>
        <w:t xml:space="preserve">ML </w:t>
      </w:r>
      <w:r w:rsidRPr="003A03D7">
        <w:rPr>
          <w:bCs/>
          <w:i/>
        </w:rPr>
        <w:t>based</w:t>
      </w:r>
      <w:r w:rsidRPr="003A03D7">
        <w:rPr>
          <w:i/>
        </w:rPr>
        <w:t xml:space="preserve"> positioning with heavy NLOS conditions</w:t>
      </w:r>
    </w:p>
    <w:p w14:paraId="65202348" w14:textId="72024C8B" w:rsidR="003A03D7" w:rsidRPr="003A03D7" w:rsidRDefault="003A03D7" w:rsidP="003A03D7">
      <w:pPr>
        <w:pStyle w:val="Listenabsatz"/>
        <w:numPr>
          <w:ilvl w:val="0"/>
          <w:numId w:val="29"/>
        </w:numPr>
        <w:ind w:firstLineChars="0"/>
        <w:rPr>
          <w:i/>
        </w:rPr>
      </w:pPr>
      <w:r w:rsidRPr="003A03D7">
        <w:rPr>
          <w:i/>
          <w:lang w:eastAsia="zh-CN"/>
        </w:rPr>
        <w:t>Quality indicators</w:t>
      </w:r>
      <w:r w:rsidRPr="003A03D7">
        <w:rPr>
          <w:i/>
        </w:rPr>
        <w:t xml:space="preserve"> and extracted features</w:t>
      </w:r>
    </w:p>
    <w:p w14:paraId="4B2579B4" w14:textId="559425E5" w:rsidR="003A03D7" w:rsidRDefault="003A03D7" w:rsidP="008C1BD8">
      <w:r w:rsidRPr="008E052D">
        <w:br/>
      </w:r>
    </w:p>
    <w:p w14:paraId="59D8D59D" w14:textId="6ACC18B2" w:rsidR="003A03D7" w:rsidRPr="00C21267" w:rsidRDefault="003A03D7" w:rsidP="00C21267">
      <w:pPr>
        <w:pStyle w:val="berschrift2"/>
      </w:pPr>
      <w:r w:rsidRPr="00C21267">
        <w:lastRenderedPageBreak/>
        <w:t xml:space="preserve">Sub use case 1 </w:t>
      </w:r>
      <w:r w:rsidR="00454058">
        <w:t>–</w:t>
      </w:r>
      <w:r w:rsidRPr="00C21267">
        <w:t xml:space="preserve"> </w:t>
      </w:r>
      <w:r w:rsidR="00454058">
        <w:t>ToA/AoA m</w:t>
      </w:r>
      <w:r w:rsidRPr="00C21267">
        <w:t>easurement enhancements</w:t>
      </w:r>
    </w:p>
    <w:p w14:paraId="6E330AAA" w14:textId="2549F2DC" w:rsidR="003A03D7" w:rsidRDefault="003A03D7" w:rsidP="00C21267">
      <w:pPr>
        <w:pStyle w:val="berschrift3"/>
        <w:rPr>
          <w:lang w:val="en-GB" w:eastAsia="zh-CN"/>
        </w:rPr>
      </w:pPr>
      <w:r w:rsidRPr="003A03D7">
        <w:rPr>
          <w:lang w:val="en-GB" w:eastAsia="zh-CN"/>
        </w:rPr>
        <w:t>Description</w:t>
      </w:r>
    </w:p>
    <w:p w14:paraId="63413B80" w14:textId="3AF5748B" w:rsidR="00C21267" w:rsidRDefault="008C1BD8" w:rsidP="00ED3080">
      <w:pPr>
        <w:jc w:val="left"/>
      </w:pPr>
      <w:r w:rsidRPr="008E052D">
        <w:t xml:space="preserve">The ToA/AoA measurement </w:t>
      </w:r>
      <w:r w:rsidR="00307057" w:rsidRPr="00307057">
        <w:t xml:space="preserve">accuracy and reliability </w:t>
      </w:r>
      <w:r w:rsidRPr="008E052D">
        <w:t xml:space="preserve">depends highly on the channel condition. </w:t>
      </w:r>
      <w:r w:rsidR="0087519A">
        <w:t xml:space="preserve">The ToA/AoA measurements estimated with </w:t>
      </w:r>
      <w:r w:rsidRPr="008E052D">
        <w:t xml:space="preserve">ML based technologies </w:t>
      </w:r>
      <w:r w:rsidR="0087519A">
        <w:t xml:space="preserve">can enhance the positioning accuracy and increase the reliability in </w:t>
      </w:r>
      <w:r w:rsidR="0036281B">
        <w:t>multipath</w:t>
      </w:r>
      <w:r w:rsidR="0087519A">
        <w:t xml:space="preserve"> challenging environments.</w:t>
      </w:r>
      <w:r w:rsidR="00DA5FCF">
        <w:t xml:space="preserve"> </w:t>
      </w:r>
      <w:r w:rsidR="00A7677B">
        <w:t>For ToA</w:t>
      </w:r>
      <w:r w:rsidR="00325DF4">
        <w:t>,</w:t>
      </w:r>
      <w:r w:rsidR="00A7677B">
        <w:t xml:space="preserve"> t</w:t>
      </w:r>
      <w:r w:rsidR="00262CCD" w:rsidRPr="008E052D">
        <w:rPr>
          <w:lang w:eastAsia="zh-CN"/>
        </w:rPr>
        <w:t xml:space="preserve">he impact of multipath signals arriving within the width of the “main </w:t>
      </w:r>
      <w:r w:rsidR="003C22CB">
        <w:rPr>
          <w:lang w:eastAsia="zh-CN"/>
        </w:rPr>
        <w:t xml:space="preserve">time correlation </w:t>
      </w:r>
      <w:r w:rsidR="00262CCD" w:rsidRPr="008E052D">
        <w:rPr>
          <w:lang w:eastAsia="zh-CN"/>
        </w:rPr>
        <w:t>lobe” was discussed as part of challenging scenario degrading the positioning performance despite the presence of a weak LOS path</w:t>
      </w:r>
      <w:r w:rsidR="00E54959">
        <w:rPr>
          <w:lang w:eastAsia="zh-CN"/>
        </w:rPr>
        <w:t xml:space="preserve"> during the Rel 17 WI</w:t>
      </w:r>
      <w:r w:rsidR="00262CCD" w:rsidRPr="008E052D">
        <w:rPr>
          <w:lang w:eastAsia="zh-CN"/>
        </w:rPr>
        <w:t>. Since high accuracy with high availability is required</w:t>
      </w:r>
      <w:r w:rsidR="00E54959">
        <w:rPr>
          <w:lang w:eastAsia="zh-CN"/>
        </w:rPr>
        <w:t>,</w:t>
      </w:r>
      <w:r w:rsidR="00262CCD">
        <w:rPr>
          <w:lang w:eastAsia="zh-CN"/>
        </w:rPr>
        <w:t xml:space="preserve"> </w:t>
      </w:r>
      <w:r w:rsidR="00E54959">
        <w:rPr>
          <w:lang w:eastAsia="zh-CN"/>
        </w:rPr>
        <w:t>channel effects in</w:t>
      </w:r>
      <w:r w:rsidR="00262CCD">
        <w:rPr>
          <w:lang w:eastAsia="zh-CN"/>
        </w:rPr>
        <w:t xml:space="preserve"> scenarios typical </w:t>
      </w:r>
      <w:r w:rsidR="00E54959">
        <w:rPr>
          <w:lang w:eastAsia="zh-CN"/>
        </w:rPr>
        <w:t>of</w:t>
      </w:r>
      <w:r w:rsidR="00262CCD">
        <w:rPr>
          <w:lang w:eastAsia="zh-CN"/>
        </w:rPr>
        <w:t xml:space="preserve"> </w:t>
      </w:r>
      <w:r w:rsidR="00262CCD" w:rsidRPr="00D26BF8">
        <w:rPr>
          <w:lang w:eastAsia="zh-CN"/>
        </w:rPr>
        <w:t>real-world deployments</w:t>
      </w:r>
      <w:r w:rsidR="00262CCD">
        <w:rPr>
          <w:lang w:eastAsia="zh-CN"/>
        </w:rPr>
        <w:t xml:space="preserve"> </w:t>
      </w:r>
      <w:r w:rsidR="00E54959">
        <w:rPr>
          <w:lang w:eastAsia="zh-CN"/>
        </w:rPr>
        <w:t xml:space="preserve">cannot be </w:t>
      </w:r>
      <w:r w:rsidR="0036281B">
        <w:rPr>
          <w:rStyle w:val="normaltextrun"/>
          <w:color w:val="000000"/>
          <w:bdr w:val="none" w:sz="0" w:space="0" w:color="auto" w:frame="1"/>
        </w:rPr>
        <w:t>disregarded</w:t>
      </w:r>
      <w:r w:rsidR="00262CCD">
        <w:rPr>
          <w:lang w:eastAsia="zh-CN"/>
        </w:rPr>
        <w:t>.</w:t>
      </w:r>
      <w:r w:rsidR="00E54959">
        <w:rPr>
          <w:lang w:eastAsia="zh-CN"/>
        </w:rPr>
        <w:t xml:space="preserve"> T</w:t>
      </w:r>
      <w:r w:rsidR="00262CCD">
        <w:rPr>
          <w:lang w:eastAsia="zh-CN"/>
        </w:rPr>
        <w:t>he</w:t>
      </w:r>
      <w:r w:rsidR="00E54959">
        <w:rPr>
          <w:lang w:eastAsia="zh-CN"/>
        </w:rPr>
        <w:t xml:space="preserve">se </w:t>
      </w:r>
      <w:r w:rsidR="0036281B">
        <w:rPr>
          <w:lang w:eastAsia="zh-CN"/>
        </w:rPr>
        <w:t>effects may result</w:t>
      </w:r>
      <w:r w:rsidR="00A7677B">
        <w:rPr>
          <w:lang w:eastAsia="zh-CN"/>
        </w:rPr>
        <w:t xml:space="preserve"> from </w:t>
      </w:r>
      <w:r w:rsidR="00454058">
        <w:rPr>
          <w:lang w:eastAsia="zh-CN"/>
        </w:rPr>
        <w:t>ground</w:t>
      </w:r>
      <w:r w:rsidR="00262CCD">
        <w:rPr>
          <w:lang w:eastAsia="zh-CN"/>
        </w:rPr>
        <w:t xml:space="preserve"> reflections</w:t>
      </w:r>
      <w:r w:rsidR="00E54959">
        <w:rPr>
          <w:lang w:eastAsia="zh-CN"/>
        </w:rPr>
        <w:t xml:space="preserve"> and early clusters from objects close to the UE or TRP. </w:t>
      </w:r>
    </w:p>
    <w:p w14:paraId="167D21D6" w14:textId="77777777" w:rsidR="00ED3080" w:rsidRPr="00C21267" w:rsidRDefault="00ED3080" w:rsidP="00C21267"/>
    <w:p w14:paraId="2470B5AA" w14:textId="34F04B8B" w:rsidR="00C21267" w:rsidRPr="003A03D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w:t>
      </w:r>
      <w:r w:rsidR="00454058">
        <w:rPr>
          <w:lang w:val="en-GB" w:eastAsia="zh-CN"/>
        </w:rPr>
        <w:t xml:space="preserve">model </w:t>
      </w:r>
      <w:r w:rsidRPr="003A03D7">
        <w:rPr>
          <w:lang w:val="en-GB" w:eastAsia="zh-CN"/>
        </w:rPr>
        <w:t xml:space="preserve">input and output </w:t>
      </w:r>
      <w:r>
        <w:rPr>
          <w:lang w:val="en-GB" w:eastAsia="zh-CN"/>
        </w:rPr>
        <w:t>and training phases</w:t>
      </w:r>
    </w:p>
    <w:p w14:paraId="456601C1" w14:textId="20F6B458" w:rsidR="00DA5FCF" w:rsidRDefault="00DA5FCF" w:rsidP="00DA5FCF">
      <w:r w:rsidRPr="008E052D">
        <w:t>The ML model learns the spatial correlations of the multipath components with the first direct path of ar</w:t>
      </w:r>
      <w:r w:rsidR="0036281B">
        <w:t>rival (FDPoA) to identify the To</w:t>
      </w:r>
      <w:r w:rsidRPr="008E052D">
        <w:t>A of the FDPoA. During a trainin</w:t>
      </w:r>
      <w:r w:rsidR="00325DF4">
        <w:t>g phase, the model learns to map</w:t>
      </w:r>
      <w:r w:rsidR="00B91BA1">
        <w:t xml:space="preserve"> a truncated</w:t>
      </w:r>
      <w:r w:rsidRPr="008E052D">
        <w:t xml:space="preserve"> CIR to a corresponding ToA. </w:t>
      </w:r>
      <w:r>
        <w:t>For measured CIRs (e.g.: the correlation function) with unknown ToA t</w:t>
      </w:r>
      <w:r w:rsidRPr="008E052D">
        <w:t xml:space="preserve">he model predicts </w:t>
      </w:r>
      <w:r>
        <w:t>the</w:t>
      </w:r>
      <w:r w:rsidRPr="008E052D">
        <w:t xml:space="preserve"> ToA</w:t>
      </w:r>
      <w:r>
        <w:t xml:space="preserve"> or assists other methods</w:t>
      </w:r>
      <w:r w:rsidRPr="008E052D">
        <w:t>.</w:t>
      </w:r>
    </w:p>
    <w:p w14:paraId="501FB154" w14:textId="074C22A5" w:rsidR="00D8190A" w:rsidRDefault="003D7C7C" w:rsidP="00D8190A">
      <w:pPr>
        <w:keepNext/>
        <w:jc w:val="center"/>
      </w:pPr>
      <w:r>
        <w:rPr>
          <w:noProof/>
          <w:lang w:val="de-DE" w:eastAsia="de-DE"/>
        </w:rPr>
        <w:drawing>
          <wp:inline distT="0" distB="0" distL="0" distR="0" wp14:anchorId="05EDAC0C" wp14:editId="2203CFEB">
            <wp:extent cx="4785995" cy="283464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834640"/>
                    </a:xfrm>
                    <a:prstGeom prst="rect">
                      <a:avLst/>
                    </a:prstGeom>
                    <a:noFill/>
                  </pic:spPr>
                </pic:pic>
              </a:graphicData>
            </a:graphic>
          </wp:inline>
        </w:drawing>
      </w:r>
    </w:p>
    <w:p w14:paraId="051D2474" w14:textId="55C795FB" w:rsidR="00421360" w:rsidRDefault="00D8190A" w:rsidP="00D8190A">
      <w:pPr>
        <w:pStyle w:val="Beschriftung"/>
      </w:pPr>
      <w:r>
        <w:t xml:space="preserve">Figure </w:t>
      </w:r>
      <w:r>
        <w:fldChar w:fldCharType="begin"/>
      </w:r>
      <w:r>
        <w:instrText xml:space="preserve"> SEQ Figure \* ARABIC </w:instrText>
      </w:r>
      <w:r>
        <w:fldChar w:fldCharType="separate"/>
      </w:r>
      <w:r w:rsidR="003A32FB">
        <w:rPr>
          <w:noProof/>
        </w:rPr>
        <w:t>1</w:t>
      </w:r>
      <w:r>
        <w:fldChar w:fldCharType="end"/>
      </w:r>
      <w:r>
        <w:t xml:space="preserve"> </w:t>
      </w:r>
      <w:r w:rsidRPr="00D8190A">
        <w:t>Sub use case 1 – ToA/AoA measurement enhancements</w:t>
      </w:r>
      <w:r>
        <w:t>: Training Phase</w:t>
      </w:r>
    </w:p>
    <w:p w14:paraId="572B95A8" w14:textId="40FA24EC" w:rsidR="00D8190A" w:rsidRDefault="00DA5FCF" w:rsidP="00D8190A">
      <w:pPr>
        <w:pStyle w:val="Listenabsatz"/>
        <w:keepNext/>
        <w:ind w:left="720" w:firstLineChars="0" w:firstLine="0"/>
      </w:pPr>
      <w:r>
        <w:br/>
      </w:r>
      <w:r w:rsidR="003D7C7C">
        <w:rPr>
          <w:noProof/>
          <w:lang w:val="de-DE" w:eastAsia="de-DE"/>
        </w:rPr>
        <w:drawing>
          <wp:inline distT="0" distB="0" distL="0" distR="0" wp14:anchorId="3F814A9D" wp14:editId="6F7A46C7">
            <wp:extent cx="5492750" cy="798830"/>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2AF3D59E" w14:textId="307A9BB2" w:rsidR="00DA5FCF" w:rsidRDefault="00D8190A" w:rsidP="003D7C7C">
      <w:pPr>
        <w:pStyle w:val="Beschriftung"/>
      </w:pPr>
      <w:r>
        <w:t xml:space="preserve">Figure </w:t>
      </w:r>
      <w:r>
        <w:fldChar w:fldCharType="begin"/>
      </w:r>
      <w:r>
        <w:instrText xml:space="preserve"> SEQ Figure \* ARABIC </w:instrText>
      </w:r>
      <w:r>
        <w:fldChar w:fldCharType="separate"/>
      </w:r>
      <w:r w:rsidR="003A32FB">
        <w:rPr>
          <w:noProof/>
        </w:rPr>
        <w:t>2</w:t>
      </w:r>
      <w:r>
        <w:fldChar w:fldCharType="end"/>
      </w:r>
      <w:r>
        <w:t xml:space="preserve">- </w:t>
      </w:r>
      <w:r w:rsidRPr="00D8190A">
        <w:t xml:space="preserve"> Sub use case 1 – ToA/AoA measurement enhancements</w:t>
      </w:r>
      <w:r>
        <w:t xml:space="preserve">: </w:t>
      </w:r>
      <w:r w:rsidRPr="008E052D">
        <w:t>Estimation phase</w:t>
      </w:r>
    </w:p>
    <w:p w14:paraId="1DE7FF0D" w14:textId="77777777" w:rsidR="000E58A4" w:rsidRPr="000E58A4" w:rsidRDefault="000E58A4" w:rsidP="000E58A4"/>
    <w:p w14:paraId="6756C997" w14:textId="77777777" w:rsidR="00DA5FCF" w:rsidRPr="008E052D" w:rsidRDefault="00DA5FCF" w:rsidP="00DA5FCF">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078092BB" w14:textId="77777777" w:rsidR="00DA5FCF" w:rsidRPr="008E052D" w:rsidRDefault="00DA5FCF" w:rsidP="00DA5FCF">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6A89C07C" w14:textId="2CDA3686" w:rsidR="00DA5FCF" w:rsidRDefault="00DA5FCF" w:rsidP="00DA5FCF">
      <w:pPr>
        <w:pStyle w:val="Listenabsatz"/>
        <w:numPr>
          <w:ilvl w:val="0"/>
          <w:numId w:val="2"/>
        </w:numPr>
        <w:ind w:firstLineChars="0"/>
      </w:pPr>
      <w:r w:rsidRPr="008E052D">
        <w:rPr>
          <w:b/>
          <w:i/>
        </w:rPr>
        <w:t>IQ</w:t>
      </w:r>
      <w:r w:rsidRPr="008E052D">
        <w:t>: The second variant uses IQ information of the CIR by creating</w:t>
      </w:r>
      <w:r w:rsidR="00421360">
        <w:t xml:space="preserve"> a 2D vector with the stacked I</w:t>
      </w:r>
      <w:r w:rsidRPr="008E052D">
        <w:t xml:space="preserve">Q parts. To </w:t>
      </w:r>
      <w:r w:rsidR="005278DA">
        <w:t>stabilize</w:t>
      </w:r>
      <w:r w:rsidRPr="008E052D">
        <w:t xml:space="preserve"> the processing of the neural network, the input vectors are normalized with a constant factor. </w:t>
      </w:r>
    </w:p>
    <w:p w14:paraId="5018FBC4" w14:textId="5F5A0B19" w:rsidR="00C21267" w:rsidRDefault="00421360" w:rsidP="00421360">
      <w:r>
        <w:lastRenderedPageBreak/>
        <w:t>For both cases, a window for the CIR around a coarse estimate for the LOS path has been selected in the pre-processing step.</w:t>
      </w:r>
    </w:p>
    <w:p w14:paraId="5A0A646E" w14:textId="0377129F" w:rsidR="00C21267" w:rsidRPr="008E052D" w:rsidRDefault="00C21267" w:rsidP="00C21267">
      <w:r w:rsidRPr="008E052D">
        <w:rPr>
          <w:b/>
        </w:rPr>
        <w:t xml:space="preserve">Training phase. </w:t>
      </w:r>
      <w:r w:rsidRPr="008E052D">
        <w:t xml:space="preserve">For the training, a representative dataset has to be provided, representing CIR with similar propagation conditions and channel (i.e. </w:t>
      </w:r>
      <w:r w:rsidR="00421360" w:rsidRPr="008E052D">
        <w:t>bandwidth …)</w:t>
      </w:r>
      <w:r w:rsidRPr="008E052D">
        <w:t xml:space="preserve"> of the target environment. </w:t>
      </w:r>
      <w:r>
        <w:t>Furthermore, the training data shall cover a wide range of possible CIRs. The training data can be</w:t>
      </w:r>
      <w:r w:rsidR="005278DA">
        <w:t xml:space="preserve"> either captured by measurements </w:t>
      </w:r>
      <w:r>
        <w:t>or generated in simulation</w:t>
      </w:r>
      <w:r w:rsidR="00B672CF">
        <w:t xml:space="preserve"> or both</w:t>
      </w:r>
      <w:r>
        <w:t>. If generated in simulation</w:t>
      </w:r>
      <w:r w:rsidR="005278DA">
        <w:t xml:space="preserve"> or available by the measurements</w:t>
      </w:r>
      <w:r>
        <w:t>, the</w:t>
      </w:r>
      <w:r w:rsidR="005278DA">
        <w:t xml:space="preserve"> known true ToA completes the data for high accuracy training</w:t>
      </w:r>
      <w:r>
        <w:t xml:space="preserve">. A careful selection of the channel parameter is required to ensure that also critical scenarios are well covered by the training. </w:t>
      </w:r>
    </w:p>
    <w:p w14:paraId="5BBBBFD4" w14:textId="43911F10" w:rsidR="00C21267" w:rsidRDefault="00C21267" w:rsidP="00C21267">
      <w:r w:rsidRPr="008E052D">
        <w:rPr>
          <w:b/>
        </w:rPr>
        <w:t>Estimation phase.</w:t>
      </w:r>
      <w:r w:rsidRPr="008E052D">
        <w:t xml:space="preserve"> After training the neural network, the model can be deployed on the target device to estimate TOA of the FDPoA for unseen CIRs. Like in the training phase, the CIRs have to be preprocessed before providing the signals to the neural network.</w:t>
      </w:r>
    </w:p>
    <w:p w14:paraId="3161765D" w14:textId="77777777" w:rsidR="00421360" w:rsidRPr="00311BD6" w:rsidRDefault="00421360" w:rsidP="00C21267">
      <w:pPr>
        <w:rPr>
          <w:sz w:val="24"/>
        </w:rPr>
      </w:pPr>
    </w:p>
    <w:p w14:paraId="480745B7" w14:textId="0AB97857" w:rsidR="00C21267" w:rsidRDefault="00421360" w:rsidP="00421360">
      <w:pPr>
        <w:rPr>
          <w:b/>
          <w:sz w:val="24"/>
        </w:rPr>
      </w:pPr>
      <w:r w:rsidRPr="00311BD6">
        <w:rPr>
          <w:b/>
          <w:sz w:val="24"/>
        </w:rPr>
        <w:t>Observation</w:t>
      </w:r>
      <w:r w:rsidR="00311BD6">
        <w:rPr>
          <w:b/>
          <w:sz w:val="24"/>
        </w:rPr>
        <w:t xml:space="preserve"> 1</w:t>
      </w:r>
      <w:r w:rsidRPr="00311BD6">
        <w:rPr>
          <w:b/>
          <w:sz w:val="24"/>
        </w:rPr>
        <w:t xml:space="preserve">: </w:t>
      </w:r>
      <w:r w:rsidR="00311BD6">
        <w:rPr>
          <w:b/>
          <w:sz w:val="24"/>
        </w:rPr>
        <w:t>T</w:t>
      </w:r>
      <w:r w:rsidRPr="00311BD6">
        <w:rPr>
          <w:b/>
          <w:sz w:val="24"/>
        </w:rPr>
        <w:t xml:space="preserve">he </w:t>
      </w:r>
      <w:r w:rsidR="00311BD6">
        <w:rPr>
          <w:b/>
          <w:sz w:val="24"/>
        </w:rPr>
        <w:t xml:space="preserve">AI/ML </w:t>
      </w:r>
      <w:r w:rsidR="00311BD6" w:rsidRPr="00311BD6">
        <w:rPr>
          <w:b/>
          <w:sz w:val="24"/>
        </w:rPr>
        <w:t>model</w:t>
      </w:r>
      <w:r w:rsidR="00311BD6">
        <w:rPr>
          <w:b/>
          <w:sz w:val="24"/>
        </w:rPr>
        <w:t xml:space="preserve"> for </w:t>
      </w:r>
      <w:r w:rsidR="00311BD6" w:rsidRPr="00311BD6">
        <w:rPr>
          <w:b/>
          <w:sz w:val="24"/>
        </w:rPr>
        <w:t>measurement enhancements</w:t>
      </w:r>
      <w:r w:rsidR="00311BD6">
        <w:rPr>
          <w:b/>
          <w:sz w:val="24"/>
        </w:rPr>
        <w:t xml:space="preserve"> </w:t>
      </w:r>
      <w:r w:rsidRPr="00311BD6">
        <w:rPr>
          <w:b/>
          <w:sz w:val="24"/>
        </w:rPr>
        <w:t>can be trained on simulated data, the AI/ML model resulting from this use case can be generalized.</w:t>
      </w:r>
    </w:p>
    <w:p w14:paraId="084A5C94" w14:textId="77777777" w:rsidR="00B672CF" w:rsidRPr="00311BD6" w:rsidRDefault="00B672CF" w:rsidP="00421360">
      <w:pPr>
        <w:rPr>
          <w:b/>
          <w:sz w:val="24"/>
        </w:rPr>
      </w:pPr>
    </w:p>
    <w:p w14:paraId="047996F6" w14:textId="77777777" w:rsidR="00D8190A" w:rsidRDefault="00C21267" w:rsidP="00FE2974">
      <w:pPr>
        <w:pStyle w:val="berschrift3"/>
        <w:rPr>
          <w:lang w:eastAsia="zh-CN"/>
        </w:rPr>
      </w:pPr>
      <w:r w:rsidRPr="00C21267">
        <w:rPr>
          <w:lang w:eastAsia="zh-CN"/>
        </w:rPr>
        <w:t xml:space="preserve">Potential specification impact of ML Positioning uses cases </w:t>
      </w:r>
    </w:p>
    <w:p w14:paraId="7DCE861F" w14:textId="33716651" w:rsidR="00C21267" w:rsidRDefault="00D8190A" w:rsidP="00C21267">
      <w:r>
        <w:t>T</w:t>
      </w:r>
      <w:r w:rsidR="00C21267" w:rsidRPr="00C36511">
        <w:t>he ML model has to be trained and deployed at the</w:t>
      </w:r>
      <w:r w:rsidR="00C21267">
        <w:t xml:space="preserve"> NW side or the UE or TRP. Depending on the relevant architecture and position methods (UE-based, UE-assisted, network based) the requirements to the related interfaces must be studied. A</w:t>
      </w:r>
      <w:r>
        <w:t>ssuming that a neural network mode</w:t>
      </w:r>
      <w:r w:rsidR="005278DA">
        <w:t>l</w:t>
      </w:r>
      <w:r w:rsidR="00C21267">
        <w:t xml:space="preserve"> is trained usi</w:t>
      </w:r>
      <w:r>
        <w:t>ng measurements,</w:t>
      </w:r>
      <w:r w:rsidR="00C21267">
        <w:t xml:space="preserve"> the related reporting shall cover the data relevant for ML/AI enhanced positioning. We consider especially two cases:</w:t>
      </w:r>
    </w:p>
    <w:p w14:paraId="76FC3CC2" w14:textId="77777777" w:rsidR="00C21267" w:rsidRDefault="00C21267" w:rsidP="00C21267">
      <w:pPr>
        <w:pStyle w:val="Listenabsatz"/>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45B3D517" w14:textId="6A2926DD" w:rsidR="00C21267" w:rsidRPr="00C36511" w:rsidRDefault="00D8190A" w:rsidP="00C21267">
      <w:pPr>
        <w:pStyle w:val="Listenabsatz"/>
        <w:numPr>
          <w:ilvl w:val="0"/>
          <w:numId w:val="14"/>
        </w:numPr>
        <w:ind w:firstLineChars="0"/>
      </w:pPr>
      <w:r>
        <w:t>LMF</w:t>
      </w:r>
      <w:r w:rsidR="00C21267">
        <w:t xml:space="preserve"> based positioning: In this case the UE (UE-assisted methods) or the TRP must provide sufficient data to the model. </w:t>
      </w:r>
    </w:p>
    <w:p w14:paraId="1F029B84" w14:textId="77777777" w:rsidR="00C21267" w:rsidRPr="00311BD6" w:rsidRDefault="00C21267" w:rsidP="00C21267">
      <w:pPr>
        <w:spacing w:after="0"/>
        <w:rPr>
          <w:bCs/>
          <w:sz w:val="24"/>
        </w:rPr>
      </w:pPr>
    </w:p>
    <w:p w14:paraId="4214C75B" w14:textId="6F279A44" w:rsidR="00C21267" w:rsidRPr="00311BD6" w:rsidRDefault="00C21267" w:rsidP="00C21267">
      <w:pPr>
        <w:spacing w:after="0"/>
        <w:rPr>
          <w:rFonts w:eastAsiaTheme="minorHAnsi"/>
          <w:b/>
          <w:i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sidR="005616F8">
        <w:rPr>
          <w:rFonts w:eastAsiaTheme="minorHAnsi"/>
          <w:b/>
          <w:iCs/>
          <w:sz w:val="24"/>
        </w:rPr>
        <w:t xml:space="preserve"> </w:t>
      </w:r>
      <w:r w:rsidR="003C22CB">
        <w:rPr>
          <w:rFonts w:eastAsiaTheme="minorHAnsi"/>
          <w:b/>
          <w:iCs/>
          <w:sz w:val="24"/>
        </w:rPr>
        <w:t>of</w:t>
      </w:r>
      <w:r w:rsidR="005616F8">
        <w:rPr>
          <w:rFonts w:eastAsiaTheme="minorHAnsi"/>
          <w:b/>
          <w:iCs/>
          <w:sz w:val="24"/>
        </w:rPr>
        <w:t xml:space="preserve"> both UE-based and LMF-based </w:t>
      </w:r>
      <w:r w:rsidR="003C22CB">
        <w:rPr>
          <w:rFonts w:eastAsiaTheme="minorHAnsi"/>
          <w:b/>
          <w:iCs/>
          <w:sz w:val="24"/>
        </w:rPr>
        <w:t>positioning</w:t>
      </w:r>
      <w:r w:rsidR="00325DF4">
        <w:rPr>
          <w:rFonts w:eastAsiaTheme="minorHAnsi"/>
          <w:b/>
          <w:iCs/>
          <w:sz w:val="24"/>
        </w:rPr>
        <w:t>.</w:t>
      </w:r>
    </w:p>
    <w:p w14:paraId="2C8FE3A0" w14:textId="77777777" w:rsidR="00D8190A" w:rsidRDefault="00D8190A" w:rsidP="00C21267">
      <w:pPr>
        <w:spacing w:after="0"/>
      </w:pPr>
    </w:p>
    <w:p w14:paraId="28C65EED" w14:textId="03598194" w:rsidR="00ED3080" w:rsidRPr="008E052D" w:rsidRDefault="00ED3080" w:rsidP="00ED3080">
      <w:pPr>
        <w:jc w:val="left"/>
        <w:rPr>
          <w:lang w:eastAsia="zh-CN"/>
        </w:rPr>
      </w:pPr>
      <w:r>
        <w:rPr>
          <w:lang w:eastAsia="zh-CN"/>
        </w:rPr>
        <w:t xml:space="preserve">The impact on the estimation accuracy is discussed in [2]. </w:t>
      </w:r>
      <w:r>
        <w:rPr>
          <w:lang w:eastAsia="zh-CN"/>
        </w:rPr>
        <w:fldChar w:fldCharType="begin"/>
      </w:r>
      <w:r>
        <w:rPr>
          <w:lang w:eastAsia="zh-CN"/>
        </w:rPr>
        <w:instrText xml:space="preserve"> REF _Ref111148784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performance gain for AI/ML ToA estimation approach under challenging channel conditions. </w:t>
      </w:r>
    </w:p>
    <w:p w14:paraId="5D34771F" w14:textId="77777777" w:rsidR="00ED3080" w:rsidRDefault="00ED3080" w:rsidP="00ED3080">
      <w:pPr>
        <w:keepNext/>
        <w:jc w:val="center"/>
      </w:pPr>
      <w:r>
        <w:rPr>
          <w:noProof/>
          <w:lang w:val="de-DE" w:eastAsia="de-DE"/>
        </w:rPr>
        <w:lastRenderedPageBreak/>
        <w:drawing>
          <wp:inline distT="0" distB="0" distL="0" distR="0" wp14:anchorId="407F9902" wp14:editId="7A1DBC9D">
            <wp:extent cx="3495675" cy="276670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38" cy="2774276"/>
                    </a:xfrm>
                    <a:prstGeom prst="rect">
                      <a:avLst/>
                    </a:prstGeom>
                    <a:noFill/>
                  </pic:spPr>
                </pic:pic>
              </a:graphicData>
            </a:graphic>
          </wp:inline>
        </w:drawing>
      </w:r>
    </w:p>
    <w:p w14:paraId="40CAD5F9" w14:textId="5DD8B68F" w:rsidR="00ED3080" w:rsidRDefault="00ED3080" w:rsidP="00ED3080">
      <w:pPr>
        <w:pStyle w:val="Beschriftung"/>
      </w:pPr>
      <w:bookmarkStart w:id="3" w:name="_Ref111148784"/>
      <w:r>
        <w:t xml:space="preserve">Figure </w:t>
      </w:r>
      <w:r>
        <w:fldChar w:fldCharType="begin"/>
      </w:r>
      <w:r>
        <w:instrText xml:space="preserve"> SEQ Figure \* ARABIC </w:instrText>
      </w:r>
      <w:r>
        <w:fldChar w:fldCharType="separate"/>
      </w:r>
      <w:r w:rsidR="003A32FB">
        <w:rPr>
          <w:noProof/>
        </w:rPr>
        <w:t>3</w:t>
      </w:r>
      <w:r>
        <w:fldChar w:fldCharType="end"/>
      </w:r>
      <w:bookmarkEnd w:id="3"/>
      <w:r>
        <w:t xml:space="preserve"> - </w:t>
      </w:r>
      <w:r w:rsidRPr="00ED3080">
        <w:t xml:space="preserve">ToA performance with ML-Magnitude, ML-IQ and a classical approach </w:t>
      </w:r>
      <w:r w:rsidR="005616F8">
        <w:t>(labelled “</w:t>
      </w:r>
      <w:r w:rsidR="003C22CB">
        <w:t>IFP</w:t>
      </w:r>
      <w:r w:rsidR="005616F8">
        <w:t xml:space="preserve">” </w:t>
      </w:r>
      <w:r w:rsidRPr="00ED3080">
        <w:t xml:space="preserve">in </w:t>
      </w:r>
      <w:r>
        <w:t>challenging LOS scenarios</w:t>
      </w:r>
    </w:p>
    <w:p w14:paraId="52028E22" w14:textId="2885036D" w:rsidR="00D8190A" w:rsidRPr="00D8190A" w:rsidDel="006A29E8" w:rsidRDefault="00D8190A" w:rsidP="00C21267">
      <w:pPr>
        <w:spacing w:after="0"/>
        <w:rPr>
          <w:b/>
          <w:u w:val="single"/>
        </w:rPr>
      </w:pPr>
      <w:r w:rsidRPr="00C36511">
        <w:t xml:space="preserve">To support the </w:t>
      </w:r>
      <w:r>
        <w:t>use of</w:t>
      </w:r>
      <w:r w:rsidRPr="00C36511">
        <w:t xml:space="preserve"> ML </w:t>
      </w:r>
      <w:r>
        <w:t xml:space="preserve">for </w:t>
      </w:r>
      <w:r w:rsidRPr="00C36511">
        <w:t xml:space="preserve">measurement accuracy enhancements </w:t>
      </w:r>
      <w:r>
        <w:t>according to the evaluation</w:t>
      </w:r>
      <w:r w:rsidR="005616F8">
        <w:t xml:space="preserve"> result</w:t>
      </w:r>
      <w:r>
        <w:t xml:space="preserve">s </w:t>
      </w:r>
      <w:r w:rsidRPr="00C36511">
        <w:t xml:space="preserve">identified </w:t>
      </w:r>
      <w:r w:rsidRPr="00D8190A">
        <w:t>in [</w:t>
      </w:r>
      <w:r w:rsidRPr="00311BD6">
        <w:t>2]</w:t>
      </w:r>
      <w:r w:rsidRPr="00D8190A">
        <w:t>, we propose</w:t>
      </w:r>
    </w:p>
    <w:p w14:paraId="3230D4F0" w14:textId="77777777" w:rsidR="00C21267" w:rsidRPr="00311BD6" w:rsidRDefault="00C21267" w:rsidP="00C21267">
      <w:pPr>
        <w:spacing w:after="0"/>
        <w:rPr>
          <w:rFonts w:eastAsiaTheme="minorHAnsi"/>
          <w:b/>
          <w:iCs/>
          <w:sz w:val="24"/>
        </w:rPr>
      </w:pPr>
    </w:p>
    <w:p w14:paraId="1665BDBA" w14:textId="206EFCCE" w:rsidR="00C21267" w:rsidRPr="00311BD6" w:rsidRDefault="00C21267" w:rsidP="00C21267">
      <w:pPr>
        <w:spacing w:after="0"/>
        <w:rPr>
          <w:rFonts w:eastAsiaTheme="minorHAnsi"/>
          <w:b/>
          <w:sz w:val="24"/>
        </w:rPr>
      </w:pPr>
      <w:r w:rsidRPr="00311BD6">
        <w:rPr>
          <w:rFonts w:eastAsiaTheme="minorHAnsi"/>
          <w:b/>
          <w:iCs/>
          <w:sz w:val="24"/>
        </w:rPr>
        <w:t xml:space="preserve">Proposal 2: Study the reporting enhancements to enable </w:t>
      </w:r>
      <w:r w:rsidRPr="00311BD6">
        <w:rPr>
          <w:b/>
          <w:sz w:val="24"/>
        </w:rPr>
        <w:t xml:space="preserve">ML measurement accuracy including IQ reporting and selection criteria for the additional path reporting. </w:t>
      </w:r>
    </w:p>
    <w:p w14:paraId="34A06C00" w14:textId="77777777" w:rsidR="00C21267" w:rsidRPr="008E052D" w:rsidRDefault="00C21267" w:rsidP="007A7509">
      <w:pPr>
        <w:pStyle w:val="Listenabsatz"/>
        <w:ind w:left="1440" w:firstLineChars="0" w:firstLine="0"/>
        <w:jc w:val="left"/>
      </w:pPr>
    </w:p>
    <w:p w14:paraId="6BD2F183" w14:textId="5EE691A1" w:rsidR="00C21267" w:rsidRPr="0023362E" w:rsidRDefault="00DA5FCF" w:rsidP="00C21267">
      <w:pPr>
        <w:pStyle w:val="berschrift2"/>
        <w:rPr>
          <w:i/>
        </w:rPr>
      </w:pPr>
      <w:r w:rsidRPr="0023362E">
        <w:rPr>
          <w:lang w:eastAsia="zh-CN"/>
        </w:rPr>
        <w:t>Sub use case</w:t>
      </w:r>
      <w:r w:rsidR="00C21267" w:rsidRPr="0023362E">
        <w:rPr>
          <w:lang w:eastAsia="zh-CN"/>
        </w:rPr>
        <w:t xml:space="preserve"> 2</w:t>
      </w:r>
      <w:r w:rsidRPr="0023362E">
        <w:rPr>
          <w:lang w:eastAsia="zh-CN"/>
        </w:rPr>
        <w:t xml:space="preserve"> - </w:t>
      </w:r>
      <w:r w:rsidR="008C1BD8" w:rsidRPr="0023362E">
        <w:rPr>
          <w:lang w:eastAsia="zh-CN"/>
        </w:rPr>
        <w:t>ML based positioning</w:t>
      </w:r>
      <w:r w:rsidR="00BC3119" w:rsidRPr="0023362E">
        <w:rPr>
          <w:lang w:eastAsia="zh-CN"/>
        </w:rPr>
        <w:t xml:space="preserve"> with</w:t>
      </w:r>
      <w:r w:rsidR="008C1BD8" w:rsidRPr="0023362E">
        <w:rPr>
          <w:lang w:eastAsia="zh-CN"/>
        </w:rPr>
        <w:t xml:space="preserve"> </w:t>
      </w:r>
      <w:r w:rsidR="00BC3119" w:rsidRPr="0023362E">
        <w:rPr>
          <w:lang w:eastAsia="zh-CN"/>
        </w:rPr>
        <w:t>heavy NLOS conditions</w:t>
      </w:r>
      <w:r w:rsidR="00BC3119" w:rsidRPr="0023362E">
        <w:rPr>
          <w:i/>
        </w:rPr>
        <w:t xml:space="preserve"> </w:t>
      </w:r>
    </w:p>
    <w:p w14:paraId="624875B3" w14:textId="7553E9DD" w:rsidR="00C21267" w:rsidRDefault="00C21267" w:rsidP="00C21267">
      <w:pPr>
        <w:pStyle w:val="berschrift3"/>
        <w:rPr>
          <w:lang w:val="en-GB" w:eastAsia="zh-CN"/>
        </w:rPr>
      </w:pPr>
      <w:r w:rsidRPr="003A03D7">
        <w:rPr>
          <w:lang w:val="en-GB" w:eastAsia="zh-CN"/>
        </w:rPr>
        <w:t xml:space="preserve">Description  </w:t>
      </w:r>
    </w:p>
    <w:p w14:paraId="4CB2AACD" w14:textId="18074992" w:rsidR="005278DA" w:rsidRPr="00876778" w:rsidRDefault="005278DA" w:rsidP="00876778">
      <w:pPr>
        <w:ind w:left="360"/>
      </w:pPr>
      <w:r w:rsidRPr="00876778">
        <w:t xml:space="preserve">In certain scenarios, e.g. InF-DH with dense clutter configurations, the performance of classical approaches depend on the presence of a sufficient number of TRPs with </w:t>
      </w:r>
      <w:r w:rsidR="00876778">
        <w:t>LOS</w:t>
      </w:r>
      <w:r w:rsidRPr="00876778">
        <w:t xml:space="preserve"> conditions and a low geometric dilution of precision (DOP). Figure 2 shows a typical radio environment with challenging propagation conditions where the red rectangles indicate reflective walls or blockers.  In this scenario UE1 has enough connections to the existing TRP1:3 with a good geometric DOP, which enables localization using classical positioning algorithms. For UE2 the </w:t>
      </w:r>
      <w:r w:rsidR="00876778">
        <w:t>LOS</w:t>
      </w:r>
      <w:r w:rsidR="00876778" w:rsidRPr="00876778">
        <w:t xml:space="preserve"> </w:t>
      </w:r>
      <w:r w:rsidRPr="00876778">
        <w:t xml:space="preserve">is blocked for TRP1 and TRP3, which makes classical positioning challenging due to the lack of </w:t>
      </w:r>
      <w:r w:rsidR="00876778">
        <w:t>LOS</w:t>
      </w:r>
      <w:r w:rsidR="00876778" w:rsidRPr="00876778">
        <w:t xml:space="preserve"> </w:t>
      </w:r>
      <w:r w:rsidRPr="00876778">
        <w:t>links. To anyway enable localization in N</w:t>
      </w:r>
      <w:r w:rsidR="00876778">
        <w:t>LOS</w:t>
      </w:r>
      <w:r w:rsidRPr="00876778">
        <w:t xml:space="preserve"> dominated areas, ML based direct positioning methods can be used. </w:t>
      </w:r>
      <w:r w:rsidR="00876778" w:rsidRPr="00876778">
        <w:t xml:space="preserve">In this approach, </w:t>
      </w:r>
      <w:r w:rsidRPr="00876778">
        <w:t>the</w:t>
      </w:r>
      <w:r w:rsidR="00876778" w:rsidRPr="00876778">
        <w:t xml:space="preserve"> model trains</w:t>
      </w:r>
      <w:r w:rsidRPr="00876778">
        <w:t xml:space="preserve"> mapping of the environment specific channel </w:t>
      </w:r>
      <w:r w:rsidR="00876778" w:rsidRPr="00876778">
        <w:t>measurements</w:t>
      </w:r>
      <w:r w:rsidRPr="00876778">
        <w:t xml:space="preserve"> to the corresponding position in the area.  </w:t>
      </w:r>
    </w:p>
    <w:p w14:paraId="7D4F4AB8" w14:textId="6A9E1DC9" w:rsidR="005278DA" w:rsidRPr="00876778" w:rsidRDefault="005278DA" w:rsidP="00876778">
      <w:pPr>
        <w:ind w:left="360"/>
      </w:pPr>
      <w:r w:rsidRPr="00876778">
        <w:t>However, to create a fingerprinting database the positions of UE2 have to be estimated. For this</w:t>
      </w:r>
      <w:r w:rsidR="00105479">
        <w:t>,</w:t>
      </w:r>
      <w:r w:rsidRPr="00876778">
        <w:t xml:space="preserve"> UEs with known positions with good propagation conditions, e.g. UE1, UE3 and UE4 can be exploited and used a</w:t>
      </w:r>
      <w:r w:rsidR="00105479">
        <w:t>s</w:t>
      </w:r>
      <w:r w:rsidRPr="00876778">
        <w:t xml:space="preserve"> temporal TRPs. This allows UE2 to locate itself in the NL</w:t>
      </w:r>
      <w:r w:rsidR="00876778">
        <w:t>O</w:t>
      </w:r>
      <w:r w:rsidRPr="00876778">
        <w:t xml:space="preserve">S dominated area for a restricted time and to create labels. This allows to create a fingerprinting database to enable positioning for UE2 with TRPs in </w:t>
      </w:r>
      <w:r w:rsidR="00876778">
        <w:t>NLOS</w:t>
      </w:r>
      <w:r w:rsidRPr="00876778">
        <w:t xml:space="preserve"> conditions. </w:t>
      </w:r>
    </w:p>
    <w:p w14:paraId="516B4EDE" w14:textId="77777777" w:rsidR="00F52A54" w:rsidRPr="008E052D" w:rsidRDefault="00F52A54" w:rsidP="00F52A54">
      <w:pPr>
        <w:keepNext/>
        <w:jc w:val="center"/>
      </w:pPr>
      <w:r w:rsidRPr="00657E01">
        <w:rPr>
          <w:noProof/>
          <w:lang w:val="de-DE" w:eastAsia="de-DE"/>
        </w:rPr>
        <w:lastRenderedPageBreak/>
        <w:drawing>
          <wp:inline distT="0" distB="0" distL="0" distR="0" wp14:anchorId="7DCF8F6F" wp14:editId="1EBE8678">
            <wp:extent cx="3156881" cy="2890146"/>
            <wp:effectExtent l="0" t="0" r="5715"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1CBD8AD2" w14:textId="1E95EB0A" w:rsidR="00F52A54" w:rsidRPr="00433562" w:rsidRDefault="00F52A54" w:rsidP="00F52A54">
      <w:pPr>
        <w:pStyle w:val="Beschriftung"/>
      </w:pPr>
      <w:bookmarkStart w:id="4" w:name="_Ref101527615"/>
      <w:r w:rsidRPr="008E052D">
        <w:t xml:space="preserve">Figure </w:t>
      </w:r>
      <w:r w:rsidRPr="008E052D">
        <w:fldChar w:fldCharType="begin"/>
      </w:r>
      <w:r w:rsidRPr="008E052D">
        <w:instrText xml:space="preserve"> SEQ Figure \* ARABIC </w:instrText>
      </w:r>
      <w:r w:rsidRPr="008E052D">
        <w:fldChar w:fldCharType="separate"/>
      </w:r>
      <w:r w:rsidR="003A32FB">
        <w:rPr>
          <w:noProof/>
        </w:rPr>
        <w:t>4</w:t>
      </w:r>
      <w:r w:rsidRPr="008E052D">
        <w:fldChar w:fldCharType="end"/>
      </w:r>
      <w:bookmarkEnd w:id="4"/>
      <w:r w:rsidRPr="008E052D">
        <w:t xml:space="preserve"> - Example for NLOS</w:t>
      </w:r>
      <w:r w:rsidRPr="00433562">
        <w:t xml:space="preserve"> positioning</w:t>
      </w:r>
    </w:p>
    <w:p w14:paraId="1787D5C4" w14:textId="47C7DC11" w:rsidR="00C2126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input and output </w:t>
      </w:r>
      <w:r>
        <w:rPr>
          <w:lang w:val="en-GB" w:eastAsia="zh-CN"/>
        </w:rPr>
        <w:t>and training phases</w:t>
      </w:r>
    </w:p>
    <w:p w14:paraId="21CEC855" w14:textId="2EB71860" w:rsidR="003009FD" w:rsidRDefault="001E253F" w:rsidP="00E35309">
      <w:pPr>
        <w:rPr>
          <w:lang w:val="en-GB" w:eastAsia="zh-CN"/>
        </w:rPr>
      </w:pPr>
      <w:r>
        <w:t xml:space="preserve">ML based positioning methods require environment dependent training of the model. </w:t>
      </w:r>
      <w:r w:rsidR="003009FD">
        <w:rPr>
          <w:lang w:val="en-GB" w:eastAsia="zh-CN"/>
        </w:rPr>
        <w:t>Typically</w:t>
      </w:r>
      <w:r w:rsidR="001E529C">
        <w:rPr>
          <w:lang w:val="en-GB" w:eastAsia="zh-CN"/>
        </w:rPr>
        <w:t>,</w:t>
      </w:r>
      <w:r w:rsidR="003009FD">
        <w:rPr>
          <w:lang w:val="en-GB" w:eastAsia="zh-CN"/>
        </w:rPr>
        <w:t xml:space="preserve"> the input for the training is derived from the CIR</w:t>
      </w:r>
      <w:r w:rsidR="00D1279F">
        <w:rPr>
          <w:lang w:val="en-GB" w:eastAsia="zh-CN"/>
        </w:rPr>
        <w:t xml:space="preserve"> and the user position. Additionally, the input c</w:t>
      </w:r>
      <w:r w:rsidR="003009FD">
        <w:rPr>
          <w:lang w:val="en-GB" w:eastAsia="zh-CN"/>
        </w:rPr>
        <w:t>an be incorporated with side information including LOS or NLOS information or input from additional sensors.</w:t>
      </w:r>
      <w:r w:rsidR="001E0971">
        <w:rPr>
          <w:lang w:val="en-GB" w:eastAsia="zh-CN"/>
        </w:rPr>
        <w:t xml:space="preserve"> An example o</w:t>
      </w:r>
      <w:r w:rsidR="001E529C">
        <w:rPr>
          <w:lang w:val="en-GB" w:eastAsia="zh-CN"/>
        </w:rPr>
        <w:t>f</w:t>
      </w:r>
      <w:r w:rsidR="001E0971">
        <w:rPr>
          <w:lang w:val="en-GB" w:eastAsia="zh-CN"/>
        </w:rPr>
        <w:t xml:space="preserve"> the workflow </w:t>
      </w:r>
      <w:r w:rsidR="00D1279F">
        <w:rPr>
          <w:lang w:val="en-GB" w:eastAsia="zh-CN"/>
        </w:rPr>
        <w:t xml:space="preserve">for the AI/ML model is provided in </w:t>
      </w:r>
      <w:r w:rsidR="00D1279F">
        <w:rPr>
          <w:lang w:val="en-GB" w:eastAsia="zh-CN"/>
        </w:rPr>
        <w:fldChar w:fldCharType="begin"/>
      </w:r>
      <w:r w:rsidR="00D1279F">
        <w:rPr>
          <w:lang w:val="en-GB" w:eastAsia="zh-CN"/>
        </w:rPr>
        <w:instrText xml:space="preserve"> REF _Ref110963820 \h </w:instrText>
      </w:r>
      <w:r w:rsidR="00D1279F">
        <w:rPr>
          <w:lang w:val="en-GB" w:eastAsia="zh-CN"/>
        </w:rPr>
      </w:r>
      <w:r w:rsidR="00D1279F">
        <w:rPr>
          <w:lang w:val="en-GB" w:eastAsia="zh-CN"/>
        </w:rPr>
        <w:fldChar w:fldCharType="separate"/>
      </w:r>
      <w:r w:rsidR="00D1279F">
        <w:t xml:space="preserve">Figure </w:t>
      </w:r>
      <w:r w:rsidR="00D1279F">
        <w:rPr>
          <w:noProof/>
        </w:rPr>
        <w:t>5</w:t>
      </w:r>
      <w:r w:rsidR="00D1279F">
        <w:rPr>
          <w:lang w:val="en-GB" w:eastAsia="zh-CN"/>
        </w:rPr>
        <w:fldChar w:fldCharType="end"/>
      </w:r>
      <w:r w:rsidR="00D1279F">
        <w:rPr>
          <w:lang w:val="en-GB" w:eastAsia="zh-CN"/>
        </w:rPr>
        <w:t>.</w:t>
      </w:r>
    </w:p>
    <w:p w14:paraId="7B8C2778" w14:textId="77777777" w:rsidR="0043244F" w:rsidRDefault="0043244F" w:rsidP="00E35309">
      <w:pPr>
        <w:rPr>
          <w:lang w:val="en-GB" w:eastAsia="zh-CN"/>
        </w:rPr>
      </w:pPr>
    </w:p>
    <w:p w14:paraId="0AA348DF" w14:textId="4EE98741" w:rsidR="001E253F" w:rsidRDefault="00752C53" w:rsidP="001E253F">
      <w:pPr>
        <w:keepNext/>
      </w:pPr>
      <w:r>
        <w:rPr>
          <w:noProof/>
          <w:lang w:val="de-DE" w:eastAsia="de-DE"/>
        </w:rPr>
        <w:drawing>
          <wp:inline distT="0" distB="0" distL="0" distR="0" wp14:anchorId="4DE7A4DD" wp14:editId="7C56DBEA">
            <wp:extent cx="6428120" cy="3061935"/>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47820" cy="3071319"/>
                    </a:xfrm>
                    <a:prstGeom prst="rect">
                      <a:avLst/>
                    </a:prstGeom>
                    <a:noFill/>
                  </pic:spPr>
                </pic:pic>
              </a:graphicData>
            </a:graphic>
          </wp:inline>
        </w:drawing>
      </w:r>
    </w:p>
    <w:p w14:paraId="296FFD00" w14:textId="7969DBBF" w:rsidR="00E35309" w:rsidRDefault="001E253F" w:rsidP="001E253F">
      <w:pPr>
        <w:pStyle w:val="Beschriftung"/>
      </w:pPr>
      <w:bookmarkStart w:id="5" w:name="_Ref110963820"/>
      <w:r>
        <w:t xml:space="preserve">Figure </w:t>
      </w:r>
      <w:r>
        <w:fldChar w:fldCharType="begin"/>
      </w:r>
      <w:r>
        <w:instrText xml:space="preserve"> SEQ Figure \* ARABIC </w:instrText>
      </w:r>
      <w:r>
        <w:fldChar w:fldCharType="separate"/>
      </w:r>
      <w:r w:rsidR="003A32FB">
        <w:rPr>
          <w:noProof/>
        </w:rPr>
        <w:t>5</w:t>
      </w:r>
      <w:r>
        <w:fldChar w:fldCharType="end"/>
      </w:r>
      <w:bookmarkEnd w:id="5"/>
      <w:r>
        <w:t xml:space="preserve"> – Example workflow for AI/ML direct positioning</w:t>
      </w:r>
      <w:r w:rsidR="00311BD6">
        <w:t xml:space="preserve"> showing the training process and positioning procedure</w:t>
      </w:r>
    </w:p>
    <w:p w14:paraId="4ECE38F1" w14:textId="206F84BA" w:rsidR="001E253F" w:rsidRPr="00797C5B" w:rsidRDefault="001E253F" w:rsidP="001E253F">
      <w:pPr>
        <w:pStyle w:val="berschrift4"/>
        <w:tabs>
          <w:tab w:val="clear" w:pos="864"/>
          <w:tab w:val="left" w:pos="357"/>
          <w:tab w:val="left" w:pos="595"/>
        </w:tabs>
        <w:autoSpaceDE/>
        <w:autoSpaceDN/>
        <w:adjustRightInd/>
        <w:snapToGrid/>
        <w:spacing w:before="480"/>
        <w:ind w:left="0" w:firstLine="0"/>
        <w:jc w:val="left"/>
      </w:pPr>
      <w:r>
        <w:t>A</w:t>
      </w:r>
      <w:r w:rsidRPr="001E253F">
        <w:t>ssociation</w:t>
      </w:r>
      <w:r>
        <w:t xml:space="preserve"> and</w:t>
      </w:r>
      <w:r w:rsidRPr="001E253F">
        <w:t xml:space="preserve"> </w:t>
      </w:r>
      <w:r>
        <w:t>calibration</w:t>
      </w:r>
      <w:r w:rsidRPr="001E253F">
        <w:t xml:space="preserve"> spots (ACS)</w:t>
      </w:r>
    </w:p>
    <w:p w14:paraId="3E58E9F8" w14:textId="0291D20F" w:rsidR="001426DB" w:rsidRDefault="001E529C" w:rsidP="001426DB">
      <w:r>
        <w:t>Some of the</w:t>
      </w:r>
      <w:r w:rsidR="00D1279F">
        <w:t xml:space="preserve"> main challenges in this use case </w:t>
      </w:r>
      <w:r>
        <w:t>are</w:t>
      </w:r>
      <w:r w:rsidR="00876778">
        <w:t xml:space="preserve"> the</w:t>
      </w:r>
      <w:r w:rsidR="008F5E2B">
        <w:t xml:space="preserve"> </w:t>
      </w:r>
      <w:r w:rsidR="00876778">
        <w:t>acquisition</w:t>
      </w:r>
      <w:r w:rsidR="008F5E2B">
        <w:t xml:space="preserve"> of the right information/measurements </w:t>
      </w:r>
      <w:r w:rsidR="00D1279F">
        <w:t xml:space="preserve">and the </w:t>
      </w:r>
      <w:r w:rsidR="008F5E2B">
        <w:t xml:space="preserve">validation of the ML </w:t>
      </w:r>
      <w:r w:rsidR="00325DF4">
        <w:t>models</w:t>
      </w:r>
      <w:r w:rsidR="00D1279F">
        <w:t xml:space="preserve">. </w:t>
      </w:r>
      <w:r w:rsidR="00C04D55">
        <w:t>Including a</w:t>
      </w:r>
      <w:r w:rsidR="00C04D55" w:rsidRPr="00C04D55">
        <w:t>ssociation and calibration spots (ACS)</w:t>
      </w:r>
      <w:r w:rsidR="00C04D55">
        <w:t xml:space="preserve"> to support the AI/ML </w:t>
      </w:r>
      <w:r w:rsidR="00C04D55">
        <w:lastRenderedPageBreak/>
        <w:t>model can assist in addressing these challenges</w:t>
      </w:r>
      <w:r w:rsidR="001426DB" w:rsidRPr="003F18F2">
        <w:t>.</w:t>
      </w:r>
      <w:r w:rsidR="001426DB">
        <w:t xml:space="preserve"> </w:t>
      </w:r>
      <w:r w:rsidR="001426DB" w:rsidRPr="00500A87">
        <w:t>The ACS refers to a geographical region which is associated with information related to the channel characteristics governed in this spot.</w:t>
      </w:r>
      <w:r w:rsidR="001426DB">
        <w:t xml:space="preserve"> </w:t>
      </w:r>
    </w:p>
    <w:p w14:paraId="75EA53BD" w14:textId="2F343249" w:rsidR="003F18F2" w:rsidRDefault="003F18F2" w:rsidP="003F18F2">
      <w:r>
        <w:t>T</w:t>
      </w:r>
      <w:r w:rsidR="00876778">
        <w:t>o acquire the relevant parts of the CIR, defined</w:t>
      </w:r>
      <w:r>
        <w:t xml:space="preserve"> spots</w:t>
      </w:r>
      <w:r w:rsidR="00876778">
        <w:t xml:space="preserve"> can</w:t>
      </w:r>
      <w:r w:rsidR="00500A87" w:rsidRPr="00500A87">
        <w:t xml:space="preserve"> pro</w:t>
      </w:r>
      <w:r w:rsidR="001E529C">
        <w:t>vide</w:t>
      </w:r>
      <w:r w:rsidR="00500A87" w:rsidRPr="00500A87">
        <w:t xml:space="preserve"> association information to assist a UE or TRP to report the additional path</w:t>
      </w:r>
      <w:r w:rsidR="00C04D55">
        <w:t>s and direction information. Given that</w:t>
      </w:r>
      <w:r w:rsidR="008F5E2B">
        <w:t>,</w:t>
      </w:r>
      <w:r w:rsidR="00C04D55">
        <w:t xml:space="preserve"> the CIR may include information which can be used if the bouncing characteristics at a certain position is determinable by the training model without necessarily knowing the</w:t>
      </w:r>
      <w:r w:rsidR="005263AC">
        <w:t xml:space="preserve"> position of the</w:t>
      </w:r>
      <w:r w:rsidR="00C04D55">
        <w:t xml:space="preserve"> </w:t>
      </w:r>
      <w:r w:rsidR="003A32FB">
        <w:t>scatterer</w:t>
      </w:r>
      <w:r w:rsidR="00C04D55">
        <w:t xml:space="preserve">. For </w:t>
      </w:r>
      <w:r w:rsidR="00500A87" w:rsidRPr="00500A87">
        <w:t>example, a UE or TRP may be capable of reporting a configurable number of paths and the number of identified paths or directions is beyond the configured number of paths. The ACS can hence provide guidance for the UE or TRP, to associate the measurement paths and/or direction with the ACS information and identify the desired information for the measurement repo</w:t>
      </w:r>
      <w:r w:rsidR="00500A87" w:rsidRPr="003A32FB">
        <w:t>rt.</w:t>
      </w:r>
      <w:r w:rsidRPr="003A32FB">
        <w:rPr>
          <w:b/>
        </w:rPr>
        <w:t xml:space="preserve"> </w:t>
      </w:r>
      <w:r w:rsidR="00270395">
        <w:rPr>
          <w:b/>
        </w:rPr>
        <w:fldChar w:fldCharType="begin"/>
      </w:r>
      <w:r w:rsidR="00270395">
        <w:rPr>
          <w:b/>
        </w:rPr>
        <w:instrText xml:space="preserve"> REF _Ref111208905 \h </w:instrText>
      </w:r>
      <w:r w:rsidR="00270395">
        <w:rPr>
          <w:b/>
        </w:rPr>
      </w:r>
      <w:r w:rsidR="00270395">
        <w:rPr>
          <w:b/>
        </w:rPr>
        <w:fldChar w:fldCharType="end"/>
      </w:r>
      <w:r w:rsidR="00270395" w:rsidRPr="00270395">
        <w:fldChar w:fldCharType="begin"/>
      </w:r>
      <w:r w:rsidR="00270395" w:rsidRPr="00270395">
        <w:instrText xml:space="preserve"> REF _Ref111208911 \h </w:instrText>
      </w:r>
      <w:r w:rsidR="00270395">
        <w:instrText xml:space="preserve"> \* MERGEFORMAT </w:instrText>
      </w:r>
      <w:r w:rsidR="00270395" w:rsidRPr="00270395">
        <w:fldChar w:fldCharType="separate"/>
      </w:r>
      <w:r w:rsidR="00270395" w:rsidRPr="00270395">
        <w:t xml:space="preserve">Figure </w:t>
      </w:r>
      <w:r w:rsidR="00270395" w:rsidRPr="00270395">
        <w:rPr>
          <w:noProof/>
        </w:rPr>
        <w:t>6</w:t>
      </w:r>
      <w:r w:rsidR="00270395" w:rsidRPr="00270395">
        <w:fldChar w:fldCharType="end"/>
      </w:r>
      <w:r w:rsidR="00270395" w:rsidRPr="00270395">
        <w:t xml:space="preserve"> shows an example in which the ACS can help the device identify the relevant paths from the measured CIR.</w:t>
      </w:r>
    </w:p>
    <w:p w14:paraId="5478ED64" w14:textId="77777777" w:rsidR="003A32FB" w:rsidRDefault="008F5E2B" w:rsidP="003A32FB">
      <w:pPr>
        <w:keepNext/>
        <w:jc w:val="center"/>
      </w:pPr>
      <w:r>
        <w:rPr>
          <w:noProof/>
          <w:lang w:val="de-DE" w:eastAsia="de-DE"/>
        </w:rPr>
        <w:drawing>
          <wp:inline distT="0" distB="0" distL="0" distR="0" wp14:anchorId="43BCAADF" wp14:editId="4C6DE3F0">
            <wp:extent cx="3964235" cy="196177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0848" cy="1969993"/>
                    </a:xfrm>
                    <a:prstGeom prst="rect">
                      <a:avLst/>
                    </a:prstGeom>
                    <a:noFill/>
                  </pic:spPr>
                </pic:pic>
              </a:graphicData>
            </a:graphic>
          </wp:inline>
        </w:drawing>
      </w:r>
    </w:p>
    <w:p w14:paraId="65AF67B4" w14:textId="0079F424" w:rsidR="008F5E2B" w:rsidRDefault="003A32FB" w:rsidP="003A32FB">
      <w:pPr>
        <w:pStyle w:val="Beschriftung"/>
      </w:pPr>
      <w:bookmarkStart w:id="6" w:name="_Ref111208911"/>
      <w:bookmarkStart w:id="7" w:name="_Ref111208905"/>
      <w:r>
        <w:t xml:space="preserve">Figure </w:t>
      </w:r>
      <w:r>
        <w:fldChar w:fldCharType="begin"/>
      </w:r>
      <w:r>
        <w:instrText xml:space="preserve"> SEQ Figure \* ARABIC </w:instrText>
      </w:r>
      <w:r>
        <w:fldChar w:fldCharType="separate"/>
      </w:r>
      <w:r>
        <w:rPr>
          <w:noProof/>
        </w:rPr>
        <w:t>6</w:t>
      </w:r>
      <w:r>
        <w:fldChar w:fldCharType="end"/>
      </w:r>
      <w:bookmarkEnd w:id="6"/>
      <w:r>
        <w:t xml:space="preserve"> – Example for using the ACS to identify the relevant parts of the CIR</w:t>
      </w:r>
      <w:bookmarkEnd w:id="7"/>
    </w:p>
    <w:p w14:paraId="549F4D28" w14:textId="77777777" w:rsidR="001426DB" w:rsidRPr="001426DB" w:rsidRDefault="001426DB" w:rsidP="001426DB"/>
    <w:p w14:paraId="0526B75D" w14:textId="32492330" w:rsidR="003A32FB" w:rsidRDefault="003A32FB" w:rsidP="001426DB">
      <w:r>
        <w:rPr>
          <w:b/>
          <w:color w:val="FF0000"/>
        </w:rPr>
        <w:fldChar w:fldCharType="begin"/>
      </w:r>
      <w:r>
        <w:rPr>
          <w:b/>
          <w:color w:val="FF0000"/>
        </w:rPr>
        <w:instrText xml:space="preserve"> REF _Ref110963921 \h </w:instrText>
      </w:r>
      <w:r>
        <w:rPr>
          <w:b/>
          <w:color w:val="FF0000"/>
        </w:rPr>
      </w:r>
      <w:r>
        <w:rPr>
          <w:b/>
          <w:color w:val="FF0000"/>
        </w:rPr>
        <w:fldChar w:fldCharType="separate"/>
      </w:r>
      <w:r w:rsidR="0036281B">
        <w:t xml:space="preserve">Figure </w:t>
      </w:r>
      <w:r w:rsidR="0036281B">
        <w:rPr>
          <w:noProof/>
        </w:rPr>
        <w:t>7</w:t>
      </w:r>
      <w:r>
        <w:rPr>
          <w:b/>
          <w:color w:val="FF0000"/>
        </w:rPr>
        <w:fldChar w:fldCharType="end"/>
      </w:r>
      <w:r w:rsidRPr="00500A87">
        <w:rPr>
          <w:b/>
        </w:rPr>
        <w:t xml:space="preserve"> </w:t>
      </w:r>
      <w:r w:rsidRPr="00500A87">
        <w:t xml:space="preserve">shows one example </w:t>
      </w:r>
      <w:r w:rsidR="001426DB">
        <w:t>on multiple ACSs distributed over an ML supported area</w:t>
      </w:r>
      <w:r w:rsidRPr="00500A87">
        <w:t>.</w:t>
      </w:r>
      <w:r>
        <w:t xml:space="preserve"> </w:t>
      </w:r>
      <w:r w:rsidR="001426DB">
        <w:t>The c</w:t>
      </w:r>
      <w:r w:rsidR="00C04D55">
        <w:t>alibration spots can serve a main role</w:t>
      </w:r>
      <w:r w:rsidR="001426DB" w:rsidRPr="001426DB">
        <w:t xml:space="preserve"> </w:t>
      </w:r>
      <w:r w:rsidR="001426DB" w:rsidRPr="003F18F2">
        <w:t>for monitoring and validating the applicability of the AI/ML model</w:t>
      </w:r>
      <w:r w:rsidR="001426DB">
        <w:t xml:space="preserve">. For UE-B, ACS information can be vital to enable the UE </w:t>
      </w:r>
      <w:r w:rsidR="005263AC">
        <w:t xml:space="preserve">to </w:t>
      </w:r>
      <w:r w:rsidR="001426DB">
        <w:t xml:space="preserve">identify the model validity. </w:t>
      </w:r>
    </w:p>
    <w:p w14:paraId="5DE69C66" w14:textId="5F84CFDA" w:rsidR="00E35309" w:rsidRPr="00C04D55" w:rsidRDefault="00E35309" w:rsidP="00E35309"/>
    <w:p w14:paraId="6579601A" w14:textId="77777777" w:rsidR="00C51266" w:rsidRPr="00797C5B" w:rsidRDefault="00C51266" w:rsidP="00E35309"/>
    <w:p w14:paraId="35B86315" w14:textId="77777777" w:rsidR="0043244F" w:rsidRDefault="009D2462" w:rsidP="003A32FB">
      <w:pPr>
        <w:keepNext/>
        <w:jc w:val="center"/>
      </w:pPr>
      <w:r>
        <w:rPr>
          <w:noProof/>
          <w:lang w:val="de-DE" w:eastAsia="de-DE"/>
        </w:rPr>
        <w:drawing>
          <wp:inline distT="0" distB="0" distL="0" distR="0" wp14:anchorId="2E2C45C1" wp14:editId="63DC1904">
            <wp:extent cx="3808729" cy="3104707"/>
            <wp:effectExtent l="0" t="0" r="0" b="63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6103" cy="3118869"/>
                    </a:xfrm>
                    <a:prstGeom prst="rect">
                      <a:avLst/>
                    </a:prstGeom>
                    <a:noFill/>
                  </pic:spPr>
                </pic:pic>
              </a:graphicData>
            </a:graphic>
          </wp:inline>
        </w:drawing>
      </w:r>
    </w:p>
    <w:p w14:paraId="0CA17772" w14:textId="622E8202" w:rsidR="00E35309" w:rsidRPr="00E35309" w:rsidRDefault="0043244F" w:rsidP="0043244F">
      <w:pPr>
        <w:pStyle w:val="Beschriftung"/>
        <w:rPr>
          <w:lang w:eastAsia="zh-CN"/>
        </w:rPr>
      </w:pPr>
      <w:bookmarkStart w:id="8" w:name="_Ref110963921"/>
      <w:r>
        <w:t xml:space="preserve">Figure </w:t>
      </w:r>
      <w:r>
        <w:fldChar w:fldCharType="begin"/>
      </w:r>
      <w:r>
        <w:instrText xml:space="preserve"> SEQ Figure \* ARABIC </w:instrText>
      </w:r>
      <w:r>
        <w:fldChar w:fldCharType="separate"/>
      </w:r>
      <w:r w:rsidR="003A32FB">
        <w:rPr>
          <w:noProof/>
        </w:rPr>
        <w:t>7</w:t>
      </w:r>
      <w:r>
        <w:fldChar w:fldCharType="end"/>
      </w:r>
      <w:bookmarkEnd w:id="8"/>
      <w:r>
        <w:t xml:space="preserve"> - Association and calibration spots for AI/ML direct positioning</w:t>
      </w:r>
    </w:p>
    <w:p w14:paraId="2E834A8B" w14:textId="0F2C325E" w:rsidR="00F52A54" w:rsidRDefault="00F52A54" w:rsidP="00E35309">
      <w:pPr>
        <w:jc w:val="center"/>
        <w:rPr>
          <w:lang w:val="en-GB"/>
        </w:rPr>
      </w:pPr>
    </w:p>
    <w:p w14:paraId="1EF417A9" w14:textId="77777777" w:rsidR="0043244F" w:rsidRPr="00311BD6" w:rsidRDefault="0043244F" w:rsidP="00E35309">
      <w:pPr>
        <w:jc w:val="center"/>
        <w:rPr>
          <w:sz w:val="24"/>
          <w:lang w:val="en-GB"/>
        </w:rPr>
      </w:pPr>
    </w:p>
    <w:p w14:paraId="375D8228" w14:textId="19E58FC3" w:rsidR="0043244F" w:rsidRPr="00311BD6" w:rsidRDefault="0043244F" w:rsidP="003F18F2">
      <w:pPr>
        <w:rPr>
          <w:b/>
          <w:sz w:val="24"/>
        </w:rPr>
      </w:pPr>
      <w:r w:rsidRPr="00325DF4">
        <w:rPr>
          <w:b/>
          <w:bCs/>
          <w:sz w:val="24"/>
        </w:rPr>
        <w:t>Proposal</w:t>
      </w:r>
      <w:r w:rsidR="00311BD6" w:rsidRPr="00325DF4">
        <w:rPr>
          <w:b/>
          <w:bCs/>
          <w:sz w:val="24"/>
        </w:rPr>
        <w:t xml:space="preserve"> 3</w:t>
      </w:r>
      <w:r w:rsidRPr="00325DF4">
        <w:rPr>
          <w:b/>
          <w:bCs/>
          <w:sz w:val="24"/>
        </w:rPr>
        <w:t>: Study improvements by introducing calibrat</w:t>
      </w:r>
      <w:r w:rsidR="00325DF4" w:rsidRPr="00325DF4">
        <w:rPr>
          <w:b/>
          <w:bCs/>
          <w:sz w:val="24"/>
        </w:rPr>
        <w:t>ion and association spots (ACS) for AI/ML model operation, maintenance</w:t>
      </w:r>
      <w:r w:rsidR="00325DF4">
        <w:rPr>
          <w:b/>
          <w:sz w:val="24"/>
        </w:rPr>
        <w:t xml:space="preserve"> and verification.</w:t>
      </w:r>
    </w:p>
    <w:p w14:paraId="64080932" w14:textId="273BCCCD" w:rsidR="005560D4" w:rsidRPr="00E57FB0" w:rsidRDefault="00752C53" w:rsidP="005560D4">
      <w:pPr>
        <w:pStyle w:val="berschrift4"/>
        <w:tabs>
          <w:tab w:val="clear" w:pos="864"/>
          <w:tab w:val="left" w:pos="357"/>
          <w:tab w:val="left" w:pos="595"/>
        </w:tabs>
        <w:autoSpaceDE/>
        <w:autoSpaceDN/>
        <w:adjustRightInd/>
        <w:snapToGrid/>
        <w:spacing w:before="480"/>
        <w:ind w:left="0" w:firstLine="0"/>
        <w:jc w:val="left"/>
        <w:rPr>
          <w:sz w:val="24"/>
        </w:rPr>
      </w:pPr>
      <w:r w:rsidRPr="00E57FB0">
        <w:rPr>
          <w:sz w:val="24"/>
        </w:rPr>
        <w:t xml:space="preserve">Further aspects: </w:t>
      </w:r>
      <w:r w:rsidR="005560D4" w:rsidRPr="00E57FB0">
        <w:rPr>
          <w:sz w:val="24"/>
        </w:rPr>
        <w:t xml:space="preserve">ML assisted </w:t>
      </w:r>
      <w:r w:rsidRPr="00E57FB0">
        <w:rPr>
          <w:sz w:val="24"/>
        </w:rPr>
        <w:t xml:space="preserve">areas, </w:t>
      </w:r>
      <w:r w:rsidR="00876778" w:rsidRPr="00E57FB0">
        <w:rPr>
          <w:sz w:val="24"/>
        </w:rPr>
        <w:t>virtual TRPs</w:t>
      </w:r>
      <w:r w:rsidRPr="00E57FB0">
        <w:rPr>
          <w:sz w:val="24"/>
        </w:rPr>
        <w:t xml:space="preserve"> and Temporal PRUs</w:t>
      </w:r>
    </w:p>
    <w:p w14:paraId="45BA319C" w14:textId="0EC4CE84" w:rsidR="00DE5C9F" w:rsidRDefault="00DE5C9F" w:rsidP="00DE5C9F">
      <w:r>
        <w:t xml:space="preserve">In areas where the number of TRPs received under LOS conditions is not sufficient or areas with low accuracy according </w:t>
      </w:r>
      <w:r w:rsidR="005263AC">
        <w:t xml:space="preserve">to </w:t>
      </w:r>
      <w:r>
        <w:t>the DOP criterion (typically in the corners of an area) these methods may fail. For ML based concepts a gain is especially expected for “critical areas”, whereas the “traditional methods”</w:t>
      </w:r>
      <w:r w:rsidRPr="008E052D">
        <w:t xml:space="preserve"> </w:t>
      </w:r>
      <w:r>
        <w:t>provide suf</w:t>
      </w:r>
      <w:r w:rsidR="006F3F09">
        <w:t xml:space="preserve">ficient accuracy for LOS areas. </w:t>
      </w:r>
      <w:r>
        <w:t>To reduce the effort for training it may be worthwhile to support ML based technologies only for areas where other technologies fail or provide a low accuracy only.</w:t>
      </w:r>
    </w:p>
    <w:p w14:paraId="090E7E30" w14:textId="79642D7A" w:rsidR="005127CD" w:rsidRDefault="00DE5C9F" w:rsidP="005127CD">
      <w:r>
        <w:t xml:space="preserve">For the areas covered by the training data a high accuracy can be achieved. At the edge of the training area the performance degrades. </w:t>
      </w:r>
      <w:r w:rsidR="00175A8E">
        <w:t xml:space="preserve">It can be expected for NLOS </w:t>
      </w:r>
      <w:r w:rsidR="005127CD">
        <w:t>scenarios that</w:t>
      </w:r>
      <w:r w:rsidR="00175A8E">
        <w:t xml:space="preserve"> within a positioning area there will be multiple </w:t>
      </w:r>
      <w:r w:rsidR="005127CD">
        <w:t>trained ML areas.</w:t>
      </w:r>
    </w:p>
    <w:p w14:paraId="5C3F7594" w14:textId="52038502" w:rsidR="00DE5C9F" w:rsidRPr="00175A8E" w:rsidRDefault="00325DF4" w:rsidP="005127CD">
      <w:pPr>
        <w:ind w:left="1701" w:hanging="1701"/>
        <w:rPr>
          <w:b/>
          <w:bCs/>
          <w:sz w:val="24"/>
        </w:rPr>
      </w:pPr>
      <w:r>
        <w:rPr>
          <w:b/>
          <w:bCs/>
          <w:sz w:val="24"/>
        </w:rPr>
        <w:t>Observation 2</w:t>
      </w:r>
      <w:r w:rsidR="00DE5C9F" w:rsidRPr="00175A8E">
        <w:rPr>
          <w:b/>
          <w:bCs/>
          <w:sz w:val="24"/>
        </w:rPr>
        <w:t>:</w:t>
      </w:r>
      <w:r w:rsidR="005127CD" w:rsidRPr="00175A8E">
        <w:rPr>
          <w:b/>
          <w:bCs/>
          <w:sz w:val="24"/>
        </w:rPr>
        <w:tab/>
      </w:r>
      <w:r w:rsidR="00DE5C9F" w:rsidRPr="00175A8E">
        <w:rPr>
          <w:b/>
          <w:bCs/>
          <w:sz w:val="24"/>
        </w:rPr>
        <w:t xml:space="preserve">For Positioning ML approaches trained with environment information a high accuracy is </w:t>
      </w:r>
      <w:r w:rsidR="005263AC" w:rsidRPr="00175A8E">
        <w:rPr>
          <w:b/>
          <w:bCs/>
          <w:sz w:val="24"/>
        </w:rPr>
        <w:t>achiev</w:t>
      </w:r>
      <w:r w:rsidR="005263AC">
        <w:rPr>
          <w:b/>
          <w:bCs/>
          <w:sz w:val="24"/>
        </w:rPr>
        <w:t>able</w:t>
      </w:r>
      <w:r w:rsidR="00DE5C9F" w:rsidRPr="00175A8E">
        <w:rPr>
          <w:b/>
          <w:bCs/>
          <w:sz w:val="24"/>
        </w:rPr>
        <w:t>, if the evaluation areas was covered by the training data.</w:t>
      </w:r>
    </w:p>
    <w:p w14:paraId="5A78DC82" w14:textId="77777777" w:rsidR="00876778" w:rsidRPr="00876778" w:rsidRDefault="00876778" w:rsidP="00876778">
      <w:pPr>
        <w:pStyle w:val="paragraph"/>
        <w:spacing w:before="0" w:beforeAutospacing="0" w:after="0" w:afterAutospacing="0"/>
        <w:ind w:left="360"/>
        <w:textAlignment w:val="baseline"/>
        <w:rPr>
          <w:rFonts w:ascii="Segoe UI" w:hAnsi="Segoe UI" w:cs="Segoe UI"/>
          <w:sz w:val="18"/>
          <w:szCs w:val="18"/>
          <w:lang w:val="en-US"/>
        </w:rPr>
      </w:pPr>
      <w:r w:rsidRPr="005278DA">
        <w:rPr>
          <w:rStyle w:val="eop"/>
          <w:rFonts w:eastAsia="SimSun"/>
          <w:sz w:val="22"/>
          <w:szCs w:val="22"/>
          <w:lang w:val="en-US"/>
        </w:rPr>
        <w:t> </w:t>
      </w:r>
    </w:p>
    <w:p w14:paraId="09EF30B9" w14:textId="44AB0045" w:rsidR="00752C53" w:rsidRDefault="00876778" w:rsidP="00876778">
      <w:r w:rsidRPr="00433562">
        <w:t xml:space="preserve">The Virtual-TRPs are expected to have certain known behavior on the received signal at different location w.r.t transmitter and receiver position and antenna configuration. </w:t>
      </w:r>
    </w:p>
    <w:p w14:paraId="69B04C9A" w14:textId="6F363FF7" w:rsidR="00876778" w:rsidRPr="00433562" w:rsidRDefault="00876778" w:rsidP="00876778">
      <w:r>
        <w:t>S</w:t>
      </w:r>
      <w:r w:rsidRPr="00433562">
        <w:t xml:space="preserve">urrounding UEs with different positioning capabilities or in better channel conditions provides </w:t>
      </w:r>
      <w:r w:rsidR="005263AC">
        <w:t>some kind</w:t>
      </w:r>
      <w:r w:rsidRPr="00433562">
        <w:t xml:space="preserve"> of temporal</w:t>
      </w:r>
      <w:r>
        <w:t xml:space="preserve"> anchor</w:t>
      </w:r>
      <w:r w:rsidRPr="00433562">
        <w:t xml:space="preserve"> </w:t>
      </w:r>
      <w:r>
        <w:t>or unit useful to identify relevant multipath components. The measurements</w:t>
      </w:r>
      <w:r w:rsidRPr="00433562">
        <w:t xml:space="preserve"> </w:t>
      </w:r>
      <w:r>
        <w:t xml:space="preserve">can </w:t>
      </w:r>
      <w:r w:rsidRPr="00433562">
        <w:t xml:space="preserve">provide </w:t>
      </w:r>
      <w:r>
        <w:t xml:space="preserve">further information for the localization of devices in heavy NLOS areas. </w:t>
      </w:r>
    </w:p>
    <w:p w14:paraId="3106416B" w14:textId="77777777" w:rsidR="00876778" w:rsidRPr="00311BD6" w:rsidRDefault="00876778" w:rsidP="00876778">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58086170"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reporting for environment information in processing and training phase</w:t>
      </w:r>
    </w:p>
    <w:p w14:paraId="548EEF09" w14:textId="77777777" w:rsidR="00876778" w:rsidRDefault="00876778" w:rsidP="00876778">
      <w:pPr>
        <w:pStyle w:val="Listenabsatz"/>
        <w:numPr>
          <w:ilvl w:val="1"/>
          <w:numId w:val="4"/>
        </w:numPr>
        <w:spacing w:after="0"/>
        <w:ind w:firstLineChars="0"/>
        <w:rPr>
          <w:b/>
          <w:iCs/>
          <w:sz w:val="24"/>
        </w:rPr>
      </w:pPr>
      <w:r>
        <w:rPr>
          <w:b/>
          <w:iCs/>
          <w:sz w:val="24"/>
        </w:rPr>
        <w:t xml:space="preserve">Identification of AI/ML assisted areas </w:t>
      </w:r>
    </w:p>
    <w:p w14:paraId="0A7514F3"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signaling needed for making use of Virtual-TRPs</w:t>
      </w:r>
    </w:p>
    <w:p w14:paraId="48B1583D"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0487A09A" w14:textId="77777777" w:rsidR="0043244F" w:rsidRDefault="0043244F" w:rsidP="0043244F"/>
    <w:p w14:paraId="061091D2" w14:textId="46834B64" w:rsidR="004D7835" w:rsidRPr="004D7835" w:rsidRDefault="00DA5FCF" w:rsidP="004D7835">
      <w:pPr>
        <w:pStyle w:val="berschrift2"/>
        <w:rPr>
          <w:rStyle w:val="berschrift2Zchn"/>
          <w:b/>
        </w:rPr>
      </w:pPr>
      <w:r w:rsidRPr="004D7835">
        <w:rPr>
          <w:rStyle w:val="berschrift2Zchn"/>
          <w:b/>
        </w:rPr>
        <w:t>Sub use case</w:t>
      </w:r>
      <w:r w:rsidR="004D7835">
        <w:rPr>
          <w:rStyle w:val="berschrift2Zchn"/>
          <w:b/>
        </w:rPr>
        <w:t xml:space="preserve"> 3</w:t>
      </w:r>
      <w:r w:rsidRPr="004D7835">
        <w:rPr>
          <w:rStyle w:val="berschrift2Zchn"/>
          <w:b/>
        </w:rPr>
        <w:t xml:space="preserve"> -</w:t>
      </w:r>
      <w:r w:rsidR="00F52A54" w:rsidRPr="004D7835">
        <w:rPr>
          <w:rStyle w:val="berschrift2Zchn"/>
          <w:b/>
          <w:lang w:eastAsia="zh-CN"/>
        </w:rPr>
        <w:t>Quality indicators</w:t>
      </w:r>
      <w:r w:rsidR="00F52A54" w:rsidRPr="004D7835">
        <w:rPr>
          <w:rStyle w:val="berschrift2Zchn"/>
          <w:b/>
        </w:rPr>
        <w:t xml:space="preserve"> and extracted </w:t>
      </w:r>
      <w:r w:rsidR="003A03D7" w:rsidRPr="004D7835">
        <w:rPr>
          <w:rStyle w:val="berschrift2Zchn"/>
          <w:b/>
        </w:rPr>
        <w:t>f</w:t>
      </w:r>
      <w:r w:rsidR="00F52A54" w:rsidRPr="004D7835">
        <w:rPr>
          <w:rStyle w:val="berschrift2Zchn"/>
          <w:b/>
        </w:rPr>
        <w:t xml:space="preserve">eatures: </w:t>
      </w:r>
    </w:p>
    <w:p w14:paraId="178BB552" w14:textId="0F40CBF6" w:rsidR="00F52A54" w:rsidRDefault="005127CD" w:rsidP="005127CD">
      <w:pPr>
        <w:jc w:val="left"/>
      </w:pPr>
      <w:r>
        <w:t xml:space="preserve">Estimates </w:t>
      </w:r>
      <w:r w:rsidR="00F52A54">
        <w:t xml:space="preserve">such as LOS/NLOS indicators, are helpful when </w:t>
      </w:r>
      <w:r w:rsidR="00F52A54" w:rsidRPr="008E052D">
        <w:t xml:space="preserve">more </w:t>
      </w:r>
      <w:r w:rsidR="00140172">
        <w:t xml:space="preserve">than the minimal number of </w:t>
      </w:r>
      <w:r w:rsidR="00F52A54" w:rsidRPr="008E052D">
        <w:t xml:space="preserve">measurements </w:t>
      </w:r>
      <w:r w:rsidR="00140172">
        <w:t>is</w:t>
      </w:r>
      <w:r w:rsidR="00140172" w:rsidRPr="008E052D">
        <w:t xml:space="preserve"> </w:t>
      </w:r>
      <w:r w:rsidR="00F52A54" w:rsidRPr="008E052D">
        <w:t>available</w:t>
      </w:r>
      <w:r w:rsidR="00F52A54">
        <w:t xml:space="preserve"> to determine a UE position</w:t>
      </w:r>
      <w:r w:rsidR="00F52A54" w:rsidRPr="008E052D">
        <w:t xml:space="preserve">. </w:t>
      </w:r>
      <w:r w:rsidR="00F52A54">
        <w:t>Additionally,</w:t>
      </w:r>
      <w:r w:rsidR="00F52A54" w:rsidRPr="008E052D">
        <w:t xml:space="preserve"> delay or direction measurements can provide a reliability information </w:t>
      </w:r>
      <w:r w:rsidR="00F52A54">
        <w:t>on</w:t>
      </w:r>
      <w:r w:rsidR="00F52A54" w:rsidRPr="008E052D">
        <w:t xml:space="preserve"> the measurement quality.</w:t>
      </w:r>
      <w:r w:rsidR="00F52A54">
        <w:t xml:space="preserve"> </w:t>
      </w:r>
      <w:r w:rsidR="00262CCD">
        <w:t>These features</w:t>
      </w:r>
      <w:r w:rsidR="00F52A54">
        <w:t xml:space="preserve"> </w:t>
      </w:r>
      <w:r w:rsidR="00262CCD">
        <w:t xml:space="preserve">or AI/ML enabled reports, </w:t>
      </w:r>
      <w:r w:rsidR="00F52A54">
        <w:t>are</w:t>
      </w:r>
      <w:r w:rsidR="00F52A54" w:rsidRPr="008E052D">
        <w:t xml:space="preserve"> supported by Rel-16 and Rel-17 specification and hence enabled by implementation.</w:t>
      </w:r>
      <w:r w:rsidR="00262CCD">
        <w:t xml:space="preserve"> As a result, t</w:t>
      </w:r>
      <w:r w:rsidR="00262CCD" w:rsidRPr="008E052D">
        <w:t>he</w:t>
      </w:r>
      <w:r w:rsidR="00262CCD">
        <w:t xml:space="preserve"> standardization effort shall however focus on aspects like the identification the AI/Models or applicability area rather than the realization of the features themselves.</w:t>
      </w:r>
    </w:p>
    <w:p w14:paraId="2BAE8835" w14:textId="77777777" w:rsidR="00F52A54" w:rsidRPr="00F52A54" w:rsidRDefault="00F52A54" w:rsidP="00F52A54">
      <w:pPr>
        <w:jc w:val="left"/>
        <w:rPr>
          <w:i/>
        </w:rPr>
      </w:pPr>
    </w:p>
    <w:p w14:paraId="715E083D" w14:textId="2766DCD3" w:rsidR="00F40322" w:rsidRPr="00311BD6" w:rsidRDefault="001E253F" w:rsidP="00F40322">
      <w:pPr>
        <w:jc w:val="left"/>
        <w:rPr>
          <w:b/>
          <w:sz w:val="24"/>
        </w:rPr>
      </w:pPr>
      <w:r w:rsidRPr="00311BD6">
        <w:rPr>
          <w:b/>
          <w:sz w:val="24"/>
        </w:rPr>
        <w:t xml:space="preserve">Proposal </w:t>
      </w:r>
      <w:r w:rsidR="00325DF4">
        <w:rPr>
          <w:b/>
          <w:sz w:val="24"/>
        </w:rPr>
        <w:t>5</w:t>
      </w:r>
      <w:r w:rsidR="00F40322" w:rsidRPr="00311BD6">
        <w:rPr>
          <w:b/>
          <w:sz w:val="24"/>
        </w:rPr>
        <w:t xml:space="preserve">: Prioritize the two sub use case of timing and/or angle of measurement and ML </w:t>
      </w:r>
      <w:r w:rsidR="00F40322" w:rsidRPr="00311BD6">
        <w:rPr>
          <w:b/>
          <w:bCs/>
          <w:sz w:val="24"/>
        </w:rPr>
        <w:t>based</w:t>
      </w:r>
      <w:r w:rsidR="00F40322" w:rsidRPr="00311BD6">
        <w:rPr>
          <w:b/>
          <w:sz w:val="24"/>
        </w:rPr>
        <w:t xml:space="preserve"> positioning with heavy NLOS conditions.</w:t>
      </w:r>
    </w:p>
    <w:p w14:paraId="234A4938" w14:textId="73E7AD73" w:rsidR="0023362E" w:rsidRDefault="0023362E">
      <w:pPr>
        <w:autoSpaceDE/>
        <w:autoSpaceDN/>
        <w:adjustRightInd/>
        <w:snapToGrid/>
        <w:spacing w:after="160" w:line="259" w:lineRule="auto"/>
        <w:jc w:val="left"/>
        <w:rPr>
          <w:b/>
        </w:rPr>
      </w:pPr>
      <w:r>
        <w:rPr>
          <w:b/>
        </w:rPr>
        <w:br w:type="page"/>
      </w:r>
    </w:p>
    <w:p w14:paraId="4781E87B" w14:textId="77777777" w:rsidR="00E22BFE" w:rsidRPr="00E22BFE" w:rsidRDefault="00E22BFE" w:rsidP="00E22BFE">
      <w:pPr>
        <w:pStyle w:val="berschrift1"/>
      </w:pPr>
      <w:r w:rsidRPr="00E22BFE">
        <w:lastRenderedPageBreak/>
        <w:t>Potential specification Impact</w:t>
      </w:r>
    </w:p>
    <w:p w14:paraId="0FF1C2C6" w14:textId="1B076A11" w:rsidR="00E22BFE" w:rsidRDefault="00591458" w:rsidP="00E22BFE">
      <w:pPr>
        <w:pStyle w:val="berschrift2"/>
      </w:pPr>
      <w:r>
        <w:t xml:space="preserve">AI/ML Model information indication </w:t>
      </w:r>
    </w:p>
    <w:tbl>
      <w:tblPr>
        <w:tblStyle w:val="Tabellenraster"/>
        <w:tblW w:w="0" w:type="auto"/>
        <w:tblLook w:val="04A0" w:firstRow="1" w:lastRow="0" w:firstColumn="1" w:lastColumn="0" w:noHBand="0" w:noVBand="1"/>
      </w:tblPr>
      <w:tblGrid>
        <w:gridCol w:w="9307"/>
      </w:tblGrid>
      <w:tr w:rsidR="00E22BFE" w14:paraId="28E86C27" w14:textId="77777777" w:rsidTr="00AE49FB">
        <w:tc>
          <w:tcPr>
            <w:tcW w:w="9307" w:type="dxa"/>
          </w:tcPr>
          <w:p w14:paraId="2995313C" w14:textId="77777777" w:rsidR="00E22BFE" w:rsidRDefault="00E22BFE" w:rsidP="00AE49FB">
            <w:pPr>
              <w:rPr>
                <w:rFonts w:eastAsia="DengXian"/>
                <w:highlight w:val="green"/>
                <w:lang w:eastAsia="zh-CN"/>
              </w:rPr>
            </w:pPr>
            <w:r>
              <w:rPr>
                <w:rFonts w:eastAsia="DengXian"/>
                <w:highlight w:val="green"/>
                <w:lang w:eastAsia="zh-CN"/>
              </w:rPr>
              <w:t>Agreement</w:t>
            </w:r>
          </w:p>
          <w:p w14:paraId="5B8E8936" w14:textId="77777777" w:rsidR="00E22BFE" w:rsidRDefault="00E22BFE" w:rsidP="00AE49FB">
            <w:pPr>
              <w:rPr>
                <w:rFonts w:eastAsia="Batang"/>
                <w:lang w:eastAsia="x-none"/>
              </w:rPr>
            </w:pPr>
            <w:r>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0632C239" w14:textId="77777777" w:rsidR="00E22BFE" w:rsidRDefault="00E22BFE" w:rsidP="00AE49FB">
            <w:pPr>
              <w:pStyle w:val="Listenabsatz"/>
              <w:numPr>
                <w:ilvl w:val="0"/>
                <w:numId w:val="35"/>
              </w:numPr>
              <w:overflowPunct w:val="0"/>
              <w:snapToGrid/>
              <w:spacing w:after="180"/>
              <w:ind w:firstLineChars="0"/>
              <w:contextualSpacing/>
              <w:jc w:val="left"/>
              <w:rPr>
                <w:lang w:eastAsia="ja-JP"/>
              </w:rPr>
            </w:pPr>
            <w:r>
              <w:t>Validity conditions, e.g., applicable area/[zone/]scenario/environment and time interval, etc.</w:t>
            </w:r>
          </w:p>
          <w:p w14:paraId="6451C3DF" w14:textId="77777777" w:rsidR="00E22BFE" w:rsidRDefault="00E22BFE" w:rsidP="00AE49FB">
            <w:pPr>
              <w:pStyle w:val="Listenabsatz"/>
              <w:numPr>
                <w:ilvl w:val="0"/>
                <w:numId w:val="35"/>
              </w:numPr>
              <w:overflowPunct w:val="0"/>
              <w:snapToGrid/>
              <w:spacing w:after="180"/>
              <w:ind w:firstLineChars="0"/>
              <w:contextualSpacing/>
              <w:jc w:val="left"/>
            </w:pPr>
            <w:r>
              <w:t>Model capability, e.g., positioning accuracy quality and model inference latency</w:t>
            </w:r>
          </w:p>
          <w:p w14:paraId="2FD42093" w14:textId="77777777" w:rsidR="00E22BFE" w:rsidRDefault="00E22BFE" w:rsidP="00AE49FB">
            <w:pPr>
              <w:pStyle w:val="Listenabsatz"/>
              <w:numPr>
                <w:ilvl w:val="0"/>
                <w:numId w:val="35"/>
              </w:numPr>
              <w:overflowPunct w:val="0"/>
              <w:snapToGrid/>
              <w:spacing w:after="180"/>
              <w:ind w:firstLineChars="0"/>
              <w:contextualSpacing/>
              <w:jc w:val="left"/>
            </w:pPr>
            <w:r>
              <w:t>Conditions and requirements, e.g., required assistance signalling and/or reference signals configurations, dataset information</w:t>
            </w:r>
          </w:p>
          <w:p w14:paraId="77F263B7" w14:textId="77777777" w:rsidR="00E22BFE" w:rsidRDefault="00E22BFE" w:rsidP="00AE49FB">
            <w:pPr>
              <w:overflowPunct w:val="0"/>
              <w:snapToGrid/>
              <w:spacing w:after="180"/>
              <w:contextualSpacing/>
              <w:jc w:val="left"/>
            </w:pPr>
            <w:r>
              <w:t>Note: other aspects are not precluded</w:t>
            </w:r>
          </w:p>
        </w:tc>
      </w:tr>
    </w:tbl>
    <w:p w14:paraId="7789D3A1" w14:textId="77777777" w:rsidR="00E22BFE" w:rsidRDefault="00E22BFE" w:rsidP="00E22BFE">
      <w:pPr>
        <w:overflowPunct w:val="0"/>
        <w:snapToGrid/>
        <w:spacing w:after="180"/>
        <w:contextualSpacing/>
        <w:jc w:val="left"/>
      </w:pPr>
    </w:p>
    <w:p w14:paraId="7D88C1EB" w14:textId="08A74094" w:rsidR="00E22BFE" w:rsidRDefault="00E22BFE" w:rsidP="00E22BFE">
      <w:r>
        <w:t>Validity conditions can include the information about the existence of ML assisted areas</w:t>
      </w:r>
      <w:r w:rsidR="00971064">
        <w:t xml:space="preserve">. These </w:t>
      </w:r>
      <w:r>
        <w:t xml:space="preserve">may be indicated to the UE by the network for training or model </w:t>
      </w:r>
      <w:r>
        <w:rPr>
          <w:lang w:eastAsia="x-none"/>
        </w:rPr>
        <w:t>inference for the identified 3 cases</w:t>
      </w:r>
      <w:r>
        <w:t>. Examples on validity information related to the AI/ML area can include:</w:t>
      </w:r>
    </w:p>
    <w:p w14:paraId="02844D16" w14:textId="77777777" w:rsidR="00E22BFE" w:rsidRDefault="00E22BFE" w:rsidP="00E22BFE">
      <w:pPr>
        <w:pStyle w:val="Listenabsatz"/>
        <w:numPr>
          <w:ilvl w:val="0"/>
          <w:numId w:val="31"/>
        </w:numPr>
        <w:autoSpaceDE/>
        <w:autoSpaceDN/>
        <w:adjustRightInd/>
        <w:snapToGrid/>
        <w:spacing w:before="60"/>
        <w:ind w:firstLineChars="0"/>
        <w:contextualSpacing/>
        <w:jc w:val="left"/>
        <w:rPr>
          <w:rFonts w:eastAsia="Frutiger LT Com 45 Light" w:cs="Frutiger LT Com 45 Light"/>
        </w:rPr>
      </w:pPr>
      <w:r w:rsidRPr="16082E6E">
        <w:t>No AI/ML support for the area</w:t>
      </w:r>
    </w:p>
    <w:p w14:paraId="288DEA15" w14:textId="77777777" w:rsidR="00E22BFE" w:rsidRDefault="00E22BFE" w:rsidP="00E22BFE">
      <w:pPr>
        <w:pStyle w:val="Listenabsatz"/>
        <w:numPr>
          <w:ilvl w:val="0"/>
          <w:numId w:val="31"/>
        </w:numPr>
        <w:autoSpaceDE/>
        <w:autoSpaceDN/>
        <w:adjustRightInd/>
        <w:snapToGrid/>
        <w:spacing w:before="60"/>
        <w:ind w:firstLineChars="0"/>
        <w:contextualSpacing/>
        <w:jc w:val="left"/>
      </w:pPr>
      <w:r w:rsidRPr="16082E6E">
        <w:t xml:space="preserve">The model for this area is still in the training phase. The model is requesting further data for model training. </w:t>
      </w:r>
    </w:p>
    <w:p w14:paraId="6759FE19" w14:textId="77777777" w:rsidR="00E22BFE" w:rsidRDefault="00E22BFE" w:rsidP="00E22BFE">
      <w:pPr>
        <w:pStyle w:val="Listenabsatz"/>
        <w:numPr>
          <w:ilvl w:val="0"/>
          <w:numId w:val="31"/>
        </w:numPr>
        <w:autoSpaceDE/>
        <w:autoSpaceDN/>
        <w:adjustRightInd/>
        <w:snapToGrid/>
        <w:spacing w:before="60"/>
        <w:ind w:firstLineChars="0"/>
        <w:contextualSpacing/>
        <w:jc w:val="left"/>
      </w:pPr>
      <w:r w:rsidRPr="16082E6E">
        <w:t>The model is partially trained. To further determine the availability of AI/ML support a position estimate may be required and/or measurement signal classification. For example, the model was trained using LOS data, but for temporal blockage of one or more links the trained model captured sufficient information. For NLOS area the model may be not yet trained. The model looks for further input data to cover also NLOS areas.</w:t>
      </w:r>
    </w:p>
    <w:p w14:paraId="2C03E642" w14:textId="77777777" w:rsidR="00E22BFE" w:rsidRDefault="00E22BFE" w:rsidP="00E22BFE">
      <w:pPr>
        <w:pStyle w:val="Listenabsatz"/>
        <w:ind w:left="720" w:firstLineChars="0" w:firstLine="0"/>
      </w:pPr>
    </w:p>
    <w:p w14:paraId="2CA5334F" w14:textId="59DE1321" w:rsidR="00E22BFE" w:rsidRPr="00E22BFE" w:rsidRDefault="00E22BFE" w:rsidP="00E22BFE">
      <w:pPr>
        <w:spacing w:after="0"/>
        <w:rPr>
          <w:rFonts w:eastAsiaTheme="minorHAnsi"/>
          <w:b/>
          <w:iCs/>
          <w:sz w:val="24"/>
        </w:rPr>
      </w:pPr>
      <w:r w:rsidRPr="00E22BFE">
        <w:rPr>
          <w:rFonts w:eastAsiaTheme="minorHAnsi"/>
          <w:b/>
          <w:iCs/>
          <w:sz w:val="24"/>
        </w:rPr>
        <w:t xml:space="preserve">Proposal </w:t>
      </w:r>
      <w:r w:rsidR="000F6598">
        <w:rPr>
          <w:rFonts w:eastAsiaTheme="minorHAnsi"/>
          <w:b/>
          <w:iCs/>
          <w:sz w:val="24"/>
        </w:rPr>
        <w:t>6</w:t>
      </w:r>
      <w:r w:rsidRPr="00E22BFE">
        <w:rPr>
          <w:rFonts w:eastAsiaTheme="minorHAnsi"/>
          <w:b/>
          <w:iCs/>
          <w:sz w:val="24"/>
        </w:rPr>
        <w:t xml:space="preserve">: </w:t>
      </w:r>
      <w:r w:rsidR="001C4FCB" w:rsidRPr="001C4FCB">
        <w:rPr>
          <w:rFonts w:eastAsiaTheme="minorHAnsi"/>
          <w:b/>
          <w:iCs/>
          <w:sz w:val="24"/>
        </w:rPr>
        <w:t>Support validity indication for the AI/ML models. The indication shall include at least information about the existence of ML assisted areas.</w:t>
      </w:r>
    </w:p>
    <w:p w14:paraId="5D97F4BF" w14:textId="77777777" w:rsidR="00E22BFE" w:rsidRPr="00E22BFE" w:rsidRDefault="00E22BFE" w:rsidP="00E22BFE"/>
    <w:p w14:paraId="4DC4708E" w14:textId="6F20AA6C" w:rsidR="00500C95" w:rsidRDefault="00591458" w:rsidP="00E22BFE">
      <w:pPr>
        <w:pStyle w:val="berschrift2"/>
      </w:pPr>
      <w:r>
        <w:t>Ground truth label for model training</w:t>
      </w:r>
    </w:p>
    <w:p w14:paraId="2D5EAD1D" w14:textId="77777777" w:rsidR="00E22BFE" w:rsidRPr="004D37D0" w:rsidRDefault="00E22BFE" w:rsidP="00E22BFE">
      <w:pPr>
        <w:pStyle w:val="Listenabsatz"/>
        <w:ind w:left="720" w:firstLineChars="0" w:firstLine="0"/>
        <w:rPr>
          <w:rFonts w:eastAsia="DengXian"/>
          <w:lang w:eastAsia="zh-CN"/>
        </w:rPr>
      </w:pPr>
    </w:p>
    <w:tbl>
      <w:tblPr>
        <w:tblStyle w:val="Tabellenraster"/>
        <w:tblW w:w="0" w:type="auto"/>
        <w:tblLook w:val="04A0" w:firstRow="1" w:lastRow="0" w:firstColumn="1" w:lastColumn="0" w:noHBand="0" w:noVBand="1"/>
      </w:tblPr>
      <w:tblGrid>
        <w:gridCol w:w="9307"/>
      </w:tblGrid>
      <w:tr w:rsidR="00E22BFE" w14:paraId="7CE6BBB0" w14:textId="77777777" w:rsidTr="00AE49FB">
        <w:tc>
          <w:tcPr>
            <w:tcW w:w="9307" w:type="dxa"/>
          </w:tcPr>
          <w:p w14:paraId="2423EF0E" w14:textId="77777777" w:rsidR="00E22BFE" w:rsidRDefault="00E22BFE" w:rsidP="00AE49FB">
            <w:pPr>
              <w:rPr>
                <w:rFonts w:eastAsia="DengXian"/>
                <w:highlight w:val="green"/>
                <w:lang w:eastAsia="zh-CN"/>
              </w:rPr>
            </w:pPr>
            <w:r>
              <w:rPr>
                <w:rFonts w:eastAsia="DengXian"/>
                <w:highlight w:val="green"/>
                <w:lang w:eastAsia="zh-CN"/>
              </w:rPr>
              <w:t>Agreement</w:t>
            </w:r>
          </w:p>
          <w:p w14:paraId="1196A46F" w14:textId="77777777" w:rsidR="00E22BFE" w:rsidRDefault="00E22BFE" w:rsidP="00AE49FB">
            <w:pPr>
              <w:rPr>
                <w:rFonts w:eastAsia="Batang"/>
                <w:lang w:eastAsia="zh-CN"/>
              </w:rPr>
            </w:pPr>
            <w:r>
              <w:rPr>
                <w:lang w:eastAsia="zh-CN"/>
              </w:rPr>
              <w:t>Regarding data collection for AI/ML model training for AI/ML based positioning, at least for each of the agreed cases (Case 1 to Case 3b)</w:t>
            </w:r>
          </w:p>
          <w:p w14:paraId="5B2F0094" w14:textId="77777777" w:rsidR="00E22BFE" w:rsidRDefault="00E22BFE" w:rsidP="00AE49FB">
            <w:pPr>
              <w:numPr>
                <w:ilvl w:val="0"/>
                <w:numId w:val="36"/>
              </w:numPr>
              <w:autoSpaceDE/>
              <w:autoSpaceDN/>
              <w:adjustRightInd/>
              <w:snapToGrid/>
              <w:spacing w:after="0"/>
              <w:jc w:val="left"/>
              <w:rPr>
                <w:lang w:eastAsia="zh-CN"/>
              </w:rPr>
            </w:pPr>
            <w:r>
              <w:rPr>
                <w:lang w:eastAsia="zh-CN"/>
              </w:rPr>
              <w:t xml:space="preserve">Study whether (and if so how) an entity can be used to obtain </w:t>
            </w:r>
            <w:r>
              <w:t>ground truth</w:t>
            </w:r>
            <w:r>
              <w:rPr>
                <w:lang w:eastAsia="zh-CN"/>
              </w:rPr>
              <w:t xml:space="preserve"> label and/or other training data</w:t>
            </w:r>
          </w:p>
          <w:p w14:paraId="353607D5" w14:textId="77777777" w:rsidR="00E22BFE" w:rsidRDefault="00E22BFE" w:rsidP="00AE49FB">
            <w:pPr>
              <w:numPr>
                <w:ilvl w:val="1"/>
                <w:numId w:val="36"/>
              </w:numPr>
              <w:autoSpaceDE/>
              <w:autoSpaceDN/>
              <w:adjustRightInd/>
              <w:snapToGrid/>
              <w:spacing w:after="0"/>
              <w:jc w:val="left"/>
              <w:rPr>
                <w:lang w:eastAsia="zh-CN"/>
              </w:rPr>
            </w:pPr>
            <w:r>
              <w:rPr>
                <w:lang w:eastAsia="zh-CN"/>
              </w:rPr>
              <w:t>Companies are requested to report their assumption of the entity (or entities) used to obtain ground truth label and/or other training data for each case (Case 1 to Case 3b)</w:t>
            </w:r>
          </w:p>
          <w:p w14:paraId="74D73697" w14:textId="77777777" w:rsidR="00E22BFE" w:rsidRDefault="00E22BFE" w:rsidP="00AE49FB">
            <w:pPr>
              <w:numPr>
                <w:ilvl w:val="1"/>
                <w:numId w:val="36"/>
              </w:numPr>
              <w:autoSpaceDE/>
              <w:autoSpaceDN/>
              <w:adjustRightInd/>
              <w:snapToGrid/>
              <w:spacing w:after="0"/>
              <w:jc w:val="left"/>
              <w:rPr>
                <w:lang w:eastAsia="zh-CN"/>
              </w:rPr>
            </w:pPr>
            <w:r>
              <w:rPr>
                <w:lang w:eastAsia="zh-CN"/>
              </w:rPr>
              <w:t>Companies are requested to report their assumption of applicable ground truth label (e.g., location or other information) and/or other training data (e.g., measurement) for each case (Case 1 to Case 3b)</w:t>
            </w:r>
          </w:p>
          <w:p w14:paraId="7F56323E" w14:textId="77777777" w:rsidR="00E22BFE" w:rsidRDefault="00E22BFE" w:rsidP="00AE49FB">
            <w:pPr>
              <w:numPr>
                <w:ilvl w:val="1"/>
                <w:numId w:val="36"/>
              </w:numPr>
              <w:autoSpaceDE/>
              <w:autoSpaceDN/>
              <w:adjustRightInd/>
              <w:snapToGrid/>
              <w:spacing w:after="0"/>
              <w:jc w:val="left"/>
              <w:rPr>
                <w:lang w:eastAsia="zh-CN"/>
              </w:rPr>
            </w:pPr>
            <w:r>
              <w:rPr>
                <w:lang w:eastAsia="zh-CN"/>
              </w:rPr>
              <w:t xml:space="preserve">Feasibility study on the entity to obtain ground truth label and/or other training data takes into account at least </w:t>
            </w:r>
          </w:p>
          <w:p w14:paraId="28D26A3D" w14:textId="77777777" w:rsidR="00E22BFE" w:rsidRDefault="00E22BFE" w:rsidP="00AE49FB">
            <w:pPr>
              <w:numPr>
                <w:ilvl w:val="2"/>
                <w:numId w:val="36"/>
              </w:numPr>
              <w:autoSpaceDE/>
              <w:autoSpaceDN/>
              <w:adjustRightInd/>
              <w:snapToGrid/>
              <w:spacing w:after="0"/>
              <w:jc w:val="left"/>
              <w:rPr>
                <w:lang w:eastAsia="zh-CN"/>
              </w:rPr>
            </w:pPr>
            <w:r>
              <w:rPr>
                <w:lang w:eastAsia="zh-CN"/>
              </w:rPr>
              <w:t>availability of the entity to obtain label and/or other training data</w:t>
            </w:r>
          </w:p>
          <w:p w14:paraId="2B42676D" w14:textId="77777777" w:rsidR="00E22BFE" w:rsidRDefault="00E22BFE" w:rsidP="00AE49FB">
            <w:pPr>
              <w:numPr>
                <w:ilvl w:val="1"/>
                <w:numId w:val="36"/>
              </w:numPr>
              <w:autoSpaceDE/>
              <w:autoSpaceDN/>
              <w:adjustRightInd/>
              <w:snapToGrid/>
              <w:spacing w:after="0"/>
              <w:jc w:val="left"/>
              <w:rPr>
                <w:lang w:eastAsia="zh-CN"/>
              </w:rPr>
            </w:pPr>
            <w:r>
              <w:rPr>
                <w:lang w:eastAsia="zh-CN"/>
              </w:rPr>
              <w:t>Note: further discussion and decision of the entity (or entities) used to obtain ground truth label and/or other training data for each case (Case 1 to Case 3b) is not precluded based on companies’ input</w:t>
            </w:r>
          </w:p>
          <w:p w14:paraId="2D867C18" w14:textId="77777777" w:rsidR="00E22BFE" w:rsidRDefault="00E22BFE" w:rsidP="00AE49FB">
            <w:pPr>
              <w:numPr>
                <w:ilvl w:val="0"/>
                <w:numId w:val="36"/>
              </w:numPr>
              <w:autoSpaceDE/>
              <w:autoSpaceDN/>
              <w:adjustRightInd/>
              <w:snapToGrid/>
              <w:spacing w:after="0"/>
              <w:jc w:val="left"/>
              <w:rPr>
                <w:lang w:eastAsia="x-none"/>
              </w:rPr>
            </w:pPr>
            <w:r>
              <w:rPr>
                <w:lang w:eastAsia="x-none"/>
              </w:rPr>
              <w:t>Study potential signalling and procedure to enable data collection</w:t>
            </w:r>
          </w:p>
          <w:p w14:paraId="1B5360BD" w14:textId="77777777" w:rsidR="00E22BFE" w:rsidRDefault="00E22BFE" w:rsidP="00AE49FB">
            <w:pPr>
              <w:numPr>
                <w:ilvl w:val="1"/>
                <w:numId w:val="36"/>
              </w:numPr>
              <w:autoSpaceDE/>
              <w:autoSpaceDN/>
              <w:adjustRightInd/>
              <w:snapToGrid/>
              <w:spacing w:after="0"/>
              <w:jc w:val="left"/>
              <w:rPr>
                <w:rFonts w:ascii="Times" w:eastAsia="Batang" w:hAnsi="Times"/>
                <w:szCs w:val="24"/>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14:paraId="68B2F917" w14:textId="77777777" w:rsidR="00E22BFE" w:rsidRDefault="00E22BFE" w:rsidP="00AE49FB">
            <w:pPr>
              <w:numPr>
                <w:ilvl w:val="1"/>
                <w:numId w:val="36"/>
              </w:numPr>
              <w:autoSpaceDE/>
              <w:autoSpaceDN/>
              <w:adjustRightInd/>
              <w:snapToGrid/>
              <w:spacing w:after="0"/>
              <w:jc w:val="left"/>
              <w:rPr>
                <w:lang w:eastAsia="zh-CN"/>
              </w:rPr>
            </w:pPr>
            <w:r>
              <w:rPr>
                <w:lang w:eastAsia="zh-CN"/>
              </w:rPr>
              <w:t xml:space="preserve">Potential specification impact on assistance signaling indicating reference signal </w:t>
            </w:r>
            <w:r>
              <w:rPr>
                <w:lang w:eastAsia="zh-CN"/>
              </w:rPr>
              <w:lastRenderedPageBreak/>
              <w:t>configuration(s) to derive label and/or other training data</w:t>
            </w:r>
          </w:p>
          <w:p w14:paraId="350ADDAB" w14:textId="77777777" w:rsidR="00E22BFE" w:rsidRDefault="00E22BFE" w:rsidP="00AE49FB">
            <w:pPr>
              <w:rPr>
                <w:rFonts w:eastAsia="Batang"/>
                <w:lang w:eastAsia="x-none"/>
              </w:rPr>
            </w:pPr>
          </w:p>
        </w:tc>
      </w:tr>
    </w:tbl>
    <w:p w14:paraId="3ABB5596" w14:textId="77777777" w:rsidR="00E22BFE" w:rsidRDefault="00E22BFE" w:rsidP="00E22BFE">
      <w:pPr>
        <w:rPr>
          <w:rFonts w:eastAsia="Batang"/>
          <w:lang w:eastAsia="x-none"/>
        </w:rPr>
      </w:pPr>
    </w:p>
    <w:p w14:paraId="3FCF1EB4" w14:textId="264585A1" w:rsidR="00E22BFE" w:rsidRDefault="00971064" w:rsidP="00E22BFE">
      <w:pPr>
        <w:overflowPunct w:val="0"/>
        <w:snapToGrid/>
        <w:spacing w:after="180"/>
        <w:contextualSpacing/>
      </w:pPr>
      <w:r>
        <w:t>On t</w:t>
      </w:r>
      <w:r w:rsidR="00E22BFE">
        <w:t>he entity</w:t>
      </w:r>
      <w:r>
        <w:t xml:space="preserve"> used for obtaining labels, it</w:t>
      </w:r>
      <w:r w:rsidR="00E22BFE">
        <w:t xml:space="preserve"> can be seen as a temporal anchor which can be a network node or a UE</w:t>
      </w:r>
      <w:r>
        <w:t xml:space="preserve"> which can under certain validity considerations provide ground truth labels for training. When the entity is a</w:t>
      </w:r>
      <w:r w:rsidR="00E22BFE">
        <w:t xml:space="preserve"> UE</w:t>
      </w:r>
      <w:r>
        <w:t xml:space="preserve"> or a PRU, valid labels can be provided from this</w:t>
      </w:r>
      <w:r w:rsidR="00E22BFE">
        <w:t xml:space="preserve"> temporal anchor depending if </w:t>
      </w:r>
      <w:r>
        <w:t>the defined</w:t>
      </w:r>
      <w:r w:rsidR="00E22BFE">
        <w:t xml:space="preserve"> conditions are met. </w:t>
      </w:r>
    </w:p>
    <w:p w14:paraId="07D9B69C" w14:textId="77777777" w:rsidR="00E22BFE" w:rsidRDefault="00E22BFE" w:rsidP="00E22BFE">
      <w:pPr>
        <w:overflowPunct w:val="0"/>
        <w:snapToGrid/>
        <w:spacing w:after="180"/>
        <w:contextualSpacing/>
      </w:pPr>
    </w:p>
    <w:p w14:paraId="3AB74AAA" w14:textId="77777777" w:rsidR="00971064" w:rsidRDefault="00E22BFE" w:rsidP="00971064">
      <w:r>
        <w:t>Ground truth labels, depending on the use case,</w:t>
      </w:r>
      <w:r w:rsidRPr="001E785A">
        <w:t xml:space="preserve"> </w:t>
      </w:r>
      <w:r>
        <w:t xml:space="preserve">can be related to diverse labels. For direct AI/ML positioning, the default label is the user position for fingerprinting like methods. </w:t>
      </w:r>
      <w:r w:rsidR="00971064">
        <w:t>In principle any UE, for which the position is known (either by RAT dependent or by RAT independent methods) can acts as sensor for training of the model. When the ground truth label represent a user position, UE can be configured to provide labels depending if the conditions for the ground truth labels are met. Conditions can be related to the certainty, quality or integrity related information.</w:t>
      </w:r>
    </w:p>
    <w:p w14:paraId="7CF02CD9" w14:textId="77777777" w:rsidR="00971064" w:rsidRDefault="00971064" w:rsidP="00E22BFE">
      <w:pPr>
        <w:overflowPunct w:val="0"/>
        <w:snapToGrid/>
        <w:spacing w:after="180"/>
        <w:contextualSpacing/>
      </w:pPr>
    </w:p>
    <w:p w14:paraId="01129EE8" w14:textId="350B4FA0" w:rsidR="00E22BFE" w:rsidRPr="00E22BFE" w:rsidRDefault="00E22BFE" w:rsidP="00E22BFE">
      <w:pPr>
        <w:spacing w:after="0"/>
        <w:rPr>
          <w:rFonts w:eastAsiaTheme="minorHAnsi"/>
          <w:b/>
          <w:iCs/>
          <w:sz w:val="24"/>
        </w:rPr>
      </w:pPr>
      <w:r w:rsidRPr="00E22BFE">
        <w:rPr>
          <w:rFonts w:eastAsiaTheme="minorHAnsi"/>
          <w:b/>
          <w:iCs/>
          <w:sz w:val="24"/>
        </w:rPr>
        <w:t>Proposal</w:t>
      </w:r>
      <w:r w:rsidR="000F6598">
        <w:rPr>
          <w:rFonts w:eastAsiaTheme="minorHAnsi"/>
          <w:b/>
          <w:iCs/>
          <w:sz w:val="24"/>
        </w:rPr>
        <w:t xml:space="preserve"> 7</w:t>
      </w:r>
      <w:r w:rsidRPr="00E22BFE">
        <w:rPr>
          <w:rFonts w:eastAsiaTheme="minorHAnsi"/>
          <w:b/>
          <w:iCs/>
          <w:sz w:val="24"/>
        </w:rPr>
        <w:t xml:space="preserve">: </w:t>
      </w:r>
      <w:r w:rsidRPr="00E22BFE">
        <w:rPr>
          <w:rFonts w:eastAsiaTheme="minorHAnsi"/>
          <w:b/>
          <w:iCs/>
          <w:sz w:val="24"/>
        </w:rPr>
        <w:tab/>
        <w:t xml:space="preserve">When the ground truth label </w:t>
      </w:r>
      <w:r w:rsidR="001C4FCB">
        <w:rPr>
          <w:rFonts w:eastAsiaTheme="minorHAnsi"/>
          <w:b/>
          <w:iCs/>
          <w:sz w:val="24"/>
        </w:rPr>
        <w:t>include</w:t>
      </w:r>
      <w:r w:rsidRPr="00E22BFE">
        <w:rPr>
          <w:rFonts w:eastAsiaTheme="minorHAnsi"/>
          <w:b/>
          <w:iCs/>
          <w:sz w:val="24"/>
        </w:rPr>
        <w:t xml:space="preserve"> a</w:t>
      </w:r>
      <w:r w:rsidR="001C4FCB">
        <w:rPr>
          <w:rFonts w:eastAsiaTheme="minorHAnsi"/>
          <w:b/>
          <w:iCs/>
          <w:sz w:val="24"/>
        </w:rPr>
        <w:t>n absolute or relative</w:t>
      </w:r>
      <w:r w:rsidRPr="00E22BFE">
        <w:rPr>
          <w:rFonts w:eastAsiaTheme="minorHAnsi"/>
          <w:b/>
          <w:iCs/>
          <w:sz w:val="24"/>
        </w:rPr>
        <w:t xml:space="preserve"> position, </w:t>
      </w:r>
      <w:r w:rsidR="001C4FCB">
        <w:rPr>
          <w:rFonts w:eastAsiaTheme="minorHAnsi"/>
          <w:b/>
          <w:iCs/>
          <w:sz w:val="24"/>
        </w:rPr>
        <w:t xml:space="preserve">a </w:t>
      </w:r>
      <w:r w:rsidRPr="00E22BFE">
        <w:rPr>
          <w:rFonts w:eastAsiaTheme="minorHAnsi"/>
          <w:b/>
          <w:iCs/>
          <w:sz w:val="24"/>
        </w:rPr>
        <w:t>UE can be configured to provide</w:t>
      </w:r>
      <w:r w:rsidR="001C4FCB">
        <w:rPr>
          <w:rFonts w:eastAsiaTheme="minorHAnsi"/>
          <w:b/>
          <w:iCs/>
          <w:sz w:val="24"/>
        </w:rPr>
        <w:t xml:space="preserve"> these</w:t>
      </w:r>
      <w:r w:rsidRPr="00E22BFE">
        <w:rPr>
          <w:rFonts w:eastAsiaTheme="minorHAnsi"/>
          <w:b/>
          <w:iCs/>
          <w:sz w:val="24"/>
        </w:rPr>
        <w:t xml:space="preserve"> labels depending if the conditions are met.</w:t>
      </w:r>
    </w:p>
    <w:p w14:paraId="4266C99A" w14:textId="7FE9B926" w:rsidR="00E22BFE" w:rsidRPr="00E22BFE" w:rsidRDefault="00E22BFE" w:rsidP="000F6598">
      <w:pPr>
        <w:spacing w:after="0"/>
        <w:rPr>
          <w:rFonts w:eastAsiaTheme="minorHAnsi"/>
          <w:b/>
          <w:iCs/>
          <w:sz w:val="24"/>
        </w:rPr>
      </w:pPr>
      <w:r w:rsidRPr="00E22BFE">
        <w:rPr>
          <w:rFonts w:eastAsiaTheme="minorHAnsi"/>
          <w:b/>
          <w:iCs/>
          <w:sz w:val="24"/>
        </w:rPr>
        <w:t>FFS: Details on the conditions</w:t>
      </w:r>
      <w:r>
        <w:rPr>
          <w:rFonts w:eastAsiaTheme="minorHAnsi"/>
          <w:b/>
          <w:iCs/>
          <w:sz w:val="24"/>
        </w:rPr>
        <w:t>.</w:t>
      </w:r>
    </w:p>
    <w:p w14:paraId="1A1B24A0" w14:textId="77777777" w:rsidR="00971064" w:rsidRDefault="00971064" w:rsidP="00971064">
      <w:pPr>
        <w:overflowPunct w:val="0"/>
        <w:snapToGrid/>
        <w:spacing w:after="180"/>
        <w:contextualSpacing/>
      </w:pPr>
    </w:p>
    <w:p w14:paraId="486EB174" w14:textId="599A938B" w:rsidR="00971064" w:rsidRDefault="00971064" w:rsidP="00971064">
      <w:pPr>
        <w:overflowPunct w:val="0"/>
        <w:snapToGrid/>
        <w:spacing w:after="180"/>
        <w:contextualSpacing/>
      </w:pPr>
      <w:r>
        <w:t xml:space="preserve">Additionally for direct AI/ML, the label may include a distance information for example as side information for positioning channel charting applications. </w:t>
      </w:r>
    </w:p>
    <w:p w14:paraId="77FC83F1" w14:textId="7AA4A89B" w:rsidR="00E22BFE" w:rsidRDefault="00E22BFE" w:rsidP="00E22BFE"/>
    <w:p w14:paraId="19E537B9" w14:textId="09977FF7" w:rsidR="00971064" w:rsidRPr="00E22BFE" w:rsidRDefault="00971064" w:rsidP="00E22BFE">
      <w:r>
        <w:t xml:space="preserve">For AI/ML assisted positioning, labels can represent a </w:t>
      </w:r>
      <w:r>
        <w:rPr>
          <w:rStyle w:val="hscoswrapper"/>
        </w:rPr>
        <w:t xml:space="preserve">UE/PRU position, </w:t>
      </w:r>
      <w:r>
        <w:t>LOS/NLOS or a measurement such as ToF or direction.</w:t>
      </w:r>
    </w:p>
    <w:p w14:paraId="26B179B5" w14:textId="1CF3BDC8" w:rsidR="00D6265F" w:rsidRDefault="00D6265F" w:rsidP="00D6265F">
      <w:pPr>
        <w:pStyle w:val="berschrift1"/>
      </w:pPr>
      <w:r>
        <w:t>Conclusion</w:t>
      </w:r>
    </w:p>
    <w:p w14:paraId="016AF551" w14:textId="03098527" w:rsidR="001378A0" w:rsidRPr="001378A0" w:rsidRDefault="001E1DCA" w:rsidP="001378A0">
      <w:r>
        <w:rPr>
          <w:bCs/>
        </w:rPr>
        <w:t>We made the following observations and proposals in this contribution:</w:t>
      </w:r>
    </w:p>
    <w:p w14:paraId="577F8A45" w14:textId="11B3E795" w:rsidR="003178E4" w:rsidRPr="00E27042" w:rsidRDefault="003178E4" w:rsidP="00E27042">
      <w:pPr>
        <w:ind w:left="1701" w:hanging="1701"/>
        <w:rPr>
          <w:b/>
          <w:bCs/>
          <w:sz w:val="24"/>
        </w:rPr>
      </w:pPr>
      <w:r w:rsidRPr="00E27042">
        <w:rPr>
          <w:b/>
          <w:bCs/>
          <w:sz w:val="24"/>
        </w:rPr>
        <w:t>Observation 1: The AI/ML model for measurement enhancements can be trained on simulated data, the AI/ML model resulting from this use case can be generalized.</w:t>
      </w:r>
    </w:p>
    <w:p w14:paraId="3DC80736" w14:textId="77777777" w:rsidR="003178E4" w:rsidRDefault="003178E4" w:rsidP="003178E4">
      <w:pPr>
        <w:rPr>
          <w:b/>
          <w:sz w:val="24"/>
        </w:rPr>
      </w:pPr>
    </w:p>
    <w:p w14:paraId="5DC2B558" w14:textId="77777777" w:rsidR="003178E4" w:rsidRPr="00175A8E" w:rsidRDefault="003178E4" w:rsidP="003178E4">
      <w:pPr>
        <w:ind w:left="1701" w:hanging="1701"/>
        <w:rPr>
          <w:b/>
          <w:bCs/>
          <w:sz w:val="24"/>
        </w:rPr>
      </w:pPr>
      <w:r>
        <w:rPr>
          <w:b/>
          <w:bCs/>
          <w:sz w:val="24"/>
        </w:rPr>
        <w:t>Observation 2</w:t>
      </w:r>
      <w:r w:rsidRPr="00175A8E">
        <w:rPr>
          <w:b/>
          <w:bCs/>
          <w:sz w:val="24"/>
        </w:rPr>
        <w:t>:</w:t>
      </w:r>
      <w:r w:rsidRPr="00175A8E">
        <w:rPr>
          <w:b/>
          <w:bCs/>
          <w:sz w:val="24"/>
        </w:rPr>
        <w:tab/>
        <w:t>For Positioning ML approaches trained with environment information a high accuracy is achiev</w:t>
      </w:r>
      <w:r>
        <w:rPr>
          <w:b/>
          <w:bCs/>
          <w:sz w:val="24"/>
        </w:rPr>
        <w:t>able</w:t>
      </w:r>
      <w:r w:rsidRPr="00175A8E">
        <w:rPr>
          <w:b/>
          <w:bCs/>
          <w:sz w:val="24"/>
        </w:rPr>
        <w:t>, if the evaluation areas was covered by the training data.</w:t>
      </w:r>
    </w:p>
    <w:p w14:paraId="15376F04" w14:textId="77777777" w:rsidR="003178E4" w:rsidRPr="00311BD6" w:rsidRDefault="003178E4" w:rsidP="003178E4">
      <w:pPr>
        <w:spacing w:after="0"/>
        <w:rPr>
          <w:bCs/>
          <w:sz w:val="24"/>
        </w:rPr>
      </w:pPr>
    </w:p>
    <w:p w14:paraId="15D70C6F" w14:textId="3DC9726B" w:rsidR="00325DF4" w:rsidRPr="00175A8E" w:rsidRDefault="003178E4" w:rsidP="003178E4">
      <w:pPr>
        <w:spacing w:after="0"/>
        <w:rPr>
          <w:b/>
          <w:b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Pr>
          <w:rFonts w:eastAsiaTheme="minorHAnsi"/>
          <w:b/>
          <w:iCs/>
          <w:sz w:val="24"/>
        </w:rPr>
        <w:t xml:space="preserve"> of both UE-based and LMF-based positioning.</w:t>
      </w:r>
    </w:p>
    <w:p w14:paraId="05EB8AB5" w14:textId="3834F288" w:rsidR="00325DF4" w:rsidRDefault="00325DF4" w:rsidP="00325DF4">
      <w:pPr>
        <w:spacing w:after="0"/>
        <w:rPr>
          <w:rFonts w:eastAsiaTheme="minorHAnsi"/>
          <w:b/>
          <w:iCs/>
          <w:sz w:val="24"/>
        </w:rPr>
      </w:pPr>
    </w:p>
    <w:p w14:paraId="05593864" w14:textId="77777777" w:rsidR="003178E4" w:rsidRPr="00311BD6" w:rsidRDefault="003178E4" w:rsidP="003178E4">
      <w:pPr>
        <w:spacing w:after="0"/>
        <w:rPr>
          <w:rFonts w:eastAsiaTheme="minorHAnsi"/>
          <w:b/>
          <w:sz w:val="24"/>
        </w:rPr>
      </w:pPr>
      <w:r w:rsidRPr="00311BD6">
        <w:rPr>
          <w:rFonts w:eastAsiaTheme="minorHAnsi"/>
          <w:b/>
          <w:iCs/>
          <w:sz w:val="24"/>
        </w:rPr>
        <w:t xml:space="preserve">Proposal 2: Study the reporting enhancements to enable </w:t>
      </w:r>
      <w:r w:rsidRPr="00311BD6">
        <w:rPr>
          <w:b/>
          <w:sz w:val="24"/>
        </w:rPr>
        <w:t xml:space="preserve">ML measurement accuracy including IQ reporting and selection criteria for the additional path reporting. </w:t>
      </w:r>
    </w:p>
    <w:p w14:paraId="62492EC2" w14:textId="77777777" w:rsidR="00325DF4" w:rsidRPr="00311BD6" w:rsidRDefault="00325DF4" w:rsidP="00325DF4">
      <w:pPr>
        <w:spacing w:after="0"/>
        <w:rPr>
          <w:rFonts w:eastAsiaTheme="minorHAnsi"/>
          <w:b/>
          <w:iCs/>
          <w:sz w:val="24"/>
        </w:rPr>
      </w:pPr>
    </w:p>
    <w:p w14:paraId="29B403ED" w14:textId="21C29253" w:rsidR="003178E4" w:rsidRPr="00311BD6" w:rsidRDefault="003178E4" w:rsidP="003178E4">
      <w:pPr>
        <w:rPr>
          <w:b/>
          <w:sz w:val="24"/>
        </w:rPr>
      </w:pPr>
      <w:r w:rsidRPr="00325DF4">
        <w:rPr>
          <w:b/>
          <w:bCs/>
          <w:sz w:val="24"/>
        </w:rPr>
        <w:t>Proposal 3: Study improvements by introducing calibration and association spots (ACS) for AI/ML model operation, maintenance</w:t>
      </w:r>
      <w:r>
        <w:rPr>
          <w:b/>
          <w:sz w:val="24"/>
        </w:rPr>
        <w:t xml:space="preserve"> and verification.</w:t>
      </w:r>
    </w:p>
    <w:p w14:paraId="16F29888" w14:textId="77777777" w:rsidR="00971064" w:rsidRDefault="00971064" w:rsidP="003178E4">
      <w:pPr>
        <w:spacing w:after="0"/>
        <w:rPr>
          <w:rFonts w:eastAsiaTheme="minorHAnsi"/>
          <w:b/>
          <w:iCs/>
          <w:sz w:val="24"/>
        </w:rPr>
      </w:pPr>
    </w:p>
    <w:p w14:paraId="6578B3DB" w14:textId="3B1E5D6B" w:rsidR="003178E4" w:rsidRPr="00311BD6" w:rsidRDefault="003178E4" w:rsidP="003178E4">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6298CCEC"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lastRenderedPageBreak/>
        <w:t>Additional reporting for environment information in processing and training phase</w:t>
      </w:r>
    </w:p>
    <w:p w14:paraId="1AFA56F3" w14:textId="77777777" w:rsidR="003178E4" w:rsidRDefault="003178E4" w:rsidP="003178E4">
      <w:pPr>
        <w:pStyle w:val="Listenabsatz"/>
        <w:numPr>
          <w:ilvl w:val="1"/>
          <w:numId w:val="4"/>
        </w:numPr>
        <w:spacing w:after="0"/>
        <w:ind w:firstLineChars="0"/>
        <w:rPr>
          <w:b/>
          <w:iCs/>
          <w:sz w:val="24"/>
        </w:rPr>
      </w:pPr>
      <w:r>
        <w:rPr>
          <w:b/>
          <w:iCs/>
          <w:sz w:val="24"/>
        </w:rPr>
        <w:t xml:space="preserve">Identification of AI/ML assisted areas </w:t>
      </w:r>
    </w:p>
    <w:p w14:paraId="10E65A42"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t>Additional signaling needed for making use of Virtual-TRPs</w:t>
      </w:r>
    </w:p>
    <w:p w14:paraId="70214F5E"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1E078090" w14:textId="20DBD8CD" w:rsidR="003178E4" w:rsidRPr="00F52A54" w:rsidRDefault="003178E4" w:rsidP="003178E4">
      <w:pPr>
        <w:jc w:val="left"/>
        <w:rPr>
          <w:i/>
        </w:rPr>
      </w:pPr>
    </w:p>
    <w:p w14:paraId="7904758B" w14:textId="77777777" w:rsidR="00971064" w:rsidRDefault="00971064" w:rsidP="003178E4">
      <w:pPr>
        <w:jc w:val="left"/>
        <w:rPr>
          <w:b/>
          <w:sz w:val="24"/>
        </w:rPr>
      </w:pPr>
    </w:p>
    <w:p w14:paraId="59D11B35" w14:textId="5733CB20" w:rsidR="003178E4" w:rsidRDefault="003178E4" w:rsidP="003178E4">
      <w:pPr>
        <w:jc w:val="left"/>
        <w:rPr>
          <w:b/>
          <w:sz w:val="24"/>
        </w:rPr>
      </w:pPr>
      <w:r w:rsidRPr="00311BD6">
        <w:rPr>
          <w:b/>
          <w:sz w:val="24"/>
        </w:rPr>
        <w:t xml:space="preserve">Proposal </w:t>
      </w:r>
      <w:r>
        <w:rPr>
          <w:b/>
          <w:sz w:val="24"/>
        </w:rPr>
        <w:t>5</w:t>
      </w:r>
      <w:r w:rsidRPr="00311BD6">
        <w:rPr>
          <w:b/>
          <w:sz w:val="24"/>
        </w:rPr>
        <w:t xml:space="preserve">: Prioritize the two sub use case of timing and/or angle of measurement and ML </w:t>
      </w:r>
      <w:r w:rsidRPr="00311BD6">
        <w:rPr>
          <w:b/>
          <w:bCs/>
          <w:sz w:val="24"/>
        </w:rPr>
        <w:t>based</w:t>
      </w:r>
      <w:r w:rsidRPr="00311BD6">
        <w:rPr>
          <w:b/>
          <w:sz w:val="24"/>
        </w:rPr>
        <w:t xml:space="preserve"> positioning with heavy NLOS conditions.</w:t>
      </w:r>
    </w:p>
    <w:p w14:paraId="6F9C3896" w14:textId="77777777" w:rsidR="00971064" w:rsidRDefault="00971064" w:rsidP="00971064">
      <w:pPr>
        <w:spacing w:after="0"/>
        <w:rPr>
          <w:rFonts w:eastAsiaTheme="minorHAnsi"/>
          <w:b/>
          <w:iCs/>
          <w:sz w:val="24"/>
        </w:rPr>
      </w:pPr>
    </w:p>
    <w:p w14:paraId="641D94C3" w14:textId="6F46D967" w:rsidR="00ED3C3D" w:rsidRPr="00E22BFE" w:rsidRDefault="00ED3C3D" w:rsidP="00ED3C3D">
      <w:pPr>
        <w:spacing w:after="0"/>
        <w:rPr>
          <w:rFonts w:eastAsiaTheme="minorHAnsi"/>
          <w:b/>
          <w:iCs/>
          <w:sz w:val="24"/>
        </w:rPr>
      </w:pPr>
      <w:r w:rsidRPr="00E22BFE">
        <w:rPr>
          <w:rFonts w:eastAsiaTheme="minorHAnsi"/>
          <w:b/>
          <w:iCs/>
          <w:sz w:val="24"/>
        </w:rPr>
        <w:t xml:space="preserve">Proposal </w:t>
      </w:r>
      <w:r>
        <w:rPr>
          <w:rFonts w:eastAsiaTheme="minorHAnsi"/>
          <w:b/>
          <w:iCs/>
          <w:sz w:val="24"/>
        </w:rPr>
        <w:t>6</w:t>
      </w:r>
      <w:r w:rsidRPr="00E22BFE">
        <w:rPr>
          <w:rFonts w:eastAsiaTheme="minorHAnsi"/>
          <w:b/>
          <w:iCs/>
          <w:sz w:val="24"/>
        </w:rPr>
        <w:t xml:space="preserve">: </w:t>
      </w:r>
      <w:r>
        <w:rPr>
          <w:rFonts w:eastAsiaTheme="minorHAnsi"/>
          <w:b/>
          <w:iCs/>
          <w:sz w:val="24"/>
        </w:rPr>
        <w:t>Support</w:t>
      </w:r>
      <w:r w:rsidRPr="007842CB">
        <w:rPr>
          <w:rFonts w:eastAsiaTheme="minorHAnsi"/>
          <w:b/>
          <w:iCs/>
          <w:sz w:val="24"/>
        </w:rPr>
        <w:t xml:space="preserve"> </w:t>
      </w:r>
      <w:r>
        <w:rPr>
          <w:rFonts w:eastAsiaTheme="minorHAnsi"/>
          <w:b/>
          <w:iCs/>
          <w:sz w:val="24"/>
        </w:rPr>
        <w:t>v</w:t>
      </w:r>
      <w:r w:rsidRPr="00E22BFE">
        <w:rPr>
          <w:rFonts w:eastAsiaTheme="minorHAnsi"/>
          <w:b/>
          <w:iCs/>
          <w:sz w:val="24"/>
        </w:rPr>
        <w:t xml:space="preserve">alidity </w:t>
      </w:r>
      <w:r w:rsidRPr="007842CB">
        <w:rPr>
          <w:rFonts w:eastAsiaTheme="minorHAnsi"/>
          <w:b/>
          <w:iCs/>
          <w:sz w:val="24"/>
        </w:rPr>
        <w:t>indication</w:t>
      </w:r>
      <w:r>
        <w:rPr>
          <w:rFonts w:eastAsiaTheme="minorHAnsi"/>
          <w:b/>
          <w:iCs/>
          <w:sz w:val="24"/>
        </w:rPr>
        <w:t xml:space="preserve"> for the </w:t>
      </w:r>
      <w:r w:rsidRPr="007842CB">
        <w:rPr>
          <w:rFonts w:eastAsiaTheme="minorHAnsi"/>
          <w:b/>
          <w:iCs/>
          <w:sz w:val="24"/>
        </w:rPr>
        <w:t>AI/ML</w:t>
      </w:r>
      <w:r w:rsidRPr="00E22BFE">
        <w:rPr>
          <w:rFonts w:eastAsiaTheme="minorHAnsi"/>
          <w:b/>
          <w:iCs/>
          <w:sz w:val="24"/>
        </w:rPr>
        <w:t xml:space="preserve"> </w:t>
      </w:r>
      <w:r w:rsidRPr="007842CB">
        <w:rPr>
          <w:rFonts w:eastAsiaTheme="minorHAnsi"/>
          <w:b/>
          <w:iCs/>
          <w:sz w:val="24"/>
        </w:rPr>
        <w:t>model</w:t>
      </w:r>
      <w:r>
        <w:rPr>
          <w:rFonts w:eastAsiaTheme="minorHAnsi"/>
          <w:b/>
          <w:iCs/>
          <w:sz w:val="24"/>
        </w:rPr>
        <w:t xml:space="preserve">s. The </w:t>
      </w:r>
      <w:r w:rsidR="001C4FCB">
        <w:rPr>
          <w:rFonts w:eastAsiaTheme="minorHAnsi"/>
          <w:b/>
          <w:iCs/>
          <w:sz w:val="24"/>
        </w:rPr>
        <w:t>indication</w:t>
      </w:r>
      <w:r>
        <w:rPr>
          <w:rFonts w:eastAsiaTheme="minorHAnsi"/>
          <w:b/>
          <w:iCs/>
          <w:sz w:val="24"/>
        </w:rPr>
        <w:t xml:space="preserve"> </w:t>
      </w:r>
      <w:r w:rsidRPr="00E22BFE">
        <w:rPr>
          <w:rFonts w:eastAsiaTheme="minorHAnsi"/>
          <w:b/>
          <w:iCs/>
          <w:sz w:val="24"/>
        </w:rPr>
        <w:t xml:space="preserve">shall include </w:t>
      </w:r>
      <w:r>
        <w:rPr>
          <w:rFonts w:eastAsiaTheme="minorHAnsi"/>
          <w:b/>
          <w:iCs/>
          <w:sz w:val="24"/>
        </w:rPr>
        <w:t>at least</w:t>
      </w:r>
      <w:r w:rsidRPr="00E22BFE">
        <w:rPr>
          <w:rFonts w:eastAsiaTheme="minorHAnsi"/>
          <w:b/>
          <w:iCs/>
          <w:sz w:val="24"/>
        </w:rPr>
        <w:t xml:space="preserve"> information about the existence of ML assisted areas</w:t>
      </w:r>
      <w:r>
        <w:rPr>
          <w:rFonts w:eastAsiaTheme="minorHAnsi"/>
          <w:b/>
          <w:iCs/>
          <w:sz w:val="24"/>
        </w:rPr>
        <w:t>.</w:t>
      </w:r>
    </w:p>
    <w:p w14:paraId="7DE7872C" w14:textId="5E8B93AE" w:rsidR="00D534C5" w:rsidRDefault="00D534C5" w:rsidP="003178E4">
      <w:pPr>
        <w:jc w:val="left"/>
        <w:rPr>
          <w:b/>
          <w:sz w:val="24"/>
        </w:rPr>
      </w:pPr>
    </w:p>
    <w:p w14:paraId="54368E57" w14:textId="77777777" w:rsidR="001C4FCB" w:rsidRPr="00E22BFE" w:rsidRDefault="001C4FCB" w:rsidP="001C4FCB">
      <w:pPr>
        <w:spacing w:after="0"/>
        <w:rPr>
          <w:rFonts w:eastAsiaTheme="minorHAnsi"/>
          <w:b/>
          <w:iCs/>
          <w:sz w:val="24"/>
        </w:rPr>
      </w:pPr>
      <w:r w:rsidRPr="00E22BFE">
        <w:rPr>
          <w:rFonts w:eastAsiaTheme="minorHAnsi"/>
          <w:b/>
          <w:iCs/>
          <w:sz w:val="24"/>
        </w:rPr>
        <w:t>Proposal</w:t>
      </w:r>
      <w:r>
        <w:rPr>
          <w:rFonts w:eastAsiaTheme="minorHAnsi"/>
          <w:b/>
          <w:iCs/>
          <w:sz w:val="24"/>
        </w:rPr>
        <w:t xml:space="preserve"> 7</w:t>
      </w:r>
      <w:r w:rsidRPr="00E22BFE">
        <w:rPr>
          <w:rFonts w:eastAsiaTheme="minorHAnsi"/>
          <w:b/>
          <w:iCs/>
          <w:sz w:val="24"/>
        </w:rPr>
        <w:t xml:space="preserve">: </w:t>
      </w:r>
      <w:r w:rsidRPr="00E22BFE">
        <w:rPr>
          <w:rFonts w:eastAsiaTheme="minorHAnsi"/>
          <w:b/>
          <w:iCs/>
          <w:sz w:val="24"/>
        </w:rPr>
        <w:tab/>
        <w:t xml:space="preserve">When the ground truth label </w:t>
      </w:r>
      <w:r>
        <w:rPr>
          <w:rFonts w:eastAsiaTheme="minorHAnsi"/>
          <w:b/>
          <w:iCs/>
          <w:sz w:val="24"/>
        </w:rPr>
        <w:t>include</w:t>
      </w:r>
      <w:r w:rsidRPr="00E22BFE">
        <w:rPr>
          <w:rFonts w:eastAsiaTheme="minorHAnsi"/>
          <w:b/>
          <w:iCs/>
          <w:sz w:val="24"/>
        </w:rPr>
        <w:t xml:space="preserve"> a</w:t>
      </w:r>
      <w:r>
        <w:rPr>
          <w:rFonts w:eastAsiaTheme="minorHAnsi"/>
          <w:b/>
          <w:iCs/>
          <w:sz w:val="24"/>
        </w:rPr>
        <w:t>n absolute or relative</w:t>
      </w:r>
      <w:r w:rsidRPr="00E22BFE">
        <w:rPr>
          <w:rFonts w:eastAsiaTheme="minorHAnsi"/>
          <w:b/>
          <w:iCs/>
          <w:sz w:val="24"/>
        </w:rPr>
        <w:t xml:space="preserve"> position, </w:t>
      </w:r>
      <w:r>
        <w:rPr>
          <w:rFonts w:eastAsiaTheme="minorHAnsi"/>
          <w:b/>
          <w:iCs/>
          <w:sz w:val="24"/>
        </w:rPr>
        <w:t xml:space="preserve">a </w:t>
      </w:r>
      <w:r w:rsidRPr="00E22BFE">
        <w:rPr>
          <w:rFonts w:eastAsiaTheme="minorHAnsi"/>
          <w:b/>
          <w:iCs/>
          <w:sz w:val="24"/>
        </w:rPr>
        <w:t>UE can be configured to provide</w:t>
      </w:r>
      <w:r>
        <w:rPr>
          <w:rFonts w:eastAsiaTheme="minorHAnsi"/>
          <w:b/>
          <w:iCs/>
          <w:sz w:val="24"/>
        </w:rPr>
        <w:t xml:space="preserve"> these</w:t>
      </w:r>
      <w:r w:rsidRPr="00E22BFE">
        <w:rPr>
          <w:rFonts w:eastAsiaTheme="minorHAnsi"/>
          <w:b/>
          <w:iCs/>
          <w:sz w:val="24"/>
        </w:rPr>
        <w:t xml:space="preserve"> labels depending if the conditions are met.</w:t>
      </w:r>
    </w:p>
    <w:p w14:paraId="4BFF8090" w14:textId="77777777" w:rsidR="001C4FCB" w:rsidRPr="00E22BFE" w:rsidRDefault="001C4FCB" w:rsidP="001C4FCB">
      <w:pPr>
        <w:spacing w:after="0"/>
        <w:rPr>
          <w:rFonts w:eastAsiaTheme="minorHAnsi"/>
          <w:b/>
          <w:iCs/>
          <w:sz w:val="24"/>
        </w:rPr>
      </w:pPr>
      <w:r w:rsidRPr="00E22BFE">
        <w:rPr>
          <w:rFonts w:eastAsiaTheme="minorHAnsi"/>
          <w:b/>
          <w:iCs/>
          <w:sz w:val="24"/>
        </w:rPr>
        <w:t>FFS: Details on the conditions</w:t>
      </w:r>
      <w:r>
        <w:rPr>
          <w:rFonts w:eastAsiaTheme="minorHAnsi"/>
          <w:b/>
          <w:iCs/>
          <w:sz w:val="24"/>
        </w:rPr>
        <w:t>.</w:t>
      </w:r>
    </w:p>
    <w:p w14:paraId="2BAD5314" w14:textId="77777777" w:rsidR="00971064" w:rsidRPr="00311BD6" w:rsidRDefault="00971064" w:rsidP="003178E4">
      <w:pPr>
        <w:jc w:val="left"/>
        <w:rPr>
          <w:b/>
          <w:sz w:val="24"/>
        </w:rPr>
      </w:pPr>
      <w:bookmarkStart w:id="9" w:name="_GoBack"/>
      <w:bookmarkEnd w:id="9"/>
    </w:p>
    <w:p w14:paraId="022B2047" w14:textId="39AFB806" w:rsidR="00F6226F" w:rsidRDefault="00F6226F" w:rsidP="003178E4">
      <w:pPr>
        <w:pStyle w:val="berschrift1"/>
        <w:numPr>
          <w:ilvl w:val="0"/>
          <w:numId w:val="0"/>
        </w:numPr>
      </w:pPr>
      <w:r>
        <w:t>References</w:t>
      </w:r>
    </w:p>
    <w:p w14:paraId="4B81EC54" w14:textId="77777777" w:rsidR="00F6226F" w:rsidRPr="00F6226F" w:rsidRDefault="00F6226F" w:rsidP="00F6226F">
      <w:pPr>
        <w:pStyle w:val="Listenabsatz"/>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5254369F" w14:textId="5B307961" w:rsidR="00F6226F" w:rsidRPr="00F6226F" w:rsidRDefault="00ED3080" w:rsidP="00ED3080">
      <w:pPr>
        <w:pStyle w:val="Listenabsatz"/>
        <w:numPr>
          <w:ilvl w:val="0"/>
          <w:numId w:val="13"/>
        </w:numPr>
        <w:ind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bookmarkEnd w:id="1"/>
    <w:bookmarkEnd w:id="2"/>
    <w:p w14:paraId="4B626285" w14:textId="3C2E9A96" w:rsidR="00B901FA" w:rsidRDefault="00B901FA" w:rsidP="00FF7504">
      <w:pPr>
        <w:pStyle w:val="berschrift1"/>
        <w:numPr>
          <w:ilvl w:val="0"/>
          <w:numId w:val="0"/>
        </w:numPr>
        <w:ind w:left="432" w:hanging="432"/>
      </w:pPr>
    </w:p>
    <w:p w14:paraId="62ED34DF" w14:textId="77777777" w:rsidR="005A2540" w:rsidRPr="005A2540" w:rsidRDefault="005A2540" w:rsidP="005A2540"/>
    <w:sectPr w:rsidR="005A2540" w:rsidRPr="005A254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F6B6" w16cex:dateUtc="2022-08-12T13:56:00Z"/>
  <w16cex:commentExtensible w16cex:durableId="26A0F798" w16cex:dateUtc="2022-08-12T14:00:00Z"/>
  <w16cex:commentExtensible w16cex:durableId="26A0F83A" w16cex:dateUtc="2022-08-12T14:03:00Z"/>
  <w16cex:commentExtensible w16cex:durableId="26A0F91F" w16cex:dateUtc="2022-08-12T14:06:00Z"/>
  <w16cex:commentExtensible w16cex:durableId="26A0FA4D" w16cex:dateUtc="2022-08-12T14:11:00Z"/>
  <w16cex:commentExtensible w16cex:durableId="26A0FB88" w16cex:dateUtc="2022-08-12T14:17:00Z"/>
  <w16cex:commentExtensible w16cex:durableId="26A0FD8E" w16cex:dateUtc="2022-08-12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10857" w16cid:durableId="26A0F6B6"/>
  <w16cid:commentId w16cid:paraId="4B2E35BF" w16cid:durableId="26A0F798"/>
  <w16cid:commentId w16cid:paraId="31A98C1C" w16cid:durableId="26A0F83A"/>
  <w16cid:commentId w16cid:paraId="2D2CEFBD" w16cid:durableId="26A0F91F"/>
  <w16cid:commentId w16cid:paraId="46AC19C4" w16cid:durableId="26A0FA4D"/>
  <w16cid:commentId w16cid:paraId="44F118E7" w16cid:durableId="26A0F5EC"/>
  <w16cid:commentId w16cid:paraId="185BCA47" w16cid:durableId="26A0FB88"/>
  <w16cid:commentId w16cid:paraId="6FF55879" w16cid:durableId="26A0FD8E"/>
  <w16cid:commentId w16cid:paraId="3AE31B4C" w16cid:durableId="26A0F5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93C9" w14:textId="77777777" w:rsidR="001D793B" w:rsidRDefault="001D793B" w:rsidP="009F6BA6">
      <w:pPr>
        <w:spacing w:after="0"/>
      </w:pPr>
      <w:r>
        <w:separator/>
      </w:r>
    </w:p>
  </w:endnote>
  <w:endnote w:type="continuationSeparator" w:id="0">
    <w:p w14:paraId="32DE072A" w14:textId="77777777" w:rsidR="001D793B" w:rsidRDefault="001D793B"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altName w:val="Corbel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327B6" w14:textId="77777777" w:rsidR="001D793B" w:rsidRDefault="001D793B" w:rsidP="009F6BA6">
      <w:pPr>
        <w:spacing w:after="0"/>
      </w:pPr>
      <w:r>
        <w:separator/>
      </w:r>
    </w:p>
  </w:footnote>
  <w:footnote w:type="continuationSeparator" w:id="0">
    <w:p w14:paraId="1274EC1E" w14:textId="77777777" w:rsidR="001D793B" w:rsidRDefault="001D793B"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64211E3"/>
    <w:multiLevelType w:val="hybridMultilevel"/>
    <w:tmpl w:val="95BEFEE0"/>
    <w:lvl w:ilvl="0" w:tplc="1E9C9EB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1"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512839"/>
    <w:multiLevelType w:val="hybridMultilevel"/>
    <w:tmpl w:val="B014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6"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0"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9"/>
  </w:num>
  <w:num w:numId="4">
    <w:abstractNumId w:val="4"/>
  </w:num>
  <w:num w:numId="5">
    <w:abstractNumId w:val="2"/>
  </w:num>
  <w:num w:numId="6">
    <w:abstractNumId w:val="15"/>
  </w:num>
  <w:num w:numId="7">
    <w:abstractNumId w:val="27"/>
  </w:num>
  <w:num w:numId="8">
    <w:abstractNumId w:val="11"/>
  </w:num>
  <w:num w:numId="9">
    <w:abstractNumId w:val="24"/>
  </w:num>
  <w:num w:numId="10">
    <w:abstractNumId w:val="33"/>
  </w:num>
  <w:num w:numId="11">
    <w:abstractNumId w:val="30"/>
  </w:num>
  <w:num w:numId="12">
    <w:abstractNumId w:val="26"/>
  </w:num>
  <w:num w:numId="13">
    <w:abstractNumId w:val="16"/>
  </w:num>
  <w:num w:numId="14">
    <w:abstractNumId w:val="3"/>
  </w:num>
  <w:num w:numId="15">
    <w:abstractNumId w:val="14"/>
  </w:num>
  <w:num w:numId="16">
    <w:abstractNumId w:val="31"/>
  </w:num>
  <w:num w:numId="17">
    <w:abstractNumId w:val="10"/>
  </w:num>
  <w:num w:numId="18">
    <w:abstractNumId w:val="0"/>
  </w:num>
  <w:num w:numId="19">
    <w:abstractNumId w:val="6"/>
  </w:num>
  <w:num w:numId="20">
    <w:abstractNumId w:val="25"/>
  </w:num>
  <w:num w:numId="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7"/>
  </w:num>
  <w:num w:numId="25">
    <w:abstractNumId w:val="22"/>
  </w:num>
  <w:num w:numId="26">
    <w:abstractNumId w:val="28"/>
  </w:num>
  <w:num w:numId="27">
    <w:abstractNumId w:val="12"/>
  </w:num>
  <w:num w:numId="28">
    <w:abstractNumId w:val="19"/>
  </w:num>
  <w:num w:numId="29">
    <w:abstractNumId w:val="1"/>
  </w:num>
  <w:num w:numId="30">
    <w:abstractNumId w:val="13"/>
  </w:num>
  <w:num w:numId="31">
    <w:abstractNumId w:val="8"/>
  </w:num>
  <w:num w:numId="32">
    <w:abstractNumId w:val="9"/>
  </w:num>
  <w:num w:numId="33">
    <w:abstractNumId w:val="21"/>
  </w:num>
  <w:num w:numId="34">
    <w:abstractNumId w:val="9"/>
  </w:num>
  <w:num w:numId="35">
    <w:abstractNumId w:val="32"/>
  </w:num>
  <w:num w:numId="36">
    <w:abstractNumId w:val="5"/>
  </w:num>
  <w:num w:numId="37">
    <w:abstractNumId w:val="18"/>
  </w:num>
  <w:num w:numId="3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24C51"/>
    <w:rsid w:val="000333F0"/>
    <w:rsid w:val="000556F7"/>
    <w:rsid w:val="00090D6C"/>
    <w:rsid w:val="00091903"/>
    <w:rsid w:val="000A04C8"/>
    <w:rsid w:val="000A6136"/>
    <w:rsid w:val="000B1DCD"/>
    <w:rsid w:val="000B2CB9"/>
    <w:rsid w:val="000B508F"/>
    <w:rsid w:val="000B564E"/>
    <w:rsid w:val="000D2882"/>
    <w:rsid w:val="000E2AF5"/>
    <w:rsid w:val="000E58A4"/>
    <w:rsid w:val="000F6598"/>
    <w:rsid w:val="00105479"/>
    <w:rsid w:val="001152C3"/>
    <w:rsid w:val="0012172E"/>
    <w:rsid w:val="001378A0"/>
    <w:rsid w:val="00140172"/>
    <w:rsid w:val="00141E18"/>
    <w:rsid w:val="001426DB"/>
    <w:rsid w:val="001427D6"/>
    <w:rsid w:val="00162D34"/>
    <w:rsid w:val="0016385F"/>
    <w:rsid w:val="001657C6"/>
    <w:rsid w:val="00175A8E"/>
    <w:rsid w:val="0018234C"/>
    <w:rsid w:val="00191AA3"/>
    <w:rsid w:val="0019731D"/>
    <w:rsid w:val="001B70E6"/>
    <w:rsid w:val="001C4FCB"/>
    <w:rsid w:val="001C5977"/>
    <w:rsid w:val="001D793B"/>
    <w:rsid w:val="001D7E76"/>
    <w:rsid w:val="001E0971"/>
    <w:rsid w:val="001E1DCA"/>
    <w:rsid w:val="001E244B"/>
    <w:rsid w:val="001E253F"/>
    <w:rsid w:val="001E2EA3"/>
    <w:rsid w:val="001E529C"/>
    <w:rsid w:val="001E785A"/>
    <w:rsid w:val="001F273D"/>
    <w:rsid w:val="00200575"/>
    <w:rsid w:val="002035B8"/>
    <w:rsid w:val="00210583"/>
    <w:rsid w:val="00212600"/>
    <w:rsid w:val="00213B4B"/>
    <w:rsid w:val="002212F1"/>
    <w:rsid w:val="00231EC7"/>
    <w:rsid w:val="0023362E"/>
    <w:rsid w:val="00252943"/>
    <w:rsid w:val="00262CCD"/>
    <w:rsid w:val="00270395"/>
    <w:rsid w:val="0028214B"/>
    <w:rsid w:val="002A70DE"/>
    <w:rsid w:val="002B1A15"/>
    <w:rsid w:val="002B21EC"/>
    <w:rsid w:val="002B58ED"/>
    <w:rsid w:val="002D1E44"/>
    <w:rsid w:val="002E4D0F"/>
    <w:rsid w:val="002F36F9"/>
    <w:rsid w:val="003009FD"/>
    <w:rsid w:val="00307057"/>
    <w:rsid w:val="003115B6"/>
    <w:rsid w:val="00311BD6"/>
    <w:rsid w:val="003178E4"/>
    <w:rsid w:val="00325DF4"/>
    <w:rsid w:val="00354AF8"/>
    <w:rsid w:val="0036281B"/>
    <w:rsid w:val="00365CD8"/>
    <w:rsid w:val="003776CB"/>
    <w:rsid w:val="00381CFB"/>
    <w:rsid w:val="0038247B"/>
    <w:rsid w:val="00385B90"/>
    <w:rsid w:val="00390F8C"/>
    <w:rsid w:val="00394901"/>
    <w:rsid w:val="003A03D7"/>
    <w:rsid w:val="003A32FB"/>
    <w:rsid w:val="003A792B"/>
    <w:rsid w:val="003B6157"/>
    <w:rsid w:val="003C1AC6"/>
    <w:rsid w:val="003C22CB"/>
    <w:rsid w:val="003D02B3"/>
    <w:rsid w:val="003D2744"/>
    <w:rsid w:val="003D3C83"/>
    <w:rsid w:val="003D4704"/>
    <w:rsid w:val="003D7C7C"/>
    <w:rsid w:val="003F18F2"/>
    <w:rsid w:val="003F22FA"/>
    <w:rsid w:val="003F43A2"/>
    <w:rsid w:val="00421360"/>
    <w:rsid w:val="0043244F"/>
    <w:rsid w:val="00442001"/>
    <w:rsid w:val="00444BE9"/>
    <w:rsid w:val="00452836"/>
    <w:rsid w:val="00454058"/>
    <w:rsid w:val="004554FC"/>
    <w:rsid w:val="00456633"/>
    <w:rsid w:val="004567A1"/>
    <w:rsid w:val="00493DE0"/>
    <w:rsid w:val="0049661F"/>
    <w:rsid w:val="00496D4F"/>
    <w:rsid w:val="004C5DCD"/>
    <w:rsid w:val="004D018F"/>
    <w:rsid w:val="004D37D0"/>
    <w:rsid w:val="004D7835"/>
    <w:rsid w:val="004E4385"/>
    <w:rsid w:val="004F1F0C"/>
    <w:rsid w:val="00500A87"/>
    <w:rsid w:val="00500C95"/>
    <w:rsid w:val="005127CD"/>
    <w:rsid w:val="005243FC"/>
    <w:rsid w:val="005263AC"/>
    <w:rsid w:val="005268BE"/>
    <w:rsid w:val="005278DA"/>
    <w:rsid w:val="00530560"/>
    <w:rsid w:val="005453D6"/>
    <w:rsid w:val="005553B0"/>
    <w:rsid w:val="005560D4"/>
    <w:rsid w:val="00557AF6"/>
    <w:rsid w:val="005616F8"/>
    <w:rsid w:val="00576738"/>
    <w:rsid w:val="0058437D"/>
    <w:rsid w:val="00591458"/>
    <w:rsid w:val="005939FB"/>
    <w:rsid w:val="005940F6"/>
    <w:rsid w:val="005945A6"/>
    <w:rsid w:val="005A2540"/>
    <w:rsid w:val="005B593F"/>
    <w:rsid w:val="005B64E3"/>
    <w:rsid w:val="005C1BAD"/>
    <w:rsid w:val="005F4C5D"/>
    <w:rsid w:val="005F55E7"/>
    <w:rsid w:val="00606DC0"/>
    <w:rsid w:val="00620EBE"/>
    <w:rsid w:val="006330D8"/>
    <w:rsid w:val="00634991"/>
    <w:rsid w:val="0063566E"/>
    <w:rsid w:val="00654004"/>
    <w:rsid w:val="00660FB5"/>
    <w:rsid w:val="0067070E"/>
    <w:rsid w:val="006764C5"/>
    <w:rsid w:val="00684C88"/>
    <w:rsid w:val="00696267"/>
    <w:rsid w:val="006A29E8"/>
    <w:rsid w:val="006A6859"/>
    <w:rsid w:val="006C2236"/>
    <w:rsid w:val="006D58A5"/>
    <w:rsid w:val="006F0D6B"/>
    <w:rsid w:val="006F3F09"/>
    <w:rsid w:val="0070490F"/>
    <w:rsid w:val="007156FF"/>
    <w:rsid w:val="00750F16"/>
    <w:rsid w:val="00752C53"/>
    <w:rsid w:val="0076705B"/>
    <w:rsid w:val="00775F68"/>
    <w:rsid w:val="0078282A"/>
    <w:rsid w:val="00783E3C"/>
    <w:rsid w:val="007842CB"/>
    <w:rsid w:val="00791230"/>
    <w:rsid w:val="007A36B5"/>
    <w:rsid w:val="007A4092"/>
    <w:rsid w:val="007A7509"/>
    <w:rsid w:val="007D56B2"/>
    <w:rsid w:val="007E6D49"/>
    <w:rsid w:val="007F2742"/>
    <w:rsid w:val="008029B6"/>
    <w:rsid w:val="00815E0B"/>
    <w:rsid w:val="00820712"/>
    <w:rsid w:val="0082780A"/>
    <w:rsid w:val="00841821"/>
    <w:rsid w:val="00842ED4"/>
    <w:rsid w:val="00845188"/>
    <w:rsid w:val="00850B34"/>
    <w:rsid w:val="00864A68"/>
    <w:rsid w:val="00865F3F"/>
    <w:rsid w:val="0087519A"/>
    <w:rsid w:val="00876778"/>
    <w:rsid w:val="00891A0D"/>
    <w:rsid w:val="00894BDC"/>
    <w:rsid w:val="008A2A33"/>
    <w:rsid w:val="008B2125"/>
    <w:rsid w:val="008C1BD8"/>
    <w:rsid w:val="008D4D3B"/>
    <w:rsid w:val="008D5CC3"/>
    <w:rsid w:val="008F5E2B"/>
    <w:rsid w:val="00915DCB"/>
    <w:rsid w:val="00920849"/>
    <w:rsid w:val="00922F52"/>
    <w:rsid w:val="00923ED7"/>
    <w:rsid w:val="0093133C"/>
    <w:rsid w:val="009364B6"/>
    <w:rsid w:val="00942FB4"/>
    <w:rsid w:val="00963AA3"/>
    <w:rsid w:val="009651EB"/>
    <w:rsid w:val="00971064"/>
    <w:rsid w:val="00982F7B"/>
    <w:rsid w:val="0098756C"/>
    <w:rsid w:val="00990162"/>
    <w:rsid w:val="00995F97"/>
    <w:rsid w:val="00996910"/>
    <w:rsid w:val="009B3444"/>
    <w:rsid w:val="009B3D47"/>
    <w:rsid w:val="009B52C9"/>
    <w:rsid w:val="009D2462"/>
    <w:rsid w:val="009F6BA6"/>
    <w:rsid w:val="009F7232"/>
    <w:rsid w:val="00A0109D"/>
    <w:rsid w:val="00A34EB7"/>
    <w:rsid w:val="00A35B01"/>
    <w:rsid w:val="00A45CE0"/>
    <w:rsid w:val="00A47463"/>
    <w:rsid w:val="00A54F95"/>
    <w:rsid w:val="00A557FE"/>
    <w:rsid w:val="00A66DF0"/>
    <w:rsid w:val="00A7677B"/>
    <w:rsid w:val="00A77A3B"/>
    <w:rsid w:val="00A83EB7"/>
    <w:rsid w:val="00A862BB"/>
    <w:rsid w:val="00AA2FCF"/>
    <w:rsid w:val="00AA31D4"/>
    <w:rsid w:val="00AC12AA"/>
    <w:rsid w:val="00AE2C0B"/>
    <w:rsid w:val="00AE4668"/>
    <w:rsid w:val="00AF0F7A"/>
    <w:rsid w:val="00AF7113"/>
    <w:rsid w:val="00B0152B"/>
    <w:rsid w:val="00B05290"/>
    <w:rsid w:val="00B10356"/>
    <w:rsid w:val="00B107FA"/>
    <w:rsid w:val="00B1321C"/>
    <w:rsid w:val="00B13AEE"/>
    <w:rsid w:val="00B30685"/>
    <w:rsid w:val="00B35605"/>
    <w:rsid w:val="00B43294"/>
    <w:rsid w:val="00B527FD"/>
    <w:rsid w:val="00B52A57"/>
    <w:rsid w:val="00B65A7B"/>
    <w:rsid w:val="00B65AFC"/>
    <w:rsid w:val="00B672CF"/>
    <w:rsid w:val="00B901FA"/>
    <w:rsid w:val="00B91BA1"/>
    <w:rsid w:val="00B92A10"/>
    <w:rsid w:val="00BB0873"/>
    <w:rsid w:val="00BC3119"/>
    <w:rsid w:val="00BD2021"/>
    <w:rsid w:val="00BE182E"/>
    <w:rsid w:val="00BF020D"/>
    <w:rsid w:val="00BF21C4"/>
    <w:rsid w:val="00BF58F1"/>
    <w:rsid w:val="00C04D55"/>
    <w:rsid w:val="00C21267"/>
    <w:rsid w:val="00C36511"/>
    <w:rsid w:val="00C44D03"/>
    <w:rsid w:val="00C50B83"/>
    <w:rsid w:val="00C51266"/>
    <w:rsid w:val="00C65C67"/>
    <w:rsid w:val="00C67541"/>
    <w:rsid w:val="00CA2459"/>
    <w:rsid w:val="00CA4983"/>
    <w:rsid w:val="00CA6059"/>
    <w:rsid w:val="00CA7011"/>
    <w:rsid w:val="00CB6A8A"/>
    <w:rsid w:val="00CD5F0A"/>
    <w:rsid w:val="00CE42BB"/>
    <w:rsid w:val="00CF5368"/>
    <w:rsid w:val="00CF7C00"/>
    <w:rsid w:val="00D1124B"/>
    <w:rsid w:val="00D115DA"/>
    <w:rsid w:val="00D1279F"/>
    <w:rsid w:val="00D15F2C"/>
    <w:rsid w:val="00D2319D"/>
    <w:rsid w:val="00D238FA"/>
    <w:rsid w:val="00D2693A"/>
    <w:rsid w:val="00D30029"/>
    <w:rsid w:val="00D46BB1"/>
    <w:rsid w:val="00D46F1E"/>
    <w:rsid w:val="00D534C5"/>
    <w:rsid w:val="00D6265F"/>
    <w:rsid w:val="00D6749E"/>
    <w:rsid w:val="00D73F4D"/>
    <w:rsid w:val="00D8190A"/>
    <w:rsid w:val="00D836DF"/>
    <w:rsid w:val="00D84291"/>
    <w:rsid w:val="00DA3741"/>
    <w:rsid w:val="00DA5FCF"/>
    <w:rsid w:val="00DC31A3"/>
    <w:rsid w:val="00DC5A7B"/>
    <w:rsid w:val="00DD5CD0"/>
    <w:rsid w:val="00DD72CA"/>
    <w:rsid w:val="00DE5C9F"/>
    <w:rsid w:val="00DF1A84"/>
    <w:rsid w:val="00E03D77"/>
    <w:rsid w:val="00E07C1C"/>
    <w:rsid w:val="00E12019"/>
    <w:rsid w:val="00E17A5B"/>
    <w:rsid w:val="00E22BFE"/>
    <w:rsid w:val="00E27003"/>
    <w:rsid w:val="00E27042"/>
    <w:rsid w:val="00E35309"/>
    <w:rsid w:val="00E5143C"/>
    <w:rsid w:val="00E54959"/>
    <w:rsid w:val="00E57FB0"/>
    <w:rsid w:val="00E65376"/>
    <w:rsid w:val="00E86687"/>
    <w:rsid w:val="00E95F1E"/>
    <w:rsid w:val="00E96CC0"/>
    <w:rsid w:val="00EC60E4"/>
    <w:rsid w:val="00ED12D2"/>
    <w:rsid w:val="00ED3080"/>
    <w:rsid w:val="00ED3C3D"/>
    <w:rsid w:val="00EE2298"/>
    <w:rsid w:val="00EE26B3"/>
    <w:rsid w:val="00EE2C38"/>
    <w:rsid w:val="00F125C2"/>
    <w:rsid w:val="00F40322"/>
    <w:rsid w:val="00F42F6C"/>
    <w:rsid w:val="00F44D63"/>
    <w:rsid w:val="00F515D6"/>
    <w:rsid w:val="00F52A54"/>
    <w:rsid w:val="00F6075D"/>
    <w:rsid w:val="00F6226F"/>
    <w:rsid w:val="00F8034C"/>
    <w:rsid w:val="00F95157"/>
    <w:rsid w:val="00FA14E3"/>
    <w:rsid w:val="00FB541C"/>
    <w:rsid w:val="00FB72FF"/>
    <w:rsid w:val="00FC7D3D"/>
    <w:rsid w:val="00FE186A"/>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DD61-1EBB-4E4F-B8EC-0D918211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3177</Words>
  <Characters>20017</Characters>
  <Application>Microsoft Office Word</Application>
  <DocSecurity>0</DocSecurity>
  <Lines>166</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7</cp:revision>
  <dcterms:created xsi:type="dcterms:W3CDTF">2022-11-07T09:05:00Z</dcterms:created>
  <dcterms:modified xsi:type="dcterms:W3CDTF">2022-11-07T12:01:00Z</dcterms:modified>
</cp:coreProperties>
</file>