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6C5CA" w14:textId="457ADE10" w:rsidR="000838EC" w:rsidRPr="002933F1" w:rsidRDefault="00D81318" w:rsidP="00BB645A">
      <w:pPr>
        <w:tabs>
          <w:tab w:val="center" w:pos="4536"/>
          <w:tab w:val="right" w:pos="7938"/>
          <w:tab w:val="right" w:pos="9639"/>
        </w:tabs>
        <w:ind w:right="2"/>
        <w:jc w:val="both"/>
        <w:rPr>
          <w:rFonts w:ascii="Arial" w:hAnsi="Arial" w:cs="Arial"/>
          <w:b/>
          <w:bCs/>
          <w:sz w:val="22"/>
          <w:szCs w:val="22"/>
          <w:lang w:val="en-US"/>
        </w:rPr>
      </w:pPr>
      <w:r>
        <w:rPr>
          <w:rFonts w:ascii="Arial" w:hAnsi="Arial" w:cs="Arial"/>
          <w:b/>
          <w:bCs/>
          <w:sz w:val="22"/>
          <w:szCs w:val="22"/>
        </w:rPr>
        <w:t>3GPP TSG RAN WG1 #111</w:t>
      </w:r>
      <w:r w:rsidR="000838EC" w:rsidRPr="002342A6">
        <w:rPr>
          <w:rFonts w:ascii="Arial" w:hAnsi="Arial" w:cs="Arial"/>
          <w:b/>
          <w:bCs/>
          <w:sz w:val="22"/>
          <w:szCs w:val="22"/>
        </w:rPr>
        <w:tab/>
      </w:r>
      <w:r w:rsidR="000838EC" w:rsidRPr="002342A6">
        <w:rPr>
          <w:rFonts w:ascii="Arial" w:hAnsi="Arial" w:cs="Arial"/>
          <w:b/>
          <w:bCs/>
          <w:sz w:val="22"/>
          <w:szCs w:val="22"/>
        </w:rPr>
        <w:tab/>
      </w:r>
      <w:r w:rsidR="001B4BDC" w:rsidRPr="002342A6">
        <w:rPr>
          <w:rFonts w:ascii="Arial" w:hAnsi="Arial" w:cs="Arial"/>
          <w:b/>
          <w:bCs/>
          <w:sz w:val="22"/>
          <w:szCs w:val="22"/>
        </w:rPr>
        <w:t xml:space="preserve"> </w:t>
      </w:r>
      <w:r w:rsidR="001B4BDC" w:rsidRPr="002342A6">
        <w:rPr>
          <w:rFonts w:ascii="Arial" w:hAnsi="Arial" w:cs="Arial"/>
          <w:b/>
          <w:bCs/>
          <w:sz w:val="22"/>
          <w:szCs w:val="22"/>
        </w:rPr>
        <w:tab/>
      </w:r>
      <w:r w:rsidR="00951B4A">
        <w:rPr>
          <w:rFonts w:ascii="Arial" w:hAnsi="Arial" w:cs="Arial"/>
          <w:b/>
          <w:bCs/>
          <w:sz w:val="22"/>
          <w:szCs w:val="22"/>
        </w:rPr>
        <w:t>R1-2211375</w:t>
      </w:r>
    </w:p>
    <w:p w14:paraId="72A4A2F8" w14:textId="66452A57" w:rsidR="00CC1D79" w:rsidRDefault="00951B4A" w:rsidP="00BB645A">
      <w:pPr>
        <w:ind w:left="1988" w:hanging="1988"/>
        <w:jc w:val="both"/>
        <w:rPr>
          <w:rFonts w:ascii="Arial" w:eastAsia="MS Mincho" w:hAnsi="Arial" w:cs="Arial"/>
          <w:b/>
          <w:bCs/>
          <w:sz w:val="22"/>
          <w:szCs w:val="22"/>
          <w:lang w:eastAsia="ja-JP"/>
        </w:rPr>
      </w:pPr>
      <w:r w:rsidRPr="00951B4A">
        <w:rPr>
          <w:rFonts w:ascii="Arial" w:eastAsia="MS Mincho" w:hAnsi="Arial" w:cs="Arial"/>
          <w:b/>
          <w:bCs/>
          <w:sz w:val="22"/>
          <w:szCs w:val="22"/>
          <w:lang w:eastAsia="ja-JP"/>
        </w:rPr>
        <w:t>Toulouse, France, November 14th – 18th, 2022</w:t>
      </w:r>
    </w:p>
    <w:p w14:paraId="06762898" w14:textId="77777777" w:rsidR="00951B4A" w:rsidRPr="002342A6" w:rsidRDefault="00951B4A" w:rsidP="00BB645A">
      <w:pPr>
        <w:ind w:left="1988" w:hanging="1988"/>
        <w:jc w:val="both"/>
        <w:rPr>
          <w:rFonts w:ascii="Arial" w:hAnsi="Arial" w:cs="Arial"/>
          <w:b/>
          <w:sz w:val="22"/>
          <w:szCs w:val="22"/>
        </w:rPr>
      </w:pPr>
    </w:p>
    <w:p w14:paraId="17D839E8" w14:textId="5FB6172C" w:rsidR="00517CCF" w:rsidRPr="002342A6" w:rsidRDefault="009A7B27" w:rsidP="00BB645A">
      <w:pPr>
        <w:ind w:left="1988" w:hanging="1988"/>
        <w:jc w:val="both"/>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9.8.2</w:t>
      </w:r>
    </w:p>
    <w:p w14:paraId="5D323DB0" w14:textId="77777777" w:rsidR="00517CCF" w:rsidRPr="002342A6" w:rsidRDefault="00517CCF" w:rsidP="00BB645A">
      <w:pPr>
        <w:overflowPunct/>
        <w:autoSpaceDE/>
        <w:autoSpaceDN/>
        <w:adjustRightInd/>
        <w:jc w:val="both"/>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6B7582EB" w14:textId="23794459" w:rsidR="00517CCF" w:rsidRPr="002342A6" w:rsidRDefault="00517CCF" w:rsidP="00BB645A">
      <w:pPr>
        <w:ind w:left="1988" w:hanging="1988"/>
        <w:jc w:val="both"/>
        <w:rPr>
          <w:rFonts w:ascii="Arial" w:hAnsi="Arial" w:cs="Arial"/>
          <w:b/>
          <w:sz w:val="22"/>
          <w:szCs w:val="22"/>
        </w:rPr>
      </w:pPr>
      <w:r w:rsidRPr="002342A6">
        <w:rPr>
          <w:rFonts w:ascii="Arial" w:hAnsi="Arial" w:cs="Arial"/>
          <w:b/>
          <w:sz w:val="22"/>
          <w:szCs w:val="22"/>
        </w:rPr>
        <w:t>Title:</w:t>
      </w:r>
      <w:r w:rsidRPr="002342A6">
        <w:rPr>
          <w:rFonts w:ascii="Arial" w:hAnsi="Arial" w:cs="Arial"/>
          <w:b/>
          <w:sz w:val="22"/>
          <w:szCs w:val="22"/>
        </w:rPr>
        <w:tab/>
        <w:t xml:space="preserve">Discussion on </w:t>
      </w:r>
      <w:r w:rsidR="00776937">
        <w:rPr>
          <w:rFonts w:ascii="Arial" w:hAnsi="Arial" w:cs="Arial"/>
          <w:b/>
          <w:sz w:val="22"/>
          <w:szCs w:val="22"/>
        </w:rPr>
        <w:t>other aspects of NCR</w:t>
      </w:r>
    </w:p>
    <w:p w14:paraId="162C667D" w14:textId="77777777" w:rsidR="00517CCF" w:rsidRPr="002342A6" w:rsidRDefault="00517CCF" w:rsidP="00BB645A">
      <w:pPr>
        <w:ind w:left="1988" w:hanging="1988"/>
        <w:jc w:val="both"/>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r>
      <w:r w:rsidR="00F831BC" w:rsidRPr="002342A6">
        <w:rPr>
          <w:rFonts w:ascii="Arial" w:hAnsi="Arial" w:cs="Arial"/>
          <w:b/>
          <w:sz w:val="22"/>
          <w:szCs w:val="22"/>
        </w:rPr>
        <w:t>D</w:t>
      </w:r>
      <w:r w:rsidR="00F831BC">
        <w:rPr>
          <w:rFonts w:ascii="Arial" w:hAnsi="Arial" w:cs="Arial"/>
          <w:b/>
          <w:sz w:val="22"/>
          <w:szCs w:val="22"/>
        </w:rPr>
        <w:t>ecision</w:t>
      </w:r>
    </w:p>
    <w:p w14:paraId="4064794A" w14:textId="77777777" w:rsidR="001C6B14" w:rsidRPr="00AF7D02" w:rsidRDefault="001C6B14" w:rsidP="00BB645A">
      <w:pPr>
        <w:pStyle w:val="1"/>
        <w:pBdr>
          <w:top w:val="single" w:sz="12" w:space="4" w:color="auto"/>
        </w:pBdr>
        <w:spacing w:before="0"/>
        <w:ind w:left="431" w:hanging="431"/>
        <w:jc w:val="both"/>
        <w:rPr>
          <w:lang w:val="en-US"/>
        </w:rPr>
      </w:pPr>
      <w:r w:rsidRPr="00AF7D02">
        <w:rPr>
          <w:lang w:val="en-US"/>
        </w:rPr>
        <w:t>Introduction</w:t>
      </w:r>
    </w:p>
    <w:p w14:paraId="698DE858" w14:textId="388D4056" w:rsidR="005F653F" w:rsidRDefault="00240D89" w:rsidP="00BB645A">
      <w:pPr>
        <w:overflowPunct/>
        <w:autoSpaceDE/>
        <w:autoSpaceDN/>
        <w:adjustRightInd/>
        <w:spacing w:before="120"/>
        <w:jc w:val="both"/>
        <w:textAlignment w:val="auto"/>
        <w:rPr>
          <w:lang w:eastAsia="zh-CN"/>
        </w:rPr>
      </w:pPr>
      <w:r>
        <w:rPr>
          <w:rFonts w:hint="eastAsia"/>
          <w:lang w:eastAsia="zh-CN"/>
        </w:rPr>
        <w:t>In</w:t>
      </w:r>
      <w:r>
        <w:rPr>
          <w:lang w:eastAsia="zh-CN"/>
        </w:rPr>
        <w:t xml:space="preserve"> </w:t>
      </w:r>
      <w:r w:rsidR="00B63275">
        <w:rPr>
          <w:rFonts w:hint="eastAsia"/>
          <w:lang w:eastAsia="zh-CN"/>
        </w:rPr>
        <w:t>RAN1#1</w:t>
      </w:r>
      <w:r w:rsidR="00D81318">
        <w:rPr>
          <w:lang w:eastAsia="zh-CN"/>
        </w:rPr>
        <w:t>11</w:t>
      </w:r>
      <w:r>
        <w:rPr>
          <w:lang w:eastAsia="zh-CN"/>
        </w:rPr>
        <w:t xml:space="preserve"> </w:t>
      </w:r>
      <w:r>
        <w:rPr>
          <w:rFonts w:hint="eastAsia"/>
          <w:lang w:eastAsia="zh-CN"/>
        </w:rPr>
        <w:t>Meeting</w:t>
      </w:r>
      <w:r w:rsidR="00EC1A35">
        <w:rPr>
          <w:lang w:eastAsia="zh-CN"/>
        </w:rPr>
        <w:t xml:space="preserve"> [</w:t>
      </w:r>
      <w:r w:rsidR="00EC1A35">
        <w:rPr>
          <w:rFonts w:hint="eastAsia"/>
          <w:lang w:eastAsia="zh-CN"/>
        </w:rPr>
        <w:t>1</w:t>
      </w:r>
      <w:r>
        <w:rPr>
          <w:lang w:eastAsia="zh-CN"/>
        </w:rPr>
        <w:t>], the following agreements were achieved</w:t>
      </w:r>
      <w:r w:rsidR="005F653F">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5F653F" w:rsidRPr="008B49D8" w14:paraId="2320C0B3" w14:textId="77777777" w:rsidTr="00876505">
        <w:tc>
          <w:tcPr>
            <w:tcW w:w="10188" w:type="dxa"/>
            <w:shd w:val="clear" w:color="auto" w:fill="auto"/>
          </w:tcPr>
          <w:p w14:paraId="2A81E605" w14:textId="77777777" w:rsidR="00D81318" w:rsidRPr="008B49D8" w:rsidRDefault="00D81318" w:rsidP="00D81318">
            <w:pPr>
              <w:rPr>
                <w:highlight w:val="green"/>
              </w:rPr>
            </w:pPr>
            <w:r w:rsidRPr="008B49D8">
              <w:rPr>
                <w:highlight w:val="green"/>
              </w:rPr>
              <w:t>Agreement:</w:t>
            </w:r>
          </w:p>
          <w:p w14:paraId="546209FC" w14:textId="77777777" w:rsidR="00D81318" w:rsidRPr="008B49D8" w:rsidRDefault="00D81318" w:rsidP="00D81318">
            <w:r w:rsidRPr="008B49D8">
              <w:t xml:space="preserve">For NCR-MT which can support adaptive beams in C link, </w:t>
            </w:r>
          </w:p>
          <w:p w14:paraId="5025DCEA" w14:textId="77777777" w:rsidR="00D81318" w:rsidRPr="008B49D8" w:rsidRDefault="00D81318" w:rsidP="00D81318">
            <w:pPr>
              <w:pStyle w:val="af7"/>
              <w:numPr>
                <w:ilvl w:val="0"/>
                <w:numId w:val="15"/>
              </w:numPr>
              <w:overflowPunct w:val="0"/>
              <w:autoSpaceDE w:val="0"/>
              <w:autoSpaceDN w:val="0"/>
              <w:adjustRightInd w:val="0"/>
              <w:spacing w:after="180"/>
              <w:contextualSpacing/>
              <w:textAlignment w:val="baseline"/>
              <w:rPr>
                <w:rFonts w:ascii="Times New Roman" w:hAnsi="Times New Roman"/>
                <w:sz w:val="20"/>
                <w:szCs w:val="20"/>
              </w:rPr>
            </w:pPr>
            <w:r w:rsidRPr="008B49D8">
              <w:rPr>
                <w:rFonts w:ascii="Times New Roman" w:hAnsi="Times New Roman"/>
                <w:sz w:val="20"/>
                <w:szCs w:val="20"/>
              </w:rPr>
              <w:t>Rel-15 beam indication framework can be reused.</w:t>
            </w:r>
          </w:p>
          <w:p w14:paraId="5798EB14" w14:textId="77777777" w:rsidR="00D81318" w:rsidRPr="008B49D8" w:rsidRDefault="00D81318" w:rsidP="00D81318">
            <w:pPr>
              <w:pStyle w:val="af7"/>
              <w:numPr>
                <w:ilvl w:val="0"/>
                <w:numId w:val="15"/>
              </w:numPr>
              <w:overflowPunct w:val="0"/>
              <w:autoSpaceDE w:val="0"/>
              <w:autoSpaceDN w:val="0"/>
              <w:adjustRightInd w:val="0"/>
              <w:spacing w:after="180"/>
              <w:contextualSpacing/>
              <w:textAlignment w:val="baseline"/>
              <w:rPr>
                <w:rFonts w:ascii="Times New Roman" w:hAnsi="Times New Roman"/>
                <w:sz w:val="20"/>
                <w:szCs w:val="20"/>
              </w:rPr>
            </w:pPr>
            <w:r w:rsidRPr="008B49D8">
              <w:rPr>
                <w:rFonts w:ascii="Times New Roman" w:hAnsi="Times New Roman"/>
                <w:sz w:val="20"/>
                <w:szCs w:val="20"/>
              </w:rPr>
              <w:t>Rel-17 beam indication framework (i.e., the unified TCI) can be reused as well</w:t>
            </w:r>
            <w:r w:rsidRPr="008B49D8">
              <w:rPr>
                <w:rFonts w:ascii="Times New Roman" w:hAnsi="Times New Roman"/>
                <w:strike/>
                <w:sz w:val="20"/>
                <w:szCs w:val="20"/>
              </w:rPr>
              <w:t>, if the NCR supports</w:t>
            </w:r>
            <w:r w:rsidRPr="008B49D8">
              <w:rPr>
                <w:rFonts w:ascii="Times New Roman" w:hAnsi="Times New Roman"/>
                <w:sz w:val="20"/>
                <w:szCs w:val="20"/>
              </w:rPr>
              <w:t>. The gNB can configure the unified TCI for the NCR-MT, if the NCR-MT supports.</w:t>
            </w:r>
          </w:p>
          <w:p w14:paraId="207F3197" w14:textId="77777777" w:rsidR="00D81318" w:rsidRPr="008B49D8" w:rsidRDefault="00D81318" w:rsidP="00D81318">
            <w:pPr>
              <w:rPr>
                <w:highlight w:val="green"/>
              </w:rPr>
            </w:pPr>
            <w:r w:rsidRPr="008B49D8">
              <w:rPr>
                <w:highlight w:val="green"/>
              </w:rPr>
              <w:t>Agreement:</w:t>
            </w:r>
          </w:p>
          <w:p w14:paraId="4A9E20BB" w14:textId="77777777" w:rsidR="00D81318" w:rsidRPr="008B49D8" w:rsidRDefault="00D81318" w:rsidP="00D81318">
            <w:r w:rsidRPr="008B49D8">
              <w:t>To support CSI measurement/reporting mechanisms for NCR-MT in C-link</w:t>
            </w:r>
          </w:p>
          <w:p w14:paraId="2F5A8C96" w14:textId="77777777" w:rsidR="00D81318" w:rsidRPr="008B49D8" w:rsidRDefault="00D81318" w:rsidP="00D81318">
            <w:pPr>
              <w:pStyle w:val="af7"/>
              <w:numPr>
                <w:ilvl w:val="0"/>
                <w:numId w:val="16"/>
              </w:numPr>
              <w:overflowPunct w:val="0"/>
              <w:autoSpaceDE w:val="0"/>
              <w:autoSpaceDN w:val="0"/>
              <w:adjustRightInd w:val="0"/>
              <w:spacing w:after="180"/>
              <w:contextualSpacing/>
              <w:textAlignment w:val="baseline"/>
              <w:rPr>
                <w:rFonts w:ascii="Times New Roman" w:hAnsi="Times New Roman"/>
                <w:sz w:val="20"/>
                <w:szCs w:val="20"/>
                <w:lang w:eastAsia="x-none"/>
              </w:rPr>
            </w:pPr>
            <w:r w:rsidRPr="008B49D8">
              <w:rPr>
                <w:rFonts w:ascii="Times New Roman" w:hAnsi="Times New Roman"/>
                <w:sz w:val="20"/>
                <w:szCs w:val="20"/>
                <w:lang w:eastAsia="x-none"/>
              </w:rPr>
              <w:t>The necessary legacy mechanism for receiving CSI-RS is reused for NCR-MT.</w:t>
            </w:r>
          </w:p>
          <w:p w14:paraId="3FD02A7D" w14:textId="77777777" w:rsidR="00D81318" w:rsidRPr="008B49D8" w:rsidRDefault="00D81318" w:rsidP="00D81318">
            <w:pPr>
              <w:pStyle w:val="af7"/>
              <w:numPr>
                <w:ilvl w:val="0"/>
                <w:numId w:val="16"/>
              </w:numPr>
              <w:overflowPunct w:val="0"/>
              <w:autoSpaceDE w:val="0"/>
              <w:autoSpaceDN w:val="0"/>
              <w:adjustRightInd w:val="0"/>
              <w:spacing w:after="180"/>
              <w:contextualSpacing/>
              <w:textAlignment w:val="baseline"/>
              <w:rPr>
                <w:rFonts w:ascii="Times New Roman" w:hAnsi="Times New Roman"/>
                <w:sz w:val="20"/>
                <w:szCs w:val="20"/>
                <w:lang w:eastAsia="x-none"/>
              </w:rPr>
            </w:pPr>
            <w:r w:rsidRPr="008B49D8">
              <w:rPr>
                <w:rFonts w:ascii="Times New Roman" w:hAnsi="Times New Roman"/>
                <w:sz w:val="20"/>
                <w:szCs w:val="20"/>
                <w:lang w:eastAsia="x-none"/>
              </w:rPr>
              <w:t>The necessary legacy mechanism for reporting CSI is reused for NCR-MT.</w:t>
            </w:r>
          </w:p>
          <w:p w14:paraId="2FFAC8A4" w14:textId="77777777" w:rsidR="00D81318" w:rsidRPr="008B49D8" w:rsidRDefault="00D81318" w:rsidP="00D81318">
            <w:pPr>
              <w:pStyle w:val="af7"/>
              <w:numPr>
                <w:ilvl w:val="0"/>
                <w:numId w:val="16"/>
              </w:numPr>
              <w:overflowPunct w:val="0"/>
              <w:autoSpaceDE w:val="0"/>
              <w:autoSpaceDN w:val="0"/>
              <w:adjustRightInd w:val="0"/>
              <w:spacing w:after="180"/>
              <w:contextualSpacing/>
              <w:textAlignment w:val="baseline"/>
              <w:rPr>
                <w:rFonts w:ascii="Times New Roman" w:hAnsi="Times New Roman"/>
                <w:sz w:val="20"/>
                <w:szCs w:val="20"/>
                <w:lang w:eastAsia="x-none"/>
              </w:rPr>
            </w:pPr>
            <w:r w:rsidRPr="008B49D8">
              <w:rPr>
                <w:rFonts w:ascii="Times New Roman" w:hAnsi="Times New Roman"/>
                <w:sz w:val="20"/>
                <w:szCs w:val="20"/>
                <w:lang w:eastAsia="x-none"/>
              </w:rPr>
              <w:t>FFS: The details of the necessary mechanisms will be further discussed and decided.</w:t>
            </w:r>
          </w:p>
          <w:p w14:paraId="42EFFD24" w14:textId="77777777" w:rsidR="00D81318" w:rsidRPr="008B49D8" w:rsidRDefault="00D81318" w:rsidP="00D81318">
            <w:pPr>
              <w:pStyle w:val="af7"/>
              <w:numPr>
                <w:ilvl w:val="0"/>
                <w:numId w:val="16"/>
              </w:numPr>
              <w:overflowPunct w:val="0"/>
              <w:autoSpaceDE w:val="0"/>
              <w:autoSpaceDN w:val="0"/>
              <w:adjustRightInd w:val="0"/>
              <w:spacing w:after="180"/>
              <w:contextualSpacing/>
              <w:textAlignment w:val="baseline"/>
              <w:rPr>
                <w:rFonts w:ascii="Times New Roman" w:hAnsi="Times New Roman"/>
                <w:sz w:val="20"/>
                <w:szCs w:val="20"/>
                <w:lang w:eastAsia="x-none"/>
              </w:rPr>
            </w:pPr>
            <w:r w:rsidRPr="008B49D8">
              <w:rPr>
                <w:rFonts w:ascii="Times New Roman" w:hAnsi="Times New Roman"/>
                <w:sz w:val="20"/>
                <w:szCs w:val="20"/>
                <w:lang w:eastAsia="x-none"/>
              </w:rPr>
              <w:t xml:space="preserve">Note: this does not mean all the legacy procedures for receiving CSI-RS and reporting CSI will be supported. </w:t>
            </w:r>
          </w:p>
          <w:p w14:paraId="3434BCFF" w14:textId="77777777" w:rsidR="00D81318" w:rsidRPr="008B49D8" w:rsidRDefault="00D81318" w:rsidP="00D81318">
            <w:pPr>
              <w:rPr>
                <w:highlight w:val="green"/>
              </w:rPr>
            </w:pPr>
            <w:r w:rsidRPr="008B49D8">
              <w:rPr>
                <w:highlight w:val="green"/>
              </w:rPr>
              <w:t>Agreement:</w:t>
            </w:r>
          </w:p>
          <w:p w14:paraId="6643447F" w14:textId="77777777" w:rsidR="00D81318" w:rsidRPr="008B49D8" w:rsidRDefault="00D81318" w:rsidP="00D81318">
            <w:pPr>
              <w:rPr>
                <w:rFonts w:eastAsia="MS Gothic"/>
                <w:iCs/>
                <w:color w:val="000000"/>
                <w:lang w:val="x-none" w:eastAsia="x-none"/>
              </w:rPr>
            </w:pPr>
            <w:r w:rsidRPr="008B49D8">
              <w:rPr>
                <w:rFonts w:eastAsia="MS Gothic"/>
                <w:iCs/>
                <w:color w:val="000000"/>
                <w:lang w:val="x-none" w:eastAsia="x-none"/>
              </w:rPr>
              <w:t xml:space="preserve">HARQ-ACK feedback for PDSCH carrying the side control information from higher layer </w:t>
            </w:r>
            <w:r w:rsidRPr="008B49D8">
              <w:rPr>
                <w:rFonts w:eastAsia="MS Gothic"/>
                <w:iCs/>
                <w:color w:val="000000"/>
                <w:lang w:eastAsia="x-none"/>
              </w:rPr>
              <w:t xml:space="preserve">(e.g., MAC-CE, RRC) </w:t>
            </w:r>
            <w:r w:rsidRPr="008B49D8">
              <w:rPr>
                <w:rFonts w:eastAsia="MS Gothic"/>
                <w:iCs/>
                <w:color w:val="000000"/>
                <w:lang w:val="x-none" w:eastAsia="x-none"/>
              </w:rPr>
              <w:t>is supported. The legacy HARQ-ACK feedback mechanism is reused.</w:t>
            </w:r>
          </w:p>
          <w:p w14:paraId="3DA7AF60" w14:textId="77777777" w:rsidR="00D81318" w:rsidRPr="008B49D8" w:rsidRDefault="00D81318" w:rsidP="00D81318">
            <w:pPr>
              <w:numPr>
                <w:ilvl w:val="0"/>
                <w:numId w:val="17"/>
              </w:numPr>
              <w:overflowPunct/>
              <w:autoSpaceDE/>
              <w:autoSpaceDN/>
              <w:adjustRightInd/>
              <w:spacing w:after="0"/>
              <w:jc w:val="both"/>
              <w:textAlignment w:val="auto"/>
              <w:rPr>
                <w:iCs/>
              </w:rPr>
            </w:pPr>
            <w:r w:rsidRPr="008B49D8">
              <w:rPr>
                <w:iCs/>
              </w:rPr>
              <w:t>FFS: Whether HARQ-ACK feedback for PDCCH carrying side control information is supported</w:t>
            </w:r>
          </w:p>
          <w:p w14:paraId="64FFDDA6" w14:textId="77777777" w:rsidR="00D81318" w:rsidRPr="008B49D8" w:rsidRDefault="00D81318" w:rsidP="00D81318">
            <w:pPr>
              <w:numPr>
                <w:ilvl w:val="0"/>
                <w:numId w:val="17"/>
              </w:numPr>
              <w:overflowPunct/>
              <w:autoSpaceDE/>
              <w:autoSpaceDN/>
              <w:adjustRightInd/>
              <w:spacing w:after="0"/>
              <w:jc w:val="both"/>
              <w:textAlignment w:val="auto"/>
              <w:rPr>
                <w:iCs/>
              </w:rPr>
            </w:pPr>
            <w:r w:rsidRPr="008B49D8">
              <w:rPr>
                <w:iCs/>
              </w:rPr>
              <w:t>Note: This does not mean all legacy HARQ-ACK feedback mechanism will be supported.</w:t>
            </w:r>
          </w:p>
          <w:p w14:paraId="46E71919" w14:textId="77777777" w:rsidR="00D81318" w:rsidRPr="008B49D8" w:rsidRDefault="00D81318" w:rsidP="00D81318">
            <w:pPr>
              <w:rPr>
                <w:rFonts w:eastAsia="MS Gothic"/>
                <w:iCs/>
                <w:color w:val="000000"/>
                <w:lang w:val="x-none" w:eastAsia="x-none"/>
              </w:rPr>
            </w:pPr>
          </w:p>
          <w:p w14:paraId="2ABAAE39" w14:textId="77777777" w:rsidR="00D81318" w:rsidRPr="008B49D8" w:rsidRDefault="00D81318" w:rsidP="00D81318">
            <w:pPr>
              <w:rPr>
                <w:highlight w:val="green"/>
              </w:rPr>
            </w:pPr>
            <w:r w:rsidRPr="008B49D8">
              <w:rPr>
                <w:highlight w:val="green"/>
              </w:rPr>
              <w:t>Agreement:</w:t>
            </w:r>
          </w:p>
          <w:p w14:paraId="56BA87E3" w14:textId="77777777" w:rsidR="00D81318" w:rsidRPr="008B49D8" w:rsidRDefault="00D81318" w:rsidP="00D81318">
            <w:pPr>
              <w:rPr>
                <w:rFonts w:eastAsia="MS Gothic"/>
                <w:b/>
                <w:bCs/>
                <w:iCs/>
                <w:color w:val="000000"/>
                <w:lang w:eastAsia="x-none"/>
              </w:rPr>
            </w:pPr>
            <w:r w:rsidRPr="008B49D8">
              <w:rPr>
                <w:rFonts w:eastAsia="MS Gothic"/>
                <w:iCs/>
                <w:color w:val="000000"/>
                <w:lang w:eastAsia="x-none"/>
              </w:rPr>
              <w:t>PUCCH and PUSCH are supported for NCR-MT.</w:t>
            </w:r>
          </w:p>
          <w:p w14:paraId="47E95431" w14:textId="77777777" w:rsidR="00D81318" w:rsidRPr="008B49D8" w:rsidRDefault="00D81318" w:rsidP="00D81318">
            <w:pPr>
              <w:rPr>
                <w:highlight w:val="green"/>
              </w:rPr>
            </w:pPr>
            <w:r w:rsidRPr="008B49D8">
              <w:rPr>
                <w:highlight w:val="green"/>
              </w:rPr>
              <w:t>Agreement:</w:t>
            </w:r>
          </w:p>
          <w:p w14:paraId="53716359" w14:textId="61BB8B0A" w:rsidR="00D81318" w:rsidRPr="008B49D8" w:rsidRDefault="00D81318" w:rsidP="00D81318">
            <w:r w:rsidRPr="008B49D8">
              <w:t>The TA adjustment mechanism of legacy UEs is supported for NCR-MT in C link.</w:t>
            </w:r>
          </w:p>
          <w:p w14:paraId="3FFD2D3E" w14:textId="77777777" w:rsidR="00D81318" w:rsidRPr="008B49D8" w:rsidRDefault="00D81318" w:rsidP="00D81318">
            <w:pPr>
              <w:rPr>
                <w:highlight w:val="green"/>
              </w:rPr>
            </w:pPr>
            <w:r w:rsidRPr="008B49D8">
              <w:rPr>
                <w:highlight w:val="green"/>
              </w:rPr>
              <w:t>Agreement:</w:t>
            </w:r>
          </w:p>
          <w:p w14:paraId="6EBD6A2E" w14:textId="77777777" w:rsidR="00D81318" w:rsidRPr="008B49D8" w:rsidRDefault="00D81318" w:rsidP="00D81318">
            <w:r w:rsidRPr="008B49D8">
              <w:t>To support the sounding procedure for NCR-MT in C link, the necessary mechanism of legacy UE sounding procedure is supported.</w:t>
            </w:r>
          </w:p>
          <w:p w14:paraId="739F4B90" w14:textId="77777777" w:rsidR="00D81318" w:rsidRPr="008B49D8" w:rsidRDefault="00D81318" w:rsidP="00D81318">
            <w:pPr>
              <w:pStyle w:val="af7"/>
              <w:numPr>
                <w:ilvl w:val="0"/>
                <w:numId w:val="18"/>
              </w:numPr>
              <w:overflowPunct w:val="0"/>
              <w:autoSpaceDE w:val="0"/>
              <w:autoSpaceDN w:val="0"/>
              <w:adjustRightInd w:val="0"/>
              <w:spacing w:after="180"/>
              <w:contextualSpacing/>
              <w:textAlignment w:val="baseline"/>
              <w:rPr>
                <w:rFonts w:ascii="Times New Roman" w:hAnsi="Times New Roman"/>
                <w:sz w:val="20"/>
                <w:szCs w:val="20"/>
              </w:rPr>
            </w:pPr>
            <w:r w:rsidRPr="008B49D8">
              <w:rPr>
                <w:rFonts w:ascii="Times New Roman" w:hAnsi="Times New Roman"/>
                <w:sz w:val="20"/>
                <w:szCs w:val="20"/>
              </w:rPr>
              <w:t>FFS: The details of the necessary mechanism of legacy UE sounding procedure.</w:t>
            </w:r>
          </w:p>
          <w:p w14:paraId="0D1CC0E5" w14:textId="5C317C1E" w:rsidR="00917DF5" w:rsidRPr="008B49D8" w:rsidRDefault="00D81318" w:rsidP="008B49D8">
            <w:pPr>
              <w:pStyle w:val="af7"/>
              <w:numPr>
                <w:ilvl w:val="0"/>
                <w:numId w:val="18"/>
              </w:numPr>
              <w:overflowPunct w:val="0"/>
              <w:autoSpaceDE w:val="0"/>
              <w:autoSpaceDN w:val="0"/>
              <w:adjustRightInd w:val="0"/>
              <w:spacing w:after="180"/>
              <w:contextualSpacing/>
              <w:textAlignment w:val="baseline"/>
              <w:rPr>
                <w:rFonts w:ascii="Times New Roman" w:hAnsi="Times New Roman"/>
                <w:sz w:val="20"/>
                <w:szCs w:val="20"/>
              </w:rPr>
            </w:pPr>
            <w:r w:rsidRPr="008B49D8">
              <w:rPr>
                <w:rFonts w:ascii="Times New Roman" w:hAnsi="Times New Roman"/>
                <w:sz w:val="20"/>
                <w:szCs w:val="20"/>
              </w:rPr>
              <w:t xml:space="preserve">Note: This does not mean all legacy UE sounding procedure will be supported. </w:t>
            </w:r>
          </w:p>
        </w:tc>
      </w:tr>
    </w:tbl>
    <w:p w14:paraId="3A8D4CA6" w14:textId="6C6C4517" w:rsidR="00D56BAC" w:rsidRPr="003359AA" w:rsidRDefault="005F653F" w:rsidP="00BB645A">
      <w:pPr>
        <w:overflowPunct/>
        <w:autoSpaceDE/>
        <w:autoSpaceDN/>
        <w:adjustRightInd/>
        <w:jc w:val="both"/>
        <w:textAlignment w:val="auto"/>
        <w:rPr>
          <w:lang w:val="en-US" w:eastAsia="zh-CN"/>
        </w:rPr>
      </w:pPr>
      <w:r>
        <w:rPr>
          <w:lang w:val="en-US" w:eastAsia="zh-CN"/>
        </w:rPr>
        <w:t xml:space="preserve">In this contribution, we present our </w:t>
      </w:r>
      <w:r w:rsidR="00894B04">
        <w:rPr>
          <w:lang w:val="en-US" w:eastAsia="zh-CN"/>
        </w:rPr>
        <w:t xml:space="preserve">views </w:t>
      </w:r>
      <w:r>
        <w:rPr>
          <w:lang w:val="en-US" w:eastAsia="zh-CN"/>
        </w:rPr>
        <w:t>on</w:t>
      </w:r>
      <w:r w:rsidR="001344D4" w:rsidRPr="001344D4">
        <w:t xml:space="preserve"> </w:t>
      </w:r>
      <w:r w:rsidR="009A7B27">
        <w:t xml:space="preserve">other aspects of </w:t>
      </w:r>
      <w:r w:rsidR="001344D4" w:rsidRPr="001344D4">
        <w:rPr>
          <w:lang w:val="en-US" w:eastAsia="zh-CN"/>
        </w:rPr>
        <w:t>side control information</w:t>
      </w:r>
      <w:r w:rsidR="003A2C49">
        <w:rPr>
          <w:rFonts w:hint="eastAsia"/>
          <w:lang w:val="en-US" w:eastAsia="zh-CN"/>
        </w:rPr>
        <w:t>,</w:t>
      </w:r>
      <w:r w:rsidR="003A2C49">
        <w:rPr>
          <w:lang w:val="en-US" w:eastAsia="zh-CN"/>
        </w:rPr>
        <w:t xml:space="preserve"> including control plane signaling and procedures relevant to RAN1.</w:t>
      </w:r>
    </w:p>
    <w:p w14:paraId="0D9B1032" w14:textId="07A694BC" w:rsidR="007F6B4A" w:rsidRPr="003D67DD" w:rsidRDefault="00F97ED3" w:rsidP="00BB645A">
      <w:pPr>
        <w:pStyle w:val="1"/>
        <w:pBdr>
          <w:top w:val="single" w:sz="12" w:space="4" w:color="auto"/>
        </w:pBdr>
        <w:spacing w:before="120"/>
        <w:ind w:left="431" w:hanging="431"/>
        <w:jc w:val="both"/>
        <w:rPr>
          <w:lang w:val="en-US"/>
        </w:rPr>
      </w:pPr>
      <w:r>
        <w:rPr>
          <w:lang w:val="en-US"/>
        </w:rPr>
        <w:lastRenderedPageBreak/>
        <w:t>Discussion</w:t>
      </w:r>
    </w:p>
    <w:p w14:paraId="533C59BB" w14:textId="7CD1418B" w:rsidR="00AC55B5" w:rsidRDefault="003E6DFC" w:rsidP="00BB645A">
      <w:pPr>
        <w:pStyle w:val="2"/>
        <w:spacing w:before="120"/>
        <w:jc w:val="both"/>
      </w:pPr>
      <w:r>
        <w:t xml:space="preserve">HARQ-ACK feedback </w:t>
      </w:r>
      <w:r w:rsidR="00AC55B5">
        <w:t>for PDCCH</w:t>
      </w:r>
    </w:p>
    <w:p w14:paraId="6A5C0B08" w14:textId="589613A6" w:rsidR="00AC55B5" w:rsidRDefault="003E6DFC" w:rsidP="00AC55B5">
      <w:pPr>
        <w:rPr>
          <w:lang w:eastAsia="zh-CN"/>
        </w:rPr>
      </w:pPr>
      <w:r>
        <w:t xml:space="preserve">In last meeting, it was agreed that HARQ-ACK feedback for PDSCH carrying side control information is supported. Whether HARQ-ACK for PDCCH carrying side control information need further discussion. In our understanding, </w:t>
      </w:r>
      <w:r w:rsidR="00B938D4">
        <w:t>HARQ-</w:t>
      </w:r>
      <w:r w:rsidR="00B938D4">
        <w:rPr>
          <w:rFonts w:hint="eastAsia"/>
          <w:lang w:eastAsia="zh-CN"/>
        </w:rPr>
        <w:t>ACK</w:t>
      </w:r>
      <w:r w:rsidR="00B938D4">
        <w:rPr>
          <w:lang w:eastAsia="zh-CN"/>
        </w:rPr>
        <w:t xml:space="preserve"> is necessary </w:t>
      </w:r>
      <w:r w:rsidR="00D31E49">
        <w:rPr>
          <w:lang w:eastAsia="zh-CN"/>
        </w:rPr>
        <w:t>to avoid miss-alignment between gNB and NCR.</w:t>
      </w:r>
    </w:p>
    <w:p w14:paraId="564B4AA6" w14:textId="42CD2DC7" w:rsidR="003E6DFC" w:rsidRPr="002C29B0" w:rsidRDefault="00D31E49" w:rsidP="003E6DFC">
      <w:pPr>
        <w:rPr>
          <w:b/>
        </w:rPr>
      </w:pPr>
      <w:r w:rsidRPr="00CF0B2D">
        <w:rPr>
          <w:b/>
          <w:lang w:eastAsia="zh-CN"/>
        </w:rPr>
        <w:t xml:space="preserve">Proposal 1: </w:t>
      </w:r>
      <w:r w:rsidRPr="00CF0B2D">
        <w:rPr>
          <w:b/>
          <w:iCs/>
        </w:rPr>
        <w:t>HARQ-ACK feedback for PDCCH carrying side control information is supported.</w:t>
      </w:r>
    </w:p>
    <w:p w14:paraId="1C8C2B41" w14:textId="6F9637E0" w:rsidR="00F97ED3" w:rsidRDefault="003E6DFC" w:rsidP="00BB645A">
      <w:pPr>
        <w:pStyle w:val="2"/>
        <w:spacing w:before="120"/>
        <w:jc w:val="both"/>
      </w:pPr>
      <w:r>
        <w:t>Beam indication</w:t>
      </w:r>
      <w:r w:rsidR="00F97ED3">
        <w:t xml:space="preserve"> </w:t>
      </w:r>
    </w:p>
    <w:p w14:paraId="68399E2B" w14:textId="5A545A82" w:rsidR="00D76513" w:rsidRDefault="00C135E9" w:rsidP="00C135E9">
      <w:pPr>
        <w:snapToGrid w:val="0"/>
        <w:jc w:val="both"/>
        <w:rPr>
          <w:lang w:eastAsia="zh-CN"/>
        </w:rPr>
      </w:pPr>
      <w:bookmarkStart w:id="1" w:name="_GoBack"/>
      <w:bookmarkEnd w:id="1"/>
      <w:r>
        <w:rPr>
          <w:lang w:eastAsia="zh-CN"/>
        </w:rPr>
        <w:t xml:space="preserve">The time domain feature of </w:t>
      </w:r>
      <w:r w:rsidR="00657B06">
        <w:rPr>
          <w:lang w:eastAsia="zh-CN"/>
        </w:rPr>
        <w:t xml:space="preserve">access link </w:t>
      </w:r>
      <w:r>
        <w:rPr>
          <w:lang w:eastAsia="zh-CN"/>
        </w:rPr>
        <w:t>beam</w:t>
      </w:r>
      <w:r>
        <w:rPr>
          <w:rFonts w:hint="eastAsia"/>
          <w:lang w:eastAsia="zh-CN"/>
        </w:rPr>
        <w:t>/</w:t>
      </w:r>
      <w:r>
        <w:rPr>
          <w:lang w:eastAsia="zh-CN"/>
        </w:rPr>
        <w:t xml:space="preserve">beam set should accommodate the feature of forwarding signals and channels. </w:t>
      </w:r>
      <w:r w:rsidR="00FE56A0">
        <w:rPr>
          <w:lang w:eastAsia="zh-CN"/>
        </w:rPr>
        <w:t xml:space="preserve">As different beams or beam sets have different time domain features, multiple </w:t>
      </w:r>
      <w:r w:rsidR="00657B06">
        <w:rPr>
          <w:lang w:eastAsia="zh-CN"/>
        </w:rPr>
        <w:t>kinds of signalling</w:t>
      </w:r>
      <w:r w:rsidR="00FE56A0">
        <w:rPr>
          <w:lang w:eastAsia="zh-CN"/>
        </w:rPr>
        <w:t xml:space="preserve"> can be considered. For example, </w:t>
      </w:r>
      <w:r w:rsidR="00CF6AC2">
        <w:rPr>
          <w:lang w:eastAsia="zh-CN"/>
        </w:rPr>
        <w:t xml:space="preserve">RRC configuration </w:t>
      </w:r>
      <w:r w:rsidR="00657B06">
        <w:rPr>
          <w:lang w:eastAsia="zh-CN"/>
        </w:rPr>
        <w:t>can be</w:t>
      </w:r>
      <w:r w:rsidR="00CF6AC2">
        <w:rPr>
          <w:lang w:eastAsia="zh-CN"/>
        </w:rPr>
        <w:t xml:space="preserve"> used for f</w:t>
      </w:r>
      <w:r w:rsidR="00D1733A">
        <w:rPr>
          <w:lang w:eastAsia="zh-CN"/>
        </w:rPr>
        <w:t>o</w:t>
      </w:r>
      <w:r w:rsidR="00CF6AC2">
        <w:rPr>
          <w:lang w:eastAsia="zh-CN"/>
        </w:rPr>
        <w:t>rw</w:t>
      </w:r>
      <w:r w:rsidR="00D1733A">
        <w:rPr>
          <w:lang w:eastAsia="zh-CN"/>
        </w:rPr>
        <w:t>a</w:t>
      </w:r>
      <w:r w:rsidR="00CF6AC2">
        <w:rPr>
          <w:lang w:eastAsia="zh-CN"/>
        </w:rPr>
        <w:t>rding cell-specific channels and signals, such as SSB</w:t>
      </w:r>
      <w:r w:rsidR="00D1733A">
        <w:rPr>
          <w:lang w:eastAsia="zh-CN"/>
        </w:rPr>
        <w:t xml:space="preserve">. </w:t>
      </w:r>
      <w:r w:rsidR="00657B06">
        <w:rPr>
          <w:lang w:eastAsia="zh-CN"/>
        </w:rPr>
        <w:t xml:space="preserve">The </w:t>
      </w:r>
      <w:r w:rsidR="00D1733A">
        <w:rPr>
          <w:lang w:eastAsia="zh-CN"/>
        </w:rPr>
        <w:t xml:space="preserve">MAC CE can be used for activating beams from RRC configured beam set, </w:t>
      </w:r>
      <w:r w:rsidR="00657B06">
        <w:rPr>
          <w:lang w:eastAsia="zh-CN"/>
        </w:rPr>
        <w:t xml:space="preserve">then the activated beam </w:t>
      </w:r>
      <w:r w:rsidR="00D1733A">
        <w:rPr>
          <w:lang w:eastAsia="zh-CN"/>
        </w:rPr>
        <w:t>can be used for forwarding semi-static reference signals an</w:t>
      </w:r>
      <w:r w:rsidR="00657B06">
        <w:rPr>
          <w:lang w:eastAsia="zh-CN"/>
        </w:rPr>
        <w:t>d traffics. Dynamic signalling</w:t>
      </w:r>
      <w:r w:rsidR="00D1733A">
        <w:rPr>
          <w:lang w:eastAsia="zh-CN"/>
        </w:rPr>
        <w:t xml:space="preserve"> can be used for forwardi</w:t>
      </w:r>
      <w:r w:rsidR="00A54A3F">
        <w:rPr>
          <w:lang w:eastAsia="zh-CN"/>
        </w:rPr>
        <w:t xml:space="preserve">ng aperiodic reference signals </w:t>
      </w:r>
      <w:r w:rsidR="00D1733A">
        <w:rPr>
          <w:lang w:eastAsia="zh-CN"/>
        </w:rPr>
        <w:t xml:space="preserve">and traffics. </w:t>
      </w:r>
    </w:p>
    <w:p w14:paraId="435CA4B5" w14:textId="7DEE9340" w:rsidR="00A54A3F" w:rsidRDefault="00D76513" w:rsidP="00CA1A11">
      <w:pPr>
        <w:snapToGrid w:val="0"/>
        <w:jc w:val="both"/>
        <w:rPr>
          <w:lang w:eastAsia="zh-CN"/>
        </w:rPr>
      </w:pPr>
      <w:r>
        <w:rPr>
          <w:lang w:eastAsia="zh-CN"/>
        </w:rPr>
        <w:t xml:space="preserve">For </w:t>
      </w:r>
      <w:r w:rsidR="00F52E2B">
        <w:rPr>
          <w:lang w:eastAsia="zh-CN"/>
        </w:rPr>
        <w:t xml:space="preserve">the content of </w:t>
      </w:r>
      <w:r w:rsidR="00A54A3F">
        <w:rPr>
          <w:lang w:eastAsia="zh-CN"/>
        </w:rPr>
        <w:t>signalling</w:t>
      </w:r>
      <w:r>
        <w:rPr>
          <w:lang w:eastAsia="zh-CN"/>
        </w:rPr>
        <w:t xml:space="preserve">, </w:t>
      </w:r>
      <w:r w:rsidR="00A54A3F">
        <w:rPr>
          <w:lang w:eastAsia="zh-CN"/>
        </w:rPr>
        <w:t xml:space="preserve">at least </w:t>
      </w:r>
      <w:r>
        <w:rPr>
          <w:lang w:eastAsia="zh-CN"/>
        </w:rPr>
        <w:t>the beam information</w:t>
      </w:r>
      <w:r w:rsidR="00A54A3F">
        <w:rPr>
          <w:lang w:eastAsia="zh-CN"/>
        </w:rPr>
        <w:t xml:space="preserve"> such as beam ID </w:t>
      </w:r>
      <w:r w:rsidR="00F52E2B">
        <w:rPr>
          <w:lang w:eastAsia="zh-CN"/>
        </w:rPr>
        <w:t>s</w:t>
      </w:r>
      <w:r w:rsidR="00A54A3F">
        <w:rPr>
          <w:lang w:eastAsia="zh-CN"/>
        </w:rPr>
        <w:t xml:space="preserve">hould be </w:t>
      </w:r>
      <w:r w:rsidR="00F52E2B">
        <w:rPr>
          <w:lang w:eastAsia="zh-CN"/>
        </w:rPr>
        <w:t>included in the signalling</w:t>
      </w:r>
      <w:r w:rsidR="00A54A3F">
        <w:rPr>
          <w:lang w:eastAsia="zh-CN"/>
        </w:rPr>
        <w:t>.</w:t>
      </w:r>
      <w:r>
        <w:rPr>
          <w:lang w:eastAsia="zh-CN"/>
        </w:rPr>
        <w:t xml:space="preserve"> </w:t>
      </w:r>
      <w:r w:rsidR="00A54A3F">
        <w:rPr>
          <w:lang w:eastAsia="zh-CN"/>
        </w:rPr>
        <w:t xml:space="preserve">The </w:t>
      </w:r>
      <w:r>
        <w:rPr>
          <w:lang w:eastAsia="zh-CN"/>
        </w:rPr>
        <w:t>periodicity, starting</w:t>
      </w:r>
      <w:r w:rsidR="00A54A3F">
        <w:rPr>
          <w:lang w:eastAsia="zh-CN"/>
        </w:rPr>
        <w:t>/ending</w:t>
      </w:r>
      <w:r>
        <w:rPr>
          <w:lang w:eastAsia="zh-CN"/>
        </w:rPr>
        <w:t xml:space="preserve"> time and duration </w:t>
      </w:r>
      <w:r w:rsidR="00A54A3F">
        <w:rPr>
          <w:lang w:eastAsia="zh-CN"/>
        </w:rPr>
        <w:t xml:space="preserve">for </w:t>
      </w:r>
      <w:r w:rsidR="00F52E2B">
        <w:rPr>
          <w:lang w:eastAsia="zh-CN"/>
        </w:rPr>
        <w:t>one application occasion</w:t>
      </w:r>
      <w:r w:rsidR="00A54A3F">
        <w:rPr>
          <w:lang w:eastAsia="zh-CN"/>
        </w:rPr>
        <w:t xml:space="preserve"> can</w:t>
      </w:r>
      <w:r>
        <w:rPr>
          <w:lang w:eastAsia="zh-CN"/>
        </w:rPr>
        <w:t xml:space="preserve"> be </w:t>
      </w:r>
      <w:r w:rsidR="00A54A3F">
        <w:rPr>
          <w:lang w:eastAsia="zh-CN"/>
        </w:rPr>
        <w:t xml:space="preserve">optionally </w:t>
      </w:r>
      <w:r>
        <w:rPr>
          <w:lang w:eastAsia="zh-CN"/>
        </w:rPr>
        <w:t xml:space="preserve">configured. </w:t>
      </w:r>
    </w:p>
    <w:p w14:paraId="163E39FB" w14:textId="7DE432A2" w:rsidR="00A54A3F" w:rsidRPr="00A54A3F" w:rsidRDefault="00A54A3F" w:rsidP="00A54A3F">
      <w:pPr>
        <w:pStyle w:val="af7"/>
        <w:numPr>
          <w:ilvl w:val="0"/>
          <w:numId w:val="10"/>
        </w:numPr>
        <w:snapToGrid w:val="0"/>
        <w:jc w:val="both"/>
        <w:rPr>
          <w:rFonts w:ascii="Times New Roman" w:eastAsia="宋体" w:hAnsi="Times New Roman"/>
          <w:sz w:val="20"/>
          <w:szCs w:val="20"/>
          <w:lang w:val="en-GB" w:eastAsia="zh-CN"/>
        </w:rPr>
      </w:pPr>
      <w:r w:rsidRPr="00A54A3F">
        <w:rPr>
          <w:rFonts w:ascii="Times New Roman" w:eastAsia="宋体" w:hAnsi="Times New Roman"/>
          <w:sz w:val="20"/>
          <w:szCs w:val="20"/>
          <w:lang w:val="en-GB" w:eastAsia="zh-CN"/>
        </w:rPr>
        <w:t xml:space="preserve">For cell- specific signal forwarding, </w:t>
      </w:r>
      <w:r w:rsidR="009344EA" w:rsidRPr="00A54A3F">
        <w:rPr>
          <w:rFonts w:ascii="Times New Roman" w:eastAsia="宋体" w:hAnsi="Times New Roman"/>
          <w:sz w:val="20"/>
          <w:szCs w:val="20"/>
          <w:lang w:val="en-GB" w:eastAsia="zh-CN"/>
        </w:rPr>
        <w:t>the beam information, periodicity</w:t>
      </w:r>
      <w:r w:rsidR="009344EA">
        <w:rPr>
          <w:rFonts w:ascii="Times New Roman" w:eastAsia="宋体" w:hAnsi="Times New Roman"/>
          <w:sz w:val="20"/>
          <w:szCs w:val="20"/>
          <w:lang w:val="en-GB" w:eastAsia="zh-CN"/>
        </w:rPr>
        <w:t>, starting/ending time</w:t>
      </w:r>
      <w:r w:rsidR="009344EA" w:rsidRPr="00A54A3F">
        <w:rPr>
          <w:rFonts w:ascii="Times New Roman" w:eastAsia="宋体" w:hAnsi="Times New Roman"/>
          <w:sz w:val="20"/>
          <w:szCs w:val="20"/>
          <w:lang w:val="en-GB" w:eastAsia="zh-CN"/>
        </w:rPr>
        <w:t xml:space="preserve"> and duration </w:t>
      </w:r>
      <w:r w:rsidR="009344EA">
        <w:rPr>
          <w:rFonts w:ascii="Times New Roman" w:eastAsia="宋体" w:hAnsi="Times New Roman"/>
          <w:sz w:val="20"/>
          <w:szCs w:val="20"/>
          <w:lang w:val="en-GB" w:eastAsia="zh-CN"/>
        </w:rPr>
        <w:t>is</w:t>
      </w:r>
      <w:r w:rsidR="009344EA" w:rsidRPr="00A54A3F">
        <w:rPr>
          <w:rFonts w:ascii="Times New Roman" w:eastAsia="宋体" w:hAnsi="Times New Roman"/>
          <w:sz w:val="20"/>
          <w:szCs w:val="20"/>
          <w:lang w:val="en-GB" w:eastAsia="zh-CN"/>
        </w:rPr>
        <w:t xml:space="preserve"> configured</w:t>
      </w:r>
      <w:r w:rsidR="009344EA">
        <w:rPr>
          <w:rFonts w:ascii="Times New Roman" w:eastAsia="宋体" w:hAnsi="Times New Roman"/>
          <w:sz w:val="20"/>
          <w:szCs w:val="20"/>
          <w:lang w:val="en-GB" w:eastAsia="zh-CN"/>
        </w:rPr>
        <w:t xml:space="preserve"> via RRC signalling</w:t>
      </w:r>
      <w:r w:rsidR="009344EA" w:rsidRPr="00A54A3F">
        <w:rPr>
          <w:rFonts w:ascii="Times New Roman" w:eastAsia="宋体" w:hAnsi="Times New Roman"/>
          <w:sz w:val="20"/>
          <w:szCs w:val="20"/>
          <w:lang w:val="en-GB" w:eastAsia="zh-CN"/>
        </w:rPr>
        <w:t>,</w:t>
      </w:r>
    </w:p>
    <w:p w14:paraId="36A25BC1" w14:textId="40278CF4" w:rsidR="00A54A3F" w:rsidRPr="00A54A3F" w:rsidRDefault="00D76513" w:rsidP="00A54A3F">
      <w:pPr>
        <w:pStyle w:val="af7"/>
        <w:numPr>
          <w:ilvl w:val="0"/>
          <w:numId w:val="10"/>
        </w:numPr>
        <w:snapToGrid w:val="0"/>
        <w:jc w:val="both"/>
        <w:rPr>
          <w:rFonts w:ascii="Times New Roman" w:eastAsia="宋体" w:hAnsi="Times New Roman"/>
          <w:sz w:val="20"/>
          <w:szCs w:val="20"/>
          <w:lang w:val="en-GB" w:eastAsia="zh-CN"/>
        </w:rPr>
      </w:pPr>
      <w:r w:rsidRPr="00A54A3F">
        <w:rPr>
          <w:rFonts w:ascii="Times New Roman" w:eastAsia="宋体" w:hAnsi="Times New Roman"/>
          <w:sz w:val="20"/>
          <w:szCs w:val="20"/>
          <w:lang w:val="en-GB" w:eastAsia="zh-CN"/>
        </w:rPr>
        <w:t>For semi-static signal forwarding, the beam information, periodicity</w:t>
      </w:r>
      <w:r w:rsidR="00210755" w:rsidRPr="00A54A3F">
        <w:rPr>
          <w:rFonts w:ascii="Times New Roman" w:eastAsia="宋体" w:hAnsi="Times New Roman"/>
          <w:sz w:val="20"/>
          <w:szCs w:val="20"/>
          <w:lang w:val="en-GB" w:eastAsia="zh-CN"/>
        </w:rPr>
        <w:t xml:space="preserve"> </w:t>
      </w:r>
      <w:r w:rsidRPr="00A54A3F">
        <w:rPr>
          <w:rFonts w:ascii="Times New Roman" w:eastAsia="宋体" w:hAnsi="Times New Roman"/>
          <w:sz w:val="20"/>
          <w:szCs w:val="20"/>
          <w:lang w:val="en-GB" w:eastAsia="zh-CN"/>
        </w:rPr>
        <w:t xml:space="preserve">and duration </w:t>
      </w:r>
      <w:r w:rsidR="009344EA">
        <w:rPr>
          <w:rFonts w:ascii="Times New Roman" w:eastAsia="宋体" w:hAnsi="Times New Roman"/>
          <w:sz w:val="20"/>
          <w:szCs w:val="20"/>
          <w:lang w:val="en-GB" w:eastAsia="zh-CN"/>
        </w:rPr>
        <w:t>is</w:t>
      </w:r>
      <w:r w:rsidRPr="00A54A3F">
        <w:rPr>
          <w:rFonts w:ascii="Times New Roman" w:eastAsia="宋体" w:hAnsi="Times New Roman"/>
          <w:sz w:val="20"/>
          <w:szCs w:val="20"/>
          <w:lang w:val="en-GB" w:eastAsia="zh-CN"/>
        </w:rPr>
        <w:t xml:space="preserve"> configured</w:t>
      </w:r>
      <w:r w:rsidR="009344EA">
        <w:rPr>
          <w:rFonts w:ascii="Times New Roman" w:eastAsia="宋体" w:hAnsi="Times New Roman"/>
          <w:sz w:val="20"/>
          <w:szCs w:val="20"/>
          <w:lang w:val="en-GB" w:eastAsia="zh-CN"/>
        </w:rPr>
        <w:t xml:space="preserve"> via RRC signalling</w:t>
      </w:r>
      <w:r w:rsidR="00210755" w:rsidRPr="00A54A3F">
        <w:rPr>
          <w:rFonts w:ascii="Times New Roman" w:eastAsia="宋体" w:hAnsi="Times New Roman"/>
          <w:sz w:val="20"/>
          <w:szCs w:val="20"/>
          <w:lang w:val="en-GB" w:eastAsia="zh-CN"/>
        </w:rPr>
        <w:t>, while the starting time can be</w:t>
      </w:r>
      <w:r w:rsidR="009344EA">
        <w:rPr>
          <w:rFonts w:ascii="Times New Roman" w:eastAsia="宋体" w:hAnsi="Times New Roman"/>
          <w:sz w:val="20"/>
          <w:szCs w:val="20"/>
          <w:lang w:val="en-GB" w:eastAsia="zh-CN"/>
        </w:rPr>
        <w:t xml:space="preserve"> indicated by MAC CE activation and the ending time can be indicated by MAC CE deactivation.</w:t>
      </w:r>
      <w:r w:rsidR="00210755" w:rsidRPr="00A54A3F">
        <w:rPr>
          <w:rFonts w:ascii="Times New Roman" w:eastAsia="宋体" w:hAnsi="Times New Roman"/>
          <w:sz w:val="20"/>
          <w:szCs w:val="20"/>
          <w:lang w:val="en-GB" w:eastAsia="zh-CN"/>
        </w:rPr>
        <w:t xml:space="preserve"> </w:t>
      </w:r>
    </w:p>
    <w:p w14:paraId="552BF046" w14:textId="402E1410" w:rsidR="008E6D8A" w:rsidRPr="00A70770" w:rsidRDefault="00210755" w:rsidP="003962E3">
      <w:pPr>
        <w:pStyle w:val="af7"/>
        <w:numPr>
          <w:ilvl w:val="0"/>
          <w:numId w:val="10"/>
        </w:numPr>
        <w:snapToGrid w:val="0"/>
        <w:spacing w:before="120" w:after="120"/>
        <w:jc w:val="both"/>
        <w:rPr>
          <w:lang w:eastAsia="zh-CN"/>
        </w:rPr>
      </w:pPr>
      <w:r w:rsidRPr="00A54A3F">
        <w:rPr>
          <w:rFonts w:ascii="Times New Roman" w:eastAsia="宋体" w:hAnsi="Times New Roman"/>
          <w:sz w:val="20"/>
          <w:szCs w:val="20"/>
          <w:lang w:val="en-GB" w:eastAsia="zh-CN"/>
        </w:rPr>
        <w:t xml:space="preserve">For dynamic signal forwarding, </w:t>
      </w:r>
      <w:r w:rsidR="009344EA">
        <w:rPr>
          <w:rFonts w:ascii="Times New Roman" w:eastAsia="宋体" w:hAnsi="Times New Roman"/>
          <w:sz w:val="20"/>
          <w:szCs w:val="20"/>
          <w:lang w:val="en-GB" w:eastAsia="zh-CN"/>
        </w:rPr>
        <w:t xml:space="preserve">the </w:t>
      </w:r>
      <w:r w:rsidRPr="00A54A3F">
        <w:rPr>
          <w:rFonts w:ascii="Times New Roman" w:eastAsia="宋体" w:hAnsi="Times New Roman"/>
          <w:sz w:val="20"/>
          <w:szCs w:val="20"/>
          <w:lang w:val="en-GB" w:eastAsia="zh-CN"/>
        </w:rPr>
        <w:t xml:space="preserve">beam information </w:t>
      </w:r>
      <w:r w:rsidR="009344EA">
        <w:rPr>
          <w:rFonts w:ascii="Times New Roman" w:eastAsia="宋体" w:hAnsi="Times New Roman"/>
          <w:sz w:val="20"/>
          <w:szCs w:val="20"/>
          <w:lang w:val="en-GB" w:eastAsia="zh-CN"/>
        </w:rPr>
        <w:t>is</w:t>
      </w:r>
      <w:r w:rsidRPr="00A54A3F">
        <w:rPr>
          <w:rFonts w:ascii="Times New Roman" w:eastAsia="宋体" w:hAnsi="Times New Roman"/>
          <w:sz w:val="20"/>
          <w:szCs w:val="20"/>
          <w:lang w:val="en-GB" w:eastAsia="zh-CN"/>
        </w:rPr>
        <w:t xml:space="preserve"> configured, the starting time </w:t>
      </w:r>
      <w:r w:rsidR="009344EA">
        <w:rPr>
          <w:rFonts w:ascii="Times New Roman" w:eastAsia="宋体" w:hAnsi="Times New Roman"/>
          <w:sz w:val="20"/>
          <w:szCs w:val="20"/>
          <w:lang w:val="en-GB" w:eastAsia="zh-CN"/>
        </w:rPr>
        <w:t xml:space="preserve">and duration </w:t>
      </w:r>
      <w:r w:rsidRPr="00A54A3F">
        <w:rPr>
          <w:rFonts w:ascii="Times New Roman" w:eastAsia="宋体" w:hAnsi="Times New Roman"/>
          <w:sz w:val="20"/>
          <w:szCs w:val="20"/>
          <w:lang w:val="en-GB" w:eastAsia="zh-CN"/>
        </w:rPr>
        <w:t xml:space="preserve">can be indicated by </w:t>
      </w:r>
      <w:r w:rsidR="009344EA">
        <w:rPr>
          <w:rFonts w:ascii="Times New Roman" w:eastAsia="宋体" w:hAnsi="Times New Roman"/>
          <w:sz w:val="20"/>
          <w:szCs w:val="20"/>
          <w:lang w:val="en-GB" w:eastAsia="zh-CN"/>
        </w:rPr>
        <w:t>the dynamic signalling.</w:t>
      </w:r>
    </w:p>
    <w:p w14:paraId="246A5705" w14:textId="698F30A5" w:rsidR="00FE56A0" w:rsidRDefault="00FB7568" w:rsidP="007D7D74">
      <w:pPr>
        <w:snapToGrid w:val="0"/>
        <w:jc w:val="both"/>
        <w:rPr>
          <w:b/>
          <w:lang w:eastAsia="zh-CN"/>
        </w:rPr>
      </w:pPr>
      <w:r w:rsidRPr="00701754">
        <w:rPr>
          <w:b/>
          <w:lang w:eastAsia="zh-CN"/>
        </w:rPr>
        <w:t xml:space="preserve">Proposal </w:t>
      </w:r>
      <w:r w:rsidR="00440556">
        <w:rPr>
          <w:b/>
          <w:lang w:eastAsia="zh-CN"/>
        </w:rPr>
        <w:t>2</w:t>
      </w:r>
      <w:r w:rsidRPr="00701754">
        <w:rPr>
          <w:b/>
          <w:lang w:eastAsia="zh-CN"/>
        </w:rPr>
        <w:t xml:space="preserve">: </w:t>
      </w:r>
      <w:r w:rsidR="00A62A4F">
        <w:rPr>
          <w:b/>
          <w:lang w:eastAsia="zh-CN"/>
        </w:rPr>
        <w:t>Support periodic beam/beam set configuration via RRC signalling</w:t>
      </w:r>
      <w:r w:rsidR="00955765">
        <w:rPr>
          <w:b/>
          <w:lang w:eastAsia="zh-CN"/>
        </w:rPr>
        <w:t xml:space="preserve"> for access link.</w:t>
      </w:r>
    </w:p>
    <w:p w14:paraId="7692C70E" w14:textId="06B2FFC1" w:rsidR="00A62A4F" w:rsidRDefault="00440556" w:rsidP="007D7D74">
      <w:pPr>
        <w:snapToGrid w:val="0"/>
        <w:jc w:val="both"/>
        <w:rPr>
          <w:b/>
          <w:lang w:eastAsia="zh-CN"/>
        </w:rPr>
      </w:pPr>
      <w:r>
        <w:rPr>
          <w:b/>
          <w:lang w:eastAsia="zh-CN"/>
        </w:rPr>
        <w:t>Proposal 3</w:t>
      </w:r>
      <w:r w:rsidR="00A62A4F">
        <w:rPr>
          <w:b/>
          <w:lang w:eastAsia="zh-CN"/>
        </w:rPr>
        <w:t>: Support semi-persistent beam/beam set activation</w:t>
      </w:r>
      <w:r w:rsidR="00750994">
        <w:rPr>
          <w:b/>
          <w:lang w:eastAsia="zh-CN"/>
        </w:rPr>
        <w:t>/deactivation</w:t>
      </w:r>
      <w:r w:rsidR="00A62A4F">
        <w:rPr>
          <w:b/>
          <w:lang w:eastAsia="zh-CN"/>
        </w:rPr>
        <w:t xml:space="preserve"> via MAC CE</w:t>
      </w:r>
      <w:r w:rsidR="00955765">
        <w:rPr>
          <w:b/>
          <w:lang w:eastAsia="zh-CN"/>
        </w:rPr>
        <w:t xml:space="preserve"> for access link.</w:t>
      </w:r>
    </w:p>
    <w:p w14:paraId="134414EF" w14:textId="6DC34DFE" w:rsidR="00CD2D5D" w:rsidRPr="00723589" w:rsidRDefault="00440556" w:rsidP="007D7D74">
      <w:pPr>
        <w:snapToGrid w:val="0"/>
        <w:jc w:val="both"/>
        <w:rPr>
          <w:b/>
          <w:lang w:eastAsia="zh-CN"/>
        </w:rPr>
      </w:pPr>
      <w:r>
        <w:rPr>
          <w:b/>
          <w:lang w:eastAsia="zh-CN"/>
        </w:rPr>
        <w:t>Proposal 4</w:t>
      </w:r>
      <w:r w:rsidR="00A62A4F">
        <w:rPr>
          <w:b/>
          <w:lang w:eastAsia="zh-CN"/>
        </w:rPr>
        <w:t>: Support dynamic beam/beam set indication via dynamic signalling</w:t>
      </w:r>
      <w:r w:rsidR="00955765">
        <w:rPr>
          <w:b/>
          <w:lang w:eastAsia="zh-CN"/>
        </w:rPr>
        <w:t xml:space="preserve"> for access link.</w:t>
      </w:r>
    </w:p>
    <w:p w14:paraId="79EBD37A" w14:textId="77777777" w:rsidR="00111FED" w:rsidRPr="00AF7D02" w:rsidRDefault="00111FED" w:rsidP="00BB645A">
      <w:pPr>
        <w:pStyle w:val="1"/>
        <w:pBdr>
          <w:top w:val="single" w:sz="12" w:space="4" w:color="auto"/>
        </w:pBdr>
        <w:spacing w:before="0"/>
        <w:ind w:left="431" w:hanging="431"/>
        <w:jc w:val="both"/>
        <w:rPr>
          <w:lang w:val="en-US"/>
        </w:rPr>
      </w:pPr>
      <w:r w:rsidRPr="00AF7D02">
        <w:rPr>
          <w:lang w:val="en-US"/>
        </w:rPr>
        <w:t>Conclusions</w:t>
      </w:r>
    </w:p>
    <w:p w14:paraId="671CF238" w14:textId="21B1C135" w:rsidR="00DF573B" w:rsidRPr="006B1025" w:rsidRDefault="00DF573B" w:rsidP="00BB645A">
      <w:pPr>
        <w:pStyle w:val="3GPPNormalText"/>
        <w:spacing w:after="120"/>
        <w:rPr>
          <w:rFonts w:eastAsia="宋体"/>
          <w:szCs w:val="20"/>
          <w:lang w:eastAsia="zh-CN"/>
        </w:rPr>
      </w:pPr>
      <w:r w:rsidRPr="006B1025">
        <w:rPr>
          <w:rFonts w:eastAsia="宋体"/>
          <w:szCs w:val="20"/>
          <w:lang w:eastAsia="zh-CN"/>
        </w:rPr>
        <w:t>I</w:t>
      </w:r>
      <w:r w:rsidRPr="006B1025">
        <w:rPr>
          <w:rFonts w:eastAsia="宋体" w:hint="eastAsia"/>
          <w:szCs w:val="20"/>
          <w:lang w:eastAsia="zh-CN"/>
        </w:rPr>
        <w:t xml:space="preserve">n </w:t>
      </w:r>
      <w:r w:rsidRPr="006B1025">
        <w:rPr>
          <w:rFonts w:eastAsia="宋体"/>
          <w:szCs w:val="20"/>
          <w:lang w:eastAsia="zh-CN"/>
        </w:rPr>
        <w:t xml:space="preserve">this contribution, we present </w:t>
      </w:r>
      <w:r w:rsidR="00EA6010" w:rsidRPr="006B1025">
        <w:rPr>
          <w:rFonts w:eastAsia="宋体"/>
          <w:szCs w:val="20"/>
          <w:lang w:eastAsia="zh-CN"/>
        </w:rPr>
        <w:t xml:space="preserve">the discussion </w:t>
      </w:r>
      <w:r w:rsidR="008A0CB5" w:rsidRPr="006B1025">
        <w:rPr>
          <w:rFonts w:eastAsia="宋体"/>
          <w:szCs w:val="20"/>
          <w:lang w:eastAsia="zh-CN"/>
        </w:rPr>
        <w:t>on side control information to enable NR network-controlled repeaters</w:t>
      </w:r>
      <w:r w:rsidRPr="006B1025">
        <w:rPr>
          <w:rFonts w:eastAsia="宋体"/>
          <w:szCs w:val="20"/>
          <w:lang w:eastAsia="zh-CN"/>
        </w:rPr>
        <w:t>, we hav</w:t>
      </w:r>
      <w:r w:rsidR="00EA6010" w:rsidRPr="006B1025">
        <w:rPr>
          <w:rFonts w:eastAsia="宋体"/>
          <w:szCs w:val="20"/>
          <w:lang w:eastAsia="zh-CN"/>
        </w:rPr>
        <w:t xml:space="preserve">e the following </w:t>
      </w:r>
      <w:r w:rsidRPr="006B1025">
        <w:rPr>
          <w:rFonts w:eastAsia="宋体"/>
          <w:szCs w:val="20"/>
          <w:lang w:eastAsia="zh-CN"/>
        </w:rPr>
        <w:t>proposal</w:t>
      </w:r>
      <w:r w:rsidR="00EA6010" w:rsidRPr="006B1025">
        <w:rPr>
          <w:rFonts w:eastAsia="宋体"/>
          <w:szCs w:val="20"/>
          <w:lang w:eastAsia="zh-CN"/>
        </w:rPr>
        <w:t>s:</w:t>
      </w:r>
    </w:p>
    <w:p w14:paraId="6A93DA8F" w14:textId="77777777" w:rsidR="002E3F44" w:rsidRPr="002C29B0" w:rsidRDefault="002E3F44" w:rsidP="006416C5">
      <w:pPr>
        <w:spacing w:before="120"/>
        <w:rPr>
          <w:b/>
        </w:rPr>
      </w:pPr>
      <w:r w:rsidRPr="00CF0B2D">
        <w:rPr>
          <w:b/>
          <w:lang w:eastAsia="zh-CN"/>
        </w:rPr>
        <w:t xml:space="preserve">Proposal 1: </w:t>
      </w:r>
      <w:r w:rsidRPr="00CF0B2D">
        <w:rPr>
          <w:b/>
          <w:iCs/>
        </w:rPr>
        <w:t>HARQ-ACK feedback for PDCCH carrying side control information is supported.</w:t>
      </w:r>
    </w:p>
    <w:p w14:paraId="59552B8E" w14:textId="1166142A" w:rsidR="00750994" w:rsidRDefault="00750994" w:rsidP="006416C5">
      <w:pPr>
        <w:snapToGrid w:val="0"/>
        <w:spacing w:before="120"/>
        <w:jc w:val="both"/>
        <w:rPr>
          <w:b/>
          <w:lang w:eastAsia="zh-CN"/>
        </w:rPr>
      </w:pPr>
      <w:r w:rsidRPr="00701754">
        <w:rPr>
          <w:b/>
          <w:lang w:eastAsia="zh-CN"/>
        </w:rPr>
        <w:t xml:space="preserve">Proposal </w:t>
      </w:r>
      <w:r w:rsidR="006416C5">
        <w:rPr>
          <w:b/>
          <w:lang w:eastAsia="zh-CN"/>
        </w:rPr>
        <w:t>2</w:t>
      </w:r>
      <w:r w:rsidRPr="00701754">
        <w:rPr>
          <w:b/>
          <w:lang w:eastAsia="zh-CN"/>
        </w:rPr>
        <w:t xml:space="preserve">: </w:t>
      </w:r>
      <w:r>
        <w:rPr>
          <w:b/>
          <w:lang w:eastAsia="zh-CN"/>
        </w:rPr>
        <w:t>Support periodic beam/beam set configuration via RRC signalling for access link.</w:t>
      </w:r>
    </w:p>
    <w:p w14:paraId="3374C5BF" w14:textId="66EF5295" w:rsidR="00750994" w:rsidRDefault="006416C5" w:rsidP="006416C5">
      <w:pPr>
        <w:snapToGrid w:val="0"/>
        <w:spacing w:before="120"/>
        <w:jc w:val="both"/>
        <w:rPr>
          <w:b/>
          <w:lang w:eastAsia="zh-CN"/>
        </w:rPr>
      </w:pPr>
      <w:r>
        <w:rPr>
          <w:b/>
          <w:lang w:eastAsia="zh-CN"/>
        </w:rPr>
        <w:t>Proposal 3</w:t>
      </w:r>
      <w:r w:rsidR="00750994">
        <w:rPr>
          <w:b/>
          <w:lang w:eastAsia="zh-CN"/>
        </w:rPr>
        <w:t>: Support semi-persistent beam/beam set activation/deactivation via MAC CE for access link.</w:t>
      </w:r>
    </w:p>
    <w:p w14:paraId="21D2FE17" w14:textId="5B0994B8" w:rsidR="00750994" w:rsidRDefault="006416C5" w:rsidP="006416C5">
      <w:pPr>
        <w:snapToGrid w:val="0"/>
        <w:spacing w:before="120"/>
        <w:jc w:val="both"/>
        <w:rPr>
          <w:b/>
          <w:lang w:eastAsia="zh-CN"/>
        </w:rPr>
      </w:pPr>
      <w:r>
        <w:rPr>
          <w:b/>
          <w:lang w:eastAsia="zh-CN"/>
        </w:rPr>
        <w:t>Proposal 4</w:t>
      </w:r>
      <w:r w:rsidR="00750994">
        <w:rPr>
          <w:b/>
          <w:lang w:eastAsia="zh-CN"/>
        </w:rPr>
        <w:t>: Support dynamic beam/beam set indication via dynamic signalling for access link.</w:t>
      </w:r>
    </w:p>
    <w:p w14:paraId="28FD5EA9" w14:textId="77777777" w:rsidR="0041169C" w:rsidRPr="0041169C" w:rsidRDefault="00EC10C0" w:rsidP="00BB645A">
      <w:pPr>
        <w:pStyle w:val="1"/>
        <w:numPr>
          <w:ilvl w:val="0"/>
          <w:numId w:val="0"/>
        </w:numPr>
        <w:spacing w:before="0"/>
        <w:ind w:left="567" w:hanging="567"/>
        <w:jc w:val="both"/>
        <w:rPr>
          <w:lang w:val="en-US"/>
        </w:rPr>
      </w:pPr>
      <w:r w:rsidRPr="00AF7D02">
        <w:rPr>
          <w:lang w:val="en-US"/>
        </w:rPr>
        <w:t>References</w:t>
      </w:r>
    </w:p>
    <w:p w14:paraId="2A36301F" w14:textId="08D29BC4" w:rsidR="008E6D8A" w:rsidRPr="00CB0806" w:rsidRDefault="00C90BE1" w:rsidP="008E6D8A">
      <w:pPr>
        <w:widowControl w:val="0"/>
        <w:numPr>
          <w:ilvl w:val="0"/>
          <w:numId w:val="6"/>
        </w:numPr>
        <w:overflowPunct/>
        <w:autoSpaceDE/>
        <w:autoSpaceDN/>
        <w:adjustRightInd/>
        <w:spacing w:before="120"/>
        <w:jc w:val="both"/>
        <w:textAlignment w:val="auto"/>
        <w:rPr>
          <w:color w:val="000000"/>
          <w:szCs w:val="22"/>
          <w:lang w:val="en-US"/>
        </w:rPr>
      </w:pPr>
      <w:r>
        <w:rPr>
          <w:lang w:val="en-US"/>
        </w:rPr>
        <w:t>Draft Report of 3GPP TSG RAN WG1 #110bis-e v0.1.0</w:t>
      </w:r>
    </w:p>
    <w:sectPr w:rsidR="008E6D8A" w:rsidRPr="00CB0806" w:rsidSect="00115D3B">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DF8A8" w14:textId="77777777" w:rsidR="00A62337" w:rsidRDefault="00A62337">
      <w:r>
        <w:separator/>
      </w:r>
    </w:p>
  </w:endnote>
  <w:endnote w:type="continuationSeparator" w:id="0">
    <w:p w14:paraId="2AA3E470" w14:textId="77777777" w:rsidR="00A62337" w:rsidRDefault="00A62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FA1F6" w14:textId="77777777" w:rsidR="00314094" w:rsidRDefault="0031409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6851257" w14:textId="77777777" w:rsidR="00314094" w:rsidRDefault="00314094"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DB4E8" w14:textId="16090869" w:rsidR="00314094" w:rsidRPr="00270202" w:rsidRDefault="0031409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F2F00">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F2F00">
      <w:rPr>
        <w:rStyle w:val="CharChar2"/>
        <w:b/>
        <w:i/>
        <w:noProof/>
        <w:sz w:val="18"/>
      </w:rPr>
      <w:t>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88ED8" w14:textId="77777777" w:rsidR="00A62337" w:rsidRDefault="00A62337">
      <w:r>
        <w:separator/>
      </w:r>
    </w:p>
  </w:footnote>
  <w:footnote w:type="continuationSeparator" w:id="0">
    <w:p w14:paraId="1137BE94" w14:textId="77777777" w:rsidR="00A62337" w:rsidRDefault="00A62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A213A" w14:textId="77777777" w:rsidR="00314094" w:rsidRDefault="0031409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1DEDCB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A845787"/>
    <w:multiLevelType w:val="hybridMultilevel"/>
    <w:tmpl w:val="18584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3C40B2"/>
    <w:multiLevelType w:val="hybridMultilevel"/>
    <w:tmpl w:val="6DDAD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D210984"/>
    <w:multiLevelType w:val="multilevel"/>
    <w:tmpl w:val="5D2109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6" w15:restartNumberingAfterBreak="0">
    <w:nsid w:val="6B03313C"/>
    <w:multiLevelType w:val="multilevel"/>
    <w:tmpl w:val="C21065B0"/>
    <w:numStyleLink w:val="3GPPListofBullets"/>
  </w:abstractNum>
  <w:abstractNum w:abstractNumId="17"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BB12D0"/>
    <w:multiLevelType w:val="hybridMultilevel"/>
    <w:tmpl w:val="C484A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9"/>
  </w:num>
  <w:num w:numId="4">
    <w:abstractNumId w:val="10"/>
  </w:num>
  <w:num w:numId="5">
    <w:abstractNumId w:val="16"/>
  </w:num>
  <w:num w:numId="6">
    <w:abstractNumId w:val="4"/>
  </w:num>
  <w:num w:numId="7">
    <w:abstractNumId w:val="7"/>
  </w:num>
  <w:num w:numId="8">
    <w:abstractNumId w:val="11"/>
  </w:num>
  <w:num w:numId="9">
    <w:abstractNumId w:val="2"/>
  </w:num>
  <w:num w:numId="10">
    <w:abstractNumId w:val="8"/>
  </w:num>
  <w:num w:numId="11">
    <w:abstractNumId w:val="13"/>
  </w:num>
  <w:num w:numId="12">
    <w:abstractNumId w:val="17"/>
  </w:num>
  <w:num w:numId="13">
    <w:abstractNumId w:val="15"/>
  </w:num>
  <w:num w:numId="14">
    <w:abstractNumId w:val="14"/>
  </w:num>
  <w:num w:numId="15">
    <w:abstractNumId w:val="18"/>
  </w:num>
  <w:num w:numId="16">
    <w:abstractNumId w:val="12"/>
  </w:num>
  <w:num w:numId="17">
    <w:abstractNumId w:val="3"/>
  </w:num>
  <w:num w:numId="18">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DA2"/>
    <w:rsid w:val="00000ECA"/>
    <w:rsid w:val="00000F2A"/>
    <w:rsid w:val="00000F62"/>
    <w:rsid w:val="00001027"/>
    <w:rsid w:val="0000106E"/>
    <w:rsid w:val="0000112E"/>
    <w:rsid w:val="00001311"/>
    <w:rsid w:val="00001507"/>
    <w:rsid w:val="00001814"/>
    <w:rsid w:val="000019E4"/>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37"/>
    <w:rsid w:val="000045D4"/>
    <w:rsid w:val="00004885"/>
    <w:rsid w:val="00004CD0"/>
    <w:rsid w:val="00004D8C"/>
    <w:rsid w:val="00004DCB"/>
    <w:rsid w:val="00004DD7"/>
    <w:rsid w:val="00005173"/>
    <w:rsid w:val="000051C9"/>
    <w:rsid w:val="000051F0"/>
    <w:rsid w:val="00005327"/>
    <w:rsid w:val="0000553B"/>
    <w:rsid w:val="00005DC6"/>
    <w:rsid w:val="0000675B"/>
    <w:rsid w:val="00006780"/>
    <w:rsid w:val="00006BD4"/>
    <w:rsid w:val="00006C7A"/>
    <w:rsid w:val="000072BD"/>
    <w:rsid w:val="0000792C"/>
    <w:rsid w:val="00007964"/>
    <w:rsid w:val="00007CEF"/>
    <w:rsid w:val="00007CF1"/>
    <w:rsid w:val="000101EF"/>
    <w:rsid w:val="0001075C"/>
    <w:rsid w:val="00010E97"/>
    <w:rsid w:val="00010FD1"/>
    <w:rsid w:val="00011703"/>
    <w:rsid w:val="00011897"/>
    <w:rsid w:val="00011F10"/>
    <w:rsid w:val="00012057"/>
    <w:rsid w:val="000120C5"/>
    <w:rsid w:val="000121B7"/>
    <w:rsid w:val="000124D1"/>
    <w:rsid w:val="00012D38"/>
    <w:rsid w:val="00012D90"/>
    <w:rsid w:val="000130FE"/>
    <w:rsid w:val="0001321B"/>
    <w:rsid w:val="000132B8"/>
    <w:rsid w:val="000137FF"/>
    <w:rsid w:val="00013956"/>
    <w:rsid w:val="00013B63"/>
    <w:rsid w:val="00013DA2"/>
    <w:rsid w:val="00013F39"/>
    <w:rsid w:val="00014010"/>
    <w:rsid w:val="000141F0"/>
    <w:rsid w:val="000146F4"/>
    <w:rsid w:val="00014A10"/>
    <w:rsid w:val="00014DB4"/>
    <w:rsid w:val="00015BCB"/>
    <w:rsid w:val="000162B2"/>
    <w:rsid w:val="0001633F"/>
    <w:rsid w:val="0001637C"/>
    <w:rsid w:val="0001666A"/>
    <w:rsid w:val="00016862"/>
    <w:rsid w:val="00016A20"/>
    <w:rsid w:val="00016CA3"/>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3D7"/>
    <w:rsid w:val="00021526"/>
    <w:rsid w:val="0002165C"/>
    <w:rsid w:val="00021C67"/>
    <w:rsid w:val="00021C8C"/>
    <w:rsid w:val="00021D01"/>
    <w:rsid w:val="00021DEC"/>
    <w:rsid w:val="000222F7"/>
    <w:rsid w:val="000226B8"/>
    <w:rsid w:val="000228C4"/>
    <w:rsid w:val="00023C29"/>
    <w:rsid w:val="00023D03"/>
    <w:rsid w:val="00024004"/>
    <w:rsid w:val="000247D7"/>
    <w:rsid w:val="00024E37"/>
    <w:rsid w:val="00024E57"/>
    <w:rsid w:val="0002506A"/>
    <w:rsid w:val="00025281"/>
    <w:rsid w:val="000254DB"/>
    <w:rsid w:val="000255A1"/>
    <w:rsid w:val="000255B2"/>
    <w:rsid w:val="000258DD"/>
    <w:rsid w:val="0002591B"/>
    <w:rsid w:val="00025AFC"/>
    <w:rsid w:val="00025F82"/>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17"/>
    <w:rsid w:val="000334D2"/>
    <w:rsid w:val="00033834"/>
    <w:rsid w:val="00033A55"/>
    <w:rsid w:val="00033AE8"/>
    <w:rsid w:val="00033B86"/>
    <w:rsid w:val="00033E5C"/>
    <w:rsid w:val="00033E9A"/>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DAF"/>
    <w:rsid w:val="00036FA7"/>
    <w:rsid w:val="0003712B"/>
    <w:rsid w:val="000371DA"/>
    <w:rsid w:val="00037205"/>
    <w:rsid w:val="000372FA"/>
    <w:rsid w:val="000377E3"/>
    <w:rsid w:val="00037910"/>
    <w:rsid w:val="00037A21"/>
    <w:rsid w:val="00037BEC"/>
    <w:rsid w:val="00037DDF"/>
    <w:rsid w:val="0004013B"/>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20"/>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70"/>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DAB"/>
    <w:rsid w:val="00054FBD"/>
    <w:rsid w:val="00054FDD"/>
    <w:rsid w:val="0005504C"/>
    <w:rsid w:val="000551E9"/>
    <w:rsid w:val="000553B0"/>
    <w:rsid w:val="00055510"/>
    <w:rsid w:val="0005553B"/>
    <w:rsid w:val="00055873"/>
    <w:rsid w:val="00055B8E"/>
    <w:rsid w:val="00055FA9"/>
    <w:rsid w:val="0005602E"/>
    <w:rsid w:val="00056057"/>
    <w:rsid w:val="000561F0"/>
    <w:rsid w:val="000564D9"/>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0FE3"/>
    <w:rsid w:val="000610C6"/>
    <w:rsid w:val="000612C5"/>
    <w:rsid w:val="000615B5"/>
    <w:rsid w:val="00061E34"/>
    <w:rsid w:val="00061F60"/>
    <w:rsid w:val="00062014"/>
    <w:rsid w:val="0006214C"/>
    <w:rsid w:val="000621A9"/>
    <w:rsid w:val="0006263A"/>
    <w:rsid w:val="00062919"/>
    <w:rsid w:val="000629E3"/>
    <w:rsid w:val="00062AE3"/>
    <w:rsid w:val="00062D4A"/>
    <w:rsid w:val="00062EBA"/>
    <w:rsid w:val="00063044"/>
    <w:rsid w:val="0006326D"/>
    <w:rsid w:val="00063485"/>
    <w:rsid w:val="000635D2"/>
    <w:rsid w:val="000636C5"/>
    <w:rsid w:val="0006396B"/>
    <w:rsid w:val="00063CE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40B"/>
    <w:rsid w:val="000726F6"/>
    <w:rsid w:val="00072777"/>
    <w:rsid w:val="00072884"/>
    <w:rsid w:val="00072931"/>
    <w:rsid w:val="00072A48"/>
    <w:rsid w:val="00072A4A"/>
    <w:rsid w:val="00072B6C"/>
    <w:rsid w:val="00072C88"/>
    <w:rsid w:val="00072E75"/>
    <w:rsid w:val="00072EFA"/>
    <w:rsid w:val="00073785"/>
    <w:rsid w:val="0007390D"/>
    <w:rsid w:val="00073CF3"/>
    <w:rsid w:val="00073FB1"/>
    <w:rsid w:val="00074053"/>
    <w:rsid w:val="0007408B"/>
    <w:rsid w:val="00074375"/>
    <w:rsid w:val="000743A0"/>
    <w:rsid w:val="00074BF5"/>
    <w:rsid w:val="00074C1F"/>
    <w:rsid w:val="00074E31"/>
    <w:rsid w:val="00074F25"/>
    <w:rsid w:val="000752CD"/>
    <w:rsid w:val="00075680"/>
    <w:rsid w:val="0007590A"/>
    <w:rsid w:val="00075999"/>
    <w:rsid w:val="00075C07"/>
    <w:rsid w:val="00075C81"/>
    <w:rsid w:val="00076B8A"/>
    <w:rsid w:val="00077208"/>
    <w:rsid w:val="00077579"/>
    <w:rsid w:val="00077CCC"/>
    <w:rsid w:val="00077D69"/>
    <w:rsid w:val="00077E0C"/>
    <w:rsid w:val="00077FB4"/>
    <w:rsid w:val="00077FCD"/>
    <w:rsid w:val="000801D3"/>
    <w:rsid w:val="0008028A"/>
    <w:rsid w:val="000805B2"/>
    <w:rsid w:val="00080786"/>
    <w:rsid w:val="000807D9"/>
    <w:rsid w:val="00080848"/>
    <w:rsid w:val="00080AEC"/>
    <w:rsid w:val="00080D74"/>
    <w:rsid w:val="00080DFE"/>
    <w:rsid w:val="0008167E"/>
    <w:rsid w:val="0008183E"/>
    <w:rsid w:val="00082152"/>
    <w:rsid w:val="000822F5"/>
    <w:rsid w:val="00082399"/>
    <w:rsid w:val="000823DC"/>
    <w:rsid w:val="000826FF"/>
    <w:rsid w:val="000829FE"/>
    <w:rsid w:val="00082A49"/>
    <w:rsid w:val="000831F0"/>
    <w:rsid w:val="00083322"/>
    <w:rsid w:val="0008369C"/>
    <w:rsid w:val="000836E9"/>
    <w:rsid w:val="00083788"/>
    <w:rsid w:val="000838EC"/>
    <w:rsid w:val="00083AF5"/>
    <w:rsid w:val="00083CB6"/>
    <w:rsid w:val="000841A0"/>
    <w:rsid w:val="00084255"/>
    <w:rsid w:val="00084BC2"/>
    <w:rsid w:val="00084EE0"/>
    <w:rsid w:val="0008515A"/>
    <w:rsid w:val="00085239"/>
    <w:rsid w:val="0008552C"/>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FFB"/>
    <w:rsid w:val="00093097"/>
    <w:rsid w:val="000931C3"/>
    <w:rsid w:val="0009361B"/>
    <w:rsid w:val="0009366D"/>
    <w:rsid w:val="000937F4"/>
    <w:rsid w:val="0009415D"/>
    <w:rsid w:val="000941AD"/>
    <w:rsid w:val="0009437A"/>
    <w:rsid w:val="00094483"/>
    <w:rsid w:val="000947B7"/>
    <w:rsid w:val="00095055"/>
    <w:rsid w:val="00095600"/>
    <w:rsid w:val="00095671"/>
    <w:rsid w:val="00095920"/>
    <w:rsid w:val="00095F53"/>
    <w:rsid w:val="0009612D"/>
    <w:rsid w:val="0009630E"/>
    <w:rsid w:val="0009653B"/>
    <w:rsid w:val="0009680E"/>
    <w:rsid w:val="000968D8"/>
    <w:rsid w:val="0009709B"/>
    <w:rsid w:val="00097882"/>
    <w:rsid w:val="000979F0"/>
    <w:rsid w:val="00097AE8"/>
    <w:rsid w:val="00097CD8"/>
    <w:rsid w:val="00097FD8"/>
    <w:rsid w:val="000A02DC"/>
    <w:rsid w:val="000A0AD4"/>
    <w:rsid w:val="000A0CA1"/>
    <w:rsid w:val="000A0E99"/>
    <w:rsid w:val="000A1AD3"/>
    <w:rsid w:val="000A1D49"/>
    <w:rsid w:val="000A2042"/>
    <w:rsid w:val="000A21BE"/>
    <w:rsid w:val="000A23B7"/>
    <w:rsid w:val="000A2D6B"/>
    <w:rsid w:val="000A2D70"/>
    <w:rsid w:val="000A2FAB"/>
    <w:rsid w:val="000A3703"/>
    <w:rsid w:val="000A3A3A"/>
    <w:rsid w:val="000A3ACB"/>
    <w:rsid w:val="000A3B14"/>
    <w:rsid w:val="000A3BB3"/>
    <w:rsid w:val="000A3E62"/>
    <w:rsid w:val="000A406E"/>
    <w:rsid w:val="000A4492"/>
    <w:rsid w:val="000A49DE"/>
    <w:rsid w:val="000A4A2E"/>
    <w:rsid w:val="000A4B74"/>
    <w:rsid w:val="000A4CED"/>
    <w:rsid w:val="000A5015"/>
    <w:rsid w:val="000A52B9"/>
    <w:rsid w:val="000A54BA"/>
    <w:rsid w:val="000A54DF"/>
    <w:rsid w:val="000A5AE2"/>
    <w:rsid w:val="000A5D64"/>
    <w:rsid w:val="000A61CB"/>
    <w:rsid w:val="000A64B8"/>
    <w:rsid w:val="000A6788"/>
    <w:rsid w:val="000A6AC6"/>
    <w:rsid w:val="000A6C17"/>
    <w:rsid w:val="000A6CFE"/>
    <w:rsid w:val="000A6F16"/>
    <w:rsid w:val="000A70BA"/>
    <w:rsid w:val="000A7C88"/>
    <w:rsid w:val="000A7D24"/>
    <w:rsid w:val="000A7D6C"/>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8DE"/>
    <w:rsid w:val="000B2D4C"/>
    <w:rsid w:val="000B32D4"/>
    <w:rsid w:val="000B38DA"/>
    <w:rsid w:val="000B3A6A"/>
    <w:rsid w:val="000B3A7A"/>
    <w:rsid w:val="000B3A93"/>
    <w:rsid w:val="000B3F37"/>
    <w:rsid w:val="000B4968"/>
    <w:rsid w:val="000B49D7"/>
    <w:rsid w:val="000B4AA0"/>
    <w:rsid w:val="000B53AF"/>
    <w:rsid w:val="000B5449"/>
    <w:rsid w:val="000B546F"/>
    <w:rsid w:val="000B5717"/>
    <w:rsid w:val="000B5BA2"/>
    <w:rsid w:val="000B5BB1"/>
    <w:rsid w:val="000B5EE6"/>
    <w:rsid w:val="000B5FAB"/>
    <w:rsid w:val="000B60B9"/>
    <w:rsid w:val="000B637C"/>
    <w:rsid w:val="000B644C"/>
    <w:rsid w:val="000B65BE"/>
    <w:rsid w:val="000B67AF"/>
    <w:rsid w:val="000B6BDF"/>
    <w:rsid w:val="000B70DB"/>
    <w:rsid w:val="000B71B6"/>
    <w:rsid w:val="000B7255"/>
    <w:rsid w:val="000B7387"/>
    <w:rsid w:val="000B7636"/>
    <w:rsid w:val="000B76BB"/>
    <w:rsid w:val="000B79F2"/>
    <w:rsid w:val="000B7D5E"/>
    <w:rsid w:val="000B7F40"/>
    <w:rsid w:val="000C001E"/>
    <w:rsid w:val="000C00A9"/>
    <w:rsid w:val="000C0198"/>
    <w:rsid w:val="000C133A"/>
    <w:rsid w:val="000C1DBD"/>
    <w:rsid w:val="000C1F69"/>
    <w:rsid w:val="000C202F"/>
    <w:rsid w:val="000C23C3"/>
    <w:rsid w:val="000C2598"/>
    <w:rsid w:val="000C275A"/>
    <w:rsid w:val="000C2A25"/>
    <w:rsid w:val="000C2CA1"/>
    <w:rsid w:val="000C2DE1"/>
    <w:rsid w:val="000C2FDD"/>
    <w:rsid w:val="000C3321"/>
    <w:rsid w:val="000C393F"/>
    <w:rsid w:val="000C3987"/>
    <w:rsid w:val="000C3F16"/>
    <w:rsid w:val="000C4367"/>
    <w:rsid w:val="000C481C"/>
    <w:rsid w:val="000C4C15"/>
    <w:rsid w:val="000C4C76"/>
    <w:rsid w:val="000C4F47"/>
    <w:rsid w:val="000C550B"/>
    <w:rsid w:val="000C560F"/>
    <w:rsid w:val="000C5759"/>
    <w:rsid w:val="000C5E7D"/>
    <w:rsid w:val="000C6037"/>
    <w:rsid w:val="000C628A"/>
    <w:rsid w:val="000C673C"/>
    <w:rsid w:val="000C69F8"/>
    <w:rsid w:val="000C71D9"/>
    <w:rsid w:val="000C71EC"/>
    <w:rsid w:val="000C723D"/>
    <w:rsid w:val="000C727B"/>
    <w:rsid w:val="000C767B"/>
    <w:rsid w:val="000C7702"/>
    <w:rsid w:val="000C7C3E"/>
    <w:rsid w:val="000D037E"/>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020"/>
    <w:rsid w:val="000D35D4"/>
    <w:rsid w:val="000D362A"/>
    <w:rsid w:val="000D37FA"/>
    <w:rsid w:val="000D3A6C"/>
    <w:rsid w:val="000D3AD1"/>
    <w:rsid w:val="000D3DEE"/>
    <w:rsid w:val="000D4324"/>
    <w:rsid w:val="000D446D"/>
    <w:rsid w:val="000D44D7"/>
    <w:rsid w:val="000D46EE"/>
    <w:rsid w:val="000D4815"/>
    <w:rsid w:val="000D4ABD"/>
    <w:rsid w:val="000D4CA7"/>
    <w:rsid w:val="000D4DE6"/>
    <w:rsid w:val="000D4DFF"/>
    <w:rsid w:val="000D55EA"/>
    <w:rsid w:val="000D567B"/>
    <w:rsid w:val="000D5711"/>
    <w:rsid w:val="000D5964"/>
    <w:rsid w:val="000D59D6"/>
    <w:rsid w:val="000D5AB0"/>
    <w:rsid w:val="000D5AD1"/>
    <w:rsid w:val="000D5C0C"/>
    <w:rsid w:val="000D5DA9"/>
    <w:rsid w:val="000D5E4D"/>
    <w:rsid w:val="000D5F31"/>
    <w:rsid w:val="000D6346"/>
    <w:rsid w:val="000D697E"/>
    <w:rsid w:val="000D6A87"/>
    <w:rsid w:val="000D6DEF"/>
    <w:rsid w:val="000D6E96"/>
    <w:rsid w:val="000D722F"/>
    <w:rsid w:val="000D7268"/>
    <w:rsid w:val="000D75CC"/>
    <w:rsid w:val="000D7783"/>
    <w:rsid w:val="000D7C7C"/>
    <w:rsid w:val="000D7D70"/>
    <w:rsid w:val="000D7F39"/>
    <w:rsid w:val="000E011D"/>
    <w:rsid w:val="000E059C"/>
    <w:rsid w:val="000E0865"/>
    <w:rsid w:val="000E0F97"/>
    <w:rsid w:val="000E14B9"/>
    <w:rsid w:val="000E182B"/>
    <w:rsid w:val="000E19C4"/>
    <w:rsid w:val="000E1C52"/>
    <w:rsid w:val="000E1E8E"/>
    <w:rsid w:val="000E22E3"/>
    <w:rsid w:val="000E279B"/>
    <w:rsid w:val="000E297C"/>
    <w:rsid w:val="000E2A4C"/>
    <w:rsid w:val="000E2B8A"/>
    <w:rsid w:val="000E3075"/>
    <w:rsid w:val="000E32B4"/>
    <w:rsid w:val="000E3358"/>
    <w:rsid w:val="000E34E6"/>
    <w:rsid w:val="000E38ED"/>
    <w:rsid w:val="000E3A88"/>
    <w:rsid w:val="000E3F84"/>
    <w:rsid w:val="000E3F8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14"/>
    <w:rsid w:val="000F24C7"/>
    <w:rsid w:val="000F2965"/>
    <w:rsid w:val="000F2F54"/>
    <w:rsid w:val="000F3353"/>
    <w:rsid w:val="000F34C7"/>
    <w:rsid w:val="000F34DF"/>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2E"/>
    <w:rsid w:val="000F5F35"/>
    <w:rsid w:val="000F61C4"/>
    <w:rsid w:val="000F6385"/>
    <w:rsid w:val="000F6563"/>
    <w:rsid w:val="000F6571"/>
    <w:rsid w:val="000F6646"/>
    <w:rsid w:val="000F6881"/>
    <w:rsid w:val="000F6AD7"/>
    <w:rsid w:val="000F6C32"/>
    <w:rsid w:val="000F6D91"/>
    <w:rsid w:val="000F737B"/>
    <w:rsid w:val="000F73A7"/>
    <w:rsid w:val="000F765E"/>
    <w:rsid w:val="000F77C9"/>
    <w:rsid w:val="00100097"/>
    <w:rsid w:val="001000E9"/>
    <w:rsid w:val="00100169"/>
    <w:rsid w:val="0010067A"/>
    <w:rsid w:val="00101240"/>
    <w:rsid w:val="00101489"/>
    <w:rsid w:val="00101513"/>
    <w:rsid w:val="001019D6"/>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D74"/>
    <w:rsid w:val="001050B7"/>
    <w:rsid w:val="0010521E"/>
    <w:rsid w:val="001052CF"/>
    <w:rsid w:val="0010551D"/>
    <w:rsid w:val="0010555C"/>
    <w:rsid w:val="0010568A"/>
    <w:rsid w:val="00105748"/>
    <w:rsid w:val="00105820"/>
    <w:rsid w:val="0010593E"/>
    <w:rsid w:val="00105BA0"/>
    <w:rsid w:val="00105CEE"/>
    <w:rsid w:val="001061B3"/>
    <w:rsid w:val="0010660E"/>
    <w:rsid w:val="00106A95"/>
    <w:rsid w:val="00106B50"/>
    <w:rsid w:val="00106CC3"/>
    <w:rsid w:val="00106CD8"/>
    <w:rsid w:val="00106E7E"/>
    <w:rsid w:val="001074D1"/>
    <w:rsid w:val="001074DF"/>
    <w:rsid w:val="00107627"/>
    <w:rsid w:val="00107CC7"/>
    <w:rsid w:val="00107CDC"/>
    <w:rsid w:val="001115C0"/>
    <w:rsid w:val="001115F4"/>
    <w:rsid w:val="00111647"/>
    <w:rsid w:val="001118AA"/>
    <w:rsid w:val="001118CD"/>
    <w:rsid w:val="001119CC"/>
    <w:rsid w:val="00111AD9"/>
    <w:rsid w:val="00111BAD"/>
    <w:rsid w:val="00111FED"/>
    <w:rsid w:val="0011244E"/>
    <w:rsid w:val="001129D9"/>
    <w:rsid w:val="00112B8F"/>
    <w:rsid w:val="00112B98"/>
    <w:rsid w:val="00112D41"/>
    <w:rsid w:val="00112F49"/>
    <w:rsid w:val="00112F6F"/>
    <w:rsid w:val="00112FDA"/>
    <w:rsid w:val="00113030"/>
    <w:rsid w:val="001134DA"/>
    <w:rsid w:val="001135C0"/>
    <w:rsid w:val="0011372B"/>
    <w:rsid w:val="00113D8F"/>
    <w:rsid w:val="00113F80"/>
    <w:rsid w:val="001140FA"/>
    <w:rsid w:val="001141CF"/>
    <w:rsid w:val="001141F2"/>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2C7"/>
    <w:rsid w:val="00117703"/>
    <w:rsid w:val="00117957"/>
    <w:rsid w:val="001179E8"/>
    <w:rsid w:val="00117B90"/>
    <w:rsid w:val="001203DB"/>
    <w:rsid w:val="0012079F"/>
    <w:rsid w:val="001207F3"/>
    <w:rsid w:val="001212C7"/>
    <w:rsid w:val="001213E6"/>
    <w:rsid w:val="001215B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7023"/>
    <w:rsid w:val="001274AC"/>
    <w:rsid w:val="0012759E"/>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39B"/>
    <w:rsid w:val="001343EC"/>
    <w:rsid w:val="001344D4"/>
    <w:rsid w:val="001345D5"/>
    <w:rsid w:val="00134672"/>
    <w:rsid w:val="00134B09"/>
    <w:rsid w:val="00134DAC"/>
    <w:rsid w:val="00134E76"/>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56E"/>
    <w:rsid w:val="001376F7"/>
    <w:rsid w:val="0013779E"/>
    <w:rsid w:val="00137A97"/>
    <w:rsid w:val="00140288"/>
    <w:rsid w:val="00140608"/>
    <w:rsid w:val="0014073C"/>
    <w:rsid w:val="00140762"/>
    <w:rsid w:val="00140C52"/>
    <w:rsid w:val="00140E5E"/>
    <w:rsid w:val="00140ED6"/>
    <w:rsid w:val="00141062"/>
    <w:rsid w:val="001410F1"/>
    <w:rsid w:val="00141168"/>
    <w:rsid w:val="001411F6"/>
    <w:rsid w:val="00141807"/>
    <w:rsid w:val="00141882"/>
    <w:rsid w:val="001418FE"/>
    <w:rsid w:val="00141E46"/>
    <w:rsid w:val="0014206B"/>
    <w:rsid w:val="00142093"/>
    <w:rsid w:val="0014226D"/>
    <w:rsid w:val="00142E42"/>
    <w:rsid w:val="0014332C"/>
    <w:rsid w:val="001433C9"/>
    <w:rsid w:val="0014371C"/>
    <w:rsid w:val="00143A6E"/>
    <w:rsid w:val="00143E78"/>
    <w:rsid w:val="00143FFE"/>
    <w:rsid w:val="00144297"/>
    <w:rsid w:val="0014471E"/>
    <w:rsid w:val="00144738"/>
    <w:rsid w:val="0014491B"/>
    <w:rsid w:val="00144B3F"/>
    <w:rsid w:val="00144E04"/>
    <w:rsid w:val="00144E65"/>
    <w:rsid w:val="00144EF1"/>
    <w:rsid w:val="00144FC7"/>
    <w:rsid w:val="00145484"/>
    <w:rsid w:val="001454C4"/>
    <w:rsid w:val="001459C1"/>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60"/>
    <w:rsid w:val="00150061"/>
    <w:rsid w:val="001508E1"/>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0D8D"/>
    <w:rsid w:val="00161513"/>
    <w:rsid w:val="001616E2"/>
    <w:rsid w:val="001618A3"/>
    <w:rsid w:val="00161A85"/>
    <w:rsid w:val="00161F42"/>
    <w:rsid w:val="00162262"/>
    <w:rsid w:val="001628A8"/>
    <w:rsid w:val="00162BD5"/>
    <w:rsid w:val="00162CF1"/>
    <w:rsid w:val="00162DFA"/>
    <w:rsid w:val="00162EB1"/>
    <w:rsid w:val="00162F38"/>
    <w:rsid w:val="00162F82"/>
    <w:rsid w:val="001630E4"/>
    <w:rsid w:val="001631BA"/>
    <w:rsid w:val="001637F6"/>
    <w:rsid w:val="00163896"/>
    <w:rsid w:val="00163971"/>
    <w:rsid w:val="001639BC"/>
    <w:rsid w:val="00163AFC"/>
    <w:rsid w:val="001643CA"/>
    <w:rsid w:val="00164646"/>
    <w:rsid w:val="001647FA"/>
    <w:rsid w:val="00164802"/>
    <w:rsid w:val="001649D4"/>
    <w:rsid w:val="00164EAD"/>
    <w:rsid w:val="00165137"/>
    <w:rsid w:val="00165C3F"/>
    <w:rsid w:val="00165ED8"/>
    <w:rsid w:val="001660C2"/>
    <w:rsid w:val="0016634F"/>
    <w:rsid w:val="001664FF"/>
    <w:rsid w:val="001665A8"/>
    <w:rsid w:val="001669F9"/>
    <w:rsid w:val="00166CEA"/>
    <w:rsid w:val="00166D12"/>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60"/>
    <w:rsid w:val="0017269B"/>
    <w:rsid w:val="00172903"/>
    <w:rsid w:val="001729E1"/>
    <w:rsid w:val="00172B61"/>
    <w:rsid w:val="00172C20"/>
    <w:rsid w:val="001734D3"/>
    <w:rsid w:val="00173869"/>
    <w:rsid w:val="001738A5"/>
    <w:rsid w:val="00173A00"/>
    <w:rsid w:val="00173A9E"/>
    <w:rsid w:val="00174314"/>
    <w:rsid w:val="00174DDB"/>
    <w:rsid w:val="00174F2F"/>
    <w:rsid w:val="00174FF2"/>
    <w:rsid w:val="00175163"/>
    <w:rsid w:val="001752EC"/>
    <w:rsid w:val="00175467"/>
    <w:rsid w:val="0017561B"/>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BD"/>
    <w:rsid w:val="00180054"/>
    <w:rsid w:val="001800DB"/>
    <w:rsid w:val="00180149"/>
    <w:rsid w:val="0018016C"/>
    <w:rsid w:val="00180C89"/>
    <w:rsid w:val="00180E60"/>
    <w:rsid w:val="00181081"/>
    <w:rsid w:val="001817BA"/>
    <w:rsid w:val="00181B3A"/>
    <w:rsid w:val="00181E15"/>
    <w:rsid w:val="001820B2"/>
    <w:rsid w:val="001821E9"/>
    <w:rsid w:val="0018227D"/>
    <w:rsid w:val="00182608"/>
    <w:rsid w:val="00182B62"/>
    <w:rsid w:val="00182CBE"/>
    <w:rsid w:val="00182E75"/>
    <w:rsid w:val="001831E9"/>
    <w:rsid w:val="00183374"/>
    <w:rsid w:val="001836DF"/>
    <w:rsid w:val="00183AF8"/>
    <w:rsid w:val="00183B24"/>
    <w:rsid w:val="00183CC6"/>
    <w:rsid w:val="00183D8A"/>
    <w:rsid w:val="00183DBB"/>
    <w:rsid w:val="00183E8B"/>
    <w:rsid w:val="00183F11"/>
    <w:rsid w:val="001840F5"/>
    <w:rsid w:val="0018468A"/>
    <w:rsid w:val="00184A57"/>
    <w:rsid w:val="00184DAB"/>
    <w:rsid w:val="00184F51"/>
    <w:rsid w:val="00185254"/>
    <w:rsid w:val="00185257"/>
    <w:rsid w:val="00185963"/>
    <w:rsid w:val="00185A87"/>
    <w:rsid w:val="00185BE1"/>
    <w:rsid w:val="00185C4E"/>
    <w:rsid w:val="00185E59"/>
    <w:rsid w:val="00185F10"/>
    <w:rsid w:val="001862BC"/>
    <w:rsid w:val="00186395"/>
    <w:rsid w:val="00186544"/>
    <w:rsid w:val="00186AD7"/>
    <w:rsid w:val="00186B4D"/>
    <w:rsid w:val="00186DCB"/>
    <w:rsid w:val="00186E50"/>
    <w:rsid w:val="00186F58"/>
    <w:rsid w:val="00187517"/>
    <w:rsid w:val="0018767B"/>
    <w:rsid w:val="00187980"/>
    <w:rsid w:val="00190307"/>
    <w:rsid w:val="00190927"/>
    <w:rsid w:val="00190BD5"/>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987"/>
    <w:rsid w:val="00193C2A"/>
    <w:rsid w:val="00194075"/>
    <w:rsid w:val="001950AE"/>
    <w:rsid w:val="0019573B"/>
    <w:rsid w:val="001957D1"/>
    <w:rsid w:val="001958FD"/>
    <w:rsid w:val="0019592C"/>
    <w:rsid w:val="001959CB"/>
    <w:rsid w:val="00196085"/>
    <w:rsid w:val="00196491"/>
    <w:rsid w:val="0019692E"/>
    <w:rsid w:val="00196A48"/>
    <w:rsid w:val="00196B90"/>
    <w:rsid w:val="00196D5F"/>
    <w:rsid w:val="00196FF4"/>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67A"/>
    <w:rsid w:val="001A0891"/>
    <w:rsid w:val="001A09BB"/>
    <w:rsid w:val="001A09BF"/>
    <w:rsid w:val="001A0BD6"/>
    <w:rsid w:val="001A1087"/>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7C3"/>
    <w:rsid w:val="001A4EDF"/>
    <w:rsid w:val="001A5174"/>
    <w:rsid w:val="001A528C"/>
    <w:rsid w:val="001A5539"/>
    <w:rsid w:val="001A5ACB"/>
    <w:rsid w:val="001A617B"/>
    <w:rsid w:val="001A61A0"/>
    <w:rsid w:val="001A6255"/>
    <w:rsid w:val="001A628F"/>
    <w:rsid w:val="001A67D9"/>
    <w:rsid w:val="001A6AFE"/>
    <w:rsid w:val="001A6CE4"/>
    <w:rsid w:val="001A6F17"/>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447"/>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132"/>
    <w:rsid w:val="001B24CD"/>
    <w:rsid w:val="001B26EE"/>
    <w:rsid w:val="001B2993"/>
    <w:rsid w:val="001B2D4E"/>
    <w:rsid w:val="001B2D72"/>
    <w:rsid w:val="001B2E97"/>
    <w:rsid w:val="001B2F20"/>
    <w:rsid w:val="001B3754"/>
    <w:rsid w:val="001B45CE"/>
    <w:rsid w:val="001B4A66"/>
    <w:rsid w:val="001B4BDC"/>
    <w:rsid w:val="001B5332"/>
    <w:rsid w:val="001B53B3"/>
    <w:rsid w:val="001B54E9"/>
    <w:rsid w:val="001B57DF"/>
    <w:rsid w:val="001B5F67"/>
    <w:rsid w:val="001B6488"/>
    <w:rsid w:val="001B6AAB"/>
    <w:rsid w:val="001B6C77"/>
    <w:rsid w:val="001B6E53"/>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764"/>
    <w:rsid w:val="001C2DF6"/>
    <w:rsid w:val="001C2E60"/>
    <w:rsid w:val="001C325F"/>
    <w:rsid w:val="001C3474"/>
    <w:rsid w:val="001C356F"/>
    <w:rsid w:val="001C35F8"/>
    <w:rsid w:val="001C3DC6"/>
    <w:rsid w:val="001C3EAE"/>
    <w:rsid w:val="001C3FC0"/>
    <w:rsid w:val="001C4F5F"/>
    <w:rsid w:val="001C4FE8"/>
    <w:rsid w:val="001C5143"/>
    <w:rsid w:val="001C518A"/>
    <w:rsid w:val="001C51ED"/>
    <w:rsid w:val="001C54BF"/>
    <w:rsid w:val="001C553B"/>
    <w:rsid w:val="001C57C6"/>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2E"/>
    <w:rsid w:val="001D0578"/>
    <w:rsid w:val="001D0593"/>
    <w:rsid w:val="001D05BC"/>
    <w:rsid w:val="001D0C19"/>
    <w:rsid w:val="001D1258"/>
    <w:rsid w:val="001D13B0"/>
    <w:rsid w:val="001D19F8"/>
    <w:rsid w:val="001D1BA9"/>
    <w:rsid w:val="001D1CFF"/>
    <w:rsid w:val="001D20AC"/>
    <w:rsid w:val="001D21BA"/>
    <w:rsid w:val="001D2B3C"/>
    <w:rsid w:val="001D2BB2"/>
    <w:rsid w:val="001D2DE9"/>
    <w:rsid w:val="001D2E6C"/>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44"/>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588"/>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CFD"/>
    <w:rsid w:val="001F4443"/>
    <w:rsid w:val="001F4570"/>
    <w:rsid w:val="001F45E8"/>
    <w:rsid w:val="001F4AE1"/>
    <w:rsid w:val="001F4E57"/>
    <w:rsid w:val="001F50A6"/>
    <w:rsid w:val="001F5276"/>
    <w:rsid w:val="001F53A2"/>
    <w:rsid w:val="001F542D"/>
    <w:rsid w:val="001F54CA"/>
    <w:rsid w:val="001F5ABB"/>
    <w:rsid w:val="001F5AF6"/>
    <w:rsid w:val="001F5C95"/>
    <w:rsid w:val="001F5C9E"/>
    <w:rsid w:val="001F5E73"/>
    <w:rsid w:val="001F5ED8"/>
    <w:rsid w:val="001F5F10"/>
    <w:rsid w:val="001F6192"/>
    <w:rsid w:val="001F6275"/>
    <w:rsid w:val="001F6408"/>
    <w:rsid w:val="001F644E"/>
    <w:rsid w:val="001F6828"/>
    <w:rsid w:val="001F6E45"/>
    <w:rsid w:val="001F7317"/>
    <w:rsid w:val="001F7569"/>
    <w:rsid w:val="001F798D"/>
    <w:rsid w:val="001F7BC7"/>
    <w:rsid w:val="001F7D72"/>
    <w:rsid w:val="001F7DD6"/>
    <w:rsid w:val="001F7E94"/>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8B5"/>
    <w:rsid w:val="00202D2E"/>
    <w:rsid w:val="00203159"/>
    <w:rsid w:val="002031E9"/>
    <w:rsid w:val="002032D0"/>
    <w:rsid w:val="00203477"/>
    <w:rsid w:val="00203A6E"/>
    <w:rsid w:val="00203F00"/>
    <w:rsid w:val="00203F5C"/>
    <w:rsid w:val="002047DE"/>
    <w:rsid w:val="00204A5A"/>
    <w:rsid w:val="00204C12"/>
    <w:rsid w:val="00204F93"/>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C77"/>
    <w:rsid w:val="00207EB6"/>
    <w:rsid w:val="00210018"/>
    <w:rsid w:val="00210174"/>
    <w:rsid w:val="0021036E"/>
    <w:rsid w:val="00210755"/>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1E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B"/>
    <w:rsid w:val="002204ED"/>
    <w:rsid w:val="0022054F"/>
    <w:rsid w:val="0022065D"/>
    <w:rsid w:val="00220697"/>
    <w:rsid w:val="0022088E"/>
    <w:rsid w:val="00220A14"/>
    <w:rsid w:val="00220E92"/>
    <w:rsid w:val="002211DD"/>
    <w:rsid w:val="0022135D"/>
    <w:rsid w:val="0022176E"/>
    <w:rsid w:val="0022180C"/>
    <w:rsid w:val="00221F80"/>
    <w:rsid w:val="002221B4"/>
    <w:rsid w:val="002222A4"/>
    <w:rsid w:val="00222AA3"/>
    <w:rsid w:val="00222E17"/>
    <w:rsid w:val="00222EA3"/>
    <w:rsid w:val="00222FFF"/>
    <w:rsid w:val="0022337A"/>
    <w:rsid w:val="00223515"/>
    <w:rsid w:val="00223833"/>
    <w:rsid w:val="00223ACD"/>
    <w:rsid w:val="00223ADC"/>
    <w:rsid w:val="00223F34"/>
    <w:rsid w:val="00224093"/>
    <w:rsid w:val="002241C9"/>
    <w:rsid w:val="00224506"/>
    <w:rsid w:val="002245F8"/>
    <w:rsid w:val="00224890"/>
    <w:rsid w:val="002248E2"/>
    <w:rsid w:val="00224A9B"/>
    <w:rsid w:val="00224C25"/>
    <w:rsid w:val="00224E0F"/>
    <w:rsid w:val="002256CF"/>
    <w:rsid w:val="00225DB5"/>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49"/>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88C"/>
    <w:rsid w:val="00233B04"/>
    <w:rsid w:val="00233B71"/>
    <w:rsid w:val="00233BAD"/>
    <w:rsid w:val="00233EAE"/>
    <w:rsid w:val="00233EBA"/>
    <w:rsid w:val="002342A6"/>
    <w:rsid w:val="002344C8"/>
    <w:rsid w:val="0023464A"/>
    <w:rsid w:val="002346FA"/>
    <w:rsid w:val="002349C5"/>
    <w:rsid w:val="0023529A"/>
    <w:rsid w:val="00235581"/>
    <w:rsid w:val="002355BE"/>
    <w:rsid w:val="00235698"/>
    <w:rsid w:val="00235724"/>
    <w:rsid w:val="00235C01"/>
    <w:rsid w:val="00235D2E"/>
    <w:rsid w:val="00235EFC"/>
    <w:rsid w:val="002362C4"/>
    <w:rsid w:val="002368CC"/>
    <w:rsid w:val="00236B66"/>
    <w:rsid w:val="00236C14"/>
    <w:rsid w:val="00236F55"/>
    <w:rsid w:val="00236F71"/>
    <w:rsid w:val="00236F8A"/>
    <w:rsid w:val="002370A7"/>
    <w:rsid w:val="002373FC"/>
    <w:rsid w:val="0023776F"/>
    <w:rsid w:val="00237C6F"/>
    <w:rsid w:val="00237D22"/>
    <w:rsid w:val="00240B7D"/>
    <w:rsid w:val="00240D89"/>
    <w:rsid w:val="00240F76"/>
    <w:rsid w:val="0024103F"/>
    <w:rsid w:val="0024104D"/>
    <w:rsid w:val="00241210"/>
    <w:rsid w:val="00241576"/>
    <w:rsid w:val="00241702"/>
    <w:rsid w:val="0024171F"/>
    <w:rsid w:val="00241737"/>
    <w:rsid w:val="00241971"/>
    <w:rsid w:val="002419F3"/>
    <w:rsid w:val="00241B82"/>
    <w:rsid w:val="00241C24"/>
    <w:rsid w:val="00241C7B"/>
    <w:rsid w:val="00241F38"/>
    <w:rsid w:val="00241FAA"/>
    <w:rsid w:val="002421F2"/>
    <w:rsid w:val="002424E3"/>
    <w:rsid w:val="00242B2A"/>
    <w:rsid w:val="00242CAE"/>
    <w:rsid w:val="00242E0C"/>
    <w:rsid w:val="0024313D"/>
    <w:rsid w:val="00243336"/>
    <w:rsid w:val="002435B0"/>
    <w:rsid w:val="002438F4"/>
    <w:rsid w:val="00243ACD"/>
    <w:rsid w:val="00243DCC"/>
    <w:rsid w:val="002443C2"/>
    <w:rsid w:val="00244606"/>
    <w:rsid w:val="002446E1"/>
    <w:rsid w:val="002448B7"/>
    <w:rsid w:val="00244924"/>
    <w:rsid w:val="00244D92"/>
    <w:rsid w:val="00245492"/>
    <w:rsid w:val="002458FD"/>
    <w:rsid w:val="00245A41"/>
    <w:rsid w:val="00245B70"/>
    <w:rsid w:val="00245D7D"/>
    <w:rsid w:val="00245D99"/>
    <w:rsid w:val="00245E39"/>
    <w:rsid w:val="00245FBA"/>
    <w:rsid w:val="002466A4"/>
    <w:rsid w:val="00246795"/>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862"/>
    <w:rsid w:val="00255A43"/>
    <w:rsid w:val="00255C71"/>
    <w:rsid w:val="00255D02"/>
    <w:rsid w:val="00256286"/>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8FE"/>
    <w:rsid w:val="0027015B"/>
    <w:rsid w:val="00270202"/>
    <w:rsid w:val="00270C63"/>
    <w:rsid w:val="00270C98"/>
    <w:rsid w:val="00270E57"/>
    <w:rsid w:val="00270EF3"/>
    <w:rsid w:val="00271308"/>
    <w:rsid w:val="0027153D"/>
    <w:rsid w:val="00271738"/>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68B"/>
    <w:rsid w:val="002756D5"/>
    <w:rsid w:val="00275C70"/>
    <w:rsid w:val="00275C76"/>
    <w:rsid w:val="00275FE4"/>
    <w:rsid w:val="00276001"/>
    <w:rsid w:val="002764FB"/>
    <w:rsid w:val="0027668A"/>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F5"/>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1F5"/>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B01"/>
    <w:rsid w:val="00292235"/>
    <w:rsid w:val="00292E58"/>
    <w:rsid w:val="002933F1"/>
    <w:rsid w:val="002934E5"/>
    <w:rsid w:val="00293504"/>
    <w:rsid w:val="00293EE2"/>
    <w:rsid w:val="002943ED"/>
    <w:rsid w:val="0029440E"/>
    <w:rsid w:val="002944CA"/>
    <w:rsid w:val="002945EB"/>
    <w:rsid w:val="00294722"/>
    <w:rsid w:val="00294AB1"/>
    <w:rsid w:val="00294B82"/>
    <w:rsid w:val="00295226"/>
    <w:rsid w:val="002953CC"/>
    <w:rsid w:val="0029548C"/>
    <w:rsid w:val="00295539"/>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94C"/>
    <w:rsid w:val="002A0ED3"/>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F32"/>
    <w:rsid w:val="002A5FC1"/>
    <w:rsid w:val="002A60B6"/>
    <w:rsid w:val="002A61BD"/>
    <w:rsid w:val="002A6201"/>
    <w:rsid w:val="002A6D28"/>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5"/>
    <w:rsid w:val="002B21D6"/>
    <w:rsid w:val="002B27D9"/>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4C2"/>
    <w:rsid w:val="002C0818"/>
    <w:rsid w:val="002C08D3"/>
    <w:rsid w:val="002C0D09"/>
    <w:rsid w:val="002C0DD0"/>
    <w:rsid w:val="002C0E0A"/>
    <w:rsid w:val="002C1471"/>
    <w:rsid w:val="002C14EC"/>
    <w:rsid w:val="002C1549"/>
    <w:rsid w:val="002C19C6"/>
    <w:rsid w:val="002C1C99"/>
    <w:rsid w:val="002C1C9E"/>
    <w:rsid w:val="002C1DF1"/>
    <w:rsid w:val="002C203A"/>
    <w:rsid w:val="002C218C"/>
    <w:rsid w:val="002C23E6"/>
    <w:rsid w:val="002C2647"/>
    <w:rsid w:val="002C27C7"/>
    <w:rsid w:val="002C29B0"/>
    <w:rsid w:val="002C2AED"/>
    <w:rsid w:val="002C2BAA"/>
    <w:rsid w:val="002C2C0E"/>
    <w:rsid w:val="002C2E8A"/>
    <w:rsid w:val="002C2FCD"/>
    <w:rsid w:val="002C302C"/>
    <w:rsid w:val="002C3084"/>
    <w:rsid w:val="002C35B0"/>
    <w:rsid w:val="002C36D3"/>
    <w:rsid w:val="002C39D3"/>
    <w:rsid w:val="002C3AE4"/>
    <w:rsid w:val="002C3C99"/>
    <w:rsid w:val="002C3E89"/>
    <w:rsid w:val="002C421B"/>
    <w:rsid w:val="002C4462"/>
    <w:rsid w:val="002C4580"/>
    <w:rsid w:val="002C4DA1"/>
    <w:rsid w:val="002C4FFD"/>
    <w:rsid w:val="002C5533"/>
    <w:rsid w:val="002C5620"/>
    <w:rsid w:val="002C57C7"/>
    <w:rsid w:val="002C5988"/>
    <w:rsid w:val="002C5A47"/>
    <w:rsid w:val="002C5A6B"/>
    <w:rsid w:val="002C5CB7"/>
    <w:rsid w:val="002C6165"/>
    <w:rsid w:val="002C61A7"/>
    <w:rsid w:val="002C61E0"/>
    <w:rsid w:val="002C6831"/>
    <w:rsid w:val="002C6CF5"/>
    <w:rsid w:val="002C6FB7"/>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2057"/>
    <w:rsid w:val="002D21F9"/>
    <w:rsid w:val="002D26D9"/>
    <w:rsid w:val="002D28E0"/>
    <w:rsid w:val="002D2AC4"/>
    <w:rsid w:val="002D2B4E"/>
    <w:rsid w:val="002D2D87"/>
    <w:rsid w:val="002D32F7"/>
    <w:rsid w:val="002D3822"/>
    <w:rsid w:val="002D3848"/>
    <w:rsid w:val="002D3968"/>
    <w:rsid w:val="002D41BF"/>
    <w:rsid w:val="002D425A"/>
    <w:rsid w:val="002D4322"/>
    <w:rsid w:val="002D46E5"/>
    <w:rsid w:val="002D4722"/>
    <w:rsid w:val="002D47FC"/>
    <w:rsid w:val="002D49CC"/>
    <w:rsid w:val="002D4A54"/>
    <w:rsid w:val="002D4B11"/>
    <w:rsid w:val="002D4E37"/>
    <w:rsid w:val="002D5124"/>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3F44"/>
    <w:rsid w:val="002E4300"/>
    <w:rsid w:val="002E45DF"/>
    <w:rsid w:val="002E47CA"/>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BB2"/>
    <w:rsid w:val="002E7C5F"/>
    <w:rsid w:val="002F0045"/>
    <w:rsid w:val="002F00F0"/>
    <w:rsid w:val="002F025B"/>
    <w:rsid w:val="002F0292"/>
    <w:rsid w:val="002F0684"/>
    <w:rsid w:val="002F0ADB"/>
    <w:rsid w:val="002F11EF"/>
    <w:rsid w:val="002F17A3"/>
    <w:rsid w:val="002F2508"/>
    <w:rsid w:val="002F29D2"/>
    <w:rsid w:val="002F2AE0"/>
    <w:rsid w:val="002F2F00"/>
    <w:rsid w:val="002F300D"/>
    <w:rsid w:val="002F3CC3"/>
    <w:rsid w:val="002F3F16"/>
    <w:rsid w:val="002F413F"/>
    <w:rsid w:val="002F44AD"/>
    <w:rsid w:val="002F45D3"/>
    <w:rsid w:val="002F48D4"/>
    <w:rsid w:val="002F4934"/>
    <w:rsid w:val="002F49E9"/>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EA2"/>
    <w:rsid w:val="002F7122"/>
    <w:rsid w:val="002F7305"/>
    <w:rsid w:val="002F763F"/>
    <w:rsid w:val="002F7975"/>
    <w:rsid w:val="002F7B6D"/>
    <w:rsid w:val="002F7BF8"/>
    <w:rsid w:val="002F7D38"/>
    <w:rsid w:val="002F7D48"/>
    <w:rsid w:val="002F7EC5"/>
    <w:rsid w:val="002F7F95"/>
    <w:rsid w:val="0030017E"/>
    <w:rsid w:val="003003AD"/>
    <w:rsid w:val="003004CC"/>
    <w:rsid w:val="00300AAD"/>
    <w:rsid w:val="00300AEF"/>
    <w:rsid w:val="00300D47"/>
    <w:rsid w:val="003010EE"/>
    <w:rsid w:val="003011C0"/>
    <w:rsid w:val="003012B7"/>
    <w:rsid w:val="00301358"/>
    <w:rsid w:val="0030167B"/>
    <w:rsid w:val="003019F6"/>
    <w:rsid w:val="00301DCA"/>
    <w:rsid w:val="00301EE4"/>
    <w:rsid w:val="00302144"/>
    <w:rsid w:val="00302239"/>
    <w:rsid w:val="00302379"/>
    <w:rsid w:val="003024AF"/>
    <w:rsid w:val="003024DE"/>
    <w:rsid w:val="00302701"/>
    <w:rsid w:val="00302739"/>
    <w:rsid w:val="00302AC7"/>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4A"/>
    <w:rsid w:val="003068F4"/>
    <w:rsid w:val="00306C20"/>
    <w:rsid w:val="00307B27"/>
    <w:rsid w:val="00307BD1"/>
    <w:rsid w:val="00307C5E"/>
    <w:rsid w:val="00307D05"/>
    <w:rsid w:val="00307F28"/>
    <w:rsid w:val="003101DC"/>
    <w:rsid w:val="00310339"/>
    <w:rsid w:val="0031035A"/>
    <w:rsid w:val="00310384"/>
    <w:rsid w:val="003106EF"/>
    <w:rsid w:val="00310C62"/>
    <w:rsid w:val="00310CC6"/>
    <w:rsid w:val="00311325"/>
    <w:rsid w:val="00311642"/>
    <w:rsid w:val="00311761"/>
    <w:rsid w:val="00311941"/>
    <w:rsid w:val="003121B8"/>
    <w:rsid w:val="0031226C"/>
    <w:rsid w:val="00312B72"/>
    <w:rsid w:val="003135C0"/>
    <w:rsid w:val="003137A0"/>
    <w:rsid w:val="003137ED"/>
    <w:rsid w:val="00313AFB"/>
    <w:rsid w:val="00313C4F"/>
    <w:rsid w:val="00313EE1"/>
    <w:rsid w:val="00314094"/>
    <w:rsid w:val="003141C2"/>
    <w:rsid w:val="00314629"/>
    <w:rsid w:val="00314B31"/>
    <w:rsid w:val="00314F34"/>
    <w:rsid w:val="0031599D"/>
    <w:rsid w:val="00315B92"/>
    <w:rsid w:val="00315F72"/>
    <w:rsid w:val="0031601F"/>
    <w:rsid w:val="00316072"/>
    <w:rsid w:val="00316265"/>
    <w:rsid w:val="0031639C"/>
    <w:rsid w:val="00316946"/>
    <w:rsid w:val="00316BF5"/>
    <w:rsid w:val="00316C58"/>
    <w:rsid w:val="00316E46"/>
    <w:rsid w:val="00316F92"/>
    <w:rsid w:val="00317050"/>
    <w:rsid w:val="003170C9"/>
    <w:rsid w:val="00317884"/>
    <w:rsid w:val="003200D5"/>
    <w:rsid w:val="003200E7"/>
    <w:rsid w:val="003201CE"/>
    <w:rsid w:val="003201E5"/>
    <w:rsid w:val="00320585"/>
    <w:rsid w:val="00320B1B"/>
    <w:rsid w:val="00320B34"/>
    <w:rsid w:val="0032124A"/>
    <w:rsid w:val="0032172E"/>
    <w:rsid w:val="00321822"/>
    <w:rsid w:val="003218E7"/>
    <w:rsid w:val="00321B02"/>
    <w:rsid w:val="00321D6E"/>
    <w:rsid w:val="003222E4"/>
    <w:rsid w:val="00322352"/>
    <w:rsid w:val="00322545"/>
    <w:rsid w:val="00322647"/>
    <w:rsid w:val="00322751"/>
    <w:rsid w:val="00322A07"/>
    <w:rsid w:val="00322A6A"/>
    <w:rsid w:val="00322BC3"/>
    <w:rsid w:val="00322E3B"/>
    <w:rsid w:val="0032313E"/>
    <w:rsid w:val="0032336C"/>
    <w:rsid w:val="0032347B"/>
    <w:rsid w:val="003234EF"/>
    <w:rsid w:val="00323E5A"/>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443F"/>
    <w:rsid w:val="0033458F"/>
    <w:rsid w:val="00335250"/>
    <w:rsid w:val="00335664"/>
    <w:rsid w:val="0033592C"/>
    <w:rsid w:val="003359AA"/>
    <w:rsid w:val="00335DF1"/>
    <w:rsid w:val="00335E2A"/>
    <w:rsid w:val="00336225"/>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8D1"/>
    <w:rsid w:val="00341BE1"/>
    <w:rsid w:val="00341CDF"/>
    <w:rsid w:val="00341CE8"/>
    <w:rsid w:val="003423D9"/>
    <w:rsid w:val="0034243C"/>
    <w:rsid w:val="0034246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312"/>
    <w:rsid w:val="003445D9"/>
    <w:rsid w:val="00344725"/>
    <w:rsid w:val="00344A24"/>
    <w:rsid w:val="0034511B"/>
    <w:rsid w:val="00345339"/>
    <w:rsid w:val="0034668E"/>
    <w:rsid w:val="00346D3D"/>
    <w:rsid w:val="00346D53"/>
    <w:rsid w:val="003471DC"/>
    <w:rsid w:val="00347265"/>
    <w:rsid w:val="0034745C"/>
    <w:rsid w:val="00347879"/>
    <w:rsid w:val="00347B9B"/>
    <w:rsid w:val="00347F2E"/>
    <w:rsid w:val="0035025F"/>
    <w:rsid w:val="003503E5"/>
    <w:rsid w:val="003503F4"/>
    <w:rsid w:val="0035041A"/>
    <w:rsid w:val="0035053E"/>
    <w:rsid w:val="003505AD"/>
    <w:rsid w:val="00350631"/>
    <w:rsid w:val="00350D1D"/>
    <w:rsid w:val="00350EFC"/>
    <w:rsid w:val="00350FE6"/>
    <w:rsid w:val="0035162C"/>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D9C"/>
    <w:rsid w:val="00353F9F"/>
    <w:rsid w:val="0035414B"/>
    <w:rsid w:val="00354328"/>
    <w:rsid w:val="003545D6"/>
    <w:rsid w:val="0035472D"/>
    <w:rsid w:val="00354952"/>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AAD"/>
    <w:rsid w:val="00357B14"/>
    <w:rsid w:val="00357D8A"/>
    <w:rsid w:val="0036012E"/>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2E37"/>
    <w:rsid w:val="003635DD"/>
    <w:rsid w:val="00363EA9"/>
    <w:rsid w:val="00363F7A"/>
    <w:rsid w:val="0036408C"/>
    <w:rsid w:val="00364A63"/>
    <w:rsid w:val="00365351"/>
    <w:rsid w:val="00365364"/>
    <w:rsid w:val="0036561B"/>
    <w:rsid w:val="00365A9C"/>
    <w:rsid w:val="0036616D"/>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83"/>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780"/>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631"/>
    <w:rsid w:val="003848D9"/>
    <w:rsid w:val="00384E0C"/>
    <w:rsid w:val="00385192"/>
    <w:rsid w:val="003852CC"/>
    <w:rsid w:val="0038556E"/>
    <w:rsid w:val="0038577C"/>
    <w:rsid w:val="00385823"/>
    <w:rsid w:val="00385BD7"/>
    <w:rsid w:val="00385D70"/>
    <w:rsid w:val="00385F59"/>
    <w:rsid w:val="00386284"/>
    <w:rsid w:val="003862D5"/>
    <w:rsid w:val="00386573"/>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14"/>
    <w:rsid w:val="00391B43"/>
    <w:rsid w:val="00391C0F"/>
    <w:rsid w:val="0039258D"/>
    <w:rsid w:val="003926BE"/>
    <w:rsid w:val="00392DB8"/>
    <w:rsid w:val="00393058"/>
    <w:rsid w:val="003933E7"/>
    <w:rsid w:val="00393651"/>
    <w:rsid w:val="00393B78"/>
    <w:rsid w:val="00393ECB"/>
    <w:rsid w:val="00393FB1"/>
    <w:rsid w:val="00394074"/>
    <w:rsid w:val="003945D5"/>
    <w:rsid w:val="00394775"/>
    <w:rsid w:val="00394B44"/>
    <w:rsid w:val="00394C79"/>
    <w:rsid w:val="0039502C"/>
    <w:rsid w:val="003950DF"/>
    <w:rsid w:val="00395386"/>
    <w:rsid w:val="003956CC"/>
    <w:rsid w:val="003956FE"/>
    <w:rsid w:val="0039598F"/>
    <w:rsid w:val="003960D5"/>
    <w:rsid w:val="0039610F"/>
    <w:rsid w:val="003962E3"/>
    <w:rsid w:val="003965F6"/>
    <w:rsid w:val="0039665F"/>
    <w:rsid w:val="00396FFE"/>
    <w:rsid w:val="0039754A"/>
    <w:rsid w:val="00397682"/>
    <w:rsid w:val="003977A3"/>
    <w:rsid w:val="003978B8"/>
    <w:rsid w:val="00397A51"/>
    <w:rsid w:val="00397B96"/>
    <w:rsid w:val="00397C89"/>
    <w:rsid w:val="00397F16"/>
    <w:rsid w:val="003A0091"/>
    <w:rsid w:val="003A0311"/>
    <w:rsid w:val="003A0322"/>
    <w:rsid w:val="003A0736"/>
    <w:rsid w:val="003A0763"/>
    <w:rsid w:val="003A07F5"/>
    <w:rsid w:val="003A10BB"/>
    <w:rsid w:val="003A1135"/>
    <w:rsid w:val="003A1341"/>
    <w:rsid w:val="003A146F"/>
    <w:rsid w:val="003A162C"/>
    <w:rsid w:val="003A1960"/>
    <w:rsid w:val="003A19E0"/>
    <w:rsid w:val="003A1A9C"/>
    <w:rsid w:val="003A1C38"/>
    <w:rsid w:val="003A1CEB"/>
    <w:rsid w:val="003A1DD5"/>
    <w:rsid w:val="003A1EE4"/>
    <w:rsid w:val="003A1EF5"/>
    <w:rsid w:val="003A2000"/>
    <w:rsid w:val="003A2019"/>
    <w:rsid w:val="003A2AAB"/>
    <w:rsid w:val="003A2C49"/>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3B21"/>
    <w:rsid w:val="003B41C1"/>
    <w:rsid w:val="003B4482"/>
    <w:rsid w:val="003B4FC5"/>
    <w:rsid w:val="003B5332"/>
    <w:rsid w:val="003B5699"/>
    <w:rsid w:val="003B570F"/>
    <w:rsid w:val="003B5B57"/>
    <w:rsid w:val="003B5B7E"/>
    <w:rsid w:val="003B5E30"/>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06E"/>
    <w:rsid w:val="003C134F"/>
    <w:rsid w:val="003C182F"/>
    <w:rsid w:val="003C1B5D"/>
    <w:rsid w:val="003C1D41"/>
    <w:rsid w:val="003C1DCF"/>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6315"/>
    <w:rsid w:val="003C6448"/>
    <w:rsid w:val="003C6580"/>
    <w:rsid w:val="003C6AE8"/>
    <w:rsid w:val="003C6F93"/>
    <w:rsid w:val="003C6FA0"/>
    <w:rsid w:val="003C706A"/>
    <w:rsid w:val="003C7459"/>
    <w:rsid w:val="003C765D"/>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339"/>
    <w:rsid w:val="003D26AA"/>
    <w:rsid w:val="003D28D1"/>
    <w:rsid w:val="003D29B6"/>
    <w:rsid w:val="003D2A2B"/>
    <w:rsid w:val="003D2A6A"/>
    <w:rsid w:val="003D2EC6"/>
    <w:rsid w:val="003D30F8"/>
    <w:rsid w:val="003D39A6"/>
    <w:rsid w:val="003D3B54"/>
    <w:rsid w:val="003D3BFA"/>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DD"/>
    <w:rsid w:val="003D680E"/>
    <w:rsid w:val="003D6AC0"/>
    <w:rsid w:val="003D6E13"/>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CF4"/>
    <w:rsid w:val="003E1FAC"/>
    <w:rsid w:val="003E20C9"/>
    <w:rsid w:val="003E2228"/>
    <w:rsid w:val="003E240A"/>
    <w:rsid w:val="003E2794"/>
    <w:rsid w:val="003E2BF4"/>
    <w:rsid w:val="003E2F5A"/>
    <w:rsid w:val="003E325A"/>
    <w:rsid w:val="003E33C5"/>
    <w:rsid w:val="003E34E1"/>
    <w:rsid w:val="003E3524"/>
    <w:rsid w:val="003E36BC"/>
    <w:rsid w:val="003E38DF"/>
    <w:rsid w:val="003E393B"/>
    <w:rsid w:val="003E39AA"/>
    <w:rsid w:val="003E3A6B"/>
    <w:rsid w:val="003E3C5B"/>
    <w:rsid w:val="003E3D11"/>
    <w:rsid w:val="003E40C9"/>
    <w:rsid w:val="003E4CDB"/>
    <w:rsid w:val="003E4D9B"/>
    <w:rsid w:val="003E5249"/>
    <w:rsid w:val="003E52EB"/>
    <w:rsid w:val="003E5452"/>
    <w:rsid w:val="003E565A"/>
    <w:rsid w:val="003E5800"/>
    <w:rsid w:val="003E5B74"/>
    <w:rsid w:val="003E5DE2"/>
    <w:rsid w:val="003E60CE"/>
    <w:rsid w:val="003E6592"/>
    <w:rsid w:val="003E6DFC"/>
    <w:rsid w:val="003E703E"/>
    <w:rsid w:val="003E73BC"/>
    <w:rsid w:val="003E76AD"/>
    <w:rsid w:val="003E7A07"/>
    <w:rsid w:val="003E7A1D"/>
    <w:rsid w:val="003F0587"/>
    <w:rsid w:val="003F0656"/>
    <w:rsid w:val="003F0884"/>
    <w:rsid w:val="003F0905"/>
    <w:rsid w:val="003F0AF7"/>
    <w:rsid w:val="003F16E1"/>
    <w:rsid w:val="003F1797"/>
    <w:rsid w:val="003F19A0"/>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34A"/>
    <w:rsid w:val="003F536B"/>
    <w:rsid w:val="003F586D"/>
    <w:rsid w:val="003F593C"/>
    <w:rsid w:val="003F5C2B"/>
    <w:rsid w:val="003F60DF"/>
    <w:rsid w:val="003F60EF"/>
    <w:rsid w:val="003F612E"/>
    <w:rsid w:val="003F6194"/>
    <w:rsid w:val="003F62B4"/>
    <w:rsid w:val="003F67E5"/>
    <w:rsid w:val="003F6853"/>
    <w:rsid w:val="003F6930"/>
    <w:rsid w:val="003F6E93"/>
    <w:rsid w:val="003F6F1A"/>
    <w:rsid w:val="003F73A0"/>
    <w:rsid w:val="003F75DD"/>
    <w:rsid w:val="003F7DFF"/>
    <w:rsid w:val="0040015E"/>
    <w:rsid w:val="00400427"/>
    <w:rsid w:val="00400930"/>
    <w:rsid w:val="00400B43"/>
    <w:rsid w:val="00400C85"/>
    <w:rsid w:val="004010CF"/>
    <w:rsid w:val="00401175"/>
    <w:rsid w:val="00401182"/>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F25"/>
    <w:rsid w:val="0040431E"/>
    <w:rsid w:val="0040474E"/>
    <w:rsid w:val="0040495B"/>
    <w:rsid w:val="00404AE9"/>
    <w:rsid w:val="00404B86"/>
    <w:rsid w:val="00404D20"/>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A66"/>
    <w:rsid w:val="00407B4C"/>
    <w:rsid w:val="00407C9E"/>
    <w:rsid w:val="00407F29"/>
    <w:rsid w:val="00410071"/>
    <w:rsid w:val="004101A0"/>
    <w:rsid w:val="0041029D"/>
    <w:rsid w:val="00410828"/>
    <w:rsid w:val="004108A6"/>
    <w:rsid w:val="00410A97"/>
    <w:rsid w:val="00410B9D"/>
    <w:rsid w:val="00410CD7"/>
    <w:rsid w:val="00411230"/>
    <w:rsid w:val="00411233"/>
    <w:rsid w:val="0041169C"/>
    <w:rsid w:val="00411735"/>
    <w:rsid w:val="00411792"/>
    <w:rsid w:val="004118C9"/>
    <w:rsid w:val="00411931"/>
    <w:rsid w:val="0041195D"/>
    <w:rsid w:val="00412243"/>
    <w:rsid w:val="00412588"/>
    <w:rsid w:val="00412697"/>
    <w:rsid w:val="00412F8D"/>
    <w:rsid w:val="00413369"/>
    <w:rsid w:val="00413AA2"/>
    <w:rsid w:val="00413AE3"/>
    <w:rsid w:val="00413BEC"/>
    <w:rsid w:val="00414129"/>
    <w:rsid w:val="004142CD"/>
    <w:rsid w:val="004142F5"/>
    <w:rsid w:val="004145AE"/>
    <w:rsid w:val="004148A5"/>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6FD0"/>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92"/>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454"/>
    <w:rsid w:val="004258B4"/>
    <w:rsid w:val="004258D1"/>
    <w:rsid w:val="00425AA7"/>
    <w:rsid w:val="00425C97"/>
    <w:rsid w:val="00425E05"/>
    <w:rsid w:val="00425FFD"/>
    <w:rsid w:val="004262F8"/>
    <w:rsid w:val="00426442"/>
    <w:rsid w:val="0042654A"/>
    <w:rsid w:val="00426749"/>
    <w:rsid w:val="00426A93"/>
    <w:rsid w:val="00426DFA"/>
    <w:rsid w:val="004270BD"/>
    <w:rsid w:val="0042768D"/>
    <w:rsid w:val="004276E3"/>
    <w:rsid w:val="0042788F"/>
    <w:rsid w:val="004279ED"/>
    <w:rsid w:val="00427E67"/>
    <w:rsid w:val="00430178"/>
    <w:rsid w:val="0043043A"/>
    <w:rsid w:val="00430495"/>
    <w:rsid w:val="00430680"/>
    <w:rsid w:val="00430773"/>
    <w:rsid w:val="004308B6"/>
    <w:rsid w:val="0043096B"/>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321"/>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56"/>
    <w:rsid w:val="00440565"/>
    <w:rsid w:val="00440621"/>
    <w:rsid w:val="0044064F"/>
    <w:rsid w:val="004407A9"/>
    <w:rsid w:val="00440EA5"/>
    <w:rsid w:val="0044131C"/>
    <w:rsid w:val="0044142F"/>
    <w:rsid w:val="00441CCF"/>
    <w:rsid w:val="004425C2"/>
    <w:rsid w:val="00442824"/>
    <w:rsid w:val="0044282E"/>
    <w:rsid w:val="00442A1D"/>
    <w:rsid w:val="00442B11"/>
    <w:rsid w:val="00442FCF"/>
    <w:rsid w:val="00442FFB"/>
    <w:rsid w:val="004430FD"/>
    <w:rsid w:val="00443523"/>
    <w:rsid w:val="004436AE"/>
    <w:rsid w:val="00443791"/>
    <w:rsid w:val="004437EC"/>
    <w:rsid w:val="0044389A"/>
    <w:rsid w:val="00443DD2"/>
    <w:rsid w:val="00443F9A"/>
    <w:rsid w:val="004442A7"/>
    <w:rsid w:val="004443A4"/>
    <w:rsid w:val="004443B8"/>
    <w:rsid w:val="00444508"/>
    <w:rsid w:val="00444901"/>
    <w:rsid w:val="00444934"/>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D61"/>
    <w:rsid w:val="00450F2C"/>
    <w:rsid w:val="00450FB9"/>
    <w:rsid w:val="0045126E"/>
    <w:rsid w:val="004518D5"/>
    <w:rsid w:val="004519BF"/>
    <w:rsid w:val="00451B06"/>
    <w:rsid w:val="00451BEB"/>
    <w:rsid w:val="0045212B"/>
    <w:rsid w:val="00452219"/>
    <w:rsid w:val="00452722"/>
    <w:rsid w:val="004527C0"/>
    <w:rsid w:val="00453871"/>
    <w:rsid w:val="00453DEF"/>
    <w:rsid w:val="004543E4"/>
    <w:rsid w:val="004548E5"/>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4BA"/>
    <w:rsid w:val="0045787E"/>
    <w:rsid w:val="004578EF"/>
    <w:rsid w:val="00457C5E"/>
    <w:rsid w:val="00457CB7"/>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3DD3"/>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6D40"/>
    <w:rsid w:val="00467011"/>
    <w:rsid w:val="00467024"/>
    <w:rsid w:val="004672D7"/>
    <w:rsid w:val="00467838"/>
    <w:rsid w:val="00467FA5"/>
    <w:rsid w:val="004702BA"/>
    <w:rsid w:val="004703F1"/>
    <w:rsid w:val="0047041E"/>
    <w:rsid w:val="00470750"/>
    <w:rsid w:val="00470893"/>
    <w:rsid w:val="00470A8A"/>
    <w:rsid w:val="00470CD8"/>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648"/>
    <w:rsid w:val="004729BB"/>
    <w:rsid w:val="00472A35"/>
    <w:rsid w:val="00472ACB"/>
    <w:rsid w:val="00472DCC"/>
    <w:rsid w:val="00472DEE"/>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17FC"/>
    <w:rsid w:val="00481A65"/>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C46"/>
    <w:rsid w:val="00484C71"/>
    <w:rsid w:val="00485257"/>
    <w:rsid w:val="004855C3"/>
    <w:rsid w:val="004855C6"/>
    <w:rsid w:val="00485969"/>
    <w:rsid w:val="0048598C"/>
    <w:rsid w:val="00485E8A"/>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3DF"/>
    <w:rsid w:val="0049143D"/>
    <w:rsid w:val="004915F6"/>
    <w:rsid w:val="00491714"/>
    <w:rsid w:val="00491742"/>
    <w:rsid w:val="004918A0"/>
    <w:rsid w:val="00491B91"/>
    <w:rsid w:val="00491DA1"/>
    <w:rsid w:val="004924E5"/>
    <w:rsid w:val="00492619"/>
    <w:rsid w:val="00492780"/>
    <w:rsid w:val="004928D0"/>
    <w:rsid w:val="004931BF"/>
    <w:rsid w:val="0049349F"/>
    <w:rsid w:val="004935A4"/>
    <w:rsid w:val="00493874"/>
    <w:rsid w:val="00493D08"/>
    <w:rsid w:val="00493E9F"/>
    <w:rsid w:val="0049457E"/>
    <w:rsid w:val="004948C4"/>
    <w:rsid w:val="004948E9"/>
    <w:rsid w:val="00494B7C"/>
    <w:rsid w:val="00494E75"/>
    <w:rsid w:val="00495071"/>
    <w:rsid w:val="004950DE"/>
    <w:rsid w:val="00495227"/>
    <w:rsid w:val="004952C1"/>
    <w:rsid w:val="00495BC8"/>
    <w:rsid w:val="00495C3A"/>
    <w:rsid w:val="00495D1F"/>
    <w:rsid w:val="00495D5C"/>
    <w:rsid w:val="00495DF3"/>
    <w:rsid w:val="004961DB"/>
    <w:rsid w:val="0049653E"/>
    <w:rsid w:val="004966B4"/>
    <w:rsid w:val="004968B8"/>
    <w:rsid w:val="00496BEF"/>
    <w:rsid w:val="00496DA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D1B"/>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5"/>
    <w:rsid w:val="004A4F1F"/>
    <w:rsid w:val="004A4F9D"/>
    <w:rsid w:val="004A5270"/>
    <w:rsid w:val="004A55B0"/>
    <w:rsid w:val="004A5667"/>
    <w:rsid w:val="004A57FC"/>
    <w:rsid w:val="004A582A"/>
    <w:rsid w:val="004A60C1"/>
    <w:rsid w:val="004A62DB"/>
    <w:rsid w:val="004A645E"/>
    <w:rsid w:val="004A6AC0"/>
    <w:rsid w:val="004A705C"/>
    <w:rsid w:val="004A717D"/>
    <w:rsid w:val="004A7276"/>
    <w:rsid w:val="004A7EE7"/>
    <w:rsid w:val="004A7FB0"/>
    <w:rsid w:val="004A7FF9"/>
    <w:rsid w:val="004B0706"/>
    <w:rsid w:val="004B0787"/>
    <w:rsid w:val="004B1068"/>
    <w:rsid w:val="004B1274"/>
    <w:rsid w:val="004B1283"/>
    <w:rsid w:val="004B1313"/>
    <w:rsid w:val="004B169E"/>
    <w:rsid w:val="004B170B"/>
    <w:rsid w:val="004B1B0B"/>
    <w:rsid w:val="004B1B53"/>
    <w:rsid w:val="004B1C42"/>
    <w:rsid w:val="004B1FB0"/>
    <w:rsid w:val="004B2272"/>
    <w:rsid w:val="004B23FA"/>
    <w:rsid w:val="004B2565"/>
    <w:rsid w:val="004B266D"/>
    <w:rsid w:val="004B266F"/>
    <w:rsid w:val="004B2700"/>
    <w:rsid w:val="004B2B31"/>
    <w:rsid w:val="004B2C33"/>
    <w:rsid w:val="004B2CDB"/>
    <w:rsid w:val="004B304E"/>
    <w:rsid w:val="004B339D"/>
    <w:rsid w:val="004B34EF"/>
    <w:rsid w:val="004B3567"/>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25C"/>
    <w:rsid w:val="004C0346"/>
    <w:rsid w:val="004C03CC"/>
    <w:rsid w:val="004C0458"/>
    <w:rsid w:val="004C0B5B"/>
    <w:rsid w:val="004C0C28"/>
    <w:rsid w:val="004C0F99"/>
    <w:rsid w:val="004C0FA3"/>
    <w:rsid w:val="004C102A"/>
    <w:rsid w:val="004C130D"/>
    <w:rsid w:val="004C1355"/>
    <w:rsid w:val="004C1430"/>
    <w:rsid w:val="004C1624"/>
    <w:rsid w:val="004C1991"/>
    <w:rsid w:val="004C1C66"/>
    <w:rsid w:val="004C1F08"/>
    <w:rsid w:val="004C1FDC"/>
    <w:rsid w:val="004C2118"/>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21E"/>
    <w:rsid w:val="004C5564"/>
    <w:rsid w:val="004C5788"/>
    <w:rsid w:val="004C5A8B"/>
    <w:rsid w:val="004C5C61"/>
    <w:rsid w:val="004C5EF0"/>
    <w:rsid w:val="004C624C"/>
    <w:rsid w:val="004C63D6"/>
    <w:rsid w:val="004C660B"/>
    <w:rsid w:val="004C6627"/>
    <w:rsid w:val="004C6915"/>
    <w:rsid w:val="004C6D25"/>
    <w:rsid w:val="004C6ECC"/>
    <w:rsid w:val="004C7106"/>
    <w:rsid w:val="004C730E"/>
    <w:rsid w:val="004C75DA"/>
    <w:rsid w:val="004C7739"/>
    <w:rsid w:val="004C7A49"/>
    <w:rsid w:val="004C7BDF"/>
    <w:rsid w:val="004C7F17"/>
    <w:rsid w:val="004D0200"/>
    <w:rsid w:val="004D02A3"/>
    <w:rsid w:val="004D02B7"/>
    <w:rsid w:val="004D09BA"/>
    <w:rsid w:val="004D0A0E"/>
    <w:rsid w:val="004D0B1E"/>
    <w:rsid w:val="004D0E42"/>
    <w:rsid w:val="004D0E73"/>
    <w:rsid w:val="004D171F"/>
    <w:rsid w:val="004D1A33"/>
    <w:rsid w:val="004D1B92"/>
    <w:rsid w:val="004D1D64"/>
    <w:rsid w:val="004D2177"/>
    <w:rsid w:val="004D2474"/>
    <w:rsid w:val="004D249C"/>
    <w:rsid w:val="004D24F2"/>
    <w:rsid w:val="004D25DB"/>
    <w:rsid w:val="004D27C4"/>
    <w:rsid w:val="004D29D4"/>
    <w:rsid w:val="004D2D87"/>
    <w:rsid w:val="004D2E1A"/>
    <w:rsid w:val="004D2E57"/>
    <w:rsid w:val="004D3040"/>
    <w:rsid w:val="004D3251"/>
    <w:rsid w:val="004D3DB8"/>
    <w:rsid w:val="004D4968"/>
    <w:rsid w:val="004D4977"/>
    <w:rsid w:val="004D4A8A"/>
    <w:rsid w:val="004D4BEA"/>
    <w:rsid w:val="004D50CC"/>
    <w:rsid w:val="004D58A3"/>
    <w:rsid w:val="004D58D1"/>
    <w:rsid w:val="004D58FD"/>
    <w:rsid w:val="004D5C16"/>
    <w:rsid w:val="004D5F02"/>
    <w:rsid w:val="004D6022"/>
    <w:rsid w:val="004D62C7"/>
    <w:rsid w:val="004D641A"/>
    <w:rsid w:val="004D643A"/>
    <w:rsid w:val="004D64C3"/>
    <w:rsid w:val="004D67F5"/>
    <w:rsid w:val="004D68C0"/>
    <w:rsid w:val="004D701C"/>
    <w:rsid w:val="004D710C"/>
    <w:rsid w:val="004D7307"/>
    <w:rsid w:val="004D7448"/>
    <w:rsid w:val="004D74B9"/>
    <w:rsid w:val="004D76D2"/>
    <w:rsid w:val="004D7B1B"/>
    <w:rsid w:val="004D7F8C"/>
    <w:rsid w:val="004E0033"/>
    <w:rsid w:val="004E03BE"/>
    <w:rsid w:val="004E0878"/>
    <w:rsid w:val="004E0CD0"/>
    <w:rsid w:val="004E0DA6"/>
    <w:rsid w:val="004E0DB9"/>
    <w:rsid w:val="004E0FAC"/>
    <w:rsid w:val="004E1260"/>
    <w:rsid w:val="004E1852"/>
    <w:rsid w:val="004E1AE8"/>
    <w:rsid w:val="004E1CBB"/>
    <w:rsid w:val="004E1D07"/>
    <w:rsid w:val="004E209D"/>
    <w:rsid w:val="004E2122"/>
    <w:rsid w:val="004E21D3"/>
    <w:rsid w:val="004E2240"/>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F85"/>
    <w:rsid w:val="004E4FA3"/>
    <w:rsid w:val="004E53AE"/>
    <w:rsid w:val="004E5449"/>
    <w:rsid w:val="004E5697"/>
    <w:rsid w:val="004E5BAB"/>
    <w:rsid w:val="004E5C61"/>
    <w:rsid w:val="004E5D28"/>
    <w:rsid w:val="004E5EC9"/>
    <w:rsid w:val="004E6158"/>
    <w:rsid w:val="004E6184"/>
    <w:rsid w:val="004E6368"/>
    <w:rsid w:val="004E63C9"/>
    <w:rsid w:val="004E6982"/>
    <w:rsid w:val="004E6993"/>
    <w:rsid w:val="004E6C79"/>
    <w:rsid w:val="004E6CEA"/>
    <w:rsid w:val="004E6D09"/>
    <w:rsid w:val="004E6EB2"/>
    <w:rsid w:val="004E7691"/>
    <w:rsid w:val="004E76A5"/>
    <w:rsid w:val="004E7A7A"/>
    <w:rsid w:val="004E7B7F"/>
    <w:rsid w:val="004E7D11"/>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13F"/>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D0F"/>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B8B"/>
    <w:rsid w:val="005050AC"/>
    <w:rsid w:val="005050F8"/>
    <w:rsid w:val="00505272"/>
    <w:rsid w:val="005053E2"/>
    <w:rsid w:val="00505704"/>
    <w:rsid w:val="00505876"/>
    <w:rsid w:val="00505A2A"/>
    <w:rsid w:val="00505E39"/>
    <w:rsid w:val="0050614B"/>
    <w:rsid w:val="0050640B"/>
    <w:rsid w:val="00506514"/>
    <w:rsid w:val="00506571"/>
    <w:rsid w:val="005066B3"/>
    <w:rsid w:val="00506A8D"/>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E67"/>
    <w:rsid w:val="00512182"/>
    <w:rsid w:val="00512747"/>
    <w:rsid w:val="005128FF"/>
    <w:rsid w:val="00512A11"/>
    <w:rsid w:val="00512EF3"/>
    <w:rsid w:val="005133A6"/>
    <w:rsid w:val="00513CB8"/>
    <w:rsid w:val="00513D9A"/>
    <w:rsid w:val="00513F8F"/>
    <w:rsid w:val="00514455"/>
    <w:rsid w:val="00514678"/>
    <w:rsid w:val="005147E7"/>
    <w:rsid w:val="00514882"/>
    <w:rsid w:val="005149A2"/>
    <w:rsid w:val="00514CEE"/>
    <w:rsid w:val="00514DCF"/>
    <w:rsid w:val="00514E8A"/>
    <w:rsid w:val="005150E4"/>
    <w:rsid w:val="005154AC"/>
    <w:rsid w:val="0051574D"/>
    <w:rsid w:val="00515760"/>
    <w:rsid w:val="005157CF"/>
    <w:rsid w:val="00515907"/>
    <w:rsid w:val="00515DAD"/>
    <w:rsid w:val="00515E2B"/>
    <w:rsid w:val="00515FD3"/>
    <w:rsid w:val="00516365"/>
    <w:rsid w:val="005165CF"/>
    <w:rsid w:val="005167B8"/>
    <w:rsid w:val="00516B96"/>
    <w:rsid w:val="00517105"/>
    <w:rsid w:val="00517119"/>
    <w:rsid w:val="005173A4"/>
    <w:rsid w:val="005174C4"/>
    <w:rsid w:val="0051770E"/>
    <w:rsid w:val="00517A27"/>
    <w:rsid w:val="00517C91"/>
    <w:rsid w:val="00517CCF"/>
    <w:rsid w:val="0052001B"/>
    <w:rsid w:val="005205C8"/>
    <w:rsid w:val="005206F7"/>
    <w:rsid w:val="0052116A"/>
    <w:rsid w:val="0052140B"/>
    <w:rsid w:val="00521490"/>
    <w:rsid w:val="00521A57"/>
    <w:rsid w:val="00521D65"/>
    <w:rsid w:val="00521DB1"/>
    <w:rsid w:val="0052217F"/>
    <w:rsid w:val="005221A4"/>
    <w:rsid w:val="005225D6"/>
    <w:rsid w:val="00522BEC"/>
    <w:rsid w:val="00522D06"/>
    <w:rsid w:val="00523366"/>
    <w:rsid w:val="005238E8"/>
    <w:rsid w:val="00523E18"/>
    <w:rsid w:val="00523F32"/>
    <w:rsid w:val="005241DC"/>
    <w:rsid w:val="0052422C"/>
    <w:rsid w:val="00524305"/>
    <w:rsid w:val="005244D5"/>
    <w:rsid w:val="00524545"/>
    <w:rsid w:val="005248C4"/>
    <w:rsid w:val="00524A26"/>
    <w:rsid w:val="00524AD1"/>
    <w:rsid w:val="00524CBC"/>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8A"/>
    <w:rsid w:val="00526D13"/>
    <w:rsid w:val="00526D38"/>
    <w:rsid w:val="00526DB1"/>
    <w:rsid w:val="005270A2"/>
    <w:rsid w:val="00527160"/>
    <w:rsid w:val="005273B6"/>
    <w:rsid w:val="00527489"/>
    <w:rsid w:val="00527E84"/>
    <w:rsid w:val="0053000E"/>
    <w:rsid w:val="0053012B"/>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2D5"/>
    <w:rsid w:val="005334E4"/>
    <w:rsid w:val="00533632"/>
    <w:rsid w:val="00533662"/>
    <w:rsid w:val="005338BD"/>
    <w:rsid w:val="0053394F"/>
    <w:rsid w:val="005339CC"/>
    <w:rsid w:val="00534087"/>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8AD"/>
    <w:rsid w:val="00536AEE"/>
    <w:rsid w:val="00536B24"/>
    <w:rsid w:val="00536F6C"/>
    <w:rsid w:val="005371F0"/>
    <w:rsid w:val="0053742B"/>
    <w:rsid w:val="005375E9"/>
    <w:rsid w:val="00537942"/>
    <w:rsid w:val="00537AB9"/>
    <w:rsid w:val="00537BE9"/>
    <w:rsid w:val="00537E22"/>
    <w:rsid w:val="00540147"/>
    <w:rsid w:val="00540495"/>
    <w:rsid w:val="005407CC"/>
    <w:rsid w:val="00540A18"/>
    <w:rsid w:val="00540BCD"/>
    <w:rsid w:val="00540EB6"/>
    <w:rsid w:val="0054154E"/>
    <w:rsid w:val="005416DB"/>
    <w:rsid w:val="005417A0"/>
    <w:rsid w:val="00541ACD"/>
    <w:rsid w:val="00541BF5"/>
    <w:rsid w:val="00541E2B"/>
    <w:rsid w:val="005421F5"/>
    <w:rsid w:val="0054238C"/>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3B2"/>
    <w:rsid w:val="00546738"/>
    <w:rsid w:val="005467D6"/>
    <w:rsid w:val="00546942"/>
    <w:rsid w:val="00546A1B"/>
    <w:rsid w:val="00546ADD"/>
    <w:rsid w:val="00546B78"/>
    <w:rsid w:val="00547123"/>
    <w:rsid w:val="0054754D"/>
    <w:rsid w:val="00547F9F"/>
    <w:rsid w:val="00547FA0"/>
    <w:rsid w:val="00550125"/>
    <w:rsid w:val="005504D9"/>
    <w:rsid w:val="005507AD"/>
    <w:rsid w:val="00550922"/>
    <w:rsid w:val="00550C80"/>
    <w:rsid w:val="00550D58"/>
    <w:rsid w:val="00550D6F"/>
    <w:rsid w:val="00550E94"/>
    <w:rsid w:val="005511B1"/>
    <w:rsid w:val="00551E1E"/>
    <w:rsid w:val="00551E52"/>
    <w:rsid w:val="00552038"/>
    <w:rsid w:val="0055233E"/>
    <w:rsid w:val="00552569"/>
    <w:rsid w:val="005525A8"/>
    <w:rsid w:val="005526F2"/>
    <w:rsid w:val="00552B07"/>
    <w:rsid w:val="00552DF7"/>
    <w:rsid w:val="00552FF4"/>
    <w:rsid w:val="0055345C"/>
    <w:rsid w:val="0055390C"/>
    <w:rsid w:val="00553E51"/>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999"/>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FD2"/>
    <w:rsid w:val="0056434D"/>
    <w:rsid w:val="00564909"/>
    <w:rsid w:val="00564D9B"/>
    <w:rsid w:val="00564DEB"/>
    <w:rsid w:val="005651F7"/>
    <w:rsid w:val="00565453"/>
    <w:rsid w:val="005655BE"/>
    <w:rsid w:val="00565679"/>
    <w:rsid w:val="00565E28"/>
    <w:rsid w:val="00565F7D"/>
    <w:rsid w:val="00566351"/>
    <w:rsid w:val="00566611"/>
    <w:rsid w:val="005668E1"/>
    <w:rsid w:val="00566B83"/>
    <w:rsid w:val="00566C80"/>
    <w:rsid w:val="00566CD3"/>
    <w:rsid w:val="00566CDF"/>
    <w:rsid w:val="00566E03"/>
    <w:rsid w:val="0056719E"/>
    <w:rsid w:val="005676C4"/>
    <w:rsid w:val="00567BE6"/>
    <w:rsid w:val="00567F3B"/>
    <w:rsid w:val="005701C5"/>
    <w:rsid w:val="00570326"/>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136"/>
    <w:rsid w:val="00577368"/>
    <w:rsid w:val="005777AC"/>
    <w:rsid w:val="00577BA1"/>
    <w:rsid w:val="00577EB4"/>
    <w:rsid w:val="00577F3D"/>
    <w:rsid w:val="00580150"/>
    <w:rsid w:val="00580735"/>
    <w:rsid w:val="005809EB"/>
    <w:rsid w:val="00580B03"/>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814"/>
    <w:rsid w:val="00587970"/>
    <w:rsid w:val="00587F35"/>
    <w:rsid w:val="0059015F"/>
    <w:rsid w:val="005901CD"/>
    <w:rsid w:val="00590203"/>
    <w:rsid w:val="00590BF6"/>
    <w:rsid w:val="00591306"/>
    <w:rsid w:val="00591777"/>
    <w:rsid w:val="00591B9C"/>
    <w:rsid w:val="00591FE2"/>
    <w:rsid w:val="00592160"/>
    <w:rsid w:val="005923C9"/>
    <w:rsid w:val="0059284F"/>
    <w:rsid w:val="005928BF"/>
    <w:rsid w:val="00593304"/>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6063"/>
    <w:rsid w:val="00596132"/>
    <w:rsid w:val="00596283"/>
    <w:rsid w:val="00596308"/>
    <w:rsid w:val="00596702"/>
    <w:rsid w:val="005968C4"/>
    <w:rsid w:val="005968F0"/>
    <w:rsid w:val="00596A56"/>
    <w:rsid w:val="00596F80"/>
    <w:rsid w:val="0059715B"/>
    <w:rsid w:val="005973C7"/>
    <w:rsid w:val="0059749F"/>
    <w:rsid w:val="00597605"/>
    <w:rsid w:val="00597946"/>
    <w:rsid w:val="00597A36"/>
    <w:rsid w:val="00597A40"/>
    <w:rsid w:val="00597A77"/>
    <w:rsid w:val="00597E86"/>
    <w:rsid w:val="005A02BE"/>
    <w:rsid w:val="005A037B"/>
    <w:rsid w:val="005A04DD"/>
    <w:rsid w:val="005A05C6"/>
    <w:rsid w:val="005A05DF"/>
    <w:rsid w:val="005A0753"/>
    <w:rsid w:val="005A0CB6"/>
    <w:rsid w:val="005A0D02"/>
    <w:rsid w:val="005A0D89"/>
    <w:rsid w:val="005A0E41"/>
    <w:rsid w:val="005A1242"/>
    <w:rsid w:val="005A1483"/>
    <w:rsid w:val="005A165B"/>
    <w:rsid w:val="005A16A9"/>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6E3"/>
    <w:rsid w:val="005A37C3"/>
    <w:rsid w:val="005A38C7"/>
    <w:rsid w:val="005A3A31"/>
    <w:rsid w:val="005A3B1E"/>
    <w:rsid w:val="005A3BDC"/>
    <w:rsid w:val="005A40D5"/>
    <w:rsid w:val="005A440D"/>
    <w:rsid w:val="005A4999"/>
    <w:rsid w:val="005A4E38"/>
    <w:rsid w:val="005A50CE"/>
    <w:rsid w:val="005A51B6"/>
    <w:rsid w:val="005A5621"/>
    <w:rsid w:val="005A578E"/>
    <w:rsid w:val="005A588D"/>
    <w:rsid w:val="005A59CF"/>
    <w:rsid w:val="005A5C40"/>
    <w:rsid w:val="005A6A3A"/>
    <w:rsid w:val="005A6AAB"/>
    <w:rsid w:val="005A6AD4"/>
    <w:rsid w:val="005A6D5D"/>
    <w:rsid w:val="005A6ED5"/>
    <w:rsid w:val="005A6F61"/>
    <w:rsid w:val="005A6FA1"/>
    <w:rsid w:val="005A71E4"/>
    <w:rsid w:val="005A79D4"/>
    <w:rsid w:val="005A7AE0"/>
    <w:rsid w:val="005A7D46"/>
    <w:rsid w:val="005A7DF4"/>
    <w:rsid w:val="005A7F50"/>
    <w:rsid w:val="005A7F72"/>
    <w:rsid w:val="005B009D"/>
    <w:rsid w:val="005B0529"/>
    <w:rsid w:val="005B0F23"/>
    <w:rsid w:val="005B13B6"/>
    <w:rsid w:val="005B2647"/>
    <w:rsid w:val="005B2D4D"/>
    <w:rsid w:val="005B2EB8"/>
    <w:rsid w:val="005B355C"/>
    <w:rsid w:val="005B3AB2"/>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6277"/>
    <w:rsid w:val="005B67ED"/>
    <w:rsid w:val="005B687E"/>
    <w:rsid w:val="005B6A24"/>
    <w:rsid w:val="005B6C5F"/>
    <w:rsid w:val="005B6FAE"/>
    <w:rsid w:val="005B703E"/>
    <w:rsid w:val="005B70E8"/>
    <w:rsid w:val="005B7824"/>
    <w:rsid w:val="005B79DC"/>
    <w:rsid w:val="005B7FC5"/>
    <w:rsid w:val="005C0625"/>
    <w:rsid w:val="005C06DB"/>
    <w:rsid w:val="005C0904"/>
    <w:rsid w:val="005C09BF"/>
    <w:rsid w:val="005C0D61"/>
    <w:rsid w:val="005C0DDE"/>
    <w:rsid w:val="005C11DA"/>
    <w:rsid w:val="005C1225"/>
    <w:rsid w:val="005C132F"/>
    <w:rsid w:val="005C14D0"/>
    <w:rsid w:val="005C1752"/>
    <w:rsid w:val="005C2144"/>
    <w:rsid w:val="005C2696"/>
    <w:rsid w:val="005C27BC"/>
    <w:rsid w:val="005C2806"/>
    <w:rsid w:val="005C33D3"/>
    <w:rsid w:val="005C376D"/>
    <w:rsid w:val="005C3A28"/>
    <w:rsid w:val="005C3A65"/>
    <w:rsid w:val="005C3CDF"/>
    <w:rsid w:val="005C41DC"/>
    <w:rsid w:val="005C4233"/>
    <w:rsid w:val="005C4B4D"/>
    <w:rsid w:val="005C4D30"/>
    <w:rsid w:val="005C4DE3"/>
    <w:rsid w:val="005C5379"/>
    <w:rsid w:val="005C556F"/>
    <w:rsid w:val="005C57AB"/>
    <w:rsid w:val="005C5849"/>
    <w:rsid w:val="005C5BF4"/>
    <w:rsid w:val="005C5D7A"/>
    <w:rsid w:val="005C6110"/>
    <w:rsid w:val="005C69C5"/>
    <w:rsid w:val="005C6E93"/>
    <w:rsid w:val="005C6FD9"/>
    <w:rsid w:val="005C7087"/>
    <w:rsid w:val="005C7340"/>
    <w:rsid w:val="005C7A54"/>
    <w:rsid w:val="005C7CAD"/>
    <w:rsid w:val="005C7EF8"/>
    <w:rsid w:val="005D0102"/>
    <w:rsid w:val="005D02FA"/>
    <w:rsid w:val="005D047B"/>
    <w:rsid w:val="005D0790"/>
    <w:rsid w:val="005D0C3E"/>
    <w:rsid w:val="005D0DE9"/>
    <w:rsid w:val="005D0F67"/>
    <w:rsid w:val="005D14B5"/>
    <w:rsid w:val="005D1AE0"/>
    <w:rsid w:val="005D1C4D"/>
    <w:rsid w:val="005D1F89"/>
    <w:rsid w:val="005D20FC"/>
    <w:rsid w:val="005D214D"/>
    <w:rsid w:val="005D241F"/>
    <w:rsid w:val="005D24A2"/>
    <w:rsid w:val="005D26D0"/>
    <w:rsid w:val="005D26D7"/>
    <w:rsid w:val="005D2A49"/>
    <w:rsid w:val="005D2B7E"/>
    <w:rsid w:val="005D2E85"/>
    <w:rsid w:val="005D2EE8"/>
    <w:rsid w:val="005D3100"/>
    <w:rsid w:val="005D31C7"/>
    <w:rsid w:val="005D31D3"/>
    <w:rsid w:val="005D35E3"/>
    <w:rsid w:val="005D4764"/>
    <w:rsid w:val="005D5242"/>
    <w:rsid w:val="005D52AE"/>
    <w:rsid w:val="005D5499"/>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DBF"/>
    <w:rsid w:val="005D7E04"/>
    <w:rsid w:val="005D7E68"/>
    <w:rsid w:val="005E0079"/>
    <w:rsid w:val="005E007F"/>
    <w:rsid w:val="005E0082"/>
    <w:rsid w:val="005E0E13"/>
    <w:rsid w:val="005E0F0D"/>
    <w:rsid w:val="005E1173"/>
    <w:rsid w:val="005E1385"/>
    <w:rsid w:val="005E1393"/>
    <w:rsid w:val="005E1A58"/>
    <w:rsid w:val="005E1C06"/>
    <w:rsid w:val="005E20C9"/>
    <w:rsid w:val="005E2369"/>
    <w:rsid w:val="005E23D8"/>
    <w:rsid w:val="005E2757"/>
    <w:rsid w:val="005E27CA"/>
    <w:rsid w:val="005E2980"/>
    <w:rsid w:val="005E2B03"/>
    <w:rsid w:val="005E2E2C"/>
    <w:rsid w:val="005E2F89"/>
    <w:rsid w:val="005E35FD"/>
    <w:rsid w:val="005E382F"/>
    <w:rsid w:val="005E383F"/>
    <w:rsid w:val="005E39D1"/>
    <w:rsid w:val="005E3A62"/>
    <w:rsid w:val="005E3B3E"/>
    <w:rsid w:val="005E4105"/>
    <w:rsid w:val="005E41E2"/>
    <w:rsid w:val="005E4534"/>
    <w:rsid w:val="005E48F7"/>
    <w:rsid w:val="005E4DC6"/>
    <w:rsid w:val="005E4F80"/>
    <w:rsid w:val="005E4FBD"/>
    <w:rsid w:val="005E5009"/>
    <w:rsid w:val="005E536B"/>
    <w:rsid w:val="005E548F"/>
    <w:rsid w:val="005E5563"/>
    <w:rsid w:val="005E5608"/>
    <w:rsid w:val="005E580A"/>
    <w:rsid w:val="005E66F1"/>
    <w:rsid w:val="005E6741"/>
    <w:rsid w:val="005E6888"/>
    <w:rsid w:val="005E6AFB"/>
    <w:rsid w:val="005E6E6E"/>
    <w:rsid w:val="005E6EDE"/>
    <w:rsid w:val="005E6FDD"/>
    <w:rsid w:val="005E7698"/>
    <w:rsid w:val="005E78EE"/>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FE4"/>
    <w:rsid w:val="005F28DA"/>
    <w:rsid w:val="005F2E3C"/>
    <w:rsid w:val="005F327D"/>
    <w:rsid w:val="005F369B"/>
    <w:rsid w:val="005F37AD"/>
    <w:rsid w:val="005F37B4"/>
    <w:rsid w:val="005F3D60"/>
    <w:rsid w:val="005F3F7F"/>
    <w:rsid w:val="005F40E5"/>
    <w:rsid w:val="005F438B"/>
    <w:rsid w:val="005F46D9"/>
    <w:rsid w:val="005F4950"/>
    <w:rsid w:val="005F4A20"/>
    <w:rsid w:val="005F4B2B"/>
    <w:rsid w:val="005F4B37"/>
    <w:rsid w:val="005F4B43"/>
    <w:rsid w:val="005F502F"/>
    <w:rsid w:val="005F509E"/>
    <w:rsid w:val="005F5203"/>
    <w:rsid w:val="005F535C"/>
    <w:rsid w:val="005F54D4"/>
    <w:rsid w:val="005F56B3"/>
    <w:rsid w:val="005F5C66"/>
    <w:rsid w:val="005F653F"/>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26FE"/>
    <w:rsid w:val="00602DFF"/>
    <w:rsid w:val="00603061"/>
    <w:rsid w:val="00603331"/>
    <w:rsid w:val="006039C5"/>
    <w:rsid w:val="00603B1B"/>
    <w:rsid w:val="00603B63"/>
    <w:rsid w:val="00603FF7"/>
    <w:rsid w:val="00604148"/>
    <w:rsid w:val="006043D7"/>
    <w:rsid w:val="00604408"/>
    <w:rsid w:val="00604528"/>
    <w:rsid w:val="00604594"/>
    <w:rsid w:val="00604708"/>
    <w:rsid w:val="006049FF"/>
    <w:rsid w:val="00604AAE"/>
    <w:rsid w:val="00604CFF"/>
    <w:rsid w:val="00604FD0"/>
    <w:rsid w:val="00605025"/>
    <w:rsid w:val="00605207"/>
    <w:rsid w:val="00605338"/>
    <w:rsid w:val="00605344"/>
    <w:rsid w:val="00605399"/>
    <w:rsid w:val="006054EE"/>
    <w:rsid w:val="00605517"/>
    <w:rsid w:val="006055B2"/>
    <w:rsid w:val="0060591D"/>
    <w:rsid w:val="006059EC"/>
    <w:rsid w:val="00605B5D"/>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811"/>
    <w:rsid w:val="006109EB"/>
    <w:rsid w:val="00610F56"/>
    <w:rsid w:val="006113A9"/>
    <w:rsid w:val="006113B9"/>
    <w:rsid w:val="00611E25"/>
    <w:rsid w:val="006127FA"/>
    <w:rsid w:val="006128FF"/>
    <w:rsid w:val="00612C24"/>
    <w:rsid w:val="00612C73"/>
    <w:rsid w:val="00612D3C"/>
    <w:rsid w:val="00612FB6"/>
    <w:rsid w:val="00613036"/>
    <w:rsid w:val="006134CE"/>
    <w:rsid w:val="006138D8"/>
    <w:rsid w:val="00613C32"/>
    <w:rsid w:val="00613D19"/>
    <w:rsid w:val="00614064"/>
    <w:rsid w:val="006141D8"/>
    <w:rsid w:val="00614292"/>
    <w:rsid w:val="006144AB"/>
    <w:rsid w:val="00614CB2"/>
    <w:rsid w:val="00614CB4"/>
    <w:rsid w:val="00614D1E"/>
    <w:rsid w:val="00614D24"/>
    <w:rsid w:val="00614D83"/>
    <w:rsid w:val="0061524B"/>
    <w:rsid w:val="00615624"/>
    <w:rsid w:val="00615645"/>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1B6A"/>
    <w:rsid w:val="00621C0B"/>
    <w:rsid w:val="00621C72"/>
    <w:rsid w:val="00621CAD"/>
    <w:rsid w:val="00621EAC"/>
    <w:rsid w:val="006220A9"/>
    <w:rsid w:val="00622425"/>
    <w:rsid w:val="00622536"/>
    <w:rsid w:val="0062286B"/>
    <w:rsid w:val="00623084"/>
    <w:rsid w:val="00623427"/>
    <w:rsid w:val="00623565"/>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432"/>
    <w:rsid w:val="00627BA3"/>
    <w:rsid w:val="00627C04"/>
    <w:rsid w:val="00627C39"/>
    <w:rsid w:val="00627E44"/>
    <w:rsid w:val="006300D7"/>
    <w:rsid w:val="006306E2"/>
    <w:rsid w:val="00631007"/>
    <w:rsid w:val="00631826"/>
    <w:rsid w:val="0063197F"/>
    <w:rsid w:val="00631C26"/>
    <w:rsid w:val="00631C9F"/>
    <w:rsid w:val="00632029"/>
    <w:rsid w:val="00632507"/>
    <w:rsid w:val="00632550"/>
    <w:rsid w:val="0063258E"/>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370"/>
    <w:rsid w:val="00634480"/>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236"/>
    <w:rsid w:val="006373C7"/>
    <w:rsid w:val="006374F0"/>
    <w:rsid w:val="00637E00"/>
    <w:rsid w:val="006401A7"/>
    <w:rsid w:val="006401C6"/>
    <w:rsid w:val="00640207"/>
    <w:rsid w:val="00640222"/>
    <w:rsid w:val="00640263"/>
    <w:rsid w:val="00640529"/>
    <w:rsid w:val="006409F3"/>
    <w:rsid w:val="00641061"/>
    <w:rsid w:val="00641092"/>
    <w:rsid w:val="006416C5"/>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73A"/>
    <w:rsid w:val="00646A90"/>
    <w:rsid w:val="00646CE0"/>
    <w:rsid w:val="00646CF2"/>
    <w:rsid w:val="00647147"/>
    <w:rsid w:val="00647948"/>
    <w:rsid w:val="00647CB3"/>
    <w:rsid w:val="00647D60"/>
    <w:rsid w:val="0065004E"/>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7BF"/>
    <w:rsid w:val="0065694E"/>
    <w:rsid w:val="00656B14"/>
    <w:rsid w:val="00656C59"/>
    <w:rsid w:val="00656D6F"/>
    <w:rsid w:val="00657005"/>
    <w:rsid w:val="006578D9"/>
    <w:rsid w:val="00657A5B"/>
    <w:rsid w:val="00657B06"/>
    <w:rsid w:val="00657F67"/>
    <w:rsid w:val="006601F9"/>
    <w:rsid w:val="00660297"/>
    <w:rsid w:val="006602D1"/>
    <w:rsid w:val="006605DC"/>
    <w:rsid w:val="006609E6"/>
    <w:rsid w:val="00660DAD"/>
    <w:rsid w:val="00660EDA"/>
    <w:rsid w:val="00661146"/>
    <w:rsid w:val="00661636"/>
    <w:rsid w:val="00661996"/>
    <w:rsid w:val="00661AE0"/>
    <w:rsid w:val="00661C4E"/>
    <w:rsid w:val="00661CC2"/>
    <w:rsid w:val="00662166"/>
    <w:rsid w:val="006621F4"/>
    <w:rsid w:val="0066242C"/>
    <w:rsid w:val="0066249D"/>
    <w:rsid w:val="00662703"/>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2FC"/>
    <w:rsid w:val="006674DD"/>
    <w:rsid w:val="00667525"/>
    <w:rsid w:val="00667A27"/>
    <w:rsid w:val="00667C07"/>
    <w:rsid w:val="00667F2A"/>
    <w:rsid w:val="006704BF"/>
    <w:rsid w:val="006709ED"/>
    <w:rsid w:val="00670AD6"/>
    <w:rsid w:val="00670ECD"/>
    <w:rsid w:val="00671122"/>
    <w:rsid w:val="00671123"/>
    <w:rsid w:val="006717E0"/>
    <w:rsid w:val="00671897"/>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BEE"/>
    <w:rsid w:val="00683C0B"/>
    <w:rsid w:val="00683D7F"/>
    <w:rsid w:val="00684258"/>
    <w:rsid w:val="006845D7"/>
    <w:rsid w:val="00684694"/>
    <w:rsid w:val="00684913"/>
    <w:rsid w:val="006849D0"/>
    <w:rsid w:val="00684BE3"/>
    <w:rsid w:val="00684E2E"/>
    <w:rsid w:val="00685725"/>
    <w:rsid w:val="006859BF"/>
    <w:rsid w:val="006859E9"/>
    <w:rsid w:val="00685D3B"/>
    <w:rsid w:val="0068623E"/>
    <w:rsid w:val="00686310"/>
    <w:rsid w:val="00686366"/>
    <w:rsid w:val="006864F7"/>
    <w:rsid w:val="00686533"/>
    <w:rsid w:val="0068653A"/>
    <w:rsid w:val="0068673B"/>
    <w:rsid w:val="00686950"/>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5EE"/>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47"/>
    <w:rsid w:val="006931BE"/>
    <w:rsid w:val="00693295"/>
    <w:rsid w:val="00693B64"/>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15F"/>
    <w:rsid w:val="006A05EF"/>
    <w:rsid w:val="006A0942"/>
    <w:rsid w:val="006A0993"/>
    <w:rsid w:val="006A0A03"/>
    <w:rsid w:val="006A1069"/>
    <w:rsid w:val="006A108E"/>
    <w:rsid w:val="006A13EF"/>
    <w:rsid w:val="006A18CF"/>
    <w:rsid w:val="006A18DD"/>
    <w:rsid w:val="006A1D48"/>
    <w:rsid w:val="006A2231"/>
    <w:rsid w:val="006A2347"/>
    <w:rsid w:val="006A24B3"/>
    <w:rsid w:val="006A2595"/>
    <w:rsid w:val="006A2D0E"/>
    <w:rsid w:val="006A2DE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85F"/>
    <w:rsid w:val="006B0C66"/>
    <w:rsid w:val="006B0E0C"/>
    <w:rsid w:val="006B0E3C"/>
    <w:rsid w:val="006B1025"/>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D45"/>
    <w:rsid w:val="006B3E55"/>
    <w:rsid w:val="006B40F5"/>
    <w:rsid w:val="006B415A"/>
    <w:rsid w:val="006B43A2"/>
    <w:rsid w:val="006B43E7"/>
    <w:rsid w:val="006B474D"/>
    <w:rsid w:val="006B49F6"/>
    <w:rsid w:val="006B4D4E"/>
    <w:rsid w:val="006B5A1B"/>
    <w:rsid w:val="006B5A74"/>
    <w:rsid w:val="006B646E"/>
    <w:rsid w:val="006B6519"/>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2E"/>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6F"/>
    <w:rsid w:val="006D03CD"/>
    <w:rsid w:val="006D0A70"/>
    <w:rsid w:val="006D0AD9"/>
    <w:rsid w:val="006D0DED"/>
    <w:rsid w:val="006D0E79"/>
    <w:rsid w:val="006D0E90"/>
    <w:rsid w:val="006D19ED"/>
    <w:rsid w:val="006D1A23"/>
    <w:rsid w:val="006D1F1A"/>
    <w:rsid w:val="006D21FF"/>
    <w:rsid w:val="006D2534"/>
    <w:rsid w:val="006D259D"/>
    <w:rsid w:val="006D2627"/>
    <w:rsid w:val="006D2B5D"/>
    <w:rsid w:val="006D31AF"/>
    <w:rsid w:val="006D31DD"/>
    <w:rsid w:val="006D3836"/>
    <w:rsid w:val="006D3D72"/>
    <w:rsid w:val="006D431E"/>
    <w:rsid w:val="006D48BB"/>
    <w:rsid w:val="006D492A"/>
    <w:rsid w:val="006D493C"/>
    <w:rsid w:val="006D4F72"/>
    <w:rsid w:val="006D4FB0"/>
    <w:rsid w:val="006D59BF"/>
    <w:rsid w:val="006D5A27"/>
    <w:rsid w:val="006D5A8C"/>
    <w:rsid w:val="006D5AE7"/>
    <w:rsid w:val="006D5BA9"/>
    <w:rsid w:val="006D5EC2"/>
    <w:rsid w:val="006D5FEF"/>
    <w:rsid w:val="006D615D"/>
    <w:rsid w:val="006D64B5"/>
    <w:rsid w:val="006D67C7"/>
    <w:rsid w:val="006D69ED"/>
    <w:rsid w:val="006D6C1C"/>
    <w:rsid w:val="006D6CFD"/>
    <w:rsid w:val="006D71F6"/>
    <w:rsid w:val="006D7259"/>
    <w:rsid w:val="006D72A1"/>
    <w:rsid w:val="006D7436"/>
    <w:rsid w:val="006D7598"/>
    <w:rsid w:val="006D761E"/>
    <w:rsid w:val="006D7B3C"/>
    <w:rsid w:val="006D7B93"/>
    <w:rsid w:val="006D7D3F"/>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9D4"/>
    <w:rsid w:val="006E2AA6"/>
    <w:rsid w:val="006E2FED"/>
    <w:rsid w:val="006E32B6"/>
    <w:rsid w:val="006E348C"/>
    <w:rsid w:val="006E3597"/>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58A"/>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49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2DC8"/>
    <w:rsid w:val="007034BC"/>
    <w:rsid w:val="007035F6"/>
    <w:rsid w:val="007036E5"/>
    <w:rsid w:val="00703936"/>
    <w:rsid w:val="007040AD"/>
    <w:rsid w:val="007043EE"/>
    <w:rsid w:val="007047A7"/>
    <w:rsid w:val="0070493E"/>
    <w:rsid w:val="00704A33"/>
    <w:rsid w:val="00704DEB"/>
    <w:rsid w:val="00704F36"/>
    <w:rsid w:val="007050C4"/>
    <w:rsid w:val="007051D7"/>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455"/>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66E"/>
    <w:rsid w:val="00712933"/>
    <w:rsid w:val="00712A0F"/>
    <w:rsid w:val="00712E6E"/>
    <w:rsid w:val="00712FDB"/>
    <w:rsid w:val="0071360C"/>
    <w:rsid w:val="0071374D"/>
    <w:rsid w:val="00713C17"/>
    <w:rsid w:val="00714312"/>
    <w:rsid w:val="007146E8"/>
    <w:rsid w:val="00714722"/>
    <w:rsid w:val="0071475C"/>
    <w:rsid w:val="00714A03"/>
    <w:rsid w:val="00714D6A"/>
    <w:rsid w:val="0071594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30"/>
    <w:rsid w:val="0072228B"/>
    <w:rsid w:val="00722B72"/>
    <w:rsid w:val="0072326D"/>
    <w:rsid w:val="00723589"/>
    <w:rsid w:val="00723701"/>
    <w:rsid w:val="00723BA5"/>
    <w:rsid w:val="00723C06"/>
    <w:rsid w:val="00723C3B"/>
    <w:rsid w:val="00723CE3"/>
    <w:rsid w:val="00723EC3"/>
    <w:rsid w:val="00723F42"/>
    <w:rsid w:val="007241CB"/>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8F"/>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B8F"/>
    <w:rsid w:val="00740CD3"/>
    <w:rsid w:val="0074108B"/>
    <w:rsid w:val="00741485"/>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6534"/>
    <w:rsid w:val="00747048"/>
    <w:rsid w:val="00747446"/>
    <w:rsid w:val="00747462"/>
    <w:rsid w:val="00747BD8"/>
    <w:rsid w:val="00747E09"/>
    <w:rsid w:val="00747EC2"/>
    <w:rsid w:val="00747F05"/>
    <w:rsid w:val="00750230"/>
    <w:rsid w:val="0075038A"/>
    <w:rsid w:val="00750994"/>
    <w:rsid w:val="007509F9"/>
    <w:rsid w:val="00750C99"/>
    <w:rsid w:val="00750E43"/>
    <w:rsid w:val="00750E4B"/>
    <w:rsid w:val="007515C8"/>
    <w:rsid w:val="007517D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266"/>
    <w:rsid w:val="00754698"/>
    <w:rsid w:val="007547C4"/>
    <w:rsid w:val="0075486B"/>
    <w:rsid w:val="007549BF"/>
    <w:rsid w:val="00754D64"/>
    <w:rsid w:val="0075522A"/>
    <w:rsid w:val="00755B06"/>
    <w:rsid w:val="00755E06"/>
    <w:rsid w:val="007564B4"/>
    <w:rsid w:val="007565E2"/>
    <w:rsid w:val="00756B9C"/>
    <w:rsid w:val="007570A3"/>
    <w:rsid w:val="00757240"/>
    <w:rsid w:val="007572E9"/>
    <w:rsid w:val="00757495"/>
    <w:rsid w:val="007574BC"/>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29C"/>
    <w:rsid w:val="007613AF"/>
    <w:rsid w:val="0076164A"/>
    <w:rsid w:val="00761725"/>
    <w:rsid w:val="007619FB"/>
    <w:rsid w:val="0076200C"/>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98E"/>
    <w:rsid w:val="00765D9A"/>
    <w:rsid w:val="00765EA5"/>
    <w:rsid w:val="00765EF5"/>
    <w:rsid w:val="00765FDC"/>
    <w:rsid w:val="00766286"/>
    <w:rsid w:val="00766559"/>
    <w:rsid w:val="007667D5"/>
    <w:rsid w:val="00766B0E"/>
    <w:rsid w:val="00766BFB"/>
    <w:rsid w:val="00766C85"/>
    <w:rsid w:val="00766D54"/>
    <w:rsid w:val="00766DFE"/>
    <w:rsid w:val="0076724F"/>
    <w:rsid w:val="0076731C"/>
    <w:rsid w:val="00767379"/>
    <w:rsid w:val="00767416"/>
    <w:rsid w:val="0076747C"/>
    <w:rsid w:val="007674DE"/>
    <w:rsid w:val="007678B6"/>
    <w:rsid w:val="00767E9F"/>
    <w:rsid w:val="00770058"/>
    <w:rsid w:val="0077022F"/>
    <w:rsid w:val="00770732"/>
    <w:rsid w:val="00770B7C"/>
    <w:rsid w:val="00770BE7"/>
    <w:rsid w:val="00770CEE"/>
    <w:rsid w:val="00770DE6"/>
    <w:rsid w:val="00771AAB"/>
    <w:rsid w:val="00771FB5"/>
    <w:rsid w:val="007721AD"/>
    <w:rsid w:val="00772900"/>
    <w:rsid w:val="00772D15"/>
    <w:rsid w:val="00772DC3"/>
    <w:rsid w:val="007733C4"/>
    <w:rsid w:val="00773F28"/>
    <w:rsid w:val="007743A1"/>
    <w:rsid w:val="007744EF"/>
    <w:rsid w:val="0077481A"/>
    <w:rsid w:val="007750DC"/>
    <w:rsid w:val="00775330"/>
    <w:rsid w:val="00775BAA"/>
    <w:rsid w:val="00775EFD"/>
    <w:rsid w:val="00775F11"/>
    <w:rsid w:val="007762CD"/>
    <w:rsid w:val="007765D4"/>
    <w:rsid w:val="0077666F"/>
    <w:rsid w:val="00776832"/>
    <w:rsid w:val="007768F2"/>
    <w:rsid w:val="00776903"/>
    <w:rsid w:val="00776937"/>
    <w:rsid w:val="00776BA0"/>
    <w:rsid w:val="00776E9E"/>
    <w:rsid w:val="00776F8C"/>
    <w:rsid w:val="00777053"/>
    <w:rsid w:val="007776DA"/>
    <w:rsid w:val="007779E1"/>
    <w:rsid w:val="00777CD9"/>
    <w:rsid w:val="00777E9E"/>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C57"/>
    <w:rsid w:val="00781DAD"/>
    <w:rsid w:val="00781FE0"/>
    <w:rsid w:val="00782266"/>
    <w:rsid w:val="007823DE"/>
    <w:rsid w:val="0078243D"/>
    <w:rsid w:val="00782AC6"/>
    <w:rsid w:val="00782D8A"/>
    <w:rsid w:val="00782FA8"/>
    <w:rsid w:val="007831EB"/>
    <w:rsid w:val="00783315"/>
    <w:rsid w:val="007833C3"/>
    <w:rsid w:val="00783580"/>
    <w:rsid w:val="00783600"/>
    <w:rsid w:val="007837BE"/>
    <w:rsid w:val="0078380D"/>
    <w:rsid w:val="007841E2"/>
    <w:rsid w:val="0078428F"/>
    <w:rsid w:val="007842FE"/>
    <w:rsid w:val="007846F1"/>
    <w:rsid w:val="00784702"/>
    <w:rsid w:val="0078471E"/>
    <w:rsid w:val="0078495E"/>
    <w:rsid w:val="00784C31"/>
    <w:rsid w:val="00784EA1"/>
    <w:rsid w:val="00784FC7"/>
    <w:rsid w:val="007851B3"/>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86E"/>
    <w:rsid w:val="00787977"/>
    <w:rsid w:val="00787A55"/>
    <w:rsid w:val="00787E1E"/>
    <w:rsid w:val="00787FF1"/>
    <w:rsid w:val="007905F4"/>
    <w:rsid w:val="007906BF"/>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F70"/>
    <w:rsid w:val="0079436C"/>
    <w:rsid w:val="007947FB"/>
    <w:rsid w:val="00794980"/>
    <w:rsid w:val="007949DE"/>
    <w:rsid w:val="007954AC"/>
    <w:rsid w:val="007957F7"/>
    <w:rsid w:val="0079587A"/>
    <w:rsid w:val="007959B0"/>
    <w:rsid w:val="0079601B"/>
    <w:rsid w:val="007962E1"/>
    <w:rsid w:val="0079663F"/>
    <w:rsid w:val="00796F91"/>
    <w:rsid w:val="0079727F"/>
    <w:rsid w:val="00797A02"/>
    <w:rsid w:val="00797D02"/>
    <w:rsid w:val="00797D3D"/>
    <w:rsid w:val="00797DAA"/>
    <w:rsid w:val="00797FCF"/>
    <w:rsid w:val="007A0321"/>
    <w:rsid w:val="007A0506"/>
    <w:rsid w:val="007A0616"/>
    <w:rsid w:val="007A08BE"/>
    <w:rsid w:val="007A099A"/>
    <w:rsid w:val="007A0A6E"/>
    <w:rsid w:val="007A0DAC"/>
    <w:rsid w:val="007A1076"/>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0E9"/>
    <w:rsid w:val="007A3373"/>
    <w:rsid w:val="007A3395"/>
    <w:rsid w:val="007A3505"/>
    <w:rsid w:val="007A3774"/>
    <w:rsid w:val="007A3BF2"/>
    <w:rsid w:val="007A4264"/>
    <w:rsid w:val="007A43F5"/>
    <w:rsid w:val="007A47FE"/>
    <w:rsid w:val="007A49C5"/>
    <w:rsid w:val="007A4AF1"/>
    <w:rsid w:val="007A4C4B"/>
    <w:rsid w:val="007A5067"/>
    <w:rsid w:val="007A5288"/>
    <w:rsid w:val="007A53E7"/>
    <w:rsid w:val="007A5904"/>
    <w:rsid w:val="007A590F"/>
    <w:rsid w:val="007A5DBC"/>
    <w:rsid w:val="007A618D"/>
    <w:rsid w:val="007A6333"/>
    <w:rsid w:val="007A6477"/>
    <w:rsid w:val="007A6660"/>
    <w:rsid w:val="007A6909"/>
    <w:rsid w:val="007A6E6E"/>
    <w:rsid w:val="007A75A3"/>
    <w:rsid w:val="007A7936"/>
    <w:rsid w:val="007A7B75"/>
    <w:rsid w:val="007B0253"/>
    <w:rsid w:val="007B0623"/>
    <w:rsid w:val="007B073B"/>
    <w:rsid w:val="007B0865"/>
    <w:rsid w:val="007B091C"/>
    <w:rsid w:val="007B0939"/>
    <w:rsid w:val="007B09ED"/>
    <w:rsid w:val="007B0B39"/>
    <w:rsid w:val="007B0B92"/>
    <w:rsid w:val="007B1061"/>
    <w:rsid w:val="007B10E9"/>
    <w:rsid w:val="007B1159"/>
    <w:rsid w:val="007B124B"/>
    <w:rsid w:val="007B127D"/>
    <w:rsid w:val="007B15C5"/>
    <w:rsid w:val="007B1632"/>
    <w:rsid w:val="007B1D7F"/>
    <w:rsid w:val="007B1F96"/>
    <w:rsid w:val="007B1F9A"/>
    <w:rsid w:val="007B21A9"/>
    <w:rsid w:val="007B2358"/>
    <w:rsid w:val="007B2638"/>
    <w:rsid w:val="007B314C"/>
    <w:rsid w:val="007B322B"/>
    <w:rsid w:val="007B327F"/>
    <w:rsid w:val="007B3476"/>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5E25"/>
    <w:rsid w:val="007B630D"/>
    <w:rsid w:val="007B697F"/>
    <w:rsid w:val="007B6B8A"/>
    <w:rsid w:val="007B7716"/>
    <w:rsid w:val="007B7832"/>
    <w:rsid w:val="007B7A3B"/>
    <w:rsid w:val="007C0160"/>
    <w:rsid w:val="007C020C"/>
    <w:rsid w:val="007C0880"/>
    <w:rsid w:val="007C0BD2"/>
    <w:rsid w:val="007C0F3A"/>
    <w:rsid w:val="007C1065"/>
    <w:rsid w:val="007C107C"/>
    <w:rsid w:val="007C11FC"/>
    <w:rsid w:val="007C128A"/>
    <w:rsid w:val="007C1537"/>
    <w:rsid w:val="007C1B44"/>
    <w:rsid w:val="007C1B94"/>
    <w:rsid w:val="007C2073"/>
    <w:rsid w:val="007C2252"/>
    <w:rsid w:val="007C24A4"/>
    <w:rsid w:val="007C2A39"/>
    <w:rsid w:val="007C2AD0"/>
    <w:rsid w:val="007C377D"/>
    <w:rsid w:val="007C3CBD"/>
    <w:rsid w:val="007C3D88"/>
    <w:rsid w:val="007C3F14"/>
    <w:rsid w:val="007C3F3E"/>
    <w:rsid w:val="007C42D7"/>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4D0"/>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47B"/>
    <w:rsid w:val="007D667D"/>
    <w:rsid w:val="007D673F"/>
    <w:rsid w:val="007D68F4"/>
    <w:rsid w:val="007D6A87"/>
    <w:rsid w:val="007D6C84"/>
    <w:rsid w:val="007D6CE5"/>
    <w:rsid w:val="007D6EF0"/>
    <w:rsid w:val="007D7042"/>
    <w:rsid w:val="007D7059"/>
    <w:rsid w:val="007D78CE"/>
    <w:rsid w:val="007D794A"/>
    <w:rsid w:val="007D7D74"/>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2D90"/>
    <w:rsid w:val="007E312D"/>
    <w:rsid w:val="007E3288"/>
    <w:rsid w:val="007E48CD"/>
    <w:rsid w:val="007E48E4"/>
    <w:rsid w:val="007E4F0D"/>
    <w:rsid w:val="007E520F"/>
    <w:rsid w:val="007E531F"/>
    <w:rsid w:val="007E5A14"/>
    <w:rsid w:val="007E5A5B"/>
    <w:rsid w:val="007E5AEC"/>
    <w:rsid w:val="007E5FE4"/>
    <w:rsid w:val="007E5FFD"/>
    <w:rsid w:val="007E64A9"/>
    <w:rsid w:val="007E6735"/>
    <w:rsid w:val="007E67F4"/>
    <w:rsid w:val="007E6847"/>
    <w:rsid w:val="007E6B31"/>
    <w:rsid w:val="007E6C1A"/>
    <w:rsid w:val="007E6EF1"/>
    <w:rsid w:val="007E714F"/>
    <w:rsid w:val="007E76A8"/>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DBB"/>
    <w:rsid w:val="007F2E8D"/>
    <w:rsid w:val="007F2ED4"/>
    <w:rsid w:val="007F3DA8"/>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F2"/>
    <w:rsid w:val="007F6B4A"/>
    <w:rsid w:val="007F70D6"/>
    <w:rsid w:val="007F70F6"/>
    <w:rsid w:val="007F7864"/>
    <w:rsid w:val="007F792B"/>
    <w:rsid w:val="007F795B"/>
    <w:rsid w:val="007F7B6D"/>
    <w:rsid w:val="007F7C2F"/>
    <w:rsid w:val="007F7E33"/>
    <w:rsid w:val="00800104"/>
    <w:rsid w:val="00800184"/>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6E6"/>
    <w:rsid w:val="008039AF"/>
    <w:rsid w:val="00803D8B"/>
    <w:rsid w:val="00803E2E"/>
    <w:rsid w:val="008041E1"/>
    <w:rsid w:val="0080429E"/>
    <w:rsid w:val="00804581"/>
    <w:rsid w:val="00804867"/>
    <w:rsid w:val="00804A69"/>
    <w:rsid w:val="00804B2F"/>
    <w:rsid w:val="00804D58"/>
    <w:rsid w:val="00805554"/>
    <w:rsid w:val="00805767"/>
    <w:rsid w:val="00805A48"/>
    <w:rsid w:val="00805CB3"/>
    <w:rsid w:val="00806979"/>
    <w:rsid w:val="0080699F"/>
    <w:rsid w:val="00806D29"/>
    <w:rsid w:val="00806E8D"/>
    <w:rsid w:val="00807079"/>
    <w:rsid w:val="00807562"/>
    <w:rsid w:val="008076B5"/>
    <w:rsid w:val="0080770D"/>
    <w:rsid w:val="00807A13"/>
    <w:rsid w:val="00807B4E"/>
    <w:rsid w:val="00807B54"/>
    <w:rsid w:val="00807BB9"/>
    <w:rsid w:val="00807D28"/>
    <w:rsid w:val="00807D5E"/>
    <w:rsid w:val="00807E1B"/>
    <w:rsid w:val="0081012C"/>
    <w:rsid w:val="00810C3E"/>
    <w:rsid w:val="00810D3A"/>
    <w:rsid w:val="00810DE9"/>
    <w:rsid w:val="00810EAE"/>
    <w:rsid w:val="00811036"/>
    <w:rsid w:val="008118CE"/>
    <w:rsid w:val="00811954"/>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594"/>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4A"/>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487"/>
    <w:rsid w:val="0082449E"/>
    <w:rsid w:val="00824893"/>
    <w:rsid w:val="008249FF"/>
    <w:rsid w:val="008251EC"/>
    <w:rsid w:val="008254DD"/>
    <w:rsid w:val="008255BB"/>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1B"/>
    <w:rsid w:val="00827C88"/>
    <w:rsid w:val="00827E08"/>
    <w:rsid w:val="00827F4C"/>
    <w:rsid w:val="0083056F"/>
    <w:rsid w:val="00830F16"/>
    <w:rsid w:val="00831198"/>
    <w:rsid w:val="008312A4"/>
    <w:rsid w:val="008314BC"/>
    <w:rsid w:val="00832142"/>
    <w:rsid w:val="0083225E"/>
    <w:rsid w:val="008325C1"/>
    <w:rsid w:val="00832BA3"/>
    <w:rsid w:val="00832C18"/>
    <w:rsid w:val="00832CAF"/>
    <w:rsid w:val="008330DB"/>
    <w:rsid w:val="008331E8"/>
    <w:rsid w:val="008335C7"/>
    <w:rsid w:val="00833EF5"/>
    <w:rsid w:val="00833F30"/>
    <w:rsid w:val="008340F5"/>
    <w:rsid w:val="0083417A"/>
    <w:rsid w:val="00834493"/>
    <w:rsid w:val="00834512"/>
    <w:rsid w:val="008345C2"/>
    <w:rsid w:val="00834746"/>
    <w:rsid w:val="008349E7"/>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C38"/>
    <w:rsid w:val="00837DF8"/>
    <w:rsid w:val="00837E01"/>
    <w:rsid w:val="00837E06"/>
    <w:rsid w:val="008401C3"/>
    <w:rsid w:val="008403BA"/>
    <w:rsid w:val="008404D7"/>
    <w:rsid w:val="00840634"/>
    <w:rsid w:val="00840A68"/>
    <w:rsid w:val="00840A83"/>
    <w:rsid w:val="00840D46"/>
    <w:rsid w:val="00840E27"/>
    <w:rsid w:val="00840FC6"/>
    <w:rsid w:val="0084128A"/>
    <w:rsid w:val="0084142B"/>
    <w:rsid w:val="00841573"/>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830"/>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587"/>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41"/>
    <w:rsid w:val="00861D65"/>
    <w:rsid w:val="00861DA1"/>
    <w:rsid w:val="008620A8"/>
    <w:rsid w:val="008620C2"/>
    <w:rsid w:val="00862173"/>
    <w:rsid w:val="00862290"/>
    <w:rsid w:val="0086256E"/>
    <w:rsid w:val="008626B0"/>
    <w:rsid w:val="0086295B"/>
    <w:rsid w:val="00862988"/>
    <w:rsid w:val="00863479"/>
    <w:rsid w:val="00863AA0"/>
    <w:rsid w:val="00863FEF"/>
    <w:rsid w:val="0086417A"/>
    <w:rsid w:val="00864278"/>
    <w:rsid w:val="00864A9F"/>
    <w:rsid w:val="008650AB"/>
    <w:rsid w:val="008651C4"/>
    <w:rsid w:val="00865696"/>
    <w:rsid w:val="0086569A"/>
    <w:rsid w:val="00865D4C"/>
    <w:rsid w:val="00865DE1"/>
    <w:rsid w:val="0086613E"/>
    <w:rsid w:val="008662A7"/>
    <w:rsid w:val="00866453"/>
    <w:rsid w:val="00866781"/>
    <w:rsid w:val="00866B61"/>
    <w:rsid w:val="00867879"/>
    <w:rsid w:val="00867915"/>
    <w:rsid w:val="008679D5"/>
    <w:rsid w:val="00867F66"/>
    <w:rsid w:val="00867F9D"/>
    <w:rsid w:val="00870018"/>
    <w:rsid w:val="0087077A"/>
    <w:rsid w:val="00870793"/>
    <w:rsid w:val="00870A1C"/>
    <w:rsid w:val="00870AD0"/>
    <w:rsid w:val="00870B1F"/>
    <w:rsid w:val="00870D0A"/>
    <w:rsid w:val="00870E13"/>
    <w:rsid w:val="00871029"/>
    <w:rsid w:val="00871096"/>
    <w:rsid w:val="008710EF"/>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E9A"/>
    <w:rsid w:val="00875F79"/>
    <w:rsid w:val="00875FBD"/>
    <w:rsid w:val="008762F7"/>
    <w:rsid w:val="00876505"/>
    <w:rsid w:val="008768AA"/>
    <w:rsid w:val="00876AC7"/>
    <w:rsid w:val="00876B50"/>
    <w:rsid w:val="00876E56"/>
    <w:rsid w:val="0087721D"/>
    <w:rsid w:val="0087746C"/>
    <w:rsid w:val="00877C57"/>
    <w:rsid w:val="00877E1A"/>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835"/>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E50"/>
    <w:rsid w:val="00890F04"/>
    <w:rsid w:val="00890F2B"/>
    <w:rsid w:val="008911A2"/>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3F90"/>
    <w:rsid w:val="008940FF"/>
    <w:rsid w:val="00894304"/>
    <w:rsid w:val="0089459B"/>
    <w:rsid w:val="00894873"/>
    <w:rsid w:val="00894906"/>
    <w:rsid w:val="00894B04"/>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7A8"/>
    <w:rsid w:val="00897999"/>
    <w:rsid w:val="00897E04"/>
    <w:rsid w:val="00897F4A"/>
    <w:rsid w:val="008A0065"/>
    <w:rsid w:val="008A0173"/>
    <w:rsid w:val="008A0339"/>
    <w:rsid w:val="008A03A0"/>
    <w:rsid w:val="008A046A"/>
    <w:rsid w:val="008A0473"/>
    <w:rsid w:val="008A04C7"/>
    <w:rsid w:val="008A0533"/>
    <w:rsid w:val="008A0CB5"/>
    <w:rsid w:val="008A111D"/>
    <w:rsid w:val="008A1597"/>
    <w:rsid w:val="008A186C"/>
    <w:rsid w:val="008A197B"/>
    <w:rsid w:val="008A1C65"/>
    <w:rsid w:val="008A1C6C"/>
    <w:rsid w:val="008A1EA1"/>
    <w:rsid w:val="008A2077"/>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50B0"/>
    <w:rsid w:val="008A53C3"/>
    <w:rsid w:val="008A554F"/>
    <w:rsid w:val="008A59E9"/>
    <w:rsid w:val="008A631F"/>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651"/>
    <w:rsid w:val="008B175A"/>
    <w:rsid w:val="008B191B"/>
    <w:rsid w:val="008B1BDA"/>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9D8"/>
    <w:rsid w:val="008B4B0D"/>
    <w:rsid w:val="008B4B33"/>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1124"/>
    <w:rsid w:val="008C1323"/>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6F78"/>
    <w:rsid w:val="008C7207"/>
    <w:rsid w:val="008C730B"/>
    <w:rsid w:val="008C7481"/>
    <w:rsid w:val="008C74CC"/>
    <w:rsid w:val="008C7905"/>
    <w:rsid w:val="008C7B91"/>
    <w:rsid w:val="008C7C7C"/>
    <w:rsid w:val="008C7F77"/>
    <w:rsid w:val="008D02CB"/>
    <w:rsid w:val="008D02DE"/>
    <w:rsid w:val="008D0459"/>
    <w:rsid w:val="008D0586"/>
    <w:rsid w:val="008D05D2"/>
    <w:rsid w:val="008D0E4C"/>
    <w:rsid w:val="008D0E89"/>
    <w:rsid w:val="008D13DC"/>
    <w:rsid w:val="008D149D"/>
    <w:rsid w:val="008D1CB4"/>
    <w:rsid w:val="008D1E23"/>
    <w:rsid w:val="008D2461"/>
    <w:rsid w:val="008D267E"/>
    <w:rsid w:val="008D2770"/>
    <w:rsid w:val="008D28FB"/>
    <w:rsid w:val="008D2C3C"/>
    <w:rsid w:val="008D2CB2"/>
    <w:rsid w:val="008D3208"/>
    <w:rsid w:val="008D381B"/>
    <w:rsid w:val="008D3DE7"/>
    <w:rsid w:val="008D3F21"/>
    <w:rsid w:val="008D4244"/>
    <w:rsid w:val="008D4277"/>
    <w:rsid w:val="008D4423"/>
    <w:rsid w:val="008D453F"/>
    <w:rsid w:val="008D46DD"/>
    <w:rsid w:val="008D47A1"/>
    <w:rsid w:val="008D508F"/>
    <w:rsid w:val="008D538D"/>
    <w:rsid w:val="008D5497"/>
    <w:rsid w:val="008D592F"/>
    <w:rsid w:val="008D5ACC"/>
    <w:rsid w:val="008D5F85"/>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A15"/>
    <w:rsid w:val="008E0CDD"/>
    <w:rsid w:val="008E0E15"/>
    <w:rsid w:val="008E0E1D"/>
    <w:rsid w:val="008E0E89"/>
    <w:rsid w:val="008E0E8C"/>
    <w:rsid w:val="008E1217"/>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AD4"/>
    <w:rsid w:val="008E5B5F"/>
    <w:rsid w:val="008E5D5A"/>
    <w:rsid w:val="008E5D7A"/>
    <w:rsid w:val="008E5E0A"/>
    <w:rsid w:val="008E627A"/>
    <w:rsid w:val="008E6333"/>
    <w:rsid w:val="008E6788"/>
    <w:rsid w:val="008E6916"/>
    <w:rsid w:val="008E6B9F"/>
    <w:rsid w:val="008E6D8A"/>
    <w:rsid w:val="008E6EC9"/>
    <w:rsid w:val="008E7DB3"/>
    <w:rsid w:val="008F01AB"/>
    <w:rsid w:val="008F0454"/>
    <w:rsid w:val="008F0460"/>
    <w:rsid w:val="008F04BD"/>
    <w:rsid w:val="008F0C10"/>
    <w:rsid w:val="008F0D27"/>
    <w:rsid w:val="008F1667"/>
    <w:rsid w:val="008F16EE"/>
    <w:rsid w:val="008F1CB9"/>
    <w:rsid w:val="008F1CF8"/>
    <w:rsid w:val="008F2201"/>
    <w:rsid w:val="008F2595"/>
    <w:rsid w:val="008F261E"/>
    <w:rsid w:val="008F2694"/>
    <w:rsid w:val="008F2B4B"/>
    <w:rsid w:val="008F36BE"/>
    <w:rsid w:val="008F3798"/>
    <w:rsid w:val="008F3D2D"/>
    <w:rsid w:val="008F3D7C"/>
    <w:rsid w:val="008F3DC9"/>
    <w:rsid w:val="008F4018"/>
    <w:rsid w:val="008F4107"/>
    <w:rsid w:val="008F4240"/>
    <w:rsid w:val="008F473A"/>
    <w:rsid w:val="008F48AD"/>
    <w:rsid w:val="008F4A87"/>
    <w:rsid w:val="008F4BFE"/>
    <w:rsid w:val="008F4C66"/>
    <w:rsid w:val="008F4C9F"/>
    <w:rsid w:val="008F4E3F"/>
    <w:rsid w:val="008F5085"/>
    <w:rsid w:val="008F5102"/>
    <w:rsid w:val="008F5184"/>
    <w:rsid w:val="008F52F0"/>
    <w:rsid w:val="008F595E"/>
    <w:rsid w:val="008F5A20"/>
    <w:rsid w:val="008F5BCF"/>
    <w:rsid w:val="008F6188"/>
    <w:rsid w:val="008F61EB"/>
    <w:rsid w:val="008F6311"/>
    <w:rsid w:val="008F64CC"/>
    <w:rsid w:val="008F652A"/>
    <w:rsid w:val="008F6649"/>
    <w:rsid w:val="008F6CD1"/>
    <w:rsid w:val="008F6FF2"/>
    <w:rsid w:val="008F7B94"/>
    <w:rsid w:val="008F7BD6"/>
    <w:rsid w:val="008F7BEA"/>
    <w:rsid w:val="008F7CEF"/>
    <w:rsid w:val="008F7F61"/>
    <w:rsid w:val="0090009E"/>
    <w:rsid w:val="009000FD"/>
    <w:rsid w:val="009004BA"/>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5C7"/>
    <w:rsid w:val="009047A1"/>
    <w:rsid w:val="0090480E"/>
    <w:rsid w:val="00904A52"/>
    <w:rsid w:val="00904A62"/>
    <w:rsid w:val="00904B6D"/>
    <w:rsid w:val="00904F9F"/>
    <w:rsid w:val="0090512C"/>
    <w:rsid w:val="00905424"/>
    <w:rsid w:val="009058DE"/>
    <w:rsid w:val="009059D8"/>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827"/>
    <w:rsid w:val="00916B43"/>
    <w:rsid w:val="00916F6E"/>
    <w:rsid w:val="009172E4"/>
    <w:rsid w:val="00917A43"/>
    <w:rsid w:val="00917C9B"/>
    <w:rsid w:val="00917DF5"/>
    <w:rsid w:val="00920440"/>
    <w:rsid w:val="00920505"/>
    <w:rsid w:val="00920FE4"/>
    <w:rsid w:val="00921140"/>
    <w:rsid w:val="009216BF"/>
    <w:rsid w:val="009218D2"/>
    <w:rsid w:val="00921A74"/>
    <w:rsid w:val="00921C9F"/>
    <w:rsid w:val="00921CA2"/>
    <w:rsid w:val="00921ED5"/>
    <w:rsid w:val="00921FA1"/>
    <w:rsid w:val="009225B6"/>
    <w:rsid w:val="0092270B"/>
    <w:rsid w:val="0092286C"/>
    <w:rsid w:val="00923151"/>
    <w:rsid w:val="00923A67"/>
    <w:rsid w:val="00923ABA"/>
    <w:rsid w:val="00923B87"/>
    <w:rsid w:val="00924108"/>
    <w:rsid w:val="0092434B"/>
    <w:rsid w:val="009245F5"/>
    <w:rsid w:val="009247D8"/>
    <w:rsid w:val="0092498F"/>
    <w:rsid w:val="00924A82"/>
    <w:rsid w:val="00924BE6"/>
    <w:rsid w:val="00924F5D"/>
    <w:rsid w:val="0092507E"/>
    <w:rsid w:val="00925836"/>
    <w:rsid w:val="0092590B"/>
    <w:rsid w:val="00925AF3"/>
    <w:rsid w:val="00925B20"/>
    <w:rsid w:val="00925C10"/>
    <w:rsid w:val="00925D71"/>
    <w:rsid w:val="00925DD1"/>
    <w:rsid w:val="0092603E"/>
    <w:rsid w:val="009260EC"/>
    <w:rsid w:val="009261BB"/>
    <w:rsid w:val="00926264"/>
    <w:rsid w:val="00926595"/>
    <w:rsid w:val="0092669A"/>
    <w:rsid w:val="0092698B"/>
    <w:rsid w:val="009269EB"/>
    <w:rsid w:val="00927211"/>
    <w:rsid w:val="0092746B"/>
    <w:rsid w:val="00927670"/>
    <w:rsid w:val="00927752"/>
    <w:rsid w:val="00927785"/>
    <w:rsid w:val="00930305"/>
    <w:rsid w:val="0093063D"/>
    <w:rsid w:val="0093135E"/>
    <w:rsid w:val="0093195D"/>
    <w:rsid w:val="00931AB6"/>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4EA"/>
    <w:rsid w:val="0093457F"/>
    <w:rsid w:val="00934958"/>
    <w:rsid w:val="009349A9"/>
    <w:rsid w:val="00934AC7"/>
    <w:rsid w:val="00934E8A"/>
    <w:rsid w:val="00934EA0"/>
    <w:rsid w:val="009350F7"/>
    <w:rsid w:val="009354DA"/>
    <w:rsid w:val="009354FD"/>
    <w:rsid w:val="009355D3"/>
    <w:rsid w:val="009355F0"/>
    <w:rsid w:val="009358A6"/>
    <w:rsid w:val="00935B52"/>
    <w:rsid w:val="00935EE6"/>
    <w:rsid w:val="00936085"/>
    <w:rsid w:val="00936262"/>
    <w:rsid w:val="009366EC"/>
    <w:rsid w:val="00936746"/>
    <w:rsid w:val="009368B1"/>
    <w:rsid w:val="00936951"/>
    <w:rsid w:val="00936A90"/>
    <w:rsid w:val="009370A6"/>
    <w:rsid w:val="0093721C"/>
    <w:rsid w:val="00937771"/>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6B4"/>
    <w:rsid w:val="009467D2"/>
    <w:rsid w:val="00946CAB"/>
    <w:rsid w:val="00947238"/>
    <w:rsid w:val="00947711"/>
    <w:rsid w:val="00947C11"/>
    <w:rsid w:val="00947C79"/>
    <w:rsid w:val="00950008"/>
    <w:rsid w:val="009504EC"/>
    <w:rsid w:val="009509D7"/>
    <w:rsid w:val="00950B09"/>
    <w:rsid w:val="00950DD1"/>
    <w:rsid w:val="00951417"/>
    <w:rsid w:val="0095154C"/>
    <w:rsid w:val="009517A9"/>
    <w:rsid w:val="0095180C"/>
    <w:rsid w:val="009518BD"/>
    <w:rsid w:val="00951995"/>
    <w:rsid w:val="00951B4A"/>
    <w:rsid w:val="00951C4D"/>
    <w:rsid w:val="00951C7E"/>
    <w:rsid w:val="00951CF6"/>
    <w:rsid w:val="00952184"/>
    <w:rsid w:val="00952200"/>
    <w:rsid w:val="0095225E"/>
    <w:rsid w:val="00952280"/>
    <w:rsid w:val="00952752"/>
    <w:rsid w:val="009527E4"/>
    <w:rsid w:val="00952ACA"/>
    <w:rsid w:val="00952C1F"/>
    <w:rsid w:val="00952FA2"/>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65"/>
    <w:rsid w:val="009557DF"/>
    <w:rsid w:val="0095586B"/>
    <w:rsid w:val="00955A2E"/>
    <w:rsid w:val="00955AAB"/>
    <w:rsid w:val="00955CA1"/>
    <w:rsid w:val="00955EC2"/>
    <w:rsid w:val="00956031"/>
    <w:rsid w:val="00956101"/>
    <w:rsid w:val="00956892"/>
    <w:rsid w:val="009568E1"/>
    <w:rsid w:val="00956E7E"/>
    <w:rsid w:val="00956F80"/>
    <w:rsid w:val="00957060"/>
    <w:rsid w:val="0095734D"/>
    <w:rsid w:val="00957487"/>
    <w:rsid w:val="0095762E"/>
    <w:rsid w:val="0095799C"/>
    <w:rsid w:val="00957A69"/>
    <w:rsid w:val="00957D9C"/>
    <w:rsid w:val="00957E56"/>
    <w:rsid w:val="00957FCA"/>
    <w:rsid w:val="009603AB"/>
    <w:rsid w:val="0096042B"/>
    <w:rsid w:val="00960482"/>
    <w:rsid w:val="00960534"/>
    <w:rsid w:val="0096066C"/>
    <w:rsid w:val="009607AF"/>
    <w:rsid w:val="00960A88"/>
    <w:rsid w:val="00960C68"/>
    <w:rsid w:val="00960C6C"/>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3B06"/>
    <w:rsid w:val="00964046"/>
    <w:rsid w:val="009640C7"/>
    <w:rsid w:val="009640D4"/>
    <w:rsid w:val="00964518"/>
    <w:rsid w:val="00964873"/>
    <w:rsid w:val="00964B17"/>
    <w:rsid w:val="00964C39"/>
    <w:rsid w:val="00964E3C"/>
    <w:rsid w:val="00964E69"/>
    <w:rsid w:val="00964EA5"/>
    <w:rsid w:val="0096504D"/>
    <w:rsid w:val="009654F0"/>
    <w:rsid w:val="009659EA"/>
    <w:rsid w:val="00965A1D"/>
    <w:rsid w:val="00965C8B"/>
    <w:rsid w:val="009660C9"/>
    <w:rsid w:val="009662CB"/>
    <w:rsid w:val="0096691D"/>
    <w:rsid w:val="00966AC4"/>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EC5"/>
    <w:rsid w:val="00971F6B"/>
    <w:rsid w:val="00971FCC"/>
    <w:rsid w:val="009726A3"/>
    <w:rsid w:val="0097298A"/>
    <w:rsid w:val="00972A0B"/>
    <w:rsid w:val="00972A43"/>
    <w:rsid w:val="00972A6A"/>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5C2"/>
    <w:rsid w:val="009776D8"/>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79E"/>
    <w:rsid w:val="009838CE"/>
    <w:rsid w:val="00983C41"/>
    <w:rsid w:val="00984206"/>
    <w:rsid w:val="009845FD"/>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5F4"/>
    <w:rsid w:val="009908F2"/>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0C"/>
    <w:rsid w:val="009A020D"/>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127"/>
    <w:rsid w:val="009A637B"/>
    <w:rsid w:val="009A6456"/>
    <w:rsid w:val="009A6BAA"/>
    <w:rsid w:val="009A6C74"/>
    <w:rsid w:val="009A6D91"/>
    <w:rsid w:val="009A7154"/>
    <w:rsid w:val="009A7159"/>
    <w:rsid w:val="009A78D1"/>
    <w:rsid w:val="009A7B27"/>
    <w:rsid w:val="009A7BB7"/>
    <w:rsid w:val="009B003C"/>
    <w:rsid w:val="009B0097"/>
    <w:rsid w:val="009B0622"/>
    <w:rsid w:val="009B0833"/>
    <w:rsid w:val="009B0A7D"/>
    <w:rsid w:val="009B0CB8"/>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9B1"/>
    <w:rsid w:val="009B4AD8"/>
    <w:rsid w:val="009B4BED"/>
    <w:rsid w:val="009B4C24"/>
    <w:rsid w:val="009B4C25"/>
    <w:rsid w:val="009B4FA0"/>
    <w:rsid w:val="009B56EC"/>
    <w:rsid w:val="009B5821"/>
    <w:rsid w:val="009B59B0"/>
    <w:rsid w:val="009B5A67"/>
    <w:rsid w:val="009B5CAE"/>
    <w:rsid w:val="009B616B"/>
    <w:rsid w:val="009B62F3"/>
    <w:rsid w:val="009B68AD"/>
    <w:rsid w:val="009B6C13"/>
    <w:rsid w:val="009B73E4"/>
    <w:rsid w:val="009B78AA"/>
    <w:rsid w:val="009B7BB7"/>
    <w:rsid w:val="009B7FFA"/>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2CAF"/>
    <w:rsid w:val="009C32D9"/>
    <w:rsid w:val="009C3413"/>
    <w:rsid w:val="009C3A78"/>
    <w:rsid w:val="009C3D3F"/>
    <w:rsid w:val="009C3D88"/>
    <w:rsid w:val="009C4871"/>
    <w:rsid w:val="009C5190"/>
    <w:rsid w:val="009C520B"/>
    <w:rsid w:val="009C5785"/>
    <w:rsid w:val="009C5796"/>
    <w:rsid w:val="009C5874"/>
    <w:rsid w:val="009C6258"/>
    <w:rsid w:val="009C638E"/>
    <w:rsid w:val="009C65B2"/>
    <w:rsid w:val="009C6768"/>
    <w:rsid w:val="009C6894"/>
    <w:rsid w:val="009C6B3B"/>
    <w:rsid w:val="009C6B7B"/>
    <w:rsid w:val="009C6E93"/>
    <w:rsid w:val="009C7147"/>
    <w:rsid w:val="009C7823"/>
    <w:rsid w:val="009C7F47"/>
    <w:rsid w:val="009D023B"/>
    <w:rsid w:val="009D0361"/>
    <w:rsid w:val="009D0499"/>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D7BDA"/>
    <w:rsid w:val="009E0D2B"/>
    <w:rsid w:val="009E1030"/>
    <w:rsid w:val="009E11A9"/>
    <w:rsid w:val="009E1299"/>
    <w:rsid w:val="009E12C6"/>
    <w:rsid w:val="009E1604"/>
    <w:rsid w:val="009E176B"/>
    <w:rsid w:val="009E1E13"/>
    <w:rsid w:val="009E1F70"/>
    <w:rsid w:val="009E1FFC"/>
    <w:rsid w:val="009E236D"/>
    <w:rsid w:val="009E2A61"/>
    <w:rsid w:val="009E2F97"/>
    <w:rsid w:val="009E3235"/>
    <w:rsid w:val="009E33F4"/>
    <w:rsid w:val="009E35F6"/>
    <w:rsid w:val="009E3649"/>
    <w:rsid w:val="009E3790"/>
    <w:rsid w:val="009E38B9"/>
    <w:rsid w:val="009E3C27"/>
    <w:rsid w:val="009E3DAE"/>
    <w:rsid w:val="009E457F"/>
    <w:rsid w:val="009E4637"/>
    <w:rsid w:val="009E4919"/>
    <w:rsid w:val="009E4C98"/>
    <w:rsid w:val="009E5026"/>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1D4"/>
    <w:rsid w:val="009F06E6"/>
    <w:rsid w:val="009F06F6"/>
    <w:rsid w:val="009F074E"/>
    <w:rsid w:val="009F0C38"/>
    <w:rsid w:val="009F0CD1"/>
    <w:rsid w:val="009F1033"/>
    <w:rsid w:val="009F1531"/>
    <w:rsid w:val="009F16AE"/>
    <w:rsid w:val="009F187B"/>
    <w:rsid w:val="009F1933"/>
    <w:rsid w:val="009F2E7E"/>
    <w:rsid w:val="009F32D6"/>
    <w:rsid w:val="009F3963"/>
    <w:rsid w:val="009F3A4B"/>
    <w:rsid w:val="009F41E1"/>
    <w:rsid w:val="009F4375"/>
    <w:rsid w:val="009F4652"/>
    <w:rsid w:val="009F4745"/>
    <w:rsid w:val="009F4834"/>
    <w:rsid w:val="009F4F05"/>
    <w:rsid w:val="009F548A"/>
    <w:rsid w:val="009F5606"/>
    <w:rsid w:val="009F59E4"/>
    <w:rsid w:val="009F5B8F"/>
    <w:rsid w:val="009F5CA4"/>
    <w:rsid w:val="009F61C8"/>
    <w:rsid w:val="009F623B"/>
    <w:rsid w:val="009F63DC"/>
    <w:rsid w:val="009F6410"/>
    <w:rsid w:val="009F641E"/>
    <w:rsid w:val="009F6457"/>
    <w:rsid w:val="009F669B"/>
    <w:rsid w:val="009F66DF"/>
    <w:rsid w:val="009F67D3"/>
    <w:rsid w:val="009F7038"/>
    <w:rsid w:val="009F7169"/>
    <w:rsid w:val="009F7235"/>
    <w:rsid w:val="009F7240"/>
    <w:rsid w:val="009F76CB"/>
    <w:rsid w:val="009F774D"/>
    <w:rsid w:val="009F7883"/>
    <w:rsid w:val="009F7BD3"/>
    <w:rsid w:val="009F7C38"/>
    <w:rsid w:val="00A00161"/>
    <w:rsid w:val="00A00248"/>
    <w:rsid w:val="00A00519"/>
    <w:rsid w:val="00A009FB"/>
    <w:rsid w:val="00A00A8C"/>
    <w:rsid w:val="00A01006"/>
    <w:rsid w:val="00A011C6"/>
    <w:rsid w:val="00A01F3F"/>
    <w:rsid w:val="00A021CA"/>
    <w:rsid w:val="00A022A2"/>
    <w:rsid w:val="00A022E5"/>
    <w:rsid w:val="00A02844"/>
    <w:rsid w:val="00A02B26"/>
    <w:rsid w:val="00A03893"/>
    <w:rsid w:val="00A0394B"/>
    <w:rsid w:val="00A03A26"/>
    <w:rsid w:val="00A03D8D"/>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DD"/>
    <w:rsid w:val="00A125F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CAD"/>
    <w:rsid w:val="00A152DD"/>
    <w:rsid w:val="00A15459"/>
    <w:rsid w:val="00A154B8"/>
    <w:rsid w:val="00A1562F"/>
    <w:rsid w:val="00A157EC"/>
    <w:rsid w:val="00A15C7E"/>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8E2"/>
    <w:rsid w:val="00A17B7C"/>
    <w:rsid w:val="00A20253"/>
    <w:rsid w:val="00A2049C"/>
    <w:rsid w:val="00A205BF"/>
    <w:rsid w:val="00A20CA2"/>
    <w:rsid w:val="00A2104B"/>
    <w:rsid w:val="00A210E9"/>
    <w:rsid w:val="00A210F3"/>
    <w:rsid w:val="00A2114F"/>
    <w:rsid w:val="00A218AE"/>
    <w:rsid w:val="00A21A9D"/>
    <w:rsid w:val="00A21AAA"/>
    <w:rsid w:val="00A21E51"/>
    <w:rsid w:val="00A21FFB"/>
    <w:rsid w:val="00A220FD"/>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3DD"/>
    <w:rsid w:val="00A2470A"/>
    <w:rsid w:val="00A2481C"/>
    <w:rsid w:val="00A24CCF"/>
    <w:rsid w:val="00A253D1"/>
    <w:rsid w:val="00A25A28"/>
    <w:rsid w:val="00A25E2A"/>
    <w:rsid w:val="00A25EE4"/>
    <w:rsid w:val="00A260B1"/>
    <w:rsid w:val="00A2610A"/>
    <w:rsid w:val="00A261E4"/>
    <w:rsid w:val="00A26883"/>
    <w:rsid w:val="00A26D60"/>
    <w:rsid w:val="00A26EE0"/>
    <w:rsid w:val="00A271A7"/>
    <w:rsid w:val="00A27F56"/>
    <w:rsid w:val="00A3072C"/>
    <w:rsid w:val="00A30815"/>
    <w:rsid w:val="00A30837"/>
    <w:rsid w:val="00A3087E"/>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3E7"/>
    <w:rsid w:val="00A40531"/>
    <w:rsid w:val="00A40889"/>
    <w:rsid w:val="00A41009"/>
    <w:rsid w:val="00A4102E"/>
    <w:rsid w:val="00A41179"/>
    <w:rsid w:val="00A41559"/>
    <w:rsid w:val="00A416AE"/>
    <w:rsid w:val="00A41772"/>
    <w:rsid w:val="00A41B97"/>
    <w:rsid w:val="00A41CA6"/>
    <w:rsid w:val="00A42659"/>
    <w:rsid w:val="00A42721"/>
    <w:rsid w:val="00A42897"/>
    <w:rsid w:val="00A42937"/>
    <w:rsid w:val="00A429DE"/>
    <w:rsid w:val="00A42D52"/>
    <w:rsid w:val="00A4339C"/>
    <w:rsid w:val="00A435BA"/>
    <w:rsid w:val="00A43631"/>
    <w:rsid w:val="00A43995"/>
    <w:rsid w:val="00A439DE"/>
    <w:rsid w:val="00A4415D"/>
    <w:rsid w:val="00A44327"/>
    <w:rsid w:val="00A44882"/>
    <w:rsid w:val="00A44AA5"/>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182"/>
    <w:rsid w:val="00A47430"/>
    <w:rsid w:val="00A47591"/>
    <w:rsid w:val="00A4761F"/>
    <w:rsid w:val="00A4773E"/>
    <w:rsid w:val="00A47749"/>
    <w:rsid w:val="00A47B4B"/>
    <w:rsid w:val="00A5044D"/>
    <w:rsid w:val="00A50893"/>
    <w:rsid w:val="00A50B00"/>
    <w:rsid w:val="00A50C45"/>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0C8"/>
    <w:rsid w:val="00A54208"/>
    <w:rsid w:val="00A54398"/>
    <w:rsid w:val="00A544BF"/>
    <w:rsid w:val="00A54850"/>
    <w:rsid w:val="00A54A3F"/>
    <w:rsid w:val="00A54A90"/>
    <w:rsid w:val="00A54C35"/>
    <w:rsid w:val="00A54CCA"/>
    <w:rsid w:val="00A54D16"/>
    <w:rsid w:val="00A55243"/>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21"/>
    <w:rsid w:val="00A57C08"/>
    <w:rsid w:val="00A57F96"/>
    <w:rsid w:val="00A60278"/>
    <w:rsid w:val="00A6056E"/>
    <w:rsid w:val="00A607D4"/>
    <w:rsid w:val="00A6098D"/>
    <w:rsid w:val="00A60D36"/>
    <w:rsid w:val="00A60D44"/>
    <w:rsid w:val="00A61275"/>
    <w:rsid w:val="00A61828"/>
    <w:rsid w:val="00A6192F"/>
    <w:rsid w:val="00A61B79"/>
    <w:rsid w:val="00A61BD9"/>
    <w:rsid w:val="00A61DC0"/>
    <w:rsid w:val="00A61E6D"/>
    <w:rsid w:val="00A620AA"/>
    <w:rsid w:val="00A62337"/>
    <w:rsid w:val="00A62690"/>
    <w:rsid w:val="00A62953"/>
    <w:rsid w:val="00A62961"/>
    <w:rsid w:val="00A62A4F"/>
    <w:rsid w:val="00A62D25"/>
    <w:rsid w:val="00A630F5"/>
    <w:rsid w:val="00A63286"/>
    <w:rsid w:val="00A6331D"/>
    <w:rsid w:val="00A635AE"/>
    <w:rsid w:val="00A63872"/>
    <w:rsid w:val="00A63A37"/>
    <w:rsid w:val="00A63A89"/>
    <w:rsid w:val="00A63C5E"/>
    <w:rsid w:val="00A64196"/>
    <w:rsid w:val="00A64BC7"/>
    <w:rsid w:val="00A64D96"/>
    <w:rsid w:val="00A64EB1"/>
    <w:rsid w:val="00A64F4D"/>
    <w:rsid w:val="00A65354"/>
    <w:rsid w:val="00A656D7"/>
    <w:rsid w:val="00A65719"/>
    <w:rsid w:val="00A65781"/>
    <w:rsid w:val="00A657CF"/>
    <w:rsid w:val="00A65A57"/>
    <w:rsid w:val="00A65CC0"/>
    <w:rsid w:val="00A65FBF"/>
    <w:rsid w:val="00A66015"/>
    <w:rsid w:val="00A6603A"/>
    <w:rsid w:val="00A66089"/>
    <w:rsid w:val="00A66404"/>
    <w:rsid w:val="00A66482"/>
    <w:rsid w:val="00A66824"/>
    <w:rsid w:val="00A66A5A"/>
    <w:rsid w:val="00A66C20"/>
    <w:rsid w:val="00A66C7C"/>
    <w:rsid w:val="00A670A8"/>
    <w:rsid w:val="00A6724C"/>
    <w:rsid w:val="00A677C1"/>
    <w:rsid w:val="00A67A8E"/>
    <w:rsid w:val="00A67AC6"/>
    <w:rsid w:val="00A67E4D"/>
    <w:rsid w:val="00A70027"/>
    <w:rsid w:val="00A70270"/>
    <w:rsid w:val="00A70725"/>
    <w:rsid w:val="00A70770"/>
    <w:rsid w:val="00A707FE"/>
    <w:rsid w:val="00A70A35"/>
    <w:rsid w:val="00A70C0A"/>
    <w:rsid w:val="00A70C9B"/>
    <w:rsid w:val="00A7141F"/>
    <w:rsid w:val="00A7166D"/>
    <w:rsid w:val="00A71822"/>
    <w:rsid w:val="00A71D6B"/>
    <w:rsid w:val="00A7222B"/>
    <w:rsid w:val="00A72415"/>
    <w:rsid w:val="00A725A4"/>
    <w:rsid w:val="00A730F4"/>
    <w:rsid w:val="00A73602"/>
    <w:rsid w:val="00A73873"/>
    <w:rsid w:val="00A73B41"/>
    <w:rsid w:val="00A73BB5"/>
    <w:rsid w:val="00A73C40"/>
    <w:rsid w:val="00A73E1A"/>
    <w:rsid w:val="00A73EC3"/>
    <w:rsid w:val="00A743F7"/>
    <w:rsid w:val="00A744A2"/>
    <w:rsid w:val="00A745D9"/>
    <w:rsid w:val="00A746AE"/>
    <w:rsid w:val="00A74CFC"/>
    <w:rsid w:val="00A74E04"/>
    <w:rsid w:val="00A74F6C"/>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FC0"/>
    <w:rsid w:val="00A770A5"/>
    <w:rsid w:val="00A770C4"/>
    <w:rsid w:val="00A7735F"/>
    <w:rsid w:val="00A7747E"/>
    <w:rsid w:val="00A779E8"/>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EE1"/>
    <w:rsid w:val="00A831F0"/>
    <w:rsid w:val="00A834EC"/>
    <w:rsid w:val="00A83BF1"/>
    <w:rsid w:val="00A83C06"/>
    <w:rsid w:val="00A83D09"/>
    <w:rsid w:val="00A83D3C"/>
    <w:rsid w:val="00A84298"/>
    <w:rsid w:val="00A8452F"/>
    <w:rsid w:val="00A84B64"/>
    <w:rsid w:val="00A84F55"/>
    <w:rsid w:val="00A8502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46C"/>
    <w:rsid w:val="00A905F1"/>
    <w:rsid w:val="00A907DB"/>
    <w:rsid w:val="00A90E27"/>
    <w:rsid w:val="00A90FDA"/>
    <w:rsid w:val="00A91218"/>
    <w:rsid w:val="00A91469"/>
    <w:rsid w:val="00A914EE"/>
    <w:rsid w:val="00A9164F"/>
    <w:rsid w:val="00A918F6"/>
    <w:rsid w:val="00A91BAB"/>
    <w:rsid w:val="00A91C6A"/>
    <w:rsid w:val="00A91D3C"/>
    <w:rsid w:val="00A91F3E"/>
    <w:rsid w:val="00A930E2"/>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934"/>
    <w:rsid w:val="00A96A94"/>
    <w:rsid w:val="00A96D6F"/>
    <w:rsid w:val="00A96D7E"/>
    <w:rsid w:val="00A96E51"/>
    <w:rsid w:val="00A96F54"/>
    <w:rsid w:val="00A96F58"/>
    <w:rsid w:val="00A9727C"/>
    <w:rsid w:val="00A97666"/>
    <w:rsid w:val="00A97B8C"/>
    <w:rsid w:val="00A97E7B"/>
    <w:rsid w:val="00AA0003"/>
    <w:rsid w:val="00AA0BE7"/>
    <w:rsid w:val="00AA0D9F"/>
    <w:rsid w:val="00AA158B"/>
    <w:rsid w:val="00AA1D12"/>
    <w:rsid w:val="00AA1EEC"/>
    <w:rsid w:val="00AA2061"/>
    <w:rsid w:val="00AA210C"/>
    <w:rsid w:val="00AA2587"/>
    <w:rsid w:val="00AA29F2"/>
    <w:rsid w:val="00AA2CD8"/>
    <w:rsid w:val="00AA2D01"/>
    <w:rsid w:val="00AA2F9F"/>
    <w:rsid w:val="00AA306D"/>
    <w:rsid w:val="00AA30A2"/>
    <w:rsid w:val="00AA3193"/>
    <w:rsid w:val="00AA33AB"/>
    <w:rsid w:val="00AA34E4"/>
    <w:rsid w:val="00AA3692"/>
    <w:rsid w:val="00AA3845"/>
    <w:rsid w:val="00AA3927"/>
    <w:rsid w:val="00AA3B44"/>
    <w:rsid w:val="00AA3FF1"/>
    <w:rsid w:val="00AA461D"/>
    <w:rsid w:val="00AA4757"/>
    <w:rsid w:val="00AA4B1B"/>
    <w:rsid w:val="00AA53C6"/>
    <w:rsid w:val="00AA5584"/>
    <w:rsid w:val="00AA5960"/>
    <w:rsid w:val="00AA5C8F"/>
    <w:rsid w:val="00AA6026"/>
    <w:rsid w:val="00AA6206"/>
    <w:rsid w:val="00AA630A"/>
    <w:rsid w:val="00AA69EF"/>
    <w:rsid w:val="00AA6B64"/>
    <w:rsid w:val="00AA6F9A"/>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DDD"/>
    <w:rsid w:val="00AB6E20"/>
    <w:rsid w:val="00AB7134"/>
    <w:rsid w:val="00AB76D5"/>
    <w:rsid w:val="00AB7787"/>
    <w:rsid w:val="00AB78AC"/>
    <w:rsid w:val="00AB78B0"/>
    <w:rsid w:val="00AB7A7B"/>
    <w:rsid w:val="00AC0732"/>
    <w:rsid w:val="00AC1191"/>
    <w:rsid w:val="00AC1281"/>
    <w:rsid w:val="00AC262F"/>
    <w:rsid w:val="00AC2CE6"/>
    <w:rsid w:val="00AC2D4E"/>
    <w:rsid w:val="00AC3084"/>
    <w:rsid w:val="00AC3431"/>
    <w:rsid w:val="00AC3539"/>
    <w:rsid w:val="00AC38E9"/>
    <w:rsid w:val="00AC3F30"/>
    <w:rsid w:val="00AC446D"/>
    <w:rsid w:val="00AC446F"/>
    <w:rsid w:val="00AC45D6"/>
    <w:rsid w:val="00AC4890"/>
    <w:rsid w:val="00AC4D53"/>
    <w:rsid w:val="00AC4E2E"/>
    <w:rsid w:val="00AC4EEF"/>
    <w:rsid w:val="00AC55B5"/>
    <w:rsid w:val="00AC5A3B"/>
    <w:rsid w:val="00AC5E01"/>
    <w:rsid w:val="00AC61B3"/>
    <w:rsid w:val="00AC6260"/>
    <w:rsid w:val="00AC63A4"/>
    <w:rsid w:val="00AC63E3"/>
    <w:rsid w:val="00AC63F4"/>
    <w:rsid w:val="00AC6521"/>
    <w:rsid w:val="00AC690A"/>
    <w:rsid w:val="00AC6A07"/>
    <w:rsid w:val="00AC6B7D"/>
    <w:rsid w:val="00AC6D0A"/>
    <w:rsid w:val="00AC6DD5"/>
    <w:rsid w:val="00AC7142"/>
    <w:rsid w:val="00AC731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D96"/>
    <w:rsid w:val="00AD3042"/>
    <w:rsid w:val="00AD3047"/>
    <w:rsid w:val="00AD33C3"/>
    <w:rsid w:val="00AD34A1"/>
    <w:rsid w:val="00AD3894"/>
    <w:rsid w:val="00AD3BEC"/>
    <w:rsid w:val="00AD3F0A"/>
    <w:rsid w:val="00AD44AD"/>
    <w:rsid w:val="00AD48F9"/>
    <w:rsid w:val="00AD4911"/>
    <w:rsid w:val="00AD4C9A"/>
    <w:rsid w:val="00AD4FAD"/>
    <w:rsid w:val="00AD514B"/>
    <w:rsid w:val="00AD523F"/>
    <w:rsid w:val="00AD542E"/>
    <w:rsid w:val="00AD5A83"/>
    <w:rsid w:val="00AD5AB2"/>
    <w:rsid w:val="00AD5B94"/>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0BD"/>
    <w:rsid w:val="00AE3AEB"/>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2269"/>
    <w:rsid w:val="00AF22BA"/>
    <w:rsid w:val="00AF28B0"/>
    <w:rsid w:val="00AF2BB4"/>
    <w:rsid w:val="00AF2DED"/>
    <w:rsid w:val="00AF324E"/>
    <w:rsid w:val="00AF3618"/>
    <w:rsid w:val="00AF3960"/>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944"/>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732"/>
    <w:rsid w:val="00B05A01"/>
    <w:rsid w:val="00B05DA4"/>
    <w:rsid w:val="00B060E7"/>
    <w:rsid w:val="00B06598"/>
    <w:rsid w:val="00B06AF4"/>
    <w:rsid w:val="00B06C77"/>
    <w:rsid w:val="00B06D40"/>
    <w:rsid w:val="00B06E3B"/>
    <w:rsid w:val="00B075EC"/>
    <w:rsid w:val="00B07CBE"/>
    <w:rsid w:val="00B07F35"/>
    <w:rsid w:val="00B10089"/>
    <w:rsid w:val="00B1093D"/>
    <w:rsid w:val="00B1097A"/>
    <w:rsid w:val="00B10BD1"/>
    <w:rsid w:val="00B10E06"/>
    <w:rsid w:val="00B10FC2"/>
    <w:rsid w:val="00B111BF"/>
    <w:rsid w:val="00B114C4"/>
    <w:rsid w:val="00B115A1"/>
    <w:rsid w:val="00B11882"/>
    <w:rsid w:val="00B118D4"/>
    <w:rsid w:val="00B11CCC"/>
    <w:rsid w:val="00B11E29"/>
    <w:rsid w:val="00B11EA9"/>
    <w:rsid w:val="00B12440"/>
    <w:rsid w:val="00B12812"/>
    <w:rsid w:val="00B1281B"/>
    <w:rsid w:val="00B12F31"/>
    <w:rsid w:val="00B12F78"/>
    <w:rsid w:val="00B137BE"/>
    <w:rsid w:val="00B137D3"/>
    <w:rsid w:val="00B1388A"/>
    <w:rsid w:val="00B13D04"/>
    <w:rsid w:val="00B13EAA"/>
    <w:rsid w:val="00B13F1F"/>
    <w:rsid w:val="00B13F80"/>
    <w:rsid w:val="00B1400C"/>
    <w:rsid w:val="00B1473E"/>
    <w:rsid w:val="00B147CC"/>
    <w:rsid w:val="00B1489F"/>
    <w:rsid w:val="00B14D07"/>
    <w:rsid w:val="00B150B5"/>
    <w:rsid w:val="00B15141"/>
    <w:rsid w:val="00B151C6"/>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DD"/>
    <w:rsid w:val="00B32CE3"/>
    <w:rsid w:val="00B32DBE"/>
    <w:rsid w:val="00B32EA2"/>
    <w:rsid w:val="00B332E7"/>
    <w:rsid w:val="00B3346C"/>
    <w:rsid w:val="00B33595"/>
    <w:rsid w:val="00B3396B"/>
    <w:rsid w:val="00B342DF"/>
    <w:rsid w:val="00B34440"/>
    <w:rsid w:val="00B34637"/>
    <w:rsid w:val="00B34886"/>
    <w:rsid w:val="00B3488B"/>
    <w:rsid w:val="00B34AA6"/>
    <w:rsid w:val="00B34AD8"/>
    <w:rsid w:val="00B34CFD"/>
    <w:rsid w:val="00B34D9C"/>
    <w:rsid w:val="00B3511C"/>
    <w:rsid w:val="00B35258"/>
    <w:rsid w:val="00B3539A"/>
    <w:rsid w:val="00B359C6"/>
    <w:rsid w:val="00B35AAC"/>
    <w:rsid w:val="00B35B35"/>
    <w:rsid w:val="00B35B6D"/>
    <w:rsid w:val="00B35B9D"/>
    <w:rsid w:val="00B35CB3"/>
    <w:rsid w:val="00B35F8E"/>
    <w:rsid w:val="00B36730"/>
    <w:rsid w:val="00B367ED"/>
    <w:rsid w:val="00B36BB2"/>
    <w:rsid w:val="00B36CCD"/>
    <w:rsid w:val="00B37121"/>
    <w:rsid w:val="00B37415"/>
    <w:rsid w:val="00B37483"/>
    <w:rsid w:val="00B377CE"/>
    <w:rsid w:val="00B37A1C"/>
    <w:rsid w:val="00B37A76"/>
    <w:rsid w:val="00B37DD8"/>
    <w:rsid w:val="00B37E1E"/>
    <w:rsid w:val="00B4003E"/>
    <w:rsid w:val="00B40292"/>
    <w:rsid w:val="00B405D6"/>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CFC"/>
    <w:rsid w:val="00B43D4D"/>
    <w:rsid w:val="00B43E1A"/>
    <w:rsid w:val="00B440CF"/>
    <w:rsid w:val="00B4425A"/>
    <w:rsid w:val="00B443C5"/>
    <w:rsid w:val="00B4485B"/>
    <w:rsid w:val="00B451FD"/>
    <w:rsid w:val="00B45589"/>
    <w:rsid w:val="00B4593B"/>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D44"/>
    <w:rsid w:val="00B53EF5"/>
    <w:rsid w:val="00B53F8F"/>
    <w:rsid w:val="00B5428C"/>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275"/>
    <w:rsid w:val="00B6350C"/>
    <w:rsid w:val="00B63870"/>
    <w:rsid w:val="00B6394B"/>
    <w:rsid w:val="00B640AB"/>
    <w:rsid w:val="00B64398"/>
    <w:rsid w:val="00B64484"/>
    <w:rsid w:val="00B645EE"/>
    <w:rsid w:val="00B645F8"/>
    <w:rsid w:val="00B64649"/>
    <w:rsid w:val="00B646A6"/>
    <w:rsid w:val="00B64F00"/>
    <w:rsid w:val="00B64FC1"/>
    <w:rsid w:val="00B652B0"/>
    <w:rsid w:val="00B65379"/>
    <w:rsid w:val="00B65611"/>
    <w:rsid w:val="00B657B5"/>
    <w:rsid w:val="00B65914"/>
    <w:rsid w:val="00B65D1C"/>
    <w:rsid w:val="00B66273"/>
    <w:rsid w:val="00B664EC"/>
    <w:rsid w:val="00B665AE"/>
    <w:rsid w:val="00B66801"/>
    <w:rsid w:val="00B66FE6"/>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B73"/>
    <w:rsid w:val="00B76DF0"/>
    <w:rsid w:val="00B76FAC"/>
    <w:rsid w:val="00B77062"/>
    <w:rsid w:val="00B7709F"/>
    <w:rsid w:val="00B774CC"/>
    <w:rsid w:val="00B77502"/>
    <w:rsid w:val="00B77969"/>
    <w:rsid w:val="00B77A5A"/>
    <w:rsid w:val="00B77D8A"/>
    <w:rsid w:val="00B803E9"/>
    <w:rsid w:val="00B80460"/>
    <w:rsid w:val="00B8053A"/>
    <w:rsid w:val="00B8053B"/>
    <w:rsid w:val="00B80733"/>
    <w:rsid w:val="00B80795"/>
    <w:rsid w:val="00B80B77"/>
    <w:rsid w:val="00B80F5B"/>
    <w:rsid w:val="00B810CC"/>
    <w:rsid w:val="00B81578"/>
    <w:rsid w:val="00B81622"/>
    <w:rsid w:val="00B81684"/>
    <w:rsid w:val="00B817F4"/>
    <w:rsid w:val="00B81AB6"/>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3F10"/>
    <w:rsid w:val="00B8408E"/>
    <w:rsid w:val="00B842CA"/>
    <w:rsid w:val="00B843DC"/>
    <w:rsid w:val="00B84BE8"/>
    <w:rsid w:val="00B85123"/>
    <w:rsid w:val="00B857A4"/>
    <w:rsid w:val="00B857F1"/>
    <w:rsid w:val="00B85E03"/>
    <w:rsid w:val="00B85F67"/>
    <w:rsid w:val="00B86557"/>
    <w:rsid w:val="00B86686"/>
    <w:rsid w:val="00B86734"/>
    <w:rsid w:val="00B8692C"/>
    <w:rsid w:val="00B86988"/>
    <w:rsid w:val="00B86A4D"/>
    <w:rsid w:val="00B86BDC"/>
    <w:rsid w:val="00B86CA5"/>
    <w:rsid w:val="00B87094"/>
    <w:rsid w:val="00B872AE"/>
    <w:rsid w:val="00B874FB"/>
    <w:rsid w:val="00B87548"/>
    <w:rsid w:val="00B8769E"/>
    <w:rsid w:val="00B876C8"/>
    <w:rsid w:val="00B90DC8"/>
    <w:rsid w:val="00B91356"/>
    <w:rsid w:val="00B91A51"/>
    <w:rsid w:val="00B91E0F"/>
    <w:rsid w:val="00B926E0"/>
    <w:rsid w:val="00B928B6"/>
    <w:rsid w:val="00B92A6E"/>
    <w:rsid w:val="00B92DE1"/>
    <w:rsid w:val="00B92EFE"/>
    <w:rsid w:val="00B9349D"/>
    <w:rsid w:val="00B938D4"/>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376"/>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7C4"/>
    <w:rsid w:val="00BA1C20"/>
    <w:rsid w:val="00BA1E52"/>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B5F"/>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996"/>
    <w:rsid w:val="00BA7A94"/>
    <w:rsid w:val="00BA7EB0"/>
    <w:rsid w:val="00BB0108"/>
    <w:rsid w:val="00BB0528"/>
    <w:rsid w:val="00BB06B8"/>
    <w:rsid w:val="00BB070E"/>
    <w:rsid w:val="00BB0B3E"/>
    <w:rsid w:val="00BB0C7B"/>
    <w:rsid w:val="00BB0CA9"/>
    <w:rsid w:val="00BB0D75"/>
    <w:rsid w:val="00BB0E29"/>
    <w:rsid w:val="00BB1966"/>
    <w:rsid w:val="00BB1B24"/>
    <w:rsid w:val="00BB1C4B"/>
    <w:rsid w:val="00BB1C4F"/>
    <w:rsid w:val="00BB1D50"/>
    <w:rsid w:val="00BB225D"/>
    <w:rsid w:val="00BB22BD"/>
    <w:rsid w:val="00BB269C"/>
    <w:rsid w:val="00BB2C96"/>
    <w:rsid w:val="00BB2D6E"/>
    <w:rsid w:val="00BB317E"/>
    <w:rsid w:val="00BB3303"/>
    <w:rsid w:val="00BB3355"/>
    <w:rsid w:val="00BB344D"/>
    <w:rsid w:val="00BB365A"/>
    <w:rsid w:val="00BB3E53"/>
    <w:rsid w:val="00BB3EA2"/>
    <w:rsid w:val="00BB3F4C"/>
    <w:rsid w:val="00BB3F8F"/>
    <w:rsid w:val="00BB4051"/>
    <w:rsid w:val="00BB424D"/>
    <w:rsid w:val="00BB449D"/>
    <w:rsid w:val="00BB4844"/>
    <w:rsid w:val="00BB493B"/>
    <w:rsid w:val="00BB4A42"/>
    <w:rsid w:val="00BB4F18"/>
    <w:rsid w:val="00BB50C0"/>
    <w:rsid w:val="00BB5321"/>
    <w:rsid w:val="00BB56F2"/>
    <w:rsid w:val="00BB56F3"/>
    <w:rsid w:val="00BB5893"/>
    <w:rsid w:val="00BB5C62"/>
    <w:rsid w:val="00BB5EB1"/>
    <w:rsid w:val="00BB61DC"/>
    <w:rsid w:val="00BB6431"/>
    <w:rsid w:val="00BB645A"/>
    <w:rsid w:val="00BB6472"/>
    <w:rsid w:val="00BB6B35"/>
    <w:rsid w:val="00BB6C81"/>
    <w:rsid w:val="00BB6D67"/>
    <w:rsid w:val="00BB705F"/>
    <w:rsid w:val="00BB71EC"/>
    <w:rsid w:val="00BB723D"/>
    <w:rsid w:val="00BB724B"/>
    <w:rsid w:val="00BB7634"/>
    <w:rsid w:val="00BB7CC6"/>
    <w:rsid w:val="00BB7E4A"/>
    <w:rsid w:val="00BC0054"/>
    <w:rsid w:val="00BC0203"/>
    <w:rsid w:val="00BC0595"/>
    <w:rsid w:val="00BC0BEE"/>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9E0"/>
    <w:rsid w:val="00BC3CDA"/>
    <w:rsid w:val="00BC3CF8"/>
    <w:rsid w:val="00BC3E76"/>
    <w:rsid w:val="00BC3FE8"/>
    <w:rsid w:val="00BC41CF"/>
    <w:rsid w:val="00BC42CB"/>
    <w:rsid w:val="00BC45A8"/>
    <w:rsid w:val="00BC499E"/>
    <w:rsid w:val="00BC528A"/>
    <w:rsid w:val="00BC54F7"/>
    <w:rsid w:val="00BC5CE2"/>
    <w:rsid w:val="00BC600D"/>
    <w:rsid w:val="00BC6064"/>
    <w:rsid w:val="00BC6613"/>
    <w:rsid w:val="00BC6BDE"/>
    <w:rsid w:val="00BC6F08"/>
    <w:rsid w:val="00BC7062"/>
    <w:rsid w:val="00BC70D5"/>
    <w:rsid w:val="00BC7102"/>
    <w:rsid w:val="00BC71C5"/>
    <w:rsid w:val="00BC729B"/>
    <w:rsid w:val="00BC7659"/>
    <w:rsid w:val="00BC77C9"/>
    <w:rsid w:val="00BC7A00"/>
    <w:rsid w:val="00BC7A42"/>
    <w:rsid w:val="00BD013E"/>
    <w:rsid w:val="00BD0540"/>
    <w:rsid w:val="00BD082C"/>
    <w:rsid w:val="00BD09A3"/>
    <w:rsid w:val="00BD0F6C"/>
    <w:rsid w:val="00BD0FC4"/>
    <w:rsid w:val="00BD140B"/>
    <w:rsid w:val="00BD1663"/>
    <w:rsid w:val="00BD2058"/>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12C5"/>
    <w:rsid w:val="00BE13B8"/>
    <w:rsid w:val="00BE16C6"/>
    <w:rsid w:val="00BE1959"/>
    <w:rsid w:val="00BE197A"/>
    <w:rsid w:val="00BE1A06"/>
    <w:rsid w:val="00BE269D"/>
    <w:rsid w:val="00BE285C"/>
    <w:rsid w:val="00BE28ED"/>
    <w:rsid w:val="00BE28FE"/>
    <w:rsid w:val="00BE2A62"/>
    <w:rsid w:val="00BE312F"/>
    <w:rsid w:val="00BE3466"/>
    <w:rsid w:val="00BE3629"/>
    <w:rsid w:val="00BE3E81"/>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B6B"/>
    <w:rsid w:val="00BE6F20"/>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228"/>
    <w:rsid w:val="00BF46F1"/>
    <w:rsid w:val="00BF479D"/>
    <w:rsid w:val="00BF47D7"/>
    <w:rsid w:val="00BF4B69"/>
    <w:rsid w:val="00BF500F"/>
    <w:rsid w:val="00BF5249"/>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3D"/>
    <w:rsid w:val="00C006F3"/>
    <w:rsid w:val="00C0084B"/>
    <w:rsid w:val="00C00D90"/>
    <w:rsid w:val="00C00F1A"/>
    <w:rsid w:val="00C010F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601"/>
    <w:rsid w:val="00C03892"/>
    <w:rsid w:val="00C039B6"/>
    <w:rsid w:val="00C03B7B"/>
    <w:rsid w:val="00C03C6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266"/>
    <w:rsid w:val="00C07A6C"/>
    <w:rsid w:val="00C07AC5"/>
    <w:rsid w:val="00C07AE3"/>
    <w:rsid w:val="00C07AE4"/>
    <w:rsid w:val="00C07CE8"/>
    <w:rsid w:val="00C07D3E"/>
    <w:rsid w:val="00C10249"/>
    <w:rsid w:val="00C104CD"/>
    <w:rsid w:val="00C10599"/>
    <w:rsid w:val="00C106DF"/>
    <w:rsid w:val="00C10896"/>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086"/>
    <w:rsid w:val="00C13504"/>
    <w:rsid w:val="00C135E9"/>
    <w:rsid w:val="00C13B18"/>
    <w:rsid w:val="00C13BFC"/>
    <w:rsid w:val="00C13C8A"/>
    <w:rsid w:val="00C13F22"/>
    <w:rsid w:val="00C13F33"/>
    <w:rsid w:val="00C140FE"/>
    <w:rsid w:val="00C1423E"/>
    <w:rsid w:val="00C14384"/>
    <w:rsid w:val="00C14DC5"/>
    <w:rsid w:val="00C14E12"/>
    <w:rsid w:val="00C14EEC"/>
    <w:rsid w:val="00C150FF"/>
    <w:rsid w:val="00C15135"/>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AFB"/>
    <w:rsid w:val="00C20F77"/>
    <w:rsid w:val="00C212F0"/>
    <w:rsid w:val="00C219AF"/>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D3A"/>
    <w:rsid w:val="00C25DA6"/>
    <w:rsid w:val="00C263AE"/>
    <w:rsid w:val="00C26871"/>
    <w:rsid w:val="00C2695A"/>
    <w:rsid w:val="00C26AE1"/>
    <w:rsid w:val="00C26E4E"/>
    <w:rsid w:val="00C273C5"/>
    <w:rsid w:val="00C274BE"/>
    <w:rsid w:val="00C275A3"/>
    <w:rsid w:val="00C27B46"/>
    <w:rsid w:val="00C27C68"/>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C8C"/>
    <w:rsid w:val="00C31EE8"/>
    <w:rsid w:val="00C3208A"/>
    <w:rsid w:val="00C32150"/>
    <w:rsid w:val="00C32417"/>
    <w:rsid w:val="00C326AB"/>
    <w:rsid w:val="00C32BB7"/>
    <w:rsid w:val="00C339DE"/>
    <w:rsid w:val="00C33AA7"/>
    <w:rsid w:val="00C33BCD"/>
    <w:rsid w:val="00C33CE8"/>
    <w:rsid w:val="00C33DCE"/>
    <w:rsid w:val="00C3463A"/>
    <w:rsid w:val="00C346BB"/>
    <w:rsid w:val="00C346C1"/>
    <w:rsid w:val="00C34977"/>
    <w:rsid w:val="00C34C05"/>
    <w:rsid w:val="00C3566B"/>
    <w:rsid w:val="00C35A42"/>
    <w:rsid w:val="00C35B23"/>
    <w:rsid w:val="00C35D4F"/>
    <w:rsid w:val="00C36060"/>
    <w:rsid w:val="00C36115"/>
    <w:rsid w:val="00C36265"/>
    <w:rsid w:val="00C363CB"/>
    <w:rsid w:val="00C3641C"/>
    <w:rsid w:val="00C364A4"/>
    <w:rsid w:val="00C3653A"/>
    <w:rsid w:val="00C36DAD"/>
    <w:rsid w:val="00C37050"/>
    <w:rsid w:val="00C37149"/>
    <w:rsid w:val="00C37493"/>
    <w:rsid w:val="00C3749F"/>
    <w:rsid w:val="00C37B14"/>
    <w:rsid w:val="00C37C83"/>
    <w:rsid w:val="00C37D41"/>
    <w:rsid w:val="00C37F07"/>
    <w:rsid w:val="00C37F85"/>
    <w:rsid w:val="00C37F8D"/>
    <w:rsid w:val="00C4018E"/>
    <w:rsid w:val="00C404D5"/>
    <w:rsid w:val="00C4059B"/>
    <w:rsid w:val="00C40A54"/>
    <w:rsid w:val="00C40B7D"/>
    <w:rsid w:val="00C40DF1"/>
    <w:rsid w:val="00C40FF4"/>
    <w:rsid w:val="00C4120F"/>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A9C"/>
    <w:rsid w:val="00C45BF6"/>
    <w:rsid w:val="00C45E93"/>
    <w:rsid w:val="00C46B53"/>
    <w:rsid w:val="00C46D8E"/>
    <w:rsid w:val="00C46E10"/>
    <w:rsid w:val="00C470AA"/>
    <w:rsid w:val="00C470B6"/>
    <w:rsid w:val="00C470D0"/>
    <w:rsid w:val="00C477FC"/>
    <w:rsid w:val="00C47AE8"/>
    <w:rsid w:val="00C47B5B"/>
    <w:rsid w:val="00C47E46"/>
    <w:rsid w:val="00C5060F"/>
    <w:rsid w:val="00C5063D"/>
    <w:rsid w:val="00C5078D"/>
    <w:rsid w:val="00C508B7"/>
    <w:rsid w:val="00C50ADC"/>
    <w:rsid w:val="00C50DA6"/>
    <w:rsid w:val="00C51C36"/>
    <w:rsid w:val="00C51D11"/>
    <w:rsid w:val="00C51EF2"/>
    <w:rsid w:val="00C5257E"/>
    <w:rsid w:val="00C52BEC"/>
    <w:rsid w:val="00C52C1B"/>
    <w:rsid w:val="00C531B4"/>
    <w:rsid w:val="00C531FF"/>
    <w:rsid w:val="00C532F9"/>
    <w:rsid w:val="00C536C2"/>
    <w:rsid w:val="00C53D15"/>
    <w:rsid w:val="00C53D25"/>
    <w:rsid w:val="00C53E22"/>
    <w:rsid w:val="00C53F3D"/>
    <w:rsid w:val="00C54002"/>
    <w:rsid w:val="00C545B1"/>
    <w:rsid w:val="00C5462F"/>
    <w:rsid w:val="00C548BE"/>
    <w:rsid w:val="00C54B97"/>
    <w:rsid w:val="00C54C62"/>
    <w:rsid w:val="00C54C97"/>
    <w:rsid w:val="00C553B4"/>
    <w:rsid w:val="00C553E4"/>
    <w:rsid w:val="00C5561B"/>
    <w:rsid w:val="00C559E1"/>
    <w:rsid w:val="00C55ADC"/>
    <w:rsid w:val="00C55D9F"/>
    <w:rsid w:val="00C5609E"/>
    <w:rsid w:val="00C5638E"/>
    <w:rsid w:val="00C56918"/>
    <w:rsid w:val="00C569CA"/>
    <w:rsid w:val="00C5707E"/>
    <w:rsid w:val="00C5761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46"/>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4FAE"/>
    <w:rsid w:val="00C6532A"/>
    <w:rsid w:val="00C657D4"/>
    <w:rsid w:val="00C65D24"/>
    <w:rsid w:val="00C65E90"/>
    <w:rsid w:val="00C65F58"/>
    <w:rsid w:val="00C6621F"/>
    <w:rsid w:val="00C66571"/>
    <w:rsid w:val="00C666A2"/>
    <w:rsid w:val="00C666DB"/>
    <w:rsid w:val="00C667F6"/>
    <w:rsid w:val="00C66B89"/>
    <w:rsid w:val="00C66C34"/>
    <w:rsid w:val="00C66DCD"/>
    <w:rsid w:val="00C67231"/>
    <w:rsid w:val="00C6753A"/>
    <w:rsid w:val="00C67768"/>
    <w:rsid w:val="00C67825"/>
    <w:rsid w:val="00C701E2"/>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2038"/>
    <w:rsid w:val="00C72130"/>
    <w:rsid w:val="00C72176"/>
    <w:rsid w:val="00C723AF"/>
    <w:rsid w:val="00C72873"/>
    <w:rsid w:val="00C72B29"/>
    <w:rsid w:val="00C72EF5"/>
    <w:rsid w:val="00C72F79"/>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66A"/>
    <w:rsid w:val="00C8198E"/>
    <w:rsid w:val="00C81B30"/>
    <w:rsid w:val="00C820A1"/>
    <w:rsid w:val="00C82375"/>
    <w:rsid w:val="00C82387"/>
    <w:rsid w:val="00C82496"/>
    <w:rsid w:val="00C82640"/>
    <w:rsid w:val="00C82670"/>
    <w:rsid w:val="00C83AEB"/>
    <w:rsid w:val="00C83B30"/>
    <w:rsid w:val="00C84317"/>
    <w:rsid w:val="00C845CE"/>
    <w:rsid w:val="00C8470F"/>
    <w:rsid w:val="00C847FC"/>
    <w:rsid w:val="00C848A8"/>
    <w:rsid w:val="00C8534D"/>
    <w:rsid w:val="00C85A05"/>
    <w:rsid w:val="00C8624E"/>
    <w:rsid w:val="00C86379"/>
    <w:rsid w:val="00C864DB"/>
    <w:rsid w:val="00C86588"/>
    <w:rsid w:val="00C86CA9"/>
    <w:rsid w:val="00C870B0"/>
    <w:rsid w:val="00C872C8"/>
    <w:rsid w:val="00C877DD"/>
    <w:rsid w:val="00C8781D"/>
    <w:rsid w:val="00C87DEF"/>
    <w:rsid w:val="00C901A9"/>
    <w:rsid w:val="00C905AC"/>
    <w:rsid w:val="00C90AB2"/>
    <w:rsid w:val="00C90B43"/>
    <w:rsid w:val="00C90BE1"/>
    <w:rsid w:val="00C90C65"/>
    <w:rsid w:val="00C90C82"/>
    <w:rsid w:val="00C90CB4"/>
    <w:rsid w:val="00C90EF5"/>
    <w:rsid w:val="00C90F7A"/>
    <w:rsid w:val="00C911F4"/>
    <w:rsid w:val="00C9135F"/>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318C"/>
    <w:rsid w:val="00C9323B"/>
    <w:rsid w:val="00C93297"/>
    <w:rsid w:val="00C936D9"/>
    <w:rsid w:val="00C93C60"/>
    <w:rsid w:val="00C945C2"/>
    <w:rsid w:val="00C945EC"/>
    <w:rsid w:val="00C94B6B"/>
    <w:rsid w:val="00C94C81"/>
    <w:rsid w:val="00C94E45"/>
    <w:rsid w:val="00C95300"/>
    <w:rsid w:val="00C95548"/>
    <w:rsid w:val="00C95628"/>
    <w:rsid w:val="00C95730"/>
    <w:rsid w:val="00C95962"/>
    <w:rsid w:val="00C95CD4"/>
    <w:rsid w:val="00C95E8B"/>
    <w:rsid w:val="00C9624F"/>
    <w:rsid w:val="00C96FE0"/>
    <w:rsid w:val="00C970B0"/>
    <w:rsid w:val="00C97AF1"/>
    <w:rsid w:val="00CA0186"/>
    <w:rsid w:val="00CA0279"/>
    <w:rsid w:val="00CA0698"/>
    <w:rsid w:val="00CA09AA"/>
    <w:rsid w:val="00CA0BAF"/>
    <w:rsid w:val="00CA0F3E"/>
    <w:rsid w:val="00CA114D"/>
    <w:rsid w:val="00CA1225"/>
    <w:rsid w:val="00CA1303"/>
    <w:rsid w:val="00CA15C0"/>
    <w:rsid w:val="00CA18D2"/>
    <w:rsid w:val="00CA1A11"/>
    <w:rsid w:val="00CA1A2D"/>
    <w:rsid w:val="00CA1B31"/>
    <w:rsid w:val="00CA2122"/>
    <w:rsid w:val="00CA269B"/>
    <w:rsid w:val="00CA2919"/>
    <w:rsid w:val="00CA29CE"/>
    <w:rsid w:val="00CA2C56"/>
    <w:rsid w:val="00CA3030"/>
    <w:rsid w:val="00CA3C31"/>
    <w:rsid w:val="00CA3EA2"/>
    <w:rsid w:val="00CA4229"/>
    <w:rsid w:val="00CA431A"/>
    <w:rsid w:val="00CA4737"/>
    <w:rsid w:val="00CA4941"/>
    <w:rsid w:val="00CA4946"/>
    <w:rsid w:val="00CA4A3F"/>
    <w:rsid w:val="00CA4C14"/>
    <w:rsid w:val="00CA4FE7"/>
    <w:rsid w:val="00CA4FE8"/>
    <w:rsid w:val="00CA51A0"/>
    <w:rsid w:val="00CA5BAC"/>
    <w:rsid w:val="00CA5F13"/>
    <w:rsid w:val="00CA5FC7"/>
    <w:rsid w:val="00CA6164"/>
    <w:rsid w:val="00CA6247"/>
    <w:rsid w:val="00CA636F"/>
    <w:rsid w:val="00CA6819"/>
    <w:rsid w:val="00CA694D"/>
    <w:rsid w:val="00CA69DB"/>
    <w:rsid w:val="00CA7050"/>
    <w:rsid w:val="00CA71D1"/>
    <w:rsid w:val="00CA73B2"/>
    <w:rsid w:val="00CA73E5"/>
    <w:rsid w:val="00CA74E8"/>
    <w:rsid w:val="00CA76F9"/>
    <w:rsid w:val="00CA77C0"/>
    <w:rsid w:val="00CA7824"/>
    <w:rsid w:val="00CA792E"/>
    <w:rsid w:val="00CA7C48"/>
    <w:rsid w:val="00CB047F"/>
    <w:rsid w:val="00CB064C"/>
    <w:rsid w:val="00CB0806"/>
    <w:rsid w:val="00CB0C2A"/>
    <w:rsid w:val="00CB0C8C"/>
    <w:rsid w:val="00CB0EC5"/>
    <w:rsid w:val="00CB11BD"/>
    <w:rsid w:val="00CB1368"/>
    <w:rsid w:val="00CB14B2"/>
    <w:rsid w:val="00CB169C"/>
    <w:rsid w:val="00CB196D"/>
    <w:rsid w:val="00CB1B4C"/>
    <w:rsid w:val="00CB1F2A"/>
    <w:rsid w:val="00CB1F35"/>
    <w:rsid w:val="00CB23B6"/>
    <w:rsid w:val="00CB2836"/>
    <w:rsid w:val="00CB2F24"/>
    <w:rsid w:val="00CB3726"/>
    <w:rsid w:val="00CB3866"/>
    <w:rsid w:val="00CB39CF"/>
    <w:rsid w:val="00CB4184"/>
    <w:rsid w:val="00CB44DB"/>
    <w:rsid w:val="00CB4736"/>
    <w:rsid w:val="00CB480A"/>
    <w:rsid w:val="00CB4E0E"/>
    <w:rsid w:val="00CB4F0C"/>
    <w:rsid w:val="00CB4FA5"/>
    <w:rsid w:val="00CB558B"/>
    <w:rsid w:val="00CB57D5"/>
    <w:rsid w:val="00CB5823"/>
    <w:rsid w:val="00CB58DD"/>
    <w:rsid w:val="00CB58EF"/>
    <w:rsid w:val="00CB5A9F"/>
    <w:rsid w:val="00CB5EF8"/>
    <w:rsid w:val="00CB6343"/>
    <w:rsid w:val="00CB6598"/>
    <w:rsid w:val="00CB68B3"/>
    <w:rsid w:val="00CB6D84"/>
    <w:rsid w:val="00CB6F9E"/>
    <w:rsid w:val="00CB7106"/>
    <w:rsid w:val="00CB7109"/>
    <w:rsid w:val="00CB73D3"/>
    <w:rsid w:val="00CB74EF"/>
    <w:rsid w:val="00CB75E4"/>
    <w:rsid w:val="00CB7648"/>
    <w:rsid w:val="00CB7838"/>
    <w:rsid w:val="00CB7989"/>
    <w:rsid w:val="00CB7B6B"/>
    <w:rsid w:val="00CC009C"/>
    <w:rsid w:val="00CC00B7"/>
    <w:rsid w:val="00CC0168"/>
    <w:rsid w:val="00CC034B"/>
    <w:rsid w:val="00CC0730"/>
    <w:rsid w:val="00CC07E6"/>
    <w:rsid w:val="00CC0A43"/>
    <w:rsid w:val="00CC0AA7"/>
    <w:rsid w:val="00CC0BCC"/>
    <w:rsid w:val="00CC0E56"/>
    <w:rsid w:val="00CC0E6B"/>
    <w:rsid w:val="00CC137D"/>
    <w:rsid w:val="00CC1687"/>
    <w:rsid w:val="00CC172A"/>
    <w:rsid w:val="00CC17AF"/>
    <w:rsid w:val="00CC1A18"/>
    <w:rsid w:val="00CC1B19"/>
    <w:rsid w:val="00CC1C42"/>
    <w:rsid w:val="00CC1D79"/>
    <w:rsid w:val="00CC1E3E"/>
    <w:rsid w:val="00CC1E40"/>
    <w:rsid w:val="00CC2081"/>
    <w:rsid w:val="00CC2559"/>
    <w:rsid w:val="00CC2633"/>
    <w:rsid w:val="00CC27F5"/>
    <w:rsid w:val="00CC281C"/>
    <w:rsid w:val="00CC2D18"/>
    <w:rsid w:val="00CC2E12"/>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2D5D"/>
    <w:rsid w:val="00CD309B"/>
    <w:rsid w:val="00CD3122"/>
    <w:rsid w:val="00CD325D"/>
    <w:rsid w:val="00CD3480"/>
    <w:rsid w:val="00CD3ABF"/>
    <w:rsid w:val="00CD3D0C"/>
    <w:rsid w:val="00CD3E10"/>
    <w:rsid w:val="00CD3F09"/>
    <w:rsid w:val="00CD3F47"/>
    <w:rsid w:val="00CD3FAF"/>
    <w:rsid w:val="00CD4154"/>
    <w:rsid w:val="00CD4822"/>
    <w:rsid w:val="00CD492B"/>
    <w:rsid w:val="00CD52F0"/>
    <w:rsid w:val="00CD5AAA"/>
    <w:rsid w:val="00CD5BE9"/>
    <w:rsid w:val="00CD5C02"/>
    <w:rsid w:val="00CD5D03"/>
    <w:rsid w:val="00CD5FEA"/>
    <w:rsid w:val="00CD61E3"/>
    <w:rsid w:val="00CD6330"/>
    <w:rsid w:val="00CD63B9"/>
    <w:rsid w:val="00CD6814"/>
    <w:rsid w:val="00CD6C14"/>
    <w:rsid w:val="00CD6C6D"/>
    <w:rsid w:val="00CD6CA1"/>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85B"/>
    <w:rsid w:val="00CE1AC5"/>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CD"/>
    <w:rsid w:val="00CE439C"/>
    <w:rsid w:val="00CE488E"/>
    <w:rsid w:val="00CE4E95"/>
    <w:rsid w:val="00CE51D5"/>
    <w:rsid w:val="00CE5347"/>
    <w:rsid w:val="00CE5514"/>
    <w:rsid w:val="00CE576E"/>
    <w:rsid w:val="00CE5861"/>
    <w:rsid w:val="00CE59E1"/>
    <w:rsid w:val="00CE5AB5"/>
    <w:rsid w:val="00CE5E50"/>
    <w:rsid w:val="00CE5EAB"/>
    <w:rsid w:val="00CE5FF9"/>
    <w:rsid w:val="00CE63B8"/>
    <w:rsid w:val="00CE697C"/>
    <w:rsid w:val="00CE69F3"/>
    <w:rsid w:val="00CE6AD5"/>
    <w:rsid w:val="00CE6C9C"/>
    <w:rsid w:val="00CE6E24"/>
    <w:rsid w:val="00CE71C9"/>
    <w:rsid w:val="00CE74C5"/>
    <w:rsid w:val="00CE7563"/>
    <w:rsid w:val="00CE76BD"/>
    <w:rsid w:val="00CE79BC"/>
    <w:rsid w:val="00CF005D"/>
    <w:rsid w:val="00CF00A2"/>
    <w:rsid w:val="00CF02AC"/>
    <w:rsid w:val="00CF057C"/>
    <w:rsid w:val="00CF06E6"/>
    <w:rsid w:val="00CF0754"/>
    <w:rsid w:val="00CF0B2D"/>
    <w:rsid w:val="00CF0B3D"/>
    <w:rsid w:val="00CF18AB"/>
    <w:rsid w:val="00CF1902"/>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0C2"/>
    <w:rsid w:val="00CF52ED"/>
    <w:rsid w:val="00CF53CD"/>
    <w:rsid w:val="00CF5BED"/>
    <w:rsid w:val="00CF61A3"/>
    <w:rsid w:val="00CF6326"/>
    <w:rsid w:val="00CF66DE"/>
    <w:rsid w:val="00CF6848"/>
    <w:rsid w:val="00CF6903"/>
    <w:rsid w:val="00CF6AC2"/>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7F5"/>
    <w:rsid w:val="00D02A70"/>
    <w:rsid w:val="00D02C36"/>
    <w:rsid w:val="00D02C7A"/>
    <w:rsid w:val="00D02E17"/>
    <w:rsid w:val="00D0434F"/>
    <w:rsid w:val="00D04898"/>
    <w:rsid w:val="00D048C5"/>
    <w:rsid w:val="00D04A64"/>
    <w:rsid w:val="00D04DC2"/>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C6B"/>
    <w:rsid w:val="00D06DED"/>
    <w:rsid w:val="00D0735B"/>
    <w:rsid w:val="00D078A9"/>
    <w:rsid w:val="00D078C9"/>
    <w:rsid w:val="00D07A73"/>
    <w:rsid w:val="00D07DCA"/>
    <w:rsid w:val="00D101AB"/>
    <w:rsid w:val="00D10478"/>
    <w:rsid w:val="00D105EB"/>
    <w:rsid w:val="00D108D2"/>
    <w:rsid w:val="00D10D5A"/>
    <w:rsid w:val="00D1140D"/>
    <w:rsid w:val="00D11873"/>
    <w:rsid w:val="00D11AC5"/>
    <w:rsid w:val="00D11C73"/>
    <w:rsid w:val="00D11EEE"/>
    <w:rsid w:val="00D11FAE"/>
    <w:rsid w:val="00D12440"/>
    <w:rsid w:val="00D12487"/>
    <w:rsid w:val="00D126E6"/>
    <w:rsid w:val="00D12749"/>
    <w:rsid w:val="00D12988"/>
    <w:rsid w:val="00D12A5D"/>
    <w:rsid w:val="00D12B75"/>
    <w:rsid w:val="00D12EA8"/>
    <w:rsid w:val="00D13880"/>
    <w:rsid w:val="00D138C2"/>
    <w:rsid w:val="00D13B3E"/>
    <w:rsid w:val="00D13BBC"/>
    <w:rsid w:val="00D13CCD"/>
    <w:rsid w:val="00D14204"/>
    <w:rsid w:val="00D145FE"/>
    <w:rsid w:val="00D1495E"/>
    <w:rsid w:val="00D14E7D"/>
    <w:rsid w:val="00D15D5B"/>
    <w:rsid w:val="00D15D9D"/>
    <w:rsid w:val="00D1624D"/>
    <w:rsid w:val="00D1678C"/>
    <w:rsid w:val="00D16BA8"/>
    <w:rsid w:val="00D16FF6"/>
    <w:rsid w:val="00D1733A"/>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1EE7"/>
    <w:rsid w:val="00D22148"/>
    <w:rsid w:val="00D221EC"/>
    <w:rsid w:val="00D22422"/>
    <w:rsid w:val="00D22C11"/>
    <w:rsid w:val="00D22D2B"/>
    <w:rsid w:val="00D231F2"/>
    <w:rsid w:val="00D233BE"/>
    <w:rsid w:val="00D23556"/>
    <w:rsid w:val="00D2390D"/>
    <w:rsid w:val="00D239EC"/>
    <w:rsid w:val="00D23B89"/>
    <w:rsid w:val="00D23CE2"/>
    <w:rsid w:val="00D23EAA"/>
    <w:rsid w:val="00D2416F"/>
    <w:rsid w:val="00D24633"/>
    <w:rsid w:val="00D24885"/>
    <w:rsid w:val="00D248AE"/>
    <w:rsid w:val="00D24B8C"/>
    <w:rsid w:val="00D25077"/>
    <w:rsid w:val="00D25802"/>
    <w:rsid w:val="00D25EC9"/>
    <w:rsid w:val="00D261FB"/>
    <w:rsid w:val="00D26283"/>
    <w:rsid w:val="00D263B5"/>
    <w:rsid w:val="00D26586"/>
    <w:rsid w:val="00D2698B"/>
    <w:rsid w:val="00D26DBE"/>
    <w:rsid w:val="00D2728D"/>
    <w:rsid w:val="00D27F01"/>
    <w:rsid w:val="00D3074E"/>
    <w:rsid w:val="00D30C46"/>
    <w:rsid w:val="00D30D92"/>
    <w:rsid w:val="00D30DE1"/>
    <w:rsid w:val="00D30FC7"/>
    <w:rsid w:val="00D3110A"/>
    <w:rsid w:val="00D315CF"/>
    <w:rsid w:val="00D31B45"/>
    <w:rsid w:val="00D31B9F"/>
    <w:rsid w:val="00D31BEA"/>
    <w:rsid w:val="00D31E49"/>
    <w:rsid w:val="00D31F50"/>
    <w:rsid w:val="00D321C9"/>
    <w:rsid w:val="00D32B6E"/>
    <w:rsid w:val="00D33017"/>
    <w:rsid w:val="00D331F8"/>
    <w:rsid w:val="00D33313"/>
    <w:rsid w:val="00D33410"/>
    <w:rsid w:val="00D335CB"/>
    <w:rsid w:val="00D339F5"/>
    <w:rsid w:val="00D33AB3"/>
    <w:rsid w:val="00D33AF5"/>
    <w:rsid w:val="00D33AFC"/>
    <w:rsid w:val="00D3410B"/>
    <w:rsid w:val="00D344C9"/>
    <w:rsid w:val="00D35109"/>
    <w:rsid w:val="00D351C4"/>
    <w:rsid w:val="00D353FF"/>
    <w:rsid w:val="00D35C45"/>
    <w:rsid w:val="00D35C5E"/>
    <w:rsid w:val="00D3609F"/>
    <w:rsid w:val="00D3610A"/>
    <w:rsid w:val="00D362C1"/>
    <w:rsid w:val="00D36355"/>
    <w:rsid w:val="00D36408"/>
    <w:rsid w:val="00D3646C"/>
    <w:rsid w:val="00D36541"/>
    <w:rsid w:val="00D3668C"/>
    <w:rsid w:val="00D36831"/>
    <w:rsid w:val="00D369EA"/>
    <w:rsid w:val="00D36C8E"/>
    <w:rsid w:val="00D37131"/>
    <w:rsid w:val="00D372C5"/>
    <w:rsid w:val="00D3770B"/>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DA"/>
    <w:rsid w:val="00D42A91"/>
    <w:rsid w:val="00D42B71"/>
    <w:rsid w:val="00D43307"/>
    <w:rsid w:val="00D435FC"/>
    <w:rsid w:val="00D43888"/>
    <w:rsid w:val="00D43A49"/>
    <w:rsid w:val="00D43D93"/>
    <w:rsid w:val="00D440D2"/>
    <w:rsid w:val="00D4429F"/>
    <w:rsid w:val="00D44336"/>
    <w:rsid w:val="00D448BD"/>
    <w:rsid w:val="00D44A5C"/>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1CC"/>
    <w:rsid w:val="00D5027B"/>
    <w:rsid w:val="00D5044A"/>
    <w:rsid w:val="00D50684"/>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6FE"/>
    <w:rsid w:val="00D5294C"/>
    <w:rsid w:val="00D52ACC"/>
    <w:rsid w:val="00D53509"/>
    <w:rsid w:val="00D5373C"/>
    <w:rsid w:val="00D53768"/>
    <w:rsid w:val="00D537C6"/>
    <w:rsid w:val="00D53C63"/>
    <w:rsid w:val="00D53F9E"/>
    <w:rsid w:val="00D540F4"/>
    <w:rsid w:val="00D54288"/>
    <w:rsid w:val="00D54769"/>
    <w:rsid w:val="00D54AD6"/>
    <w:rsid w:val="00D54BE6"/>
    <w:rsid w:val="00D54C59"/>
    <w:rsid w:val="00D54D88"/>
    <w:rsid w:val="00D55115"/>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0F8"/>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A9"/>
    <w:rsid w:val="00D620B9"/>
    <w:rsid w:val="00D62243"/>
    <w:rsid w:val="00D6239A"/>
    <w:rsid w:val="00D6278F"/>
    <w:rsid w:val="00D62949"/>
    <w:rsid w:val="00D62DEC"/>
    <w:rsid w:val="00D6307A"/>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956"/>
    <w:rsid w:val="00D66A98"/>
    <w:rsid w:val="00D66D13"/>
    <w:rsid w:val="00D66D78"/>
    <w:rsid w:val="00D66DAA"/>
    <w:rsid w:val="00D7010A"/>
    <w:rsid w:val="00D7040B"/>
    <w:rsid w:val="00D70518"/>
    <w:rsid w:val="00D70A3E"/>
    <w:rsid w:val="00D70C66"/>
    <w:rsid w:val="00D70F5E"/>
    <w:rsid w:val="00D70F87"/>
    <w:rsid w:val="00D7123A"/>
    <w:rsid w:val="00D7199D"/>
    <w:rsid w:val="00D71A5F"/>
    <w:rsid w:val="00D724DF"/>
    <w:rsid w:val="00D72837"/>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513"/>
    <w:rsid w:val="00D7665C"/>
    <w:rsid w:val="00D76A4B"/>
    <w:rsid w:val="00D76DDA"/>
    <w:rsid w:val="00D76E83"/>
    <w:rsid w:val="00D76EDB"/>
    <w:rsid w:val="00D771C9"/>
    <w:rsid w:val="00D77A79"/>
    <w:rsid w:val="00D77B6A"/>
    <w:rsid w:val="00D800A1"/>
    <w:rsid w:val="00D8036A"/>
    <w:rsid w:val="00D80534"/>
    <w:rsid w:val="00D80AB8"/>
    <w:rsid w:val="00D80C93"/>
    <w:rsid w:val="00D80CCB"/>
    <w:rsid w:val="00D80F50"/>
    <w:rsid w:val="00D81307"/>
    <w:rsid w:val="00D81318"/>
    <w:rsid w:val="00D814DD"/>
    <w:rsid w:val="00D817FD"/>
    <w:rsid w:val="00D81AF1"/>
    <w:rsid w:val="00D81E9C"/>
    <w:rsid w:val="00D81EB8"/>
    <w:rsid w:val="00D81F7B"/>
    <w:rsid w:val="00D820F3"/>
    <w:rsid w:val="00D822D5"/>
    <w:rsid w:val="00D824B5"/>
    <w:rsid w:val="00D8289C"/>
    <w:rsid w:val="00D829AC"/>
    <w:rsid w:val="00D82AE8"/>
    <w:rsid w:val="00D82BAD"/>
    <w:rsid w:val="00D82D48"/>
    <w:rsid w:val="00D83401"/>
    <w:rsid w:val="00D83EC8"/>
    <w:rsid w:val="00D84268"/>
    <w:rsid w:val="00D846C5"/>
    <w:rsid w:val="00D847A5"/>
    <w:rsid w:val="00D84EC7"/>
    <w:rsid w:val="00D85245"/>
    <w:rsid w:val="00D856E4"/>
    <w:rsid w:val="00D85A2E"/>
    <w:rsid w:val="00D8636C"/>
    <w:rsid w:val="00D865CF"/>
    <w:rsid w:val="00D8692B"/>
    <w:rsid w:val="00D86B37"/>
    <w:rsid w:val="00D86ED1"/>
    <w:rsid w:val="00D87123"/>
    <w:rsid w:val="00D87154"/>
    <w:rsid w:val="00D87637"/>
    <w:rsid w:val="00D8778A"/>
    <w:rsid w:val="00D879E1"/>
    <w:rsid w:val="00D90160"/>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558"/>
    <w:rsid w:val="00D92633"/>
    <w:rsid w:val="00D92BB5"/>
    <w:rsid w:val="00D92CBC"/>
    <w:rsid w:val="00D92F55"/>
    <w:rsid w:val="00D92FD3"/>
    <w:rsid w:val="00D931F2"/>
    <w:rsid w:val="00D93793"/>
    <w:rsid w:val="00D93AD6"/>
    <w:rsid w:val="00D93C4D"/>
    <w:rsid w:val="00D93E54"/>
    <w:rsid w:val="00D94478"/>
    <w:rsid w:val="00D948A0"/>
    <w:rsid w:val="00D94BB0"/>
    <w:rsid w:val="00D94C94"/>
    <w:rsid w:val="00D94E77"/>
    <w:rsid w:val="00D94F33"/>
    <w:rsid w:val="00D94FF3"/>
    <w:rsid w:val="00D952DE"/>
    <w:rsid w:val="00D957C0"/>
    <w:rsid w:val="00D9596D"/>
    <w:rsid w:val="00D95AC4"/>
    <w:rsid w:val="00D95BF0"/>
    <w:rsid w:val="00D95BFF"/>
    <w:rsid w:val="00D95D27"/>
    <w:rsid w:val="00D95E37"/>
    <w:rsid w:val="00D960AC"/>
    <w:rsid w:val="00D96193"/>
    <w:rsid w:val="00D9664C"/>
    <w:rsid w:val="00D96A59"/>
    <w:rsid w:val="00D96DD2"/>
    <w:rsid w:val="00D96F82"/>
    <w:rsid w:val="00D97109"/>
    <w:rsid w:val="00D974D3"/>
    <w:rsid w:val="00D9772D"/>
    <w:rsid w:val="00D9778C"/>
    <w:rsid w:val="00D97D11"/>
    <w:rsid w:val="00D97E86"/>
    <w:rsid w:val="00DA0680"/>
    <w:rsid w:val="00DA0FC0"/>
    <w:rsid w:val="00DA1147"/>
    <w:rsid w:val="00DA1A08"/>
    <w:rsid w:val="00DA1C1A"/>
    <w:rsid w:val="00DA1C66"/>
    <w:rsid w:val="00DA1D80"/>
    <w:rsid w:val="00DA1D9A"/>
    <w:rsid w:val="00DA2046"/>
    <w:rsid w:val="00DA225C"/>
    <w:rsid w:val="00DA23D2"/>
    <w:rsid w:val="00DA2823"/>
    <w:rsid w:val="00DA28EC"/>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CA"/>
    <w:rsid w:val="00DA4412"/>
    <w:rsid w:val="00DA492A"/>
    <w:rsid w:val="00DA4D11"/>
    <w:rsid w:val="00DA5A53"/>
    <w:rsid w:val="00DA5CA9"/>
    <w:rsid w:val="00DA5DC3"/>
    <w:rsid w:val="00DA5E7E"/>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EAB"/>
    <w:rsid w:val="00DB7F17"/>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69"/>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30C"/>
    <w:rsid w:val="00DC765F"/>
    <w:rsid w:val="00DC7722"/>
    <w:rsid w:val="00DC7890"/>
    <w:rsid w:val="00DC7D75"/>
    <w:rsid w:val="00DD02C4"/>
    <w:rsid w:val="00DD04F0"/>
    <w:rsid w:val="00DD0C93"/>
    <w:rsid w:val="00DD1040"/>
    <w:rsid w:val="00DD128A"/>
    <w:rsid w:val="00DD128F"/>
    <w:rsid w:val="00DD12B1"/>
    <w:rsid w:val="00DD12B5"/>
    <w:rsid w:val="00DD1422"/>
    <w:rsid w:val="00DD15EE"/>
    <w:rsid w:val="00DD1947"/>
    <w:rsid w:val="00DD1A59"/>
    <w:rsid w:val="00DD1ED7"/>
    <w:rsid w:val="00DD2221"/>
    <w:rsid w:val="00DD2249"/>
    <w:rsid w:val="00DD242B"/>
    <w:rsid w:val="00DD2472"/>
    <w:rsid w:val="00DD2478"/>
    <w:rsid w:val="00DD2862"/>
    <w:rsid w:val="00DD2FE5"/>
    <w:rsid w:val="00DD3401"/>
    <w:rsid w:val="00DD3430"/>
    <w:rsid w:val="00DD3480"/>
    <w:rsid w:val="00DD3565"/>
    <w:rsid w:val="00DD49D3"/>
    <w:rsid w:val="00DD4CB4"/>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53D"/>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61AA"/>
    <w:rsid w:val="00DE64D9"/>
    <w:rsid w:val="00DE65EB"/>
    <w:rsid w:val="00DE7012"/>
    <w:rsid w:val="00DE72F2"/>
    <w:rsid w:val="00DE7311"/>
    <w:rsid w:val="00DE7D03"/>
    <w:rsid w:val="00DE7D0D"/>
    <w:rsid w:val="00DF0220"/>
    <w:rsid w:val="00DF02EC"/>
    <w:rsid w:val="00DF05A1"/>
    <w:rsid w:val="00DF073F"/>
    <w:rsid w:val="00DF0AC1"/>
    <w:rsid w:val="00DF0B0F"/>
    <w:rsid w:val="00DF0D33"/>
    <w:rsid w:val="00DF0E63"/>
    <w:rsid w:val="00DF1300"/>
    <w:rsid w:val="00DF13B2"/>
    <w:rsid w:val="00DF192E"/>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289"/>
    <w:rsid w:val="00DF665D"/>
    <w:rsid w:val="00DF669F"/>
    <w:rsid w:val="00DF6824"/>
    <w:rsid w:val="00DF6EF9"/>
    <w:rsid w:val="00DF6F0F"/>
    <w:rsid w:val="00DF70BA"/>
    <w:rsid w:val="00DF7226"/>
    <w:rsid w:val="00DF736B"/>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8E0"/>
    <w:rsid w:val="00E11984"/>
    <w:rsid w:val="00E11C22"/>
    <w:rsid w:val="00E11CAF"/>
    <w:rsid w:val="00E11E19"/>
    <w:rsid w:val="00E11EB8"/>
    <w:rsid w:val="00E125EE"/>
    <w:rsid w:val="00E12775"/>
    <w:rsid w:val="00E12A5A"/>
    <w:rsid w:val="00E12DAD"/>
    <w:rsid w:val="00E132FB"/>
    <w:rsid w:val="00E1351C"/>
    <w:rsid w:val="00E1369A"/>
    <w:rsid w:val="00E136AE"/>
    <w:rsid w:val="00E139D0"/>
    <w:rsid w:val="00E139F2"/>
    <w:rsid w:val="00E13AD1"/>
    <w:rsid w:val="00E13BD9"/>
    <w:rsid w:val="00E143F1"/>
    <w:rsid w:val="00E145E0"/>
    <w:rsid w:val="00E148E0"/>
    <w:rsid w:val="00E14913"/>
    <w:rsid w:val="00E14E2C"/>
    <w:rsid w:val="00E150B1"/>
    <w:rsid w:val="00E151CB"/>
    <w:rsid w:val="00E15352"/>
    <w:rsid w:val="00E154A1"/>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9A1"/>
    <w:rsid w:val="00E20AD1"/>
    <w:rsid w:val="00E20E6F"/>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DB8"/>
    <w:rsid w:val="00E2446F"/>
    <w:rsid w:val="00E24DB0"/>
    <w:rsid w:val="00E250DB"/>
    <w:rsid w:val="00E25386"/>
    <w:rsid w:val="00E2570F"/>
    <w:rsid w:val="00E25ADB"/>
    <w:rsid w:val="00E25CCF"/>
    <w:rsid w:val="00E25CDF"/>
    <w:rsid w:val="00E25F49"/>
    <w:rsid w:val="00E260C3"/>
    <w:rsid w:val="00E2617B"/>
    <w:rsid w:val="00E2690E"/>
    <w:rsid w:val="00E272FE"/>
    <w:rsid w:val="00E27334"/>
    <w:rsid w:val="00E2789C"/>
    <w:rsid w:val="00E27C81"/>
    <w:rsid w:val="00E30517"/>
    <w:rsid w:val="00E3070A"/>
    <w:rsid w:val="00E30728"/>
    <w:rsid w:val="00E307E4"/>
    <w:rsid w:val="00E30A72"/>
    <w:rsid w:val="00E30BDD"/>
    <w:rsid w:val="00E311A5"/>
    <w:rsid w:val="00E31371"/>
    <w:rsid w:val="00E31506"/>
    <w:rsid w:val="00E31761"/>
    <w:rsid w:val="00E31E60"/>
    <w:rsid w:val="00E31F8A"/>
    <w:rsid w:val="00E322BF"/>
    <w:rsid w:val="00E325CE"/>
    <w:rsid w:val="00E32679"/>
    <w:rsid w:val="00E327EE"/>
    <w:rsid w:val="00E32E0E"/>
    <w:rsid w:val="00E3302D"/>
    <w:rsid w:val="00E33351"/>
    <w:rsid w:val="00E33758"/>
    <w:rsid w:val="00E33802"/>
    <w:rsid w:val="00E33814"/>
    <w:rsid w:val="00E339C6"/>
    <w:rsid w:val="00E33BB9"/>
    <w:rsid w:val="00E33E4D"/>
    <w:rsid w:val="00E342BC"/>
    <w:rsid w:val="00E3457A"/>
    <w:rsid w:val="00E347CD"/>
    <w:rsid w:val="00E34A91"/>
    <w:rsid w:val="00E34D6E"/>
    <w:rsid w:val="00E34DBD"/>
    <w:rsid w:val="00E34F08"/>
    <w:rsid w:val="00E35657"/>
    <w:rsid w:val="00E35DF1"/>
    <w:rsid w:val="00E35F47"/>
    <w:rsid w:val="00E362BC"/>
    <w:rsid w:val="00E3648F"/>
    <w:rsid w:val="00E365D2"/>
    <w:rsid w:val="00E36DF9"/>
    <w:rsid w:val="00E374CC"/>
    <w:rsid w:val="00E375EA"/>
    <w:rsid w:val="00E377BF"/>
    <w:rsid w:val="00E37C25"/>
    <w:rsid w:val="00E37F72"/>
    <w:rsid w:val="00E402A9"/>
    <w:rsid w:val="00E40362"/>
    <w:rsid w:val="00E403D1"/>
    <w:rsid w:val="00E403F8"/>
    <w:rsid w:val="00E40DAE"/>
    <w:rsid w:val="00E40E78"/>
    <w:rsid w:val="00E415CB"/>
    <w:rsid w:val="00E419AD"/>
    <w:rsid w:val="00E41A3E"/>
    <w:rsid w:val="00E41D2F"/>
    <w:rsid w:val="00E42A0A"/>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47"/>
    <w:rsid w:val="00E45FB3"/>
    <w:rsid w:val="00E460A1"/>
    <w:rsid w:val="00E46168"/>
    <w:rsid w:val="00E46193"/>
    <w:rsid w:val="00E46809"/>
    <w:rsid w:val="00E46814"/>
    <w:rsid w:val="00E46A71"/>
    <w:rsid w:val="00E46AD5"/>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0B"/>
    <w:rsid w:val="00E52F76"/>
    <w:rsid w:val="00E5315C"/>
    <w:rsid w:val="00E5342C"/>
    <w:rsid w:val="00E53894"/>
    <w:rsid w:val="00E538E0"/>
    <w:rsid w:val="00E53E22"/>
    <w:rsid w:val="00E53F67"/>
    <w:rsid w:val="00E54042"/>
    <w:rsid w:val="00E5476E"/>
    <w:rsid w:val="00E54AB9"/>
    <w:rsid w:val="00E54D33"/>
    <w:rsid w:val="00E5503E"/>
    <w:rsid w:val="00E551BC"/>
    <w:rsid w:val="00E55582"/>
    <w:rsid w:val="00E558D9"/>
    <w:rsid w:val="00E55ABF"/>
    <w:rsid w:val="00E56699"/>
    <w:rsid w:val="00E5711F"/>
    <w:rsid w:val="00E5765B"/>
    <w:rsid w:val="00E57723"/>
    <w:rsid w:val="00E578B2"/>
    <w:rsid w:val="00E57A6E"/>
    <w:rsid w:val="00E57C17"/>
    <w:rsid w:val="00E6000E"/>
    <w:rsid w:val="00E60241"/>
    <w:rsid w:val="00E6029F"/>
    <w:rsid w:val="00E602C9"/>
    <w:rsid w:val="00E60369"/>
    <w:rsid w:val="00E6076A"/>
    <w:rsid w:val="00E608B7"/>
    <w:rsid w:val="00E60F80"/>
    <w:rsid w:val="00E613CC"/>
    <w:rsid w:val="00E61781"/>
    <w:rsid w:val="00E618E3"/>
    <w:rsid w:val="00E61AAE"/>
    <w:rsid w:val="00E61DAC"/>
    <w:rsid w:val="00E61DB1"/>
    <w:rsid w:val="00E623EC"/>
    <w:rsid w:val="00E6247A"/>
    <w:rsid w:val="00E624DA"/>
    <w:rsid w:val="00E62597"/>
    <w:rsid w:val="00E62896"/>
    <w:rsid w:val="00E629F9"/>
    <w:rsid w:val="00E62ABD"/>
    <w:rsid w:val="00E62AF2"/>
    <w:rsid w:val="00E62D56"/>
    <w:rsid w:val="00E6300E"/>
    <w:rsid w:val="00E63060"/>
    <w:rsid w:val="00E630F7"/>
    <w:rsid w:val="00E631EB"/>
    <w:rsid w:val="00E63434"/>
    <w:rsid w:val="00E63D8B"/>
    <w:rsid w:val="00E6412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4F7"/>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30C"/>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9CA"/>
    <w:rsid w:val="00E85CF1"/>
    <w:rsid w:val="00E86057"/>
    <w:rsid w:val="00E861F7"/>
    <w:rsid w:val="00E864F2"/>
    <w:rsid w:val="00E86635"/>
    <w:rsid w:val="00E86647"/>
    <w:rsid w:val="00E86A38"/>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6C7"/>
    <w:rsid w:val="00E91723"/>
    <w:rsid w:val="00E919F0"/>
    <w:rsid w:val="00E91BF2"/>
    <w:rsid w:val="00E91DDE"/>
    <w:rsid w:val="00E91DFE"/>
    <w:rsid w:val="00E91E61"/>
    <w:rsid w:val="00E91E65"/>
    <w:rsid w:val="00E920B8"/>
    <w:rsid w:val="00E921C9"/>
    <w:rsid w:val="00E924C7"/>
    <w:rsid w:val="00E924F6"/>
    <w:rsid w:val="00E927D7"/>
    <w:rsid w:val="00E92C4B"/>
    <w:rsid w:val="00E92E29"/>
    <w:rsid w:val="00E92F0A"/>
    <w:rsid w:val="00E92F9F"/>
    <w:rsid w:val="00E93168"/>
    <w:rsid w:val="00E9346A"/>
    <w:rsid w:val="00E93742"/>
    <w:rsid w:val="00E939DE"/>
    <w:rsid w:val="00E93A7A"/>
    <w:rsid w:val="00E93B3D"/>
    <w:rsid w:val="00E93D80"/>
    <w:rsid w:val="00E94053"/>
    <w:rsid w:val="00E9428D"/>
    <w:rsid w:val="00E942A2"/>
    <w:rsid w:val="00E94307"/>
    <w:rsid w:val="00E94762"/>
    <w:rsid w:val="00E947B5"/>
    <w:rsid w:val="00E94B85"/>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507"/>
    <w:rsid w:val="00EA00A6"/>
    <w:rsid w:val="00EA0281"/>
    <w:rsid w:val="00EA0386"/>
    <w:rsid w:val="00EA0621"/>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7FF"/>
    <w:rsid w:val="00EA2D9B"/>
    <w:rsid w:val="00EA2DF9"/>
    <w:rsid w:val="00EA336A"/>
    <w:rsid w:val="00EA3502"/>
    <w:rsid w:val="00EA3527"/>
    <w:rsid w:val="00EA3D67"/>
    <w:rsid w:val="00EA3DB9"/>
    <w:rsid w:val="00EA3F13"/>
    <w:rsid w:val="00EA3FE8"/>
    <w:rsid w:val="00EA4465"/>
    <w:rsid w:val="00EA475F"/>
    <w:rsid w:val="00EA4877"/>
    <w:rsid w:val="00EA4AC2"/>
    <w:rsid w:val="00EA4EE3"/>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1B6D"/>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7E6"/>
    <w:rsid w:val="00EB4A13"/>
    <w:rsid w:val="00EB4EA8"/>
    <w:rsid w:val="00EB5065"/>
    <w:rsid w:val="00EB51F9"/>
    <w:rsid w:val="00EB534C"/>
    <w:rsid w:val="00EB543D"/>
    <w:rsid w:val="00EB545D"/>
    <w:rsid w:val="00EB55D2"/>
    <w:rsid w:val="00EB57E7"/>
    <w:rsid w:val="00EB5A4E"/>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A35"/>
    <w:rsid w:val="00EC1D83"/>
    <w:rsid w:val="00EC1F3C"/>
    <w:rsid w:val="00EC2E21"/>
    <w:rsid w:val="00EC2F72"/>
    <w:rsid w:val="00EC32D6"/>
    <w:rsid w:val="00EC331F"/>
    <w:rsid w:val="00EC36DD"/>
    <w:rsid w:val="00EC3EBA"/>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802"/>
    <w:rsid w:val="00ED2CB4"/>
    <w:rsid w:val="00ED2FF1"/>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B50"/>
    <w:rsid w:val="00ED5D75"/>
    <w:rsid w:val="00ED5F7B"/>
    <w:rsid w:val="00ED62F5"/>
    <w:rsid w:val="00ED7363"/>
    <w:rsid w:val="00ED74C9"/>
    <w:rsid w:val="00ED7884"/>
    <w:rsid w:val="00EE0074"/>
    <w:rsid w:val="00EE0130"/>
    <w:rsid w:val="00EE08BC"/>
    <w:rsid w:val="00EE09EA"/>
    <w:rsid w:val="00EE0A49"/>
    <w:rsid w:val="00EE0E09"/>
    <w:rsid w:val="00EE12DA"/>
    <w:rsid w:val="00EE13C8"/>
    <w:rsid w:val="00EE14C4"/>
    <w:rsid w:val="00EE14D7"/>
    <w:rsid w:val="00EE15CA"/>
    <w:rsid w:val="00EE18BB"/>
    <w:rsid w:val="00EE1CDA"/>
    <w:rsid w:val="00EE24B7"/>
    <w:rsid w:val="00EE2AAB"/>
    <w:rsid w:val="00EE3203"/>
    <w:rsid w:val="00EE33A6"/>
    <w:rsid w:val="00EE3B6C"/>
    <w:rsid w:val="00EE3C24"/>
    <w:rsid w:val="00EE3DCB"/>
    <w:rsid w:val="00EE3FE2"/>
    <w:rsid w:val="00EE43F9"/>
    <w:rsid w:val="00EE44A5"/>
    <w:rsid w:val="00EE4708"/>
    <w:rsid w:val="00EE4F27"/>
    <w:rsid w:val="00EE5112"/>
    <w:rsid w:val="00EE58ED"/>
    <w:rsid w:val="00EE62B4"/>
    <w:rsid w:val="00EE636D"/>
    <w:rsid w:val="00EE643A"/>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C0D"/>
    <w:rsid w:val="00EF1F0E"/>
    <w:rsid w:val="00EF20FD"/>
    <w:rsid w:val="00EF2786"/>
    <w:rsid w:val="00EF284F"/>
    <w:rsid w:val="00EF28D7"/>
    <w:rsid w:val="00EF29F8"/>
    <w:rsid w:val="00EF2C3D"/>
    <w:rsid w:val="00EF2D50"/>
    <w:rsid w:val="00EF34CD"/>
    <w:rsid w:val="00EF35A4"/>
    <w:rsid w:val="00EF3A28"/>
    <w:rsid w:val="00EF3A3D"/>
    <w:rsid w:val="00EF3A4A"/>
    <w:rsid w:val="00EF3BE2"/>
    <w:rsid w:val="00EF3D0D"/>
    <w:rsid w:val="00EF3D43"/>
    <w:rsid w:val="00EF405C"/>
    <w:rsid w:val="00EF447D"/>
    <w:rsid w:val="00EF48B7"/>
    <w:rsid w:val="00EF493B"/>
    <w:rsid w:val="00EF4F32"/>
    <w:rsid w:val="00EF5326"/>
    <w:rsid w:val="00EF53FC"/>
    <w:rsid w:val="00EF5483"/>
    <w:rsid w:val="00EF5630"/>
    <w:rsid w:val="00EF573A"/>
    <w:rsid w:val="00EF5861"/>
    <w:rsid w:val="00EF58EF"/>
    <w:rsid w:val="00EF5D0A"/>
    <w:rsid w:val="00EF6060"/>
    <w:rsid w:val="00EF6141"/>
    <w:rsid w:val="00EF6C5C"/>
    <w:rsid w:val="00EF6D7D"/>
    <w:rsid w:val="00EF6EF5"/>
    <w:rsid w:val="00EF706C"/>
    <w:rsid w:val="00EF7131"/>
    <w:rsid w:val="00EF7614"/>
    <w:rsid w:val="00EF7878"/>
    <w:rsid w:val="00EF7A1C"/>
    <w:rsid w:val="00EF7B81"/>
    <w:rsid w:val="00F000F0"/>
    <w:rsid w:val="00F00180"/>
    <w:rsid w:val="00F002BF"/>
    <w:rsid w:val="00F0031F"/>
    <w:rsid w:val="00F006E4"/>
    <w:rsid w:val="00F00923"/>
    <w:rsid w:val="00F00C9D"/>
    <w:rsid w:val="00F01034"/>
    <w:rsid w:val="00F0106A"/>
    <w:rsid w:val="00F017CB"/>
    <w:rsid w:val="00F0197D"/>
    <w:rsid w:val="00F01A58"/>
    <w:rsid w:val="00F01CCC"/>
    <w:rsid w:val="00F01E3C"/>
    <w:rsid w:val="00F0222F"/>
    <w:rsid w:val="00F023A1"/>
    <w:rsid w:val="00F024E9"/>
    <w:rsid w:val="00F0257B"/>
    <w:rsid w:val="00F02679"/>
    <w:rsid w:val="00F026AE"/>
    <w:rsid w:val="00F027FF"/>
    <w:rsid w:val="00F0285D"/>
    <w:rsid w:val="00F0301D"/>
    <w:rsid w:val="00F030D6"/>
    <w:rsid w:val="00F032DF"/>
    <w:rsid w:val="00F03466"/>
    <w:rsid w:val="00F03522"/>
    <w:rsid w:val="00F0388F"/>
    <w:rsid w:val="00F03891"/>
    <w:rsid w:val="00F043D0"/>
    <w:rsid w:val="00F044CA"/>
    <w:rsid w:val="00F04551"/>
    <w:rsid w:val="00F04887"/>
    <w:rsid w:val="00F04922"/>
    <w:rsid w:val="00F04D51"/>
    <w:rsid w:val="00F04F3E"/>
    <w:rsid w:val="00F0522E"/>
    <w:rsid w:val="00F05EED"/>
    <w:rsid w:val="00F067A9"/>
    <w:rsid w:val="00F06C4F"/>
    <w:rsid w:val="00F06F02"/>
    <w:rsid w:val="00F06F4C"/>
    <w:rsid w:val="00F06FCF"/>
    <w:rsid w:val="00F07053"/>
    <w:rsid w:val="00F075EA"/>
    <w:rsid w:val="00F07647"/>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23"/>
    <w:rsid w:val="00F134F0"/>
    <w:rsid w:val="00F138CE"/>
    <w:rsid w:val="00F13D0B"/>
    <w:rsid w:val="00F13EB3"/>
    <w:rsid w:val="00F13FAF"/>
    <w:rsid w:val="00F1403E"/>
    <w:rsid w:val="00F1415B"/>
    <w:rsid w:val="00F1473D"/>
    <w:rsid w:val="00F1476B"/>
    <w:rsid w:val="00F149F8"/>
    <w:rsid w:val="00F15860"/>
    <w:rsid w:val="00F15F91"/>
    <w:rsid w:val="00F16BB1"/>
    <w:rsid w:val="00F16F7C"/>
    <w:rsid w:val="00F17A8F"/>
    <w:rsid w:val="00F17B67"/>
    <w:rsid w:val="00F17CA8"/>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43A"/>
    <w:rsid w:val="00F26886"/>
    <w:rsid w:val="00F2699C"/>
    <w:rsid w:val="00F26AF5"/>
    <w:rsid w:val="00F26EAA"/>
    <w:rsid w:val="00F2762E"/>
    <w:rsid w:val="00F27E0C"/>
    <w:rsid w:val="00F3002F"/>
    <w:rsid w:val="00F30031"/>
    <w:rsid w:val="00F30301"/>
    <w:rsid w:val="00F30353"/>
    <w:rsid w:val="00F3043B"/>
    <w:rsid w:val="00F30469"/>
    <w:rsid w:val="00F30713"/>
    <w:rsid w:val="00F308C0"/>
    <w:rsid w:val="00F30B6B"/>
    <w:rsid w:val="00F30BCF"/>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5D0"/>
    <w:rsid w:val="00F3273C"/>
    <w:rsid w:val="00F32F0E"/>
    <w:rsid w:val="00F32F3E"/>
    <w:rsid w:val="00F33036"/>
    <w:rsid w:val="00F33580"/>
    <w:rsid w:val="00F3383E"/>
    <w:rsid w:val="00F3386F"/>
    <w:rsid w:val="00F33BA5"/>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9F3"/>
    <w:rsid w:val="00F370CB"/>
    <w:rsid w:val="00F377A2"/>
    <w:rsid w:val="00F37922"/>
    <w:rsid w:val="00F37AEF"/>
    <w:rsid w:val="00F40744"/>
    <w:rsid w:val="00F411DF"/>
    <w:rsid w:val="00F4125D"/>
    <w:rsid w:val="00F413EE"/>
    <w:rsid w:val="00F417D6"/>
    <w:rsid w:val="00F41F87"/>
    <w:rsid w:val="00F4210B"/>
    <w:rsid w:val="00F4211E"/>
    <w:rsid w:val="00F42470"/>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52"/>
    <w:rsid w:val="00F45685"/>
    <w:rsid w:val="00F457F9"/>
    <w:rsid w:val="00F4582B"/>
    <w:rsid w:val="00F45A76"/>
    <w:rsid w:val="00F465C1"/>
    <w:rsid w:val="00F4678D"/>
    <w:rsid w:val="00F467B0"/>
    <w:rsid w:val="00F46E40"/>
    <w:rsid w:val="00F46F8B"/>
    <w:rsid w:val="00F47132"/>
    <w:rsid w:val="00F47299"/>
    <w:rsid w:val="00F472C2"/>
    <w:rsid w:val="00F473A6"/>
    <w:rsid w:val="00F47728"/>
    <w:rsid w:val="00F47798"/>
    <w:rsid w:val="00F47AFE"/>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E2B"/>
    <w:rsid w:val="00F52FA8"/>
    <w:rsid w:val="00F538CD"/>
    <w:rsid w:val="00F54192"/>
    <w:rsid w:val="00F54273"/>
    <w:rsid w:val="00F542D8"/>
    <w:rsid w:val="00F544CB"/>
    <w:rsid w:val="00F548C8"/>
    <w:rsid w:val="00F54BDB"/>
    <w:rsid w:val="00F55902"/>
    <w:rsid w:val="00F55AA4"/>
    <w:rsid w:val="00F55AC5"/>
    <w:rsid w:val="00F5662E"/>
    <w:rsid w:val="00F568B1"/>
    <w:rsid w:val="00F568FF"/>
    <w:rsid w:val="00F56918"/>
    <w:rsid w:val="00F56A81"/>
    <w:rsid w:val="00F56B25"/>
    <w:rsid w:val="00F56BF2"/>
    <w:rsid w:val="00F56E5E"/>
    <w:rsid w:val="00F56FC1"/>
    <w:rsid w:val="00F57637"/>
    <w:rsid w:val="00F5765A"/>
    <w:rsid w:val="00F57704"/>
    <w:rsid w:val="00F577F9"/>
    <w:rsid w:val="00F57BD3"/>
    <w:rsid w:val="00F57C72"/>
    <w:rsid w:val="00F60076"/>
    <w:rsid w:val="00F6021A"/>
    <w:rsid w:val="00F60435"/>
    <w:rsid w:val="00F60F7E"/>
    <w:rsid w:val="00F61010"/>
    <w:rsid w:val="00F61158"/>
    <w:rsid w:val="00F61564"/>
    <w:rsid w:val="00F61701"/>
    <w:rsid w:val="00F61902"/>
    <w:rsid w:val="00F61FDE"/>
    <w:rsid w:val="00F620AE"/>
    <w:rsid w:val="00F622E3"/>
    <w:rsid w:val="00F62377"/>
    <w:rsid w:val="00F62652"/>
    <w:rsid w:val="00F6269D"/>
    <w:rsid w:val="00F62916"/>
    <w:rsid w:val="00F62B57"/>
    <w:rsid w:val="00F63289"/>
    <w:rsid w:val="00F633AB"/>
    <w:rsid w:val="00F6348E"/>
    <w:rsid w:val="00F635E5"/>
    <w:rsid w:val="00F63F04"/>
    <w:rsid w:val="00F63F91"/>
    <w:rsid w:val="00F6404E"/>
    <w:rsid w:val="00F6433C"/>
    <w:rsid w:val="00F6474A"/>
    <w:rsid w:val="00F64966"/>
    <w:rsid w:val="00F64DEC"/>
    <w:rsid w:val="00F64F9F"/>
    <w:rsid w:val="00F650A4"/>
    <w:rsid w:val="00F654FA"/>
    <w:rsid w:val="00F65D14"/>
    <w:rsid w:val="00F65E11"/>
    <w:rsid w:val="00F660B8"/>
    <w:rsid w:val="00F6668A"/>
    <w:rsid w:val="00F66835"/>
    <w:rsid w:val="00F669E3"/>
    <w:rsid w:val="00F66A26"/>
    <w:rsid w:val="00F67A85"/>
    <w:rsid w:val="00F703AF"/>
    <w:rsid w:val="00F704B0"/>
    <w:rsid w:val="00F7072A"/>
    <w:rsid w:val="00F70CF7"/>
    <w:rsid w:val="00F70FF9"/>
    <w:rsid w:val="00F71026"/>
    <w:rsid w:val="00F71042"/>
    <w:rsid w:val="00F710A0"/>
    <w:rsid w:val="00F712F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2E87"/>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687"/>
    <w:rsid w:val="00F75796"/>
    <w:rsid w:val="00F75B67"/>
    <w:rsid w:val="00F76337"/>
    <w:rsid w:val="00F763DF"/>
    <w:rsid w:val="00F76786"/>
    <w:rsid w:val="00F76841"/>
    <w:rsid w:val="00F76A60"/>
    <w:rsid w:val="00F76B03"/>
    <w:rsid w:val="00F76B74"/>
    <w:rsid w:val="00F7719C"/>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99F"/>
    <w:rsid w:val="00F81C47"/>
    <w:rsid w:val="00F81C63"/>
    <w:rsid w:val="00F81E0E"/>
    <w:rsid w:val="00F81E87"/>
    <w:rsid w:val="00F81F25"/>
    <w:rsid w:val="00F81F57"/>
    <w:rsid w:val="00F82847"/>
    <w:rsid w:val="00F82CD8"/>
    <w:rsid w:val="00F82E61"/>
    <w:rsid w:val="00F831BC"/>
    <w:rsid w:val="00F83301"/>
    <w:rsid w:val="00F8370A"/>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C6"/>
    <w:rsid w:val="00F87A3E"/>
    <w:rsid w:val="00F87C27"/>
    <w:rsid w:val="00F87CB7"/>
    <w:rsid w:val="00F87D07"/>
    <w:rsid w:val="00F87D7F"/>
    <w:rsid w:val="00F87E13"/>
    <w:rsid w:val="00F87E81"/>
    <w:rsid w:val="00F87EF0"/>
    <w:rsid w:val="00F900E7"/>
    <w:rsid w:val="00F90133"/>
    <w:rsid w:val="00F901EE"/>
    <w:rsid w:val="00F90391"/>
    <w:rsid w:val="00F9046C"/>
    <w:rsid w:val="00F90501"/>
    <w:rsid w:val="00F90BEE"/>
    <w:rsid w:val="00F90C86"/>
    <w:rsid w:val="00F90CF7"/>
    <w:rsid w:val="00F90E25"/>
    <w:rsid w:val="00F90FD6"/>
    <w:rsid w:val="00F910E4"/>
    <w:rsid w:val="00F91354"/>
    <w:rsid w:val="00F914B1"/>
    <w:rsid w:val="00F915AB"/>
    <w:rsid w:val="00F91745"/>
    <w:rsid w:val="00F9174D"/>
    <w:rsid w:val="00F91906"/>
    <w:rsid w:val="00F9199A"/>
    <w:rsid w:val="00F91A96"/>
    <w:rsid w:val="00F91ADD"/>
    <w:rsid w:val="00F91B07"/>
    <w:rsid w:val="00F91CA2"/>
    <w:rsid w:val="00F91DAC"/>
    <w:rsid w:val="00F91E40"/>
    <w:rsid w:val="00F92174"/>
    <w:rsid w:val="00F923DB"/>
    <w:rsid w:val="00F92701"/>
    <w:rsid w:val="00F92725"/>
    <w:rsid w:val="00F92972"/>
    <w:rsid w:val="00F93528"/>
    <w:rsid w:val="00F93607"/>
    <w:rsid w:val="00F9387F"/>
    <w:rsid w:val="00F938B2"/>
    <w:rsid w:val="00F93A3D"/>
    <w:rsid w:val="00F93D13"/>
    <w:rsid w:val="00F93EE6"/>
    <w:rsid w:val="00F94003"/>
    <w:rsid w:val="00F9410C"/>
    <w:rsid w:val="00F94412"/>
    <w:rsid w:val="00F94441"/>
    <w:rsid w:val="00F94572"/>
    <w:rsid w:val="00F94610"/>
    <w:rsid w:val="00F94737"/>
    <w:rsid w:val="00F9473D"/>
    <w:rsid w:val="00F9495D"/>
    <w:rsid w:val="00F94C27"/>
    <w:rsid w:val="00F94E27"/>
    <w:rsid w:val="00F95013"/>
    <w:rsid w:val="00F951BD"/>
    <w:rsid w:val="00F95390"/>
    <w:rsid w:val="00F954B7"/>
    <w:rsid w:val="00F9585C"/>
    <w:rsid w:val="00F9632D"/>
    <w:rsid w:val="00F9644F"/>
    <w:rsid w:val="00F965A6"/>
    <w:rsid w:val="00F965D9"/>
    <w:rsid w:val="00F969B1"/>
    <w:rsid w:val="00F96C7A"/>
    <w:rsid w:val="00F96E7C"/>
    <w:rsid w:val="00F9709C"/>
    <w:rsid w:val="00F97383"/>
    <w:rsid w:val="00F975B5"/>
    <w:rsid w:val="00F97654"/>
    <w:rsid w:val="00F97761"/>
    <w:rsid w:val="00F97765"/>
    <w:rsid w:val="00F97ED3"/>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451"/>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443"/>
    <w:rsid w:val="00FB0532"/>
    <w:rsid w:val="00FB07A3"/>
    <w:rsid w:val="00FB0C74"/>
    <w:rsid w:val="00FB0D51"/>
    <w:rsid w:val="00FB0DF2"/>
    <w:rsid w:val="00FB15D5"/>
    <w:rsid w:val="00FB168B"/>
    <w:rsid w:val="00FB1694"/>
    <w:rsid w:val="00FB18E8"/>
    <w:rsid w:val="00FB19D8"/>
    <w:rsid w:val="00FB1CEE"/>
    <w:rsid w:val="00FB22E5"/>
    <w:rsid w:val="00FB25F8"/>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59"/>
    <w:rsid w:val="00FB4AB0"/>
    <w:rsid w:val="00FB4EE2"/>
    <w:rsid w:val="00FB4F15"/>
    <w:rsid w:val="00FB52FD"/>
    <w:rsid w:val="00FB57A7"/>
    <w:rsid w:val="00FB5A6F"/>
    <w:rsid w:val="00FB5B21"/>
    <w:rsid w:val="00FB5E12"/>
    <w:rsid w:val="00FB601D"/>
    <w:rsid w:val="00FB6102"/>
    <w:rsid w:val="00FB61DE"/>
    <w:rsid w:val="00FB6401"/>
    <w:rsid w:val="00FB68CE"/>
    <w:rsid w:val="00FB6B9D"/>
    <w:rsid w:val="00FB7023"/>
    <w:rsid w:val="00FB72CB"/>
    <w:rsid w:val="00FB7568"/>
    <w:rsid w:val="00FB7747"/>
    <w:rsid w:val="00FB77BB"/>
    <w:rsid w:val="00FB7A9C"/>
    <w:rsid w:val="00FC04F0"/>
    <w:rsid w:val="00FC0AB4"/>
    <w:rsid w:val="00FC0B9B"/>
    <w:rsid w:val="00FC0C16"/>
    <w:rsid w:val="00FC0D15"/>
    <w:rsid w:val="00FC0E12"/>
    <w:rsid w:val="00FC1162"/>
    <w:rsid w:val="00FC1202"/>
    <w:rsid w:val="00FC15DE"/>
    <w:rsid w:val="00FC1859"/>
    <w:rsid w:val="00FC1C46"/>
    <w:rsid w:val="00FC1D53"/>
    <w:rsid w:val="00FC1D99"/>
    <w:rsid w:val="00FC1E4E"/>
    <w:rsid w:val="00FC2075"/>
    <w:rsid w:val="00FC20E9"/>
    <w:rsid w:val="00FC21B6"/>
    <w:rsid w:val="00FC22FE"/>
    <w:rsid w:val="00FC23FA"/>
    <w:rsid w:val="00FC26AA"/>
    <w:rsid w:val="00FC2739"/>
    <w:rsid w:val="00FC2742"/>
    <w:rsid w:val="00FC280A"/>
    <w:rsid w:val="00FC2A1C"/>
    <w:rsid w:val="00FC2D85"/>
    <w:rsid w:val="00FC2E31"/>
    <w:rsid w:val="00FC310E"/>
    <w:rsid w:val="00FC312F"/>
    <w:rsid w:val="00FC32B7"/>
    <w:rsid w:val="00FC330F"/>
    <w:rsid w:val="00FC34E4"/>
    <w:rsid w:val="00FC37F0"/>
    <w:rsid w:val="00FC3AD2"/>
    <w:rsid w:val="00FC3BBC"/>
    <w:rsid w:val="00FC3E25"/>
    <w:rsid w:val="00FC3EEB"/>
    <w:rsid w:val="00FC4278"/>
    <w:rsid w:val="00FC4423"/>
    <w:rsid w:val="00FC47D1"/>
    <w:rsid w:val="00FC4823"/>
    <w:rsid w:val="00FC4CA4"/>
    <w:rsid w:val="00FC4E93"/>
    <w:rsid w:val="00FC545C"/>
    <w:rsid w:val="00FC553E"/>
    <w:rsid w:val="00FC5EE6"/>
    <w:rsid w:val="00FC63CD"/>
    <w:rsid w:val="00FC645D"/>
    <w:rsid w:val="00FC654F"/>
    <w:rsid w:val="00FC65A0"/>
    <w:rsid w:val="00FC6B41"/>
    <w:rsid w:val="00FC6C0E"/>
    <w:rsid w:val="00FC7308"/>
    <w:rsid w:val="00FC748F"/>
    <w:rsid w:val="00FC7B10"/>
    <w:rsid w:val="00FC7F93"/>
    <w:rsid w:val="00FD003E"/>
    <w:rsid w:val="00FD042C"/>
    <w:rsid w:val="00FD0A0E"/>
    <w:rsid w:val="00FD0D7E"/>
    <w:rsid w:val="00FD10D2"/>
    <w:rsid w:val="00FD111E"/>
    <w:rsid w:val="00FD14E4"/>
    <w:rsid w:val="00FD197D"/>
    <w:rsid w:val="00FD21C7"/>
    <w:rsid w:val="00FD21DD"/>
    <w:rsid w:val="00FD2524"/>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789"/>
    <w:rsid w:val="00FD6A3D"/>
    <w:rsid w:val="00FD6F9D"/>
    <w:rsid w:val="00FD7001"/>
    <w:rsid w:val="00FD7167"/>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BDF"/>
    <w:rsid w:val="00FE3C57"/>
    <w:rsid w:val="00FE434D"/>
    <w:rsid w:val="00FE45D2"/>
    <w:rsid w:val="00FE48F9"/>
    <w:rsid w:val="00FE4AD0"/>
    <w:rsid w:val="00FE4B47"/>
    <w:rsid w:val="00FE5172"/>
    <w:rsid w:val="00FE51F9"/>
    <w:rsid w:val="00FE5410"/>
    <w:rsid w:val="00FE5538"/>
    <w:rsid w:val="00FE56A0"/>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14"/>
    <w:rsid w:val="00FF074A"/>
    <w:rsid w:val="00FF08DA"/>
    <w:rsid w:val="00FF0BBB"/>
    <w:rsid w:val="00FF0D53"/>
    <w:rsid w:val="00FF1455"/>
    <w:rsid w:val="00FF14C1"/>
    <w:rsid w:val="00FF1716"/>
    <w:rsid w:val="00FF1862"/>
    <w:rsid w:val="00FF1CD4"/>
    <w:rsid w:val="00FF2077"/>
    <w:rsid w:val="00FF21B2"/>
    <w:rsid w:val="00FF2551"/>
    <w:rsid w:val="00FF2926"/>
    <w:rsid w:val="00FF2A88"/>
    <w:rsid w:val="00FF310E"/>
    <w:rsid w:val="00FF3618"/>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143"/>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C7F82"/>
  <w15:chartTrackingRefBased/>
  <w15:docId w15:val="{82201E0C-7C2C-4016-A182-4FE4644A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0">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uiPriority w:val="99"/>
    <w:semiHidden/>
    <w:rsid w:val="00A10B48"/>
    <w:rPr>
      <w:sz w:val="16"/>
      <w:szCs w:val="16"/>
    </w:rPr>
  </w:style>
  <w:style w:type="paragraph" w:styleId="af3">
    <w:name w:val="annotation text"/>
    <w:basedOn w:val="a"/>
    <w:link w:val="af4"/>
    <w:uiPriority w:val="99"/>
    <w:rsid w:val="00A10B48"/>
    <w:rPr>
      <w:lang w:eastAsia="x-none"/>
    </w:rPr>
  </w:style>
  <w:style w:type="paragraph" w:styleId="af5">
    <w:name w:val="annotation subject"/>
    <w:basedOn w:val="af3"/>
    <w:next w:val="af3"/>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列表段落1"/>
    <w:basedOn w:val="a"/>
    <w:link w:val="27"/>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4">
    <w:name w:val="批注文字 字符"/>
    <w:link w:val="af3"/>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uiPriority w:val="99"/>
    <w:qFormat/>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7">
    <w:name w:val="列出段落 字符2"/>
    <w:aliases w:val="- Bullets 字符1,목록 단락 字符,リスト段落 字符,Lista1 字符1,?? ?? 字符1,????? 字符1,???? 字符1,列出段落1 字符,中等深浅网格 1 - 着色 21 字符1,1st level - Bullet List Paragraph 字符1,Lettre d'introduction 字符1,Paragrafo elenco 字符1,Normal bullet 2 字符1,Bullet list 字符1,Numbered List 字符1"/>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3">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f0">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1">
    <w:name w:val="公式"/>
    <w:basedOn w:val="a"/>
    <w:link w:val="aff2"/>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2">
    <w:name w:val="公式 字符"/>
    <w:link w:val="aff1"/>
    <w:rsid w:val="00570326"/>
    <w:rPr>
      <w:rFonts w:ascii="Times New Roman" w:hAnsi="Times New Roman"/>
      <w:kern w:val="2"/>
      <w:sz w:val="21"/>
      <w:szCs w:val="22"/>
    </w:rPr>
  </w:style>
  <w:style w:type="paragraph" w:customStyle="1" w:styleId="aff3">
    <w:name w:val="正文内容"/>
    <w:basedOn w:val="a"/>
    <w:link w:val="aff4"/>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4">
    <w:name w:val="正文内容 字符"/>
    <w:link w:val="aff3"/>
    <w:rsid w:val="00570326"/>
    <w:rPr>
      <w:rFonts w:ascii="Times New Roman" w:hAnsi="Times New Roman"/>
      <w:kern w:val="2"/>
      <w:sz w:val="21"/>
      <w:szCs w:val="22"/>
    </w:rPr>
  </w:style>
  <w:style w:type="paragraph" w:customStyle="1" w:styleId="Proposal">
    <w:name w:val="Proposal"/>
    <w:basedOn w:val="a"/>
    <w:link w:val="ProposalChar"/>
    <w:qFormat/>
    <w:rsid w:val="00240D89"/>
    <w:pPr>
      <w:numPr>
        <w:numId w:val="8"/>
      </w:numPr>
      <w:tabs>
        <w:tab w:val="left" w:pos="1701"/>
      </w:tabs>
      <w:jc w:val="both"/>
    </w:pPr>
    <w:rPr>
      <w:rFonts w:ascii="Arial" w:eastAsia="Times New Roman" w:hAnsi="Arial"/>
      <w:b/>
      <w:bCs/>
      <w:lang w:eastAsia="zh-CN"/>
    </w:rPr>
  </w:style>
  <w:style w:type="character" w:customStyle="1" w:styleId="ProposalChar">
    <w:name w:val="Proposal Char"/>
    <w:link w:val="Proposal"/>
    <w:qFormat/>
    <w:rsid w:val="00240D89"/>
    <w:rPr>
      <w:rFonts w:ascii="Arial" w:eastAsia="Times New Roman" w:hAnsi="Arial"/>
      <w:b/>
      <w:bCs/>
      <w:lang w:val="en-GB"/>
    </w:rPr>
  </w:style>
  <w:style w:type="character" w:customStyle="1" w:styleId="apple-converted-space">
    <w:name w:val="apple-converted-space"/>
    <w:qFormat/>
    <w:rsid w:val="003C1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06001349">
      <w:bodyDiv w:val="1"/>
      <w:marLeft w:val="0"/>
      <w:marRight w:val="0"/>
      <w:marTop w:val="0"/>
      <w:marBottom w:val="0"/>
      <w:divBdr>
        <w:top w:val="none" w:sz="0" w:space="0" w:color="auto"/>
        <w:left w:val="none" w:sz="0" w:space="0" w:color="auto"/>
        <w:bottom w:val="none" w:sz="0" w:space="0" w:color="auto"/>
        <w:right w:val="none" w:sz="0" w:space="0" w:color="auto"/>
      </w:divBdr>
    </w:div>
    <w:div w:id="42542018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4132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751781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3000486">
      <w:bodyDiv w:val="1"/>
      <w:marLeft w:val="0"/>
      <w:marRight w:val="0"/>
      <w:marTop w:val="0"/>
      <w:marBottom w:val="0"/>
      <w:divBdr>
        <w:top w:val="none" w:sz="0" w:space="0" w:color="auto"/>
        <w:left w:val="none" w:sz="0" w:space="0" w:color="auto"/>
        <w:bottom w:val="none" w:sz="0" w:space="0" w:color="auto"/>
        <w:right w:val="none" w:sz="0" w:space="0" w:color="auto"/>
      </w:divBdr>
      <w:divsChild>
        <w:div w:id="1265648077">
          <w:marLeft w:val="0"/>
          <w:marRight w:val="0"/>
          <w:marTop w:val="0"/>
          <w:marBottom w:val="0"/>
          <w:divBdr>
            <w:top w:val="none" w:sz="0" w:space="0" w:color="auto"/>
            <w:left w:val="none" w:sz="0" w:space="0" w:color="auto"/>
            <w:bottom w:val="none" w:sz="0" w:space="0" w:color="auto"/>
            <w:right w:val="none" w:sz="0" w:space="0" w:color="auto"/>
          </w:divBdr>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3931400">
      <w:bodyDiv w:val="1"/>
      <w:marLeft w:val="0"/>
      <w:marRight w:val="0"/>
      <w:marTop w:val="0"/>
      <w:marBottom w:val="0"/>
      <w:divBdr>
        <w:top w:val="none" w:sz="0" w:space="0" w:color="auto"/>
        <w:left w:val="none" w:sz="0" w:space="0" w:color="auto"/>
        <w:bottom w:val="none" w:sz="0" w:space="0" w:color="auto"/>
        <w:right w:val="none" w:sz="0" w:space="0" w:color="auto"/>
      </w:divBdr>
      <w:divsChild>
        <w:div w:id="250623266">
          <w:marLeft w:val="0"/>
          <w:marRight w:val="0"/>
          <w:marTop w:val="0"/>
          <w:marBottom w:val="0"/>
          <w:divBdr>
            <w:top w:val="none" w:sz="0" w:space="0" w:color="auto"/>
            <w:left w:val="none" w:sz="0" w:space="0" w:color="auto"/>
            <w:bottom w:val="none" w:sz="0" w:space="0" w:color="auto"/>
            <w:right w:val="none" w:sz="0" w:space="0" w:color="auto"/>
          </w:divBdr>
        </w:div>
      </w:divsChild>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76078600">
      <w:bodyDiv w:val="1"/>
      <w:marLeft w:val="0"/>
      <w:marRight w:val="0"/>
      <w:marTop w:val="0"/>
      <w:marBottom w:val="0"/>
      <w:divBdr>
        <w:top w:val="none" w:sz="0" w:space="0" w:color="auto"/>
        <w:left w:val="none" w:sz="0" w:space="0" w:color="auto"/>
        <w:bottom w:val="none" w:sz="0" w:space="0" w:color="auto"/>
        <w:right w:val="none" w:sz="0" w:space="0" w:color="auto"/>
      </w:divBdr>
      <w:divsChild>
        <w:div w:id="809370928">
          <w:marLeft w:val="0"/>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21950EE3-1DE8-4F0D-9C71-2505D8A4D90A}">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0E2918F9-340D-4294-ADC7-5C2D9C2C4B4D}">
  <ds:schemaRefs>
    <ds:schemaRef ds:uri="http://schemas.openxmlformats.org/officeDocument/2006/bibliography"/>
  </ds:schemaRefs>
</ds:datastoreItem>
</file>

<file path=customXml/itemProps6.xml><?xml version="1.0" encoding="utf-8"?>
<ds:datastoreItem xmlns:ds="http://schemas.openxmlformats.org/officeDocument/2006/customXml" ds:itemID="{6BC190FD-74BB-4A8D-8575-639E8266C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686</Words>
  <Characters>3912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cp:lastModifiedBy>
  <cp:revision>2</cp:revision>
  <cp:lastPrinted>2016-05-08T02:33:00Z</cp:lastPrinted>
  <dcterms:created xsi:type="dcterms:W3CDTF">2022-11-07T12:14:00Z</dcterms:created>
  <dcterms:modified xsi:type="dcterms:W3CDTF">2022-11-07T12:14:00Z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355ff2121e1949718a771a289ba8177f">
    <vt:lpwstr>CWMEf/BEcALjhTA2SjueasJNhj2rWFkG+ECuTTTMgd9U2RwxdWFd6raqX6eq/LUjAcq8NFlEu5Bt9C1zTcwXDyQFA==</vt:lpwstr>
  </property>
  <property fmtid="{D5CDD505-2E9C-101B-9397-08002B2CF9AE}" pid="12" name="CWMe4db0470d39342ae80fbccd223ba6fff">
    <vt:lpwstr>CWMHqivjVcBak0XWX0RLlWeAoa1o5d1LpQo04h3FbSzko8y81bymvYfUCs/Yl+5uJq74QVZbFY4WzFNomI/QQZ6Vg==</vt:lpwstr>
  </property>
  <property fmtid="{D5CDD505-2E9C-101B-9397-08002B2CF9AE}" pid="13" name="CWMa397d57eda3c41d686a2af4c2a3e7b8d">
    <vt:lpwstr>CWMKqREzgKoIbULHVQCYgu+2kWUEInLAe3mRu6px04AcjuWFDeTv3Hr3E/eZE9K1HG6SGmkmZSiz5QoQfjBrIV+rQ==</vt:lpwstr>
  </property>
</Properties>
</file>