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085DB735" w14:textId="49A70068" w:rsidR="006577ED" w:rsidRDefault="00E475CD">
      <w:pPr>
        <w:tabs>
          <w:tab w:val="right" w:pos="9216"/>
        </w:tabs>
        <w:spacing w:after="0"/>
        <w:jc w:val="left"/>
        <w:rPr>
          <w:b/>
          <w:kern w:val="2"/>
          <w:shd w:val="clear" w:color="auto" w:fill="F7CAAC"/>
          <w:lang w:eastAsia="zh-CN"/>
        </w:rPr>
      </w:pPr>
      <w:r>
        <w:rPr>
          <w:noProof/>
        </w:rPr>
        <mc:AlternateContent>
          <mc:Choice Requires="wps">
            <w:drawing>
              <wp:anchor distT="0" distB="0" distL="114300" distR="114300" simplePos="0" relativeHeight="251659264" behindDoc="0" locked="1" layoutInCell="1" hidden="1" allowOverlap="1" wp14:anchorId="72203F43" wp14:editId="5A27E21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w:t>
      </w:r>
      <w:r w:rsidR="00455CBB">
        <w:rPr>
          <w:b/>
          <w:kern w:val="2"/>
          <w:lang w:eastAsia="zh-CN"/>
        </w:rPr>
        <w:t>-</w:t>
      </w:r>
      <w:r>
        <w:rPr>
          <w:b/>
          <w:kern w:val="2"/>
          <w:lang w:eastAsia="zh-CN"/>
        </w:rPr>
        <w:t>RAN WG1 Meeting #</w:t>
      </w:r>
      <w:r w:rsidR="001F6016">
        <w:rPr>
          <w:b/>
          <w:bCs/>
          <w:lang w:eastAsia="zh-CN"/>
        </w:rPr>
        <w:t>11</w:t>
      </w:r>
      <w:r w:rsidR="006A5031">
        <w:rPr>
          <w:b/>
          <w:bCs/>
          <w:lang w:eastAsia="zh-CN"/>
        </w:rPr>
        <w:t>1</w:t>
      </w:r>
      <w:r>
        <w:rPr>
          <w:b/>
          <w:kern w:val="2"/>
          <w:lang w:eastAsia="zh-CN"/>
        </w:rPr>
        <w:tab/>
      </w:r>
      <w:r w:rsidRPr="008E7E12">
        <w:rPr>
          <w:b/>
          <w:kern w:val="2"/>
          <w:lang w:eastAsia="zh-CN"/>
        </w:rPr>
        <w:t>R1-22</w:t>
      </w:r>
      <w:r w:rsidR="00360B99" w:rsidRPr="008E7E12">
        <w:rPr>
          <w:b/>
          <w:kern w:val="2"/>
          <w:lang w:eastAsia="zh-CN"/>
        </w:rPr>
        <w:t>10919</w:t>
      </w:r>
    </w:p>
    <w:p w14:paraId="0E4A2D5F" w14:textId="77777777" w:rsidR="006577ED" w:rsidRDefault="002D3EA4">
      <w:pPr>
        <w:rPr>
          <w:b/>
          <w:bCs/>
          <w:lang w:eastAsia="zh-CN"/>
        </w:rPr>
      </w:pPr>
      <w:r>
        <w:rPr>
          <w:b/>
          <w:bCs/>
          <w:lang w:eastAsia="zh-CN"/>
        </w:rPr>
        <w:t>Toulouse, France</w:t>
      </w:r>
      <w:r w:rsidR="00E475CD">
        <w:rPr>
          <w:b/>
          <w:bCs/>
          <w:lang w:eastAsia="zh-CN"/>
        </w:rPr>
        <w:t xml:space="preserve">, </w:t>
      </w:r>
      <w:r w:rsidR="00CA0F56">
        <w:rPr>
          <w:b/>
          <w:bCs/>
          <w:lang w:eastAsia="zh-CN"/>
        </w:rPr>
        <w:t>November</w:t>
      </w:r>
      <w:r w:rsidR="00E475CD">
        <w:rPr>
          <w:b/>
          <w:bCs/>
          <w:lang w:eastAsia="zh-CN"/>
        </w:rPr>
        <w:t xml:space="preserve"> </w:t>
      </w:r>
      <w:r w:rsidR="00CA0F56">
        <w:rPr>
          <w:b/>
          <w:bCs/>
          <w:lang w:eastAsia="zh-CN"/>
        </w:rPr>
        <w:t>14</w:t>
      </w:r>
      <w:r w:rsidR="00C665CC" w:rsidRPr="00C665CC">
        <w:rPr>
          <w:b/>
          <w:bCs/>
          <w:vertAlign w:val="superscript"/>
          <w:lang w:eastAsia="zh-CN"/>
        </w:rPr>
        <w:t>th</w:t>
      </w:r>
      <w:r w:rsidR="00311D97">
        <w:rPr>
          <w:b/>
          <w:bCs/>
          <w:lang w:eastAsia="zh-CN"/>
        </w:rPr>
        <w:t xml:space="preserve"> </w:t>
      </w:r>
      <w:r w:rsidR="00E475CD">
        <w:rPr>
          <w:b/>
          <w:bCs/>
          <w:lang w:eastAsia="zh-CN"/>
        </w:rPr>
        <w:t xml:space="preserve">– </w:t>
      </w:r>
      <w:r w:rsidR="00CA0F56">
        <w:rPr>
          <w:rFonts w:hint="eastAsia"/>
          <w:b/>
          <w:bCs/>
          <w:lang w:eastAsia="zh-CN"/>
        </w:rPr>
        <w:t>18</w:t>
      </w:r>
      <w:r w:rsidR="00C665CC" w:rsidRPr="00C665CC">
        <w:rPr>
          <w:b/>
          <w:bCs/>
          <w:vertAlign w:val="superscript"/>
          <w:lang w:eastAsia="zh-CN"/>
        </w:rPr>
        <w:t>th</w:t>
      </w:r>
      <w:r w:rsidR="00E475CD">
        <w:rPr>
          <w:b/>
          <w:bCs/>
          <w:lang w:eastAsia="zh-CN"/>
        </w:rPr>
        <w:t>, 2022</w:t>
      </w:r>
    </w:p>
    <w:p w14:paraId="4EBB4311" w14:textId="77777777" w:rsidR="006577ED" w:rsidRDefault="006577ED">
      <w:pPr>
        <w:pBdr>
          <w:top w:val="single" w:sz="4" w:space="1" w:color="auto"/>
        </w:pBdr>
        <w:spacing w:after="0"/>
        <w:jc w:val="left"/>
        <w:rPr>
          <w:b/>
          <w:kern w:val="2"/>
          <w:sz w:val="16"/>
          <w:szCs w:val="16"/>
          <w:lang w:eastAsia="zh-CN"/>
        </w:rPr>
      </w:pPr>
    </w:p>
    <w:p w14:paraId="0108CDCE" w14:textId="77777777" w:rsidR="006577ED" w:rsidRDefault="006A5031">
      <w:pPr>
        <w:spacing w:after="60"/>
        <w:ind w:left="1555" w:hanging="1555"/>
        <w:jc w:val="left"/>
        <w:rPr>
          <w:b/>
          <w:kern w:val="2"/>
          <w:lang w:eastAsia="zh-CN"/>
        </w:rPr>
      </w:pPr>
      <w:r>
        <w:rPr>
          <w:b/>
          <w:kern w:val="2"/>
          <w:lang w:eastAsia="zh-CN"/>
        </w:rPr>
        <w:t>Agenda Item:</w:t>
      </w:r>
      <w:r>
        <w:rPr>
          <w:b/>
          <w:kern w:val="2"/>
          <w:lang w:eastAsia="zh-CN"/>
        </w:rPr>
        <w:tab/>
        <w:t>7.2</w:t>
      </w:r>
    </w:p>
    <w:p w14:paraId="49CBF728" w14:textId="5F1771C0" w:rsidR="006577ED" w:rsidRDefault="00E475CD">
      <w:pPr>
        <w:spacing w:after="6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 xml:space="preserve">, </w:t>
      </w:r>
      <w:r w:rsidRPr="008E7E12">
        <w:rPr>
          <w:rFonts w:hint="eastAsia"/>
          <w:b/>
          <w:kern w:val="2"/>
          <w:lang w:eastAsia="zh-CN"/>
        </w:rPr>
        <w:t>HiSilicon</w:t>
      </w:r>
      <w:r w:rsidR="00735123">
        <w:rPr>
          <w:b/>
          <w:kern w:val="2"/>
          <w:lang w:eastAsia="zh-CN"/>
        </w:rPr>
        <w:t>, Nokia, Nokia Shanghai Bell</w:t>
      </w:r>
    </w:p>
    <w:p w14:paraId="30D59087" w14:textId="77777777" w:rsidR="006577ED" w:rsidRPr="006A5031" w:rsidRDefault="00E475CD">
      <w:pPr>
        <w:spacing w:after="60"/>
        <w:ind w:left="1555" w:hanging="1555"/>
        <w:jc w:val="left"/>
        <w:rPr>
          <w:b/>
          <w:kern w:val="2"/>
          <w:lang w:eastAsia="zh-CN"/>
        </w:rPr>
      </w:pPr>
      <w:r>
        <w:rPr>
          <w:b/>
          <w:kern w:val="2"/>
          <w:lang w:eastAsia="zh-CN"/>
        </w:rPr>
        <w:t>Title:</w:t>
      </w:r>
      <w:r>
        <w:rPr>
          <w:b/>
          <w:kern w:val="2"/>
          <w:lang w:eastAsia="zh-CN"/>
        </w:rPr>
        <w:tab/>
      </w:r>
      <w:r w:rsidR="00BD7D7B">
        <w:rPr>
          <w:b/>
          <w:kern w:val="2"/>
          <w:lang w:eastAsia="zh-CN"/>
        </w:rPr>
        <w:t>Discussion on cases for prioritization related to PUSCH in TS 38.213 and TS 38.214</w:t>
      </w:r>
    </w:p>
    <w:p w14:paraId="0C164591" w14:textId="77777777" w:rsidR="006577ED" w:rsidRDefault="00E475CD">
      <w:pPr>
        <w:spacing w:after="60"/>
        <w:ind w:left="1555" w:hanging="1555"/>
        <w:jc w:val="left"/>
        <w:rPr>
          <w:b/>
        </w:rPr>
      </w:pPr>
      <w:r>
        <w:rPr>
          <w:b/>
        </w:rPr>
        <w:t>Document for:</w:t>
      </w:r>
      <w:r>
        <w:rPr>
          <w:b/>
        </w:rPr>
        <w:tab/>
        <w:t>Discussion and Decision</w:t>
      </w:r>
    </w:p>
    <w:p w14:paraId="4D7779D5" w14:textId="77777777" w:rsidR="006577ED" w:rsidRDefault="006577ED">
      <w:pPr>
        <w:pBdr>
          <w:bottom w:val="single" w:sz="4" w:space="1" w:color="auto"/>
        </w:pBdr>
        <w:spacing w:after="0"/>
        <w:jc w:val="left"/>
        <w:rPr>
          <w:b/>
          <w:kern w:val="2"/>
          <w:sz w:val="16"/>
          <w:szCs w:val="16"/>
          <w:lang w:eastAsia="zh-CN"/>
        </w:rPr>
      </w:pPr>
    </w:p>
    <w:p w14:paraId="7B89B605" w14:textId="77777777" w:rsidR="006577ED" w:rsidRDefault="00E475CD">
      <w:pPr>
        <w:pStyle w:val="Heading1"/>
        <w:tabs>
          <w:tab w:val="left" w:pos="432"/>
        </w:tabs>
        <w:ind w:left="432"/>
      </w:pPr>
      <w:bookmarkStart w:id="1" w:name="_Ref129681862"/>
      <w:bookmarkStart w:id="2" w:name="_Ref124589705"/>
      <w:r>
        <w:t>Introduction</w:t>
      </w:r>
      <w:bookmarkEnd w:id="1"/>
      <w:bookmarkEnd w:id="2"/>
    </w:p>
    <w:p w14:paraId="1D551F40" w14:textId="64920DDD" w:rsidR="00974172" w:rsidRDefault="00360B99">
      <w:pPr>
        <w:tabs>
          <w:tab w:val="left" w:pos="2160"/>
        </w:tabs>
        <w:spacing w:beforeLines="50" w:before="120"/>
        <w:rPr>
          <w:bCs/>
        </w:rPr>
      </w:pPr>
      <w:r>
        <w:rPr>
          <w:bCs/>
        </w:rPr>
        <w:t>In this paper we are discussing the specification for intra-UE prioritization related to SP-CSI. According to companies’ views given in last meeting</w:t>
      </w:r>
      <w:r w:rsidR="00735123">
        <w:rPr>
          <w:bCs/>
        </w:rPr>
        <w:t xml:space="preserve"> [1]</w:t>
      </w:r>
      <w:r>
        <w:rPr>
          <w:bCs/>
        </w:rPr>
        <w:t>, it was generally found that the current specification describes this operation in a far too complicated manner, since it requires parallel reading of TS 38.213 and TS 38.214 and also relies on conclusions for some cases, whereas the handling</w:t>
      </w:r>
      <w:r w:rsidR="005675C3">
        <w:rPr>
          <w:bCs/>
        </w:rPr>
        <w:t xml:space="preserve"> of</w:t>
      </w:r>
      <w:r>
        <w:rPr>
          <w:bCs/>
        </w:rPr>
        <w:t xml:space="preserve"> other cases can be obtained either from 38.213 (section 9) or from TS 38.214 (Section 5.2.5). To overcome this problem, two TPs are suggested, one for </w:t>
      </w:r>
      <w:r w:rsidR="00974172">
        <w:rPr>
          <w:bCs/>
        </w:rPr>
        <w:t>each respective specification. For 38.213 it is proposed to sp</w:t>
      </w:r>
      <w:r w:rsidR="00735123">
        <w:rPr>
          <w:bCs/>
        </w:rPr>
        <w:t>ecify the agreed remaining case</w:t>
      </w:r>
      <w:r w:rsidR="00974172">
        <w:rPr>
          <w:bCs/>
        </w:rPr>
        <w:t xml:space="preserve"> for HP/LP PUSCH overlap with data</w:t>
      </w:r>
      <w:r w:rsidR="005675C3">
        <w:rPr>
          <w:bCs/>
        </w:rPr>
        <w:t xml:space="preserve"> and SP-CSI and f</w:t>
      </w:r>
      <w:r w:rsidR="00974172">
        <w:rPr>
          <w:bCs/>
        </w:rPr>
        <w:t>or 38.214 it is suggested to clarify that it only applies for overlap between SP-CSI and data carried by two PUSCHs of the same physical layer priority.</w:t>
      </w:r>
    </w:p>
    <w:p w14:paraId="1335E434" w14:textId="67D33443" w:rsidR="00E31A2F" w:rsidRDefault="003E096E">
      <w:pPr>
        <w:tabs>
          <w:tab w:val="left" w:pos="2160"/>
        </w:tabs>
        <w:spacing w:beforeLines="50" w:before="120"/>
        <w:rPr>
          <w:bCs/>
        </w:rPr>
      </w:pPr>
      <w:r>
        <w:rPr>
          <w:bCs/>
        </w:rPr>
        <w:t>The above mentioned solution</w:t>
      </w:r>
      <w:r w:rsidR="00974172">
        <w:rPr>
          <w:bCs/>
        </w:rPr>
        <w:t xml:space="preserve"> had almost reached consensus during last meeting but could in the end not be agreed due to the concerns raised by one company. The reason for concern that was brought forward was that if a clarification </w:t>
      </w:r>
      <w:r>
        <w:rPr>
          <w:bCs/>
        </w:rPr>
        <w:t>for</w:t>
      </w:r>
      <w:r w:rsidR="005675C3">
        <w:rPr>
          <w:bCs/>
        </w:rPr>
        <w:t xml:space="preserve"> TS </w:t>
      </w:r>
      <w:r w:rsidR="00974172">
        <w:rPr>
          <w:bCs/>
        </w:rPr>
        <w:t>38</w:t>
      </w:r>
      <w:r>
        <w:rPr>
          <w:bCs/>
        </w:rPr>
        <w:t>.214 would be introduced, then this should be done for all cases of PUSCH overlap</w:t>
      </w:r>
      <w:r w:rsidR="005675C3">
        <w:rPr>
          <w:bCs/>
        </w:rPr>
        <w:t xml:space="preserve"> that </w:t>
      </w:r>
      <w:r>
        <w:rPr>
          <w:bCs/>
        </w:rPr>
        <w:t xml:space="preserve">appear in other sections, not only for the overlap with SP-CSI that is addressed in Section 5.2.5. </w:t>
      </w:r>
      <w:r w:rsidR="00E31A2F">
        <w:rPr>
          <w:bCs/>
        </w:rPr>
        <w:t>Last meeting, not enough</w:t>
      </w:r>
      <w:r w:rsidR="00076430">
        <w:rPr>
          <w:bCs/>
        </w:rPr>
        <w:t xml:space="preserve"> time</w:t>
      </w:r>
      <w:r w:rsidR="00E31A2F">
        <w:rPr>
          <w:bCs/>
        </w:rPr>
        <w:t xml:space="preserve"> was available and the other case</w:t>
      </w:r>
      <w:r w:rsidR="00DC377E">
        <w:rPr>
          <w:bCs/>
        </w:rPr>
        <w:t xml:space="preserve">s </w:t>
      </w:r>
      <w:r w:rsidR="00E31A2F">
        <w:rPr>
          <w:bCs/>
        </w:rPr>
        <w:t xml:space="preserve">could not be assessed. </w:t>
      </w:r>
      <w:r>
        <w:rPr>
          <w:bCs/>
        </w:rPr>
        <w:t xml:space="preserve">In this paper, we therefore also analyze </w:t>
      </w:r>
      <w:r w:rsidR="005675C3">
        <w:rPr>
          <w:bCs/>
        </w:rPr>
        <w:t xml:space="preserve">the </w:t>
      </w:r>
      <w:r>
        <w:rPr>
          <w:bCs/>
        </w:rPr>
        <w:t xml:space="preserve">other </w:t>
      </w:r>
      <w:r w:rsidR="005675C3">
        <w:rPr>
          <w:bCs/>
        </w:rPr>
        <w:t xml:space="preserve">remaining </w:t>
      </w:r>
      <w:r>
        <w:rPr>
          <w:bCs/>
        </w:rPr>
        <w:t xml:space="preserve">cases of PUSCH overlap that can </w:t>
      </w:r>
      <w:r w:rsidR="00E31A2F">
        <w:rPr>
          <w:bCs/>
        </w:rPr>
        <w:t xml:space="preserve">be found in TS 38.214 and </w:t>
      </w:r>
      <w:bookmarkStart w:id="3" w:name="OLE_LINK5"/>
      <w:bookmarkStart w:id="4" w:name="OLE_LINK6"/>
      <w:r w:rsidR="00E31A2F">
        <w:rPr>
          <w:bCs/>
        </w:rPr>
        <w:t>evaluate</w:t>
      </w:r>
      <w:bookmarkEnd w:id="3"/>
      <w:bookmarkEnd w:id="4"/>
      <w:r>
        <w:rPr>
          <w:bCs/>
        </w:rPr>
        <w:t xml:space="preserve"> if they need a</w:t>
      </w:r>
      <w:r w:rsidR="005675C3">
        <w:rPr>
          <w:bCs/>
        </w:rPr>
        <w:t>ny</w:t>
      </w:r>
      <w:r>
        <w:rPr>
          <w:bCs/>
        </w:rPr>
        <w:t xml:space="preserve"> clarification.</w:t>
      </w:r>
      <w:r w:rsidR="005675C3">
        <w:rPr>
          <w:bCs/>
        </w:rPr>
        <w:t xml:space="preserve"> </w:t>
      </w:r>
    </w:p>
    <w:p w14:paraId="12F4D4D2" w14:textId="04602972" w:rsidR="00974172" w:rsidRDefault="005675C3">
      <w:pPr>
        <w:tabs>
          <w:tab w:val="left" w:pos="2160"/>
        </w:tabs>
        <w:spacing w:beforeLines="50" w:before="120"/>
        <w:rPr>
          <w:bCs/>
        </w:rPr>
      </w:pPr>
      <w:r>
        <w:rPr>
          <w:bCs/>
        </w:rPr>
        <w:t>It is found that all other cases naturally apply to any PHY priority and no clarification should be given for them. The only situation where resolving PUSCH overlap should be confined to the same PHY priority is for SP-CSI vs data</w:t>
      </w:r>
      <w:r w:rsidR="00E31A2F">
        <w:rPr>
          <w:bCs/>
        </w:rPr>
        <w:t>, which enhances the need for a clarifying correction in TS 38.214.</w:t>
      </w:r>
    </w:p>
    <w:p w14:paraId="42FAA72E" w14:textId="2EF13599" w:rsidR="00974172" w:rsidRPr="00907BE7" w:rsidRDefault="00974172" w:rsidP="00DC377E">
      <w:pPr>
        <w:pStyle w:val="Heading1"/>
        <w:tabs>
          <w:tab w:val="left" w:pos="432"/>
        </w:tabs>
        <w:ind w:left="432"/>
      </w:pPr>
      <w:r>
        <w:rPr>
          <w:bCs w:val="0"/>
        </w:rPr>
        <w:t xml:space="preserve"> </w:t>
      </w:r>
      <w:r>
        <w:t>Discussion</w:t>
      </w:r>
    </w:p>
    <w:p w14:paraId="0CE85AA7" w14:textId="65C8F98E" w:rsidR="003E096E" w:rsidRPr="00DC377E" w:rsidRDefault="003E096E" w:rsidP="00DC377E">
      <w:pPr>
        <w:pStyle w:val="Heading2"/>
        <w:tabs>
          <w:tab w:val="clear" w:pos="3694"/>
        </w:tabs>
        <w:ind w:left="426" w:hanging="426"/>
        <w:rPr>
          <w:bCs w:val="0"/>
          <w:lang w:val="en-GB"/>
        </w:rPr>
      </w:pPr>
      <w:r>
        <w:t>Background</w:t>
      </w:r>
    </w:p>
    <w:p w14:paraId="6D18CF41" w14:textId="5EFCCE1A" w:rsidR="006577ED" w:rsidRDefault="00E475CD">
      <w:pPr>
        <w:tabs>
          <w:tab w:val="left" w:pos="2160"/>
        </w:tabs>
        <w:spacing w:beforeLines="50" w:before="120"/>
        <w:rPr>
          <w:bCs/>
        </w:rPr>
      </w:pPr>
      <w:r>
        <w:rPr>
          <w:bCs/>
        </w:rPr>
        <w:t xml:space="preserve">In the RAN1#101-e meeting, cancellation handling with configured high priority transmission was discussed in </w:t>
      </w:r>
      <w:r>
        <w:rPr>
          <w:bCs/>
        </w:rPr>
        <w:fldChar w:fldCharType="begin"/>
      </w:r>
      <w:r>
        <w:rPr>
          <w:bCs/>
        </w:rPr>
        <w:instrText xml:space="preserve"> REF _Ref77606838 \r \h </w:instrText>
      </w:r>
      <w:r>
        <w:rPr>
          <w:bCs/>
        </w:rPr>
      </w:r>
      <w:r>
        <w:rPr>
          <w:bCs/>
        </w:rPr>
        <w:fldChar w:fldCharType="separate"/>
      </w:r>
      <w:r w:rsidR="00735123">
        <w:rPr>
          <w:bCs/>
        </w:rPr>
        <w:t>[2</w:t>
      </w:r>
      <w:r>
        <w:rPr>
          <w:bCs/>
        </w:rPr>
        <w:t>]</w:t>
      </w:r>
      <w:r>
        <w:rPr>
          <w:bCs/>
        </w:rPr>
        <w:fldChar w:fldCharType="end"/>
      </w:r>
      <w:r>
        <w:rPr>
          <w:bCs/>
        </w:rPr>
        <w:t>, but it only focuse</w:t>
      </w:r>
      <w:r w:rsidR="004B518A">
        <w:rPr>
          <w:bCs/>
        </w:rPr>
        <w:t xml:space="preserve">d on the UL prioritization </w:t>
      </w:r>
      <w:r>
        <w:rPr>
          <w:bCs/>
        </w:rPr>
        <w:t>between PUCCH and PUCCH/PUS</w:t>
      </w:r>
      <w:r w:rsidR="004B518A">
        <w:rPr>
          <w:bCs/>
        </w:rPr>
        <w:t xml:space="preserve">CH. The UL prioritization cases </w:t>
      </w:r>
      <w:r>
        <w:rPr>
          <w:bCs/>
        </w:rPr>
        <w:t xml:space="preserve">between PUSCH with SP-CSI and other PUSCHs with different priorities were omitted. </w:t>
      </w:r>
    </w:p>
    <w:p w14:paraId="6BD3F11D" w14:textId="59374AE0" w:rsidR="00FB23AB" w:rsidRDefault="00FB23AB">
      <w:pPr>
        <w:tabs>
          <w:tab w:val="left" w:pos="2160"/>
        </w:tabs>
        <w:spacing w:beforeLines="50" w:before="120"/>
        <w:rPr>
          <w:color w:val="000000" w:themeColor="text1"/>
          <w:lang w:eastAsia="zh-CN"/>
        </w:rPr>
      </w:pPr>
      <w:r>
        <w:rPr>
          <w:color w:val="000000" w:themeColor="text1"/>
          <w:lang w:eastAsia="zh-CN"/>
        </w:rPr>
        <w:t>In RAN</w:t>
      </w:r>
      <w:r w:rsidR="00D268EB">
        <w:rPr>
          <w:color w:val="000000" w:themeColor="text1"/>
          <w:lang w:eastAsia="zh-CN"/>
        </w:rPr>
        <w:t>1</w:t>
      </w:r>
      <w:r>
        <w:rPr>
          <w:color w:val="000000" w:themeColor="text1"/>
          <w:lang w:eastAsia="zh-CN"/>
        </w:rPr>
        <w:t xml:space="preserve">#110, </w:t>
      </w:r>
      <w:r w:rsidR="009A2C2F" w:rsidRPr="009A2C2F">
        <w:rPr>
          <w:color w:val="000000" w:themeColor="text1"/>
          <w:lang w:eastAsia="zh-CN"/>
        </w:rPr>
        <w:t>Intra-UE prioritization related to SP-CSI</w:t>
      </w:r>
      <w:r w:rsidR="009A2C2F">
        <w:rPr>
          <w:color w:val="000000" w:themeColor="text1"/>
          <w:lang w:eastAsia="zh-CN"/>
        </w:rPr>
        <w:t xml:space="preserve"> was </w:t>
      </w:r>
      <w:r w:rsidR="003E096E">
        <w:rPr>
          <w:color w:val="000000" w:themeColor="text1"/>
          <w:lang w:eastAsia="zh-CN"/>
        </w:rPr>
        <w:t>handled</w:t>
      </w:r>
      <w:r w:rsidR="00735123">
        <w:rPr>
          <w:color w:val="000000" w:themeColor="text1"/>
          <w:lang w:eastAsia="zh-CN"/>
        </w:rPr>
        <w:t xml:space="preserve"> in </w:t>
      </w:r>
      <w:bookmarkStart w:id="5" w:name="_GoBack"/>
      <w:r w:rsidR="00735123">
        <w:rPr>
          <w:color w:val="000000" w:themeColor="text1"/>
          <w:lang w:eastAsia="zh-CN"/>
        </w:rPr>
        <w:t>[3</w:t>
      </w:r>
      <w:r w:rsidR="009A2C2F">
        <w:rPr>
          <w:color w:val="000000" w:themeColor="text1"/>
          <w:lang w:eastAsia="zh-CN"/>
        </w:rPr>
        <w:t>]</w:t>
      </w:r>
      <w:bookmarkEnd w:id="5"/>
      <w:r w:rsidR="009A2C2F">
        <w:rPr>
          <w:color w:val="000000" w:themeColor="text1"/>
          <w:lang w:eastAsia="zh-CN"/>
        </w:rPr>
        <w:t xml:space="preserve"> and </w:t>
      </w:r>
      <w:r>
        <w:rPr>
          <w:color w:val="000000" w:themeColor="text1"/>
          <w:lang w:eastAsia="zh-CN"/>
        </w:rPr>
        <w:t xml:space="preserve">following agreements and conclusion </w:t>
      </w:r>
      <w:r w:rsidR="003E096E">
        <w:rPr>
          <w:color w:val="000000" w:themeColor="text1"/>
          <w:lang w:eastAsia="zh-CN"/>
        </w:rPr>
        <w:t>could be</w:t>
      </w:r>
      <w:r>
        <w:rPr>
          <w:color w:val="000000" w:themeColor="text1"/>
          <w:lang w:eastAsia="zh-CN"/>
        </w:rPr>
        <w:t xml:space="preserve"> achieved.</w:t>
      </w:r>
    </w:p>
    <w:tbl>
      <w:tblPr>
        <w:tblStyle w:val="TableGrid"/>
        <w:tblW w:w="0" w:type="auto"/>
        <w:tblLook w:val="04A0" w:firstRow="1" w:lastRow="0" w:firstColumn="1" w:lastColumn="0" w:noHBand="0" w:noVBand="1"/>
      </w:tblPr>
      <w:tblGrid>
        <w:gridCol w:w="9307"/>
      </w:tblGrid>
      <w:tr w:rsidR="00FB23AB" w14:paraId="09CFBB65" w14:textId="77777777" w:rsidTr="00FB23AB">
        <w:tc>
          <w:tcPr>
            <w:tcW w:w="9307" w:type="dxa"/>
          </w:tcPr>
          <w:p w14:paraId="3CD5D328" w14:textId="77777777" w:rsidR="00FB23AB" w:rsidRDefault="00FB23AB" w:rsidP="00FB23AB">
            <w:pPr>
              <w:rPr>
                <w:b/>
                <w:bCs/>
                <w:sz w:val="20"/>
                <w:szCs w:val="24"/>
                <w:highlight w:val="green"/>
                <w:lang w:eastAsia="x-none"/>
              </w:rPr>
            </w:pPr>
            <w:r>
              <w:rPr>
                <w:b/>
                <w:bCs/>
                <w:highlight w:val="green"/>
                <w:lang w:eastAsia="x-none"/>
              </w:rPr>
              <w:t>Agreement</w:t>
            </w:r>
          </w:p>
          <w:p w14:paraId="7212757A" w14:textId="77777777" w:rsidR="00FB23AB" w:rsidRDefault="00FB23AB" w:rsidP="00FB23AB">
            <w:pPr>
              <w:rPr>
                <w:rFonts w:cs="Times"/>
                <w:szCs w:val="20"/>
              </w:rPr>
            </w:pPr>
            <w:r>
              <w:rPr>
                <w:rFonts w:cs="Times"/>
                <w:szCs w:val="20"/>
              </w:rPr>
              <w:t>For Case 1 – overlap between HP PUSCH with DCI and LP PUSCH with SP-CSI without DCI, The entire LP channel is cancelled. The time-line requirement is the same as in Rel-15</w:t>
            </w:r>
            <w:r>
              <w:rPr>
                <w:rFonts w:cs="Times"/>
                <w:color w:val="FF0000"/>
                <w:szCs w:val="20"/>
                <w:u w:val="single"/>
              </w:rPr>
              <w:t xml:space="preserve"> defined in TS 38.214 Clause 5.2.5</w:t>
            </w:r>
            <w:r>
              <w:rPr>
                <w:rFonts w:cs="Times"/>
                <w:szCs w:val="20"/>
              </w:rPr>
              <w:t xml:space="preserve"> for DG PUSCH overriding</w:t>
            </w:r>
            <w:r>
              <w:rPr>
                <w:rFonts w:cs="Times"/>
                <w:strike/>
                <w:color w:val="FF0000"/>
                <w:szCs w:val="20"/>
              </w:rPr>
              <w:t xml:space="preserve"> LP</w:t>
            </w:r>
            <w:r>
              <w:rPr>
                <w:rFonts w:cs="Times"/>
                <w:szCs w:val="20"/>
              </w:rPr>
              <w:t xml:space="preserve"> PUSCH with SP-CSI.</w:t>
            </w:r>
          </w:p>
          <w:p w14:paraId="4931C241" w14:textId="77777777" w:rsidR="00FB23AB" w:rsidRDefault="00FB23AB" w:rsidP="00FB23AB">
            <w:pPr>
              <w:numPr>
                <w:ilvl w:val="0"/>
                <w:numId w:val="17"/>
              </w:numPr>
              <w:autoSpaceDE/>
              <w:autoSpaceDN/>
              <w:adjustRightInd/>
              <w:snapToGrid/>
              <w:spacing w:after="0"/>
              <w:jc w:val="left"/>
              <w:rPr>
                <w:rFonts w:cs="Times"/>
                <w:szCs w:val="20"/>
              </w:rPr>
            </w:pPr>
            <w:r>
              <w:rPr>
                <w:rFonts w:cs="Times"/>
                <w:szCs w:val="20"/>
              </w:rPr>
              <w:t>FFS: RAN1 specification impact</w:t>
            </w:r>
          </w:p>
          <w:p w14:paraId="14F6180D" w14:textId="77777777" w:rsidR="00FB23AB" w:rsidRDefault="00FB23AB" w:rsidP="00FB23AB">
            <w:pPr>
              <w:rPr>
                <w:szCs w:val="24"/>
                <w:lang w:eastAsia="zh-CN"/>
              </w:rPr>
            </w:pPr>
          </w:p>
          <w:p w14:paraId="4005556F" w14:textId="77777777" w:rsidR="00FB23AB" w:rsidRDefault="00FB23AB" w:rsidP="00FB23AB">
            <w:pPr>
              <w:rPr>
                <w:rFonts w:cs="Times"/>
                <w:szCs w:val="20"/>
              </w:rPr>
            </w:pPr>
            <w:r>
              <w:rPr>
                <w:rFonts w:cs="Times"/>
                <w:b/>
                <w:bCs/>
                <w:szCs w:val="20"/>
              </w:rPr>
              <w:t>Conclusion</w:t>
            </w:r>
          </w:p>
          <w:p w14:paraId="27AB4B55" w14:textId="77777777" w:rsidR="00FB23AB" w:rsidRDefault="00FB23AB" w:rsidP="00FB23AB">
            <w:pPr>
              <w:rPr>
                <w:rFonts w:cs="Times"/>
                <w:szCs w:val="20"/>
              </w:rPr>
            </w:pPr>
            <w:r>
              <w:rPr>
                <w:rFonts w:cs="Times"/>
                <w:szCs w:val="20"/>
              </w:rPr>
              <w:t>For Case 2, overlap between HP PUSCH with SP-CSI without DCI and LP PUSCH with DCI is an error case</w:t>
            </w:r>
          </w:p>
          <w:p w14:paraId="7175C4B5" w14:textId="77777777" w:rsidR="00FB23AB" w:rsidRDefault="00FB23AB" w:rsidP="00FB23AB">
            <w:pPr>
              <w:rPr>
                <w:rFonts w:ascii="Calibri" w:hAnsi="Calibri" w:cs="Calibri"/>
                <w:b/>
                <w:bCs/>
                <w:color w:val="1F497D"/>
                <w:highlight w:val="yellow"/>
              </w:rPr>
            </w:pPr>
          </w:p>
          <w:p w14:paraId="4E0842DF" w14:textId="77777777" w:rsidR="00FB23AB" w:rsidRDefault="00FB23AB" w:rsidP="00FB23AB">
            <w:pPr>
              <w:rPr>
                <w:rFonts w:ascii="Times" w:hAnsi="Times"/>
                <w:b/>
                <w:bCs/>
                <w:sz w:val="20"/>
                <w:szCs w:val="24"/>
                <w:highlight w:val="green"/>
                <w:lang w:eastAsia="x-none"/>
              </w:rPr>
            </w:pPr>
            <w:r>
              <w:rPr>
                <w:b/>
                <w:bCs/>
                <w:highlight w:val="green"/>
                <w:lang w:eastAsia="x-none"/>
              </w:rPr>
              <w:lastRenderedPageBreak/>
              <w:t>Agreement</w:t>
            </w:r>
          </w:p>
          <w:p w14:paraId="2DFA4D3D" w14:textId="77777777" w:rsidR="00FB23AB" w:rsidRDefault="00FB23AB" w:rsidP="00FB23AB">
            <w:pPr>
              <w:rPr>
                <w:rStyle w:val="Strong"/>
                <w:rFonts w:ascii="Gulim"/>
                <w:sz w:val="24"/>
                <w:u w:val="single"/>
              </w:rPr>
            </w:pPr>
            <w:r>
              <w:rPr>
                <w:rFonts w:cs="Times"/>
                <w:szCs w:val="20"/>
              </w:rPr>
              <w:t>For cases 3, 4, 5, UE follows CG-CG handling, the UE is expected to cancel a repetition of the PUSCH transmissions of smaller priority index from the starting symbol of the repetition if the repetition of the PUSCH transmissions of smaller priority index overlaps in time with the PUSCH transmissions of larger priority index.</w:t>
            </w:r>
          </w:p>
          <w:p w14:paraId="7671EA09" w14:textId="77777777" w:rsidR="00FB23AB" w:rsidRDefault="00FB23AB" w:rsidP="00FB23AB">
            <w:pPr>
              <w:numPr>
                <w:ilvl w:val="0"/>
                <w:numId w:val="18"/>
              </w:numPr>
              <w:autoSpaceDE/>
              <w:autoSpaceDN/>
              <w:adjustRightInd/>
              <w:snapToGrid/>
              <w:spacing w:after="0"/>
              <w:ind w:left="1440"/>
              <w:jc w:val="left"/>
              <w:rPr>
                <w:rFonts w:ascii="Times" w:cs="Times"/>
                <w:sz w:val="20"/>
                <w:szCs w:val="20"/>
              </w:rPr>
            </w:pPr>
            <w:r>
              <w:rPr>
                <w:rFonts w:cs="Times"/>
                <w:szCs w:val="20"/>
              </w:rPr>
              <w:t>Case 3: HP PUSCH with SP-CSI without DCI and LP CG PUSCH</w:t>
            </w:r>
          </w:p>
          <w:p w14:paraId="0B2C430C" w14:textId="77777777" w:rsidR="00FB23AB" w:rsidRDefault="00FB23AB" w:rsidP="00FB23AB">
            <w:pPr>
              <w:numPr>
                <w:ilvl w:val="0"/>
                <w:numId w:val="18"/>
              </w:numPr>
              <w:autoSpaceDE/>
              <w:autoSpaceDN/>
              <w:adjustRightInd/>
              <w:snapToGrid/>
              <w:spacing w:after="0"/>
              <w:ind w:left="1440"/>
              <w:jc w:val="left"/>
              <w:rPr>
                <w:rFonts w:cs="Times"/>
                <w:szCs w:val="20"/>
                <w:lang w:val="en-GB"/>
              </w:rPr>
            </w:pPr>
            <w:r>
              <w:rPr>
                <w:rFonts w:cs="Times"/>
                <w:szCs w:val="20"/>
              </w:rPr>
              <w:t>Case 4: HP PUSCH with SP-CSI without DCI and LP PUSCH with SP-CSI without DCI</w:t>
            </w:r>
          </w:p>
          <w:p w14:paraId="3C14ECDD" w14:textId="77777777" w:rsidR="00FB23AB" w:rsidRPr="00FB23AB" w:rsidRDefault="00FB23AB" w:rsidP="00FB23AB">
            <w:pPr>
              <w:numPr>
                <w:ilvl w:val="0"/>
                <w:numId w:val="18"/>
              </w:numPr>
              <w:autoSpaceDE/>
              <w:autoSpaceDN/>
              <w:adjustRightInd/>
              <w:snapToGrid/>
              <w:spacing w:after="0"/>
              <w:ind w:left="1440"/>
              <w:jc w:val="left"/>
              <w:rPr>
                <w:rFonts w:cs="Times"/>
                <w:szCs w:val="20"/>
                <w:lang w:val="en-GB"/>
              </w:rPr>
            </w:pPr>
            <w:r w:rsidRPr="00FB23AB">
              <w:rPr>
                <w:rFonts w:cs="Times"/>
                <w:szCs w:val="20"/>
              </w:rPr>
              <w:t>Case 5: LP PUSCH with SP-CSI without DCI and HP CG PUSCH</w:t>
            </w:r>
          </w:p>
        </w:tc>
      </w:tr>
    </w:tbl>
    <w:p w14:paraId="0154D4C2" w14:textId="77777777" w:rsidR="00FB23AB" w:rsidRDefault="00FB23AB">
      <w:pPr>
        <w:tabs>
          <w:tab w:val="left" w:pos="2160"/>
        </w:tabs>
        <w:spacing w:beforeLines="50" w:before="120"/>
        <w:rPr>
          <w:bCs/>
        </w:rPr>
      </w:pPr>
    </w:p>
    <w:p w14:paraId="36A33251" w14:textId="1708BBE3" w:rsidR="004908FB" w:rsidRDefault="00081E8C" w:rsidP="00681469">
      <w:pPr>
        <w:tabs>
          <w:tab w:val="left" w:pos="2160"/>
        </w:tabs>
        <w:spacing w:beforeLines="50" w:before="120"/>
        <w:rPr>
          <w:color w:val="000000" w:themeColor="text1"/>
          <w:lang w:eastAsia="zh-CN"/>
        </w:rPr>
      </w:pPr>
      <w:r>
        <w:rPr>
          <w:rFonts w:hint="eastAsia"/>
          <w:bCs/>
          <w:lang w:eastAsia="zh-CN"/>
        </w:rPr>
        <w:t>I</w:t>
      </w:r>
      <w:r>
        <w:rPr>
          <w:bCs/>
          <w:lang w:eastAsia="zh-CN"/>
        </w:rPr>
        <w:t xml:space="preserve">n </w:t>
      </w:r>
      <w:r>
        <w:rPr>
          <w:color w:val="000000" w:themeColor="text1"/>
          <w:lang w:eastAsia="zh-CN"/>
        </w:rPr>
        <w:t>RAN</w:t>
      </w:r>
      <w:r w:rsidR="00D268EB">
        <w:rPr>
          <w:color w:val="000000" w:themeColor="text1"/>
          <w:lang w:eastAsia="zh-CN"/>
        </w:rPr>
        <w:t>1</w:t>
      </w:r>
      <w:r>
        <w:rPr>
          <w:color w:val="000000" w:themeColor="text1"/>
          <w:lang w:eastAsia="zh-CN"/>
        </w:rPr>
        <w:t xml:space="preserve">#110bis-e, </w:t>
      </w:r>
      <w:r w:rsidR="004908FB">
        <w:rPr>
          <w:color w:val="000000" w:themeColor="text1"/>
          <w:lang w:eastAsia="zh-CN"/>
        </w:rPr>
        <w:t xml:space="preserve">a TP for 38.213 to capture the agreement for cases 3, 4, 5 was approved. </w:t>
      </w:r>
    </w:p>
    <w:p w14:paraId="5BBDBBB3" w14:textId="30D29B36" w:rsidR="00B820A2" w:rsidRPr="00DC574D" w:rsidRDefault="004908FB" w:rsidP="00C03652">
      <w:pPr>
        <w:tabs>
          <w:tab w:val="left" w:pos="2160"/>
        </w:tabs>
        <w:spacing w:beforeLines="50" w:before="120"/>
      </w:pPr>
      <w:r>
        <w:rPr>
          <w:color w:val="000000" w:themeColor="text1"/>
          <w:lang w:eastAsia="zh-CN"/>
        </w:rPr>
        <w:t xml:space="preserve">For the remaining Case 1, two TPs, one for TS 38.213 to capture Case 1 and one for TS 38.214 to clarify that PUSCH overlap related to SP-CSI in 38. 214 only is for the same PHY priority were discussed. It was found that either both TPs would be agreed together or none of the TPs should be agreed. </w:t>
      </w:r>
    </w:p>
    <w:p w14:paraId="7925CCB4" w14:textId="657A7950" w:rsidR="00FB23AB" w:rsidRPr="00FB23AB" w:rsidRDefault="00B820A2" w:rsidP="00C419EC">
      <w:pPr>
        <w:pStyle w:val="Heading2"/>
        <w:tabs>
          <w:tab w:val="clear" w:pos="3694"/>
        </w:tabs>
        <w:ind w:left="426" w:hanging="426"/>
        <w:rPr>
          <w:lang w:val="en-GB"/>
        </w:rPr>
      </w:pPr>
      <w:r>
        <w:t>PUSCH prioritization in TS 38.214</w:t>
      </w:r>
    </w:p>
    <w:p w14:paraId="7C9A6523" w14:textId="212DEB25" w:rsidR="00B820A2" w:rsidRDefault="00B820A2">
      <w:pPr>
        <w:spacing w:after="0"/>
        <w:rPr>
          <w:lang w:eastAsia="zh-CN"/>
        </w:rPr>
      </w:pPr>
      <w:r>
        <w:rPr>
          <w:lang w:val="en-GB" w:eastAsia="zh-CN"/>
        </w:rPr>
        <w:t>In section</w:t>
      </w:r>
      <w:r w:rsidR="00D31D68">
        <w:rPr>
          <w:lang w:eastAsia="zh-CN"/>
        </w:rPr>
        <w:t xml:space="preserve"> 5.2.5 in </w:t>
      </w:r>
      <w:r w:rsidR="00CE693E">
        <w:rPr>
          <w:lang w:eastAsia="zh-CN"/>
        </w:rPr>
        <w:t xml:space="preserve">TS 38.214, it is described that for overlap </w:t>
      </w:r>
      <w:r w:rsidR="00EF7E15">
        <w:rPr>
          <w:lang w:eastAsia="zh-CN"/>
        </w:rPr>
        <w:t xml:space="preserve">between </w:t>
      </w:r>
      <w:r w:rsidR="00CE693E">
        <w:rPr>
          <w:lang w:eastAsia="zh-CN"/>
        </w:rPr>
        <w:t xml:space="preserve">PUSCH with data and PUSCH with SP-CSI, the PUSCH with SP-CSI is cancelled. </w:t>
      </w:r>
      <w:r w:rsidR="00B167E6">
        <w:rPr>
          <w:lang w:eastAsia="zh-CN"/>
        </w:rPr>
        <w:t xml:space="preserve">Obviously, such priority rules </w:t>
      </w:r>
      <w:r>
        <w:rPr>
          <w:lang w:eastAsia="zh-CN"/>
        </w:rPr>
        <w:t>are naturally appl</w:t>
      </w:r>
      <w:r w:rsidR="00940EF9">
        <w:rPr>
          <w:lang w:eastAsia="zh-CN"/>
        </w:rPr>
        <w:t>ied</w:t>
      </w:r>
      <w:r>
        <w:rPr>
          <w:lang w:eastAsia="zh-CN"/>
        </w:rPr>
        <w:t xml:space="preserve"> for Rel-15 where all</w:t>
      </w:r>
      <w:r w:rsidR="00B167E6">
        <w:rPr>
          <w:lang w:eastAsia="zh-CN"/>
        </w:rPr>
        <w:t xml:space="preserve"> UL channels </w:t>
      </w:r>
      <w:r>
        <w:rPr>
          <w:lang w:eastAsia="zh-CN"/>
        </w:rPr>
        <w:t xml:space="preserve">have </w:t>
      </w:r>
      <w:r w:rsidR="00B167E6">
        <w:rPr>
          <w:lang w:eastAsia="zh-CN"/>
        </w:rPr>
        <w:t xml:space="preserve">the same physical priority. </w:t>
      </w:r>
    </w:p>
    <w:p w14:paraId="7BA43D40" w14:textId="77777777" w:rsidR="00E97900" w:rsidRDefault="00E97900">
      <w:pPr>
        <w:spacing w:after="0"/>
        <w:rPr>
          <w:lang w:eastAsia="zh-CN"/>
        </w:rPr>
      </w:pPr>
    </w:p>
    <w:p w14:paraId="03DAD076" w14:textId="22A289C0" w:rsidR="001D51B6" w:rsidRDefault="00B820A2">
      <w:pPr>
        <w:spacing w:after="0"/>
        <w:rPr>
          <w:lang w:eastAsia="zh-CN"/>
        </w:rPr>
      </w:pPr>
      <w:r>
        <w:rPr>
          <w:lang w:eastAsia="zh-CN"/>
        </w:rPr>
        <w:t>For</w:t>
      </w:r>
      <w:r w:rsidR="00B167E6">
        <w:rPr>
          <w:lang w:eastAsia="zh-CN"/>
        </w:rPr>
        <w:t xml:space="preserve"> Rel-16, the two-level physical </w:t>
      </w:r>
      <w:r>
        <w:rPr>
          <w:lang w:eastAsia="zh-CN"/>
        </w:rPr>
        <w:t xml:space="preserve">layer </w:t>
      </w:r>
      <w:r w:rsidR="00B167E6">
        <w:rPr>
          <w:lang w:eastAsia="zh-CN"/>
        </w:rPr>
        <w:t xml:space="preserve">priority </w:t>
      </w:r>
      <w:r>
        <w:rPr>
          <w:lang w:eastAsia="zh-CN"/>
        </w:rPr>
        <w:t>is</w:t>
      </w:r>
      <w:r w:rsidR="00B167E6">
        <w:rPr>
          <w:lang w:eastAsia="zh-CN"/>
        </w:rPr>
        <w:t xml:space="preserve"> introduc</w:t>
      </w:r>
      <w:r>
        <w:rPr>
          <w:lang w:eastAsia="zh-CN"/>
        </w:rPr>
        <w:t>ed</w:t>
      </w:r>
      <w:r w:rsidR="00B167E6">
        <w:rPr>
          <w:lang w:eastAsia="zh-CN"/>
        </w:rPr>
        <w:t xml:space="preserve"> for UL channels</w:t>
      </w:r>
      <w:r>
        <w:rPr>
          <w:lang w:eastAsia="zh-CN"/>
        </w:rPr>
        <w:t>.</w:t>
      </w:r>
      <w:r w:rsidR="00B167E6">
        <w:rPr>
          <w:lang w:eastAsia="zh-CN"/>
        </w:rPr>
        <w:t xml:space="preserve"> </w:t>
      </w:r>
      <w:r>
        <w:rPr>
          <w:lang w:eastAsia="zh-CN"/>
        </w:rPr>
        <w:t xml:space="preserve">With no further clarification this would mean that in 38.214 it is specified that a LP PUSCH with data would cancel a HP PUSCH carrying SP-CSI. This is not the </w:t>
      </w:r>
      <w:r w:rsidR="001D51B6">
        <w:rPr>
          <w:lang w:eastAsia="zh-CN"/>
        </w:rPr>
        <w:t>in</w:t>
      </w:r>
      <w:r>
        <w:rPr>
          <w:lang w:eastAsia="zh-CN"/>
        </w:rPr>
        <w:t>tention and such UE behavior should be avoided.</w:t>
      </w:r>
      <w:r w:rsidR="001D51B6">
        <w:rPr>
          <w:lang w:eastAsia="zh-CN"/>
        </w:rPr>
        <w:t xml:space="preserve"> In RAN1#110, a conclusion was made that scheduling a LP PUSCH with data overlapping with a HP PUSCH carrying SP-CSI is an error case.  But for implementation, it is dangerous to rely on conclusions, especially for </w:t>
      </w:r>
      <w:r w:rsidR="00E97900">
        <w:rPr>
          <w:lang w:eastAsia="zh-CN"/>
        </w:rPr>
        <w:t xml:space="preserve">a </w:t>
      </w:r>
      <w:r w:rsidR="001D51B6">
        <w:rPr>
          <w:lang w:eastAsia="zh-CN"/>
        </w:rPr>
        <w:t xml:space="preserve">feature that might not be implemented immediately. Therefore, the clear majority of companies preferred to clarify that </w:t>
      </w:r>
      <w:r w:rsidR="00076430">
        <w:rPr>
          <w:lang w:eastAsia="zh-CN"/>
        </w:rPr>
        <w:t xml:space="preserve">section 5.2.5 in </w:t>
      </w:r>
      <w:r w:rsidR="001D51B6">
        <w:rPr>
          <w:lang w:eastAsia="zh-CN"/>
        </w:rPr>
        <w:t xml:space="preserve">TS 38.214 only </w:t>
      </w:r>
      <w:r w:rsidR="00076430">
        <w:rPr>
          <w:lang w:eastAsia="zh-CN"/>
        </w:rPr>
        <w:t xml:space="preserve">resolves </w:t>
      </w:r>
      <w:r w:rsidR="001D51B6">
        <w:rPr>
          <w:lang w:eastAsia="zh-CN"/>
        </w:rPr>
        <w:t xml:space="preserve">PUSCH overlap </w:t>
      </w:r>
      <w:r w:rsidR="00290F58">
        <w:rPr>
          <w:lang w:eastAsia="zh-CN"/>
        </w:rPr>
        <w:t xml:space="preserve">between SP-CSI and data </w:t>
      </w:r>
      <w:r w:rsidR="001D51B6">
        <w:rPr>
          <w:lang w:eastAsia="zh-CN"/>
        </w:rPr>
        <w:t>for the same PHY priority. The handlin</w:t>
      </w:r>
      <w:r w:rsidR="00E97900">
        <w:rPr>
          <w:lang w:eastAsia="zh-CN"/>
        </w:rPr>
        <w:t xml:space="preserve">g of different PHY priorities </w:t>
      </w:r>
      <w:r w:rsidR="00076430">
        <w:rPr>
          <w:lang w:eastAsia="zh-CN"/>
        </w:rPr>
        <w:t xml:space="preserve">for SP-CSI related case </w:t>
      </w:r>
      <w:r w:rsidR="00E97900">
        <w:rPr>
          <w:lang w:eastAsia="zh-CN"/>
        </w:rPr>
        <w:t xml:space="preserve">should be entirely </w:t>
      </w:r>
      <w:r w:rsidR="001D51B6">
        <w:rPr>
          <w:lang w:eastAsia="zh-CN"/>
        </w:rPr>
        <w:t>specified in TS 38.213.</w:t>
      </w:r>
    </w:p>
    <w:p w14:paraId="035E96D0" w14:textId="77777777" w:rsidR="001D51B6" w:rsidRDefault="001D51B6">
      <w:pPr>
        <w:spacing w:after="0"/>
        <w:rPr>
          <w:lang w:eastAsia="zh-CN"/>
        </w:rPr>
      </w:pPr>
    </w:p>
    <w:p w14:paraId="7EEF9F57" w14:textId="5F8DF224" w:rsidR="001D51B6" w:rsidRPr="00C03652" w:rsidRDefault="001D51B6">
      <w:pPr>
        <w:spacing w:after="0"/>
        <w:rPr>
          <w:u w:val="single"/>
          <w:lang w:eastAsia="zh-CN"/>
        </w:rPr>
      </w:pPr>
      <w:r w:rsidRPr="00C03652">
        <w:rPr>
          <w:u w:val="single"/>
          <w:lang w:eastAsia="zh-CN"/>
        </w:rPr>
        <w:t>Therefore, the following TP was proposed for TS 38.214:</w:t>
      </w:r>
    </w:p>
    <w:tbl>
      <w:tblPr>
        <w:tblStyle w:val="TableGrid"/>
        <w:tblW w:w="0" w:type="auto"/>
        <w:tblLook w:val="04A0" w:firstRow="1" w:lastRow="0" w:firstColumn="1" w:lastColumn="0" w:noHBand="0" w:noVBand="1"/>
      </w:tblPr>
      <w:tblGrid>
        <w:gridCol w:w="9307"/>
      </w:tblGrid>
      <w:tr w:rsidR="001D51B6" w14:paraId="43FA4475" w14:textId="77777777" w:rsidTr="001D51B6">
        <w:tc>
          <w:tcPr>
            <w:tcW w:w="9307" w:type="dxa"/>
          </w:tcPr>
          <w:p w14:paraId="7AD2235E" w14:textId="77777777" w:rsidR="00F03D79" w:rsidRPr="00031152" w:rsidRDefault="00F03D79" w:rsidP="00F03D79">
            <w:pPr>
              <w:pStyle w:val="BodyText"/>
              <w:rPr>
                <w:b/>
              </w:rPr>
            </w:pPr>
            <w:r w:rsidRPr="00031152">
              <w:rPr>
                <w:b/>
              </w:rPr>
              <w:t>5.2.5</w:t>
            </w:r>
            <w:r>
              <w:rPr>
                <w:b/>
              </w:rPr>
              <w:t xml:space="preserve"> </w:t>
            </w:r>
            <w:r w:rsidRPr="00031152">
              <w:rPr>
                <w:b/>
              </w:rPr>
              <w:t>Priority rules for CSI reports</w:t>
            </w:r>
          </w:p>
          <w:p w14:paraId="27DBF519" w14:textId="0ADE2D88" w:rsidR="00F03D79" w:rsidRPr="00C03652" w:rsidRDefault="00F03D79" w:rsidP="00F03D79">
            <w:pPr>
              <w:rPr>
                <w:color w:val="000000"/>
                <w:u w:val="single"/>
              </w:rPr>
            </w:pPr>
            <w:r w:rsidRPr="00C03652">
              <w:rPr>
                <w:color w:val="FF0000"/>
                <w:u w:val="single"/>
              </w:rPr>
              <w:t>For two overlapping PUSCHs, the priority rules in this clause are applied for physical channels with same priority index according to clause 9 in [6, TS 38.213].</w:t>
            </w:r>
          </w:p>
          <w:p w14:paraId="5F3C7CD9" w14:textId="2A4B66E3" w:rsidR="00F03D79" w:rsidRDefault="00F03D79" w:rsidP="00F03D79">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2E8E75D6" w14:textId="77777777" w:rsidR="00F03D79" w:rsidRPr="00077AC6" w:rsidRDefault="00F03D79" w:rsidP="00F03D79">
            <w:pPr>
              <w:jc w:val="center"/>
              <w:rPr>
                <w:color w:val="FF0000"/>
              </w:rPr>
            </w:pPr>
            <w:r w:rsidRPr="005C7002">
              <w:rPr>
                <w:color w:val="FF0000"/>
              </w:rPr>
              <w:t>&lt; Unchanged parts are omitted &gt;</w:t>
            </w:r>
          </w:p>
          <w:p w14:paraId="69282402" w14:textId="77777777" w:rsidR="001D51B6" w:rsidRDefault="001D51B6">
            <w:pPr>
              <w:spacing w:after="0"/>
              <w:rPr>
                <w:lang w:eastAsia="zh-CN"/>
              </w:rPr>
            </w:pPr>
          </w:p>
        </w:tc>
      </w:tr>
    </w:tbl>
    <w:p w14:paraId="4193D638" w14:textId="77777777" w:rsidR="001D51B6" w:rsidRDefault="001D51B6">
      <w:pPr>
        <w:spacing w:after="0"/>
        <w:rPr>
          <w:lang w:eastAsia="zh-CN"/>
        </w:rPr>
      </w:pPr>
    </w:p>
    <w:p w14:paraId="1A4E6E39" w14:textId="36685986" w:rsidR="00F03D79" w:rsidRDefault="00F03D79" w:rsidP="00DC574D">
      <w:pPr>
        <w:spacing w:after="0"/>
        <w:rPr>
          <w:lang w:eastAsia="zh-CN"/>
        </w:rPr>
      </w:pPr>
      <w:r>
        <w:rPr>
          <w:lang w:eastAsia="zh-CN"/>
        </w:rPr>
        <w:t>With the above TP</w:t>
      </w:r>
      <w:r w:rsidR="008F3234">
        <w:rPr>
          <w:rFonts w:hint="eastAsia"/>
          <w:lang w:eastAsia="zh-CN"/>
        </w:rPr>
        <w:t>,</w:t>
      </w:r>
      <w:r>
        <w:rPr>
          <w:lang w:eastAsia="zh-CN"/>
        </w:rPr>
        <w:t xml:space="preserve"> Case 1</w:t>
      </w:r>
      <w:r w:rsidR="004964B0">
        <w:rPr>
          <w:lang w:eastAsia="zh-CN"/>
        </w:rPr>
        <w:t xml:space="preserve"> is excluded from section 5.2.5 in TS 38.21</w:t>
      </w:r>
      <w:r w:rsidR="00A73053">
        <w:rPr>
          <w:lang w:eastAsia="zh-CN"/>
        </w:rPr>
        <w:t>4</w:t>
      </w:r>
      <w:r>
        <w:rPr>
          <w:lang w:eastAsia="zh-CN"/>
        </w:rPr>
        <w:t xml:space="preserve"> and all handling of different PHY priorities related to SP-CSI could then been confined in TS 38.213, which would result in a specification that is much more clear to read and helps to avoid misinterpretation and incorrect implementation in future designs.</w:t>
      </w:r>
    </w:p>
    <w:p w14:paraId="3AC3D57F" w14:textId="486C8560" w:rsidR="00F03D79" w:rsidRPr="00FB23AB" w:rsidRDefault="00F03D79" w:rsidP="00F03D79">
      <w:pPr>
        <w:pStyle w:val="Heading2"/>
        <w:tabs>
          <w:tab w:val="clear" w:pos="3694"/>
        </w:tabs>
        <w:ind w:left="426" w:hanging="426"/>
        <w:rPr>
          <w:lang w:val="en-GB"/>
        </w:rPr>
      </w:pPr>
      <w:r>
        <w:t>Specifying Case 1 in 38.213</w:t>
      </w:r>
    </w:p>
    <w:p w14:paraId="237D3610" w14:textId="169E2761" w:rsidR="00F03D79" w:rsidRDefault="00F03D79" w:rsidP="00DC574D">
      <w:pPr>
        <w:spacing w:after="0"/>
        <w:rPr>
          <w:rFonts w:ascii="Times" w:hAnsi="Times" w:cs="Times"/>
        </w:rPr>
      </w:pPr>
      <w:r>
        <w:rPr>
          <w:lang w:eastAsia="zh-CN"/>
        </w:rPr>
        <w:t xml:space="preserve">If the proposed TP for TS 38.214 is adopted, Case 1 should be specified in 38.213. With this improvement, </w:t>
      </w:r>
      <w:r w:rsidR="0019246A">
        <w:rPr>
          <w:rFonts w:ascii="Times" w:hAnsi="Times" w:cs="Times"/>
        </w:rPr>
        <w:t xml:space="preserve">the spec becomes clearer to read with a clean division between 38.213 and 38.214. </w:t>
      </w:r>
    </w:p>
    <w:p w14:paraId="47E167C0" w14:textId="77777777" w:rsidR="00F03D79" w:rsidRDefault="00F03D79">
      <w:pPr>
        <w:spacing w:after="0"/>
        <w:rPr>
          <w:rFonts w:ascii="Times" w:hAnsi="Times" w:cs="Times"/>
        </w:rPr>
      </w:pPr>
    </w:p>
    <w:p w14:paraId="65CF44C0" w14:textId="158FC767" w:rsidR="00B67ACD" w:rsidRDefault="0019246A">
      <w:pPr>
        <w:spacing w:after="0"/>
        <w:rPr>
          <w:rFonts w:ascii="Times" w:hAnsi="Times" w:cs="Times"/>
        </w:rPr>
      </w:pPr>
      <w:r>
        <w:rPr>
          <w:rFonts w:ascii="Times" w:hAnsi="Times" w:cs="Times"/>
        </w:rPr>
        <w:t>This will also avoid implementation problems due to misunderstanding in the future and makes the spec less dependent on conclusions from the Chairman’s notes or meeting reports.</w:t>
      </w:r>
    </w:p>
    <w:p w14:paraId="2D560678" w14:textId="77777777" w:rsidR="00F03D79" w:rsidRDefault="00F03D79">
      <w:pPr>
        <w:spacing w:after="0"/>
        <w:rPr>
          <w:rFonts w:ascii="Times" w:hAnsi="Times" w:cs="Times"/>
        </w:rPr>
      </w:pPr>
    </w:p>
    <w:p w14:paraId="5842FBA4" w14:textId="0347796A" w:rsidR="00F03D79" w:rsidRPr="00C03652" w:rsidRDefault="00F03D79">
      <w:pPr>
        <w:spacing w:after="0"/>
        <w:rPr>
          <w:rFonts w:ascii="Times" w:hAnsi="Times" w:cs="Times"/>
          <w:u w:val="single"/>
        </w:rPr>
      </w:pPr>
      <w:r w:rsidRPr="00C03652">
        <w:rPr>
          <w:rFonts w:ascii="Times" w:hAnsi="Times" w:cs="Times"/>
          <w:u w:val="single"/>
        </w:rPr>
        <w:lastRenderedPageBreak/>
        <w:t>Therefore the following TP is proposed for Section 9 in 38.213 to capture Case 1:</w:t>
      </w:r>
    </w:p>
    <w:p w14:paraId="5B8D7096" w14:textId="77777777" w:rsidR="00F23728" w:rsidRDefault="00F23728">
      <w:pPr>
        <w:spacing w:after="0"/>
        <w:rPr>
          <w:lang w:eastAsia="zh-CN"/>
        </w:rPr>
      </w:pPr>
    </w:p>
    <w:p w14:paraId="139CBD1F" w14:textId="77777777" w:rsidR="00BA15BC" w:rsidRDefault="00BA15BC">
      <w:pPr>
        <w:spacing w:after="0"/>
        <w:rPr>
          <w:b/>
          <w:i/>
          <w:lang w:eastAsia="zh-CN"/>
        </w:rPr>
      </w:pPr>
    </w:p>
    <w:tbl>
      <w:tblPr>
        <w:tblStyle w:val="TableGrid"/>
        <w:tblW w:w="0" w:type="auto"/>
        <w:tblLook w:val="04A0" w:firstRow="1" w:lastRow="0" w:firstColumn="1" w:lastColumn="0" w:noHBand="0" w:noVBand="1"/>
      </w:tblPr>
      <w:tblGrid>
        <w:gridCol w:w="9307"/>
      </w:tblGrid>
      <w:tr w:rsidR="00BA1E07" w14:paraId="42621D82" w14:textId="77777777" w:rsidTr="00BA1E07">
        <w:tc>
          <w:tcPr>
            <w:tcW w:w="9307" w:type="dxa"/>
          </w:tcPr>
          <w:p w14:paraId="539E704D" w14:textId="77777777" w:rsidR="00DC574D" w:rsidRPr="00B84A91" w:rsidRDefault="00DC574D" w:rsidP="00DC574D">
            <w:pPr>
              <w:keepNext/>
              <w:keepLines/>
              <w:pBdr>
                <w:top w:val="single" w:sz="12" w:space="3" w:color="auto"/>
              </w:pBdr>
              <w:tabs>
                <w:tab w:val="left" w:pos="1134"/>
              </w:tabs>
              <w:spacing w:before="240"/>
              <w:outlineLvl w:val="0"/>
              <w:rPr>
                <w:rFonts w:ascii="Arial" w:hAnsi="Arial"/>
                <w:sz w:val="36"/>
              </w:rPr>
            </w:pPr>
            <w:r w:rsidRPr="00B84A91">
              <w:rPr>
                <w:rFonts w:ascii="Arial" w:hAnsi="Arial"/>
                <w:sz w:val="36"/>
              </w:rPr>
              <w:t xml:space="preserve">9   </w:t>
            </w:r>
            <w:r w:rsidRPr="00B84A91">
              <w:rPr>
                <w:rFonts w:cs="Arial"/>
                <w:sz w:val="24"/>
                <w:szCs w:val="44"/>
              </w:rPr>
              <w:t xml:space="preserve">  </w:t>
            </w:r>
            <w:r w:rsidRPr="00B84A91">
              <w:rPr>
                <w:rFonts w:ascii="Arial" w:hAnsi="Arial"/>
                <w:sz w:val="36"/>
              </w:rPr>
              <w:t xml:space="preserve">UE procedure for reporting control information </w:t>
            </w:r>
          </w:p>
          <w:p w14:paraId="004711F1" w14:textId="77777777" w:rsidR="00DC574D" w:rsidRDefault="00DC574D" w:rsidP="00DC574D">
            <w:pPr>
              <w:jc w:val="center"/>
              <w:rPr>
                <w:color w:val="FF0000"/>
              </w:rPr>
            </w:pPr>
            <w:r w:rsidRPr="00A34141">
              <w:rPr>
                <w:color w:val="FF0000"/>
              </w:rPr>
              <w:t>&lt; Unchanged parts are omitted &gt;</w:t>
            </w:r>
          </w:p>
          <w:p w14:paraId="41880778" w14:textId="77777777" w:rsidR="00DC574D" w:rsidRPr="00C06B59" w:rsidRDefault="00DC574D" w:rsidP="00DC574D">
            <w:pPr>
              <w:rPr>
                <w:rFonts w:eastAsia="Gulim"/>
                <w:i/>
                <w:lang w:eastAsia="ko-KR"/>
              </w:rPr>
            </w:pPr>
          </w:p>
          <w:p w14:paraId="1A9353EC" w14:textId="77777777" w:rsidR="00DC574D" w:rsidRPr="00C06B59" w:rsidRDefault="00DC574D" w:rsidP="00DC574D">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210757FB" w14:textId="77777777" w:rsidR="00DC574D" w:rsidRPr="00C06B59" w:rsidRDefault="00DC574D" w:rsidP="00DC574D">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31C70A75" w14:textId="77777777" w:rsidR="00DC574D" w:rsidRPr="00C06B59" w:rsidRDefault="00DC574D" w:rsidP="00DC574D">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B8257FD" w14:textId="0E863D7B" w:rsidR="00DC574D" w:rsidRPr="00C03652" w:rsidRDefault="00E25D78" w:rsidP="00DC574D">
            <w:pPr>
              <w:rPr>
                <w:color w:val="FF0000"/>
                <w:u w:val="single"/>
              </w:rPr>
            </w:pPr>
            <w:r w:rsidRPr="00C03652">
              <w:rPr>
                <w:color w:val="FF0000"/>
                <w:u w:val="single"/>
              </w:rPr>
              <w:t>If a PUSCH of larger priority index scheduled by a DCI format overlaps in time with a PUSCH of smaller priority index with SP</w:t>
            </w:r>
            <w:r w:rsidRPr="00C03652">
              <w:rPr>
                <w:color w:val="FF0000"/>
                <w:u w:val="single"/>
                <w:lang w:eastAsia="zh-CN"/>
              </w:rPr>
              <w:t>-</w:t>
            </w:r>
            <w:r w:rsidRPr="00C03652">
              <w:rPr>
                <w:color w:val="FF0000"/>
                <w:u w:val="single"/>
              </w:rPr>
              <w:t>CSI report(s) without a corresponding PDCCH in one or more symbols</w:t>
            </w:r>
            <w:r w:rsidRPr="00C03652">
              <w:rPr>
                <w:rFonts w:eastAsia="DengXian"/>
                <w:color w:val="FF0000"/>
                <w:u w:val="single"/>
                <w:lang w:eastAsia="zh-CN"/>
              </w:rPr>
              <w:t xml:space="preserve"> </w:t>
            </w:r>
            <w:r w:rsidRPr="00C03652">
              <w:rPr>
                <w:color w:val="FF0000"/>
                <w:u w:val="single"/>
                <w:lang w:eastAsia="zh-CN"/>
              </w:rPr>
              <w:t>on the same carrier</w:t>
            </w:r>
            <w:r w:rsidRPr="00C03652">
              <w:rPr>
                <w:color w:val="FF0000"/>
                <w:u w:val="single"/>
              </w:rPr>
              <w:t>, and if the earliest symbol of these PUSCH channels starts no earlier than N</w:t>
            </w:r>
            <w:r w:rsidRPr="00C03652">
              <w:rPr>
                <w:color w:val="FF0000"/>
                <w:u w:val="single"/>
                <w:vertAlign w:val="subscript"/>
              </w:rPr>
              <w:t>2</w:t>
            </w:r>
            <w:r w:rsidRPr="00C03652">
              <w:rPr>
                <w:color w:val="FF0000"/>
                <w:u w:val="single"/>
              </w:rPr>
              <w:t>+d</w:t>
            </w:r>
            <w:r w:rsidRPr="00C03652">
              <w:rPr>
                <w:color w:val="FF0000"/>
                <w:u w:val="single"/>
                <w:vertAlign w:val="subscript"/>
              </w:rPr>
              <w:t>2,1</w:t>
            </w:r>
            <w:r w:rsidRPr="00C03652">
              <w:rPr>
                <w:color w:val="FF0000"/>
                <w:u w:val="single"/>
              </w:rPr>
              <w:t xml:space="preserve"> symbols after the last symbol of the DCI scheduling the PUSCH</w:t>
            </w:r>
            <w:r w:rsidRPr="00C03652">
              <w:rPr>
                <w:rFonts w:eastAsia="DengXian"/>
                <w:color w:val="FF0000"/>
                <w:u w:val="single"/>
                <w:lang w:eastAsia="zh-CN"/>
              </w:rPr>
              <w:t xml:space="preserve"> of larger priority index where </w:t>
            </w:r>
            <w:r w:rsidRPr="00C03652">
              <w:rPr>
                <w:rFonts w:eastAsia="DengXian"/>
                <w:color w:val="FF0000"/>
                <w:u w:val="single"/>
              </w:rPr>
              <w:t>d</w:t>
            </w:r>
            <w:r w:rsidRPr="00C03652">
              <w:rPr>
                <w:rFonts w:eastAsia="DengXian"/>
                <w:color w:val="FF0000"/>
                <w:u w:val="single"/>
                <w:vertAlign w:val="subscript"/>
              </w:rPr>
              <w:t>2,1</w:t>
            </w:r>
            <w:r w:rsidRPr="00C03652">
              <w:rPr>
                <w:rFonts w:eastAsia="DengXian"/>
                <w:color w:val="FF0000"/>
                <w:u w:val="single"/>
                <w:vertAlign w:val="subscript"/>
                <w:lang w:eastAsia="zh-CN"/>
              </w:rPr>
              <w:t xml:space="preserve"> </w:t>
            </w:r>
            <w:r w:rsidRPr="00C03652">
              <w:rPr>
                <w:rFonts w:eastAsia="DengXian"/>
                <w:color w:val="FF0000"/>
                <w:u w:val="single"/>
                <w:lang w:eastAsia="zh-CN"/>
              </w:rPr>
              <w:t>is the maximum of the d</w:t>
            </w:r>
            <w:r w:rsidRPr="00C03652">
              <w:rPr>
                <w:rFonts w:eastAsia="DengXian"/>
                <w:color w:val="FF0000"/>
                <w:u w:val="single"/>
                <w:vertAlign w:val="subscript"/>
                <w:lang w:eastAsia="zh-CN"/>
              </w:rPr>
              <w:t>2,1</w:t>
            </w:r>
            <w:r w:rsidRPr="00C03652">
              <w:rPr>
                <w:rFonts w:eastAsia="DengXian"/>
                <w:color w:val="FF0000"/>
                <w:u w:val="single"/>
                <w:lang w:eastAsia="zh-CN"/>
              </w:rPr>
              <w:t xml:space="preserve"> associated with </w:t>
            </w:r>
            <w:r w:rsidRPr="00C03652">
              <w:rPr>
                <w:color w:val="FF0000"/>
                <w:u w:val="single"/>
              </w:rPr>
              <w:t>PUSCH of larger priority index scheduled by a DCI format</w:t>
            </w:r>
            <w:r w:rsidRPr="00C03652">
              <w:rPr>
                <w:rFonts w:eastAsia="DengXian"/>
                <w:color w:val="FF0000"/>
                <w:u w:val="single"/>
                <w:lang w:eastAsia="zh-CN"/>
              </w:rPr>
              <w:t xml:space="preserve"> and the </w:t>
            </w:r>
            <w:r w:rsidRPr="00C03652">
              <w:rPr>
                <w:color w:val="FF0000"/>
                <w:u w:val="single"/>
              </w:rPr>
              <w:t>PUSCH of smaller priority index with SP</w:t>
            </w:r>
            <w:r w:rsidRPr="00C03652">
              <w:rPr>
                <w:color w:val="FF0000"/>
                <w:u w:val="single"/>
                <w:lang w:eastAsia="zh-CN"/>
              </w:rPr>
              <w:t>-</w:t>
            </w:r>
            <w:r w:rsidRPr="00C03652">
              <w:rPr>
                <w:color w:val="FF0000"/>
                <w:u w:val="single"/>
              </w:rPr>
              <w:t>CSI report(s) without a corresponding PDCCH, the PUSCH of smaller priority index with SP</w:t>
            </w:r>
            <w:r w:rsidRPr="00C03652">
              <w:rPr>
                <w:color w:val="FF0000"/>
                <w:u w:val="single"/>
                <w:lang w:eastAsia="zh-CN"/>
              </w:rPr>
              <w:t>-</w:t>
            </w:r>
            <w:r w:rsidRPr="00C03652">
              <w:rPr>
                <w:color w:val="FF0000"/>
                <w:u w:val="single"/>
              </w:rPr>
              <w:t>CSI report(s) shall not be transmitted by the UE. Otherwise, if the timeline requirement is not satisfied this is an error case.</w:t>
            </w:r>
          </w:p>
          <w:p w14:paraId="12657768" w14:textId="77777777" w:rsidR="00DC574D" w:rsidRPr="00DE1FCE" w:rsidRDefault="00DC574D" w:rsidP="00DC574D">
            <w:r w:rsidRPr="00DE1FCE">
              <w:t xml:space="preserve">If a UE would transmit the following channels, </w:t>
            </w:r>
            <w:r w:rsidRPr="00DE1FCE">
              <w:rPr>
                <w:lang w:eastAsia="zh-CN"/>
              </w:rPr>
              <w:t>including repetitions if any,</w:t>
            </w:r>
            <w:r w:rsidRPr="00DE1FCE">
              <w:t xml:space="preserve"> that would overlap in time</w:t>
            </w:r>
          </w:p>
          <w:p w14:paraId="59A286E1" w14:textId="77777777" w:rsidR="00DC574D" w:rsidRDefault="00DC574D" w:rsidP="00DC574D">
            <w:pPr>
              <w:pStyle w:val="B1"/>
              <w:ind w:left="0" w:firstLine="25"/>
            </w:pPr>
            <w:r w:rsidRPr="00C06B59">
              <w:t>-</w:t>
            </w:r>
            <w:r w:rsidRPr="00C06B59">
              <w:tab/>
              <w:t xml:space="preserve">a first PUCCH of larger priority index with SR and a second PUCCH or PUSCH of smaller priority index, or </w:t>
            </w:r>
          </w:p>
          <w:p w14:paraId="4B1D451F" w14:textId="77777777" w:rsidR="00DC574D" w:rsidRPr="00CD114C" w:rsidRDefault="00DC574D" w:rsidP="00DC574D">
            <w:pPr>
              <w:jc w:val="center"/>
              <w:rPr>
                <w:color w:val="FF0000"/>
              </w:rPr>
            </w:pPr>
            <w:r w:rsidRPr="00F93A7A">
              <w:rPr>
                <w:color w:val="FF0000"/>
              </w:rPr>
              <w:t>&lt; Unchanged parts are omitted &gt;</w:t>
            </w:r>
          </w:p>
          <w:p w14:paraId="02CE60BE" w14:textId="4F74810F" w:rsidR="00BA1E07" w:rsidRPr="00BA1E07" w:rsidRDefault="00BA1E07" w:rsidP="00C03652">
            <w:pPr>
              <w:autoSpaceDE/>
              <w:autoSpaceDN/>
              <w:adjustRightInd/>
              <w:snapToGrid/>
              <w:spacing w:after="0"/>
              <w:jc w:val="left"/>
              <w:rPr>
                <w:rFonts w:cs="Times"/>
                <w:szCs w:val="20"/>
              </w:rPr>
            </w:pPr>
          </w:p>
        </w:tc>
      </w:tr>
    </w:tbl>
    <w:p w14:paraId="3477F88B" w14:textId="77777777" w:rsidR="006577ED" w:rsidRDefault="006577ED">
      <w:pPr>
        <w:spacing w:after="0"/>
      </w:pPr>
    </w:p>
    <w:p w14:paraId="7986C954" w14:textId="77777777" w:rsidR="00912A76" w:rsidRDefault="00912A76" w:rsidP="00912A76">
      <w:pPr>
        <w:pStyle w:val="Heading2"/>
        <w:tabs>
          <w:tab w:val="clear" w:pos="3694"/>
          <w:tab w:val="clear" w:pos="3834"/>
        </w:tabs>
        <w:ind w:left="426" w:hanging="426"/>
      </w:pPr>
      <w:r>
        <w:t>Other cases for prioritization related to PUSCH</w:t>
      </w:r>
      <w:r w:rsidR="00D237A7">
        <w:t>s</w:t>
      </w:r>
      <w:r>
        <w:t xml:space="preserve"> in 38.214</w:t>
      </w:r>
    </w:p>
    <w:p w14:paraId="7503FBD5" w14:textId="4CC84D13" w:rsidR="00DC574D" w:rsidRDefault="00E97900">
      <w:pPr>
        <w:spacing w:after="0"/>
        <w:rPr>
          <w:lang w:eastAsia="zh-CN"/>
        </w:rPr>
      </w:pPr>
      <w:r>
        <w:rPr>
          <w:lang w:eastAsia="zh-CN"/>
        </w:rPr>
        <w:t>As mentioned in the introduction</w:t>
      </w:r>
      <w:r w:rsidR="00DC574D">
        <w:rPr>
          <w:lang w:eastAsia="zh-CN"/>
        </w:rPr>
        <w:t>, all companies except one preferred to adopt both TPs. The reason brought forward by the company with concerns was that if a clarification is introduced in TS 38.214 for the SP-CSI, then also other cases with SP-CSI should be clarified.</w:t>
      </w:r>
    </w:p>
    <w:p w14:paraId="1D655922" w14:textId="77777777" w:rsidR="00DC574D" w:rsidRDefault="00DC574D">
      <w:pPr>
        <w:spacing w:after="0"/>
        <w:rPr>
          <w:lang w:eastAsia="zh-CN"/>
        </w:rPr>
      </w:pPr>
    </w:p>
    <w:p w14:paraId="67ECBE8F" w14:textId="3B41B8B4" w:rsidR="00DC574D" w:rsidRDefault="00DC574D">
      <w:pPr>
        <w:spacing w:after="0"/>
        <w:rPr>
          <w:lang w:eastAsia="zh-CN"/>
        </w:rPr>
      </w:pPr>
      <w:r>
        <w:rPr>
          <w:lang w:eastAsia="zh-CN"/>
        </w:rPr>
        <w:t xml:space="preserve">In this section, the other cases </w:t>
      </w:r>
      <w:r w:rsidR="00E97900">
        <w:rPr>
          <w:lang w:eastAsia="zh-CN"/>
        </w:rPr>
        <w:t xml:space="preserve">in TS 38.214 </w:t>
      </w:r>
      <w:r>
        <w:rPr>
          <w:lang w:eastAsia="zh-CN"/>
        </w:rPr>
        <w:t>related to PUSCH overlap are analyzed one-by-one.</w:t>
      </w:r>
    </w:p>
    <w:p w14:paraId="34E106CD" w14:textId="77777777" w:rsidR="00DC574D" w:rsidRDefault="00DC574D">
      <w:pPr>
        <w:spacing w:after="0"/>
        <w:rPr>
          <w:lang w:eastAsia="zh-CN"/>
        </w:rPr>
      </w:pPr>
    </w:p>
    <w:p w14:paraId="05969323" w14:textId="13E9A4AA" w:rsidR="00D237A7" w:rsidRPr="00415758" w:rsidRDefault="00DC574D" w:rsidP="00C03652">
      <w:r w:rsidRPr="00C03652">
        <w:rPr>
          <w:b/>
          <w:u w:val="single"/>
        </w:rPr>
        <w:t xml:space="preserve">First </w:t>
      </w:r>
      <w:r w:rsidR="000D30AB">
        <w:rPr>
          <w:b/>
          <w:u w:val="single"/>
        </w:rPr>
        <w:t>C</w:t>
      </w:r>
      <w:r w:rsidRPr="00C03652">
        <w:rPr>
          <w:b/>
          <w:u w:val="single"/>
        </w:rPr>
        <w:t>ase</w:t>
      </w:r>
      <w:r w:rsidR="006F3ECA">
        <w:rPr>
          <w:b/>
          <w:u w:val="single"/>
        </w:rPr>
        <w:t>:</w:t>
      </w:r>
      <w:r w:rsidR="007E5B57">
        <w:rPr>
          <w:b/>
          <w:u w:val="single"/>
        </w:rPr>
        <w:t xml:space="preserve"> (</w:t>
      </w:r>
      <w:r w:rsidR="002866CD">
        <w:rPr>
          <w:b/>
          <w:u w:val="single"/>
        </w:rPr>
        <w:t>6</w:t>
      </w:r>
      <w:r w:rsidR="007E5B57">
        <w:rPr>
          <w:b/>
          <w:u w:val="single"/>
        </w:rPr>
        <w:t xml:space="preserve"> in TS 38.214)</w:t>
      </w:r>
    </w:p>
    <w:p w14:paraId="7C974F72" w14:textId="77777777" w:rsidR="00D237A7" w:rsidRPr="00D237A7" w:rsidRDefault="00D237A7" w:rsidP="00C03652">
      <w:pPr>
        <w:pStyle w:val="ListParagraph"/>
        <w:ind w:left="0"/>
        <w:rPr>
          <w:rFonts w:ascii="Times New Roman" w:hAnsi="Times New Roman" w:cs="Times New Roman"/>
          <w:i/>
          <w:lang w:eastAsia="en-US"/>
        </w:rPr>
      </w:pPr>
      <w:r>
        <w:rPr>
          <w:rFonts w:ascii="Times New Roman" w:hAnsi="Times New Roman" w:cs="Times New Roman"/>
          <w:i/>
        </w:rPr>
        <w:t>“</w:t>
      </w:r>
      <w:r w:rsidRPr="00D237A7">
        <w:rPr>
          <w:rFonts w:ascii="Times New Roman" w:hAnsi="Times New Roman" w:cs="Times New Roman"/>
          <w:i/>
        </w:rPr>
        <w:t xml:space="preserve">A UE is not expected to be scheduled by a PDCCH ending in symbol </w:t>
      </w:r>
      <m:oMath>
        <m:r>
          <w:rPr>
            <w:rFonts w:ascii="Cambria Math" w:hAnsi="Cambria Math" w:cs="Times New Roman"/>
          </w:rPr>
          <m:t>i</m:t>
        </m:r>
      </m:oMath>
      <w:r w:rsidRPr="00D237A7">
        <w:rPr>
          <w:rFonts w:ascii="Times New Roman" w:hAnsi="Times New Roman" w:cs="Times New Roman"/>
          <w:i/>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cs="Times New Roman"/>
          </w:rPr>
          <m:t>j</m:t>
        </m:r>
      </m:oMath>
      <w:r w:rsidRPr="00D237A7">
        <w:rPr>
          <w:rFonts w:ascii="Times New Roman" w:hAnsi="Times New Roman" w:cs="Times New Roman"/>
          <w:i/>
        </w:rPr>
        <w:t xml:space="preserve"> on the same serving cell if the end of symbol </w:t>
      </w:r>
      <m:oMath>
        <m:r>
          <w:rPr>
            <w:rFonts w:ascii="Cambria Math" w:hAnsi="Cambria Math" w:cs="Times New Roman"/>
          </w:rPr>
          <m:t>i</m:t>
        </m:r>
      </m:oMath>
      <w:r w:rsidRPr="00D237A7">
        <w:rPr>
          <w:rFonts w:ascii="Times New Roman" w:hAnsi="Times New Roman" w:cs="Times New Roman"/>
          <w:i/>
        </w:rPr>
        <w:t xml:space="preserve"> is not at least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2</m:t>
            </m:r>
          </m:sub>
        </m:sSub>
      </m:oMath>
      <w:r w:rsidRPr="00D237A7">
        <w:rPr>
          <w:rFonts w:ascii="Times New Roman" w:hAnsi="Times New Roman" w:cs="Times New Roman"/>
          <w:i/>
        </w:rPr>
        <w:t xml:space="preserve"> symbols before the beginning of symbol </w:t>
      </w:r>
      <m:oMath>
        <m:r>
          <w:rPr>
            <w:rFonts w:ascii="Cambria Math" w:hAnsi="Cambria Math" w:cs="Times New Roman"/>
          </w:rPr>
          <m:t>j</m:t>
        </m:r>
      </m:oMath>
      <w:r w:rsidRPr="00D237A7">
        <w:rPr>
          <w:rFonts w:ascii="Times New Roman" w:hAnsi="Times New Roman" w:cs="Times New Roman"/>
          <w:i/>
        </w:rPr>
        <w:t xml:space="preserve">. The value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2</m:t>
            </m:r>
          </m:sub>
        </m:sSub>
      </m:oMath>
      <w:r w:rsidRPr="00D237A7">
        <w:rPr>
          <w:rFonts w:ascii="Times New Roman" w:hAnsi="Times New Roman" w:cs="Times New Roman"/>
          <w:i/>
        </w:rPr>
        <w:t xml:space="preserve"> in symbols is determined according to the UE processing capability defined in Clause 6.4, and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2</m:t>
            </m:r>
          </m:sub>
        </m:sSub>
        <m:r>
          <w:rPr>
            <w:rFonts w:ascii="Cambria Math" w:hAnsi="Cambria Math" w:cs="Times New Roman"/>
          </w:rPr>
          <m:t xml:space="preserve"> </m:t>
        </m:r>
      </m:oMath>
      <w:r w:rsidRPr="00D237A7">
        <w:rPr>
          <w:rFonts w:ascii="Times New Roman" w:hAnsi="Times New Roman" w:cs="Times New Roman"/>
          <w:i/>
        </w:rPr>
        <w:t>and the symbol duration are based on the minimum of the subcarrier spacing corresponding to the PUSCH with configured grant and the subcarrier spacing of the PDCCH scheduling the PUSCH.</w:t>
      </w:r>
      <w:r>
        <w:rPr>
          <w:rFonts w:ascii="Times New Roman" w:hAnsi="Times New Roman" w:cs="Times New Roman"/>
          <w:i/>
        </w:rPr>
        <w:t>”</w:t>
      </w:r>
    </w:p>
    <w:p w14:paraId="53CFCF49" w14:textId="77777777" w:rsidR="00D237A7" w:rsidRDefault="00D237A7" w:rsidP="00C03652">
      <w:pPr>
        <w:pStyle w:val="ListParagraph"/>
        <w:ind w:left="0"/>
        <w:rPr>
          <w:rFonts w:ascii="Times New Roman" w:hAnsi="Times New Roman" w:cs="Times New Roman"/>
          <w:lang w:eastAsia="en-US"/>
        </w:rPr>
      </w:pPr>
    </w:p>
    <w:p w14:paraId="0E578287" w14:textId="09DDE61A" w:rsidR="00D237A7" w:rsidRDefault="00D237A7" w:rsidP="00C03652">
      <w:pPr>
        <w:pStyle w:val="ListParagraph"/>
        <w:ind w:left="0"/>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above paragraph </w:t>
      </w:r>
      <w:r w:rsidR="004D29B3">
        <w:rPr>
          <w:rFonts w:ascii="Times New Roman" w:hAnsi="Times New Roman" w:cs="Times New Roman"/>
        </w:rPr>
        <w:t>describes the case that</w:t>
      </w:r>
      <w:r>
        <w:rPr>
          <w:rFonts w:ascii="Times New Roman" w:hAnsi="Times New Roman" w:cs="Times New Roman"/>
        </w:rPr>
        <w:t xml:space="preserve"> t</w:t>
      </w:r>
      <w:r w:rsidRPr="00D237A7">
        <w:rPr>
          <w:rFonts w:ascii="Times New Roman" w:hAnsi="Times New Roman" w:cs="Times New Roman"/>
        </w:rPr>
        <w:t xml:space="preserve">he </w:t>
      </w:r>
      <w:r w:rsidR="00703099">
        <w:rPr>
          <w:rFonts w:ascii="Times New Roman" w:hAnsi="Times New Roman" w:cs="Times New Roman"/>
        </w:rPr>
        <w:t>DG</w:t>
      </w:r>
      <w:r w:rsidRPr="00D237A7">
        <w:rPr>
          <w:rFonts w:ascii="Times New Roman" w:hAnsi="Times New Roman" w:cs="Times New Roman"/>
        </w:rPr>
        <w:t xml:space="preserve"> PUSCH overlaps with the </w:t>
      </w:r>
      <w:r w:rsidR="00703099">
        <w:rPr>
          <w:rFonts w:ascii="Times New Roman" w:hAnsi="Times New Roman" w:cs="Times New Roman"/>
        </w:rPr>
        <w:t>CG PUSCH</w:t>
      </w:r>
      <w:r w:rsidR="003A232A">
        <w:rPr>
          <w:rFonts w:ascii="Times New Roman" w:hAnsi="Times New Roman" w:cs="Times New Roman"/>
        </w:rPr>
        <w:t xml:space="preserve">. </w:t>
      </w:r>
      <w:r w:rsidR="00E97900">
        <w:rPr>
          <w:rFonts w:ascii="Times New Roman" w:hAnsi="Times New Roman" w:cs="Times New Roman"/>
        </w:rPr>
        <w:t xml:space="preserve">But </w:t>
      </w:r>
      <w:r>
        <w:rPr>
          <w:rFonts w:ascii="Times New Roman" w:hAnsi="Times New Roman" w:cs="Times New Roman"/>
        </w:rPr>
        <w:t xml:space="preserve">prioritization between DG </w:t>
      </w:r>
      <w:r w:rsidR="00703099">
        <w:rPr>
          <w:rFonts w:ascii="Times New Roman" w:hAnsi="Times New Roman" w:cs="Times New Roman"/>
        </w:rPr>
        <w:t xml:space="preserve">PUSCH </w:t>
      </w:r>
      <w:r>
        <w:rPr>
          <w:rFonts w:ascii="Times New Roman" w:hAnsi="Times New Roman" w:cs="Times New Roman"/>
        </w:rPr>
        <w:t xml:space="preserve">and CG </w:t>
      </w:r>
      <w:r w:rsidR="00703099">
        <w:rPr>
          <w:rFonts w:ascii="Times New Roman" w:hAnsi="Times New Roman" w:cs="Times New Roman"/>
        </w:rPr>
        <w:t xml:space="preserve">PUSCH </w:t>
      </w:r>
      <w:r>
        <w:rPr>
          <w:rFonts w:ascii="Times New Roman" w:hAnsi="Times New Roman" w:cs="Times New Roman"/>
        </w:rPr>
        <w:t>with different priorities is not supported in Rel-16</w:t>
      </w:r>
      <w:r w:rsidR="003A232A">
        <w:rPr>
          <w:rFonts w:ascii="Times New Roman" w:hAnsi="Times New Roman" w:cs="Times New Roman"/>
        </w:rPr>
        <w:t>,</w:t>
      </w:r>
      <w:r w:rsidR="00E97900">
        <w:rPr>
          <w:rFonts w:ascii="Times New Roman" w:hAnsi="Times New Roman" w:cs="Times New Roman"/>
        </w:rPr>
        <w:t xml:space="preserve"> a DG PUSCH can always override a CG PUSCH, regardless their PHY layer priorities. </w:t>
      </w:r>
      <w:r w:rsidR="003A232A">
        <w:rPr>
          <w:rFonts w:ascii="Times New Roman" w:hAnsi="Times New Roman" w:cs="Times New Roman"/>
        </w:rPr>
        <w:t xml:space="preserve"> </w:t>
      </w:r>
      <w:r w:rsidR="00E97900">
        <w:rPr>
          <w:rFonts w:ascii="Times New Roman" w:hAnsi="Times New Roman" w:cs="Times New Roman"/>
        </w:rPr>
        <w:t xml:space="preserve">Therefore, as opposed to the handling of SP-CSI, this case applies to both HP and LP channels and no further clarification </w:t>
      </w:r>
      <w:r w:rsidR="00CE65A5">
        <w:rPr>
          <w:rFonts w:ascii="Times New Roman" w:hAnsi="Times New Roman" w:cs="Times New Roman"/>
        </w:rPr>
        <w:t>should be given</w:t>
      </w:r>
      <w:r w:rsidR="00E97900">
        <w:rPr>
          <w:rFonts w:ascii="Times New Roman" w:hAnsi="Times New Roman" w:cs="Times New Roman"/>
        </w:rPr>
        <w:t xml:space="preserve">. </w:t>
      </w:r>
    </w:p>
    <w:p w14:paraId="34653023" w14:textId="20D125F3" w:rsidR="00D237A7" w:rsidRPr="00C03652" w:rsidRDefault="00AC0E62" w:rsidP="00C03652">
      <w:pPr>
        <w:rPr>
          <w:b/>
          <w:u w:val="single"/>
        </w:rPr>
      </w:pPr>
      <w:r w:rsidRPr="00C03652">
        <w:rPr>
          <w:b/>
          <w:u w:val="single"/>
        </w:rPr>
        <w:lastRenderedPageBreak/>
        <w:t>Second Case:</w:t>
      </w:r>
      <w:r w:rsidR="006F3ECA">
        <w:rPr>
          <w:b/>
          <w:u w:val="single"/>
        </w:rPr>
        <w:t xml:space="preserve"> (</w:t>
      </w:r>
      <w:r w:rsidR="00E96BE1">
        <w:rPr>
          <w:b/>
          <w:u w:val="single"/>
        </w:rPr>
        <w:t xml:space="preserve">Section </w:t>
      </w:r>
      <w:r w:rsidR="002866CD">
        <w:rPr>
          <w:b/>
          <w:u w:val="single"/>
        </w:rPr>
        <w:t>6</w:t>
      </w:r>
      <w:r w:rsidR="006F3ECA">
        <w:rPr>
          <w:b/>
          <w:u w:val="single"/>
        </w:rPr>
        <w:t xml:space="preserve"> in TS 38.214)</w:t>
      </w:r>
    </w:p>
    <w:p w14:paraId="28F47F31" w14:textId="77777777" w:rsidR="003A7C7E" w:rsidRPr="00415758" w:rsidRDefault="003A7C7E" w:rsidP="00C03652">
      <w:r w:rsidRPr="00C03652">
        <w:rPr>
          <w:i/>
        </w:rPr>
        <w:t xml:space="preserve">“A UE is not expected to be scheduled by a PDCCH ending in symbol </w:t>
      </w:r>
      <m:oMath>
        <m:r>
          <w:rPr>
            <w:rFonts w:ascii="Cambria Math" w:hAnsi="Cambria Math"/>
          </w:rPr>
          <m:t>i</m:t>
        </m:r>
      </m:oMath>
      <w:r w:rsidRPr="00C03652">
        <w:rPr>
          <w:i/>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C03652">
        <w:rPr>
          <w:i/>
        </w:rPr>
        <w:t xml:space="preserve"> after </w:t>
      </w:r>
      <w:proofErr w:type="gramStart"/>
      <w:r w:rsidRPr="00C03652">
        <w:rPr>
          <w:i/>
        </w:rPr>
        <w:t xml:space="preserve">symbol </w:t>
      </w:r>
      <w:proofErr w:type="gramEnd"/>
      <m:oMath>
        <m:r>
          <w:rPr>
            <w:rFonts w:ascii="Cambria Math" w:hAnsi="Cambria Math"/>
          </w:rPr>
          <m:t>i</m:t>
        </m:r>
      </m:oMath>
      <w:r w:rsidRPr="00C03652">
        <w:rPr>
          <w:i/>
        </w:rPr>
        <w:t xml:space="preserve">, and if the gap between the end of PDCCH and the beginning of symbol </w:t>
      </w:r>
      <m:oMath>
        <m:r>
          <w:rPr>
            <w:rFonts w:ascii="Cambria Math" w:hAnsi="Cambria Math"/>
          </w:rPr>
          <m:t>j</m:t>
        </m:r>
      </m:oMath>
      <w:r w:rsidRPr="00C03652">
        <w:rPr>
          <w:i/>
        </w:rPr>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03652">
        <w:rPr>
          <w:i/>
        </w:rPr>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03652">
        <w:rPr>
          <w:i/>
        </w:rP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3652">
        <w:rPr>
          <w:i/>
        </w:rPr>
        <w:t>and the symbol duration are based on the minimum of the subcarrier spacing corresponding to the PUSCH with configured grant and the subcarrier spacing of the PDCCH scheduling the PUSCH.”</w:t>
      </w:r>
    </w:p>
    <w:p w14:paraId="46C0316C" w14:textId="77777777" w:rsidR="003A7C7E" w:rsidRDefault="003A7C7E" w:rsidP="003A7C7E">
      <w:pPr>
        <w:pStyle w:val="ListParagraph"/>
        <w:ind w:left="420"/>
        <w:rPr>
          <w:rFonts w:ascii="Times New Roman" w:hAnsi="Times New Roman" w:cs="Times New Roman"/>
        </w:rPr>
      </w:pPr>
    </w:p>
    <w:p w14:paraId="5634E608" w14:textId="2F131993" w:rsidR="003A7C7E" w:rsidRPr="00415758" w:rsidRDefault="00703099" w:rsidP="00C03652">
      <w:r w:rsidRPr="00415758">
        <w:t>The above paragraph describes the timeline restriction for the case that the DG PUSCH has the same HARQ process ID as the CG PUSCH</w:t>
      </w:r>
      <w:r w:rsidR="001771D4" w:rsidRPr="00345027">
        <w:t xml:space="preserve"> regardless </w:t>
      </w:r>
      <w:r w:rsidR="00E96BE1">
        <w:t>if</w:t>
      </w:r>
      <w:r w:rsidR="001771D4" w:rsidRPr="00345027">
        <w:t xml:space="preserve"> they are overlapping or non-overlapping</w:t>
      </w:r>
      <w:r w:rsidRPr="00345027">
        <w:t>.</w:t>
      </w:r>
      <w:r w:rsidR="002E67CA" w:rsidRPr="00345027">
        <w:t xml:space="preserve"> According to 38.321, upon reception of the dynamic grant, the UE will restart the </w:t>
      </w:r>
      <w:proofErr w:type="spellStart"/>
      <w:r w:rsidR="002E67CA" w:rsidRPr="00345027">
        <w:rPr>
          <w:i/>
        </w:rPr>
        <w:t>ConfiguredGrantTimer</w:t>
      </w:r>
      <w:proofErr w:type="spellEnd"/>
      <w:r w:rsidR="002E67CA" w:rsidRPr="00345027">
        <w:t xml:space="preserve"> for the corresponding HARQ process, and </w:t>
      </w:r>
      <w:r w:rsidR="00F75D5C" w:rsidRPr="00345027">
        <w:t xml:space="preserve">the </w:t>
      </w:r>
      <w:r w:rsidR="00401671" w:rsidRPr="00345027">
        <w:t xml:space="preserve">running </w:t>
      </w:r>
      <w:proofErr w:type="spellStart"/>
      <w:r w:rsidR="002E67CA" w:rsidRPr="00345027">
        <w:rPr>
          <w:i/>
        </w:rPr>
        <w:t>ConfiguredGrantTimer</w:t>
      </w:r>
      <w:proofErr w:type="spellEnd"/>
      <w:r w:rsidR="002E67CA" w:rsidRPr="00345027">
        <w:t xml:space="preserve"> </w:t>
      </w:r>
      <w:r w:rsidR="00401671" w:rsidRPr="00345027">
        <w:t xml:space="preserve">will suspend the CG transmission with the </w:t>
      </w:r>
      <w:r w:rsidR="00F75D5C" w:rsidRPr="00345027">
        <w:t>same</w:t>
      </w:r>
      <w:r w:rsidR="00401671" w:rsidRPr="00345027">
        <w:t xml:space="preserve"> HARQ process.</w:t>
      </w:r>
      <w:r w:rsidR="00F75D5C" w:rsidRPr="00345027">
        <w:t xml:space="preserve"> In order to leave enough time for </w:t>
      </w:r>
      <w:r w:rsidR="00E96BE1">
        <w:t xml:space="preserve">the </w:t>
      </w:r>
      <w:r w:rsidR="00F75D5C" w:rsidRPr="00345027">
        <w:t xml:space="preserve">UE to suspend the CG transmission, the DCI for the DG PUSCH is required to obey the above timeline. </w:t>
      </w:r>
      <w:r w:rsidR="00E96BE1">
        <w:t xml:space="preserve">This case applies to both the same and different priority and no further clarification is needed. </w:t>
      </w:r>
    </w:p>
    <w:p w14:paraId="4669AD07" w14:textId="77777777" w:rsidR="003A7C7E" w:rsidRDefault="003A7C7E" w:rsidP="003A7C7E">
      <w:pPr>
        <w:pStyle w:val="ListParagraph"/>
        <w:ind w:left="420"/>
        <w:rPr>
          <w:rFonts w:ascii="Times New Roman" w:hAnsi="Times New Roman" w:cs="Times New Roman"/>
        </w:rPr>
      </w:pPr>
    </w:p>
    <w:p w14:paraId="5F1FC380" w14:textId="084F6AC5" w:rsidR="00D237A7" w:rsidRPr="00C03652" w:rsidRDefault="00AC0E62" w:rsidP="00C03652">
      <w:pPr>
        <w:rPr>
          <w:b/>
          <w:u w:val="single"/>
        </w:rPr>
      </w:pPr>
      <w:r w:rsidRPr="00C03652">
        <w:rPr>
          <w:b/>
          <w:u w:val="single"/>
        </w:rPr>
        <w:t xml:space="preserve">Third </w:t>
      </w:r>
      <w:r w:rsidR="000D30AB">
        <w:rPr>
          <w:b/>
          <w:u w:val="single"/>
        </w:rPr>
        <w:t>C</w:t>
      </w:r>
      <w:r w:rsidR="00D237A7" w:rsidRPr="00C03652">
        <w:rPr>
          <w:b/>
          <w:u w:val="single"/>
        </w:rPr>
        <w:t>ase</w:t>
      </w:r>
      <w:r w:rsidRPr="00C03652">
        <w:rPr>
          <w:b/>
          <w:u w:val="single"/>
        </w:rPr>
        <w:t>:</w:t>
      </w:r>
      <w:r w:rsidR="000D30AB">
        <w:rPr>
          <w:b/>
          <w:u w:val="single"/>
        </w:rPr>
        <w:t xml:space="preserve"> (</w:t>
      </w:r>
      <w:r w:rsidR="002866CD">
        <w:rPr>
          <w:b/>
          <w:u w:val="single"/>
        </w:rPr>
        <w:t>6.3.1 &amp; 6.3.2</w:t>
      </w:r>
      <w:r w:rsidR="000D30AB">
        <w:rPr>
          <w:b/>
          <w:u w:val="single"/>
        </w:rPr>
        <w:t xml:space="preserve"> in TS 38.214)</w:t>
      </w:r>
    </w:p>
    <w:p w14:paraId="609BFD29" w14:textId="77777777" w:rsidR="0057403F" w:rsidRPr="00C03652" w:rsidRDefault="0057403F" w:rsidP="00C03652">
      <w:pPr>
        <w:rPr>
          <w:i/>
        </w:rPr>
      </w:pPr>
      <w:r w:rsidRPr="00C03652">
        <w:rPr>
          <w:i/>
        </w:rPr>
        <w:t>“For any RV sequence, the repetitions shall be terminated after transmitting K repetitions, or at the last transmission occasion among the K repetitions within the period P, or from the starting symbol of the repetition that overlaps with a PUSCH with the same HARQ process scheduled by DCI format 0_0, 0_1 or 0_2,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5B4BEACE" w14:textId="77777777" w:rsidR="0057403F" w:rsidRPr="00415758" w:rsidRDefault="0057403F" w:rsidP="00C03652">
      <w:r w:rsidRPr="00C03652">
        <w:rPr>
          <w:i/>
        </w:rPr>
        <w:t>“For any RV sequence, the repetitions shall be terminated after transmitting K nominal repetitions, or at the last transmission occasion among the K nominal repetitions within the period P, or from the starting symbol of an actual repetition that overlaps with a PUSCH with the same HARQ process scheduled by DCI format 0_0, 0_1 or 0_2, whichever is reached first. The UE is not expected to be configured with the time duration for the transmission of K nominal repetitions larger than the time duration derived by the periodicity P.”</w:t>
      </w:r>
    </w:p>
    <w:p w14:paraId="0A7BC3AC" w14:textId="77777777" w:rsidR="0057403F" w:rsidRDefault="0057403F" w:rsidP="0057403F">
      <w:pPr>
        <w:pStyle w:val="ListParagraph"/>
        <w:ind w:left="420"/>
        <w:rPr>
          <w:rFonts w:ascii="Times New Roman" w:hAnsi="Times New Roman" w:cs="Times New Roman"/>
          <w:lang w:eastAsia="en-US"/>
        </w:rPr>
      </w:pPr>
    </w:p>
    <w:p w14:paraId="42E07A96" w14:textId="385F3F20" w:rsidR="0057403F" w:rsidRPr="0099598E" w:rsidRDefault="00044364" w:rsidP="00C03652">
      <w:r w:rsidRPr="00415758">
        <w:t xml:space="preserve">The above paragraph describes the termination </w:t>
      </w:r>
      <w:r w:rsidR="00C810C0" w:rsidRPr="00415758">
        <w:t>condition for CG PUSCH. The third condition</w:t>
      </w:r>
      <w:r w:rsidR="00CE65A5">
        <w:t xml:space="preserve"> (“</w:t>
      </w:r>
      <w:r w:rsidR="00CE65A5" w:rsidRPr="00D25149">
        <w:rPr>
          <w:i/>
        </w:rPr>
        <w:t>or from the starting symbol of the repetition that overlaps with a PUSCH with the same HARQ process scheduled by DCI format 0_0, 0_1 or 0_2</w:t>
      </w:r>
      <w:r w:rsidR="00CE65A5">
        <w:rPr>
          <w:i/>
        </w:rPr>
        <w:t>”</w:t>
      </w:r>
      <w:r w:rsidR="00CE65A5">
        <w:t>)</w:t>
      </w:r>
      <w:r w:rsidR="00C810C0" w:rsidRPr="00415758">
        <w:t xml:space="preserve"> is </w:t>
      </w:r>
      <w:r w:rsidR="00E96BE1">
        <w:t xml:space="preserve">for </w:t>
      </w:r>
      <w:r w:rsidR="00C810C0" w:rsidRPr="00415758">
        <w:t>DG PUSCH overrid</w:t>
      </w:r>
      <w:r w:rsidR="00E96BE1">
        <w:t>ing</w:t>
      </w:r>
      <w:r w:rsidR="00C810C0" w:rsidRPr="00415758">
        <w:t xml:space="preserve"> CG PUSCH with the same HARQ process.</w:t>
      </w:r>
      <w:r w:rsidR="00692985">
        <w:t xml:space="preserve"> T</w:t>
      </w:r>
      <w:r w:rsidR="00001DC4" w:rsidRPr="00345027">
        <w:t xml:space="preserve">he DG PUSCH </w:t>
      </w:r>
      <w:r w:rsidR="00692985">
        <w:t>can be scheduled with any priori</w:t>
      </w:r>
      <w:r w:rsidR="00510E13">
        <w:t xml:space="preserve">ty, therefore </w:t>
      </w:r>
      <w:r w:rsidR="00001DC4" w:rsidRPr="00345027">
        <w:t xml:space="preserve">the two PUSCHs can be either </w:t>
      </w:r>
      <w:r w:rsidR="00510E13">
        <w:t xml:space="preserve">of the </w:t>
      </w:r>
      <w:r w:rsidR="00001DC4" w:rsidRPr="00345027">
        <w:t>same priority or different priorities.</w:t>
      </w:r>
      <w:r w:rsidR="00692985">
        <w:t xml:space="preserve"> Thus, also the third identified </w:t>
      </w:r>
      <w:r w:rsidR="00CE65A5">
        <w:t>case</w:t>
      </w:r>
      <w:r w:rsidR="00692985">
        <w:t xml:space="preserve"> applies to any PHY layer priority and no clarification is needed.</w:t>
      </w:r>
    </w:p>
    <w:p w14:paraId="0F05FAE3" w14:textId="77777777" w:rsidR="00E96BE1" w:rsidRDefault="00E96BE1">
      <w:pPr>
        <w:spacing w:after="0"/>
        <w:rPr>
          <w:lang w:eastAsia="zh-CN"/>
        </w:rPr>
      </w:pPr>
    </w:p>
    <w:p w14:paraId="0F4BB343" w14:textId="433BECCF" w:rsidR="00692985" w:rsidRDefault="00692985">
      <w:pPr>
        <w:spacing w:after="0"/>
        <w:rPr>
          <w:b/>
          <w:u w:val="single"/>
          <w:lang w:eastAsia="zh-CN"/>
        </w:rPr>
      </w:pPr>
      <w:r w:rsidRPr="00C03652">
        <w:rPr>
          <w:b/>
          <w:u w:val="single"/>
          <w:lang w:eastAsia="zh-CN"/>
        </w:rPr>
        <w:t>Outcome of analysis:</w:t>
      </w:r>
    </w:p>
    <w:p w14:paraId="38CBA150" w14:textId="68902FB6" w:rsidR="00D379D8" w:rsidRDefault="00B13F22">
      <w:pPr>
        <w:spacing w:after="0"/>
      </w:pPr>
      <w:r>
        <w:rPr>
          <w:rFonts w:hint="eastAsia"/>
          <w:lang w:eastAsia="zh-CN"/>
        </w:rPr>
        <w:t>B</w:t>
      </w:r>
      <w:r>
        <w:rPr>
          <w:lang w:eastAsia="zh-CN"/>
        </w:rPr>
        <w:t xml:space="preserve">ased on the above discussion, </w:t>
      </w:r>
      <w:r w:rsidR="00AC0E62">
        <w:rPr>
          <w:lang w:eastAsia="zh-CN"/>
        </w:rPr>
        <w:t xml:space="preserve">all </w:t>
      </w:r>
      <w:r>
        <w:rPr>
          <w:lang w:eastAsia="zh-CN"/>
        </w:rPr>
        <w:t>o</w:t>
      </w:r>
      <w:r>
        <w:t>ther cases for prioritization related to PUSCH</w:t>
      </w:r>
      <w:r w:rsidR="00510E13">
        <w:t xml:space="preserve"> overlap </w:t>
      </w:r>
      <w:r w:rsidR="00CE65A5">
        <w:t>which can be found in TS</w:t>
      </w:r>
      <w:r>
        <w:t xml:space="preserve"> 38.214 are not restricted to PUSCHs with same priorities. </w:t>
      </w:r>
      <w:r w:rsidR="00D76A94">
        <w:t xml:space="preserve">Therefore, </w:t>
      </w:r>
      <w:r w:rsidR="00510E13">
        <w:t xml:space="preserve">no clarification should </w:t>
      </w:r>
      <w:r w:rsidR="00AC0E62">
        <w:t>be given</w:t>
      </w:r>
      <w:r w:rsidR="00692985">
        <w:t xml:space="preserve"> for them. </w:t>
      </w:r>
      <w:r w:rsidR="00CE65A5">
        <w:t>The only identified case that needs</w:t>
      </w:r>
      <w:r w:rsidR="00692985">
        <w:t xml:space="preserve"> clarification </w:t>
      </w:r>
      <w:r w:rsidR="00510E13">
        <w:t xml:space="preserve">that it only applies for the same priority, </w:t>
      </w:r>
      <w:r w:rsidR="00692985">
        <w:t>is the one bet</w:t>
      </w:r>
      <w:r w:rsidR="00510E13">
        <w:t>ween overlap of SP-CSI and data</w:t>
      </w:r>
      <w:r w:rsidR="00692985">
        <w:t>, for which the TP is proposed.</w:t>
      </w:r>
    </w:p>
    <w:p w14:paraId="39B368F6" w14:textId="77777777" w:rsidR="00692985" w:rsidRDefault="00692985">
      <w:pPr>
        <w:spacing w:after="0"/>
      </w:pPr>
    </w:p>
    <w:p w14:paraId="335B0F50" w14:textId="594F3D46" w:rsidR="00692985" w:rsidRDefault="00692985">
      <w:pPr>
        <w:spacing w:after="0"/>
        <w:rPr>
          <w:lang w:eastAsia="zh-CN"/>
        </w:rPr>
      </w:pPr>
      <w:r>
        <w:t xml:space="preserve">The fact that all other cases apply to any priority make the need for a clarification </w:t>
      </w:r>
      <w:r w:rsidR="003F5065">
        <w:t xml:space="preserve">in section 5.2.5 even more urgent that it only applies for </w:t>
      </w:r>
      <w:r w:rsidR="00510E13">
        <w:t>the same priori</w:t>
      </w:r>
      <w:r w:rsidR="003F5065">
        <w:t>ty ov</w:t>
      </w:r>
      <w:r>
        <w:t xml:space="preserve">erlap between SP-CSI and </w:t>
      </w:r>
      <w:r w:rsidR="00510E13">
        <w:t>data</w:t>
      </w:r>
      <w:r>
        <w:t>. O</w:t>
      </w:r>
      <w:r w:rsidR="008E7E12">
        <w:t xml:space="preserve">therwise, one </w:t>
      </w:r>
      <w:r w:rsidR="00510E13">
        <w:t>could wrongly assume that even the specified overlap handling between SP-CSI and data applies to any priority and one would let the LP data cancel the HP SP-SCI, which has to be avoided.</w:t>
      </w:r>
    </w:p>
    <w:p w14:paraId="76F84536" w14:textId="77777777" w:rsidR="00B13F22" w:rsidRDefault="00B13F22">
      <w:pPr>
        <w:spacing w:after="0"/>
      </w:pPr>
    </w:p>
    <w:p w14:paraId="7FEC7AD6" w14:textId="04982D51" w:rsidR="00510E13" w:rsidRDefault="00D76A94">
      <w:pPr>
        <w:spacing w:after="0"/>
        <w:rPr>
          <w:b/>
          <w:i/>
          <w:lang w:eastAsia="zh-CN"/>
        </w:rPr>
      </w:pPr>
      <w:r w:rsidRPr="00D76A94">
        <w:rPr>
          <w:rFonts w:hint="eastAsia"/>
          <w:b/>
          <w:i/>
          <w:u w:val="single"/>
          <w:lang w:eastAsia="zh-CN"/>
        </w:rPr>
        <w:t>O</w:t>
      </w:r>
      <w:r w:rsidRPr="00D76A94">
        <w:rPr>
          <w:b/>
          <w:i/>
          <w:u w:val="single"/>
          <w:lang w:eastAsia="zh-CN"/>
        </w:rPr>
        <w:t>bservation:</w:t>
      </w:r>
      <w:r w:rsidRPr="00D76A94">
        <w:rPr>
          <w:b/>
          <w:i/>
          <w:lang w:eastAsia="zh-CN"/>
        </w:rPr>
        <w:t xml:space="preserve"> </w:t>
      </w:r>
      <w:r w:rsidR="00C75510">
        <w:rPr>
          <w:b/>
          <w:i/>
          <w:lang w:eastAsia="zh-CN"/>
        </w:rPr>
        <w:t xml:space="preserve">The only </w:t>
      </w:r>
      <w:r w:rsidR="003F5065">
        <w:rPr>
          <w:b/>
          <w:i/>
          <w:lang w:eastAsia="zh-CN"/>
        </w:rPr>
        <w:t xml:space="preserve">case </w:t>
      </w:r>
      <w:r w:rsidR="00C75510">
        <w:rPr>
          <w:b/>
          <w:i/>
          <w:lang w:eastAsia="zh-CN"/>
        </w:rPr>
        <w:t>for</w:t>
      </w:r>
      <w:r w:rsidR="00510E13">
        <w:rPr>
          <w:b/>
          <w:i/>
          <w:lang w:eastAsia="zh-CN"/>
        </w:rPr>
        <w:t xml:space="preserve"> PUSCH overlap that is specified </w:t>
      </w:r>
      <w:r w:rsidR="00C75510">
        <w:rPr>
          <w:b/>
          <w:i/>
          <w:lang w:eastAsia="zh-CN"/>
        </w:rPr>
        <w:t>in</w:t>
      </w:r>
      <w:r w:rsidR="00510E13">
        <w:rPr>
          <w:b/>
          <w:i/>
          <w:lang w:eastAsia="zh-CN"/>
        </w:rPr>
        <w:t xml:space="preserve"> TS 38.214 and that </w:t>
      </w:r>
      <w:r w:rsidR="00510E13" w:rsidRPr="00C03652">
        <w:rPr>
          <w:b/>
          <w:i/>
          <w:u w:val="single"/>
          <w:lang w:eastAsia="zh-CN"/>
        </w:rPr>
        <w:t>only</w:t>
      </w:r>
      <w:r w:rsidR="00510E13">
        <w:rPr>
          <w:b/>
          <w:i/>
          <w:lang w:eastAsia="zh-CN"/>
        </w:rPr>
        <w:t xml:space="preserve"> </w:t>
      </w:r>
      <w:r w:rsidR="00C75510">
        <w:rPr>
          <w:b/>
          <w:i/>
          <w:lang w:eastAsia="zh-CN"/>
        </w:rPr>
        <w:t xml:space="preserve">should </w:t>
      </w:r>
      <w:r w:rsidR="00510E13">
        <w:rPr>
          <w:b/>
          <w:i/>
          <w:lang w:eastAsia="zh-CN"/>
        </w:rPr>
        <w:t xml:space="preserve">apply to the same </w:t>
      </w:r>
      <w:r w:rsidR="00C75510">
        <w:rPr>
          <w:b/>
          <w:i/>
          <w:lang w:eastAsia="zh-CN"/>
        </w:rPr>
        <w:t xml:space="preserve">PHY </w:t>
      </w:r>
      <w:r w:rsidR="00510E13">
        <w:rPr>
          <w:b/>
          <w:i/>
          <w:lang w:eastAsia="zh-CN"/>
        </w:rPr>
        <w:t>priority</w:t>
      </w:r>
      <w:r w:rsidR="00C75510">
        <w:rPr>
          <w:b/>
          <w:i/>
          <w:lang w:eastAsia="zh-CN"/>
        </w:rPr>
        <w:t>,</w:t>
      </w:r>
      <w:r w:rsidR="003F5065">
        <w:rPr>
          <w:b/>
          <w:i/>
          <w:lang w:eastAsia="zh-CN"/>
        </w:rPr>
        <w:t xml:space="preserve"> is the one </w:t>
      </w:r>
      <w:r w:rsidR="00510E13">
        <w:rPr>
          <w:b/>
          <w:i/>
          <w:lang w:eastAsia="zh-CN"/>
        </w:rPr>
        <w:t xml:space="preserve">in Section 5.2.5 for the overlap handling between PUSCHs where </w:t>
      </w:r>
      <w:r w:rsidR="00510E13">
        <w:rPr>
          <w:b/>
          <w:i/>
          <w:lang w:eastAsia="zh-CN"/>
        </w:rPr>
        <w:lastRenderedPageBreak/>
        <w:t xml:space="preserve">one is carrying data and the other is carrying SP-CSI. </w:t>
      </w:r>
      <w:r w:rsidR="00C75510">
        <w:rPr>
          <w:b/>
          <w:i/>
          <w:lang w:eastAsia="zh-CN"/>
        </w:rPr>
        <w:t xml:space="preserve">All other cases apply to any priority and no further clarification should be given. Not clarifying section 5.2.5, on the other hand, would cause more confusion, since based on the </w:t>
      </w:r>
      <w:r w:rsidR="003F5065">
        <w:rPr>
          <w:b/>
          <w:i/>
          <w:lang w:eastAsia="zh-CN"/>
        </w:rPr>
        <w:t xml:space="preserve">generic </w:t>
      </w:r>
      <w:r w:rsidR="00C75510">
        <w:rPr>
          <w:b/>
          <w:i/>
          <w:lang w:eastAsia="zh-CN"/>
        </w:rPr>
        <w:t xml:space="preserve">applicability of the other cases, one could wrongly assume that even this situation is for the overlap of any PHY priority. </w:t>
      </w:r>
    </w:p>
    <w:p w14:paraId="4FE0AF23" w14:textId="2E316166" w:rsidR="00510E13" w:rsidRDefault="00510E13">
      <w:pPr>
        <w:spacing w:after="0"/>
        <w:rPr>
          <w:b/>
          <w:i/>
          <w:lang w:eastAsia="zh-CN"/>
        </w:rPr>
      </w:pPr>
      <w:r>
        <w:rPr>
          <w:b/>
          <w:i/>
          <w:lang w:eastAsia="zh-CN"/>
        </w:rPr>
        <w:t xml:space="preserve"> </w:t>
      </w:r>
    </w:p>
    <w:p w14:paraId="432FE5D3" w14:textId="77777777" w:rsidR="00B13F22" w:rsidRDefault="00B13F22">
      <w:pPr>
        <w:spacing w:after="0"/>
      </w:pPr>
    </w:p>
    <w:p w14:paraId="1F90AF1D" w14:textId="103DA948" w:rsidR="006577ED" w:rsidRDefault="00DC574D">
      <w:pPr>
        <w:pStyle w:val="Heading1"/>
        <w:tabs>
          <w:tab w:val="left" w:pos="432"/>
        </w:tabs>
        <w:ind w:left="432"/>
        <w:rPr>
          <w:rFonts w:eastAsia="MS Mincho"/>
          <w:lang w:eastAsia="ja-JP"/>
        </w:rPr>
      </w:pPr>
      <w:r>
        <w:rPr>
          <w:rFonts w:eastAsia="MS Mincho"/>
          <w:lang w:eastAsia="ja-JP"/>
        </w:rPr>
        <w:t>Conclusion and Proposals</w:t>
      </w:r>
    </w:p>
    <w:p w14:paraId="6E52E770" w14:textId="0CA2044B" w:rsidR="00C75510" w:rsidRDefault="00E475CD">
      <w:pPr>
        <w:wordWrap w:val="0"/>
        <w:autoSpaceDE/>
        <w:autoSpaceDN/>
        <w:jc w:val="left"/>
        <w:rPr>
          <w:rFonts w:eastAsia="Gulim"/>
        </w:rPr>
      </w:pPr>
      <w:r>
        <w:rPr>
          <w:rFonts w:eastAsia="Gulim" w:hint="eastAsia"/>
        </w:rPr>
        <w:t>A</w:t>
      </w:r>
      <w:r>
        <w:rPr>
          <w:rFonts w:eastAsia="Gulim"/>
        </w:rPr>
        <w:t>ccording to the discussion</w:t>
      </w:r>
      <w:r w:rsidR="00C75510">
        <w:rPr>
          <w:rFonts w:eastAsia="Gulim"/>
        </w:rPr>
        <w:t xml:space="preserve"> and the obtained observation, following proposals</w:t>
      </w:r>
      <w:r w:rsidR="007C0AC0">
        <w:rPr>
          <w:rFonts w:eastAsia="Gulim"/>
        </w:rPr>
        <w:t xml:space="preserve"> and </w:t>
      </w:r>
      <w:r w:rsidR="00C75510">
        <w:rPr>
          <w:rFonts w:eastAsia="Gulim"/>
        </w:rPr>
        <w:t xml:space="preserve">are made: </w:t>
      </w:r>
    </w:p>
    <w:p w14:paraId="00692E35" w14:textId="77777777" w:rsidR="007C0AC0" w:rsidRPr="002118D3" w:rsidRDefault="007C0AC0" w:rsidP="007C0AC0">
      <w:pPr>
        <w:spacing w:after="0"/>
        <w:rPr>
          <w:b/>
          <w:i/>
          <w:lang w:eastAsia="zh-CN"/>
        </w:rPr>
      </w:pPr>
      <w:r w:rsidRPr="00D76A94">
        <w:rPr>
          <w:rFonts w:hint="eastAsia"/>
          <w:b/>
          <w:i/>
          <w:u w:val="single"/>
          <w:lang w:eastAsia="zh-CN"/>
        </w:rPr>
        <w:t>O</w:t>
      </w:r>
      <w:r w:rsidRPr="00D76A94">
        <w:rPr>
          <w:b/>
          <w:i/>
          <w:u w:val="single"/>
          <w:lang w:eastAsia="zh-CN"/>
        </w:rPr>
        <w:t>bservation:</w:t>
      </w:r>
      <w:r w:rsidRPr="00D76A94">
        <w:rPr>
          <w:b/>
          <w:i/>
          <w:lang w:eastAsia="zh-CN"/>
        </w:rPr>
        <w:t xml:space="preserve"> </w:t>
      </w:r>
      <w:r>
        <w:rPr>
          <w:b/>
          <w:i/>
          <w:lang w:eastAsia="zh-CN"/>
        </w:rPr>
        <w:t xml:space="preserve">The only case for PUSCH overlap that is specified in TS 38.214 and that </w:t>
      </w:r>
      <w:r w:rsidRPr="00D25149">
        <w:rPr>
          <w:b/>
          <w:i/>
          <w:u w:val="single"/>
          <w:lang w:eastAsia="zh-CN"/>
        </w:rPr>
        <w:t>only</w:t>
      </w:r>
      <w:r>
        <w:rPr>
          <w:b/>
          <w:i/>
          <w:lang w:eastAsia="zh-CN"/>
        </w:rPr>
        <w:t xml:space="preserve"> should apply to the same PHY priority, is the one in Section 5.2.5 for the overlap handling between PUSCHs where one is carrying data and the other is carrying SP-CSI. All other cases apply to any priority and no further clarification should be given. Not clarifying section 5.2.5, on the other hand, would cause more confusion, since based on the generic applicability of the other cases, one could wrongly assume that even this situation is for the overlap of any PHY priority. </w:t>
      </w:r>
    </w:p>
    <w:p w14:paraId="35651BF3" w14:textId="77777777" w:rsidR="007C0AC0" w:rsidRDefault="007C0AC0">
      <w:pPr>
        <w:wordWrap w:val="0"/>
        <w:autoSpaceDE/>
        <w:autoSpaceDN/>
        <w:jc w:val="left"/>
        <w:rPr>
          <w:rFonts w:eastAsia="Gulim"/>
        </w:rPr>
      </w:pPr>
    </w:p>
    <w:p w14:paraId="02EE0602" w14:textId="77777777" w:rsidR="007C0AC0" w:rsidRDefault="007C0AC0">
      <w:pPr>
        <w:wordWrap w:val="0"/>
        <w:autoSpaceDE/>
        <w:autoSpaceDN/>
        <w:jc w:val="left"/>
        <w:rPr>
          <w:rFonts w:eastAsia="Gulim"/>
        </w:rPr>
      </w:pPr>
    </w:p>
    <w:p w14:paraId="15D1361B" w14:textId="46A4D6D1" w:rsidR="002118D3" w:rsidRPr="009A72B5" w:rsidRDefault="002118D3" w:rsidP="002118D3">
      <w:pPr>
        <w:spacing w:after="0"/>
        <w:rPr>
          <w:b/>
          <w:i/>
          <w:lang w:eastAsia="zh-CN"/>
        </w:rPr>
      </w:pPr>
      <w:r w:rsidRPr="00BA15BC">
        <w:rPr>
          <w:b/>
          <w:i/>
          <w:u w:val="single"/>
          <w:lang w:eastAsia="zh-CN"/>
        </w:rPr>
        <w:t xml:space="preserve">Proposal </w:t>
      </w:r>
      <w:r>
        <w:rPr>
          <w:b/>
          <w:i/>
          <w:u w:val="single"/>
          <w:lang w:eastAsia="zh-CN"/>
        </w:rPr>
        <w:t>1</w:t>
      </w:r>
      <w:r>
        <w:rPr>
          <w:b/>
          <w:i/>
          <w:lang w:eastAsia="zh-CN"/>
        </w:rPr>
        <w:t xml:space="preserve">: Add the clarification in </w:t>
      </w:r>
      <w:r w:rsidRPr="000F1AED">
        <w:rPr>
          <w:b/>
          <w:i/>
          <w:lang w:eastAsia="zh-CN"/>
        </w:rPr>
        <w:t>section 5.2.5 in TS 38.214 to clarify that the priority rules for SP-CSI in 38.214 are applied for UL channels with same priorit</w:t>
      </w:r>
      <w:r w:rsidRPr="009A72B5">
        <w:rPr>
          <w:b/>
          <w:i/>
          <w:lang w:eastAsia="zh-CN"/>
        </w:rPr>
        <w:t>y. Adopt following TP for TS 38.214</w:t>
      </w:r>
      <w:r w:rsidR="00735123">
        <w:rPr>
          <w:b/>
          <w:i/>
          <w:lang w:eastAsia="zh-CN"/>
        </w:rPr>
        <w:t xml:space="preserve"> which is given in</w:t>
      </w:r>
      <w:r w:rsidR="0034487A">
        <w:rPr>
          <w:b/>
          <w:i/>
          <w:lang w:eastAsia="zh-CN"/>
        </w:rPr>
        <w:t xml:space="preserve"> the draft CR [4</w:t>
      </w:r>
      <w:proofErr w:type="gramStart"/>
      <w:r w:rsidR="0034487A">
        <w:rPr>
          <w:b/>
          <w:i/>
          <w:lang w:eastAsia="zh-CN"/>
        </w:rPr>
        <w:t>]</w:t>
      </w:r>
      <w:r w:rsidR="00735123">
        <w:rPr>
          <w:b/>
          <w:i/>
          <w:lang w:eastAsia="zh-CN"/>
        </w:rPr>
        <w:t xml:space="preserve"> </w:t>
      </w:r>
      <w:r w:rsidRPr="009A72B5">
        <w:rPr>
          <w:b/>
          <w:i/>
          <w:lang w:eastAsia="zh-CN"/>
        </w:rPr>
        <w:t>:</w:t>
      </w:r>
      <w:proofErr w:type="gramEnd"/>
    </w:p>
    <w:tbl>
      <w:tblPr>
        <w:tblStyle w:val="TableGrid"/>
        <w:tblW w:w="0" w:type="auto"/>
        <w:tblLook w:val="04A0" w:firstRow="1" w:lastRow="0" w:firstColumn="1" w:lastColumn="0" w:noHBand="0" w:noVBand="1"/>
      </w:tblPr>
      <w:tblGrid>
        <w:gridCol w:w="9307"/>
      </w:tblGrid>
      <w:tr w:rsidR="002118D3" w14:paraId="2E147B3F" w14:textId="77777777" w:rsidTr="009A72B5">
        <w:tc>
          <w:tcPr>
            <w:tcW w:w="9307" w:type="dxa"/>
          </w:tcPr>
          <w:p w14:paraId="16157663" w14:textId="77777777" w:rsidR="002118D3" w:rsidRPr="00031152" w:rsidRDefault="002118D3" w:rsidP="009A72B5">
            <w:pPr>
              <w:pStyle w:val="BodyText"/>
              <w:rPr>
                <w:b/>
              </w:rPr>
            </w:pPr>
            <w:r w:rsidRPr="00031152">
              <w:rPr>
                <w:b/>
              </w:rPr>
              <w:t>5.2.5</w:t>
            </w:r>
            <w:r>
              <w:rPr>
                <w:b/>
              </w:rPr>
              <w:t xml:space="preserve"> </w:t>
            </w:r>
            <w:r w:rsidRPr="00031152">
              <w:rPr>
                <w:b/>
              </w:rPr>
              <w:t>Priority rules for CSI reports</w:t>
            </w:r>
          </w:p>
          <w:p w14:paraId="506B7FDE" w14:textId="77777777" w:rsidR="002118D3" w:rsidRPr="00D25149" w:rsidRDefault="002118D3" w:rsidP="009A72B5">
            <w:pPr>
              <w:rPr>
                <w:color w:val="000000"/>
                <w:u w:val="single"/>
              </w:rPr>
            </w:pPr>
            <w:r w:rsidRPr="00D25149">
              <w:rPr>
                <w:color w:val="FF0000"/>
                <w:u w:val="single"/>
              </w:rPr>
              <w:t>For two overlapping PUSCHs, the priority rules in this clause are applied for physical channels with same priority index according to clause 9 in [6, TS 38.213].</w:t>
            </w:r>
          </w:p>
          <w:p w14:paraId="47154190" w14:textId="77777777" w:rsidR="002118D3" w:rsidRDefault="002118D3" w:rsidP="009A72B5">
            <w:pPr>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158109F5" w14:textId="77777777" w:rsidR="002118D3" w:rsidRPr="00077AC6" w:rsidRDefault="002118D3" w:rsidP="009A72B5">
            <w:pPr>
              <w:jc w:val="center"/>
              <w:rPr>
                <w:color w:val="FF0000"/>
              </w:rPr>
            </w:pPr>
            <w:r w:rsidRPr="005C7002">
              <w:rPr>
                <w:color w:val="FF0000"/>
              </w:rPr>
              <w:t>&lt; Unchanged parts are omitted &gt;</w:t>
            </w:r>
          </w:p>
          <w:p w14:paraId="1267AAEA" w14:textId="77777777" w:rsidR="002118D3" w:rsidRDefault="002118D3" w:rsidP="009A72B5">
            <w:pPr>
              <w:spacing w:after="0"/>
              <w:rPr>
                <w:lang w:eastAsia="zh-CN"/>
              </w:rPr>
            </w:pPr>
          </w:p>
        </w:tc>
      </w:tr>
    </w:tbl>
    <w:p w14:paraId="0C9AAEC0" w14:textId="1F8AEE1A" w:rsidR="006577ED" w:rsidRDefault="006577ED">
      <w:pPr>
        <w:wordWrap w:val="0"/>
        <w:autoSpaceDE/>
        <w:autoSpaceDN/>
        <w:jc w:val="left"/>
        <w:rPr>
          <w:lang w:eastAsia="zh-CN"/>
        </w:rPr>
      </w:pPr>
    </w:p>
    <w:p w14:paraId="252EAC9B" w14:textId="658BAD33" w:rsidR="008C3415" w:rsidRDefault="008C3415" w:rsidP="008C3415">
      <w:pPr>
        <w:spacing w:after="0"/>
        <w:rPr>
          <w:b/>
          <w:i/>
          <w:lang w:eastAsia="zh-CN"/>
        </w:rPr>
      </w:pPr>
      <w:r>
        <w:rPr>
          <w:b/>
          <w:i/>
          <w:u w:val="single"/>
          <w:lang w:eastAsia="zh-CN"/>
        </w:rPr>
        <w:t xml:space="preserve">Proposal </w:t>
      </w:r>
      <w:r w:rsidR="002118D3">
        <w:rPr>
          <w:b/>
          <w:i/>
          <w:u w:val="single"/>
          <w:lang w:eastAsia="zh-CN"/>
        </w:rPr>
        <w:t>2</w:t>
      </w:r>
      <w:r>
        <w:rPr>
          <w:b/>
          <w:i/>
          <w:u w:val="single"/>
          <w:lang w:eastAsia="zh-CN"/>
        </w:rPr>
        <w:t>:</w:t>
      </w:r>
      <w:r>
        <w:rPr>
          <w:b/>
          <w:i/>
          <w:lang w:eastAsia="zh-CN"/>
        </w:rPr>
        <w:t xml:space="preserve"> Capture the</w:t>
      </w:r>
      <w:r w:rsidR="00C75510">
        <w:rPr>
          <w:b/>
          <w:i/>
          <w:lang w:eastAsia="zh-CN"/>
        </w:rPr>
        <w:t xml:space="preserve"> </w:t>
      </w:r>
      <w:r>
        <w:rPr>
          <w:b/>
          <w:i/>
          <w:lang w:eastAsia="zh-CN"/>
        </w:rPr>
        <w:t xml:space="preserve">agreement </w:t>
      </w:r>
      <w:r w:rsidR="00C75510">
        <w:rPr>
          <w:b/>
          <w:i/>
          <w:lang w:eastAsia="zh-CN"/>
        </w:rPr>
        <w:t xml:space="preserve">for Case 1 in TS </w:t>
      </w:r>
      <w:r>
        <w:rPr>
          <w:b/>
          <w:i/>
          <w:lang w:eastAsia="zh-CN"/>
        </w:rPr>
        <w:t>38.213</w:t>
      </w:r>
      <w:r w:rsidR="00C75510">
        <w:rPr>
          <w:b/>
          <w:i/>
          <w:lang w:eastAsia="zh-CN"/>
        </w:rPr>
        <w:t xml:space="preserve"> with the following TP</w:t>
      </w:r>
      <w:r w:rsidR="00490B7C">
        <w:rPr>
          <w:b/>
          <w:i/>
          <w:lang w:eastAsia="zh-CN"/>
        </w:rPr>
        <w:t xml:space="preserve"> for Section 9</w:t>
      </w:r>
      <w:r w:rsidR="0034487A">
        <w:rPr>
          <w:b/>
          <w:i/>
          <w:lang w:eastAsia="zh-CN"/>
        </w:rPr>
        <w:t xml:space="preserve"> which is given in the draft CR [4]</w:t>
      </w:r>
      <w:r w:rsidR="00490B7C">
        <w:rPr>
          <w:b/>
          <w:i/>
          <w:lang w:eastAsia="zh-CN"/>
        </w:rPr>
        <w:t>:</w:t>
      </w:r>
    </w:p>
    <w:p w14:paraId="0AA07A46" w14:textId="77777777" w:rsidR="008C3415" w:rsidRDefault="008C3415" w:rsidP="008C3415">
      <w:pPr>
        <w:spacing w:after="0"/>
        <w:rPr>
          <w:b/>
          <w:i/>
          <w:lang w:eastAsia="zh-CN"/>
        </w:rPr>
      </w:pPr>
    </w:p>
    <w:tbl>
      <w:tblPr>
        <w:tblStyle w:val="TableGrid"/>
        <w:tblW w:w="0" w:type="auto"/>
        <w:tblLook w:val="04A0" w:firstRow="1" w:lastRow="0" w:firstColumn="1" w:lastColumn="0" w:noHBand="0" w:noVBand="1"/>
      </w:tblPr>
      <w:tblGrid>
        <w:gridCol w:w="9307"/>
      </w:tblGrid>
      <w:tr w:rsidR="008C3415" w14:paraId="7FB39FF9" w14:textId="77777777" w:rsidTr="005675C3">
        <w:tc>
          <w:tcPr>
            <w:tcW w:w="9307" w:type="dxa"/>
          </w:tcPr>
          <w:p w14:paraId="497F793D" w14:textId="77777777" w:rsidR="008C3415" w:rsidRDefault="008C3415" w:rsidP="005675C3">
            <w:pPr>
              <w:rPr>
                <w:b/>
                <w:bCs/>
                <w:sz w:val="20"/>
                <w:szCs w:val="24"/>
                <w:highlight w:val="green"/>
                <w:lang w:eastAsia="x-none"/>
              </w:rPr>
            </w:pPr>
            <w:r>
              <w:rPr>
                <w:b/>
                <w:bCs/>
                <w:highlight w:val="green"/>
                <w:lang w:eastAsia="x-none"/>
              </w:rPr>
              <w:t>Agreement</w:t>
            </w:r>
          </w:p>
          <w:p w14:paraId="3A5B00A3" w14:textId="77777777" w:rsidR="008C3415" w:rsidRDefault="008C3415" w:rsidP="005675C3">
            <w:pPr>
              <w:rPr>
                <w:rFonts w:cs="Times"/>
                <w:szCs w:val="20"/>
              </w:rPr>
            </w:pPr>
            <w:r>
              <w:rPr>
                <w:rFonts w:cs="Times"/>
                <w:szCs w:val="20"/>
              </w:rPr>
              <w:t>For Case 1 – overlap between HP PUSCH with DCI and LP PUSCH with SP-CSI without DCI, The entire LP channel is cancelled. The time-line requirement is the same as in Rel-15</w:t>
            </w:r>
            <w:r>
              <w:rPr>
                <w:rFonts w:cs="Times"/>
                <w:color w:val="FF0000"/>
                <w:szCs w:val="20"/>
                <w:u w:val="single"/>
              </w:rPr>
              <w:t xml:space="preserve"> defined in TS 38.214 Clause 5.2.5</w:t>
            </w:r>
            <w:r>
              <w:rPr>
                <w:rFonts w:cs="Times"/>
                <w:szCs w:val="20"/>
              </w:rPr>
              <w:t xml:space="preserve"> for DG PUSCH overriding</w:t>
            </w:r>
            <w:r>
              <w:rPr>
                <w:rFonts w:cs="Times"/>
                <w:strike/>
                <w:color w:val="FF0000"/>
                <w:szCs w:val="20"/>
              </w:rPr>
              <w:t xml:space="preserve"> LP</w:t>
            </w:r>
            <w:r>
              <w:rPr>
                <w:rFonts w:cs="Times"/>
                <w:szCs w:val="20"/>
              </w:rPr>
              <w:t xml:space="preserve"> PUSCH with SP-CSI.</w:t>
            </w:r>
          </w:p>
          <w:p w14:paraId="50344122" w14:textId="77777777" w:rsidR="008C3415" w:rsidRPr="00BA1E07" w:rsidRDefault="008C3415" w:rsidP="005675C3">
            <w:pPr>
              <w:numPr>
                <w:ilvl w:val="0"/>
                <w:numId w:val="17"/>
              </w:numPr>
              <w:autoSpaceDE/>
              <w:autoSpaceDN/>
              <w:adjustRightInd/>
              <w:snapToGrid/>
              <w:spacing w:after="0"/>
              <w:jc w:val="left"/>
              <w:rPr>
                <w:rFonts w:cs="Times"/>
                <w:szCs w:val="20"/>
              </w:rPr>
            </w:pPr>
            <w:r>
              <w:rPr>
                <w:rFonts w:cs="Times"/>
                <w:szCs w:val="20"/>
              </w:rPr>
              <w:t>FFS: RAN1 specification impact</w:t>
            </w:r>
          </w:p>
        </w:tc>
      </w:tr>
    </w:tbl>
    <w:p w14:paraId="05C6A3EB" w14:textId="77777777" w:rsidR="00C75510" w:rsidRDefault="00C75510" w:rsidP="00C75510">
      <w:pPr>
        <w:spacing w:after="0"/>
        <w:rPr>
          <w:b/>
          <w:i/>
          <w:lang w:eastAsia="zh-CN"/>
        </w:rPr>
      </w:pPr>
    </w:p>
    <w:tbl>
      <w:tblPr>
        <w:tblStyle w:val="TableGrid"/>
        <w:tblW w:w="0" w:type="auto"/>
        <w:tblLook w:val="04A0" w:firstRow="1" w:lastRow="0" w:firstColumn="1" w:lastColumn="0" w:noHBand="0" w:noVBand="1"/>
      </w:tblPr>
      <w:tblGrid>
        <w:gridCol w:w="9307"/>
      </w:tblGrid>
      <w:tr w:rsidR="00C75510" w14:paraId="7120CAC8" w14:textId="77777777" w:rsidTr="005675C3">
        <w:tc>
          <w:tcPr>
            <w:tcW w:w="9307" w:type="dxa"/>
          </w:tcPr>
          <w:p w14:paraId="308B1962" w14:textId="77777777" w:rsidR="00C75510" w:rsidRPr="00B84A91" w:rsidRDefault="00C75510" w:rsidP="005675C3">
            <w:pPr>
              <w:keepNext/>
              <w:keepLines/>
              <w:pBdr>
                <w:top w:val="single" w:sz="12" w:space="3" w:color="auto"/>
              </w:pBdr>
              <w:tabs>
                <w:tab w:val="left" w:pos="1134"/>
              </w:tabs>
              <w:spacing w:before="240"/>
              <w:outlineLvl w:val="0"/>
              <w:rPr>
                <w:rFonts w:ascii="Arial" w:hAnsi="Arial"/>
                <w:sz w:val="36"/>
              </w:rPr>
            </w:pPr>
            <w:r w:rsidRPr="00B84A91">
              <w:rPr>
                <w:rFonts w:ascii="Arial" w:hAnsi="Arial"/>
                <w:sz w:val="36"/>
              </w:rPr>
              <w:lastRenderedPageBreak/>
              <w:t xml:space="preserve">9   </w:t>
            </w:r>
            <w:r w:rsidRPr="00B84A91">
              <w:rPr>
                <w:rFonts w:cs="Arial"/>
                <w:sz w:val="24"/>
                <w:szCs w:val="44"/>
              </w:rPr>
              <w:t xml:space="preserve">  </w:t>
            </w:r>
            <w:r w:rsidRPr="00B84A91">
              <w:rPr>
                <w:rFonts w:ascii="Arial" w:hAnsi="Arial"/>
                <w:sz w:val="36"/>
              </w:rPr>
              <w:t xml:space="preserve">UE procedure for reporting control information </w:t>
            </w:r>
          </w:p>
          <w:p w14:paraId="6359821E" w14:textId="77777777" w:rsidR="00C75510" w:rsidRDefault="00C75510" w:rsidP="005675C3">
            <w:pPr>
              <w:jc w:val="center"/>
              <w:rPr>
                <w:color w:val="FF0000"/>
              </w:rPr>
            </w:pPr>
            <w:r w:rsidRPr="00A34141">
              <w:rPr>
                <w:color w:val="FF0000"/>
              </w:rPr>
              <w:t>&lt; Unchanged parts are omitted &gt;</w:t>
            </w:r>
          </w:p>
          <w:p w14:paraId="7BE1979B" w14:textId="77777777" w:rsidR="00C75510" w:rsidRPr="00C06B59" w:rsidRDefault="00C75510" w:rsidP="005675C3">
            <w:pPr>
              <w:rPr>
                <w:rFonts w:eastAsia="Gulim"/>
                <w:i/>
                <w:lang w:eastAsia="ko-KR"/>
              </w:rPr>
            </w:pPr>
          </w:p>
          <w:p w14:paraId="188205EE" w14:textId="77777777" w:rsidR="00C75510" w:rsidRPr="00C06B59" w:rsidRDefault="00C75510" w:rsidP="005675C3">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4F2A2F3C" w14:textId="77777777" w:rsidR="00C75510" w:rsidRPr="00C06B59" w:rsidRDefault="00C75510" w:rsidP="005675C3">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2062FE58" w14:textId="77777777" w:rsidR="00C75510" w:rsidRPr="00C06B59" w:rsidRDefault="00C75510" w:rsidP="005675C3">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0C43EE1" w14:textId="695542F2" w:rsidR="00C75510" w:rsidRPr="00C03652" w:rsidRDefault="00A6071C" w:rsidP="005675C3">
            <w:pPr>
              <w:rPr>
                <w:color w:val="FF0000"/>
                <w:u w:val="single"/>
              </w:rPr>
            </w:pPr>
            <w:r w:rsidRPr="00C03652">
              <w:rPr>
                <w:color w:val="FF0000"/>
                <w:u w:val="single"/>
              </w:rPr>
              <w:t>If a PUSCH of larger priority index scheduled by a DCI format overlaps in time with a PUSCH of smaller priority index with SP</w:t>
            </w:r>
            <w:r w:rsidRPr="00C03652">
              <w:rPr>
                <w:color w:val="FF0000"/>
                <w:u w:val="single"/>
                <w:lang w:eastAsia="zh-CN"/>
              </w:rPr>
              <w:t>-</w:t>
            </w:r>
            <w:r w:rsidRPr="00C03652">
              <w:rPr>
                <w:color w:val="FF0000"/>
                <w:u w:val="single"/>
              </w:rPr>
              <w:t>CSI report(s) without a corresponding PDCCH in one or more symbols</w:t>
            </w:r>
            <w:r w:rsidRPr="00C03652">
              <w:rPr>
                <w:rFonts w:eastAsia="DengXian"/>
                <w:color w:val="FF0000"/>
                <w:u w:val="single"/>
                <w:lang w:eastAsia="zh-CN"/>
              </w:rPr>
              <w:t xml:space="preserve"> </w:t>
            </w:r>
            <w:r w:rsidRPr="00C03652">
              <w:rPr>
                <w:color w:val="FF0000"/>
                <w:u w:val="single"/>
                <w:lang w:eastAsia="zh-CN"/>
              </w:rPr>
              <w:t>on the same carrier</w:t>
            </w:r>
            <w:r w:rsidRPr="00C03652">
              <w:rPr>
                <w:color w:val="FF0000"/>
                <w:u w:val="single"/>
              </w:rPr>
              <w:t>, and if the earliest symbol of these PUSCH channels starts no earlier than N</w:t>
            </w:r>
            <w:r w:rsidRPr="00C03652">
              <w:rPr>
                <w:color w:val="FF0000"/>
                <w:u w:val="single"/>
                <w:vertAlign w:val="subscript"/>
              </w:rPr>
              <w:t>2</w:t>
            </w:r>
            <w:r w:rsidRPr="00C03652">
              <w:rPr>
                <w:color w:val="FF0000"/>
                <w:u w:val="single"/>
              </w:rPr>
              <w:t>+d</w:t>
            </w:r>
            <w:r w:rsidRPr="00C03652">
              <w:rPr>
                <w:color w:val="FF0000"/>
                <w:u w:val="single"/>
                <w:vertAlign w:val="subscript"/>
              </w:rPr>
              <w:t>2,1</w:t>
            </w:r>
            <w:r w:rsidRPr="00C03652">
              <w:rPr>
                <w:color w:val="FF0000"/>
                <w:u w:val="single"/>
              </w:rPr>
              <w:t xml:space="preserve"> symbols after the last symbol of the DCI scheduling the PUSCH</w:t>
            </w:r>
            <w:r w:rsidRPr="00C03652">
              <w:rPr>
                <w:rFonts w:eastAsia="DengXian"/>
                <w:color w:val="FF0000"/>
                <w:u w:val="single"/>
                <w:lang w:eastAsia="zh-CN"/>
              </w:rPr>
              <w:t xml:space="preserve"> of larger priority index where </w:t>
            </w:r>
            <w:r w:rsidRPr="00C03652">
              <w:rPr>
                <w:rFonts w:eastAsia="DengXian"/>
                <w:color w:val="FF0000"/>
                <w:u w:val="single"/>
              </w:rPr>
              <w:t>d</w:t>
            </w:r>
            <w:r w:rsidRPr="00C03652">
              <w:rPr>
                <w:rFonts w:eastAsia="DengXian"/>
                <w:color w:val="FF0000"/>
                <w:u w:val="single"/>
                <w:vertAlign w:val="subscript"/>
              </w:rPr>
              <w:t>2,1</w:t>
            </w:r>
            <w:r w:rsidRPr="00C03652">
              <w:rPr>
                <w:rFonts w:eastAsia="DengXian"/>
                <w:color w:val="FF0000"/>
                <w:u w:val="single"/>
                <w:vertAlign w:val="subscript"/>
                <w:lang w:eastAsia="zh-CN"/>
              </w:rPr>
              <w:t xml:space="preserve"> </w:t>
            </w:r>
            <w:r w:rsidRPr="00C03652">
              <w:rPr>
                <w:rFonts w:eastAsia="DengXian"/>
                <w:color w:val="FF0000"/>
                <w:u w:val="single"/>
                <w:lang w:eastAsia="zh-CN"/>
              </w:rPr>
              <w:t>is the maximum of the d</w:t>
            </w:r>
            <w:r w:rsidRPr="00C03652">
              <w:rPr>
                <w:rFonts w:eastAsia="DengXian"/>
                <w:color w:val="FF0000"/>
                <w:u w:val="single"/>
                <w:vertAlign w:val="subscript"/>
                <w:lang w:eastAsia="zh-CN"/>
              </w:rPr>
              <w:t>2,1</w:t>
            </w:r>
            <w:r w:rsidRPr="00C03652">
              <w:rPr>
                <w:rFonts w:eastAsia="DengXian"/>
                <w:color w:val="FF0000"/>
                <w:u w:val="single"/>
                <w:lang w:eastAsia="zh-CN"/>
              </w:rPr>
              <w:t xml:space="preserve"> associated with </w:t>
            </w:r>
            <w:r w:rsidRPr="00C03652">
              <w:rPr>
                <w:color w:val="FF0000"/>
                <w:u w:val="single"/>
              </w:rPr>
              <w:t>PUSCH of larger priority index scheduled by a DCI format</w:t>
            </w:r>
            <w:r w:rsidRPr="00C03652">
              <w:rPr>
                <w:rFonts w:eastAsia="DengXian"/>
                <w:color w:val="FF0000"/>
                <w:u w:val="single"/>
                <w:lang w:eastAsia="zh-CN"/>
              </w:rPr>
              <w:t xml:space="preserve"> and the </w:t>
            </w:r>
            <w:r w:rsidRPr="00C03652">
              <w:rPr>
                <w:color w:val="FF0000"/>
                <w:u w:val="single"/>
              </w:rPr>
              <w:t>PUSCH of smaller priority index with SP</w:t>
            </w:r>
            <w:r w:rsidRPr="00C03652">
              <w:rPr>
                <w:color w:val="FF0000"/>
                <w:u w:val="single"/>
                <w:lang w:eastAsia="zh-CN"/>
              </w:rPr>
              <w:t>-</w:t>
            </w:r>
            <w:r w:rsidRPr="00C03652">
              <w:rPr>
                <w:color w:val="FF0000"/>
                <w:u w:val="single"/>
              </w:rPr>
              <w:t>CSI report(s) without a corresponding PDCCH, the PUSCH of smaller priority index with SP</w:t>
            </w:r>
            <w:r w:rsidRPr="00C03652">
              <w:rPr>
                <w:color w:val="FF0000"/>
                <w:u w:val="single"/>
                <w:lang w:eastAsia="zh-CN"/>
              </w:rPr>
              <w:t>-</w:t>
            </w:r>
            <w:r w:rsidRPr="00C03652">
              <w:rPr>
                <w:color w:val="FF0000"/>
                <w:u w:val="single"/>
              </w:rPr>
              <w:t>CSI report(s) shall not be transmitted by the UE. Otherwise, if the timeline requirement is not satisfied this is an error case.</w:t>
            </w:r>
          </w:p>
          <w:p w14:paraId="53ACE719" w14:textId="77777777" w:rsidR="00C75510" w:rsidRPr="00DE1FCE" w:rsidRDefault="00C75510" w:rsidP="005675C3">
            <w:r w:rsidRPr="00DE1FCE">
              <w:t xml:space="preserve">If a UE would transmit the following channels, </w:t>
            </w:r>
            <w:r w:rsidRPr="00DE1FCE">
              <w:rPr>
                <w:lang w:eastAsia="zh-CN"/>
              </w:rPr>
              <w:t>including repetitions if any,</w:t>
            </w:r>
            <w:r w:rsidRPr="00DE1FCE">
              <w:t xml:space="preserve"> that would overlap in time</w:t>
            </w:r>
          </w:p>
          <w:p w14:paraId="2B2A8E1D" w14:textId="77777777" w:rsidR="00C75510" w:rsidRDefault="00C75510" w:rsidP="005675C3">
            <w:pPr>
              <w:pStyle w:val="B1"/>
              <w:ind w:left="0" w:firstLine="25"/>
            </w:pPr>
            <w:r w:rsidRPr="00C06B59">
              <w:t>-</w:t>
            </w:r>
            <w:r w:rsidRPr="00C06B59">
              <w:tab/>
              <w:t xml:space="preserve">a first PUCCH of larger priority index with SR and a second PUCCH or PUSCH of smaller priority index, or </w:t>
            </w:r>
          </w:p>
          <w:p w14:paraId="1A9AB4D2" w14:textId="77777777" w:rsidR="00C75510" w:rsidRPr="00CD114C" w:rsidRDefault="00C75510" w:rsidP="005675C3">
            <w:pPr>
              <w:jc w:val="center"/>
              <w:rPr>
                <w:color w:val="FF0000"/>
              </w:rPr>
            </w:pPr>
            <w:r w:rsidRPr="00F93A7A">
              <w:rPr>
                <w:color w:val="FF0000"/>
              </w:rPr>
              <w:t>&lt; Unchanged parts are omitted &gt;</w:t>
            </w:r>
          </w:p>
          <w:p w14:paraId="3C179E4D" w14:textId="77777777" w:rsidR="00C75510" w:rsidRPr="00BA1E07" w:rsidRDefault="00C75510" w:rsidP="005675C3">
            <w:pPr>
              <w:autoSpaceDE/>
              <w:autoSpaceDN/>
              <w:adjustRightInd/>
              <w:snapToGrid/>
              <w:spacing w:after="0"/>
              <w:jc w:val="left"/>
              <w:rPr>
                <w:rFonts w:cs="Times"/>
                <w:szCs w:val="20"/>
              </w:rPr>
            </w:pPr>
          </w:p>
        </w:tc>
      </w:tr>
    </w:tbl>
    <w:p w14:paraId="32C96A64" w14:textId="77777777" w:rsidR="00C75510" w:rsidRDefault="00C75510" w:rsidP="008C3415">
      <w:pPr>
        <w:spacing w:after="0"/>
        <w:rPr>
          <w:b/>
          <w:i/>
          <w:lang w:eastAsia="zh-CN"/>
        </w:rPr>
      </w:pPr>
    </w:p>
    <w:p w14:paraId="151F7927" w14:textId="77777777" w:rsidR="00D76A94" w:rsidRPr="008C3415" w:rsidRDefault="00D76A94" w:rsidP="00446304">
      <w:pPr>
        <w:spacing w:after="0"/>
        <w:rPr>
          <w:lang w:eastAsia="zh-CN"/>
        </w:rPr>
      </w:pPr>
    </w:p>
    <w:p w14:paraId="7377806B" w14:textId="77777777" w:rsidR="006577ED" w:rsidRDefault="00E475CD">
      <w:pPr>
        <w:pStyle w:val="Heading1"/>
        <w:numPr>
          <w:ilvl w:val="0"/>
          <w:numId w:val="0"/>
        </w:numPr>
        <w:ind w:left="432" w:hanging="432"/>
      </w:pPr>
      <w:r>
        <w:t>References</w:t>
      </w:r>
    </w:p>
    <w:bookmarkEnd w:id="0"/>
    <w:p w14:paraId="522AB3D2" w14:textId="0057CBB1" w:rsidR="00735123" w:rsidRDefault="00735123" w:rsidP="00735123">
      <w:pPr>
        <w:pStyle w:val="Reference"/>
        <w:numPr>
          <w:ilvl w:val="0"/>
          <w:numId w:val="9"/>
        </w:numPr>
        <w:tabs>
          <w:tab w:val="clear" w:pos="567"/>
        </w:tabs>
        <w:ind w:left="450" w:hanging="450"/>
        <w:jc w:val="left"/>
        <w:rPr>
          <w:rFonts w:ascii="Times New Roman" w:hAnsi="Times New Roman"/>
          <w:sz w:val="22"/>
          <w:szCs w:val="22"/>
          <w:lang w:val="en-US"/>
        </w:rPr>
      </w:pPr>
      <w:r>
        <w:rPr>
          <w:rFonts w:ascii="Times New Roman" w:hAnsi="Times New Roman"/>
          <w:sz w:val="22"/>
          <w:szCs w:val="22"/>
          <w:lang w:val="en-US"/>
        </w:rPr>
        <w:t>R1</w:t>
      </w:r>
      <w:r w:rsidRPr="00735123">
        <w:rPr>
          <w:rFonts w:ascii="Times New Roman" w:hAnsi="Times New Roman"/>
          <w:sz w:val="22"/>
          <w:szCs w:val="22"/>
          <w:lang w:val="en-US"/>
        </w:rPr>
        <w:t>-2210712</w:t>
      </w:r>
      <w:r>
        <w:rPr>
          <w:rFonts w:ascii="Times New Roman" w:hAnsi="Times New Roman"/>
          <w:sz w:val="22"/>
          <w:szCs w:val="22"/>
          <w:lang w:val="en-US"/>
        </w:rPr>
        <w:t xml:space="preserve">, </w:t>
      </w:r>
      <w:r w:rsidRPr="00735123">
        <w:rPr>
          <w:rFonts w:ascii="Times New Roman" w:hAnsi="Times New Roman"/>
          <w:sz w:val="22"/>
          <w:szCs w:val="22"/>
          <w:lang w:val="en-US"/>
        </w:rPr>
        <w:t>Summary on 110bis-e-NR-R16-01 - Intra-UE prioritization related to SP-CSI</w:t>
      </w:r>
      <w:r w:rsidRPr="00735123">
        <w:rPr>
          <w:rFonts w:ascii="Times New Roman" w:hAnsi="Times New Roman"/>
          <w:sz w:val="22"/>
          <w:szCs w:val="22"/>
          <w:lang w:val="en-US"/>
        </w:rPr>
        <w:t>, Moderator (Huawei, HiSilicon),RAN1#110bis-e,  e-Meeting, October 10-19, 2022</w:t>
      </w:r>
    </w:p>
    <w:p w14:paraId="4A866C00" w14:textId="77777777" w:rsidR="006577ED" w:rsidRDefault="00E475CD" w:rsidP="00BC18C1">
      <w:pPr>
        <w:pStyle w:val="Reference"/>
        <w:numPr>
          <w:ilvl w:val="0"/>
          <w:numId w:val="9"/>
        </w:numPr>
        <w:tabs>
          <w:tab w:val="clear" w:pos="567"/>
        </w:tabs>
        <w:ind w:left="0" w:firstLine="0"/>
        <w:jc w:val="left"/>
        <w:rPr>
          <w:rFonts w:ascii="Times New Roman" w:hAnsi="Times New Roman"/>
          <w:sz w:val="22"/>
          <w:szCs w:val="22"/>
          <w:lang w:val="en-US"/>
        </w:rPr>
      </w:pPr>
      <w:hyperlink r:id="rId10" w:history="1">
        <w:r>
          <w:rPr>
            <w:rFonts w:ascii="Times New Roman" w:hAnsi="Times New Roman"/>
            <w:sz w:val="22"/>
            <w:szCs w:val="22"/>
            <w:lang w:val="en-US"/>
          </w:rPr>
          <w:t>R1-2005074</w:t>
        </w:r>
      </w:hyperlink>
      <w:r>
        <w:rPr>
          <w:rFonts w:ascii="Times New Roman" w:hAnsi="Times New Roman"/>
          <w:sz w:val="22"/>
          <w:szCs w:val="22"/>
          <w:lang w:val="en-US"/>
        </w:rPr>
        <w:t xml:space="preserve">, Summary #1 of email discussion [101-e-NR-L1enh-URLLC-HARQ&amp;Scheduling-02], </w:t>
      </w:r>
      <w:bookmarkStart w:id="6" w:name="OLE_LINK41"/>
      <w:bookmarkStart w:id="7" w:name="OLE_LINK42"/>
      <w:r>
        <w:rPr>
          <w:rFonts w:ascii="Times New Roman" w:hAnsi="Times New Roman" w:hint="eastAsia"/>
          <w:sz w:val="22"/>
          <w:szCs w:val="22"/>
          <w:lang w:val="en-US"/>
        </w:rPr>
        <w:tab/>
      </w:r>
      <w:bookmarkEnd w:id="6"/>
      <w:bookmarkEnd w:id="7"/>
      <w:r>
        <w:rPr>
          <w:rFonts w:ascii="Times New Roman" w:hAnsi="Times New Roman"/>
          <w:sz w:val="22"/>
          <w:szCs w:val="22"/>
          <w:lang w:val="en-US"/>
        </w:rPr>
        <w:t>Moderator (Qualcomm), RAN1 #101-e</w:t>
      </w:r>
    </w:p>
    <w:p w14:paraId="21EA21D4" w14:textId="77777777" w:rsidR="00E15EB3" w:rsidRDefault="00E15EB3">
      <w:pPr>
        <w:pStyle w:val="Reference"/>
        <w:numPr>
          <w:ilvl w:val="0"/>
          <w:numId w:val="9"/>
        </w:numPr>
        <w:tabs>
          <w:tab w:val="clear" w:pos="567"/>
        </w:tabs>
        <w:ind w:left="0" w:firstLine="0"/>
        <w:jc w:val="left"/>
        <w:rPr>
          <w:rFonts w:ascii="Times New Roman" w:hAnsi="Times New Roman"/>
          <w:sz w:val="22"/>
          <w:szCs w:val="22"/>
          <w:lang w:val="en-US"/>
        </w:rPr>
      </w:pPr>
      <w:r>
        <w:rPr>
          <w:rFonts w:ascii="Times New Roman" w:hAnsi="Times New Roman"/>
          <w:sz w:val="22"/>
          <w:szCs w:val="22"/>
          <w:lang w:val="en-US"/>
        </w:rPr>
        <w:t>R1-2207954, Summary 2 Intra-UE prioritization related to SP-CSI, Moderator (Huawei), RAN1</w:t>
      </w:r>
      <w:r w:rsidR="00BC18C1">
        <w:rPr>
          <w:rFonts w:ascii="Times New Roman" w:hAnsi="Times New Roman"/>
          <w:sz w:val="22"/>
          <w:szCs w:val="22"/>
          <w:lang w:val="en-US"/>
        </w:rPr>
        <w:t xml:space="preserve">  </w:t>
      </w:r>
      <w:r w:rsidR="00BC18C1">
        <w:rPr>
          <w:rFonts w:ascii="Times New Roman" w:hAnsi="Times New Roman" w:hint="eastAsia"/>
          <w:sz w:val="22"/>
          <w:szCs w:val="22"/>
          <w:lang w:val="en-US"/>
        </w:rPr>
        <w:tab/>
      </w:r>
      <w:r w:rsidR="00BC18C1">
        <w:rPr>
          <w:rFonts w:ascii="Times New Roman" w:hAnsi="Times New Roman"/>
          <w:sz w:val="22"/>
          <w:szCs w:val="22"/>
          <w:lang w:val="en-US"/>
        </w:rPr>
        <w:t>#110</w:t>
      </w:r>
    </w:p>
    <w:p w14:paraId="60079211" w14:textId="05959F7E" w:rsidR="00735123" w:rsidRPr="00735123" w:rsidRDefault="00735123" w:rsidP="00735123">
      <w:pPr>
        <w:pStyle w:val="Reference"/>
        <w:numPr>
          <w:ilvl w:val="0"/>
          <w:numId w:val="9"/>
        </w:numPr>
        <w:tabs>
          <w:tab w:val="clear" w:pos="567"/>
        </w:tabs>
        <w:ind w:left="0" w:firstLine="0"/>
        <w:jc w:val="left"/>
        <w:rPr>
          <w:rFonts w:ascii="Times New Roman" w:hAnsi="Times New Roman"/>
          <w:sz w:val="22"/>
          <w:szCs w:val="22"/>
          <w:lang w:val="en-US"/>
        </w:rPr>
      </w:pPr>
      <w:r w:rsidRPr="009A72B5">
        <w:rPr>
          <w:rFonts w:ascii="Times New Roman" w:hAnsi="Times New Roman"/>
          <w:sz w:val="22"/>
          <w:szCs w:val="22"/>
          <w:lang w:val="en-US"/>
        </w:rPr>
        <w:t>R1-2210</w:t>
      </w:r>
      <w:r>
        <w:rPr>
          <w:rFonts w:ascii="Times New Roman" w:hAnsi="Times New Roman"/>
          <w:sz w:val="22"/>
          <w:szCs w:val="22"/>
          <w:lang w:val="en-US"/>
        </w:rPr>
        <w:t>86</w:t>
      </w:r>
      <w:r w:rsidRPr="009A72B5">
        <w:rPr>
          <w:rFonts w:ascii="Times New Roman" w:hAnsi="Times New Roman"/>
          <w:sz w:val="22"/>
          <w:szCs w:val="22"/>
          <w:lang w:val="en-US"/>
        </w:rPr>
        <w:t>0</w:t>
      </w:r>
      <w:r>
        <w:rPr>
          <w:rFonts w:ascii="Times New Roman" w:hAnsi="Times New Roman"/>
          <w:sz w:val="22"/>
          <w:szCs w:val="22"/>
          <w:lang w:val="en-US"/>
        </w:rPr>
        <w:t xml:space="preserve">, Correction on Priority rules for CSI reports in TS 38.214, Huawei, HiSilicon, </w:t>
      </w:r>
      <w:r w:rsidRPr="00BB0325">
        <w:rPr>
          <w:rFonts w:ascii="Times New Roman" w:hAnsi="Times New Roman"/>
          <w:sz w:val="22"/>
          <w:szCs w:val="22"/>
          <w:lang w:val="en-US"/>
        </w:rPr>
        <w:tab/>
      </w:r>
      <w:r>
        <w:rPr>
          <w:rFonts w:ascii="Times New Roman" w:hAnsi="Times New Roman"/>
          <w:sz w:val="22"/>
          <w:szCs w:val="22"/>
          <w:lang w:val="en-US"/>
        </w:rPr>
        <w:t>RAN1#111</w:t>
      </w:r>
    </w:p>
    <w:p w14:paraId="332A9C31" w14:textId="2214B0E8" w:rsidR="009C05D4" w:rsidRDefault="00415758">
      <w:pPr>
        <w:pStyle w:val="Reference"/>
        <w:numPr>
          <w:ilvl w:val="0"/>
          <w:numId w:val="9"/>
        </w:numPr>
        <w:tabs>
          <w:tab w:val="clear" w:pos="567"/>
        </w:tabs>
        <w:ind w:left="0" w:firstLine="0"/>
        <w:jc w:val="left"/>
        <w:rPr>
          <w:rFonts w:ascii="Times New Roman" w:hAnsi="Times New Roman"/>
          <w:sz w:val="22"/>
          <w:szCs w:val="22"/>
          <w:lang w:val="en-US"/>
        </w:rPr>
      </w:pPr>
      <w:r w:rsidRPr="00C03652">
        <w:rPr>
          <w:rFonts w:ascii="Times New Roman" w:hAnsi="Times New Roman"/>
          <w:sz w:val="22"/>
          <w:szCs w:val="22"/>
          <w:lang w:val="en-US"/>
        </w:rPr>
        <w:t>R1-2210920</w:t>
      </w:r>
      <w:r w:rsidR="00A63259">
        <w:rPr>
          <w:rFonts w:ascii="Times New Roman" w:hAnsi="Times New Roman"/>
          <w:sz w:val="22"/>
          <w:szCs w:val="22"/>
          <w:lang w:val="en-US"/>
        </w:rPr>
        <w:t>, Correction on UL prioritization cases related to SP-CSI</w:t>
      </w:r>
      <w:r>
        <w:rPr>
          <w:rFonts w:ascii="Times New Roman" w:hAnsi="Times New Roman"/>
          <w:sz w:val="22"/>
          <w:szCs w:val="22"/>
          <w:lang w:val="en-US"/>
        </w:rPr>
        <w:t xml:space="preserve"> in TS 38.213</w:t>
      </w:r>
      <w:r w:rsidR="00A63259">
        <w:rPr>
          <w:rFonts w:ascii="Times New Roman" w:hAnsi="Times New Roman"/>
          <w:sz w:val="22"/>
          <w:szCs w:val="22"/>
          <w:lang w:val="en-US"/>
        </w:rPr>
        <w:t>, Huawei,</w:t>
      </w:r>
      <w:r>
        <w:rPr>
          <w:rFonts w:ascii="Times New Roman" w:hAnsi="Times New Roman"/>
          <w:sz w:val="22"/>
          <w:szCs w:val="22"/>
          <w:lang w:val="en-US"/>
        </w:rPr>
        <w:t xml:space="preserve"> </w:t>
      </w:r>
      <w:r w:rsidR="006A1B51" w:rsidRPr="00BB0325">
        <w:rPr>
          <w:rFonts w:ascii="Times New Roman" w:hAnsi="Times New Roman"/>
          <w:sz w:val="22"/>
          <w:szCs w:val="22"/>
          <w:lang w:val="en-US"/>
        </w:rPr>
        <w:tab/>
      </w:r>
      <w:r>
        <w:rPr>
          <w:rFonts w:ascii="Times New Roman" w:hAnsi="Times New Roman"/>
          <w:sz w:val="22"/>
          <w:szCs w:val="22"/>
          <w:lang w:val="en-US"/>
        </w:rPr>
        <w:t xml:space="preserve">HiSilicon, </w:t>
      </w:r>
      <w:r w:rsidR="00A63259">
        <w:rPr>
          <w:rFonts w:ascii="Times New Roman" w:hAnsi="Times New Roman"/>
          <w:sz w:val="22"/>
          <w:szCs w:val="22"/>
          <w:lang w:val="en-US"/>
        </w:rPr>
        <w:t>RAN1#111</w:t>
      </w:r>
    </w:p>
    <w:sectPr w:rsidR="009C05D4">
      <w:headerReference w:type="default" r:id="rId11"/>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B5627" w14:textId="77777777" w:rsidR="00D272AE" w:rsidRDefault="00D272AE">
      <w:pPr>
        <w:spacing w:after="0"/>
      </w:pPr>
      <w:r>
        <w:separator/>
      </w:r>
    </w:p>
  </w:endnote>
  <w:endnote w:type="continuationSeparator" w:id="0">
    <w:p w14:paraId="41A2D520" w14:textId="77777777" w:rsidR="00D272AE" w:rsidRDefault="00D27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FrutigerNext LT Regular">
    <w:altName w:val="Segoe Print"/>
    <w:charset w:val="00"/>
    <w:family w:val="swiss"/>
    <w:pitch w:val="variable"/>
    <w:sig w:usb0="A00000AF" w:usb1="4000204A" w:usb2="00000000" w:usb3="00000000" w:csb0="00000111"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37DCB" w14:textId="77777777" w:rsidR="00D272AE" w:rsidRDefault="00D272AE">
      <w:pPr>
        <w:spacing w:after="0"/>
      </w:pPr>
      <w:r>
        <w:separator/>
      </w:r>
    </w:p>
  </w:footnote>
  <w:footnote w:type="continuationSeparator" w:id="0">
    <w:p w14:paraId="3C468121" w14:textId="77777777" w:rsidR="00D272AE" w:rsidRDefault="00D272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CBEF6" w14:textId="77777777" w:rsidR="005675C3" w:rsidRDefault="005675C3">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393F"/>
    <w:multiLevelType w:val="multilevel"/>
    <w:tmpl w:val="046F39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E60258"/>
    <w:multiLevelType w:val="multilevel"/>
    <w:tmpl w:val="10E60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D0C7F51"/>
    <w:multiLevelType w:val="hybridMultilevel"/>
    <w:tmpl w:val="1870D6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EB39D4"/>
    <w:multiLevelType w:val="hybridMultilevel"/>
    <w:tmpl w:val="805A7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3834"/>
        </w:tabs>
        <w:ind w:left="3834" w:hanging="432"/>
      </w:pPr>
      <w:rPr>
        <w:rFonts w:hint="default"/>
        <w:i w:val="0"/>
        <w:lang w:val="en-US"/>
      </w:rPr>
    </w:lvl>
    <w:lvl w:ilvl="1">
      <w:start w:val="1"/>
      <w:numFmt w:val="decimal"/>
      <w:pStyle w:val="Heading2"/>
      <w:lvlText w:val="%1.%2"/>
      <w:lvlJc w:val="left"/>
      <w:pPr>
        <w:tabs>
          <w:tab w:val="left" w:pos="3694"/>
        </w:tabs>
        <w:ind w:left="3694" w:hanging="576"/>
      </w:pPr>
      <w:rPr>
        <w:rFonts w:ascii="Times New Roman" w:hAnsi="Times New Roman" w:hint="default"/>
        <w:b/>
        <w:i w:val="0"/>
        <w:sz w:val="24"/>
      </w:rPr>
    </w:lvl>
    <w:lvl w:ilvl="2">
      <w:start w:val="1"/>
      <w:numFmt w:val="decimal"/>
      <w:pStyle w:val="Heading3"/>
      <w:lvlText w:val="%1.%2.%3"/>
      <w:lvlJc w:val="left"/>
      <w:pPr>
        <w:tabs>
          <w:tab w:val="left" w:pos="1997"/>
        </w:tabs>
        <w:ind w:left="1997"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DDC4700"/>
    <w:multiLevelType w:val="multilevel"/>
    <w:tmpl w:val="4DDC4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C66E7C"/>
    <w:multiLevelType w:val="multilevel"/>
    <w:tmpl w:val="58C66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50A6BC3"/>
    <w:multiLevelType w:val="hybridMultilevel"/>
    <w:tmpl w:val="A7BEB0D8"/>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66620E42"/>
    <w:multiLevelType w:val="multilevel"/>
    <w:tmpl w:val="66620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A051162"/>
    <w:multiLevelType w:val="multilevel"/>
    <w:tmpl w:val="6A0511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6"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B044B2"/>
    <w:multiLevelType w:val="hybridMultilevel"/>
    <w:tmpl w:val="68EA691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6"/>
  </w:num>
  <w:num w:numId="2">
    <w:abstractNumId w:val="2"/>
  </w:num>
  <w:num w:numId="3">
    <w:abstractNumId w:val="17"/>
  </w:num>
  <w:num w:numId="4">
    <w:abstractNumId w:val="16"/>
  </w:num>
  <w:num w:numId="5">
    <w:abstractNumId w:val="7"/>
  </w:num>
  <w:num w:numId="6">
    <w:abstractNumId w:val="8"/>
  </w:num>
  <w:num w:numId="7">
    <w:abstractNumId w:val="15"/>
  </w:num>
  <w:num w:numId="8">
    <w:abstractNumId w:val="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0"/>
  </w:num>
  <w:num w:numId="12">
    <w:abstractNumId w:val="11"/>
  </w:num>
  <w:num w:numId="13">
    <w:abstractNumId w:val="9"/>
  </w:num>
  <w:num w:numId="14">
    <w:abstractNumId w:val="13"/>
  </w:num>
  <w:num w:numId="15">
    <w:abstractNumId w:val="18"/>
  </w:num>
  <w:num w:numId="16">
    <w:abstractNumId w:val="12"/>
  </w:num>
  <w:num w:numId="17">
    <w:abstractNumId w:val="4"/>
  </w:num>
  <w:num w:numId="18">
    <w:abstractNumId w:val="10"/>
  </w:num>
  <w:num w:numId="19">
    <w:abstractNumId w:val="6"/>
  </w:num>
  <w:num w:numId="20">
    <w:abstractNumId w:val="5"/>
  </w:num>
  <w:num w:numId="21">
    <w:abstractNumId w:val="6"/>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48F"/>
    <w:rsid w:val="000018AE"/>
    <w:rsid w:val="000018B7"/>
    <w:rsid w:val="00001DC4"/>
    <w:rsid w:val="00001F1C"/>
    <w:rsid w:val="00001F93"/>
    <w:rsid w:val="000021D0"/>
    <w:rsid w:val="0000238F"/>
    <w:rsid w:val="000024F3"/>
    <w:rsid w:val="000025C3"/>
    <w:rsid w:val="00002893"/>
    <w:rsid w:val="00002BD9"/>
    <w:rsid w:val="00002C2B"/>
    <w:rsid w:val="00002C2F"/>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4F"/>
    <w:rsid w:val="00006F72"/>
    <w:rsid w:val="00006F96"/>
    <w:rsid w:val="00007293"/>
    <w:rsid w:val="000072B6"/>
    <w:rsid w:val="0000733D"/>
    <w:rsid w:val="00007358"/>
    <w:rsid w:val="000077C0"/>
    <w:rsid w:val="00007813"/>
    <w:rsid w:val="00007940"/>
    <w:rsid w:val="00007D0E"/>
    <w:rsid w:val="00007DE0"/>
    <w:rsid w:val="0001012A"/>
    <w:rsid w:val="00010168"/>
    <w:rsid w:val="00010495"/>
    <w:rsid w:val="000108E2"/>
    <w:rsid w:val="000109E6"/>
    <w:rsid w:val="00010B01"/>
    <w:rsid w:val="00010DE8"/>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381"/>
    <w:rsid w:val="000165E2"/>
    <w:rsid w:val="000169D9"/>
    <w:rsid w:val="00016BF0"/>
    <w:rsid w:val="00016CC1"/>
    <w:rsid w:val="00016F60"/>
    <w:rsid w:val="000172BE"/>
    <w:rsid w:val="000175AE"/>
    <w:rsid w:val="000176DC"/>
    <w:rsid w:val="00017934"/>
    <w:rsid w:val="00017C2C"/>
    <w:rsid w:val="00017D8A"/>
    <w:rsid w:val="0002008D"/>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2EBB"/>
    <w:rsid w:val="00023164"/>
    <w:rsid w:val="000231AE"/>
    <w:rsid w:val="00023388"/>
    <w:rsid w:val="00023425"/>
    <w:rsid w:val="00023451"/>
    <w:rsid w:val="00023520"/>
    <w:rsid w:val="00023782"/>
    <w:rsid w:val="00023895"/>
    <w:rsid w:val="00023928"/>
    <w:rsid w:val="00023930"/>
    <w:rsid w:val="00023943"/>
    <w:rsid w:val="000239D0"/>
    <w:rsid w:val="00023B95"/>
    <w:rsid w:val="00023BD6"/>
    <w:rsid w:val="00023CDB"/>
    <w:rsid w:val="00023DBC"/>
    <w:rsid w:val="000240CE"/>
    <w:rsid w:val="000241BE"/>
    <w:rsid w:val="00024241"/>
    <w:rsid w:val="000242F2"/>
    <w:rsid w:val="000243F7"/>
    <w:rsid w:val="000244CD"/>
    <w:rsid w:val="00024803"/>
    <w:rsid w:val="000248AD"/>
    <w:rsid w:val="00024BE9"/>
    <w:rsid w:val="00024C3F"/>
    <w:rsid w:val="00024C4C"/>
    <w:rsid w:val="00024CBD"/>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833"/>
    <w:rsid w:val="00027ACC"/>
    <w:rsid w:val="00027AD6"/>
    <w:rsid w:val="00027CA4"/>
    <w:rsid w:val="00027D38"/>
    <w:rsid w:val="00027EC9"/>
    <w:rsid w:val="00030246"/>
    <w:rsid w:val="0003024C"/>
    <w:rsid w:val="00030274"/>
    <w:rsid w:val="00030295"/>
    <w:rsid w:val="00030366"/>
    <w:rsid w:val="00030391"/>
    <w:rsid w:val="000304AC"/>
    <w:rsid w:val="000304D7"/>
    <w:rsid w:val="00030595"/>
    <w:rsid w:val="00030C50"/>
    <w:rsid w:val="00030C74"/>
    <w:rsid w:val="00030E5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799"/>
    <w:rsid w:val="000328CA"/>
    <w:rsid w:val="00032A3D"/>
    <w:rsid w:val="00032AC0"/>
    <w:rsid w:val="00032BA8"/>
    <w:rsid w:val="00032E40"/>
    <w:rsid w:val="00032FF3"/>
    <w:rsid w:val="00033188"/>
    <w:rsid w:val="00033381"/>
    <w:rsid w:val="000333FE"/>
    <w:rsid w:val="0003358E"/>
    <w:rsid w:val="00033668"/>
    <w:rsid w:val="0003376B"/>
    <w:rsid w:val="000337AF"/>
    <w:rsid w:val="00033D4E"/>
    <w:rsid w:val="00033DAC"/>
    <w:rsid w:val="00033DC3"/>
    <w:rsid w:val="00034196"/>
    <w:rsid w:val="00034676"/>
    <w:rsid w:val="000346E6"/>
    <w:rsid w:val="0003497D"/>
    <w:rsid w:val="0003498E"/>
    <w:rsid w:val="000351F8"/>
    <w:rsid w:val="0003528A"/>
    <w:rsid w:val="000352B3"/>
    <w:rsid w:val="00035977"/>
    <w:rsid w:val="00035CF7"/>
    <w:rsid w:val="00036051"/>
    <w:rsid w:val="00036307"/>
    <w:rsid w:val="00036641"/>
    <w:rsid w:val="00036760"/>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1FAB"/>
    <w:rsid w:val="0004284B"/>
    <w:rsid w:val="00042BC9"/>
    <w:rsid w:val="00042C24"/>
    <w:rsid w:val="00042DFA"/>
    <w:rsid w:val="00042F65"/>
    <w:rsid w:val="00043354"/>
    <w:rsid w:val="000434B7"/>
    <w:rsid w:val="000435E4"/>
    <w:rsid w:val="00043AAA"/>
    <w:rsid w:val="00043B12"/>
    <w:rsid w:val="00043CC7"/>
    <w:rsid w:val="00043DAD"/>
    <w:rsid w:val="00044118"/>
    <w:rsid w:val="00044364"/>
    <w:rsid w:val="0004439E"/>
    <w:rsid w:val="00044515"/>
    <w:rsid w:val="00044580"/>
    <w:rsid w:val="000446AB"/>
    <w:rsid w:val="00044DE2"/>
    <w:rsid w:val="00044E5D"/>
    <w:rsid w:val="00045097"/>
    <w:rsid w:val="000450CD"/>
    <w:rsid w:val="000453A4"/>
    <w:rsid w:val="000453B0"/>
    <w:rsid w:val="0004569F"/>
    <w:rsid w:val="0004572A"/>
    <w:rsid w:val="0004588B"/>
    <w:rsid w:val="000459D8"/>
    <w:rsid w:val="00045D90"/>
    <w:rsid w:val="0004619D"/>
    <w:rsid w:val="00046796"/>
    <w:rsid w:val="000467FD"/>
    <w:rsid w:val="00046AAF"/>
    <w:rsid w:val="00046B36"/>
    <w:rsid w:val="00046B65"/>
    <w:rsid w:val="00046FF9"/>
    <w:rsid w:val="0004715A"/>
    <w:rsid w:val="000471BC"/>
    <w:rsid w:val="00047225"/>
    <w:rsid w:val="000475A5"/>
    <w:rsid w:val="00047A6A"/>
    <w:rsid w:val="00047E60"/>
    <w:rsid w:val="00047E63"/>
    <w:rsid w:val="00047FB4"/>
    <w:rsid w:val="00050320"/>
    <w:rsid w:val="0005043F"/>
    <w:rsid w:val="00050522"/>
    <w:rsid w:val="00050594"/>
    <w:rsid w:val="000505BC"/>
    <w:rsid w:val="0005063B"/>
    <w:rsid w:val="00050738"/>
    <w:rsid w:val="00050A69"/>
    <w:rsid w:val="00051B46"/>
    <w:rsid w:val="00051BF4"/>
    <w:rsid w:val="00052246"/>
    <w:rsid w:val="000522F3"/>
    <w:rsid w:val="000522F8"/>
    <w:rsid w:val="000523B5"/>
    <w:rsid w:val="000526EF"/>
    <w:rsid w:val="000527B8"/>
    <w:rsid w:val="00052AD2"/>
    <w:rsid w:val="00052C6E"/>
    <w:rsid w:val="00052D6A"/>
    <w:rsid w:val="00052D81"/>
    <w:rsid w:val="00053074"/>
    <w:rsid w:val="000530DF"/>
    <w:rsid w:val="00053327"/>
    <w:rsid w:val="0005354F"/>
    <w:rsid w:val="00053C3E"/>
    <w:rsid w:val="00053E3E"/>
    <w:rsid w:val="00053F0F"/>
    <w:rsid w:val="00053FC0"/>
    <w:rsid w:val="00054093"/>
    <w:rsid w:val="000544D1"/>
    <w:rsid w:val="0005458F"/>
    <w:rsid w:val="00054AA4"/>
    <w:rsid w:val="00054B20"/>
    <w:rsid w:val="00054B48"/>
    <w:rsid w:val="00054E0C"/>
    <w:rsid w:val="00054FEA"/>
    <w:rsid w:val="00055100"/>
    <w:rsid w:val="0005535B"/>
    <w:rsid w:val="0005541D"/>
    <w:rsid w:val="0005562F"/>
    <w:rsid w:val="000556CE"/>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331"/>
    <w:rsid w:val="0006063D"/>
    <w:rsid w:val="00060C19"/>
    <w:rsid w:val="00060F6E"/>
    <w:rsid w:val="00060FAA"/>
    <w:rsid w:val="0006110D"/>
    <w:rsid w:val="00061151"/>
    <w:rsid w:val="00061207"/>
    <w:rsid w:val="00061278"/>
    <w:rsid w:val="000612E1"/>
    <w:rsid w:val="000614FE"/>
    <w:rsid w:val="00061589"/>
    <w:rsid w:val="00061886"/>
    <w:rsid w:val="000619BB"/>
    <w:rsid w:val="000619F1"/>
    <w:rsid w:val="00061A87"/>
    <w:rsid w:val="00061D81"/>
    <w:rsid w:val="000621CB"/>
    <w:rsid w:val="000621DE"/>
    <w:rsid w:val="00062570"/>
    <w:rsid w:val="0006275C"/>
    <w:rsid w:val="000627F7"/>
    <w:rsid w:val="00062828"/>
    <w:rsid w:val="00062906"/>
    <w:rsid w:val="000629C4"/>
    <w:rsid w:val="00062D26"/>
    <w:rsid w:val="0006303A"/>
    <w:rsid w:val="000632E9"/>
    <w:rsid w:val="0006364C"/>
    <w:rsid w:val="000637AB"/>
    <w:rsid w:val="00063814"/>
    <w:rsid w:val="000639CC"/>
    <w:rsid w:val="00063A88"/>
    <w:rsid w:val="00063C2C"/>
    <w:rsid w:val="00063C68"/>
    <w:rsid w:val="000643A8"/>
    <w:rsid w:val="0006442A"/>
    <w:rsid w:val="0006476B"/>
    <w:rsid w:val="00064856"/>
    <w:rsid w:val="00064B36"/>
    <w:rsid w:val="00064E63"/>
    <w:rsid w:val="0006537C"/>
    <w:rsid w:val="00065426"/>
    <w:rsid w:val="0006552B"/>
    <w:rsid w:val="000659DB"/>
    <w:rsid w:val="00065AFD"/>
    <w:rsid w:val="00065D38"/>
    <w:rsid w:val="00065DD0"/>
    <w:rsid w:val="000661EA"/>
    <w:rsid w:val="0006623C"/>
    <w:rsid w:val="000667F2"/>
    <w:rsid w:val="00066A12"/>
    <w:rsid w:val="00066BF5"/>
    <w:rsid w:val="00066E81"/>
    <w:rsid w:val="00066FB4"/>
    <w:rsid w:val="000673D2"/>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A7"/>
    <w:rsid w:val="00071AF3"/>
    <w:rsid w:val="00071FD5"/>
    <w:rsid w:val="000721C3"/>
    <w:rsid w:val="000723DB"/>
    <w:rsid w:val="00072A80"/>
    <w:rsid w:val="00072A8B"/>
    <w:rsid w:val="00072AFB"/>
    <w:rsid w:val="00072BA6"/>
    <w:rsid w:val="00072F32"/>
    <w:rsid w:val="00072F7A"/>
    <w:rsid w:val="00072FD9"/>
    <w:rsid w:val="00072FEB"/>
    <w:rsid w:val="000730D5"/>
    <w:rsid w:val="000731A0"/>
    <w:rsid w:val="000734C4"/>
    <w:rsid w:val="000736C1"/>
    <w:rsid w:val="00073797"/>
    <w:rsid w:val="0007387A"/>
    <w:rsid w:val="00073DEC"/>
    <w:rsid w:val="000740F9"/>
    <w:rsid w:val="00074497"/>
    <w:rsid w:val="000744B2"/>
    <w:rsid w:val="0007451B"/>
    <w:rsid w:val="000745AA"/>
    <w:rsid w:val="00074A33"/>
    <w:rsid w:val="00074B8B"/>
    <w:rsid w:val="00074E86"/>
    <w:rsid w:val="00075207"/>
    <w:rsid w:val="00075557"/>
    <w:rsid w:val="000755A6"/>
    <w:rsid w:val="0007578F"/>
    <w:rsid w:val="0007590D"/>
    <w:rsid w:val="00075A0C"/>
    <w:rsid w:val="00075B27"/>
    <w:rsid w:val="00075BF5"/>
    <w:rsid w:val="00075C14"/>
    <w:rsid w:val="00075F54"/>
    <w:rsid w:val="00076097"/>
    <w:rsid w:val="000761B1"/>
    <w:rsid w:val="00076430"/>
    <w:rsid w:val="00076541"/>
    <w:rsid w:val="000765B1"/>
    <w:rsid w:val="000766AC"/>
    <w:rsid w:val="000766CF"/>
    <w:rsid w:val="000769C6"/>
    <w:rsid w:val="00076BB6"/>
    <w:rsid w:val="00076C2F"/>
    <w:rsid w:val="00076E14"/>
    <w:rsid w:val="00076F69"/>
    <w:rsid w:val="00076F77"/>
    <w:rsid w:val="00077052"/>
    <w:rsid w:val="00077278"/>
    <w:rsid w:val="000772F4"/>
    <w:rsid w:val="000776EB"/>
    <w:rsid w:val="000777AF"/>
    <w:rsid w:val="00077910"/>
    <w:rsid w:val="00077B04"/>
    <w:rsid w:val="00077C1B"/>
    <w:rsid w:val="00077D2A"/>
    <w:rsid w:val="0008003A"/>
    <w:rsid w:val="00080084"/>
    <w:rsid w:val="000800DE"/>
    <w:rsid w:val="00080403"/>
    <w:rsid w:val="000808EE"/>
    <w:rsid w:val="00080C0D"/>
    <w:rsid w:val="00080CC1"/>
    <w:rsid w:val="00081072"/>
    <w:rsid w:val="000810B6"/>
    <w:rsid w:val="000812C8"/>
    <w:rsid w:val="00081412"/>
    <w:rsid w:val="000819E6"/>
    <w:rsid w:val="00081A7B"/>
    <w:rsid w:val="00081B89"/>
    <w:rsid w:val="00081E8C"/>
    <w:rsid w:val="000823B0"/>
    <w:rsid w:val="0008244B"/>
    <w:rsid w:val="00082967"/>
    <w:rsid w:val="00082D28"/>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E6"/>
    <w:rsid w:val="0008560E"/>
    <w:rsid w:val="00085E04"/>
    <w:rsid w:val="00085EF4"/>
    <w:rsid w:val="00085F5B"/>
    <w:rsid w:val="000867DB"/>
    <w:rsid w:val="00086800"/>
    <w:rsid w:val="00086F64"/>
    <w:rsid w:val="00086FC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4"/>
    <w:rsid w:val="00091C8E"/>
    <w:rsid w:val="00091CA4"/>
    <w:rsid w:val="00091EC3"/>
    <w:rsid w:val="00091F10"/>
    <w:rsid w:val="0009210A"/>
    <w:rsid w:val="00092295"/>
    <w:rsid w:val="000922A8"/>
    <w:rsid w:val="0009246A"/>
    <w:rsid w:val="000925E8"/>
    <w:rsid w:val="00092750"/>
    <w:rsid w:val="000927EB"/>
    <w:rsid w:val="00092ACA"/>
    <w:rsid w:val="00092CA9"/>
    <w:rsid w:val="00092EE3"/>
    <w:rsid w:val="00092EF0"/>
    <w:rsid w:val="0009320B"/>
    <w:rsid w:val="00093446"/>
    <w:rsid w:val="00093489"/>
    <w:rsid w:val="000935D4"/>
    <w:rsid w:val="00093697"/>
    <w:rsid w:val="000936C1"/>
    <w:rsid w:val="00093785"/>
    <w:rsid w:val="00093900"/>
    <w:rsid w:val="00093A3B"/>
    <w:rsid w:val="00093CC7"/>
    <w:rsid w:val="00093D42"/>
    <w:rsid w:val="00093EC8"/>
    <w:rsid w:val="00093F28"/>
    <w:rsid w:val="00093F51"/>
    <w:rsid w:val="00093F6A"/>
    <w:rsid w:val="0009415C"/>
    <w:rsid w:val="0009458B"/>
    <w:rsid w:val="00094645"/>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A67"/>
    <w:rsid w:val="00096A76"/>
    <w:rsid w:val="00096F01"/>
    <w:rsid w:val="00097050"/>
    <w:rsid w:val="000972A0"/>
    <w:rsid w:val="000972D5"/>
    <w:rsid w:val="000973D7"/>
    <w:rsid w:val="00097598"/>
    <w:rsid w:val="00097C99"/>
    <w:rsid w:val="00097F69"/>
    <w:rsid w:val="000A02F5"/>
    <w:rsid w:val="000A0788"/>
    <w:rsid w:val="000A082C"/>
    <w:rsid w:val="000A082E"/>
    <w:rsid w:val="000A0AA8"/>
    <w:rsid w:val="000A0C79"/>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82B"/>
    <w:rsid w:val="000A29E5"/>
    <w:rsid w:val="000A2CC7"/>
    <w:rsid w:val="000A2CC8"/>
    <w:rsid w:val="000A2E19"/>
    <w:rsid w:val="000A2ED6"/>
    <w:rsid w:val="000A31CA"/>
    <w:rsid w:val="000A32F7"/>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5D1"/>
    <w:rsid w:val="000A56C8"/>
    <w:rsid w:val="000A5D88"/>
    <w:rsid w:val="000A60D0"/>
    <w:rsid w:val="000A616C"/>
    <w:rsid w:val="000A6351"/>
    <w:rsid w:val="000A63D6"/>
    <w:rsid w:val="000A68A6"/>
    <w:rsid w:val="000A6B09"/>
    <w:rsid w:val="000A6B15"/>
    <w:rsid w:val="000A6ED5"/>
    <w:rsid w:val="000A6F10"/>
    <w:rsid w:val="000A7026"/>
    <w:rsid w:val="000A7093"/>
    <w:rsid w:val="000A70B7"/>
    <w:rsid w:val="000A7228"/>
    <w:rsid w:val="000A764A"/>
    <w:rsid w:val="000A7703"/>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29E"/>
    <w:rsid w:val="000B1693"/>
    <w:rsid w:val="000B1B10"/>
    <w:rsid w:val="000B1B48"/>
    <w:rsid w:val="000B1C34"/>
    <w:rsid w:val="000B1F28"/>
    <w:rsid w:val="000B1F83"/>
    <w:rsid w:val="000B2021"/>
    <w:rsid w:val="000B2424"/>
    <w:rsid w:val="000B2573"/>
    <w:rsid w:val="000B276B"/>
    <w:rsid w:val="000B27BA"/>
    <w:rsid w:val="000B2849"/>
    <w:rsid w:val="000B2936"/>
    <w:rsid w:val="000B2985"/>
    <w:rsid w:val="000B2A59"/>
    <w:rsid w:val="000B2C86"/>
    <w:rsid w:val="000B2C88"/>
    <w:rsid w:val="000B2DDF"/>
    <w:rsid w:val="000B3342"/>
    <w:rsid w:val="000B3597"/>
    <w:rsid w:val="000B38F0"/>
    <w:rsid w:val="000B390F"/>
    <w:rsid w:val="000B3AA2"/>
    <w:rsid w:val="000B3ACC"/>
    <w:rsid w:val="000B3CC7"/>
    <w:rsid w:val="000B3FE5"/>
    <w:rsid w:val="000B4006"/>
    <w:rsid w:val="000B4083"/>
    <w:rsid w:val="000B40AF"/>
    <w:rsid w:val="000B442E"/>
    <w:rsid w:val="000B48AF"/>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B1"/>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A0D"/>
    <w:rsid w:val="000C3B0C"/>
    <w:rsid w:val="000C3C75"/>
    <w:rsid w:val="000C3ED2"/>
    <w:rsid w:val="000C4147"/>
    <w:rsid w:val="000C422D"/>
    <w:rsid w:val="000C4582"/>
    <w:rsid w:val="000C461B"/>
    <w:rsid w:val="000C4838"/>
    <w:rsid w:val="000C485D"/>
    <w:rsid w:val="000C4FBD"/>
    <w:rsid w:val="000C565A"/>
    <w:rsid w:val="000C576C"/>
    <w:rsid w:val="000C5946"/>
    <w:rsid w:val="000C59DA"/>
    <w:rsid w:val="000C5D95"/>
    <w:rsid w:val="000C5E1D"/>
    <w:rsid w:val="000C5E28"/>
    <w:rsid w:val="000C5F44"/>
    <w:rsid w:val="000C5F91"/>
    <w:rsid w:val="000C6025"/>
    <w:rsid w:val="000C6080"/>
    <w:rsid w:val="000C6104"/>
    <w:rsid w:val="000C611A"/>
    <w:rsid w:val="000C61D6"/>
    <w:rsid w:val="000C6257"/>
    <w:rsid w:val="000C6274"/>
    <w:rsid w:val="000C6281"/>
    <w:rsid w:val="000C6494"/>
    <w:rsid w:val="000C655F"/>
    <w:rsid w:val="000C6587"/>
    <w:rsid w:val="000C6792"/>
    <w:rsid w:val="000C6A18"/>
    <w:rsid w:val="000C6B6D"/>
    <w:rsid w:val="000C6C8E"/>
    <w:rsid w:val="000C6CE8"/>
    <w:rsid w:val="000C71B5"/>
    <w:rsid w:val="000C73CC"/>
    <w:rsid w:val="000C76B5"/>
    <w:rsid w:val="000C77DF"/>
    <w:rsid w:val="000C77FF"/>
    <w:rsid w:val="000C7A2B"/>
    <w:rsid w:val="000C7BD0"/>
    <w:rsid w:val="000D03DB"/>
    <w:rsid w:val="000D0565"/>
    <w:rsid w:val="000D05D3"/>
    <w:rsid w:val="000D09D1"/>
    <w:rsid w:val="000D0A38"/>
    <w:rsid w:val="000D0CF7"/>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B83"/>
    <w:rsid w:val="000D2C4F"/>
    <w:rsid w:val="000D2DC1"/>
    <w:rsid w:val="000D2F13"/>
    <w:rsid w:val="000D30AB"/>
    <w:rsid w:val="000D30C7"/>
    <w:rsid w:val="000D3385"/>
    <w:rsid w:val="000D364D"/>
    <w:rsid w:val="000D36AE"/>
    <w:rsid w:val="000D36F2"/>
    <w:rsid w:val="000D383B"/>
    <w:rsid w:val="000D38A1"/>
    <w:rsid w:val="000D3948"/>
    <w:rsid w:val="000D3B9D"/>
    <w:rsid w:val="000D3C85"/>
    <w:rsid w:val="000D3D10"/>
    <w:rsid w:val="000D3E0B"/>
    <w:rsid w:val="000D4972"/>
    <w:rsid w:val="000D49CB"/>
    <w:rsid w:val="000D4BBD"/>
    <w:rsid w:val="000D4BBE"/>
    <w:rsid w:val="000D4BC6"/>
    <w:rsid w:val="000D4C04"/>
    <w:rsid w:val="000D4C4E"/>
    <w:rsid w:val="000D4DE6"/>
    <w:rsid w:val="000D4E7B"/>
    <w:rsid w:val="000D4E8D"/>
    <w:rsid w:val="000D4EB5"/>
    <w:rsid w:val="000D4F03"/>
    <w:rsid w:val="000D5048"/>
    <w:rsid w:val="000D5077"/>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F3E"/>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E7"/>
    <w:rsid w:val="000E39FE"/>
    <w:rsid w:val="000E3C7B"/>
    <w:rsid w:val="000E3F90"/>
    <w:rsid w:val="000E4143"/>
    <w:rsid w:val="000E4331"/>
    <w:rsid w:val="000E43A3"/>
    <w:rsid w:val="000E448B"/>
    <w:rsid w:val="000E45E3"/>
    <w:rsid w:val="000E4624"/>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BF7"/>
    <w:rsid w:val="000E6DE3"/>
    <w:rsid w:val="000E73DD"/>
    <w:rsid w:val="000E756F"/>
    <w:rsid w:val="000E763D"/>
    <w:rsid w:val="000E7647"/>
    <w:rsid w:val="000E78F9"/>
    <w:rsid w:val="000E79DE"/>
    <w:rsid w:val="000E7A01"/>
    <w:rsid w:val="000E7A84"/>
    <w:rsid w:val="000E7AFA"/>
    <w:rsid w:val="000E7B72"/>
    <w:rsid w:val="000F0195"/>
    <w:rsid w:val="000F01A2"/>
    <w:rsid w:val="000F028C"/>
    <w:rsid w:val="000F03C5"/>
    <w:rsid w:val="000F03F5"/>
    <w:rsid w:val="000F0599"/>
    <w:rsid w:val="000F05AB"/>
    <w:rsid w:val="000F0B13"/>
    <w:rsid w:val="000F0B31"/>
    <w:rsid w:val="000F0C0B"/>
    <w:rsid w:val="000F145F"/>
    <w:rsid w:val="000F147D"/>
    <w:rsid w:val="000F15A5"/>
    <w:rsid w:val="000F15BC"/>
    <w:rsid w:val="000F178A"/>
    <w:rsid w:val="000F180A"/>
    <w:rsid w:val="000F186B"/>
    <w:rsid w:val="000F188B"/>
    <w:rsid w:val="000F1AED"/>
    <w:rsid w:val="000F1C92"/>
    <w:rsid w:val="000F1ED7"/>
    <w:rsid w:val="000F2170"/>
    <w:rsid w:val="000F22A5"/>
    <w:rsid w:val="000F2383"/>
    <w:rsid w:val="000F23CC"/>
    <w:rsid w:val="000F264E"/>
    <w:rsid w:val="000F29AB"/>
    <w:rsid w:val="000F29B4"/>
    <w:rsid w:val="000F2B20"/>
    <w:rsid w:val="000F2D75"/>
    <w:rsid w:val="000F2EEE"/>
    <w:rsid w:val="000F3479"/>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3CA"/>
    <w:rsid w:val="000F55CF"/>
    <w:rsid w:val="000F5634"/>
    <w:rsid w:val="000F5B47"/>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294"/>
    <w:rsid w:val="001002EA"/>
    <w:rsid w:val="00100536"/>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5CA"/>
    <w:rsid w:val="00102613"/>
    <w:rsid w:val="00102614"/>
    <w:rsid w:val="001026CA"/>
    <w:rsid w:val="00102B11"/>
    <w:rsid w:val="00102C73"/>
    <w:rsid w:val="00103585"/>
    <w:rsid w:val="0010366B"/>
    <w:rsid w:val="0010371D"/>
    <w:rsid w:val="0010386A"/>
    <w:rsid w:val="001038ED"/>
    <w:rsid w:val="00103922"/>
    <w:rsid w:val="00103C37"/>
    <w:rsid w:val="00103E64"/>
    <w:rsid w:val="00103FC4"/>
    <w:rsid w:val="001042D1"/>
    <w:rsid w:val="001043C2"/>
    <w:rsid w:val="001043E1"/>
    <w:rsid w:val="001046CC"/>
    <w:rsid w:val="00104C05"/>
    <w:rsid w:val="00104CA3"/>
    <w:rsid w:val="001050D4"/>
    <w:rsid w:val="001054C8"/>
    <w:rsid w:val="00105BEA"/>
    <w:rsid w:val="00105CC7"/>
    <w:rsid w:val="00105E6B"/>
    <w:rsid w:val="001062E2"/>
    <w:rsid w:val="00107128"/>
    <w:rsid w:val="00107186"/>
    <w:rsid w:val="001071A6"/>
    <w:rsid w:val="001071B5"/>
    <w:rsid w:val="0010729D"/>
    <w:rsid w:val="001078C2"/>
    <w:rsid w:val="00107995"/>
    <w:rsid w:val="001079A2"/>
    <w:rsid w:val="00107B45"/>
    <w:rsid w:val="00107B5D"/>
    <w:rsid w:val="00107C03"/>
    <w:rsid w:val="00107E1C"/>
    <w:rsid w:val="00107ED5"/>
    <w:rsid w:val="00110243"/>
    <w:rsid w:val="0011024C"/>
    <w:rsid w:val="00110551"/>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10"/>
    <w:rsid w:val="00112529"/>
    <w:rsid w:val="00112745"/>
    <w:rsid w:val="001129B5"/>
    <w:rsid w:val="00112BF5"/>
    <w:rsid w:val="00112DB2"/>
    <w:rsid w:val="00112FB6"/>
    <w:rsid w:val="0011324B"/>
    <w:rsid w:val="001135FF"/>
    <w:rsid w:val="00113606"/>
    <w:rsid w:val="001137C7"/>
    <w:rsid w:val="0011385C"/>
    <w:rsid w:val="00113A30"/>
    <w:rsid w:val="00113C00"/>
    <w:rsid w:val="00113F22"/>
    <w:rsid w:val="00114068"/>
    <w:rsid w:val="001141E3"/>
    <w:rsid w:val="00114221"/>
    <w:rsid w:val="001144DF"/>
    <w:rsid w:val="00114607"/>
    <w:rsid w:val="001146A8"/>
    <w:rsid w:val="00114A4F"/>
    <w:rsid w:val="00114B0F"/>
    <w:rsid w:val="00114BC7"/>
    <w:rsid w:val="00114BE6"/>
    <w:rsid w:val="00114CCF"/>
    <w:rsid w:val="00114ECE"/>
    <w:rsid w:val="00114F82"/>
    <w:rsid w:val="0011511D"/>
    <w:rsid w:val="0011519F"/>
    <w:rsid w:val="0011557B"/>
    <w:rsid w:val="001156DE"/>
    <w:rsid w:val="00115793"/>
    <w:rsid w:val="00115795"/>
    <w:rsid w:val="00115ABC"/>
    <w:rsid w:val="00116ACE"/>
    <w:rsid w:val="00116C68"/>
    <w:rsid w:val="00116E29"/>
    <w:rsid w:val="0011700F"/>
    <w:rsid w:val="00117116"/>
    <w:rsid w:val="00117223"/>
    <w:rsid w:val="00117375"/>
    <w:rsid w:val="0011742D"/>
    <w:rsid w:val="00117437"/>
    <w:rsid w:val="00117473"/>
    <w:rsid w:val="0011775A"/>
    <w:rsid w:val="00117847"/>
    <w:rsid w:val="00117AF8"/>
    <w:rsid w:val="00117B05"/>
    <w:rsid w:val="00117BCE"/>
    <w:rsid w:val="00117BEB"/>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50B"/>
    <w:rsid w:val="0012567C"/>
    <w:rsid w:val="00125733"/>
    <w:rsid w:val="00125917"/>
    <w:rsid w:val="0012599B"/>
    <w:rsid w:val="00125A40"/>
    <w:rsid w:val="00125E21"/>
    <w:rsid w:val="00125E3F"/>
    <w:rsid w:val="00126239"/>
    <w:rsid w:val="001263AA"/>
    <w:rsid w:val="00126635"/>
    <w:rsid w:val="00126731"/>
    <w:rsid w:val="0012691B"/>
    <w:rsid w:val="00126CB0"/>
    <w:rsid w:val="00127147"/>
    <w:rsid w:val="0012716E"/>
    <w:rsid w:val="00127364"/>
    <w:rsid w:val="001273A2"/>
    <w:rsid w:val="0012748C"/>
    <w:rsid w:val="001276D7"/>
    <w:rsid w:val="0012771C"/>
    <w:rsid w:val="00127F4D"/>
    <w:rsid w:val="00130744"/>
    <w:rsid w:val="00130779"/>
    <w:rsid w:val="001307A1"/>
    <w:rsid w:val="00130949"/>
    <w:rsid w:val="00130B0E"/>
    <w:rsid w:val="00130B37"/>
    <w:rsid w:val="00130CAA"/>
    <w:rsid w:val="00130EB4"/>
    <w:rsid w:val="00130F4C"/>
    <w:rsid w:val="001311CB"/>
    <w:rsid w:val="001316E1"/>
    <w:rsid w:val="00131805"/>
    <w:rsid w:val="001319F5"/>
    <w:rsid w:val="00131C7C"/>
    <w:rsid w:val="00131F05"/>
    <w:rsid w:val="00131F48"/>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3F03"/>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0D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B21"/>
    <w:rsid w:val="00142D98"/>
    <w:rsid w:val="00142E6F"/>
    <w:rsid w:val="00143071"/>
    <w:rsid w:val="001431ED"/>
    <w:rsid w:val="0014335B"/>
    <w:rsid w:val="00143810"/>
    <w:rsid w:val="0014384A"/>
    <w:rsid w:val="0014391C"/>
    <w:rsid w:val="00143C85"/>
    <w:rsid w:val="00143EE9"/>
    <w:rsid w:val="00143FB3"/>
    <w:rsid w:val="00143FDA"/>
    <w:rsid w:val="0014410F"/>
    <w:rsid w:val="001442D5"/>
    <w:rsid w:val="0014450F"/>
    <w:rsid w:val="001448B6"/>
    <w:rsid w:val="00144948"/>
    <w:rsid w:val="00144D8F"/>
    <w:rsid w:val="00145017"/>
    <w:rsid w:val="00145285"/>
    <w:rsid w:val="001452B5"/>
    <w:rsid w:val="001452C0"/>
    <w:rsid w:val="0014537D"/>
    <w:rsid w:val="00145693"/>
    <w:rsid w:val="00145720"/>
    <w:rsid w:val="00145C74"/>
    <w:rsid w:val="00145DCA"/>
    <w:rsid w:val="00145F51"/>
    <w:rsid w:val="0014600D"/>
    <w:rsid w:val="0014616B"/>
    <w:rsid w:val="001462E9"/>
    <w:rsid w:val="001462FC"/>
    <w:rsid w:val="001467A4"/>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4D"/>
    <w:rsid w:val="001534A5"/>
    <w:rsid w:val="001536D3"/>
    <w:rsid w:val="0015374F"/>
    <w:rsid w:val="001537D4"/>
    <w:rsid w:val="00153849"/>
    <w:rsid w:val="00154361"/>
    <w:rsid w:val="001544D7"/>
    <w:rsid w:val="00154B70"/>
    <w:rsid w:val="00154BE3"/>
    <w:rsid w:val="00154C5F"/>
    <w:rsid w:val="0015528B"/>
    <w:rsid w:val="001552D3"/>
    <w:rsid w:val="00155397"/>
    <w:rsid w:val="00155417"/>
    <w:rsid w:val="00155707"/>
    <w:rsid w:val="001559FA"/>
    <w:rsid w:val="00155A8D"/>
    <w:rsid w:val="00155CED"/>
    <w:rsid w:val="00155DFB"/>
    <w:rsid w:val="00155EB1"/>
    <w:rsid w:val="00156331"/>
    <w:rsid w:val="0015636E"/>
    <w:rsid w:val="00156374"/>
    <w:rsid w:val="00156783"/>
    <w:rsid w:val="00156862"/>
    <w:rsid w:val="001568A5"/>
    <w:rsid w:val="00156AB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97"/>
    <w:rsid w:val="00157DC1"/>
    <w:rsid w:val="00157E5B"/>
    <w:rsid w:val="00157FC3"/>
    <w:rsid w:val="00160421"/>
    <w:rsid w:val="00160589"/>
    <w:rsid w:val="001605AA"/>
    <w:rsid w:val="00160600"/>
    <w:rsid w:val="001606D7"/>
    <w:rsid w:val="00160739"/>
    <w:rsid w:val="00160A0B"/>
    <w:rsid w:val="00160AB6"/>
    <w:rsid w:val="00160D9F"/>
    <w:rsid w:val="00161269"/>
    <w:rsid w:val="00161501"/>
    <w:rsid w:val="00161750"/>
    <w:rsid w:val="001619DB"/>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33DB"/>
    <w:rsid w:val="001636C0"/>
    <w:rsid w:val="00163749"/>
    <w:rsid w:val="00163761"/>
    <w:rsid w:val="001639FC"/>
    <w:rsid w:val="00163A51"/>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613F"/>
    <w:rsid w:val="00166215"/>
    <w:rsid w:val="00166468"/>
    <w:rsid w:val="00166591"/>
    <w:rsid w:val="00166924"/>
    <w:rsid w:val="00166C7D"/>
    <w:rsid w:val="00166D35"/>
    <w:rsid w:val="00167153"/>
    <w:rsid w:val="00167618"/>
    <w:rsid w:val="00167A4F"/>
    <w:rsid w:val="00167E85"/>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ABF"/>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0D2"/>
    <w:rsid w:val="001733AC"/>
    <w:rsid w:val="001735EB"/>
    <w:rsid w:val="00173608"/>
    <w:rsid w:val="0017366F"/>
    <w:rsid w:val="0017388B"/>
    <w:rsid w:val="0017396D"/>
    <w:rsid w:val="00173A4F"/>
    <w:rsid w:val="00173EAC"/>
    <w:rsid w:val="00174068"/>
    <w:rsid w:val="00174076"/>
    <w:rsid w:val="0017426F"/>
    <w:rsid w:val="001745EC"/>
    <w:rsid w:val="00174745"/>
    <w:rsid w:val="00174756"/>
    <w:rsid w:val="0017477C"/>
    <w:rsid w:val="001747B7"/>
    <w:rsid w:val="001748FD"/>
    <w:rsid w:val="001749E9"/>
    <w:rsid w:val="00174ADA"/>
    <w:rsid w:val="00174CA7"/>
    <w:rsid w:val="00175354"/>
    <w:rsid w:val="0017550B"/>
    <w:rsid w:val="001755A4"/>
    <w:rsid w:val="0017583F"/>
    <w:rsid w:val="00175842"/>
    <w:rsid w:val="00175844"/>
    <w:rsid w:val="00175C30"/>
    <w:rsid w:val="0017601A"/>
    <w:rsid w:val="00176CC8"/>
    <w:rsid w:val="00176E71"/>
    <w:rsid w:val="0017701F"/>
    <w:rsid w:val="00177069"/>
    <w:rsid w:val="00177157"/>
    <w:rsid w:val="001771D4"/>
    <w:rsid w:val="001772AE"/>
    <w:rsid w:val="00177651"/>
    <w:rsid w:val="0017779B"/>
    <w:rsid w:val="001779D0"/>
    <w:rsid w:val="00177B75"/>
    <w:rsid w:val="00177C5F"/>
    <w:rsid w:val="00177E72"/>
    <w:rsid w:val="00177E7B"/>
    <w:rsid w:val="00177FC1"/>
    <w:rsid w:val="001801C0"/>
    <w:rsid w:val="0018036B"/>
    <w:rsid w:val="001805CA"/>
    <w:rsid w:val="001807FC"/>
    <w:rsid w:val="001809D8"/>
    <w:rsid w:val="00180A22"/>
    <w:rsid w:val="00180B66"/>
    <w:rsid w:val="00180C9C"/>
    <w:rsid w:val="00180E58"/>
    <w:rsid w:val="0018138A"/>
    <w:rsid w:val="001815A2"/>
    <w:rsid w:val="00181A9D"/>
    <w:rsid w:val="00181FC1"/>
    <w:rsid w:val="00182186"/>
    <w:rsid w:val="0018224A"/>
    <w:rsid w:val="001822A2"/>
    <w:rsid w:val="001825C3"/>
    <w:rsid w:val="001825E3"/>
    <w:rsid w:val="00182801"/>
    <w:rsid w:val="00182B23"/>
    <w:rsid w:val="00182B86"/>
    <w:rsid w:val="00182F9B"/>
    <w:rsid w:val="00183034"/>
    <w:rsid w:val="001830F7"/>
    <w:rsid w:val="0018327F"/>
    <w:rsid w:val="0018359F"/>
    <w:rsid w:val="00183D75"/>
    <w:rsid w:val="00183D98"/>
    <w:rsid w:val="00183EE6"/>
    <w:rsid w:val="00184087"/>
    <w:rsid w:val="00184159"/>
    <w:rsid w:val="001842FF"/>
    <w:rsid w:val="00184414"/>
    <w:rsid w:val="00184425"/>
    <w:rsid w:val="00184435"/>
    <w:rsid w:val="001845F3"/>
    <w:rsid w:val="00184AF1"/>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DA2"/>
    <w:rsid w:val="00191E42"/>
    <w:rsid w:val="0019234A"/>
    <w:rsid w:val="001923A9"/>
    <w:rsid w:val="0019246A"/>
    <w:rsid w:val="001925F3"/>
    <w:rsid w:val="001929DE"/>
    <w:rsid w:val="00192BC3"/>
    <w:rsid w:val="00192D82"/>
    <w:rsid w:val="00192D95"/>
    <w:rsid w:val="00192D9F"/>
    <w:rsid w:val="00192DD9"/>
    <w:rsid w:val="001931DD"/>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5B3"/>
    <w:rsid w:val="001966CC"/>
    <w:rsid w:val="0019692E"/>
    <w:rsid w:val="00196A47"/>
    <w:rsid w:val="00196DA7"/>
    <w:rsid w:val="00196FC2"/>
    <w:rsid w:val="001970AE"/>
    <w:rsid w:val="00197260"/>
    <w:rsid w:val="0019733F"/>
    <w:rsid w:val="001973BF"/>
    <w:rsid w:val="00197515"/>
    <w:rsid w:val="0019755E"/>
    <w:rsid w:val="00197781"/>
    <w:rsid w:val="00197B37"/>
    <w:rsid w:val="00197B95"/>
    <w:rsid w:val="00197D3D"/>
    <w:rsid w:val="00197D90"/>
    <w:rsid w:val="001A005D"/>
    <w:rsid w:val="001A03D6"/>
    <w:rsid w:val="001A0A5B"/>
    <w:rsid w:val="001A0A9C"/>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96C"/>
    <w:rsid w:val="001A3A00"/>
    <w:rsid w:val="001A3E28"/>
    <w:rsid w:val="001A42A3"/>
    <w:rsid w:val="001A431E"/>
    <w:rsid w:val="001A467C"/>
    <w:rsid w:val="001A487B"/>
    <w:rsid w:val="001A489B"/>
    <w:rsid w:val="001A48FF"/>
    <w:rsid w:val="001A4D4E"/>
    <w:rsid w:val="001A530F"/>
    <w:rsid w:val="001A531B"/>
    <w:rsid w:val="001A54D9"/>
    <w:rsid w:val="001A55C3"/>
    <w:rsid w:val="001A58C5"/>
    <w:rsid w:val="001A59EE"/>
    <w:rsid w:val="001A5A8F"/>
    <w:rsid w:val="001A5AB6"/>
    <w:rsid w:val="001A5B83"/>
    <w:rsid w:val="001A609F"/>
    <w:rsid w:val="001A65E2"/>
    <w:rsid w:val="001A673E"/>
    <w:rsid w:val="001A67C6"/>
    <w:rsid w:val="001A6AC9"/>
    <w:rsid w:val="001A7763"/>
    <w:rsid w:val="001A794F"/>
    <w:rsid w:val="001A7B06"/>
    <w:rsid w:val="001A7D82"/>
    <w:rsid w:val="001A7D93"/>
    <w:rsid w:val="001A7F34"/>
    <w:rsid w:val="001A7FA5"/>
    <w:rsid w:val="001A7FA7"/>
    <w:rsid w:val="001A7FDC"/>
    <w:rsid w:val="001B019B"/>
    <w:rsid w:val="001B02D9"/>
    <w:rsid w:val="001B0698"/>
    <w:rsid w:val="001B0849"/>
    <w:rsid w:val="001B08DC"/>
    <w:rsid w:val="001B0B0F"/>
    <w:rsid w:val="001B0B40"/>
    <w:rsid w:val="001B0BD6"/>
    <w:rsid w:val="001B0C06"/>
    <w:rsid w:val="001B0C5D"/>
    <w:rsid w:val="001B0D84"/>
    <w:rsid w:val="001B0EB2"/>
    <w:rsid w:val="001B133A"/>
    <w:rsid w:val="001B1B4A"/>
    <w:rsid w:val="001B1BFB"/>
    <w:rsid w:val="001B1C21"/>
    <w:rsid w:val="001B1D9B"/>
    <w:rsid w:val="001B1E20"/>
    <w:rsid w:val="001B1E68"/>
    <w:rsid w:val="001B1F40"/>
    <w:rsid w:val="001B1FF4"/>
    <w:rsid w:val="001B200F"/>
    <w:rsid w:val="001B21F4"/>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AB7"/>
    <w:rsid w:val="001B3C0E"/>
    <w:rsid w:val="001B405F"/>
    <w:rsid w:val="001B409E"/>
    <w:rsid w:val="001B41FB"/>
    <w:rsid w:val="001B43E9"/>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2F1"/>
    <w:rsid w:val="001C1420"/>
    <w:rsid w:val="001C1619"/>
    <w:rsid w:val="001C1931"/>
    <w:rsid w:val="001C1ABB"/>
    <w:rsid w:val="001C1B78"/>
    <w:rsid w:val="001C1C95"/>
    <w:rsid w:val="001C1E21"/>
    <w:rsid w:val="001C209D"/>
    <w:rsid w:val="001C21A6"/>
    <w:rsid w:val="001C22BA"/>
    <w:rsid w:val="001C243C"/>
    <w:rsid w:val="001C2505"/>
    <w:rsid w:val="001C2568"/>
    <w:rsid w:val="001C25EA"/>
    <w:rsid w:val="001C26D0"/>
    <w:rsid w:val="001C29DA"/>
    <w:rsid w:val="001C2B90"/>
    <w:rsid w:val="001C2BC6"/>
    <w:rsid w:val="001C2C01"/>
    <w:rsid w:val="001C2D1E"/>
    <w:rsid w:val="001C33BA"/>
    <w:rsid w:val="001C3522"/>
    <w:rsid w:val="001C3747"/>
    <w:rsid w:val="001C37FA"/>
    <w:rsid w:val="001C3A95"/>
    <w:rsid w:val="001C3ACF"/>
    <w:rsid w:val="001C3BFE"/>
    <w:rsid w:val="001C3E7F"/>
    <w:rsid w:val="001C3EE9"/>
    <w:rsid w:val="001C3FA4"/>
    <w:rsid w:val="001C3FD6"/>
    <w:rsid w:val="001C40F9"/>
    <w:rsid w:val="001C42F5"/>
    <w:rsid w:val="001C4481"/>
    <w:rsid w:val="001C458B"/>
    <w:rsid w:val="001C494C"/>
    <w:rsid w:val="001C4EE6"/>
    <w:rsid w:val="001C4F4E"/>
    <w:rsid w:val="001C502F"/>
    <w:rsid w:val="001C5162"/>
    <w:rsid w:val="001C569F"/>
    <w:rsid w:val="001C5A00"/>
    <w:rsid w:val="001C5A27"/>
    <w:rsid w:val="001C5AFF"/>
    <w:rsid w:val="001C5C38"/>
    <w:rsid w:val="001C5D4F"/>
    <w:rsid w:val="001C6070"/>
    <w:rsid w:val="001C629A"/>
    <w:rsid w:val="001C6383"/>
    <w:rsid w:val="001C64C0"/>
    <w:rsid w:val="001C64E4"/>
    <w:rsid w:val="001C6777"/>
    <w:rsid w:val="001C681E"/>
    <w:rsid w:val="001C6865"/>
    <w:rsid w:val="001C69DA"/>
    <w:rsid w:val="001C6C8E"/>
    <w:rsid w:val="001C6E90"/>
    <w:rsid w:val="001C6F06"/>
    <w:rsid w:val="001C70A3"/>
    <w:rsid w:val="001C7187"/>
    <w:rsid w:val="001C72F4"/>
    <w:rsid w:val="001C74B6"/>
    <w:rsid w:val="001C74D7"/>
    <w:rsid w:val="001C7559"/>
    <w:rsid w:val="001C7754"/>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0B"/>
    <w:rsid w:val="001D1D5D"/>
    <w:rsid w:val="001D1D61"/>
    <w:rsid w:val="001D1DCF"/>
    <w:rsid w:val="001D2158"/>
    <w:rsid w:val="001D21F3"/>
    <w:rsid w:val="001D21F5"/>
    <w:rsid w:val="001D22FD"/>
    <w:rsid w:val="001D2360"/>
    <w:rsid w:val="001D2537"/>
    <w:rsid w:val="001D2593"/>
    <w:rsid w:val="001D25D6"/>
    <w:rsid w:val="001D2615"/>
    <w:rsid w:val="001D297B"/>
    <w:rsid w:val="001D2B98"/>
    <w:rsid w:val="001D2F34"/>
    <w:rsid w:val="001D3109"/>
    <w:rsid w:val="001D332E"/>
    <w:rsid w:val="001D3411"/>
    <w:rsid w:val="001D354C"/>
    <w:rsid w:val="001D3599"/>
    <w:rsid w:val="001D37DD"/>
    <w:rsid w:val="001D3A4E"/>
    <w:rsid w:val="001D3D1D"/>
    <w:rsid w:val="001D3FCD"/>
    <w:rsid w:val="001D4351"/>
    <w:rsid w:val="001D4465"/>
    <w:rsid w:val="001D4987"/>
    <w:rsid w:val="001D49B6"/>
    <w:rsid w:val="001D5033"/>
    <w:rsid w:val="001D516F"/>
    <w:rsid w:val="001D51B6"/>
    <w:rsid w:val="001D531A"/>
    <w:rsid w:val="001D5643"/>
    <w:rsid w:val="001D5C88"/>
    <w:rsid w:val="001D6289"/>
    <w:rsid w:val="001D6567"/>
    <w:rsid w:val="001D689D"/>
    <w:rsid w:val="001D695C"/>
    <w:rsid w:val="001D6E7D"/>
    <w:rsid w:val="001D6F8D"/>
    <w:rsid w:val="001D6FD9"/>
    <w:rsid w:val="001D7448"/>
    <w:rsid w:val="001D780E"/>
    <w:rsid w:val="001D7834"/>
    <w:rsid w:val="001D7924"/>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942"/>
    <w:rsid w:val="001E1ABB"/>
    <w:rsid w:val="001E1E00"/>
    <w:rsid w:val="001E2239"/>
    <w:rsid w:val="001E2252"/>
    <w:rsid w:val="001E2343"/>
    <w:rsid w:val="001E23EC"/>
    <w:rsid w:val="001E25E3"/>
    <w:rsid w:val="001E2702"/>
    <w:rsid w:val="001E2A4D"/>
    <w:rsid w:val="001E2CF8"/>
    <w:rsid w:val="001E2D82"/>
    <w:rsid w:val="001E2E8B"/>
    <w:rsid w:val="001E2F73"/>
    <w:rsid w:val="001E2F7D"/>
    <w:rsid w:val="001E31A2"/>
    <w:rsid w:val="001E33B5"/>
    <w:rsid w:val="001E34E8"/>
    <w:rsid w:val="001E3510"/>
    <w:rsid w:val="001E364A"/>
    <w:rsid w:val="001E3650"/>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6EDA"/>
    <w:rsid w:val="001E7079"/>
    <w:rsid w:val="001E7504"/>
    <w:rsid w:val="001E76DF"/>
    <w:rsid w:val="001E7712"/>
    <w:rsid w:val="001E77B6"/>
    <w:rsid w:val="001E77CC"/>
    <w:rsid w:val="001E7874"/>
    <w:rsid w:val="001E7B56"/>
    <w:rsid w:val="001E7B8E"/>
    <w:rsid w:val="001E7F51"/>
    <w:rsid w:val="001F0337"/>
    <w:rsid w:val="001F0479"/>
    <w:rsid w:val="001F06D0"/>
    <w:rsid w:val="001F09C5"/>
    <w:rsid w:val="001F0A0A"/>
    <w:rsid w:val="001F0AF3"/>
    <w:rsid w:val="001F0C36"/>
    <w:rsid w:val="001F0CCE"/>
    <w:rsid w:val="001F0F99"/>
    <w:rsid w:val="001F0FBB"/>
    <w:rsid w:val="001F0FD9"/>
    <w:rsid w:val="001F10AD"/>
    <w:rsid w:val="001F1308"/>
    <w:rsid w:val="001F1525"/>
    <w:rsid w:val="001F1564"/>
    <w:rsid w:val="001F17D8"/>
    <w:rsid w:val="001F1E87"/>
    <w:rsid w:val="001F1EB6"/>
    <w:rsid w:val="001F1FE4"/>
    <w:rsid w:val="001F217A"/>
    <w:rsid w:val="001F2181"/>
    <w:rsid w:val="001F2628"/>
    <w:rsid w:val="001F2975"/>
    <w:rsid w:val="001F2A78"/>
    <w:rsid w:val="001F2B74"/>
    <w:rsid w:val="001F2C16"/>
    <w:rsid w:val="001F2C8B"/>
    <w:rsid w:val="001F2CB3"/>
    <w:rsid w:val="001F2E0D"/>
    <w:rsid w:val="001F2E23"/>
    <w:rsid w:val="001F32BC"/>
    <w:rsid w:val="001F32D4"/>
    <w:rsid w:val="001F33AB"/>
    <w:rsid w:val="001F341F"/>
    <w:rsid w:val="001F372D"/>
    <w:rsid w:val="001F37C4"/>
    <w:rsid w:val="001F3911"/>
    <w:rsid w:val="001F3E99"/>
    <w:rsid w:val="001F3F1A"/>
    <w:rsid w:val="001F3F1B"/>
    <w:rsid w:val="001F3F9A"/>
    <w:rsid w:val="001F414F"/>
    <w:rsid w:val="001F415E"/>
    <w:rsid w:val="001F4202"/>
    <w:rsid w:val="001F4302"/>
    <w:rsid w:val="001F436E"/>
    <w:rsid w:val="001F4557"/>
    <w:rsid w:val="001F45AA"/>
    <w:rsid w:val="001F494C"/>
    <w:rsid w:val="001F499D"/>
    <w:rsid w:val="001F4A19"/>
    <w:rsid w:val="001F4CBD"/>
    <w:rsid w:val="001F4E72"/>
    <w:rsid w:val="001F4EB8"/>
    <w:rsid w:val="001F50ED"/>
    <w:rsid w:val="001F5545"/>
    <w:rsid w:val="001F5777"/>
    <w:rsid w:val="001F5937"/>
    <w:rsid w:val="001F59E3"/>
    <w:rsid w:val="001F59ED"/>
    <w:rsid w:val="001F5ED2"/>
    <w:rsid w:val="001F6016"/>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DA"/>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6E"/>
    <w:rsid w:val="00202B9D"/>
    <w:rsid w:val="00202C73"/>
    <w:rsid w:val="002032BF"/>
    <w:rsid w:val="0020349A"/>
    <w:rsid w:val="002034B4"/>
    <w:rsid w:val="002034F6"/>
    <w:rsid w:val="00203AB6"/>
    <w:rsid w:val="00203B60"/>
    <w:rsid w:val="00203C86"/>
    <w:rsid w:val="00203F75"/>
    <w:rsid w:val="00204032"/>
    <w:rsid w:val="0020441A"/>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24"/>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8D3"/>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20"/>
    <w:rsid w:val="0021373C"/>
    <w:rsid w:val="00213F20"/>
    <w:rsid w:val="002140FF"/>
    <w:rsid w:val="0021416E"/>
    <w:rsid w:val="00214322"/>
    <w:rsid w:val="002144B2"/>
    <w:rsid w:val="002144CE"/>
    <w:rsid w:val="0021460A"/>
    <w:rsid w:val="0021509E"/>
    <w:rsid w:val="00215147"/>
    <w:rsid w:val="00215182"/>
    <w:rsid w:val="0021536C"/>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48"/>
    <w:rsid w:val="002174B0"/>
    <w:rsid w:val="002174D6"/>
    <w:rsid w:val="0021754E"/>
    <w:rsid w:val="00217563"/>
    <w:rsid w:val="002178FF"/>
    <w:rsid w:val="00217BE9"/>
    <w:rsid w:val="0022040D"/>
    <w:rsid w:val="00220721"/>
    <w:rsid w:val="0022072A"/>
    <w:rsid w:val="00220894"/>
    <w:rsid w:val="00220949"/>
    <w:rsid w:val="00221239"/>
    <w:rsid w:val="0022126F"/>
    <w:rsid w:val="0022130C"/>
    <w:rsid w:val="002214BF"/>
    <w:rsid w:val="00221575"/>
    <w:rsid w:val="00221773"/>
    <w:rsid w:val="002217C9"/>
    <w:rsid w:val="00221D8F"/>
    <w:rsid w:val="00221F86"/>
    <w:rsid w:val="0022203A"/>
    <w:rsid w:val="00222442"/>
    <w:rsid w:val="0022275D"/>
    <w:rsid w:val="002227D2"/>
    <w:rsid w:val="00222ADD"/>
    <w:rsid w:val="00222B67"/>
    <w:rsid w:val="00222E93"/>
    <w:rsid w:val="002233C3"/>
    <w:rsid w:val="00223501"/>
    <w:rsid w:val="00223AB3"/>
    <w:rsid w:val="00224093"/>
    <w:rsid w:val="00224136"/>
    <w:rsid w:val="002242CF"/>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1E6"/>
    <w:rsid w:val="00230270"/>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671"/>
    <w:rsid w:val="00233714"/>
    <w:rsid w:val="00233752"/>
    <w:rsid w:val="00233811"/>
    <w:rsid w:val="00233847"/>
    <w:rsid w:val="0023395E"/>
    <w:rsid w:val="00233979"/>
    <w:rsid w:val="00233A8B"/>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6C"/>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218"/>
    <w:rsid w:val="002402FD"/>
    <w:rsid w:val="0024031C"/>
    <w:rsid w:val="002403AF"/>
    <w:rsid w:val="002405CA"/>
    <w:rsid w:val="00240935"/>
    <w:rsid w:val="00240C21"/>
    <w:rsid w:val="00240E54"/>
    <w:rsid w:val="00241345"/>
    <w:rsid w:val="0024149B"/>
    <w:rsid w:val="0024174B"/>
    <w:rsid w:val="0024195D"/>
    <w:rsid w:val="002419A5"/>
    <w:rsid w:val="002419BC"/>
    <w:rsid w:val="00241AAA"/>
    <w:rsid w:val="00241B99"/>
    <w:rsid w:val="00241BD6"/>
    <w:rsid w:val="00241E7E"/>
    <w:rsid w:val="0024213E"/>
    <w:rsid w:val="002423F2"/>
    <w:rsid w:val="00242562"/>
    <w:rsid w:val="002425CE"/>
    <w:rsid w:val="00242869"/>
    <w:rsid w:val="00242BA7"/>
    <w:rsid w:val="00242F96"/>
    <w:rsid w:val="00243005"/>
    <w:rsid w:val="002432D7"/>
    <w:rsid w:val="00243306"/>
    <w:rsid w:val="0024343B"/>
    <w:rsid w:val="00243529"/>
    <w:rsid w:val="0024364E"/>
    <w:rsid w:val="00243887"/>
    <w:rsid w:val="00243A8C"/>
    <w:rsid w:val="00243C44"/>
    <w:rsid w:val="00243C5E"/>
    <w:rsid w:val="00243CCB"/>
    <w:rsid w:val="00243D04"/>
    <w:rsid w:val="00243E0E"/>
    <w:rsid w:val="00243EBB"/>
    <w:rsid w:val="00243F17"/>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55"/>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BF6"/>
    <w:rsid w:val="00251D24"/>
    <w:rsid w:val="00251F81"/>
    <w:rsid w:val="00251F9B"/>
    <w:rsid w:val="00251FE1"/>
    <w:rsid w:val="00252850"/>
    <w:rsid w:val="0025297E"/>
    <w:rsid w:val="00252AA4"/>
    <w:rsid w:val="00252BE0"/>
    <w:rsid w:val="002530BE"/>
    <w:rsid w:val="002530CE"/>
    <w:rsid w:val="002534C2"/>
    <w:rsid w:val="00253575"/>
    <w:rsid w:val="00253588"/>
    <w:rsid w:val="00253762"/>
    <w:rsid w:val="00253846"/>
    <w:rsid w:val="00253BA0"/>
    <w:rsid w:val="00253BD8"/>
    <w:rsid w:val="00253E80"/>
    <w:rsid w:val="002542F3"/>
    <w:rsid w:val="002546F4"/>
    <w:rsid w:val="00254AC6"/>
    <w:rsid w:val="0025514B"/>
    <w:rsid w:val="002551D0"/>
    <w:rsid w:val="00255374"/>
    <w:rsid w:val="00255AD5"/>
    <w:rsid w:val="00255D53"/>
    <w:rsid w:val="00255FF6"/>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81"/>
    <w:rsid w:val="00257FC3"/>
    <w:rsid w:val="00260003"/>
    <w:rsid w:val="002601D3"/>
    <w:rsid w:val="0026035D"/>
    <w:rsid w:val="002604F2"/>
    <w:rsid w:val="002605EE"/>
    <w:rsid w:val="00260607"/>
    <w:rsid w:val="0026069D"/>
    <w:rsid w:val="002606D6"/>
    <w:rsid w:val="00260733"/>
    <w:rsid w:val="00260744"/>
    <w:rsid w:val="002609DF"/>
    <w:rsid w:val="00260E91"/>
    <w:rsid w:val="00261523"/>
    <w:rsid w:val="00261C98"/>
    <w:rsid w:val="00261E00"/>
    <w:rsid w:val="00261E22"/>
    <w:rsid w:val="0026248E"/>
    <w:rsid w:val="00262618"/>
    <w:rsid w:val="0026267B"/>
    <w:rsid w:val="002627B6"/>
    <w:rsid w:val="00262914"/>
    <w:rsid w:val="00262BEB"/>
    <w:rsid w:val="002632D5"/>
    <w:rsid w:val="00263351"/>
    <w:rsid w:val="00263645"/>
    <w:rsid w:val="0026382A"/>
    <w:rsid w:val="00263841"/>
    <w:rsid w:val="002638E9"/>
    <w:rsid w:val="00263B16"/>
    <w:rsid w:val="00263B6F"/>
    <w:rsid w:val="00263C86"/>
    <w:rsid w:val="00263F69"/>
    <w:rsid w:val="0026408F"/>
    <w:rsid w:val="002641AE"/>
    <w:rsid w:val="00264511"/>
    <w:rsid w:val="002646F3"/>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B7"/>
    <w:rsid w:val="00267306"/>
    <w:rsid w:val="00267360"/>
    <w:rsid w:val="00267460"/>
    <w:rsid w:val="0026782C"/>
    <w:rsid w:val="0026792A"/>
    <w:rsid w:val="00267951"/>
    <w:rsid w:val="00267A37"/>
    <w:rsid w:val="00267D2B"/>
    <w:rsid w:val="00267F1A"/>
    <w:rsid w:val="00270031"/>
    <w:rsid w:val="00270224"/>
    <w:rsid w:val="002703D4"/>
    <w:rsid w:val="00270433"/>
    <w:rsid w:val="002705ED"/>
    <w:rsid w:val="0027064B"/>
    <w:rsid w:val="00270728"/>
    <w:rsid w:val="00270A23"/>
    <w:rsid w:val="00270D18"/>
    <w:rsid w:val="00270D42"/>
    <w:rsid w:val="00270F9F"/>
    <w:rsid w:val="00270FDB"/>
    <w:rsid w:val="00270FF4"/>
    <w:rsid w:val="0027106F"/>
    <w:rsid w:val="002710E4"/>
    <w:rsid w:val="00271473"/>
    <w:rsid w:val="0027154B"/>
    <w:rsid w:val="00271556"/>
    <w:rsid w:val="0027195D"/>
    <w:rsid w:val="00271AA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36"/>
    <w:rsid w:val="002746A8"/>
    <w:rsid w:val="002746D3"/>
    <w:rsid w:val="00274712"/>
    <w:rsid w:val="002747AC"/>
    <w:rsid w:val="00274B1E"/>
    <w:rsid w:val="00274ECE"/>
    <w:rsid w:val="002750B1"/>
    <w:rsid w:val="002750EE"/>
    <w:rsid w:val="00275251"/>
    <w:rsid w:val="002754C0"/>
    <w:rsid w:val="002757C0"/>
    <w:rsid w:val="0027584A"/>
    <w:rsid w:val="00275CDE"/>
    <w:rsid w:val="00275EC3"/>
    <w:rsid w:val="00275ECC"/>
    <w:rsid w:val="00276120"/>
    <w:rsid w:val="002761ED"/>
    <w:rsid w:val="002763FD"/>
    <w:rsid w:val="002764FF"/>
    <w:rsid w:val="00276681"/>
    <w:rsid w:val="00276690"/>
    <w:rsid w:val="00276782"/>
    <w:rsid w:val="00276909"/>
    <w:rsid w:val="00276A33"/>
    <w:rsid w:val="00276A35"/>
    <w:rsid w:val="00276BFC"/>
    <w:rsid w:val="00277279"/>
    <w:rsid w:val="002774B5"/>
    <w:rsid w:val="00277503"/>
    <w:rsid w:val="00277640"/>
    <w:rsid w:val="002776AC"/>
    <w:rsid w:val="0027777F"/>
    <w:rsid w:val="0027779E"/>
    <w:rsid w:val="00277835"/>
    <w:rsid w:val="00277C88"/>
    <w:rsid w:val="0028009A"/>
    <w:rsid w:val="00280527"/>
    <w:rsid w:val="0028084A"/>
    <w:rsid w:val="00280AB1"/>
    <w:rsid w:val="00280C65"/>
    <w:rsid w:val="00280F3C"/>
    <w:rsid w:val="00280FA8"/>
    <w:rsid w:val="00281106"/>
    <w:rsid w:val="0028112B"/>
    <w:rsid w:val="00281178"/>
    <w:rsid w:val="00281370"/>
    <w:rsid w:val="00281430"/>
    <w:rsid w:val="00281572"/>
    <w:rsid w:val="002815BF"/>
    <w:rsid w:val="002816FD"/>
    <w:rsid w:val="002819BB"/>
    <w:rsid w:val="00281BE8"/>
    <w:rsid w:val="00281C4A"/>
    <w:rsid w:val="00281D2A"/>
    <w:rsid w:val="00281D59"/>
    <w:rsid w:val="00281DCE"/>
    <w:rsid w:val="00281EAA"/>
    <w:rsid w:val="00282051"/>
    <w:rsid w:val="002820B7"/>
    <w:rsid w:val="002820F7"/>
    <w:rsid w:val="00282187"/>
    <w:rsid w:val="0028244F"/>
    <w:rsid w:val="002824AC"/>
    <w:rsid w:val="0028261E"/>
    <w:rsid w:val="002826F1"/>
    <w:rsid w:val="002827CE"/>
    <w:rsid w:val="00282834"/>
    <w:rsid w:val="002828C8"/>
    <w:rsid w:val="00282AD7"/>
    <w:rsid w:val="0028329E"/>
    <w:rsid w:val="002834B0"/>
    <w:rsid w:val="0028373F"/>
    <w:rsid w:val="00283F33"/>
    <w:rsid w:val="0028405F"/>
    <w:rsid w:val="0028407A"/>
    <w:rsid w:val="00284296"/>
    <w:rsid w:val="0028479E"/>
    <w:rsid w:val="002848F8"/>
    <w:rsid w:val="002849CE"/>
    <w:rsid w:val="00284B18"/>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6CD"/>
    <w:rsid w:val="0028679F"/>
    <w:rsid w:val="00286877"/>
    <w:rsid w:val="00286AE7"/>
    <w:rsid w:val="00286B4D"/>
    <w:rsid w:val="00286C71"/>
    <w:rsid w:val="00286E96"/>
    <w:rsid w:val="00286F72"/>
    <w:rsid w:val="00286F7E"/>
    <w:rsid w:val="00287243"/>
    <w:rsid w:val="00287499"/>
    <w:rsid w:val="002874D6"/>
    <w:rsid w:val="00287957"/>
    <w:rsid w:val="00287B52"/>
    <w:rsid w:val="00287C5C"/>
    <w:rsid w:val="00287DE4"/>
    <w:rsid w:val="00287F2E"/>
    <w:rsid w:val="002901B0"/>
    <w:rsid w:val="002902AB"/>
    <w:rsid w:val="002905CF"/>
    <w:rsid w:val="002905F3"/>
    <w:rsid w:val="00290647"/>
    <w:rsid w:val="00290654"/>
    <w:rsid w:val="0029097A"/>
    <w:rsid w:val="00290D0C"/>
    <w:rsid w:val="00290D9F"/>
    <w:rsid w:val="00290F58"/>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AD7"/>
    <w:rsid w:val="00293C50"/>
    <w:rsid w:val="00293E57"/>
    <w:rsid w:val="002943EA"/>
    <w:rsid w:val="00294420"/>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BF0"/>
    <w:rsid w:val="00296CD6"/>
    <w:rsid w:val="00296D0C"/>
    <w:rsid w:val="00297183"/>
    <w:rsid w:val="002971E9"/>
    <w:rsid w:val="00297323"/>
    <w:rsid w:val="0029738B"/>
    <w:rsid w:val="002975CD"/>
    <w:rsid w:val="0029762C"/>
    <w:rsid w:val="0029777E"/>
    <w:rsid w:val="00297B43"/>
    <w:rsid w:val="00297BB2"/>
    <w:rsid w:val="00297C57"/>
    <w:rsid w:val="00297D81"/>
    <w:rsid w:val="00297E92"/>
    <w:rsid w:val="00297EDB"/>
    <w:rsid w:val="002A0662"/>
    <w:rsid w:val="002A0D2C"/>
    <w:rsid w:val="002A0F23"/>
    <w:rsid w:val="002A0FDB"/>
    <w:rsid w:val="002A10EE"/>
    <w:rsid w:val="002A185A"/>
    <w:rsid w:val="002A1885"/>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C7"/>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78C"/>
    <w:rsid w:val="002A6F25"/>
    <w:rsid w:val="002A6FD3"/>
    <w:rsid w:val="002A7259"/>
    <w:rsid w:val="002A7309"/>
    <w:rsid w:val="002A73C8"/>
    <w:rsid w:val="002A73DD"/>
    <w:rsid w:val="002A74C1"/>
    <w:rsid w:val="002A764C"/>
    <w:rsid w:val="002A7651"/>
    <w:rsid w:val="002A7D7F"/>
    <w:rsid w:val="002B02DB"/>
    <w:rsid w:val="002B0642"/>
    <w:rsid w:val="002B0791"/>
    <w:rsid w:val="002B0893"/>
    <w:rsid w:val="002B093C"/>
    <w:rsid w:val="002B0A7D"/>
    <w:rsid w:val="002B0BAD"/>
    <w:rsid w:val="002B0EDD"/>
    <w:rsid w:val="002B0EE5"/>
    <w:rsid w:val="002B0FF4"/>
    <w:rsid w:val="002B10F5"/>
    <w:rsid w:val="002B1158"/>
    <w:rsid w:val="002B1298"/>
    <w:rsid w:val="002B14F8"/>
    <w:rsid w:val="002B1726"/>
    <w:rsid w:val="002B1781"/>
    <w:rsid w:val="002B17A8"/>
    <w:rsid w:val="002B1991"/>
    <w:rsid w:val="002B1A69"/>
    <w:rsid w:val="002B1B1C"/>
    <w:rsid w:val="002B1DFA"/>
    <w:rsid w:val="002B1EDB"/>
    <w:rsid w:val="002B241D"/>
    <w:rsid w:val="002B2681"/>
    <w:rsid w:val="002B2723"/>
    <w:rsid w:val="002B2ADD"/>
    <w:rsid w:val="002B2C08"/>
    <w:rsid w:val="002B2D2D"/>
    <w:rsid w:val="002B2D36"/>
    <w:rsid w:val="002B3036"/>
    <w:rsid w:val="002B303A"/>
    <w:rsid w:val="002B3215"/>
    <w:rsid w:val="002B361C"/>
    <w:rsid w:val="002B3B03"/>
    <w:rsid w:val="002B3DA0"/>
    <w:rsid w:val="002B3F4D"/>
    <w:rsid w:val="002B3FD6"/>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6E44"/>
    <w:rsid w:val="002B75B0"/>
    <w:rsid w:val="002B7603"/>
    <w:rsid w:val="002B7764"/>
    <w:rsid w:val="002B7AAC"/>
    <w:rsid w:val="002B7D02"/>
    <w:rsid w:val="002B7D36"/>
    <w:rsid w:val="002B7EAF"/>
    <w:rsid w:val="002B7F4A"/>
    <w:rsid w:val="002C01CC"/>
    <w:rsid w:val="002C06C9"/>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57D"/>
    <w:rsid w:val="002C68BA"/>
    <w:rsid w:val="002C6B5D"/>
    <w:rsid w:val="002C6F32"/>
    <w:rsid w:val="002C6FFF"/>
    <w:rsid w:val="002C7074"/>
    <w:rsid w:val="002C70AC"/>
    <w:rsid w:val="002C717A"/>
    <w:rsid w:val="002C7393"/>
    <w:rsid w:val="002C7569"/>
    <w:rsid w:val="002C7672"/>
    <w:rsid w:val="002C7EF3"/>
    <w:rsid w:val="002D02B6"/>
    <w:rsid w:val="002D03CC"/>
    <w:rsid w:val="002D0439"/>
    <w:rsid w:val="002D0628"/>
    <w:rsid w:val="002D0724"/>
    <w:rsid w:val="002D080F"/>
    <w:rsid w:val="002D086B"/>
    <w:rsid w:val="002D0C04"/>
    <w:rsid w:val="002D0D11"/>
    <w:rsid w:val="002D11B7"/>
    <w:rsid w:val="002D121E"/>
    <w:rsid w:val="002D134F"/>
    <w:rsid w:val="002D14CE"/>
    <w:rsid w:val="002D15D8"/>
    <w:rsid w:val="002D15ED"/>
    <w:rsid w:val="002D201C"/>
    <w:rsid w:val="002D21C7"/>
    <w:rsid w:val="002D2255"/>
    <w:rsid w:val="002D2408"/>
    <w:rsid w:val="002D2434"/>
    <w:rsid w:val="002D24C3"/>
    <w:rsid w:val="002D25F8"/>
    <w:rsid w:val="002D264B"/>
    <w:rsid w:val="002D304B"/>
    <w:rsid w:val="002D3875"/>
    <w:rsid w:val="002D3A9C"/>
    <w:rsid w:val="002D3B48"/>
    <w:rsid w:val="002D3BB6"/>
    <w:rsid w:val="002D3BBC"/>
    <w:rsid w:val="002D3C03"/>
    <w:rsid w:val="002D3C6E"/>
    <w:rsid w:val="002D3CA1"/>
    <w:rsid w:val="002D3EA4"/>
    <w:rsid w:val="002D4095"/>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D87"/>
    <w:rsid w:val="002D6F5E"/>
    <w:rsid w:val="002D75DF"/>
    <w:rsid w:val="002D779E"/>
    <w:rsid w:val="002D7C84"/>
    <w:rsid w:val="002D7D1B"/>
    <w:rsid w:val="002E0150"/>
    <w:rsid w:val="002E029A"/>
    <w:rsid w:val="002E0319"/>
    <w:rsid w:val="002E0390"/>
    <w:rsid w:val="002E03BD"/>
    <w:rsid w:val="002E04CB"/>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6D5"/>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CA"/>
    <w:rsid w:val="002E67FA"/>
    <w:rsid w:val="002E6801"/>
    <w:rsid w:val="002E6A9F"/>
    <w:rsid w:val="002E6C5D"/>
    <w:rsid w:val="002E6D99"/>
    <w:rsid w:val="002E70DB"/>
    <w:rsid w:val="002E71B1"/>
    <w:rsid w:val="002E723A"/>
    <w:rsid w:val="002E745A"/>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0AA"/>
    <w:rsid w:val="002F2108"/>
    <w:rsid w:val="002F224C"/>
    <w:rsid w:val="002F22DA"/>
    <w:rsid w:val="002F24D8"/>
    <w:rsid w:val="002F25ED"/>
    <w:rsid w:val="002F2633"/>
    <w:rsid w:val="002F26E7"/>
    <w:rsid w:val="002F284F"/>
    <w:rsid w:val="002F28B8"/>
    <w:rsid w:val="002F28C0"/>
    <w:rsid w:val="002F2986"/>
    <w:rsid w:val="002F2AB9"/>
    <w:rsid w:val="002F2B3F"/>
    <w:rsid w:val="002F3024"/>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4F93"/>
    <w:rsid w:val="002F504C"/>
    <w:rsid w:val="002F5060"/>
    <w:rsid w:val="002F50BD"/>
    <w:rsid w:val="002F50DE"/>
    <w:rsid w:val="002F51FD"/>
    <w:rsid w:val="002F5869"/>
    <w:rsid w:val="002F5AAA"/>
    <w:rsid w:val="002F5AB9"/>
    <w:rsid w:val="002F5C33"/>
    <w:rsid w:val="002F5DD6"/>
    <w:rsid w:val="002F5FEA"/>
    <w:rsid w:val="002F6138"/>
    <w:rsid w:val="002F63E7"/>
    <w:rsid w:val="002F6779"/>
    <w:rsid w:val="002F6C34"/>
    <w:rsid w:val="002F6DF3"/>
    <w:rsid w:val="002F6F24"/>
    <w:rsid w:val="002F704C"/>
    <w:rsid w:val="002F71F7"/>
    <w:rsid w:val="002F796B"/>
    <w:rsid w:val="002F7A1B"/>
    <w:rsid w:val="002F7B5D"/>
    <w:rsid w:val="002F7BE3"/>
    <w:rsid w:val="002F7C9B"/>
    <w:rsid w:val="002F7D40"/>
    <w:rsid w:val="002F7E6A"/>
    <w:rsid w:val="002F7F20"/>
    <w:rsid w:val="00300165"/>
    <w:rsid w:val="00300238"/>
    <w:rsid w:val="0030024F"/>
    <w:rsid w:val="0030049C"/>
    <w:rsid w:val="00300928"/>
    <w:rsid w:val="00300A96"/>
    <w:rsid w:val="00300EF2"/>
    <w:rsid w:val="00300F2C"/>
    <w:rsid w:val="003010CF"/>
    <w:rsid w:val="003011AA"/>
    <w:rsid w:val="0030126E"/>
    <w:rsid w:val="00301441"/>
    <w:rsid w:val="00301925"/>
    <w:rsid w:val="00301D21"/>
    <w:rsid w:val="003020FB"/>
    <w:rsid w:val="00302106"/>
    <w:rsid w:val="0030215C"/>
    <w:rsid w:val="00302A79"/>
    <w:rsid w:val="00302C51"/>
    <w:rsid w:val="00302C62"/>
    <w:rsid w:val="00302E16"/>
    <w:rsid w:val="00302F3B"/>
    <w:rsid w:val="00302FEE"/>
    <w:rsid w:val="0030318A"/>
    <w:rsid w:val="003031EC"/>
    <w:rsid w:val="003032A3"/>
    <w:rsid w:val="003032CD"/>
    <w:rsid w:val="00303440"/>
    <w:rsid w:val="0030344D"/>
    <w:rsid w:val="00303622"/>
    <w:rsid w:val="00303676"/>
    <w:rsid w:val="0030375A"/>
    <w:rsid w:val="00303AFD"/>
    <w:rsid w:val="00303FB5"/>
    <w:rsid w:val="00304372"/>
    <w:rsid w:val="003043DB"/>
    <w:rsid w:val="00304D74"/>
    <w:rsid w:val="00304D9B"/>
    <w:rsid w:val="003053C4"/>
    <w:rsid w:val="00305456"/>
    <w:rsid w:val="003056CE"/>
    <w:rsid w:val="0030573A"/>
    <w:rsid w:val="003059AE"/>
    <w:rsid w:val="00305BFD"/>
    <w:rsid w:val="00305FEA"/>
    <w:rsid w:val="00305FF9"/>
    <w:rsid w:val="00306386"/>
    <w:rsid w:val="00306602"/>
    <w:rsid w:val="00306625"/>
    <w:rsid w:val="003067DD"/>
    <w:rsid w:val="00306A55"/>
    <w:rsid w:val="00306E6B"/>
    <w:rsid w:val="00306E71"/>
    <w:rsid w:val="0030711C"/>
    <w:rsid w:val="0030714D"/>
    <w:rsid w:val="003071A6"/>
    <w:rsid w:val="003073FD"/>
    <w:rsid w:val="003078B4"/>
    <w:rsid w:val="00307AC3"/>
    <w:rsid w:val="00307D3C"/>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C71"/>
    <w:rsid w:val="00311D97"/>
    <w:rsid w:val="00311E94"/>
    <w:rsid w:val="00311FD8"/>
    <w:rsid w:val="003120C6"/>
    <w:rsid w:val="00312162"/>
    <w:rsid w:val="00312400"/>
    <w:rsid w:val="00312739"/>
    <w:rsid w:val="00312775"/>
    <w:rsid w:val="00312BAE"/>
    <w:rsid w:val="00312D10"/>
    <w:rsid w:val="00312D82"/>
    <w:rsid w:val="0031317F"/>
    <w:rsid w:val="003132E2"/>
    <w:rsid w:val="00313446"/>
    <w:rsid w:val="003134AA"/>
    <w:rsid w:val="00313782"/>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F79"/>
    <w:rsid w:val="00316191"/>
    <w:rsid w:val="003161A4"/>
    <w:rsid w:val="00316335"/>
    <w:rsid w:val="003164EB"/>
    <w:rsid w:val="00316CB9"/>
    <w:rsid w:val="00316D21"/>
    <w:rsid w:val="003171C2"/>
    <w:rsid w:val="00317614"/>
    <w:rsid w:val="003176E7"/>
    <w:rsid w:val="003177CF"/>
    <w:rsid w:val="003178DA"/>
    <w:rsid w:val="00317D21"/>
    <w:rsid w:val="00317DB8"/>
    <w:rsid w:val="00317E4E"/>
    <w:rsid w:val="00317E6A"/>
    <w:rsid w:val="00317EC6"/>
    <w:rsid w:val="003201E6"/>
    <w:rsid w:val="00320200"/>
    <w:rsid w:val="003202A3"/>
    <w:rsid w:val="00320546"/>
    <w:rsid w:val="00320618"/>
    <w:rsid w:val="003207B3"/>
    <w:rsid w:val="00320A05"/>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4A13"/>
    <w:rsid w:val="00324B1A"/>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663"/>
    <w:rsid w:val="00326790"/>
    <w:rsid w:val="00326957"/>
    <w:rsid w:val="00326A08"/>
    <w:rsid w:val="00326AE2"/>
    <w:rsid w:val="00326EA7"/>
    <w:rsid w:val="00326F5C"/>
    <w:rsid w:val="003271C1"/>
    <w:rsid w:val="00327265"/>
    <w:rsid w:val="00327366"/>
    <w:rsid w:val="0032750A"/>
    <w:rsid w:val="00327536"/>
    <w:rsid w:val="003278E9"/>
    <w:rsid w:val="00327AB7"/>
    <w:rsid w:val="00327CD6"/>
    <w:rsid w:val="00327D06"/>
    <w:rsid w:val="0033007C"/>
    <w:rsid w:val="003301AD"/>
    <w:rsid w:val="003306A2"/>
    <w:rsid w:val="0033088F"/>
    <w:rsid w:val="00330922"/>
    <w:rsid w:val="00330B65"/>
    <w:rsid w:val="00330E83"/>
    <w:rsid w:val="00330FD6"/>
    <w:rsid w:val="003311AB"/>
    <w:rsid w:val="0033171D"/>
    <w:rsid w:val="00331A5D"/>
    <w:rsid w:val="00331FC3"/>
    <w:rsid w:val="003320D6"/>
    <w:rsid w:val="0033245A"/>
    <w:rsid w:val="003324C5"/>
    <w:rsid w:val="00332659"/>
    <w:rsid w:val="003330E4"/>
    <w:rsid w:val="003330F6"/>
    <w:rsid w:val="0033316D"/>
    <w:rsid w:val="0033322D"/>
    <w:rsid w:val="00333294"/>
    <w:rsid w:val="003333B6"/>
    <w:rsid w:val="0033354E"/>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5E72"/>
    <w:rsid w:val="00336014"/>
    <w:rsid w:val="00336030"/>
    <w:rsid w:val="00336072"/>
    <w:rsid w:val="003360B9"/>
    <w:rsid w:val="00336181"/>
    <w:rsid w:val="003363A1"/>
    <w:rsid w:val="00336A0D"/>
    <w:rsid w:val="00336A90"/>
    <w:rsid w:val="00336AA2"/>
    <w:rsid w:val="00336B40"/>
    <w:rsid w:val="00336B92"/>
    <w:rsid w:val="00336DB2"/>
    <w:rsid w:val="003371A8"/>
    <w:rsid w:val="003371FE"/>
    <w:rsid w:val="00337272"/>
    <w:rsid w:val="0033730E"/>
    <w:rsid w:val="003376F0"/>
    <w:rsid w:val="00337845"/>
    <w:rsid w:val="003400E9"/>
    <w:rsid w:val="003401A0"/>
    <w:rsid w:val="0034020C"/>
    <w:rsid w:val="0034037E"/>
    <w:rsid w:val="00340390"/>
    <w:rsid w:val="00340410"/>
    <w:rsid w:val="00340A61"/>
    <w:rsid w:val="00340A93"/>
    <w:rsid w:val="00340F19"/>
    <w:rsid w:val="00340F30"/>
    <w:rsid w:val="00341102"/>
    <w:rsid w:val="0034118B"/>
    <w:rsid w:val="0034123D"/>
    <w:rsid w:val="00341613"/>
    <w:rsid w:val="00341BE8"/>
    <w:rsid w:val="00341BF6"/>
    <w:rsid w:val="0034226D"/>
    <w:rsid w:val="003423F7"/>
    <w:rsid w:val="00342641"/>
    <w:rsid w:val="003426E2"/>
    <w:rsid w:val="0034280B"/>
    <w:rsid w:val="00342972"/>
    <w:rsid w:val="00342B17"/>
    <w:rsid w:val="00342BE1"/>
    <w:rsid w:val="00342FDD"/>
    <w:rsid w:val="00343261"/>
    <w:rsid w:val="0034350A"/>
    <w:rsid w:val="00343A99"/>
    <w:rsid w:val="00343AFF"/>
    <w:rsid w:val="00343C0C"/>
    <w:rsid w:val="00343F97"/>
    <w:rsid w:val="00344000"/>
    <w:rsid w:val="003440A5"/>
    <w:rsid w:val="0034429B"/>
    <w:rsid w:val="003443FC"/>
    <w:rsid w:val="0034442F"/>
    <w:rsid w:val="00344670"/>
    <w:rsid w:val="00344866"/>
    <w:rsid w:val="0034487A"/>
    <w:rsid w:val="00344941"/>
    <w:rsid w:val="00344B2E"/>
    <w:rsid w:val="00344C1A"/>
    <w:rsid w:val="00345027"/>
    <w:rsid w:val="00345060"/>
    <w:rsid w:val="003451E6"/>
    <w:rsid w:val="003454E6"/>
    <w:rsid w:val="003454F8"/>
    <w:rsid w:val="00345797"/>
    <w:rsid w:val="00345A13"/>
    <w:rsid w:val="0034608A"/>
    <w:rsid w:val="003460BD"/>
    <w:rsid w:val="0034638C"/>
    <w:rsid w:val="00346535"/>
    <w:rsid w:val="003466E6"/>
    <w:rsid w:val="00346749"/>
    <w:rsid w:val="003467B0"/>
    <w:rsid w:val="00346A97"/>
    <w:rsid w:val="00346BD0"/>
    <w:rsid w:val="00346D59"/>
    <w:rsid w:val="00346F7F"/>
    <w:rsid w:val="00347294"/>
    <w:rsid w:val="003474AE"/>
    <w:rsid w:val="0034798D"/>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B7"/>
    <w:rsid w:val="00351173"/>
    <w:rsid w:val="003518FB"/>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159"/>
    <w:rsid w:val="003554CA"/>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BDD"/>
    <w:rsid w:val="00356C42"/>
    <w:rsid w:val="00356F41"/>
    <w:rsid w:val="00356F7D"/>
    <w:rsid w:val="00356F83"/>
    <w:rsid w:val="003571E0"/>
    <w:rsid w:val="0035736B"/>
    <w:rsid w:val="00357903"/>
    <w:rsid w:val="00357A0A"/>
    <w:rsid w:val="00357C41"/>
    <w:rsid w:val="00360232"/>
    <w:rsid w:val="003602E0"/>
    <w:rsid w:val="00360690"/>
    <w:rsid w:val="00360836"/>
    <w:rsid w:val="00360889"/>
    <w:rsid w:val="00360A47"/>
    <w:rsid w:val="00360A54"/>
    <w:rsid w:val="00360B42"/>
    <w:rsid w:val="00360B5A"/>
    <w:rsid w:val="00360B82"/>
    <w:rsid w:val="00360B99"/>
    <w:rsid w:val="00360BCF"/>
    <w:rsid w:val="00360C6B"/>
    <w:rsid w:val="00360C8E"/>
    <w:rsid w:val="00360D01"/>
    <w:rsid w:val="00360DAE"/>
    <w:rsid w:val="00360FA6"/>
    <w:rsid w:val="0036124A"/>
    <w:rsid w:val="003612E9"/>
    <w:rsid w:val="00361763"/>
    <w:rsid w:val="003617F6"/>
    <w:rsid w:val="00361842"/>
    <w:rsid w:val="00361853"/>
    <w:rsid w:val="00361ACE"/>
    <w:rsid w:val="00361D48"/>
    <w:rsid w:val="00361FF6"/>
    <w:rsid w:val="003621A5"/>
    <w:rsid w:val="00362273"/>
    <w:rsid w:val="003622D6"/>
    <w:rsid w:val="0036243E"/>
    <w:rsid w:val="00362569"/>
    <w:rsid w:val="00362663"/>
    <w:rsid w:val="0036276D"/>
    <w:rsid w:val="00362AC0"/>
    <w:rsid w:val="00362AEF"/>
    <w:rsid w:val="00362AF6"/>
    <w:rsid w:val="00363091"/>
    <w:rsid w:val="003636CD"/>
    <w:rsid w:val="00363847"/>
    <w:rsid w:val="00363A32"/>
    <w:rsid w:val="00363FC0"/>
    <w:rsid w:val="0036404C"/>
    <w:rsid w:val="003643C4"/>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CB2"/>
    <w:rsid w:val="00365D83"/>
    <w:rsid w:val="00365E90"/>
    <w:rsid w:val="00365F54"/>
    <w:rsid w:val="00365FA2"/>
    <w:rsid w:val="003663DD"/>
    <w:rsid w:val="003666BD"/>
    <w:rsid w:val="003669BE"/>
    <w:rsid w:val="00366C69"/>
    <w:rsid w:val="00366CF2"/>
    <w:rsid w:val="00366F69"/>
    <w:rsid w:val="003670A9"/>
    <w:rsid w:val="003673B1"/>
    <w:rsid w:val="003673FC"/>
    <w:rsid w:val="00367441"/>
    <w:rsid w:val="003679A7"/>
    <w:rsid w:val="00367AAD"/>
    <w:rsid w:val="00367B1D"/>
    <w:rsid w:val="00367C32"/>
    <w:rsid w:val="00367DA3"/>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247"/>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943"/>
    <w:rsid w:val="00375A58"/>
    <w:rsid w:val="00375AEF"/>
    <w:rsid w:val="00375B56"/>
    <w:rsid w:val="00375CC7"/>
    <w:rsid w:val="00375CF3"/>
    <w:rsid w:val="00375D71"/>
    <w:rsid w:val="0037666F"/>
    <w:rsid w:val="00376773"/>
    <w:rsid w:val="00376BE3"/>
    <w:rsid w:val="00376CA6"/>
    <w:rsid w:val="00376E5A"/>
    <w:rsid w:val="00376FB0"/>
    <w:rsid w:val="00377004"/>
    <w:rsid w:val="003770BB"/>
    <w:rsid w:val="003770FB"/>
    <w:rsid w:val="003774C9"/>
    <w:rsid w:val="003775D9"/>
    <w:rsid w:val="0037771A"/>
    <w:rsid w:val="003777B8"/>
    <w:rsid w:val="00377BBB"/>
    <w:rsid w:val="00377E21"/>
    <w:rsid w:val="00377E72"/>
    <w:rsid w:val="00377ED0"/>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16B"/>
    <w:rsid w:val="003812E7"/>
    <w:rsid w:val="003816DD"/>
    <w:rsid w:val="00381982"/>
    <w:rsid w:val="00381B45"/>
    <w:rsid w:val="00381D27"/>
    <w:rsid w:val="00381D57"/>
    <w:rsid w:val="00381FA8"/>
    <w:rsid w:val="00382217"/>
    <w:rsid w:val="00382655"/>
    <w:rsid w:val="003827A9"/>
    <w:rsid w:val="00382A43"/>
    <w:rsid w:val="00382D60"/>
    <w:rsid w:val="00382F29"/>
    <w:rsid w:val="00383066"/>
    <w:rsid w:val="00383321"/>
    <w:rsid w:val="00383446"/>
    <w:rsid w:val="00383897"/>
    <w:rsid w:val="00383A43"/>
    <w:rsid w:val="00383AF8"/>
    <w:rsid w:val="00383C8D"/>
    <w:rsid w:val="00383E6A"/>
    <w:rsid w:val="00383F82"/>
    <w:rsid w:val="0038445E"/>
    <w:rsid w:val="00384498"/>
    <w:rsid w:val="0038451B"/>
    <w:rsid w:val="003848DD"/>
    <w:rsid w:val="00384A51"/>
    <w:rsid w:val="00384A83"/>
    <w:rsid w:val="00384B18"/>
    <w:rsid w:val="00384C99"/>
    <w:rsid w:val="00384EC0"/>
    <w:rsid w:val="003851F4"/>
    <w:rsid w:val="00385247"/>
    <w:rsid w:val="003852FB"/>
    <w:rsid w:val="00385429"/>
    <w:rsid w:val="003854B4"/>
    <w:rsid w:val="00385B05"/>
    <w:rsid w:val="00385FE7"/>
    <w:rsid w:val="0038602A"/>
    <w:rsid w:val="003862B9"/>
    <w:rsid w:val="00386382"/>
    <w:rsid w:val="00386537"/>
    <w:rsid w:val="003865EF"/>
    <w:rsid w:val="00386842"/>
    <w:rsid w:val="0038695F"/>
    <w:rsid w:val="00386AB3"/>
    <w:rsid w:val="00386BA9"/>
    <w:rsid w:val="00386CA1"/>
    <w:rsid w:val="00386CBB"/>
    <w:rsid w:val="00386CD3"/>
    <w:rsid w:val="00386F0B"/>
    <w:rsid w:val="003871FA"/>
    <w:rsid w:val="00387A31"/>
    <w:rsid w:val="00387BE9"/>
    <w:rsid w:val="00387FBC"/>
    <w:rsid w:val="00387FF5"/>
    <w:rsid w:val="00390017"/>
    <w:rsid w:val="003900D9"/>
    <w:rsid w:val="003901A3"/>
    <w:rsid w:val="003901BD"/>
    <w:rsid w:val="003902A1"/>
    <w:rsid w:val="0039030F"/>
    <w:rsid w:val="003905E5"/>
    <w:rsid w:val="00390670"/>
    <w:rsid w:val="0039072F"/>
    <w:rsid w:val="00390A77"/>
    <w:rsid w:val="00390BAD"/>
    <w:rsid w:val="00390F60"/>
    <w:rsid w:val="00391142"/>
    <w:rsid w:val="003912B0"/>
    <w:rsid w:val="003914E7"/>
    <w:rsid w:val="003917BC"/>
    <w:rsid w:val="00391837"/>
    <w:rsid w:val="00392055"/>
    <w:rsid w:val="0039260B"/>
    <w:rsid w:val="00392747"/>
    <w:rsid w:val="003929DE"/>
    <w:rsid w:val="00392D3A"/>
    <w:rsid w:val="0039301E"/>
    <w:rsid w:val="003935C0"/>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CCD"/>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B"/>
    <w:rsid w:val="003A13E5"/>
    <w:rsid w:val="003A14FF"/>
    <w:rsid w:val="003A15F9"/>
    <w:rsid w:val="003A180F"/>
    <w:rsid w:val="003A18DD"/>
    <w:rsid w:val="003A1B20"/>
    <w:rsid w:val="003A1B8C"/>
    <w:rsid w:val="003A20C8"/>
    <w:rsid w:val="003A22DA"/>
    <w:rsid w:val="003A232A"/>
    <w:rsid w:val="003A250E"/>
    <w:rsid w:val="003A26B8"/>
    <w:rsid w:val="003A26F1"/>
    <w:rsid w:val="003A271E"/>
    <w:rsid w:val="003A291E"/>
    <w:rsid w:val="003A2C29"/>
    <w:rsid w:val="003A2EC3"/>
    <w:rsid w:val="003A2F5F"/>
    <w:rsid w:val="003A332B"/>
    <w:rsid w:val="003A3401"/>
    <w:rsid w:val="003A36CC"/>
    <w:rsid w:val="003A36F2"/>
    <w:rsid w:val="003A39A0"/>
    <w:rsid w:val="003A39D9"/>
    <w:rsid w:val="003A3A14"/>
    <w:rsid w:val="003A3C9A"/>
    <w:rsid w:val="003A3D39"/>
    <w:rsid w:val="003A3EC7"/>
    <w:rsid w:val="003A40B4"/>
    <w:rsid w:val="003A40E3"/>
    <w:rsid w:val="003A45E2"/>
    <w:rsid w:val="003A471A"/>
    <w:rsid w:val="003A4918"/>
    <w:rsid w:val="003A4A1A"/>
    <w:rsid w:val="003A4C52"/>
    <w:rsid w:val="003A4CF3"/>
    <w:rsid w:val="003A5118"/>
    <w:rsid w:val="003A5131"/>
    <w:rsid w:val="003A5216"/>
    <w:rsid w:val="003A561A"/>
    <w:rsid w:val="003A56F0"/>
    <w:rsid w:val="003A57E0"/>
    <w:rsid w:val="003A593F"/>
    <w:rsid w:val="003A5A6E"/>
    <w:rsid w:val="003A5BBD"/>
    <w:rsid w:val="003A5D81"/>
    <w:rsid w:val="003A5D89"/>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C7E"/>
    <w:rsid w:val="003A7EE7"/>
    <w:rsid w:val="003A7EEB"/>
    <w:rsid w:val="003A7F1D"/>
    <w:rsid w:val="003B003E"/>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F82"/>
    <w:rsid w:val="003B2FDF"/>
    <w:rsid w:val="003B314B"/>
    <w:rsid w:val="003B3155"/>
    <w:rsid w:val="003B3293"/>
    <w:rsid w:val="003B32D5"/>
    <w:rsid w:val="003B3575"/>
    <w:rsid w:val="003B36E6"/>
    <w:rsid w:val="003B37DA"/>
    <w:rsid w:val="003B3816"/>
    <w:rsid w:val="003B3843"/>
    <w:rsid w:val="003B3AA8"/>
    <w:rsid w:val="003B3B04"/>
    <w:rsid w:val="003B3B4B"/>
    <w:rsid w:val="003B3E6F"/>
    <w:rsid w:val="003B3EB6"/>
    <w:rsid w:val="003B404B"/>
    <w:rsid w:val="003B410E"/>
    <w:rsid w:val="003B4369"/>
    <w:rsid w:val="003B48B8"/>
    <w:rsid w:val="003B48D3"/>
    <w:rsid w:val="003B48F1"/>
    <w:rsid w:val="003B499A"/>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8B"/>
    <w:rsid w:val="003B76B0"/>
    <w:rsid w:val="003B76D7"/>
    <w:rsid w:val="003B7D7E"/>
    <w:rsid w:val="003C0134"/>
    <w:rsid w:val="003C0282"/>
    <w:rsid w:val="003C0383"/>
    <w:rsid w:val="003C0665"/>
    <w:rsid w:val="003C0808"/>
    <w:rsid w:val="003C0925"/>
    <w:rsid w:val="003C0994"/>
    <w:rsid w:val="003C099F"/>
    <w:rsid w:val="003C0BE9"/>
    <w:rsid w:val="003C0CFD"/>
    <w:rsid w:val="003C0F7C"/>
    <w:rsid w:val="003C1012"/>
    <w:rsid w:val="003C11C9"/>
    <w:rsid w:val="003C12A8"/>
    <w:rsid w:val="003C12D0"/>
    <w:rsid w:val="003C1344"/>
    <w:rsid w:val="003C13A9"/>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D83"/>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917"/>
    <w:rsid w:val="003C6AB2"/>
    <w:rsid w:val="003C6AE6"/>
    <w:rsid w:val="003C6B12"/>
    <w:rsid w:val="003C6B3D"/>
    <w:rsid w:val="003C6CD0"/>
    <w:rsid w:val="003C708A"/>
    <w:rsid w:val="003C70E2"/>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4AB"/>
    <w:rsid w:val="003D45F9"/>
    <w:rsid w:val="003D483F"/>
    <w:rsid w:val="003D4840"/>
    <w:rsid w:val="003D4897"/>
    <w:rsid w:val="003D48E1"/>
    <w:rsid w:val="003D4B4B"/>
    <w:rsid w:val="003D4DB6"/>
    <w:rsid w:val="003D517E"/>
    <w:rsid w:val="003D5494"/>
    <w:rsid w:val="003D5545"/>
    <w:rsid w:val="003D5697"/>
    <w:rsid w:val="003D5CBF"/>
    <w:rsid w:val="003D5E28"/>
    <w:rsid w:val="003D5E5A"/>
    <w:rsid w:val="003D5FDD"/>
    <w:rsid w:val="003D6312"/>
    <w:rsid w:val="003D6398"/>
    <w:rsid w:val="003D63DD"/>
    <w:rsid w:val="003D66D2"/>
    <w:rsid w:val="003D6BFA"/>
    <w:rsid w:val="003D6F9C"/>
    <w:rsid w:val="003D7798"/>
    <w:rsid w:val="003D7894"/>
    <w:rsid w:val="003D78A1"/>
    <w:rsid w:val="003D7A3B"/>
    <w:rsid w:val="003D7BF8"/>
    <w:rsid w:val="003D7C8D"/>
    <w:rsid w:val="003D7CA7"/>
    <w:rsid w:val="003D7E17"/>
    <w:rsid w:val="003E0180"/>
    <w:rsid w:val="003E0498"/>
    <w:rsid w:val="003E07AE"/>
    <w:rsid w:val="003E083C"/>
    <w:rsid w:val="003E08DD"/>
    <w:rsid w:val="003E096E"/>
    <w:rsid w:val="003E09E7"/>
    <w:rsid w:val="003E0DC5"/>
    <w:rsid w:val="003E0DEC"/>
    <w:rsid w:val="003E1213"/>
    <w:rsid w:val="003E14FC"/>
    <w:rsid w:val="003E168F"/>
    <w:rsid w:val="003E1B17"/>
    <w:rsid w:val="003E1BB5"/>
    <w:rsid w:val="003E1CD1"/>
    <w:rsid w:val="003E1D14"/>
    <w:rsid w:val="003E1D4D"/>
    <w:rsid w:val="003E1F36"/>
    <w:rsid w:val="003E20A7"/>
    <w:rsid w:val="003E20FF"/>
    <w:rsid w:val="003E2848"/>
    <w:rsid w:val="003E2976"/>
    <w:rsid w:val="003E2B0C"/>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307"/>
    <w:rsid w:val="003E5432"/>
    <w:rsid w:val="003E58F9"/>
    <w:rsid w:val="003E5DF4"/>
    <w:rsid w:val="003E6316"/>
    <w:rsid w:val="003E64E6"/>
    <w:rsid w:val="003E66BB"/>
    <w:rsid w:val="003E6865"/>
    <w:rsid w:val="003E6884"/>
    <w:rsid w:val="003E6A63"/>
    <w:rsid w:val="003E6AC5"/>
    <w:rsid w:val="003E6CEC"/>
    <w:rsid w:val="003E6F1D"/>
    <w:rsid w:val="003E700A"/>
    <w:rsid w:val="003E709C"/>
    <w:rsid w:val="003E7221"/>
    <w:rsid w:val="003E7292"/>
    <w:rsid w:val="003E74C1"/>
    <w:rsid w:val="003E74FA"/>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9F3"/>
    <w:rsid w:val="003F3D4E"/>
    <w:rsid w:val="003F3D95"/>
    <w:rsid w:val="003F41A0"/>
    <w:rsid w:val="003F41E4"/>
    <w:rsid w:val="003F42FF"/>
    <w:rsid w:val="003F4510"/>
    <w:rsid w:val="003F4597"/>
    <w:rsid w:val="003F477E"/>
    <w:rsid w:val="003F4E3C"/>
    <w:rsid w:val="003F4F34"/>
    <w:rsid w:val="003F5065"/>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DB3"/>
    <w:rsid w:val="003F6F76"/>
    <w:rsid w:val="003F7011"/>
    <w:rsid w:val="003F70A1"/>
    <w:rsid w:val="003F767D"/>
    <w:rsid w:val="003F77F0"/>
    <w:rsid w:val="003F788D"/>
    <w:rsid w:val="003F7F0B"/>
    <w:rsid w:val="004002C0"/>
    <w:rsid w:val="0040063F"/>
    <w:rsid w:val="00400785"/>
    <w:rsid w:val="00400811"/>
    <w:rsid w:val="00400A53"/>
    <w:rsid w:val="00400CA4"/>
    <w:rsid w:val="00400FFA"/>
    <w:rsid w:val="00401164"/>
    <w:rsid w:val="004011A6"/>
    <w:rsid w:val="0040126E"/>
    <w:rsid w:val="0040159A"/>
    <w:rsid w:val="00401671"/>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0C"/>
    <w:rsid w:val="00403294"/>
    <w:rsid w:val="00403439"/>
    <w:rsid w:val="00403CD7"/>
    <w:rsid w:val="00403D7A"/>
    <w:rsid w:val="00403DB1"/>
    <w:rsid w:val="00403DB5"/>
    <w:rsid w:val="00403E62"/>
    <w:rsid w:val="00403E96"/>
    <w:rsid w:val="00403EA1"/>
    <w:rsid w:val="004041A1"/>
    <w:rsid w:val="0040421E"/>
    <w:rsid w:val="004042D7"/>
    <w:rsid w:val="004045C3"/>
    <w:rsid w:val="00404774"/>
    <w:rsid w:val="004047C4"/>
    <w:rsid w:val="004048B5"/>
    <w:rsid w:val="004048E2"/>
    <w:rsid w:val="0040494A"/>
    <w:rsid w:val="0040499C"/>
    <w:rsid w:val="00404B6A"/>
    <w:rsid w:val="00404DE4"/>
    <w:rsid w:val="0040512A"/>
    <w:rsid w:val="00405191"/>
    <w:rsid w:val="0040549B"/>
    <w:rsid w:val="0040570B"/>
    <w:rsid w:val="004057AD"/>
    <w:rsid w:val="004059DC"/>
    <w:rsid w:val="00405A07"/>
    <w:rsid w:val="00405C8E"/>
    <w:rsid w:val="00405D51"/>
    <w:rsid w:val="00405D61"/>
    <w:rsid w:val="00405EBB"/>
    <w:rsid w:val="00405EDB"/>
    <w:rsid w:val="00405EFD"/>
    <w:rsid w:val="00405FB1"/>
    <w:rsid w:val="004060B9"/>
    <w:rsid w:val="0040616A"/>
    <w:rsid w:val="00406225"/>
    <w:rsid w:val="0040634E"/>
    <w:rsid w:val="00406368"/>
    <w:rsid w:val="00406460"/>
    <w:rsid w:val="00406739"/>
    <w:rsid w:val="004069F8"/>
    <w:rsid w:val="00406A7F"/>
    <w:rsid w:val="00406B19"/>
    <w:rsid w:val="00406B91"/>
    <w:rsid w:val="00406CC4"/>
    <w:rsid w:val="00406CD9"/>
    <w:rsid w:val="00406DA8"/>
    <w:rsid w:val="00407034"/>
    <w:rsid w:val="00407329"/>
    <w:rsid w:val="0040782C"/>
    <w:rsid w:val="004079F8"/>
    <w:rsid w:val="00407B1F"/>
    <w:rsid w:val="0041077C"/>
    <w:rsid w:val="004107C9"/>
    <w:rsid w:val="00410B8A"/>
    <w:rsid w:val="00410C57"/>
    <w:rsid w:val="00410C86"/>
    <w:rsid w:val="00410E21"/>
    <w:rsid w:val="004113FC"/>
    <w:rsid w:val="004114AB"/>
    <w:rsid w:val="00411768"/>
    <w:rsid w:val="0041198A"/>
    <w:rsid w:val="00411DF2"/>
    <w:rsid w:val="00411F8B"/>
    <w:rsid w:val="0041225C"/>
    <w:rsid w:val="00412337"/>
    <w:rsid w:val="00412461"/>
    <w:rsid w:val="00412467"/>
    <w:rsid w:val="00412546"/>
    <w:rsid w:val="00412598"/>
    <w:rsid w:val="00412626"/>
    <w:rsid w:val="0041275B"/>
    <w:rsid w:val="004127A1"/>
    <w:rsid w:val="00412AA9"/>
    <w:rsid w:val="00412B1C"/>
    <w:rsid w:val="00412C74"/>
    <w:rsid w:val="00412D06"/>
    <w:rsid w:val="00412E72"/>
    <w:rsid w:val="00412F2B"/>
    <w:rsid w:val="00413053"/>
    <w:rsid w:val="00413146"/>
    <w:rsid w:val="0041319C"/>
    <w:rsid w:val="004131C3"/>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758"/>
    <w:rsid w:val="00415BDE"/>
    <w:rsid w:val="00415D76"/>
    <w:rsid w:val="00416144"/>
    <w:rsid w:val="004163DC"/>
    <w:rsid w:val="00416471"/>
    <w:rsid w:val="00416665"/>
    <w:rsid w:val="0041678E"/>
    <w:rsid w:val="004167C8"/>
    <w:rsid w:val="0041684C"/>
    <w:rsid w:val="00416A67"/>
    <w:rsid w:val="00416ACB"/>
    <w:rsid w:val="00416C5F"/>
    <w:rsid w:val="00416F9C"/>
    <w:rsid w:val="0042013D"/>
    <w:rsid w:val="00420194"/>
    <w:rsid w:val="004203A6"/>
    <w:rsid w:val="004204D4"/>
    <w:rsid w:val="00420537"/>
    <w:rsid w:val="00420697"/>
    <w:rsid w:val="0042084D"/>
    <w:rsid w:val="00420AC8"/>
    <w:rsid w:val="00420D74"/>
    <w:rsid w:val="0042161D"/>
    <w:rsid w:val="00421B7E"/>
    <w:rsid w:val="00421CA6"/>
    <w:rsid w:val="00421DB1"/>
    <w:rsid w:val="00421DCF"/>
    <w:rsid w:val="0042210A"/>
    <w:rsid w:val="00422197"/>
    <w:rsid w:val="004221B6"/>
    <w:rsid w:val="00422341"/>
    <w:rsid w:val="004226F6"/>
    <w:rsid w:val="004227C4"/>
    <w:rsid w:val="00422922"/>
    <w:rsid w:val="0042296A"/>
    <w:rsid w:val="00422E64"/>
    <w:rsid w:val="00422E9B"/>
    <w:rsid w:val="00423641"/>
    <w:rsid w:val="0042397E"/>
    <w:rsid w:val="00423D67"/>
    <w:rsid w:val="00424429"/>
    <w:rsid w:val="004246F9"/>
    <w:rsid w:val="00424A47"/>
    <w:rsid w:val="00424CB5"/>
    <w:rsid w:val="00424DA2"/>
    <w:rsid w:val="004250BD"/>
    <w:rsid w:val="004254BC"/>
    <w:rsid w:val="004255B9"/>
    <w:rsid w:val="00425806"/>
    <w:rsid w:val="00425EAF"/>
    <w:rsid w:val="00426028"/>
    <w:rsid w:val="00426266"/>
    <w:rsid w:val="00426282"/>
    <w:rsid w:val="00426501"/>
    <w:rsid w:val="004265D1"/>
    <w:rsid w:val="00426775"/>
    <w:rsid w:val="00426E37"/>
    <w:rsid w:val="004277AD"/>
    <w:rsid w:val="00427808"/>
    <w:rsid w:val="004278CB"/>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7EC"/>
    <w:rsid w:val="00431898"/>
    <w:rsid w:val="00431A31"/>
    <w:rsid w:val="00431AF0"/>
    <w:rsid w:val="00431C60"/>
    <w:rsid w:val="00431E44"/>
    <w:rsid w:val="00431F41"/>
    <w:rsid w:val="00431F6B"/>
    <w:rsid w:val="0043213A"/>
    <w:rsid w:val="004322A9"/>
    <w:rsid w:val="004328F9"/>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02"/>
    <w:rsid w:val="00434724"/>
    <w:rsid w:val="00434829"/>
    <w:rsid w:val="00434C40"/>
    <w:rsid w:val="00434E69"/>
    <w:rsid w:val="00435020"/>
    <w:rsid w:val="00435274"/>
    <w:rsid w:val="004352AD"/>
    <w:rsid w:val="004352B5"/>
    <w:rsid w:val="0043545D"/>
    <w:rsid w:val="004355F7"/>
    <w:rsid w:val="0043589F"/>
    <w:rsid w:val="00435B39"/>
    <w:rsid w:val="00435B7C"/>
    <w:rsid w:val="00435C42"/>
    <w:rsid w:val="00435D74"/>
    <w:rsid w:val="00435DF6"/>
    <w:rsid w:val="00435E66"/>
    <w:rsid w:val="00435FE2"/>
    <w:rsid w:val="00436117"/>
    <w:rsid w:val="00436298"/>
    <w:rsid w:val="0043639F"/>
    <w:rsid w:val="004364D1"/>
    <w:rsid w:val="00436552"/>
    <w:rsid w:val="0043662F"/>
    <w:rsid w:val="004369F7"/>
    <w:rsid w:val="00436CDC"/>
    <w:rsid w:val="00436E2F"/>
    <w:rsid w:val="00436EAB"/>
    <w:rsid w:val="00437155"/>
    <w:rsid w:val="00437169"/>
    <w:rsid w:val="0043748E"/>
    <w:rsid w:val="004376CF"/>
    <w:rsid w:val="004378A3"/>
    <w:rsid w:val="00437BB8"/>
    <w:rsid w:val="00437DAA"/>
    <w:rsid w:val="00437EC4"/>
    <w:rsid w:val="00437F0C"/>
    <w:rsid w:val="004400C4"/>
    <w:rsid w:val="00440120"/>
    <w:rsid w:val="00440202"/>
    <w:rsid w:val="004402A7"/>
    <w:rsid w:val="00440301"/>
    <w:rsid w:val="004405D7"/>
    <w:rsid w:val="00440C70"/>
    <w:rsid w:val="0044124D"/>
    <w:rsid w:val="00441319"/>
    <w:rsid w:val="0044137A"/>
    <w:rsid w:val="004415E7"/>
    <w:rsid w:val="00441741"/>
    <w:rsid w:val="004419B2"/>
    <w:rsid w:val="00441A6E"/>
    <w:rsid w:val="00441B61"/>
    <w:rsid w:val="00441F84"/>
    <w:rsid w:val="00441FA5"/>
    <w:rsid w:val="00442065"/>
    <w:rsid w:val="0044224A"/>
    <w:rsid w:val="004422BA"/>
    <w:rsid w:val="00442A1F"/>
    <w:rsid w:val="00442CEA"/>
    <w:rsid w:val="00442DEC"/>
    <w:rsid w:val="00442EB3"/>
    <w:rsid w:val="00443191"/>
    <w:rsid w:val="004431AC"/>
    <w:rsid w:val="004431D0"/>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657"/>
    <w:rsid w:val="00445A65"/>
    <w:rsid w:val="00445A94"/>
    <w:rsid w:val="00445B3F"/>
    <w:rsid w:val="00445B92"/>
    <w:rsid w:val="00445C6F"/>
    <w:rsid w:val="00445EF0"/>
    <w:rsid w:val="0044602E"/>
    <w:rsid w:val="00446178"/>
    <w:rsid w:val="004461D9"/>
    <w:rsid w:val="00446304"/>
    <w:rsid w:val="00446767"/>
    <w:rsid w:val="00446AC6"/>
    <w:rsid w:val="00446EF9"/>
    <w:rsid w:val="00446FA4"/>
    <w:rsid w:val="00446FF6"/>
    <w:rsid w:val="0044714B"/>
    <w:rsid w:val="0044759B"/>
    <w:rsid w:val="004477E2"/>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4A3"/>
    <w:rsid w:val="00451735"/>
    <w:rsid w:val="0045188E"/>
    <w:rsid w:val="00451967"/>
    <w:rsid w:val="00451A10"/>
    <w:rsid w:val="00451C7E"/>
    <w:rsid w:val="00451CF7"/>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4AD"/>
    <w:rsid w:val="00454832"/>
    <w:rsid w:val="00454954"/>
    <w:rsid w:val="00454B69"/>
    <w:rsid w:val="00454E0D"/>
    <w:rsid w:val="00454E1E"/>
    <w:rsid w:val="00455016"/>
    <w:rsid w:val="00455113"/>
    <w:rsid w:val="0045515D"/>
    <w:rsid w:val="004552C5"/>
    <w:rsid w:val="004553E6"/>
    <w:rsid w:val="00455A8B"/>
    <w:rsid w:val="00455BB1"/>
    <w:rsid w:val="00455C57"/>
    <w:rsid w:val="00455CBB"/>
    <w:rsid w:val="00455FD6"/>
    <w:rsid w:val="00456236"/>
    <w:rsid w:val="00456421"/>
    <w:rsid w:val="00456B6E"/>
    <w:rsid w:val="00456DAB"/>
    <w:rsid w:val="00456E5C"/>
    <w:rsid w:val="00457001"/>
    <w:rsid w:val="0045702D"/>
    <w:rsid w:val="0045731A"/>
    <w:rsid w:val="004576AB"/>
    <w:rsid w:val="0045783C"/>
    <w:rsid w:val="00457C8B"/>
    <w:rsid w:val="00457DAC"/>
    <w:rsid w:val="00457E92"/>
    <w:rsid w:val="0046015D"/>
    <w:rsid w:val="004602C7"/>
    <w:rsid w:val="004602E5"/>
    <w:rsid w:val="00460343"/>
    <w:rsid w:val="004608BC"/>
    <w:rsid w:val="00460C88"/>
    <w:rsid w:val="00460CC3"/>
    <w:rsid w:val="00460E86"/>
    <w:rsid w:val="00461195"/>
    <w:rsid w:val="004612AC"/>
    <w:rsid w:val="00461811"/>
    <w:rsid w:val="00461DD8"/>
    <w:rsid w:val="00461EB6"/>
    <w:rsid w:val="00461F60"/>
    <w:rsid w:val="00461FC4"/>
    <w:rsid w:val="00461FCF"/>
    <w:rsid w:val="00462063"/>
    <w:rsid w:val="004621CF"/>
    <w:rsid w:val="00462443"/>
    <w:rsid w:val="00462F29"/>
    <w:rsid w:val="00462F7F"/>
    <w:rsid w:val="0046304E"/>
    <w:rsid w:val="0046348F"/>
    <w:rsid w:val="00463781"/>
    <w:rsid w:val="00463834"/>
    <w:rsid w:val="00463E5D"/>
    <w:rsid w:val="00464262"/>
    <w:rsid w:val="0046447B"/>
    <w:rsid w:val="004646B4"/>
    <w:rsid w:val="00464A88"/>
    <w:rsid w:val="00464F80"/>
    <w:rsid w:val="00464F91"/>
    <w:rsid w:val="004650AD"/>
    <w:rsid w:val="004651A0"/>
    <w:rsid w:val="004658BA"/>
    <w:rsid w:val="00465DAC"/>
    <w:rsid w:val="00465EFE"/>
    <w:rsid w:val="00465F02"/>
    <w:rsid w:val="0046618C"/>
    <w:rsid w:val="0046652D"/>
    <w:rsid w:val="00466532"/>
    <w:rsid w:val="00466667"/>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43F"/>
    <w:rsid w:val="00471736"/>
    <w:rsid w:val="004717DC"/>
    <w:rsid w:val="004717F1"/>
    <w:rsid w:val="00471937"/>
    <w:rsid w:val="00471A7D"/>
    <w:rsid w:val="00471B7C"/>
    <w:rsid w:val="00471D8B"/>
    <w:rsid w:val="00471E0C"/>
    <w:rsid w:val="00471E19"/>
    <w:rsid w:val="00471E92"/>
    <w:rsid w:val="00471EBA"/>
    <w:rsid w:val="00471FDD"/>
    <w:rsid w:val="00472076"/>
    <w:rsid w:val="004722F7"/>
    <w:rsid w:val="0047286B"/>
    <w:rsid w:val="00472988"/>
    <w:rsid w:val="00472B31"/>
    <w:rsid w:val="00472DFF"/>
    <w:rsid w:val="00472E27"/>
    <w:rsid w:val="00472F47"/>
    <w:rsid w:val="00472F50"/>
    <w:rsid w:val="00473317"/>
    <w:rsid w:val="004733ED"/>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17"/>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77F7B"/>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940"/>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C7A"/>
    <w:rsid w:val="00484FEC"/>
    <w:rsid w:val="0048518B"/>
    <w:rsid w:val="0048530D"/>
    <w:rsid w:val="0048540F"/>
    <w:rsid w:val="0048552A"/>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8FB"/>
    <w:rsid w:val="00490B24"/>
    <w:rsid w:val="00490B7C"/>
    <w:rsid w:val="00490C39"/>
    <w:rsid w:val="00490CCF"/>
    <w:rsid w:val="0049141A"/>
    <w:rsid w:val="00491634"/>
    <w:rsid w:val="0049176D"/>
    <w:rsid w:val="004918AA"/>
    <w:rsid w:val="004918EF"/>
    <w:rsid w:val="00491DAD"/>
    <w:rsid w:val="00491EA4"/>
    <w:rsid w:val="00491F03"/>
    <w:rsid w:val="004921B6"/>
    <w:rsid w:val="004924D3"/>
    <w:rsid w:val="00492656"/>
    <w:rsid w:val="00492677"/>
    <w:rsid w:val="0049286B"/>
    <w:rsid w:val="00492B9F"/>
    <w:rsid w:val="00492DEA"/>
    <w:rsid w:val="0049326A"/>
    <w:rsid w:val="0049339E"/>
    <w:rsid w:val="0049355A"/>
    <w:rsid w:val="004939C6"/>
    <w:rsid w:val="00493A8F"/>
    <w:rsid w:val="00493B55"/>
    <w:rsid w:val="00493BB3"/>
    <w:rsid w:val="00493C8F"/>
    <w:rsid w:val="00493CC0"/>
    <w:rsid w:val="00493CD9"/>
    <w:rsid w:val="0049412A"/>
    <w:rsid w:val="0049420F"/>
    <w:rsid w:val="00494242"/>
    <w:rsid w:val="00494491"/>
    <w:rsid w:val="0049449D"/>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4B0"/>
    <w:rsid w:val="00496606"/>
    <w:rsid w:val="00496768"/>
    <w:rsid w:val="00496780"/>
    <w:rsid w:val="00496A60"/>
    <w:rsid w:val="00496BC1"/>
    <w:rsid w:val="00496C4D"/>
    <w:rsid w:val="00496DCA"/>
    <w:rsid w:val="00496E8D"/>
    <w:rsid w:val="00496F05"/>
    <w:rsid w:val="004970E8"/>
    <w:rsid w:val="0049724C"/>
    <w:rsid w:val="004972C7"/>
    <w:rsid w:val="00497370"/>
    <w:rsid w:val="00497B57"/>
    <w:rsid w:val="00497E84"/>
    <w:rsid w:val="004A009C"/>
    <w:rsid w:val="004A01AD"/>
    <w:rsid w:val="004A0276"/>
    <w:rsid w:val="004A027D"/>
    <w:rsid w:val="004A0969"/>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4F4"/>
    <w:rsid w:val="004A3645"/>
    <w:rsid w:val="004A3ADB"/>
    <w:rsid w:val="004A3B22"/>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79F"/>
    <w:rsid w:val="004A492D"/>
    <w:rsid w:val="004A4B62"/>
    <w:rsid w:val="004A4C24"/>
    <w:rsid w:val="004A4CB1"/>
    <w:rsid w:val="004A4CDB"/>
    <w:rsid w:val="004A4F11"/>
    <w:rsid w:val="004A4F17"/>
    <w:rsid w:val="004A5046"/>
    <w:rsid w:val="004A52F1"/>
    <w:rsid w:val="004A565E"/>
    <w:rsid w:val="004A56EE"/>
    <w:rsid w:val="004A58D5"/>
    <w:rsid w:val="004A594B"/>
    <w:rsid w:val="004A5D08"/>
    <w:rsid w:val="004A5D2B"/>
    <w:rsid w:val="004A5DF3"/>
    <w:rsid w:val="004A5E10"/>
    <w:rsid w:val="004A601A"/>
    <w:rsid w:val="004A6134"/>
    <w:rsid w:val="004A6345"/>
    <w:rsid w:val="004A6395"/>
    <w:rsid w:val="004A6B15"/>
    <w:rsid w:val="004A6F62"/>
    <w:rsid w:val="004A7092"/>
    <w:rsid w:val="004A733E"/>
    <w:rsid w:val="004A73EA"/>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18A"/>
    <w:rsid w:val="004B5327"/>
    <w:rsid w:val="004B53D9"/>
    <w:rsid w:val="004B5580"/>
    <w:rsid w:val="004B565B"/>
    <w:rsid w:val="004B580F"/>
    <w:rsid w:val="004B5978"/>
    <w:rsid w:val="004B5DBC"/>
    <w:rsid w:val="004B5E40"/>
    <w:rsid w:val="004B6218"/>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0A1"/>
    <w:rsid w:val="004C621F"/>
    <w:rsid w:val="004C62F0"/>
    <w:rsid w:val="004C659E"/>
    <w:rsid w:val="004C65C5"/>
    <w:rsid w:val="004C6810"/>
    <w:rsid w:val="004C6888"/>
    <w:rsid w:val="004C6959"/>
    <w:rsid w:val="004C6D2B"/>
    <w:rsid w:val="004C706A"/>
    <w:rsid w:val="004C7509"/>
    <w:rsid w:val="004C7771"/>
    <w:rsid w:val="004C7934"/>
    <w:rsid w:val="004C7948"/>
    <w:rsid w:val="004C7BB8"/>
    <w:rsid w:val="004C7C37"/>
    <w:rsid w:val="004C7C60"/>
    <w:rsid w:val="004C7E3E"/>
    <w:rsid w:val="004C7EC6"/>
    <w:rsid w:val="004C7F57"/>
    <w:rsid w:val="004D026A"/>
    <w:rsid w:val="004D02F0"/>
    <w:rsid w:val="004D02F7"/>
    <w:rsid w:val="004D03C8"/>
    <w:rsid w:val="004D0627"/>
    <w:rsid w:val="004D0985"/>
    <w:rsid w:val="004D0DFE"/>
    <w:rsid w:val="004D104F"/>
    <w:rsid w:val="004D127E"/>
    <w:rsid w:val="004D14EF"/>
    <w:rsid w:val="004D1665"/>
    <w:rsid w:val="004D17DD"/>
    <w:rsid w:val="004D197D"/>
    <w:rsid w:val="004D1D91"/>
    <w:rsid w:val="004D2056"/>
    <w:rsid w:val="004D22C3"/>
    <w:rsid w:val="004D29B3"/>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24"/>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1D22"/>
    <w:rsid w:val="004E2146"/>
    <w:rsid w:val="004E25EC"/>
    <w:rsid w:val="004E27B8"/>
    <w:rsid w:val="004E296A"/>
    <w:rsid w:val="004E29E5"/>
    <w:rsid w:val="004E2B76"/>
    <w:rsid w:val="004E2BF3"/>
    <w:rsid w:val="004E2D44"/>
    <w:rsid w:val="004E2DE0"/>
    <w:rsid w:val="004E2FFD"/>
    <w:rsid w:val="004E3227"/>
    <w:rsid w:val="004E3317"/>
    <w:rsid w:val="004E34A0"/>
    <w:rsid w:val="004E3716"/>
    <w:rsid w:val="004E3A35"/>
    <w:rsid w:val="004E3AA9"/>
    <w:rsid w:val="004E3B25"/>
    <w:rsid w:val="004E3B88"/>
    <w:rsid w:val="004E3BCC"/>
    <w:rsid w:val="004E3D9A"/>
    <w:rsid w:val="004E3D9C"/>
    <w:rsid w:val="004E3E84"/>
    <w:rsid w:val="004E4060"/>
    <w:rsid w:val="004E409A"/>
    <w:rsid w:val="004E42E4"/>
    <w:rsid w:val="004E443B"/>
    <w:rsid w:val="004E4832"/>
    <w:rsid w:val="004E4978"/>
    <w:rsid w:val="004E4AA1"/>
    <w:rsid w:val="004E4E43"/>
    <w:rsid w:val="004E4E8E"/>
    <w:rsid w:val="004E4F8A"/>
    <w:rsid w:val="004E522A"/>
    <w:rsid w:val="004E5280"/>
    <w:rsid w:val="004E52C6"/>
    <w:rsid w:val="004E54C7"/>
    <w:rsid w:val="004E5809"/>
    <w:rsid w:val="004E5DB9"/>
    <w:rsid w:val="004E5E66"/>
    <w:rsid w:val="004E6137"/>
    <w:rsid w:val="004E663B"/>
    <w:rsid w:val="004E681E"/>
    <w:rsid w:val="004E6868"/>
    <w:rsid w:val="004E68BA"/>
    <w:rsid w:val="004E6BC6"/>
    <w:rsid w:val="004E6C57"/>
    <w:rsid w:val="004E6EB4"/>
    <w:rsid w:val="004E6ED9"/>
    <w:rsid w:val="004E718B"/>
    <w:rsid w:val="004E7569"/>
    <w:rsid w:val="004E761E"/>
    <w:rsid w:val="004E77A7"/>
    <w:rsid w:val="004E7FBA"/>
    <w:rsid w:val="004F0061"/>
    <w:rsid w:val="004F026F"/>
    <w:rsid w:val="004F04A6"/>
    <w:rsid w:val="004F0693"/>
    <w:rsid w:val="004F0BE9"/>
    <w:rsid w:val="004F0EE2"/>
    <w:rsid w:val="004F0FB9"/>
    <w:rsid w:val="004F11B3"/>
    <w:rsid w:val="004F13A9"/>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7528"/>
    <w:rsid w:val="004F7B0E"/>
    <w:rsid w:val="004F7BCA"/>
    <w:rsid w:val="004F7C42"/>
    <w:rsid w:val="004F7D36"/>
    <w:rsid w:val="004F7D89"/>
    <w:rsid w:val="004F7E3F"/>
    <w:rsid w:val="004F7E7F"/>
    <w:rsid w:val="004F7FD4"/>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6CA"/>
    <w:rsid w:val="0050273F"/>
    <w:rsid w:val="005027D8"/>
    <w:rsid w:val="005029B9"/>
    <w:rsid w:val="00502B72"/>
    <w:rsid w:val="00502B74"/>
    <w:rsid w:val="00502FFE"/>
    <w:rsid w:val="0050322C"/>
    <w:rsid w:val="00503295"/>
    <w:rsid w:val="005035B8"/>
    <w:rsid w:val="005037C7"/>
    <w:rsid w:val="00503CB3"/>
    <w:rsid w:val="00503D90"/>
    <w:rsid w:val="005040BE"/>
    <w:rsid w:val="0050449D"/>
    <w:rsid w:val="00504765"/>
    <w:rsid w:val="00504BC1"/>
    <w:rsid w:val="005050C7"/>
    <w:rsid w:val="0050510A"/>
    <w:rsid w:val="00505134"/>
    <w:rsid w:val="00505186"/>
    <w:rsid w:val="0050521F"/>
    <w:rsid w:val="00505284"/>
    <w:rsid w:val="00505414"/>
    <w:rsid w:val="0050545B"/>
    <w:rsid w:val="005055DE"/>
    <w:rsid w:val="00505625"/>
    <w:rsid w:val="0050570D"/>
    <w:rsid w:val="00505C04"/>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13"/>
    <w:rsid w:val="005109D8"/>
    <w:rsid w:val="00510BDF"/>
    <w:rsid w:val="00510E13"/>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5CB"/>
    <w:rsid w:val="00516706"/>
    <w:rsid w:val="00516A63"/>
    <w:rsid w:val="00516B69"/>
    <w:rsid w:val="00516D3D"/>
    <w:rsid w:val="00516E1C"/>
    <w:rsid w:val="00517255"/>
    <w:rsid w:val="005173A7"/>
    <w:rsid w:val="00517542"/>
    <w:rsid w:val="005175FF"/>
    <w:rsid w:val="005177E1"/>
    <w:rsid w:val="00517862"/>
    <w:rsid w:val="005178D9"/>
    <w:rsid w:val="00517DDF"/>
    <w:rsid w:val="00520296"/>
    <w:rsid w:val="00520363"/>
    <w:rsid w:val="00520ABD"/>
    <w:rsid w:val="00520BD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F3C"/>
    <w:rsid w:val="00523025"/>
    <w:rsid w:val="00523332"/>
    <w:rsid w:val="0052354C"/>
    <w:rsid w:val="0052387D"/>
    <w:rsid w:val="00523A94"/>
    <w:rsid w:val="00523B4D"/>
    <w:rsid w:val="00523CAB"/>
    <w:rsid w:val="00523F76"/>
    <w:rsid w:val="00523FDD"/>
    <w:rsid w:val="0052424A"/>
    <w:rsid w:val="00524426"/>
    <w:rsid w:val="00524545"/>
    <w:rsid w:val="00524569"/>
    <w:rsid w:val="0052468F"/>
    <w:rsid w:val="00524ADB"/>
    <w:rsid w:val="00524F02"/>
    <w:rsid w:val="0052502C"/>
    <w:rsid w:val="0052517F"/>
    <w:rsid w:val="00525222"/>
    <w:rsid w:val="00525320"/>
    <w:rsid w:val="00525389"/>
    <w:rsid w:val="005255BF"/>
    <w:rsid w:val="005256B1"/>
    <w:rsid w:val="0052576E"/>
    <w:rsid w:val="005257DE"/>
    <w:rsid w:val="005259FC"/>
    <w:rsid w:val="00525BFE"/>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C5B"/>
    <w:rsid w:val="00530CB9"/>
    <w:rsid w:val="00530EAA"/>
    <w:rsid w:val="00530F59"/>
    <w:rsid w:val="00531032"/>
    <w:rsid w:val="0053141A"/>
    <w:rsid w:val="00531484"/>
    <w:rsid w:val="00531897"/>
    <w:rsid w:val="005318B6"/>
    <w:rsid w:val="00531967"/>
    <w:rsid w:val="00531B1C"/>
    <w:rsid w:val="00531B8E"/>
    <w:rsid w:val="00531C05"/>
    <w:rsid w:val="00531C7D"/>
    <w:rsid w:val="00531EBE"/>
    <w:rsid w:val="00531ED3"/>
    <w:rsid w:val="00532222"/>
    <w:rsid w:val="0053222D"/>
    <w:rsid w:val="0053229E"/>
    <w:rsid w:val="005323AE"/>
    <w:rsid w:val="0053298C"/>
    <w:rsid w:val="00532DA0"/>
    <w:rsid w:val="00532E9B"/>
    <w:rsid w:val="00532F8B"/>
    <w:rsid w:val="00533068"/>
    <w:rsid w:val="00533282"/>
    <w:rsid w:val="00533383"/>
    <w:rsid w:val="00533473"/>
    <w:rsid w:val="00533737"/>
    <w:rsid w:val="00533739"/>
    <w:rsid w:val="005337BB"/>
    <w:rsid w:val="0053399C"/>
    <w:rsid w:val="00533AE5"/>
    <w:rsid w:val="00533C5A"/>
    <w:rsid w:val="00534317"/>
    <w:rsid w:val="0053439D"/>
    <w:rsid w:val="0053448D"/>
    <w:rsid w:val="00534502"/>
    <w:rsid w:val="00534611"/>
    <w:rsid w:val="00534686"/>
    <w:rsid w:val="00534D04"/>
    <w:rsid w:val="005351D8"/>
    <w:rsid w:val="00535304"/>
    <w:rsid w:val="00535343"/>
    <w:rsid w:val="00535729"/>
    <w:rsid w:val="00535810"/>
    <w:rsid w:val="005359D5"/>
    <w:rsid w:val="005359E4"/>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B9F"/>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14E"/>
    <w:rsid w:val="0054579B"/>
    <w:rsid w:val="0054593A"/>
    <w:rsid w:val="00546141"/>
    <w:rsid w:val="00546198"/>
    <w:rsid w:val="0054626F"/>
    <w:rsid w:val="005465FD"/>
    <w:rsid w:val="005467FB"/>
    <w:rsid w:val="00546AAB"/>
    <w:rsid w:val="00546AE9"/>
    <w:rsid w:val="00546CC7"/>
    <w:rsid w:val="00546D5E"/>
    <w:rsid w:val="00546F06"/>
    <w:rsid w:val="0054717F"/>
    <w:rsid w:val="005473DD"/>
    <w:rsid w:val="0054768E"/>
    <w:rsid w:val="005476D4"/>
    <w:rsid w:val="00547989"/>
    <w:rsid w:val="00547AB1"/>
    <w:rsid w:val="00547CAA"/>
    <w:rsid w:val="00547F25"/>
    <w:rsid w:val="00547FBD"/>
    <w:rsid w:val="00550081"/>
    <w:rsid w:val="00550086"/>
    <w:rsid w:val="00550250"/>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2459"/>
    <w:rsid w:val="00552549"/>
    <w:rsid w:val="00552767"/>
    <w:rsid w:val="00552768"/>
    <w:rsid w:val="00552935"/>
    <w:rsid w:val="00552A98"/>
    <w:rsid w:val="00552C7C"/>
    <w:rsid w:val="00552D9E"/>
    <w:rsid w:val="00552DFD"/>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B76"/>
    <w:rsid w:val="00555D0A"/>
    <w:rsid w:val="00555D61"/>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11E7"/>
    <w:rsid w:val="00561496"/>
    <w:rsid w:val="005615D8"/>
    <w:rsid w:val="005618A9"/>
    <w:rsid w:val="005619DD"/>
    <w:rsid w:val="00561D59"/>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3FBF"/>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8A"/>
    <w:rsid w:val="005665D5"/>
    <w:rsid w:val="00566608"/>
    <w:rsid w:val="00566C83"/>
    <w:rsid w:val="00566E69"/>
    <w:rsid w:val="005675C3"/>
    <w:rsid w:val="0056776C"/>
    <w:rsid w:val="005678D7"/>
    <w:rsid w:val="00567A7B"/>
    <w:rsid w:val="00567AFF"/>
    <w:rsid w:val="00567ED5"/>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069"/>
    <w:rsid w:val="00572391"/>
    <w:rsid w:val="0057243E"/>
    <w:rsid w:val="00572465"/>
    <w:rsid w:val="0057258F"/>
    <w:rsid w:val="00572760"/>
    <w:rsid w:val="005727E9"/>
    <w:rsid w:val="00572CF7"/>
    <w:rsid w:val="00572F1D"/>
    <w:rsid w:val="0057317B"/>
    <w:rsid w:val="00573EA8"/>
    <w:rsid w:val="0057403F"/>
    <w:rsid w:val="005741B9"/>
    <w:rsid w:val="00574313"/>
    <w:rsid w:val="005743A9"/>
    <w:rsid w:val="005743DE"/>
    <w:rsid w:val="00574589"/>
    <w:rsid w:val="00574871"/>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439"/>
    <w:rsid w:val="00577577"/>
    <w:rsid w:val="0057757D"/>
    <w:rsid w:val="00577A2E"/>
    <w:rsid w:val="00577E84"/>
    <w:rsid w:val="00577FD0"/>
    <w:rsid w:val="00580023"/>
    <w:rsid w:val="005801E1"/>
    <w:rsid w:val="005802FD"/>
    <w:rsid w:val="005803DD"/>
    <w:rsid w:val="00580508"/>
    <w:rsid w:val="00580881"/>
    <w:rsid w:val="00580C5E"/>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532"/>
    <w:rsid w:val="00583AF6"/>
    <w:rsid w:val="00583C51"/>
    <w:rsid w:val="00583CD7"/>
    <w:rsid w:val="00583D6C"/>
    <w:rsid w:val="00583D79"/>
    <w:rsid w:val="00583E25"/>
    <w:rsid w:val="00583E88"/>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5E6"/>
    <w:rsid w:val="00585815"/>
    <w:rsid w:val="00585DEB"/>
    <w:rsid w:val="00585EB1"/>
    <w:rsid w:val="00585F5B"/>
    <w:rsid w:val="005860C2"/>
    <w:rsid w:val="0058620A"/>
    <w:rsid w:val="00586C6C"/>
    <w:rsid w:val="00586E2A"/>
    <w:rsid w:val="00587188"/>
    <w:rsid w:val="005872C2"/>
    <w:rsid w:val="005877FE"/>
    <w:rsid w:val="00587823"/>
    <w:rsid w:val="00587985"/>
    <w:rsid w:val="005879BB"/>
    <w:rsid w:val="00587AA0"/>
    <w:rsid w:val="00587B37"/>
    <w:rsid w:val="00587F51"/>
    <w:rsid w:val="00587F9E"/>
    <w:rsid w:val="00587FC0"/>
    <w:rsid w:val="005900F6"/>
    <w:rsid w:val="0059019B"/>
    <w:rsid w:val="0059019D"/>
    <w:rsid w:val="005903A1"/>
    <w:rsid w:val="0059053E"/>
    <w:rsid w:val="005905C5"/>
    <w:rsid w:val="005906AD"/>
    <w:rsid w:val="005906F4"/>
    <w:rsid w:val="0059072F"/>
    <w:rsid w:val="00590A05"/>
    <w:rsid w:val="00590B05"/>
    <w:rsid w:val="00590DA6"/>
    <w:rsid w:val="005910A8"/>
    <w:rsid w:val="0059151D"/>
    <w:rsid w:val="005915F9"/>
    <w:rsid w:val="005916A0"/>
    <w:rsid w:val="005917D1"/>
    <w:rsid w:val="00591B03"/>
    <w:rsid w:val="00591C7D"/>
    <w:rsid w:val="00591E46"/>
    <w:rsid w:val="00592030"/>
    <w:rsid w:val="0059210E"/>
    <w:rsid w:val="00592511"/>
    <w:rsid w:val="00592651"/>
    <w:rsid w:val="00592867"/>
    <w:rsid w:val="00592B03"/>
    <w:rsid w:val="00592D62"/>
    <w:rsid w:val="00592D9E"/>
    <w:rsid w:val="00592F3A"/>
    <w:rsid w:val="00593083"/>
    <w:rsid w:val="00593446"/>
    <w:rsid w:val="005935F5"/>
    <w:rsid w:val="00593794"/>
    <w:rsid w:val="005938E0"/>
    <w:rsid w:val="00593911"/>
    <w:rsid w:val="00593AB9"/>
    <w:rsid w:val="00594041"/>
    <w:rsid w:val="005940AB"/>
    <w:rsid w:val="005941C1"/>
    <w:rsid w:val="005941DB"/>
    <w:rsid w:val="00594932"/>
    <w:rsid w:val="00594ABB"/>
    <w:rsid w:val="00594C3E"/>
    <w:rsid w:val="00594D1C"/>
    <w:rsid w:val="00594D21"/>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D26"/>
    <w:rsid w:val="00597F8A"/>
    <w:rsid w:val="005A0003"/>
    <w:rsid w:val="005A0017"/>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94A"/>
    <w:rsid w:val="005A1D87"/>
    <w:rsid w:val="005A1E5B"/>
    <w:rsid w:val="005A22FD"/>
    <w:rsid w:val="005A23F0"/>
    <w:rsid w:val="005A2428"/>
    <w:rsid w:val="005A24F8"/>
    <w:rsid w:val="005A2654"/>
    <w:rsid w:val="005A269F"/>
    <w:rsid w:val="005A305E"/>
    <w:rsid w:val="005A30BB"/>
    <w:rsid w:val="005A3190"/>
    <w:rsid w:val="005A3446"/>
    <w:rsid w:val="005A3887"/>
    <w:rsid w:val="005A3A5D"/>
    <w:rsid w:val="005A3BDA"/>
    <w:rsid w:val="005A3E21"/>
    <w:rsid w:val="005A4880"/>
    <w:rsid w:val="005A4915"/>
    <w:rsid w:val="005A4A2B"/>
    <w:rsid w:val="005A4B87"/>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A8"/>
    <w:rsid w:val="005B04F3"/>
    <w:rsid w:val="005B0542"/>
    <w:rsid w:val="005B05A6"/>
    <w:rsid w:val="005B05CD"/>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06"/>
    <w:rsid w:val="005B2799"/>
    <w:rsid w:val="005B2AC3"/>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ADA"/>
    <w:rsid w:val="005B4D87"/>
    <w:rsid w:val="005B50EA"/>
    <w:rsid w:val="005B5127"/>
    <w:rsid w:val="005B51D5"/>
    <w:rsid w:val="005B5295"/>
    <w:rsid w:val="005B52C5"/>
    <w:rsid w:val="005B5424"/>
    <w:rsid w:val="005B54A2"/>
    <w:rsid w:val="005B5561"/>
    <w:rsid w:val="005B5838"/>
    <w:rsid w:val="005B5888"/>
    <w:rsid w:val="005B5E50"/>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A5E"/>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1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49E"/>
    <w:rsid w:val="005C75CE"/>
    <w:rsid w:val="005C767C"/>
    <w:rsid w:val="005C76A9"/>
    <w:rsid w:val="005C76BA"/>
    <w:rsid w:val="005C7C75"/>
    <w:rsid w:val="005D0609"/>
    <w:rsid w:val="005D0737"/>
    <w:rsid w:val="005D08DD"/>
    <w:rsid w:val="005D09C5"/>
    <w:rsid w:val="005D0A10"/>
    <w:rsid w:val="005D0A1A"/>
    <w:rsid w:val="005D0E4F"/>
    <w:rsid w:val="005D10C6"/>
    <w:rsid w:val="005D13AF"/>
    <w:rsid w:val="005D1400"/>
    <w:rsid w:val="005D1A19"/>
    <w:rsid w:val="005D1BA3"/>
    <w:rsid w:val="005D1BBB"/>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AC3"/>
    <w:rsid w:val="005D7C02"/>
    <w:rsid w:val="005D7E0D"/>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3DB9"/>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448"/>
    <w:rsid w:val="005F0A43"/>
    <w:rsid w:val="005F0C82"/>
    <w:rsid w:val="005F0C87"/>
    <w:rsid w:val="005F10F8"/>
    <w:rsid w:val="005F11C4"/>
    <w:rsid w:val="005F13A2"/>
    <w:rsid w:val="005F1453"/>
    <w:rsid w:val="005F1594"/>
    <w:rsid w:val="005F1630"/>
    <w:rsid w:val="005F16E4"/>
    <w:rsid w:val="005F17E2"/>
    <w:rsid w:val="005F1837"/>
    <w:rsid w:val="005F1DAA"/>
    <w:rsid w:val="005F1E2D"/>
    <w:rsid w:val="005F1F37"/>
    <w:rsid w:val="005F208B"/>
    <w:rsid w:val="005F20C2"/>
    <w:rsid w:val="005F2157"/>
    <w:rsid w:val="005F21AF"/>
    <w:rsid w:val="005F274F"/>
    <w:rsid w:val="005F27BF"/>
    <w:rsid w:val="005F27E2"/>
    <w:rsid w:val="005F28AF"/>
    <w:rsid w:val="005F29F2"/>
    <w:rsid w:val="005F2B7D"/>
    <w:rsid w:val="005F2D2C"/>
    <w:rsid w:val="005F2F2B"/>
    <w:rsid w:val="005F2F77"/>
    <w:rsid w:val="005F31C9"/>
    <w:rsid w:val="005F3374"/>
    <w:rsid w:val="005F354B"/>
    <w:rsid w:val="005F37D1"/>
    <w:rsid w:val="005F3A2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597"/>
    <w:rsid w:val="005F695F"/>
    <w:rsid w:val="005F6B77"/>
    <w:rsid w:val="005F7188"/>
    <w:rsid w:val="005F7239"/>
    <w:rsid w:val="005F734F"/>
    <w:rsid w:val="005F7487"/>
    <w:rsid w:val="005F7663"/>
    <w:rsid w:val="005F7669"/>
    <w:rsid w:val="005F79DC"/>
    <w:rsid w:val="005F79E5"/>
    <w:rsid w:val="005F7BFD"/>
    <w:rsid w:val="005F7D6D"/>
    <w:rsid w:val="005F7EA0"/>
    <w:rsid w:val="005F7F7B"/>
    <w:rsid w:val="006002C7"/>
    <w:rsid w:val="006003DA"/>
    <w:rsid w:val="006005E9"/>
    <w:rsid w:val="00600692"/>
    <w:rsid w:val="00600765"/>
    <w:rsid w:val="006008F2"/>
    <w:rsid w:val="00600A91"/>
    <w:rsid w:val="00600CE7"/>
    <w:rsid w:val="00600DB6"/>
    <w:rsid w:val="00600EE9"/>
    <w:rsid w:val="00600F95"/>
    <w:rsid w:val="0060139E"/>
    <w:rsid w:val="00601792"/>
    <w:rsid w:val="006017E9"/>
    <w:rsid w:val="00601839"/>
    <w:rsid w:val="0060189C"/>
    <w:rsid w:val="0060193D"/>
    <w:rsid w:val="00601B20"/>
    <w:rsid w:val="00601BC2"/>
    <w:rsid w:val="00601C59"/>
    <w:rsid w:val="00601D8D"/>
    <w:rsid w:val="00601DDA"/>
    <w:rsid w:val="00601F2A"/>
    <w:rsid w:val="00602167"/>
    <w:rsid w:val="006023EB"/>
    <w:rsid w:val="006024E9"/>
    <w:rsid w:val="00602759"/>
    <w:rsid w:val="0060277A"/>
    <w:rsid w:val="00602B7C"/>
    <w:rsid w:val="00602F31"/>
    <w:rsid w:val="00603312"/>
    <w:rsid w:val="00603316"/>
    <w:rsid w:val="006034F0"/>
    <w:rsid w:val="00603773"/>
    <w:rsid w:val="006039AD"/>
    <w:rsid w:val="00603CFE"/>
    <w:rsid w:val="0060402C"/>
    <w:rsid w:val="006040EA"/>
    <w:rsid w:val="00604171"/>
    <w:rsid w:val="006044A1"/>
    <w:rsid w:val="006044EA"/>
    <w:rsid w:val="0060461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5F9C"/>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07E6D"/>
    <w:rsid w:val="006102B2"/>
    <w:rsid w:val="006102FE"/>
    <w:rsid w:val="00610358"/>
    <w:rsid w:val="00610498"/>
    <w:rsid w:val="0061066D"/>
    <w:rsid w:val="00610935"/>
    <w:rsid w:val="00610B47"/>
    <w:rsid w:val="00610DAC"/>
    <w:rsid w:val="00610F4E"/>
    <w:rsid w:val="00611103"/>
    <w:rsid w:val="00611368"/>
    <w:rsid w:val="00611477"/>
    <w:rsid w:val="0061148D"/>
    <w:rsid w:val="00611588"/>
    <w:rsid w:val="00611679"/>
    <w:rsid w:val="0061183F"/>
    <w:rsid w:val="00611D71"/>
    <w:rsid w:val="00611F50"/>
    <w:rsid w:val="00611F8F"/>
    <w:rsid w:val="00612352"/>
    <w:rsid w:val="006123BB"/>
    <w:rsid w:val="00612706"/>
    <w:rsid w:val="006130F7"/>
    <w:rsid w:val="006131DA"/>
    <w:rsid w:val="006132D9"/>
    <w:rsid w:val="0061337D"/>
    <w:rsid w:val="006134FA"/>
    <w:rsid w:val="0061354B"/>
    <w:rsid w:val="00613783"/>
    <w:rsid w:val="00613AF8"/>
    <w:rsid w:val="00613BAA"/>
    <w:rsid w:val="00613D8E"/>
    <w:rsid w:val="00613DC4"/>
    <w:rsid w:val="006140EC"/>
    <w:rsid w:val="006142E0"/>
    <w:rsid w:val="0061442E"/>
    <w:rsid w:val="00614459"/>
    <w:rsid w:val="006144FC"/>
    <w:rsid w:val="00614B1A"/>
    <w:rsid w:val="00614B7C"/>
    <w:rsid w:val="00614C15"/>
    <w:rsid w:val="00614C75"/>
    <w:rsid w:val="00614D26"/>
    <w:rsid w:val="00614DA2"/>
    <w:rsid w:val="00614ED1"/>
    <w:rsid w:val="00614FD0"/>
    <w:rsid w:val="006150E1"/>
    <w:rsid w:val="00615246"/>
    <w:rsid w:val="00615258"/>
    <w:rsid w:val="00615469"/>
    <w:rsid w:val="0061573E"/>
    <w:rsid w:val="00615CB3"/>
    <w:rsid w:val="00615CFB"/>
    <w:rsid w:val="00616112"/>
    <w:rsid w:val="00616342"/>
    <w:rsid w:val="00616343"/>
    <w:rsid w:val="00616BDD"/>
    <w:rsid w:val="00616FCF"/>
    <w:rsid w:val="006173E8"/>
    <w:rsid w:val="0061753D"/>
    <w:rsid w:val="0061788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C28"/>
    <w:rsid w:val="00621D33"/>
    <w:rsid w:val="00621DA6"/>
    <w:rsid w:val="00621F53"/>
    <w:rsid w:val="00622064"/>
    <w:rsid w:val="0062208E"/>
    <w:rsid w:val="0062270A"/>
    <w:rsid w:val="0062276E"/>
    <w:rsid w:val="00622A6D"/>
    <w:rsid w:val="00622CEE"/>
    <w:rsid w:val="00622E01"/>
    <w:rsid w:val="00622E2A"/>
    <w:rsid w:val="00622F80"/>
    <w:rsid w:val="00623089"/>
    <w:rsid w:val="0062308E"/>
    <w:rsid w:val="00623161"/>
    <w:rsid w:val="00623420"/>
    <w:rsid w:val="006234A6"/>
    <w:rsid w:val="006234C4"/>
    <w:rsid w:val="0062376E"/>
    <w:rsid w:val="00623939"/>
    <w:rsid w:val="00623B98"/>
    <w:rsid w:val="00623F42"/>
    <w:rsid w:val="00624285"/>
    <w:rsid w:val="006242C3"/>
    <w:rsid w:val="006244C9"/>
    <w:rsid w:val="006245F6"/>
    <w:rsid w:val="006245FC"/>
    <w:rsid w:val="006246DA"/>
    <w:rsid w:val="0062475D"/>
    <w:rsid w:val="006247EC"/>
    <w:rsid w:val="0062495F"/>
    <w:rsid w:val="00624ABD"/>
    <w:rsid w:val="00624BB1"/>
    <w:rsid w:val="00624D9E"/>
    <w:rsid w:val="00624E5C"/>
    <w:rsid w:val="0062505B"/>
    <w:rsid w:val="00625458"/>
    <w:rsid w:val="00625652"/>
    <w:rsid w:val="006257A6"/>
    <w:rsid w:val="006258E6"/>
    <w:rsid w:val="00625A00"/>
    <w:rsid w:val="00625DE1"/>
    <w:rsid w:val="0062605B"/>
    <w:rsid w:val="0062622E"/>
    <w:rsid w:val="006262F4"/>
    <w:rsid w:val="0062660B"/>
    <w:rsid w:val="0062686B"/>
    <w:rsid w:val="006268D3"/>
    <w:rsid w:val="00626AD1"/>
    <w:rsid w:val="00626C25"/>
    <w:rsid w:val="00626C9C"/>
    <w:rsid w:val="00626E54"/>
    <w:rsid w:val="006272FA"/>
    <w:rsid w:val="00627580"/>
    <w:rsid w:val="0062764E"/>
    <w:rsid w:val="00627721"/>
    <w:rsid w:val="006278D7"/>
    <w:rsid w:val="0063049D"/>
    <w:rsid w:val="006304BC"/>
    <w:rsid w:val="0063050C"/>
    <w:rsid w:val="006305FF"/>
    <w:rsid w:val="00630876"/>
    <w:rsid w:val="006308B3"/>
    <w:rsid w:val="006309E0"/>
    <w:rsid w:val="00630B98"/>
    <w:rsid w:val="00630DCE"/>
    <w:rsid w:val="00630E08"/>
    <w:rsid w:val="00630E75"/>
    <w:rsid w:val="00630EE5"/>
    <w:rsid w:val="00630F28"/>
    <w:rsid w:val="0063120A"/>
    <w:rsid w:val="00631265"/>
    <w:rsid w:val="00631277"/>
    <w:rsid w:val="0063135A"/>
    <w:rsid w:val="0063150B"/>
    <w:rsid w:val="00631585"/>
    <w:rsid w:val="00631779"/>
    <w:rsid w:val="00631804"/>
    <w:rsid w:val="00631993"/>
    <w:rsid w:val="00631B93"/>
    <w:rsid w:val="00631CD6"/>
    <w:rsid w:val="00631E43"/>
    <w:rsid w:val="006322DF"/>
    <w:rsid w:val="006323B1"/>
    <w:rsid w:val="006325BD"/>
    <w:rsid w:val="0063283C"/>
    <w:rsid w:val="00632B4B"/>
    <w:rsid w:val="00632D9D"/>
    <w:rsid w:val="00632F87"/>
    <w:rsid w:val="00633058"/>
    <w:rsid w:val="00633146"/>
    <w:rsid w:val="0063324B"/>
    <w:rsid w:val="006333D5"/>
    <w:rsid w:val="006333E9"/>
    <w:rsid w:val="006333FD"/>
    <w:rsid w:val="0063345A"/>
    <w:rsid w:val="00633DE8"/>
    <w:rsid w:val="00633E80"/>
    <w:rsid w:val="00633F14"/>
    <w:rsid w:val="00633F1F"/>
    <w:rsid w:val="00633F83"/>
    <w:rsid w:val="0063426B"/>
    <w:rsid w:val="00634ACF"/>
    <w:rsid w:val="00634CBB"/>
    <w:rsid w:val="00634EDF"/>
    <w:rsid w:val="00634EF0"/>
    <w:rsid w:val="00635035"/>
    <w:rsid w:val="00635602"/>
    <w:rsid w:val="006356F1"/>
    <w:rsid w:val="0063580D"/>
    <w:rsid w:val="006358F8"/>
    <w:rsid w:val="00635CAE"/>
    <w:rsid w:val="00635F5A"/>
    <w:rsid w:val="0063669C"/>
    <w:rsid w:val="00636A15"/>
    <w:rsid w:val="00636CDC"/>
    <w:rsid w:val="0063713B"/>
    <w:rsid w:val="00637240"/>
    <w:rsid w:val="00637324"/>
    <w:rsid w:val="0063762E"/>
    <w:rsid w:val="00637694"/>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6A2"/>
    <w:rsid w:val="00642702"/>
    <w:rsid w:val="00642842"/>
    <w:rsid w:val="00642993"/>
    <w:rsid w:val="00642D13"/>
    <w:rsid w:val="00642E13"/>
    <w:rsid w:val="006430DA"/>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5FB7"/>
    <w:rsid w:val="00646279"/>
    <w:rsid w:val="00646411"/>
    <w:rsid w:val="00646631"/>
    <w:rsid w:val="006467AD"/>
    <w:rsid w:val="006467FF"/>
    <w:rsid w:val="00646C7B"/>
    <w:rsid w:val="00646CA0"/>
    <w:rsid w:val="00646EF2"/>
    <w:rsid w:val="0064705E"/>
    <w:rsid w:val="00647086"/>
    <w:rsid w:val="006470C3"/>
    <w:rsid w:val="006474F3"/>
    <w:rsid w:val="00647520"/>
    <w:rsid w:val="00647530"/>
    <w:rsid w:val="0064775D"/>
    <w:rsid w:val="006478FC"/>
    <w:rsid w:val="00647AA1"/>
    <w:rsid w:val="00647B5C"/>
    <w:rsid w:val="00647BF3"/>
    <w:rsid w:val="00647F4B"/>
    <w:rsid w:val="00650139"/>
    <w:rsid w:val="006503A4"/>
    <w:rsid w:val="006508D7"/>
    <w:rsid w:val="00650A45"/>
    <w:rsid w:val="00650AAC"/>
    <w:rsid w:val="00650C92"/>
    <w:rsid w:val="00650D71"/>
    <w:rsid w:val="00650EB4"/>
    <w:rsid w:val="00651013"/>
    <w:rsid w:val="0065119B"/>
    <w:rsid w:val="00651225"/>
    <w:rsid w:val="006512BD"/>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7E1"/>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7ED"/>
    <w:rsid w:val="006579F1"/>
    <w:rsid w:val="00657BD8"/>
    <w:rsid w:val="00657DC5"/>
    <w:rsid w:val="00660268"/>
    <w:rsid w:val="00660379"/>
    <w:rsid w:val="006606A6"/>
    <w:rsid w:val="006609BC"/>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213"/>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C14"/>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4EDE"/>
    <w:rsid w:val="0066513B"/>
    <w:rsid w:val="0066536D"/>
    <w:rsid w:val="0066538B"/>
    <w:rsid w:val="0066575C"/>
    <w:rsid w:val="0066599C"/>
    <w:rsid w:val="006661FB"/>
    <w:rsid w:val="00666413"/>
    <w:rsid w:val="0066687E"/>
    <w:rsid w:val="00666D6F"/>
    <w:rsid w:val="00667048"/>
    <w:rsid w:val="0066727A"/>
    <w:rsid w:val="0066732C"/>
    <w:rsid w:val="00667649"/>
    <w:rsid w:val="006676D3"/>
    <w:rsid w:val="00667757"/>
    <w:rsid w:val="006679F5"/>
    <w:rsid w:val="00667B77"/>
    <w:rsid w:val="00667D20"/>
    <w:rsid w:val="00667E8F"/>
    <w:rsid w:val="00670322"/>
    <w:rsid w:val="00670327"/>
    <w:rsid w:val="00670529"/>
    <w:rsid w:val="00670570"/>
    <w:rsid w:val="00670808"/>
    <w:rsid w:val="00670CB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31D"/>
    <w:rsid w:val="00672371"/>
    <w:rsid w:val="00672821"/>
    <w:rsid w:val="006728ED"/>
    <w:rsid w:val="00672975"/>
    <w:rsid w:val="00672987"/>
    <w:rsid w:val="00672DAA"/>
    <w:rsid w:val="00672DC5"/>
    <w:rsid w:val="00672E50"/>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D3"/>
    <w:rsid w:val="00675A60"/>
    <w:rsid w:val="00675C7F"/>
    <w:rsid w:val="00675CE7"/>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C4F"/>
    <w:rsid w:val="00681079"/>
    <w:rsid w:val="00681118"/>
    <w:rsid w:val="00681144"/>
    <w:rsid w:val="00681211"/>
    <w:rsid w:val="00681280"/>
    <w:rsid w:val="00681332"/>
    <w:rsid w:val="00681469"/>
    <w:rsid w:val="00681540"/>
    <w:rsid w:val="00681925"/>
    <w:rsid w:val="00681B0C"/>
    <w:rsid w:val="00681B36"/>
    <w:rsid w:val="00681FED"/>
    <w:rsid w:val="0068215E"/>
    <w:rsid w:val="00682251"/>
    <w:rsid w:val="00682812"/>
    <w:rsid w:val="00682AB3"/>
    <w:rsid w:val="00682D3E"/>
    <w:rsid w:val="00682D8F"/>
    <w:rsid w:val="00682E14"/>
    <w:rsid w:val="00682E35"/>
    <w:rsid w:val="00682F95"/>
    <w:rsid w:val="006839AC"/>
    <w:rsid w:val="00683AEC"/>
    <w:rsid w:val="00683C27"/>
    <w:rsid w:val="006842AC"/>
    <w:rsid w:val="0068436C"/>
    <w:rsid w:val="006843BB"/>
    <w:rsid w:val="0068447B"/>
    <w:rsid w:val="0068462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35B"/>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985"/>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E0"/>
    <w:rsid w:val="006942AA"/>
    <w:rsid w:val="006943E8"/>
    <w:rsid w:val="00694611"/>
    <w:rsid w:val="006946CB"/>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8AD"/>
    <w:rsid w:val="006969A4"/>
    <w:rsid w:val="00696B0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00C"/>
    <w:rsid w:val="006A1163"/>
    <w:rsid w:val="006A1237"/>
    <w:rsid w:val="006A1353"/>
    <w:rsid w:val="006A16C9"/>
    <w:rsid w:val="006A1B51"/>
    <w:rsid w:val="006A1C26"/>
    <w:rsid w:val="006A1EB9"/>
    <w:rsid w:val="006A20AA"/>
    <w:rsid w:val="006A23DF"/>
    <w:rsid w:val="006A24B2"/>
    <w:rsid w:val="006A2511"/>
    <w:rsid w:val="006A2525"/>
    <w:rsid w:val="006A253A"/>
    <w:rsid w:val="006A254E"/>
    <w:rsid w:val="006A259B"/>
    <w:rsid w:val="006A2654"/>
    <w:rsid w:val="006A281D"/>
    <w:rsid w:val="006A2869"/>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5031"/>
    <w:rsid w:val="006A5192"/>
    <w:rsid w:val="006A5550"/>
    <w:rsid w:val="006A55DF"/>
    <w:rsid w:val="006A58D3"/>
    <w:rsid w:val="006A59CD"/>
    <w:rsid w:val="006A5BA0"/>
    <w:rsid w:val="006A5D9A"/>
    <w:rsid w:val="006A5FB2"/>
    <w:rsid w:val="006A60CA"/>
    <w:rsid w:val="006A6482"/>
    <w:rsid w:val="006A6941"/>
    <w:rsid w:val="006A6B05"/>
    <w:rsid w:val="006A6E17"/>
    <w:rsid w:val="006A6F1F"/>
    <w:rsid w:val="006A6F5B"/>
    <w:rsid w:val="006A6FFB"/>
    <w:rsid w:val="006A7084"/>
    <w:rsid w:val="006A751A"/>
    <w:rsid w:val="006A756A"/>
    <w:rsid w:val="006A7784"/>
    <w:rsid w:val="006A77F8"/>
    <w:rsid w:val="006A7879"/>
    <w:rsid w:val="006A78BF"/>
    <w:rsid w:val="006A7D1C"/>
    <w:rsid w:val="006B00AE"/>
    <w:rsid w:val="006B00E9"/>
    <w:rsid w:val="006B0628"/>
    <w:rsid w:val="006B0640"/>
    <w:rsid w:val="006B0699"/>
    <w:rsid w:val="006B0749"/>
    <w:rsid w:val="006B0A0D"/>
    <w:rsid w:val="006B0D37"/>
    <w:rsid w:val="006B120D"/>
    <w:rsid w:val="006B12E7"/>
    <w:rsid w:val="006B15C7"/>
    <w:rsid w:val="006B17E7"/>
    <w:rsid w:val="006B19E8"/>
    <w:rsid w:val="006B1A8A"/>
    <w:rsid w:val="006B1C6C"/>
    <w:rsid w:val="006B1CCD"/>
    <w:rsid w:val="006B1DD1"/>
    <w:rsid w:val="006B1FD5"/>
    <w:rsid w:val="006B204B"/>
    <w:rsid w:val="006B20A0"/>
    <w:rsid w:val="006B230A"/>
    <w:rsid w:val="006B2949"/>
    <w:rsid w:val="006B2954"/>
    <w:rsid w:val="006B2A29"/>
    <w:rsid w:val="006B2E85"/>
    <w:rsid w:val="006B31BB"/>
    <w:rsid w:val="006B31D6"/>
    <w:rsid w:val="006B359C"/>
    <w:rsid w:val="006B359D"/>
    <w:rsid w:val="006B3657"/>
    <w:rsid w:val="006B3889"/>
    <w:rsid w:val="006B3AFF"/>
    <w:rsid w:val="006B3BBA"/>
    <w:rsid w:val="006B4200"/>
    <w:rsid w:val="006B42D7"/>
    <w:rsid w:val="006B4789"/>
    <w:rsid w:val="006B4B38"/>
    <w:rsid w:val="006B4BA1"/>
    <w:rsid w:val="006B4BF0"/>
    <w:rsid w:val="006B5080"/>
    <w:rsid w:val="006B5173"/>
    <w:rsid w:val="006B555A"/>
    <w:rsid w:val="006B5B59"/>
    <w:rsid w:val="006B600A"/>
    <w:rsid w:val="006B63E3"/>
    <w:rsid w:val="006B65BF"/>
    <w:rsid w:val="006B6635"/>
    <w:rsid w:val="006B6841"/>
    <w:rsid w:val="006B6962"/>
    <w:rsid w:val="006B6B7B"/>
    <w:rsid w:val="006B6C7E"/>
    <w:rsid w:val="006B6CBF"/>
    <w:rsid w:val="006B6E41"/>
    <w:rsid w:val="006B7577"/>
    <w:rsid w:val="006B77F2"/>
    <w:rsid w:val="006B784A"/>
    <w:rsid w:val="006B7CB4"/>
    <w:rsid w:val="006B7D22"/>
    <w:rsid w:val="006B7D2C"/>
    <w:rsid w:val="006B7E40"/>
    <w:rsid w:val="006C016C"/>
    <w:rsid w:val="006C021B"/>
    <w:rsid w:val="006C08CC"/>
    <w:rsid w:val="006C095D"/>
    <w:rsid w:val="006C0B4A"/>
    <w:rsid w:val="006C0D97"/>
    <w:rsid w:val="006C0DB3"/>
    <w:rsid w:val="006C1019"/>
    <w:rsid w:val="006C141F"/>
    <w:rsid w:val="006C14F3"/>
    <w:rsid w:val="006C158D"/>
    <w:rsid w:val="006C1685"/>
    <w:rsid w:val="006C1B5D"/>
    <w:rsid w:val="006C1EF5"/>
    <w:rsid w:val="006C1F63"/>
    <w:rsid w:val="006C21A0"/>
    <w:rsid w:val="006C222C"/>
    <w:rsid w:val="006C24D1"/>
    <w:rsid w:val="006C250B"/>
    <w:rsid w:val="006C25AA"/>
    <w:rsid w:val="006C29B4"/>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F9F"/>
    <w:rsid w:val="006C50B2"/>
    <w:rsid w:val="006C545F"/>
    <w:rsid w:val="006C5913"/>
    <w:rsid w:val="006C5958"/>
    <w:rsid w:val="006C5B36"/>
    <w:rsid w:val="006C5B4F"/>
    <w:rsid w:val="006C5BEB"/>
    <w:rsid w:val="006C5F5A"/>
    <w:rsid w:val="006C5F61"/>
    <w:rsid w:val="006C60A4"/>
    <w:rsid w:val="006C60A8"/>
    <w:rsid w:val="006C639F"/>
    <w:rsid w:val="006C643C"/>
    <w:rsid w:val="006C657A"/>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B63"/>
    <w:rsid w:val="006D1E97"/>
    <w:rsid w:val="006D1FD4"/>
    <w:rsid w:val="006D20C8"/>
    <w:rsid w:val="006D20F6"/>
    <w:rsid w:val="006D2139"/>
    <w:rsid w:val="006D2182"/>
    <w:rsid w:val="006D2444"/>
    <w:rsid w:val="006D2463"/>
    <w:rsid w:val="006D2492"/>
    <w:rsid w:val="006D252B"/>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396"/>
    <w:rsid w:val="006D48FC"/>
    <w:rsid w:val="006D493A"/>
    <w:rsid w:val="006D4AC5"/>
    <w:rsid w:val="006D4E9C"/>
    <w:rsid w:val="006D4EFD"/>
    <w:rsid w:val="006D52DD"/>
    <w:rsid w:val="006D58D3"/>
    <w:rsid w:val="006D5948"/>
    <w:rsid w:val="006D59BA"/>
    <w:rsid w:val="006D5BE9"/>
    <w:rsid w:val="006D5F0B"/>
    <w:rsid w:val="006D5FF5"/>
    <w:rsid w:val="006D60E6"/>
    <w:rsid w:val="006D6149"/>
    <w:rsid w:val="006D618A"/>
    <w:rsid w:val="006D62BC"/>
    <w:rsid w:val="006D63D6"/>
    <w:rsid w:val="006D6450"/>
    <w:rsid w:val="006D6938"/>
    <w:rsid w:val="006D6939"/>
    <w:rsid w:val="006D6C77"/>
    <w:rsid w:val="006D7181"/>
    <w:rsid w:val="006D7361"/>
    <w:rsid w:val="006D7481"/>
    <w:rsid w:val="006D75B0"/>
    <w:rsid w:val="006D7631"/>
    <w:rsid w:val="006D77E7"/>
    <w:rsid w:val="006D7838"/>
    <w:rsid w:val="006D794F"/>
    <w:rsid w:val="006D7B8A"/>
    <w:rsid w:val="006D7D76"/>
    <w:rsid w:val="006D7E5E"/>
    <w:rsid w:val="006D7EB0"/>
    <w:rsid w:val="006D7F5B"/>
    <w:rsid w:val="006E00AB"/>
    <w:rsid w:val="006E0138"/>
    <w:rsid w:val="006E0891"/>
    <w:rsid w:val="006E0A2A"/>
    <w:rsid w:val="006E0A6E"/>
    <w:rsid w:val="006E0BB0"/>
    <w:rsid w:val="006E0F28"/>
    <w:rsid w:val="006E0FB3"/>
    <w:rsid w:val="006E115F"/>
    <w:rsid w:val="006E1270"/>
    <w:rsid w:val="006E1276"/>
    <w:rsid w:val="006E12C3"/>
    <w:rsid w:val="006E1452"/>
    <w:rsid w:val="006E15E5"/>
    <w:rsid w:val="006E1681"/>
    <w:rsid w:val="006E1B9F"/>
    <w:rsid w:val="006E1BB2"/>
    <w:rsid w:val="006E1D5A"/>
    <w:rsid w:val="006E2023"/>
    <w:rsid w:val="006E22C5"/>
    <w:rsid w:val="006E239F"/>
    <w:rsid w:val="006E23F9"/>
    <w:rsid w:val="006E2529"/>
    <w:rsid w:val="006E259D"/>
    <w:rsid w:val="006E25F0"/>
    <w:rsid w:val="006E2BD1"/>
    <w:rsid w:val="006E2FBE"/>
    <w:rsid w:val="006E3166"/>
    <w:rsid w:val="006E35D1"/>
    <w:rsid w:val="006E3839"/>
    <w:rsid w:val="006E387A"/>
    <w:rsid w:val="006E3986"/>
    <w:rsid w:val="006E3B64"/>
    <w:rsid w:val="006E4545"/>
    <w:rsid w:val="006E45F3"/>
    <w:rsid w:val="006E4953"/>
    <w:rsid w:val="006E4A2F"/>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EDC"/>
    <w:rsid w:val="006F0F5B"/>
    <w:rsid w:val="006F1064"/>
    <w:rsid w:val="006F1442"/>
    <w:rsid w:val="006F1596"/>
    <w:rsid w:val="006F1755"/>
    <w:rsid w:val="006F1BE6"/>
    <w:rsid w:val="006F1EB7"/>
    <w:rsid w:val="006F1F93"/>
    <w:rsid w:val="006F24EC"/>
    <w:rsid w:val="006F2754"/>
    <w:rsid w:val="006F297E"/>
    <w:rsid w:val="006F2A58"/>
    <w:rsid w:val="006F2BE5"/>
    <w:rsid w:val="006F2D63"/>
    <w:rsid w:val="006F3290"/>
    <w:rsid w:val="006F338E"/>
    <w:rsid w:val="006F34CB"/>
    <w:rsid w:val="006F3744"/>
    <w:rsid w:val="006F3770"/>
    <w:rsid w:val="006F39D8"/>
    <w:rsid w:val="006F3BFB"/>
    <w:rsid w:val="006F3D1F"/>
    <w:rsid w:val="006F3E34"/>
    <w:rsid w:val="006F3ECA"/>
    <w:rsid w:val="006F3ECD"/>
    <w:rsid w:val="006F3F48"/>
    <w:rsid w:val="006F3FF6"/>
    <w:rsid w:val="006F4052"/>
    <w:rsid w:val="006F427C"/>
    <w:rsid w:val="006F429D"/>
    <w:rsid w:val="006F489A"/>
    <w:rsid w:val="006F4A17"/>
    <w:rsid w:val="006F4A96"/>
    <w:rsid w:val="006F4CF9"/>
    <w:rsid w:val="006F52A8"/>
    <w:rsid w:val="006F52E5"/>
    <w:rsid w:val="006F5601"/>
    <w:rsid w:val="006F5804"/>
    <w:rsid w:val="006F5968"/>
    <w:rsid w:val="006F59FE"/>
    <w:rsid w:val="006F5B13"/>
    <w:rsid w:val="006F5B4E"/>
    <w:rsid w:val="006F5B8D"/>
    <w:rsid w:val="006F5CAC"/>
    <w:rsid w:val="006F5E21"/>
    <w:rsid w:val="006F5EC8"/>
    <w:rsid w:val="006F5FDF"/>
    <w:rsid w:val="006F6066"/>
    <w:rsid w:val="006F6430"/>
    <w:rsid w:val="006F6598"/>
    <w:rsid w:val="006F6767"/>
    <w:rsid w:val="006F6850"/>
    <w:rsid w:val="006F68CA"/>
    <w:rsid w:val="006F6A19"/>
    <w:rsid w:val="006F6A1C"/>
    <w:rsid w:val="006F6B68"/>
    <w:rsid w:val="006F707E"/>
    <w:rsid w:val="006F7360"/>
    <w:rsid w:val="006F7555"/>
    <w:rsid w:val="006F76C6"/>
    <w:rsid w:val="006F7B2D"/>
    <w:rsid w:val="006F7BDB"/>
    <w:rsid w:val="007001DC"/>
    <w:rsid w:val="00700786"/>
    <w:rsid w:val="00700991"/>
    <w:rsid w:val="00700D7D"/>
    <w:rsid w:val="00700ED8"/>
    <w:rsid w:val="00701060"/>
    <w:rsid w:val="00701069"/>
    <w:rsid w:val="00701443"/>
    <w:rsid w:val="0070173A"/>
    <w:rsid w:val="007019BD"/>
    <w:rsid w:val="00701A05"/>
    <w:rsid w:val="00701ACF"/>
    <w:rsid w:val="0070209C"/>
    <w:rsid w:val="007023C3"/>
    <w:rsid w:val="007025CB"/>
    <w:rsid w:val="007025D3"/>
    <w:rsid w:val="007026DD"/>
    <w:rsid w:val="00702870"/>
    <w:rsid w:val="007028A4"/>
    <w:rsid w:val="00702D21"/>
    <w:rsid w:val="00703099"/>
    <w:rsid w:val="00703231"/>
    <w:rsid w:val="00703233"/>
    <w:rsid w:val="00703372"/>
    <w:rsid w:val="00703380"/>
    <w:rsid w:val="007034AA"/>
    <w:rsid w:val="007035D6"/>
    <w:rsid w:val="007036EE"/>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454"/>
    <w:rsid w:val="00705495"/>
    <w:rsid w:val="00705615"/>
    <w:rsid w:val="00705683"/>
    <w:rsid w:val="00705807"/>
    <w:rsid w:val="0070583C"/>
    <w:rsid w:val="0070588B"/>
    <w:rsid w:val="00705BB0"/>
    <w:rsid w:val="00705C38"/>
    <w:rsid w:val="00705E46"/>
    <w:rsid w:val="0070606E"/>
    <w:rsid w:val="00706182"/>
    <w:rsid w:val="007063A7"/>
    <w:rsid w:val="00706465"/>
    <w:rsid w:val="00706492"/>
    <w:rsid w:val="00706687"/>
    <w:rsid w:val="0070695A"/>
    <w:rsid w:val="00706A15"/>
    <w:rsid w:val="00706A31"/>
    <w:rsid w:val="00706C72"/>
    <w:rsid w:val="00706CD3"/>
    <w:rsid w:val="00706E4A"/>
    <w:rsid w:val="00706FE6"/>
    <w:rsid w:val="00706FFD"/>
    <w:rsid w:val="007072AF"/>
    <w:rsid w:val="007073B2"/>
    <w:rsid w:val="0070743F"/>
    <w:rsid w:val="007074A5"/>
    <w:rsid w:val="0070753B"/>
    <w:rsid w:val="0070782D"/>
    <w:rsid w:val="00707A4A"/>
    <w:rsid w:val="00707A6B"/>
    <w:rsid w:val="00707AB9"/>
    <w:rsid w:val="00707B35"/>
    <w:rsid w:val="00707ED5"/>
    <w:rsid w:val="00707F99"/>
    <w:rsid w:val="007100CD"/>
    <w:rsid w:val="007104DC"/>
    <w:rsid w:val="00710980"/>
    <w:rsid w:val="007109C2"/>
    <w:rsid w:val="00710C0F"/>
    <w:rsid w:val="00710E44"/>
    <w:rsid w:val="007112BD"/>
    <w:rsid w:val="00711314"/>
    <w:rsid w:val="00711340"/>
    <w:rsid w:val="00711412"/>
    <w:rsid w:val="007114C1"/>
    <w:rsid w:val="00711687"/>
    <w:rsid w:val="00711BA3"/>
    <w:rsid w:val="00711DF4"/>
    <w:rsid w:val="007122BB"/>
    <w:rsid w:val="00712557"/>
    <w:rsid w:val="0071278A"/>
    <w:rsid w:val="007128E4"/>
    <w:rsid w:val="00712AA6"/>
    <w:rsid w:val="00712C42"/>
    <w:rsid w:val="00712D7E"/>
    <w:rsid w:val="00712F8A"/>
    <w:rsid w:val="0071312B"/>
    <w:rsid w:val="00713306"/>
    <w:rsid w:val="00713576"/>
    <w:rsid w:val="0071367F"/>
    <w:rsid w:val="00713729"/>
    <w:rsid w:val="00713DE4"/>
    <w:rsid w:val="00713E46"/>
    <w:rsid w:val="00713E4C"/>
    <w:rsid w:val="007141E6"/>
    <w:rsid w:val="00714214"/>
    <w:rsid w:val="00714402"/>
    <w:rsid w:val="00714619"/>
    <w:rsid w:val="00714816"/>
    <w:rsid w:val="00714888"/>
    <w:rsid w:val="00714AED"/>
    <w:rsid w:val="00714C47"/>
    <w:rsid w:val="00714F81"/>
    <w:rsid w:val="00715640"/>
    <w:rsid w:val="00715728"/>
    <w:rsid w:val="0071597C"/>
    <w:rsid w:val="0071610B"/>
    <w:rsid w:val="007162CD"/>
    <w:rsid w:val="00716462"/>
    <w:rsid w:val="00716540"/>
    <w:rsid w:val="007165D1"/>
    <w:rsid w:val="00716A97"/>
    <w:rsid w:val="00716B4C"/>
    <w:rsid w:val="00716E69"/>
    <w:rsid w:val="00717062"/>
    <w:rsid w:val="007173BE"/>
    <w:rsid w:val="007175FF"/>
    <w:rsid w:val="0071791D"/>
    <w:rsid w:val="00717E6F"/>
    <w:rsid w:val="00717F26"/>
    <w:rsid w:val="00720126"/>
    <w:rsid w:val="00720655"/>
    <w:rsid w:val="00720739"/>
    <w:rsid w:val="00720FC4"/>
    <w:rsid w:val="00720FF2"/>
    <w:rsid w:val="00721084"/>
    <w:rsid w:val="007210A3"/>
    <w:rsid w:val="0072115C"/>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93D"/>
    <w:rsid w:val="00723AA7"/>
    <w:rsid w:val="00723EEC"/>
    <w:rsid w:val="0072405D"/>
    <w:rsid w:val="0072432E"/>
    <w:rsid w:val="00724367"/>
    <w:rsid w:val="00724678"/>
    <w:rsid w:val="0072468B"/>
    <w:rsid w:val="007246E2"/>
    <w:rsid w:val="00724867"/>
    <w:rsid w:val="00724A2D"/>
    <w:rsid w:val="00724B7B"/>
    <w:rsid w:val="00724EEB"/>
    <w:rsid w:val="00725014"/>
    <w:rsid w:val="007250B3"/>
    <w:rsid w:val="007251AF"/>
    <w:rsid w:val="007251F6"/>
    <w:rsid w:val="007257B9"/>
    <w:rsid w:val="00726036"/>
    <w:rsid w:val="007261E7"/>
    <w:rsid w:val="0072624A"/>
    <w:rsid w:val="00726279"/>
    <w:rsid w:val="007265F1"/>
    <w:rsid w:val="00726706"/>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7E6"/>
    <w:rsid w:val="00733DF6"/>
    <w:rsid w:val="007342AA"/>
    <w:rsid w:val="007343D4"/>
    <w:rsid w:val="00734EBE"/>
    <w:rsid w:val="00735123"/>
    <w:rsid w:val="00735287"/>
    <w:rsid w:val="0073538E"/>
    <w:rsid w:val="007353D1"/>
    <w:rsid w:val="007354C9"/>
    <w:rsid w:val="007357E4"/>
    <w:rsid w:val="00735932"/>
    <w:rsid w:val="00735E1A"/>
    <w:rsid w:val="00736084"/>
    <w:rsid w:val="00736360"/>
    <w:rsid w:val="007365E3"/>
    <w:rsid w:val="0073684F"/>
    <w:rsid w:val="00736899"/>
    <w:rsid w:val="007368EE"/>
    <w:rsid w:val="00736A44"/>
    <w:rsid w:val="00736DD8"/>
    <w:rsid w:val="00737128"/>
    <w:rsid w:val="007371BE"/>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3F6E"/>
    <w:rsid w:val="00743FEC"/>
    <w:rsid w:val="00743FF0"/>
    <w:rsid w:val="0074457C"/>
    <w:rsid w:val="007447C4"/>
    <w:rsid w:val="00744840"/>
    <w:rsid w:val="00744875"/>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498"/>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4E0"/>
    <w:rsid w:val="007536DF"/>
    <w:rsid w:val="007537CB"/>
    <w:rsid w:val="00753A79"/>
    <w:rsid w:val="00753E1D"/>
    <w:rsid w:val="00753E2C"/>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BB"/>
    <w:rsid w:val="007555EF"/>
    <w:rsid w:val="00755771"/>
    <w:rsid w:val="00755DB1"/>
    <w:rsid w:val="00756206"/>
    <w:rsid w:val="00756442"/>
    <w:rsid w:val="00756558"/>
    <w:rsid w:val="0075663B"/>
    <w:rsid w:val="0075694B"/>
    <w:rsid w:val="00756EA7"/>
    <w:rsid w:val="00757121"/>
    <w:rsid w:val="007573CF"/>
    <w:rsid w:val="007574FC"/>
    <w:rsid w:val="00757571"/>
    <w:rsid w:val="007575E6"/>
    <w:rsid w:val="0075763A"/>
    <w:rsid w:val="00757673"/>
    <w:rsid w:val="007576A2"/>
    <w:rsid w:val="00757893"/>
    <w:rsid w:val="00757A9B"/>
    <w:rsid w:val="00757C4D"/>
    <w:rsid w:val="00757ED4"/>
    <w:rsid w:val="00757FE4"/>
    <w:rsid w:val="00760023"/>
    <w:rsid w:val="00760669"/>
    <w:rsid w:val="007606D1"/>
    <w:rsid w:val="00760851"/>
    <w:rsid w:val="00760859"/>
    <w:rsid w:val="00760975"/>
    <w:rsid w:val="007609D8"/>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E3"/>
    <w:rsid w:val="007638F6"/>
    <w:rsid w:val="00763A0A"/>
    <w:rsid w:val="00763C98"/>
    <w:rsid w:val="00763CCC"/>
    <w:rsid w:val="00764136"/>
    <w:rsid w:val="00764194"/>
    <w:rsid w:val="007646F2"/>
    <w:rsid w:val="007647A8"/>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16"/>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88E"/>
    <w:rsid w:val="0077090C"/>
    <w:rsid w:val="007709DE"/>
    <w:rsid w:val="00770A82"/>
    <w:rsid w:val="00770B04"/>
    <w:rsid w:val="00770D7B"/>
    <w:rsid w:val="00770D96"/>
    <w:rsid w:val="007716EA"/>
    <w:rsid w:val="00771738"/>
    <w:rsid w:val="0077175C"/>
    <w:rsid w:val="00771773"/>
    <w:rsid w:val="00771870"/>
    <w:rsid w:val="00771BF9"/>
    <w:rsid w:val="00771D5C"/>
    <w:rsid w:val="00772117"/>
    <w:rsid w:val="00772143"/>
    <w:rsid w:val="00772318"/>
    <w:rsid w:val="00772440"/>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1D"/>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DA"/>
    <w:rsid w:val="007761E2"/>
    <w:rsid w:val="00776271"/>
    <w:rsid w:val="0077631C"/>
    <w:rsid w:val="007763AC"/>
    <w:rsid w:val="0077655D"/>
    <w:rsid w:val="007765CB"/>
    <w:rsid w:val="00776686"/>
    <w:rsid w:val="0077670D"/>
    <w:rsid w:val="00776760"/>
    <w:rsid w:val="007768EE"/>
    <w:rsid w:val="00776AEA"/>
    <w:rsid w:val="00776C69"/>
    <w:rsid w:val="00776CCE"/>
    <w:rsid w:val="00776D35"/>
    <w:rsid w:val="00776F53"/>
    <w:rsid w:val="00777165"/>
    <w:rsid w:val="0077722D"/>
    <w:rsid w:val="007777C4"/>
    <w:rsid w:val="00777BA0"/>
    <w:rsid w:val="00777C47"/>
    <w:rsid w:val="00777CA3"/>
    <w:rsid w:val="00777F66"/>
    <w:rsid w:val="007803BD"/>
    <w:rsid w:val="0078060C"/>
    <w:rsid w:val="0078085F"/>
    <w:rsid w:val="007808AD"/>
    <w:rsid w:val="00780C3A"/>
    <w:rsid w:val="00780D69"/>
    <w:rsid w:val="00780EF6"/>
    <w:rsid w:val="007811DC"/>
    <w:rsid w:val="007813F9"/>
    <w:rsid w:val="00781A3B"/>
    <w:rsid w:val="00781FC7"/>
    <w:rsid w:val="0078206F"/>
    <w:rsid w:val="007820FA"/>
    <w:rsid w:val="0078224B"/>
    <w:rsid w:val="00782304"/>
    <w:rsid w:val="00782379"/>
    <w:rsid w:val="0078248E"/>
    <w:rsid w:val="0078251B"/>
    <w:rsid w:val="007825E9"/>
    <w:rsid w:val="0078285F"/>
    <w:rsid w:val="007828ED"/>
    <w:rsid w:val="007828F3"/>
    <w:rsid w:val="00782ACF"/>
    <w:rsid w:val="00782D5F"/>
    <w:rsid w:val="00782FCD"/>
    <w:rsid w:val="0078300A"/>
    <w:rsid w:val="007831A9"/>
    <w:rsid w:val="00783207"/>
    <w:rsid w:val="0078331B"/>
    <w:rsid w:val="00783394"/>
    <w:rsid w:val="0078396C"/>
    <w:rsid w:val="007839A3"/>
    <w:rsid w:val="00783BF6"/>
    <w:rsid w:val="00783C6C"/>
    <w:rsid w:val="00783D90"/>
    <w:rsid w:val="00783E1D"/>
    <w:rsid w:val="007840FF"/>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CB2"/>
    <w:rsid w:val="00785D0F"/>
    <w:rsid w:val="00785E93"/>
    <w:rsid w:val="00785EF8"/>
    <w:rsid w:val="0078630C"/>
    <w:rsid w:val="00786958"/>
    <w:rsid w:val="007869E9"/>
    <w:rsid w:val="00786A1F"/>
    <w:rsid w:val="00786ADA"/>
    <w:rsid w:val="00786DA3"/>
    <w:rsid w:val="00786E71"/>
    <w:rsid w:val="00787404"/>
    <w:rsid w:val="00787601"/>
    <w:rsid w:val="0078765C"/>
    <w:rsid w:val="00787667"/>
    <w:rsid w:val="007876AF"/>
    <w:rsid w:val="00787885"/>
    <w:rsid w:val="007878A8"/>
    <w:rsid w:val="00787CB3"/>
    <w:rsid w:val="00787F91"/>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2B75"/>
    <w:rsid w:val="007932A7"/>
    <w:rsid w:val="007932C9"/>
    <w:rsid w:val="0079354F"/>
    <w:rsid w:val="007937BA"/>
    <w:rsid w:val="007938A0"/>
    <w:rsid w:val="007939CB"/>
    <w:rsid w:val="00794269"/>
    <w:rsid w:val="007947BA"/>
    <w:rsid w:val="00794924"/>
    <w:rsid w:val="00794B3D"/>
    <w:rsid w:val="00794B73"/>
    <w:rsid w:val="00794DAE"/>
    <w:rsid w:val="00794E37"/>
    <w:rsid w:val="00795113"/>
    <w:rsid w:val="007951A4"/>
    <w:rsid w:val="0079525C"/>
    <w:rsid w:val="00795829"/>
    <w:rsid w:val="00795A49"/>
    <w:rsid w:val="00795D56"/>
    <w:rsid w:val="00795D84"/>
    <w:rsid w:val="00795E87"/>
    <w:rsid w:val="00795F64"/>
    <w:rsid w:val="007960C3"/>
    <w:rsid w:val="007964C8"/>
    <w:rsid w:val="007965E5"/>
    <w:rsid w:val="00796D6C"/>
    <w:rsid w:val="00797011"/>
    <w:rsid w:val="0079759C"/>
    <w:rsid w:val="00797798"/>
    <w:rsid w:val="007979CB"/>
    <w:rsid w:val="00797AF9"/>
    <w:rsid w:val="00797C2C"/>
    <w:rsid w:val="00797CCF"/>
    <w:rsid w:val="00797D10"/>
    <w:rsid w:val="00797DC9"/>
    <w:rsid w:val="00797FC7"/>
    <w:rsid w:val="007A034D"/>
    <w:rsid w:val="007A0412"/>
    <w:rsid w:val="007A043F"/>
    <w:rsid w:val="007A04E3"/>
    <w:rsid w:val="007A0BC2"/>
    <w:rsid w:val="007A0C5B"/>
    <w:rsid w:val="007A0EA7"/>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92"/>
    <w:rsid w:val="007A35EF"/>
    <w:rsid w:val="007A38C4"/>
    <w:rsid w:val="007A3BF7"/>
    <w:rsid w:val="007A3FCC"/>
    <w:rsid w:val="007A439F"/>
    <w:rsid w:val="007A43A2"/>
    <w:rsid w:val="007A4A32"/>
    <w:rsid w:val="007A4ABD"/>
    <w:rsid w:val="007A4D04"/>
    <w:rsid w:val="007A4F02"/>
    <w:rsid w:val="007A50A5"/>
    <w:rsid w:val="007A51E9"/>
    <w:rsid w:val="007A561C"/>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057"/>
    <w:rsid w:val="007B01EA"/>
    <w:rsid w:val="007B03AF"/>
    <w:rsid w:val="007B07BD"/>
    <w:rsid w:val="007B0A29"/>
    <w:rsid w:val="007B0D38"/>
    <w:rsid w:val="007B0D76"/>
    <w:rsid w:val="007B10DE"/>
    <w:rsid w:val="007B1192"/>
    <w:rsid w:val="007B11A7"/>
    <w:rsid w:val="007B12CB"/>
    <w:rsid w:val="007B13A5"/>
    <w:rsid w:val="007B1527"/>
    <w:rsid w:val="007B1543"/>
    <w:rsid w:val="007B160A"/>
    <w:rsid w:val="007B1638"/>
    <w:rsid w:val="007B182D"/>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D4B"/>
    <w:rsid w:val="007B3EE9"/>
    <w:rsid w:val="007B3F4B"/>
    <w:rsid w:val="007B3FED"/>
    <w:rsid w:val="007B40D9"/>
    <w:rsid w:val="007B40F8"/>
    <w:rsid w:val="007B43D4"/>
    <w:rsid w:val="007B441D"/>
    <w:rsid w:val="007B4610"/>
    <w:rsid w:val="007B46D8"/>
    <w:rsid w:val="007B4D04"/>
    <w:rsid w:val="007B4E77"/>
    <w:rsid w:val="007B50EB"/>
    <w:rsid w:val="007B52CD"/>
    <w:rsid w:val="007B54CA"/>
    <w:rsid w:val="007B54CD"/>
    <w:rsid w:val="007B5600"/>
    <w:rsid w:val="007B5A42"/>
    <w:rsid w:val="007B5B85"/>
    <w:rsid w:val="007B5BBC"/>
    <w:rsid w:val="007B5C1D"/>
    <w:rsid w:val="007B5C7B"/>
    <w:rsid w:val="007B61F1"/>
    <w:rsid w:val="007B61F4"/>
    <w:rsid w:val="007B690C"/>
    <w:rsid w:val="007B694D"/>
    <w:rsid w:val="007B69C3"/>
    <w:rsid w:val="007B6B38"/>
    <w:rsid w:val="007B6DBF"/>
    <w:rsid w:val="007B6F20"/>
    <w:rsid w:val="007B6FFA"/>
    <w:rsid w:val="007B750F"/>
    <w:rsid w:val="007B76A6"/>
    <w:rsid w:val="007B79BE"/>
    <w:rsid w:val="007B7B2A"/>
    <w:rsid w:val="007B7CDE"/>
    <w:rsid w:val="007B7DC1"/>
    <w:rsid w:val="007B7EDB"/>
    <w:rsid w:val="007C01D1"/>
    <w:rsid w:val="007C026D"/>
    <w:rsid w:val="007C03B4"/>
    <w:rsid w:val="007C04F0"/>
    <w:rsid w:val="007C06FB"/>
    <w:rsid w:val="007C07A5"/>
    <w:rsid w:val="007C089B"/>
    <w:rsid w:val="007C08C5"/>
    <w:rsid w:val="007C096E"/>
    <w:rsid w:val="007C0AC0"/>
    <w:rsid w:val="007C0E77"/>
    <w:rsid w:val="007C1063"/>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49D"/>
    <w:rsid w:val="007C3598"/>
    <w:rsid w:val="007C399E"/>
    <w:rsid w:val="007C3FA8"/>
    <w:rsid w:val="007C4033"/>
    <w:rsid w:val="007C4219"/>
    <w:rsid w:val="007C43D8"/>
    <w:rsid w:val="007C4407"/>
    <w:rsid w:val="007C446A"/>
    <w:rsid w:val="007C48A2"/>
    <w:rsid w:val="007C48B0"/>
    <w:rsid w:val="007C52C2"/>
    <w:rsid w:val="007C52C3"/>
    <w:rsid w:val="007C53C9"/>
    <w:rsid w:val="007C5770"/>
    <w:rsid w:val="007C5777"/>
    <w:rsid w:val="007C5923"/>
    <w:rsid w:val="007C5A18"/>
    <w:rsid w:val="007C60A8"/>
    <w:rsid w:val="007C60E9"/>
    <w:rsid w:val="007C6124"/>
    <w:rsid w:val="007C663A"/>
    <w:rsid w:val="007C67CA"/>
    <w:rsid w:val="007C680A"/>
    <w:rsid w:val="007C68DA"/>
    <w:rsid w:val="007C6B84"/>
    <w:rsid w:val="007C6E63"/>
    <w:rsid w:val="007C751E"/>
    <w:rsid w:val="007C765A"/>
    <w:rsid w:val="007C7B22"/>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A15"/>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2BD"/>
    <w:rsid w:val="007D44E8"/>
    <w:rsid w:val="007D49D7"/>
    <w:rsid w:val="007D4B47"/>
    <w:rsid w:val="007D4D2F"/>
    <w:rsid w:val="007D4D33"/>
    <w:rsid w:val="007D4E0D"/>
    <w:rsid w:val="007D4FC4"/>
    <w:rsid w:val="007D4FE8"/>
    <w:rsid w:val="007D509A"/>
    <w:rsid w:val="007D50C9"/>
    <w:rsid w:val="007D5244"/>
    <w:rsid w:val="007D540D"/>
    <w:rsid w:val="007D5610"/>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D5"/>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89D"/>
    <w:rsid w:val="007E1A1B"/>
    <w:rsid w:val="007E1A88"/>
    <w:rsid w:val="007E1B9D"/>
    <w:rsid w:val="007E1E5F"/>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368"/>
    <w:rsid w:val="007E48F2"/>
    <w:rsid w:val="007E499A"/>
    <w:rsid w:val="007E4C88"/>
    <w:rsid w:val="007E504F"/>
    <w:rsid w:val="007E51FA"/>
    <w:rsid w:val="007E5242"/>
    <w:rsid w:val="007E525A"/>
    <w:rsid w:val="007E53CB"/>
    <w:rsid w:val="007E585E"/>
    <w:rsid w:val="007E5877"/>
    <w:rsid w:val="007E58F5"/>
    <w:rsid w:val="007E5A26"/>
    <w:rsid w:val="007E5A36"/>
    <w:rsid w:val="007E5B57"/>
    <w:rsid w:val="007E5BFE"/>
    <w:rsid w:val="007E5C69"/>
    <w:rsid w:val="007E5DB5"/>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B83"/>
    <w:rsid w:val="007F0ED9"/>
    <w:rsid w:val="007F103D"/>
    <w:rsid w:val="007F10AA"/>
    <w:rsid w:val="007F11C8"/>
    <w:rsid w:val="007F1241"/>
    <w:rsid w:val="007F1566"/>
    <w:rsid w:val="007F1726"/>
    <w:rsid w:val="007F1819"/>
    <w:rsid w:val="007F1C9D"/>
    <w:rsid w:val="007F1CFB"/>
    <w:rsid w:val="007F220B"/>
    <w:rsid w:val="007F23D0"/>
    <w:rsid w:val="007F2476"/>
    <w:rsid w:val="007F2514"/>
    <w:rsid w:val="007F27DD"/>
    <w:rsid w:val="007F2BA6"/>
    <w:rsid w:val="007F2F81"/>
    <w:rsid w:val="007F30FC"/>
    <w:rsid w:val="007F3391"/>
    <w:rsid w:val="007F3657"/>
    <w:rsid w:val="007F3962"/>
    <w:rsid w:val="007F3ABF"/>
    <w:rsid w:val="007F3CEA"/>
    <w:rsid w:val="007F453F"/>
    <w:rsid w:val="007F4765"/>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E6B"/>
    <w:rsid w:val="00801F8F"/>
    <w:rsid w:val="00802556"/>
    <w:rsid w:val="008025F8"/>
    <w:rsid w:val="00802736"/>
    <w:rsid w:val="00802777"/>
    <w:rsid w:val="008028CD"/>
    <w:rsid w:val="00802B19"/>
    <w:rsid w:val="00802D0B"/>
    <w:rsid w:val="00802E74"/>
    <w:rsid w:val="00802F4A"/>
    <w:rsid w:val="00803071"/>
    <w:rsid w:val="008032D5"/>
    <w:rsid w:val="00803352"/>
    <w:rsid w:val="0080340A"/>
    <w:rsid w:val="00803810"/>
    <w:rsid w:val="008038D4"/>
    <w:rsid w:val="008039DC"/>
    <w:rsid w:val="00803B0F"/>
    <w:rsid w:val="00803DCC"/>
    <w:rsid w:val="00804066"/>
    <w:rsid w:val="008042D3"/>
    <w:rsid w:val="00804585"/>
    <w:rsid w:val="008049D5"/>
    <w:rsid w:val="00804AC5"/>
    <w:rsid w:val="00804B8C"/>
    <w:rsid w:val="00804B92"/>
    <w:rsid w:val="00804C3B"/>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914"/>
    <w:rsid w:val="00810B69"/>
    <w:rsid w:val="00810C35"/>
    <w:rsid w:val="00810CF7"/>
    <w:rsid w:val="00810D8D"/>
    <w:rsid w:val="00810FE6"/>
    <w:rsid w:val="0081109A"/>
    <w:rsid w:val="00811207"/>
    <w:rsid w:val="00811219"/>
    <w:rsid w:val="008112CD"/>
    <w:rsid w:val="008114E6"/>
    <w:rsid w:val="00811528"/>
    <w:rsid w:val="00811835"/>
    <w:rsid w:val="00811891"/>
    <w:rsid w:val="00811D47"/>
    <w:rsid w:val="00811E6B"/>
    <w:rsid w:val="00811EA6"/>
    <w:rsid w:val="00811F37"/>
    <w:rsid w:val="008120A0"/>
    <w:rsid w:val="0081217C"/>
    <w:rsid w:val="00812909"/>
    <w:rsid w:val="00812B2A"/>
    <w:rsid w:val="00812E6C"/>
    <w:rsid w:val="00812F4D"/>
    <w:rsid w:val="00812FAE"/>
    <w:rsid w:val="008132F3"/>
    <w:rsid w:val="0081331A"/>
    <w:rsid w:val="00813365"/>
    <w:rsid w:val="00813666"/>
    <w:rsid w:val="008138F3"/>
    <w:rsid w:val="00813A27"/>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5B51"/>
    <w:rsid w:val="008162D6"/>
    <w:rsid w:val="00816463"/>
    <w:rsid w:val="008164E9"/>
    <w:rsid w:val="008166D8"/>
    <w:rsid w:val="00816948"/>
    <w:rsid w:val="00816DE4"/>
    <w:rsid w:val="00816FB2"/>
    <w:rsid w:val="008172BE"/>
    <w:rsid w:val="00817413"/>
    <w:rsid w:val="00817753"/>
    <w:rsid w:val="00817B71"/>
    <w:rsid w:val="00817CED"/>
    <w:rsid w:val="00820244"/>
    <w:rsid w:val="008203DF"/>
    <w:rsid w:val="0082046A"/>
    <w:rsid w:val="0082048F"/>
    <w:rsid w:val="008206D4"/>
    <w:rsid w:val="00820707"/>
    <w:rsid w:val="008207AB"/>
    <w:rsid w:val="008208CD"/>
    <w:rsid w:val="0082098A"/>
    <w:rsid w:val="00820B2F"/>
    <w:rsid w:val="00820D57"/>
    <w:rsid w:val="00820FA1"/>
    <w:rsid w:val="00821124"/>
    <w:rsid w:val="00821196"/>
    <w:rsid w:val="008218CF"/>
    <w:rsid w:val="00821D6A"/>
    <w:rsid w:val="00821EF7"/>
    <w:rsid w:val="00821F2D"/>
    <w:rsid w:val="00822155"/>
    <w:rsid w:val="008221B3"/>
    <w:rsid w:val="00822237"/>
    <w:rsid w:val="00822300"/>
    <w:rsid w:val="0082248E"/>
    <w:rsid w:val="00823156"/>
    <w:rsid w:val="008235DF"/>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7CC"/>
    <w:rsid w:val="008257D4"/>
    <w:rsid w:val="00825941"/>
    <w:rsid w:val="00825C7B"/>
    <w:rsid w:val="00825E76"/>
    <w:rsid w:val="00825EB8"/>
    <w:rsid w:val="0082609A"/>
    <w:rsid w:val="008260DE"/>
    <w:rsid w:val="00826464"/>
    <w:rsid w:val="0082669C"/>
    <w:rsid w:val="0082679E"/>
    <w:rsid w:val="0082686A"/>
    <w:rsid w:val="00826C90"/>
    <w:rsid w:val="00826CC7"/>
    <w:rsid w:val="00827065"/>
    <w:rsid w:val="00827192"/>
    <w:rsid w:val="008271E7"/>
    <w:rsid w:val="00827278"/>
    <w:rsid w:val="008272B2"/>
    <w:rsid w:val="008273C6"/>
    <w:rsid w:val="008274BF"/>
    <w:rsid w:val="00827A5D"/>
    <w:rsid w:val="00827E12"/>
    <w:rsid w:val="008300FC"/>
    <w:rsid w:val="0083013C"/>
    <w:rsid w:val="008305E7"/>
    <w:rsid w:val="008309A5"/>
    <w:rsid w:val="00830DC3"/>
    <w:rsid w:val="00830F49"/>
    <w:rsid w:val="00831020"/>
    <w:rsid w:val="00831555"/>
    <w:rsid w:val="008315A8"/>
    <w:rsid w:val="008315FF"/>
    <w:rsid w:val="00831682"/>
    <w:rsid w:val="008316E5"/>
    <w:rsid w:val="00831998"/>
    <w:rsid w:val="00831E59"/>
    <w:rsid w:val="00831F52"/>
    <w:rsid w:val="00832154"/>
    <w:rsid w:val="008322C1"/>
    <w:rsid w:val="008326C7"/>
    <w:rsid w:val="0083279C"/>
    <w:rsid w:val="00832913"/>
    <w:rsid w:val="00832C2D"/>
    <w:rsid w:val="00832F5C"/>
    <w:rsid w:val="008330B9"/>
    <w:rsid w:val="008332A8"/>
    <w:rsid w:val="00833489"/>
    <w:rsid w:val="008334E6"/>
    <w:rsid w:val="008334E8"/>
    <w:rsid w:val="0083358E"/>
    <w:rsid w:val="008338FD"/>
    <w:rsid w:val="00833DD6"/>
    <w:rsid w:val="0083430F"/>
    <w:rsid w:val="008345F2"/>
    <w:rsid w:val="00834623"/>
    <w:rsid w:val="0083480B"/>
    <w:rsid w:val="00834971"/>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07"/>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47F8B"/>
    <w:rsid w:val="008501BA"/>
    <w:rsid w:val="008506B6"/>
    <w:rsid w:val="0085078E"/>
    <w:rsid w:val="008507D1"/>
    <w:rsid w:val="00850AE0"/>
    <w:rsid w:val="00850C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4350"/>
    <w:rsid w:val="00854356"/>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1A4"/>
    <w:rsid w:val="0085620A"/>
    <w:rsid w:val="00856456"/>
    <w:rsid w:val="00856833"/>
    <w:rsid w:val="00856840"/>
    <w:rsid w:val="008569A6"/>
    <w:rsid w:val="00856A08"/>
    <w:rsid w:val="00856A49"/>
    <w:rsid w:val="00856A8E"/>
    <w:rsid w:val="00856EED"/>
    <w:rsid w:val="00856F0B"/>
    <w:rsid w:val="008570BA"/>
    <w:rsid w:val="008576E2"/>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55D"/>
    <w:rsid w:val="00861636"/>
    <w:rsid w:val="00861A18"/>
    <w:rsid w:val="00861B68"/>
    <w:rsid w:val="00861D08"/>
    <w:rsid w:val="0086219D"/>
    <w:rsid w:val="008622A0"/>
    <w:rsid w:val="00862342"/>
    <w:rsid w:val="008623A7"/>
    <w:rsid w:val="008626F0"/>
    <w:rsid w:val="0086275E"/>
    <w:rsid w:val="00862849"/>
    <w:rsid w:val="008630CE"/>
    <w:rsid w:val="00863624"/>
    <w:rsid w:val="008637DD"/>
    <w:rsid w:val="008639E6"/>
    <w:rsid w:val="00863CE8"/>
    <w:rsid w:val="00863EE0"/>
    <w:rsid w:val="00864440"/>
    <w:rsid w:val="00864A16"/>
    <w:rsid w:val="00864A7C"/>
    <w:rsid w:val="00864D3A"/>
    <w:rsid w:val="00864D76"/>
    <w:rsid w:val="00864E14"/>
    <w:rsid w:val="008650FC"/>
    <w:rsid w:val="00865115"/>
    <w:rsid w:val="00865552"/>
    <w:rsid w:val="00865696"/>
    <w:rsid w:val="00865E76"/>
    <w:rsid w:val="008661A2"/>
    <w:rsid w:val="008663B1"/>
    <w:rsid w:val="00866482"/>
    <w:rsid w:val="00866553"/>
    <w:rsid w:val="0086661B"/>
    <w:rsid w:val="00866997"/>
    <w:rsid w:val="00866B80"/>
    <w:rsid w:val="00866D1C"/>
    <w:rsid w:val="00866D35"/>
    <w:rsid w:val="00866EB3"/>
    <w:rsid w:val="00866F0E"/>
    <w:rsid w:val="00866F99"/>
    <w:rsid w:val="00866FCB"/>
    <w:rsid w:val="0086701A"/>
    <w:rsid w:val="00867728"/>
    <w:rsid w:val="008677B1"/>
    <w:rsid w:val="008677C8"/>
    <w:rsid w:val="00867BD2"/>
    <w:rsid w:val="00867F33"/>
    <w:rsid w:val="00867FB8"/>
    <w:rsid w:val="0087029D"/>
    <w:rsid w:val="0087033E"/>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1DB0"/>
    <w:rsid w:val="00871EF0"/>
    <w:rsid w:val="00872155"/>
    <w:rsid w:val="008721E9"/>
    <w:rsid w:val="0087234E"/>
    <w:rsid w:val="00872411"/>
    <w:rsid w:val="008726CB"/>
    <w:rsid w:val="008726FD"/>
    <w:rsid w:val="0087271B"/>
    <w:rsid w:val="008728D0"/>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48"/>
    <w:rsid w:val="008742C8"/>
    <w:rsid w:val="00874430"/>
    <w:rsid w:val="0087459B"/>
    <w:rsid w:val="008749E8"/>
    <w:rsid w:val="00874D08"/>
    <w:rsid w:val="008753AD"/>
    <w:rsid w:val="008754C1"/>
    <w:rsid w:val="008756A4"/>
    <w:rsid w:val="00875974"/>
    <w:rsid w:val="00875AC8"/>
    <w:rsid w:val="00875AD4"/>
    <w:rsid w:val="00875BFE"/>
    <w:rsid w:val="00875C74"/>
    <w:rsid w:val="00875EAC"/>
    <w:rsid w:val="00875EB1"/>
    <w:rsid w:val="00875F73"/>
    <w:rsid w:val="0087617B"/>
    <w:rsid w:val="008762B4"/>
    <w:rsid w:val="00876669"/>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288"/>
    <w:rsid w:val="008845DF"/>
    <w:rsid w:val="00884888"/>
    <w:rsid w:val="008849D3"/>
    <w:rsid w:val="00884A2C"/>
    <w:rsid w:val="00884A74"/>
    <w:rsid w:val="00884AFC"/>
    <w:rsid w:val="00884F4C"/>
    <w:rsid w:val="00885765"/>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D20"/>
    <w:rsid w:val="00887ED0"/>
    <w:rsid w:val="00887F26"/>
    <w:rsid w:val="00890105"/>
    <w:rsid w:val="00890441"/>
    <w:rsid w:val="0089046E"/>
    <w:rsid w:val="008904E8"/>
    <w:rsid w:val="00890815"/>
    <w:rsid w:val="0089096A"/>
    <w:rsid w:val="00890A98"/>
    <w:rsid w:val="00890ABD"/>
    <w:rsid w:val="00890DB7"/>
    <w:rsid w:val="0089104E"/>
    <w:rsid w:val="008913A0"/>
    <w:rsid w:val="0089176E"/>
    <w:rsid w:val="008917E0"/>
    <w:rsid w:val="008918E6"/>
    <w:rsid w:val="0089193F"/>
    <w:rsid w:val="00891CC6"/>
    <w:rsid w:val="00892365"/>
    <w:rsid w:val="008924AE"/>
    <w:rsid w:val="008927E9"/>
    <w:rsid w:val="008928FC"/>
    <w:rsid w:val="00892AE7"/>
    <w:rsid w:val="00892BE5"/>
    <w:rsid w:val="00893011"/>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275"/>
    <w:rsid w:val="00896313"/>
    <w:rsid w:val="008964EC"/>
    <w:rsid w:val="008966F9"/>
    <w:rsid w:val="008967AF"/>
    <w:rsid w:val="00896B7E"/>
    <w:rsid w:val="00896C81"/>
    <w:rsid w:val="00896D83"/>
    <w:rsid w:val="00897214"/>
    <w:rsid w:val="00897373"/>
    <w:rsid w:val="00897439"/>
    <w:rsid w:val="0089744B"/>
    <w:rsid w:val="008975AC"/>
    <w:rsid w:val="008976F5"/>
    <w:rsid w:val="00897909"/>
    <w:rsid w:val="00897AAC"/>
    <w:rsid w:val="00897C7D"/>
    <w:rsid w:val="00897F5A"/>
    <w:rsid w:val="008A00E8"/>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925"/>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D6F"/>
    <w:rsid w:val="008A6F71"/>
    <w:rsid w:val="008A70EE"/>
    <w:rsid w:val="008A73B2"/>
    <w:rsid w:val="008A76B9"/>
    <w:rsid w:val="008A78FB"/>
    <w:rsid w:val="008A7978"/>
    <w:rsid w:val="008A7C12"/>
    <w:rsid w:val="008A7EA4"/>
    <w:rsid w:val="008A7FB5"/>
    <w:rsid w:val="008B0081"/>
    <w:rsid w:val="008B0249"/>
    <w:rsid w:val="008B0309"/>
    <w:rsid w:val="008B0331"/>
    <w:rsid w:val="008B043F"/>
    <w:rsid w:val="008B0518"/>
    <w:rsid w:val="008B0808"/>
    <w:rsid w:val="008B085D"/>
    <w:rsid w:val="008B0879"/>
    <w:rsid w:val="008B0924"/>
    <w:rsid w:val="008B09D4"/>
    <w:rsid w:val="008B0AEC"/>
    <w:rsid w:val="008B0FAF"/>
    <w:rsid w:val="008B129F"/>
    <w:rsid w:val="008B152A"/>
    <w:rsid w:val="008B154A"/>
    <w:rsid w:val="008B157A"/>
    <w:rsid w:val="008B16BA"/>
    <w:rsid w:val="008B1786"/>
    <w:rsid w:val="008B17A6"/>
    <w:rsid w:val="008B1AC9"/>
    <w:rsid w:val="008B1B5F"/>
    <w:rsid w:val="008B1C50"/>
    <w:rsid w:val="008B1CEF"/>
    <w:rsid w:val="008B1DF0"/>
    <w:rsid w:val="008B1E53"/>
    <w:rsid w:val="008B1E5B"/>
    <w:rsid w:val="008B1EAA"/>
    <w:rsid w:val="008B24DF"/>
    <w:rsid w:val="008B27E2"/>
    <w:rsid w:val="008B2C1A"/>
    <w:rsid w:val="008B2C44"/>
    <w:rsid w:val="008B2D4F"/>
    <w:rsid w:val="008B2E03"/>
    <w:rsid w:val="008B2FFA"/>
    <w:rsid w:val="008B345E"/>
    <w:rsid w:val="008B35CD"/>
    <w:rsid w:val="008B365C"/>
    <w:rsid w:val="008B37F4"/>
    <w:rsid w:val="008B3890"/>
    <w:rsid w:val="008B389D"/>
    <w:rsid w:val="008B3C2F"/>
    <w:rsid w:val="008B3C5C"/>
    <w:rsid w:val="008B3D40"/>
    <w:rsid w:val="008B3D80"/>
    <w:rsid w:val="008B426E"/>
    <w:rsid w:val="008B45C9"/>
    <w:rsid w:val="008B4749"/>
    <w:rsid w:val="008B485B"/>
    <w:rsid w:val="008B505E"/>
    <w:rsid w:val="008B5299"/>
    <w:rsid w:val="008B536F"/>
    <w:rsid w:val="008B5587"/>
    <w:rsid w:val="008B5667"/>
    <w:rsid w:val="008B5A5F"/>
    <w:rsid w:val="008B5AB0"/>
    <w:rsid w:val="008B5C75"/>
    <w:rsid w:val="008B5D0F"/>
    <w:rsid w:val="008B5DD5"/>
    <w:rsid w:val="008B6018"/>
    <w:rsid w:val="008B6054"/>
    <w:rsid w:val="008B6189"/>
    <w:rsid w:val="008B6414"/>
    <w:rsid w:val="008B6500"/>
    <w:rsid w:val="008B651D"/>
    <w:rsid w:val="008B6615"/>
    <w:rsid w:val="008B6A4D"/>
    <w:rsid w:val="008B6CD7"/>
    <w:rsid w:val="008B72F1"/>
    <w:rsid w:val="008B7A7C"/>
    <w:rsid w:val="008B7AF1"/>
    <w:rsid w:val="008B7B08"/>
    <w:rsid w:val="008B7BB4"/>
    <w:rsid w:val="008C01D6"/>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8B1"/>
    <w:rsid w:val="008C2A3A"/>
    <w:rsid w:val="008C2CAA"/>
    <w:rsid w:val="008C2D1A"/>
    <w:rsid w:val="008C2E13"/>
    <w:rsid w:val="008C308D"/>
    <w:rsid w:val="008C31FB"/>
    <w:rsid w:val="008C3357"/>
    <w:rsid w:val="008C3415"/>
    <w:rsid w:val="008C349E"/>
    <w:rsid w:val="008C366F"/>
    <w:rsid w:val="008C370B"/>
    <w:rsid w:val="008C3797"/>
    <w:rsid w:val="008C3812"/>
    <w:rsid w:val="008C3924"/>
    <w:rsid w:val="008C3B4C"/>
    <w:rsid w:val="008C3BC4"/>
    <w:rsid w:val="008C3C42"/>
    <w:rsid w:val="008C3E15"/>
    <w:rsid w:val="008C459D"/>
    <w:rsid w:val="008C477F"/>
    <w:rsid w:val="008C4A69"/>
    <w:rsid w:val="008C4B2C"/>
    <w:rsid w:val="008C4C7E"/>
    <w:rsid w:val="008C4D5C"/>
    <w:rsid w:val="008C4E21"/>
    <w:rsid w:val="008C4F58"/>
    <w:rsid w:val="008C521E"/>
    <w:rsid w:val="008C59F0"/>
    <w:rsid w:val="008C59FA"/>
    <w:rsid w:val="008C5A23"/>
    <w:rsid w:val="008C5C46"/>
    <w:rsid w:val="008C5D85"/>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75"/>
    <w:rsid w:val="008D20E8"/>
    <w:rsid w:val="008D2177"/>
    <w:rsid w:val="008D21A4"/>
    <w:rsid w:val="008D21BC"/>
    <w:rsid w:val="008D2299"/>
    <w:rsid w:val="008D273A"/>
    <w:rsid w:val="008D27B4"/>
    <w:rsid w:val="008D27DA"/>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A59"/>
    <w:rsid w:val="008D4A6D"/>
    <w:rsid w:val="008D4BF7"/>
    <w:rsid w:val="008D554D"/>
    <w:rsid w:val="008D569C"/>
    <w:rsid w:val="008D5EAC"/>
    <w:rsid w:val="008D60BC"/>
    <w:rsid w:val="008D616C"/>
    <w:rsid w:val="008D61E0"/>
    <w:rsid w:val="008D622A"/>
    <w:rsid w:val="008D6578"/>
    <w:rsid w:val="008D6662"/>
    <w:rsid w:val="008D66C8"/>
    <w:rsid w:val="008D6D7B"/>
    <w:rsid w:val="008D6FC4"/>
    <w:rsid w:val="008D70E0"/>
    <w:rsid w:val="008D73AA"/>
    <w:rsid w:val="008D7471"/>
    <w:rsid w:val="008D7DCB"/>
    <w:rsid w:val="008D7EA9"/>
    <w:rsid w:val="008D7EB7"/>
    <w:rsid w:val="008E03A1"/>
    <w:rsid w:val="008E03B7"/>
    <w:rsid w:val="008E04C0"/>
    <w:rsid w:val="008E0822"/>
    <w:rsid w:val="008E0BBD"/>
    <w:rsid w:val="008E0EB8"/>
    <w:rsid w:val="008E1074"/>
    <w:rsid w:val="008E10A6"/>
    <w:rsid w:val="008E1271"/>
    <w:rsid w:val="008E12E2"/>
    <w:rsid w:val="008E12F5"/>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341"/>
    <w:rsid w:val="008E3542"/>
    <w:rsid w:val="008E3581"/>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19D"/>
    <w:rsid w:val="008E7355"/>
    <w:rsid w:val="008E7482"/>
    <w:rsid w:val="008E7654"/>
    <w:rsid w:val="008E7820"/>
    <w:rsid w:val="008E79A4"/>
    <w:rsid w:val="008E79C4"/>
    <w:rsid w:val="008E7E12"/>
    <w:rsid w:val="008E7E95"/>
    <w:rsid w:val="008E7FE8"/>
    <w:rsid w:val="008F0032"/>
    <w:rsid w:val="008F090A"/>
    <w:rsid w:val="008F0A38"/>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234"/>
    <w:rsid w:val="008F345C"/>
    <w:rsid w:val="008F3470"/>
    <w:rsid w:val="008F35FB"/>
    <w:rsid w:val="008F37E5"/>
    <w:rsid w:val="008F3B3B"/>
    <w:rsid w:val="008F3BD8"/>
    <w:rsid w:val="008F3C13"/>
    <w:rsid w:val="008F3D67"/>
    <w:rsid w:val="008F4175"/>
    <w:rsid w:val="008F4344"/>
    <w:rsid w:val="008F4377"/>
    <w:rsid w:val="008F48C2"/>
    <w:rsid w:val="008F49BC"/>
    <w:rsid w:val="008F53F8"/>
    <w:rsid w:val="008F5414"/>
    <w:rsid w:val="008F5840"/>
    <w:rsid w:val="008F584A"/>
    <w:rsid w:val="008F5DBA"/>
    <w:rsid w:val="008F5DF3"/>
    <w:rsid w:val="008F5EEF"/>
    <w:rsid w:val="008F6176"/>
    <w:rsid w:val="008F640B"/>
    <w:rsid w:val="008F6483"/>
    <w:rsid w:val="008F66FE"/>
    <w:rsid w:val="008F69E9"/>
    <w:rsid w:val="008F69EC"/>
    <w:rsid w:val="008F6CB6"/>
    <w:rsid w:val="008F71AE"/>
    <w:rsid w:val="008F71BB"/>
    <w:rsid w:val="008F7205"/>
    <w:rsid w:val="008F72CC"/>
    <w:rsid w:val="008F72CD"/>
    <w:rsid w:val="008F7516"/>
    <w:rsid w:val="008F7804"/>
    <w:rsid w:val="008F78DF"/>
    <w:rsid w:val="008F7967"/>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753"/>
    <w:rsid w:val="00903802"/>
    <w:rsid w:val="00903A52"/>
    <w:rsid w:val="00903BF5"/>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479"/>
    <w:rsid w:val="00905723"/>
    <w:rsid w:val="00905DEB"/>
    <w:rsid w:val="00905EBA"/>
    <w:rsid w:val="00906177"/>
    <w:rsid w:val="00906706"/>
    <w:rsid w:val="0090691C"/>
    <w:rsid w:val="0090696D"/>
    <w:rsid w:val="00906999"/>
    <w:rsid w:val="00906CB4"/>
    <w:rsid w:val="00906CD6"/>
    <w:rsid w:val="00906E4D"/>
    <w:rsid w:val="00906F31"/>
    <w:rsid w:val="00907097"/>
    <w:rsid w:val="00907374"/>
    <w:rsid w:val="0090773A"/>
    <w:rsid w:val="009078B3"/>
    <w:rsid w:val="009079C6"/>
    <w:rsid w:val="00907A77"/>
    <w:rsid w:val="00907BE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1ACC"/>
    <w:rsid w:val="0091218A"/>
    <w:rsid w:val="009122C4"/>
    <w:rsid w:val="0091233C"/>
    <w:rsid w:val="00912344"/>
    <w:rsid w:val="00912673"/>
    <w:rsid w:val="0091291A"/>
    <w:rsid w:val="00912A76"/>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27C"/>
    <w:rsid w:val="009169E3"/>
    <w:rsid w:val="00916C86"/>
    <w:rsid w:val="00916F4F"/>
    <w:rsid w:val="00917114"/>
    <w:rsid w:val="00917163"/>
    <w:rsid w:val="00917239"/>
    <w:rsid w:val="009173EA"/>
    <w:rsid w:val="00917663"/>
    <w:rsid w:val="00917712"/>
    <w:rsid w:val="00917A0A"/>
    <w:rsid w:val="00917DC0"/>
    <w:rsid w:val="00917DC2"/>
    <w:rsid w:val="00917EA5"/>
    <w:rsid w:val="00917F16"/>
    <w:rsid w:val="00920089"/>
    <w:rsid w:val="009200FF"/>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ECE"/>
    <w:rsid w:val="00924FF8"/>
    <w:rsid w:val="00925030"/>
    <w:rsid w:val="0092510C"/>
    <w:rsid w:val="0092524E"/>
    <w:rsid w:val="009252D4"/>
    <w:rsid w:val="00925380"/>
    <w:rsid w:val="00925BA8"/>
    <w:rsid w:val="00925BC2"/>
    <w:rsid w:val="00925C44"/>
    <w:rsid w:val="00925CC9"/>
    <w:rsid w:val="00925DBD"/>
    <w:rsid w:val="00925E19"/>
    <w:rsid w:val="00925F29"/>
    <w:rsid w:val="00925F94"/>
    <w:rsid w:val="0092638F"/>
    <w:rsid w:val="0092659E"/>
    <w:rsid w:val="009265E2"/>
    <w:rsid w:val="009269C3"/>
    <w:rsid w:val="00926AEF"/>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86"/>
    <w:rsid w:val="00930E91"/>
    <w:rsid w:val="00930F5B"/>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0EF9"/>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BA3"/>
    <w:rsid w:val="00944E59"/>
    <w:rsid w:val="00945180"/>
    <w:rsid w:val="0094535E"/>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CF3"/>
    <w:rsid w:val="00946D64"/>
    <w:rsid w:val="0094724E"/>
    <w:rsid w:val="00947468"/>
    <w:rsid w:val="009479BB"/>
    <w:rsid w:val="00947BE6"/>
    <w:rsid w:val="00947DCD"/>
    <w:rsid w:val="0095048D"/>
    <w:rsid w:val="00950762"/>
    <w:rsid w:val="00950959"/>
    <w:rsid w:val="00950B1D"/>
    <w:rsid w:val="00950E7D"/>
    <w:rsid w:val="00950F16"/>
    <w:rsid w:val="009512F3"/>
    <w:rsid w:val="009515EE"/>
    <w:rsid w:val="009519E6"/>
    <w:rsid w:val="00951ADB"/>
    <w:rsid w:val="00951CD9"/>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3F"/>
    <w:rsid w:val="009538AA"/>
    <w:rsid w:val="00953AC8"/>
    <w:rsid w:val="00953CC5"/>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3F2"/>
    <w:rsid w:val="009557F2"/>
    <w:rsid w:val="00955B3C"/>
    <w:rsid w:val="00955C0A"/>
    <w:rsid w:val="00955C4F"/>
    <w:rsid w:val="00955D98"/>
    <w:rsid w:val="00955F73"/>
    <w:rsid w:val="00956593"/>
    <w:rsid w:val="0095667E"/>
    <w:rsid w:val="00956725"/>
    <w:rsid w:val="00956A01"/>
    <w:rsid w:val="00956B7E"/>
    <w:rsid w:val="00956E0F"/>
    <w:rsid w:val="009570F7"/>
    <w:rsid w:val="0095735C"/>
    <w:rsid w:val="009574F7"/>
    <w:rsid w:val="0095760C"/>
    <w:rsid w:val="009577A0"/>
    <w:rsid w:val="0095788F"/>
    <w:rsid w:val="00957AD4"/>
    <w:rsid w:val="00957E57"/>
    <w:rsid w:val="00957F63"/>
    <w:rsid w:val="00960000"/>
    <w:rsid w:val="0096008D"/>
    <w:rsid w:val="00960152"/>
    <w:rsid w:val="009604C4"/>
    <w:rsid w:val="00960621"/>
    <w:rsid w:val="00960971"/>
    <w:rsid w:val="0096098A"/>
    <w:rsid w:val="009610BB"/>
    <w:rsid w:val="0096124E"/>
    <w:rsid w:val="009615C3"/>
    <w:rsid w:val="009617E5"/>
    <w:rsid w:val="009619D1"/>
    <w:rsid w:val="00961BDB"/>
    <w:rsid w:val="00961E60"/>
    <w:rsid w:val="00961EF7"/>
    <w:rsid w:val="0096202D"/>
    <w:rsid w:val="009620D1"/>
    <w:rsid w:val="009624FF"/>
    <w:rsid w:val="0096273A"/>
    <w:rsid w:val="0096289C"/>
    <w:rsid w:val="00962A36"/>
    <w:rsid w:val="00962C13"/>
    <w:rsid w:val="00962D4C"/>
    <w:rsid w:val="00962DD5"/>
    <w:rsid w:val="00962FC3"/>
    <w:rsid w:val="0096326A"/>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1"/>
    <w:rsid w:val="00965B52"/>
    <w:rsid w:val="00965F9D"/>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B61"/>
    <w:rsid w:val="00970E03"/>
    <w:rsid w:val="00970F48"/>
    <w:rsid w:val="00970FFC"/>
    <w:rsid w:val="009710DC"/>
    <w:rsid w:val="00971297"/>
    <w:rsid w:val="0097147A"/>
    <w:rsid w:val="009714A0"/>
    <w:rsid w:val="009715BD"/>
    <w:rsid w:val="00971781"/>
    <w:rsid w:val="0097194A"/>
    <w:rsid w:val="00971C56"/>
    <w:rsid w:val="00971D7E"/>
    <w:rsid w:val="00971FDE"/>
    <w:rsid w:val="009721DF"/>
    <w:rsid w:val="00972356"/>
    <w:rsid w:val="0097287F"/>
    <w:rsid w:val="00972929"/>
    <w:rsid w:val="00972D73"/>
    <w:rsid w:val="00972D91"/>
    <w:rsid w:val="00972EBB"/>
    <w:rsid w:val="00972F91"/>
    <w:rsid w:val="00973093"/>
    <w:rsid w:val="00973324"/>
    <w:rsid w:val="0097342B"/>
    <w:rsid w:val="009734DF"/>
    <w:rsid w:val="009735E2"/>
    <w:rsid w:val="00973827"/>
    <w:rsid w:val="009739AF"/>
    <w:rsid w:val="00973B50"/>
    <w:rsid w:val="00973BDE"/>
    <w:rsid w:val="0097402E"/>
    <w:rsid w:val="009740BE"/>
    <w:rsid w:val="0097411E"/>
    <w:rsid w:val="00974172"/>
    <w:rsid w:val="009742D3"/>
    <w:rsid w:val="009743D0"/>
    <w:rsid w:val="00974502"/>
    <w:rsid w:val="00974570"/>
    <w:rsid w:val="009745BB"/>
    <w:rsid w:val="009746B3"/>
    <w:rsid w:val="009746FA"/>
    <w:rsid w:val="009749DD"/>
    <w:rsid w:val="00974EDE"/>
    <w:rsid w:val="00974EF3"/>
    <w:rsid w:val="009751D6"/>
    <w:rsid w:val="00975446"/>
    <w:rsid w:val="009755CB"/>
    <w:rsid w:val="0097590B"/>
    <w:rsid w:val="00975949"/>
    <w:rsid w:val="0097597E"/>
    <w:rsid w:val="009759C8"/>
    <w:rsid w:val="00975B23"/>
    <w:rsid w:val="00975C32"/>
    <w:rsid w:val="00975E1F"/>
    <w:rsid w:val="00975E6B"/>
    <w:rsid w:val="00975ED0"/>
    <w:rsid w:val="00976016"/>
    <w:rsid w:val="0097601B"/>
    <w:rsid w:val="00976066"/>
    <w:rsid w:val="0097618E"/>
    <w:rsid w:val="009761BF"/>
    <w:rsid w:val="00976455"/>
    <w:rsid w:val="00976CCC"/>
    <w:rsid w:val="00976CEC"/>
    <w:rsid w:val="00976DA7"/>
    <w:rsid w:val="00976E19"/>
    <w:rsid w:val="00976FB5"/>
    <w:rsid w:val="00977BA7"/>
    <w:rsid w:val="009804DA"/>
    <w:rsid w:val="00980692"/>
    <w:rsid w:val="00980701"/>
    <w:rsid w:val="00980811"/>
    <w:rsid w:val="00980AFE"/>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2EBB"/>
    <w:rsid w:val="009832FD"/>
    <w:rsid w:val="009836E4"/>
    <w:rsid w:val="00983724"/>
    <w:rsid w:val="009837B0"/>
    <w:rsid w:val="0098389E"/>
    <w:rsid w:val="00983A7D"/>
    <w:rsid w:val="00983B1E"/>
    <w:rsid w:val="00983BE7"/>
    <w:rsid w:val="0098407F"/>
    <w:rsid w:val="0098424F"/>
    <w:rsid w:val="00984275"/>
    <w:rsid w:val="009842CA"/>
    <w:rsid w:val="009842DE"/>
    <w:rsid w:val="00984420"/>
    <w:rsid w:val="0098460A"/>
    <w:rsid w:val="009849B8"/>
    <w:rsid w:val="00984BB5"/>
    <w:rsid w:val="00984FFD"/>
    <w:rsid w:val="00985623"/>
    <w:rsid w:val="0098570E"/>
    <w:rsid w:val="009857AD"/>
    <w:rsid w:val="009857CC"/>
    <w:rsid w:val="00985CF2"/>
    <w:rsid w:val="00985F01"/>
    <w:rsid w:val="00985F28"/>
    <w:rsid w:val="00986149"/>
    <w:rsid w:val="00986176"/>
    <w:rsid w:val="009864E0"/>
    <w:rsid w:val="00986503"/>
    <w:rsid w:val="009865B4"/>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31F"/>
    <w:rsid w:val="0099291C"/>
    <w:rsid w:val="009929DA"/>
    <w:rsid w:val="00992B98"/>
    <w:rsid w:val="00992CAF"/>
    <w:rsid w:val="009930BE"/>
    <w:rsid w:val="009930FB"/>
    <w:rsid w:val="00993219"/>
    <w:rsid w:val="009934FD"/>
    <w:rsid w:val="0099359F"/>
    <w:rsid w:val="009936B3"/>
    <w:rsid w:val="009936E2"/>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38"/>
    <w:rsid w:val="0099555A"/>
    <w:rsid w:val="00995560"/>
    <w:rsid w:val="009955A7"/>
    <w:rsid w:val="0099598E"/>
    <w:rsid w:val="00995B45"/>
    <w:rsid w:val="00995C95"/>
    <w:rsid w:val="00995CDB"/>
    <w:rsid w:val="00995E59"/>
    <w:rsid w:val="00995E85"/>
    <w:rsid w:val="00995EEE"/>
    <w:rsid w:val="00996468"/>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2D"/>
    <w:rsid w:val="009A0C6F"/>
    <w:rsid w:val="009A0DBD"/>
    <w:rsid w:val="009A11C4"/>
    <w:rsid w:val="009A14EF"/>
    <w:rsid w:val="009A156D"/>
    <w:rsid w:val="009A17C0"/>
    <w:rsid w:val="009A18A6"/>
    <w:rsid w:val="009A1A92"/>
    <w:rsid w:val="009A1FF1"/>
    <w:rsid w:val="009A27E4"/>
    <w:rsid w:val="009A2952"/>
    <w:rsid w:val="009A2997"/>
    <w:rsid w:val="009A2ACF"/>
    <w:rsid w:val="009A2C2F"/>
    <w:rsid w:val="009A2C62"/>
    <w:rsid w:val="009A2DF9"/>
    <w:rsid w:val="009A35F4"/>
    <w:rsid w:val="009A394F"/>
    <w:rsid w:val="009A3A86"/>
    <w:rsid w:val="009A3B05"/>
    <w:rsid w:val="009A3C8F"/>
    <w:rsid w:val="009A3D53"/>
    <w:rsid w:val="009A424A"/>
    <w:rsid w:val="009A439D"/>
    <w:rsid w:val="009A453D"/>
    <w:rsid w:val="009A458C"/>
    <w:rsid w:val="009A4646"/>
    <w:rsid w:val="009A4853"/>
    <w:rsid w:val="009A4865"/>
    <w:rsid w:val="009A4869"/>
    <w:rsid w:val="009A4BC8"/>
    <w:rsid w:val="009A4E46"/>
    <w:rsid w:val="009A4E5D"/>
    <w:rsid w:val="009A5029"/>
    <w:rsid w:val="009A5321"/>
    <w:rsid w:val="009A5420"/>
    <w:rsid w:val="009A54A5"/>
    <w:rsid w:val="009A5528"/>
    <w:rsid w:val="009A5C1E"/>
    <w:rsid w:val="009A5EF6"/>
    <w:rsid w:val="009A5FF8"/>
    <w:rsid w:val="009A6144"/>
    <w:rsid w:val="009A6263"/>
    <w:rsid w:val="009A66C2"/>
    <w:rsid w:val="009A68A8"/>
    <w:rsid w:val="009A6A26"/>
    <w:rsid w:val="009A6A6B"/>
    <w:rsid w:val="009A6BE2"/>
    <w:rsid w:val="009A704A"/>
    <w:rsid w:val="009A704D"/>
    <w:rsid w:val="009A729E"/>
    <w:rsid w:val="009A73DF"/>
    <w:rsid w:val="009A756F"/>
    <w:rsid w:val="009A79FE"/>
    <w:rsid w:val="009A7A4C"/>
    <w:rsid w:val="009A7CCE"/>
    <w:rsid w:val="009B01CD"/>
    <w:rsid w:val="009B0394"/>
    <w:rsid w:val="009B040C"/>
    <w:rsid w:val="009B055B"/>
    <w:rsid w:val="009B0603"/>
    <w:rsid w:val="009B0B5F"/>
    <w:rsid w:val="009B0CD5"/>
    <w:rsid w:val="009B0F42"/>
    <w:rsid w:val="009B10DE"/>
    <w:rsid w:val="009B1A8F"/>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54"/>
    <w:rsid w:val="009B41D4"/>
    <w:rsid w:val="009B44A6"/>
    <w:rsid w:val="009B4519"/>
    <w:rsid w:val="009B4564"/>
    <w:rsid w:val="009B46A4"/>
    <w:rsid w:val="009B46BC"/>
    <w:rsid w:val="009B496F"/>
    <w:rsid w:val="009B4B17"/>
    <w:rsid w:val="009B4B9E"/>
    <w:rsid w:val="009B4BF1"/>
    <w:rsid w:val="009B4C94"/>
    <w:rsid w:val="009B4DF6"/>
    <w:rsid w:val="009B506B"/>
    <w:rsid w:val="009B57EF"/>
    <w:rsid w:val="009B59D0"/>
    <w:rsid w:val="009B5B85"/>
    <w:rsid w:val="009B5CC8"/>
    <w:rsid w:val="009B5D77"/>
    <w:rsid w:val="009B5EB9"/>
    <w:rsid w:val="009B5F79"/>
    <w:rsid w:val="009B5FD7"/>
    <w:rsid w:val="009B6127"/>
    <w:rsid w:val="009B63CF"/>
    <w:rsid w:val="009B642C"/>
    <w:rsid w:val="009B6650"/>
    <w:rsid w:val="009B6940"/>
    <w:rsid w:val="009B6AE4"/>
    <w:rsid w:val="009B6AF8"/>
    <w:rsid w:val="009B6BD5"/>
    <w:rsid w:val="009B6D48"/>
    <w:rsid w:val="009B7196"/>
    <w:rsid w:val="009B7204"/>
    <w:rsid w:val="009B737B"/>
    <w:rsid w:val="009B78E5"/>
    <w:rsid w:val="009B7E53"/>
    <w:rsid w:val="009B7ED8"/>
    <w:rsid w:val="009C0074"/>
    <w:rsid w:val="009C03BF"/>
    <w:rsid w:val="009C0402"/>
    <w:rsid w:val="009C0432"/>
    <w:rsid w:val="009C0564"/>
    <w:rsid w:val="009C05D4"/>
    <w:rsid w:val="009C07F3"/>
    <w:rsid w:val="009C0D52"/>
    <w:rsid w:val="009C0FCF"/>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16C"/>
    <w:rsid w:val="009C38B3"/>
    <w:rsid w:val="009C39BC"/>
    <w:rsid w:val="009C3C0A"/>
    <w:rsid w:val="009C3DA0"/>
    <w:rsid w:val="009C3E1C"/>
    <w:rsid w:val="009C3E8E"/>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E01"/>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99"/>
    <w:rsid w:val="009D22E4"/>
    <w:rsid w:val="009D22F7"/>
    <w:rsid w:val="009D24F0"/>
    <w:rsid w:val="009D27B3"/>
    <w:rsid w:val="009D2803"/>
    <w:rsid w:val="009D28DA"/>
    <w:rsid w:val="009D2C08"/>
    <w:rsid w:val="009D2E37"/>
    <w:rsid w:val="009D3102"/>
    <w:rsid w:val="009D319C"/>
    <w:rsid w:val="009D31EF"/>
    <w:rsid w:val="009D3313"/>
    <w:rsid w:val="009D34CA"/>
    <w:rsid w:val="009D3A2D"/>
    <w:rsid w:val="009D3B45"/>
    <w:rsid w:val="009D3B98"/>
    <w:rsid w:val="009D4B16"/>
    <w:rsid w:val="009D5241"/>
    <w:rsid w:val="009D5322"/>
    <w:rsid w:val="009D56DA"/>
    <w:rsid w:val="009D58BE"/>
    <w:rsid w:val="009D5BAB"/>
    <w:rsid w:val="009D602B"/>
    <w:rsid w:val="009D6105"/>
    <w:rsid w:val="009D6593"/>
    <w:rsid w:val="009D6A0A"/>
    <w:rsid w:val="009D6B28"/>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5F"/>
    <w:rsid w:val="009E2D63"/>
    <w:rsid w:val="009E2DDC"/>
    <w:rsid w:val="009E3521"/>
    <w:rsid w:val="009E35DC"/>
    <w:rsid w:val="009E369D"/>
    <w:rsid w:val="009E378B"/>
    <w:rsid w:val="009E37D3"/>
    <w:rsid w:val="009E3972"/>
    <w:rsid w:val="009E3A58"/>
    <w:rsid w:val="009E3AFD"/>
    <w:rsid w:val="009E3B27"/>
    <w:rsid w:val="009E3BCF"/>
    <w:rsid w:val="009E3CDD"/>
    <w:rsid w:val="009E3CF8"/>
    <w:rsid w:val="009E3D3D"/>
    <w:rsid w:val="009E4024"/>
    <w:rsid w:val="009E414E"/>
    <w:rsid w:val="009E421A"/>
    <w:rsid w:val="009E426B"/>
    <w:rsid w:val="009E42B1"/>
    <w:rsid w:val="009E42EA"/>
    <w:rsid w:val="009E431D"/>
    <w:rsid w:val="009E4394"/>
    <w:rsid w:val="009E4444"/>
    <w:rsid w:val="009E4618"/>
    <w:rsid w:val="009E4638"/>
    <w:rsid w:val="009E46C9"/>
    <w:rsid w:val="009E472E"/>
    <w:rsid w:val="009E4B16"/>
    <w:rsid w:val="009E4D6B"/>
    <w:rsid w:val="009E51D2"/>
    <w:rsid w:val="009E544F"/>
    <w:rsid w:val="009E5687"/>
    <w:rsid w:val="009E578A"/>
    <w:rsid w:val="009E59A3"/>
    <w:rsid w:val="009E5AE4"/>
    <w:rsid w:val="009E5B24"/>
    <w:rsid w:val="009E5B4F"/>
    <w:rsid w:val="009E5C60"/>
    <w:rsid w:val="009E5CB4"/>
    <w:rsid w:val="009E60E2"/>
    <w:rsid w:val="009E6282"/>
    <w:rsid w:val="009E63B5"/>
    <w:rsid w:val="009E64DB"/>
    <w:rsid w:val="009E6640"/>
    <w:rsid w:val="009E6794"/>
    <w:rsid w:val="009E684C"/>
    <w:rsid w:val="009E68E7"/>
    <w:rsid w:val="009E6972"/>
    <w:rsid w:val="009E699C"/>
    <w:rsid w:val="009E6A3E"/>
    <w:rsid w:val="009E6A50"/>
    <w:rsid w:val="009E6A5A"/>
    <w:rsid w:val="009E6ADE"/>
    <w:rsid w:val="009E6D50"/>
    <w:rsid w:val="009E6EC6"/>
    <w:rsid w:val="009E6F4A"/>
    <w:rsid w:val="009E7189"/>
    <w:rsid w:val="009E71EC"/>
    <w:rsid w:val="009E720D"/>
    <w:rsid w:val="009E72F3"/>
    <w:rsid w:val="009E72FC"/>
    <w:rsid w:val="009E740D"/>
    <w:rsid w:val="009E746F"/>
    <w:rsid w:val="009E74C4"/>
    <w:rsid w:val="009E7502"/>
    <w:rsid w:val="009E763E"/>
    <w:rsid w:val="009E787F"/>
    <w:rsid w:val="009E7923"/>
    <w:rsid w:val="009E7D7B"/>
    <w:rsid w:val="009E7E46"/>
    <w:rsid w:val="009E7FC1"/>
    <w:rsid w:val="009F01E1"/>
    <w:rsid w:val="009F0218"/>
    <w:rsid w:val="009F0292"/>
    <w:rsid w:val="009F051C"/>
    <w:rsid w:val="009F0557"/>
    <w:rsid w:val="009F0615"/>
    <w:rsid w:val="009F070D"/>
    <w:rsid w:val="009F07B3"/>
    <w:rsid w:val="009F087C"/>
    <w:rsid w:val="009F0A47"/>
    <w:rsid w:val="009F0A74"/>
    <w:rsid w:val="009F0B4D"/>
    <w:rsid w:val="009F0C63"/>
    <w:rsid w:val="009F0D50"/>
    <w:rsid w:val="009F0FBA"/>
    <w:rsid w:val="009F109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305"/>
    <w:rsid w:val="009F33E4"/>
    <w:rsid w:val="009F3709"/>
    <w:rsid w:val="009F3B61"/>
    <w:rsid w:val="009F3C37"/>
    <w:rsid w:val="009F3CA8"/>
    <w:rsid w:val="009F3F48"/>
    <w:rsid w:val="009F3FB5"/>
    <w:rsid w:val="009F40A9"/>
    <w:rsid w:val="009F41CC"/>
    <w:rsid w:val="009F421F"/>
    <w:rsid w:val="009F4623"/>
    <w:rsid w:val="009F4752"/>
    <w:rsid w:val="009F478B"/>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675"/>
    <w:rsid w:val="009F785F"/>
    <w:rsid w:val="009F7A1D"/>
    <w:rsid w:val="009F7D0B"/>
    <w:rsid w:val="009F7DAC"/>
    <w:rsid w:val="00A0012E"/>
    <w:rsid w:val="00A0031E"/>
    <w:rsid w:val="00A005B0"/>
    <w:rsid w:val="00A00755"/>
    <w:rsid w:val="00A0088E"/>
    <w:rsid w:val="00A00E29"/>
    <w:rsid w:val="00A00E79"/>
    <w:rsid w:val="00A00F0B"/>
    <w:rsid w:val="00A01142"/>
    <w:rsid w:val="00A0129F"/>
    <w:rsid w:val="00A0158A"/>
    <w:rsid w:val="00A01B3B"/>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4256"/>
    <w:rsid w:val="00A04455"/>
    <w:rsid w:val="00A04634"/>
    <w:rsid w:val="00A0463D"/>
    <w:rsid w:val="00A04A18"/>
    <w:rsid w:val="00A04B78"/>
    <w:rsid w:val="00A04BE0"/>
    <w:rsid w:val="00A04CB5"/>
    <w:rsid w:val="00A04F99"/>
    <w:rsid w:val="00A053A9"/>
    <w:rsid w:val="00A053F8"/>
    <w:rsid w:val="00A0576F"/>
    <w:rsid w:val="00A05817"/>
    <w:rsid w:val="00A05D3E"/>
    <w:rsid w:val="00A05FA3"/>
    <w:rsid w:val="00A06039"/>
    <w:rsid w:val="00A06119"/>
    <w:rsid w:val="00A06757"/>
    <w:rsid w:val="00A069B5"/>
    <w:rsid w:val="00A06A64"/>
    <w:rsid w:val="00A06CA7"/>
    <w:rsid w:val="00A073B0"/>
    <w:rsid w:val="00A0743E"/>
    <w:rsid w:val="00A07484"/>
    <w:rsid w:val="00A07534"/>
    <w:rsid w:val="00A075A2"/>
    <w:rsid w:val="00A0786D"/>
    <w:rsid w:val="00A07885"/>
    <w:rsid w:val="00A07A48"/>
    <w:rsid w:val="00A07A87"/>
    <w:rsid w:val="00A07C38"/>
    <w:rsid w:val="00A07C87"/>
    <w:rsid w:val="00A1001C"/>
    <w:rsid w:val="00A10043"/>
    <w:rsid w:val="00A10254"/>
    <w:rsid w:val="00A1038C"/>
    <w:rsid w:val="00A1061A"/>
    <w:rsid w:val="00A10773"/>
    <w:rsid w:val="00A107BA"/>
    <w:rsid w:val="00A108EE"/>
    <w:rsid w:val="00A10ACA"/>
    <w:rsid w:val="00A10BB8"/>
    <w:rsid w:val="00A11026"/>
    <w:rsid w:val="00A1136F"/>
    <w:rsid w:val="00A1165A"/>
    <w:rsid w:val="00A1187C"/>
    <w:rsid w:val="00A119C5"/>
    <w:rsid w:val="00A11A45"/>
    <w:rsid w:val="00A11C5F"/>
    <w:rsid w:val="00A11FF8"/>
    <w:rsid w:val="00A120BA"/>
    <w:rsid w:val="00A121E1"/>
    <w:rsid w:val="00A12345"/>
    <w:rsid w:val="00A12425"/>
    <w:rsid w:val="00A12751"/>
    <w:rsid w:val="00A12A4F"/>
    <w:rsid w:val="00A12A65"/>
    <w:rsid w:val="00A12AEB"/>
    <w:rsid w:val="00A12C47"/>
    <w:rsid w:val="00A12FA0"/>
    <w:rsid w:val="00A1304B"/>
    <w:rsid w:val="00A1308E"/>
    <w:rsid w:val="00A136EB"/>
    <w:rsid w:val="00A1379E"/>
    <w:rsid w:val="00A137E4"/>
    <w:rsid w:val="00A138D8"/>
    <w:rsid w:val="00A1391E"/>
    <w:rsid w:val="00A139DD"/>
    <w:rsid w:val="00A139F8"/>
    <w:rsid w:val="00A13C0C"/>
    <w:rsid w:val="00A13E01"/>
    <w:rsid w:val="00A14190"/>
    <w:rsid w:val="00A141DD"/>
    <w:rsid w:val="00A144EC"/>
    <w:rsid w:val="00A14581"/>
    <w:rsid w:val="00A145BF"/>
    <w:rsid w:val="00A146A6"/>
    <w:rsid w:val="00A14813"/>
    <w:rsid w:val="00A149EC"/>
    <w:rsid w:val="00A14AF1"/>
    <w:rsid w:val="00A1506F"/>
    <w:rsid w:val="00A15163"/>
    <w:rsid w:val="00A15272"/>
    <w:rsid w:val="00A15579"/>
    <w:rsid w:val="00A15633"/>
    <w:rsid w:val="00A1566A"/>
    <w:rsid w:val="00A15A38"/>
    <w:rsid w:val="00A15D8C"/>
    <w:rsid w:val="00A15DC5"/>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0F0"/>
    <w:rsid w:val="00A172E8"/>
    <w:rsid w:val="00A172F2"/>
    <w:rsid w:val="00A174EA"/>
    <w:rsid w:val="00A17570"/>
    <w:rsid w:val="00A17581"/>
    <w:rsid w:val="00A1774D"/>
    <w:rsid w:val="00A17889"/>
    <w:rsid w:val="00A179FF"/>
    <w:rsid w:val="00A2006B"/>
    <w:rsid w:val="00A2039E"/>
    <w:rsid w:val="00A2048B"/>
    <w:rsid w:val="00A209BE"/>
    <w:rsid w:val="00A209DD"/>
    <w:rsid w:val="00A211D7"/>
    <w:rsid w:val="00A215C8"/>
    <w:rsid w:val="00A2185A"/>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C54"/>
    <w:rsid w:val="00A24D26"/>
    <w:rsid w:val="00A25294"/>
    <w:rsid w:val="00A253E6"/>
    <w:rsid w:val="00A254EE"/>
    <w:rsid w:val="00A2564B"/>
    <w:rsid w:val="00A258C2"/>
    <w:rsid w:val="00A25BE7"/>
    <w:rsid w:val="00A25DFE"/>
    <w:rsid w:val="00A2613E"/>
    <w:rsid w:val="00A261C2"/>
    <w:rsid w:val="00A26210"/>
    <w:rsid w:val="00A2622A"/>
    <w:rsid w:val="00A263F3"/>
    <w:rsid w:val="00A26A3A"/>
    <w:rsid w:val="00A26EDA"/>
    <w:rsid w:val="00A27008"/>
    <w:rsid w:val="00A272E2"/>
    <w:rsid w:val="00A27351"/>
    <w:rsid w:val="00A27796"/>
    <w:rsid w:val="00A279CF"/>
    <w:rsid w:val="00A27B0F"/>
    <w:rsid w:val="00A27CDF"/>
    <w:rsid w:val="00A27CE0"/>
    <w:rsid w:val="00A27F2E"/>
    <w:rsid w:val="00A30086"/>
    <w:rsid w:val="00A303FB"/>
    <w:rsid w:val="00A305B1"/>
    <w:rsid w:val="00A305FC"/>
    <w:rsid w:val="00A306B9"/>
    <w:rsid w:val="00A30867"/>
    <w:rsid w:val="00A30915"/>
    <w:rsid w:val="00A30938"/>
    <w:rsid w:val="00A309C6"/>
    <w:rsid w:val="00A30A6D"/>
    <w:rsid w:val="00A30CBA"/>
    <w:rsid w:val="00A30D13"/>
    <w:rsid w:val="00A30DBA"/>
    <w:rsid w:val="00A31098"/>
    <w:rsid w:val="00A311CB"/>
    <w:rsid w:val="00A31689"/>
    <w:rsid w:val="00A319D0"/>
    <w:rsid w:val="00A31B15"/>
    <w:rsid w:val="00A31D76"/>
    <w:rsid w:val="00A31EAA"/>
    <w:rsid w:val="00A31FD4"/>
    <w:rsid w:val="00A3207D"/>
    <w:rsid w:val="00A321C6"/>
    <w:rsid w:val="00A322CE"/>
    <w:rsid w:val="00A322F0"/>
    <w:rsid w:val="00A32316"/>
    <w:rsid w:val="00A324AA"/>
    <w:rsid w:val="00A32668"/>
    <w:rsid w:val="00A326DB"/>
    <w:rsid w:val="00A32977"/>
    <w:rsid w:val="00A32B33"/>
    <w:rsid w:val="00A32BEC"/>
    <w:rsid w:val="00A330D9"/>
    <w:rsid w:val="00A33172"/>
    <w:rsid w:val="00A331BC"/>
    <w:rsid w:val="00A33301"/>
    <w:rsid w:val="00A33368"/>
    <w:rsid w:val="00A33402"/>
    <w:rsid w:val="00A33D12"/>
    <w:rsid w:val="00A33F36"/>
    <w:rsid w:val="00A341D4"/>
    <w:rsid w:val="00A34255"/>
    <w:rsid w:val="00A342DE"/>
    <w:rsid w:val="00A34319"/>
    <w:rsid w:val="00A3432B"/>
    <w:rsid w:val="00A344A3"/>
    <w:rsid w:val="00A3461D"/>
    <w:rsid w:val="00A346BA"/>
    <w:rsid w:val="00A348C4"/>
    <w:rsid w:val="00A34A29"/>
    <w:rsid w:val="00A34B9D"/>
    <w:rsid w:val="00A34BC0"/>
    <w:rsid w:val="00A34BE3"/>
    <w:rsid w:val="00A34C11"/>
    <w:rsid w:val="00A34C67"/>
    <w:rsid w:val="00A34D62"/>
    <w:rsid w:val="00A34DC8"/>
    <w:rsid w:val="00A354E8"/>
    <w:rsid w:val="00A3574A"/>
    <w:rsid w:val="00A35A23"/>
    <w:rsid w:val="00A35B25"/>
    <w:rsid w:val="00A3611D"/>
    <w:rsid w:val="00A3624B"/>
    <w:rsid w:val="00A36319"/>
    <w:rsid w:val="00A36339"/>
    <w:rsid w:val="00A3659B"/>
    <w:rsid w:val="00A366E4"/>
    <w:rsid w:val="00A36B5B"/>
    <w:rsid w:val="00A37225"/>
    <w:rsid w:val="00A37568"/>
    <w:rsid w:val="00A375B5"/>
    <w:rsid w:val="00A37815"/>
    <w:rsid w:val="00A37A6D"/>
    <w:rsid w:val="00A37A9E"/>
    <w:rsid w:val="00A37C3D"/>
    <w:rsid w:val="00A37D3C"/>
    <w:rsid w:val="00A37D9B"/>
    <w:rsid w:val="00A37F7A"/>
    <w:rsid w:val="00A37FCF"/>
    <w:rsid w:val="00A4021A"/>
    <w:rsid w:val="00A4024D"/>
    <w:rsid w:val="00A4026C"/>
    <w:rsid w:val="00A40576"/>
    <w:rsid w:val="00A407E4"/>
    <w:rsid w:val="00A409D5"/>
    <w:rsid w:val="00A40A6C"/>
    <w:rsid w:val="00A40B9B"/>
    <w:rsid w:val="00A40CAD"/>
    <w:rsid w:val="00A40F6B"/>
    <w:rsid w:val="00A410D9"/>
    <w:rsid w:val="00A414B7"/>
    <w:rsid w:val="00A415A0"/>
    <w:rsid w:val="00A418FB"/>
    <w:rsid w:val="00A41A43"/>
    <w:rsid w:val="00A41AEB"/>
    <w:rsid w:val="00A41BE6"/>
    <w:rsid w:val="00A41D20"/>
    <w:rsid w:val="00A41FD8"/>
    <w:rsid w:val="00A41FE3"/>
    <w:rsid w:val="00A420AA"/>
    <w:rsid w:val="00A42167"/>
    <w:rsid w:val="00A428D6"/>
    <w:rsid w:val="00A4299F"/>
    <w:rsid w:val="00A42AA2"/>
    <w:rsid w:val="00A42B23"/>
    <w:rsid w:val="00A42D92"/>
    <w:rsid w:val="00A435BD"/>
    <w:rsid w:val="00A43675"/>
    <w:rsid w:val="00A4376F"/>
    <w:rsid w:val="00A43921"/>
    <w:rsid w:val="00A43A1B"/>
    <w:rsid w:val="00A44151"/>
    <w:rsid w:val="00A44166"/>
    <w:rsid w:val="00A441A0"/>
    <w:rsid w:val="00A441C1"/>
    <w:rsid w:val="00A441D0"/>
    <w:rsid w:val="00A4426B"/>
    <w:rsid w:val="00A44501"/>
    <w:rsid w:val="00A45007"/>
    <w:rsid w:val="00A45035"/>
    <w:rsid w:val="00A451D9"/>
    <w:rsid w:val="00A4547B"/>
    <w:rsid w:val="00A4549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722"/>
    <w:rsid w:val="00A4786F"/>
    <w:rsid w:val="00A4787E"/>
    <w:rsid w:val="00A47BE9"/>
    <w:rsid w:val="00A500DB"/>
    <w:rsid w:val="00A501C9"/>
    <w:rsid w:val="00A50467"/>
    <w:rsid w:val="00A504BA"/>
    <w:rsid w:val="00A50506"/>
    <w:rsid w:val="00A506B4"/>
    <w:rsid w:val="00A5070F"/>
    <w:rsid w:val="00A509FE"/>
    <w:rsid w:val="00A50DDE"/>
    <w:rsid w:val="00A50F1F"/>
    <w:rsid w:val="00A5150C"/>
    <w:rsid w:val="00A51616"/>
    <w:rsid w:val="00A51953"/>
    <w:rsid w:val="00A51AF7"/>
    <w:rsid w:val="00A51C10"/>
    <w:rsid w:val="00A51D6D"/>
    <w:rsid w:val="00A51D79"/>
    <w:rsid w:val="00A51E63"/>
    <w:rsid w:val="00A51E92"/>
    <w:rsid w:val="00A522A1"/>
    <w:rsid w:val="00A52306"/>
    <w:rsid w:val="00A523B6"/>
    <w:rsid w:val="00A5241A"/>
    <w:rsid w:val="00A52771"/>
    <w:rsid w:val="00A52D80"/>
    <w:rsid w:val="00A52DD7"/>
    <w:rsid w:val="00A52F33"/>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954"/>
    <w:rsid w:val="00A55AAA"/>
    <w:rsid w:val="00A55EF8"/>
    <w:rsid w:val="00A560AB"/>
    <w:rsid w:val="00A5619A"/>
    <w:rsid w:val="00A565CA"/>
    <w:rsid w:val="00A56974"/>
    <w:rsid w:val="00A569D4"/>
    <w:rsid w:val="00A56DBE"/>
    <w:rsid w:val="00A57281"/>
    <w:rsid w:val="00A579D2"/>
    <w:rsid w:val="00A57CA6"/>
    <w:rsid w:val="00A57F1A"/>
    <w:rsid w:val="00A60163"/>
    <w:rsid w:val="00A6038D"/>
    <w:rsid w:val="00A6042E"/>
    <w:rsid w:val="00A6071C"/>
    <w:rsid w:val="00A60C3A"/>
    <w:rsid w:val="00A60CF0"/>
    <w:rsid w:val="00A61096"/>
    <w:rsid w:val="00A61327"/>
    <w:rsid w:val="00A61429"/>
    <w:rsid w:val="00A61514"/>
    <w:rsid w:val="00A61642"/>
    <w:rsid w:val="00A61645"/>
    <w:rsid w:val="00A6188F"/>
    <w:rsid w:val="00A619AC"/>
    <w:rsid w:val="00A61FDA"/>
    <w:rsid w:val="00A62080"/>
    <w:rsid w:val="00A620CA"/>
    <w:rsid w:val="00A6211C"/>
    <w:rsid w:val="00A629CA"/>
    <w:rsid w:val="00A62AF9"/>
    <w:rsid w:val="00A62B6C"/>
    <w:rsid w:val="00A62FF5"/>
    <w:rsid w:val="00A630A2"/>
    <w:rsid w:val="00A63259"/>
    <w:rsid w:val="00A632B8"/>
    <w:rsid w:val="00A63466"/>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757"/>
    <w:rsid w:val="00A66903"/>
    <w:rsid w:val="00A66B78"/>
    <w:rsid w:val="00A66D67"/>
    <w:rsid w:val="00A66DC2"/>
    <w:rsid w:val="00A66E6F"/>
    <w:rsid w:val="00A6728D"/>
    <w:rsid w:val="00A672D1"/>
    <w:rsid w:val="00A6738B"/>
    <w:rsid w:val="00A673CB"/>
    <w:rsid w:val="00A67433"/>
    <w:rsid w:val="00A67544"/>
    <w:rsid w:val="00A6781C"/>
    <w:rsid w:val="00A67C8D"/>
    <w:rsid w:val="00A67CD4"/>
    <w:rsid w:val="00A700FD"/>
    <w:rsid w:val="00A701FD"/>
    <w:rsid w:val="00A70277"/>
    <w:rsid w:val="00A704A1"/>
    <w:rsid w:val="00A70551"/>
    <w:rsid w:val="00A705AC"/>
    <w:rsid w:val="00A7068F"/>
    <w:rsid w:val="00A7075A"/>
    <w:rsid w:val="00A7075B"/>
    <w:rsid w:val="00A70766"/>
    <w:rsid w:val="00A7077A"/>
    <w:rsid w:val="00A7082C"/>
    <w:rsid w:val="00A708B5"/>
    <w:rsid w:val="00A70948"/>
    <w:rsid w:val="00A70BBF"/>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82"/>
    <w:rsid w:val="00A72DAF"/>
    <w:rsid w:val="00A72E8A"/>
    <w:rsid w:val="00A73053"/>
    <w:rsid w:val="00A731F5"/>
    <w:rsid w:val="00A7333A"/>
    <w:rsid w:val="00A733DE"/>
    <w:rsid w:val="00A736A2"/>
    <w:rsid w:val="00A73CE8"/>
    <w:rsid w:val="00A73D0D"/>
    <w:rsid w:val="00A73E6C"/>
    <w:rsid w:val="00A73E7D"/>
    <w:rsid w:val="00A73E9C"/>
    <w:rsid w:val="00A74072"/>
    <w:rsid w:val="00A741E9"/>
    <w:rsid w:val="00A743CB"/>
    <w:rsid w:val="00A74702"/>
    <w:rsid w:val="00A74723"/>
    <w:rsid w:val="00A748A5"/>
    <w:rsid w:val="00A74900"/>
    <w:rsid w:val="00A74980"/>
    <w:rsid w:val="00A74A52"/>
    <w:rsid w:val="00A74A92"/>
    <w:rsid w:val="00A74B22"/>
    <w:rsid w:val="00A750DE"/>
    <w:rsid w:val="00A750F4"/>
    <w:rsid w:val="00A7524F"/>
    <w:rsid w:val="00A75326"/>
    <w:rsid w:val="00A754EF"/>
    <w:rsid w:val="00A75A16"/>
    <w:rsid w:val="00A75A64"/>
    <w:rsid w:val="00A75CC1"/>
    <w:rsid w:val="00A75E88"/>
    <w:rsid w:val="00A764B7"/>
    <w:rsid w:val="00A76A2C"/>
    <w:rsid w:val="00A76A5A"/>
    <w:rsid w:val="00A76B33"/>
    <w:rsid w:val="00A76BE5"/>
    <w:rsid w:val="00A770AB"/>
    <w:rsid w:val="00A77106"/>
    <w:rsid w:val="00A77175"/>
    <w:rsid w:val="00A7725B"/>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289"/>
    <w:rsid w:val="00A81371"/>
    <w:rsid w:val="00A81552"/>
    <w:rsid w:val="00A81593"/>
    <w:rsid w:val="00A8170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766"/>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5E3"/>
    <w:rsid w:val="00A979FE"/>
    <w:rsid w:val="00A97A27"/>
    <w:rsid w:val="00A97C45"/>
    <w:rsid w:val="00A97CD3"/>
    <w:rsid w:val="00A97F06"/>
    <w:rsid w:val="00AA083B"/>
    <w:rsid w:val="00AA0A0A"/>
    <w:rsid w:val="00AA0DD5"/>
    <w:rsid w:val="00AA0F1E"/>
    <w:rsid w:val="00AA1112"/>
    <w:rsid w:val="00AA147C"/>
    <w:rsid w:val="00AA1626"/>
    <w:rsid w:val="00AA1752"/>
    <w:rsid w:val="00AA1952"/>
    <w:rsid w:val="00AA1C25"/>
    <w:rsid w:val="00AA1C52"/>
    <w:rsid w:val="00AA1C86"/>
    <w:rsid w:val="00AA1E11"/>
    <w:rsid w:val="00AA20E8"/>
    <w:rsid w:val="00AA2273"/>
    <w:rsid w:val="00AA2A27"/>
    <w:rsid w:val="00AA2F36"/>
    <w:rsid w:val="00AA2F88"/>
    <w:rsid w:val="00AA309E"/>
    <w:rsid w:val="00AA32E6"/>
    <w:rsid w:val="00AA3470"/>
    <w:rsid w:val="00AA36FF"/>
    <w:rsid w:val="00AA3B09"/>
    <w:rsid w:val="00AA3DB7"/>
    <w:rsid w:val="00AA40F7"/>
    <w:rsid w:val="00AA41AF"/>
    <w:rsid w:val="00AA4407"/>
    <w:rsid w:val="00AA459B"/>
    <w:rsid w:val="00AA51F5"/>
    <w:rsid w:val="00AA52E3"/>
    <w:rsid w:val="00AA543D"/>
    <w:rsid w:val="00AA56F8"/>
    <w:rsid w:val="00AA578F"/>
    <w:rsid w:val="00AA58B6"/>
    <w:rsid w:val="00AA5904"/>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3FF"/>
    <w:rsid w:val="00AB15EA"/>
    <w:rsid w:val="00AB17EB"/>
    <w:rsid w:val="00AB185A"/>
    <w:rsid w:val="00AB1920"/>
    <w:rsid w:val="00AB1BA7"/>
    <w:rsid w:val="00AB1C32"/>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051"/>
    <w:rsid w:val="00AB43EC"/>
    <w:rsid w:val="00AB4502"/>
    <w:rsid w:val="00AB473D"/>
    <w:rsid w:val="00AB4774"/>
    <w:rsid w:val="00AB47C7"/>
    <w:rsid w:val="00AB4A07"/>
    <w:rsid w:val="00AB4A3A"/>
    <w:rsid w:val="00AB4A5A"/>
    <w:rsid w:val="00AB4BA3"/>
    <w:rsid w:val="00AB4BAA"/>
    <w:rsid w:val="00AB4BF4"/>
    <w:rsid w:val="00AB4E65"/>
    <w:rsid w:val="00AB4E90"/>
    <w:rsid w:val="00AB4EEA"/>
    <w:rsid w:val="00AB5511"/>
    <w:rsid w:val="00AB5631"/>
    <w:rsid w:val="00AB5658"/>
    <w:rsid w:val="00AB5894"/>
    <w:rsid w:val="00AB592D"/>
    <w:rsid w:val="00AB5A9B"/>
    <w:rsid w:val="00AB5ADF"/>
    <w:rsid w:val="00AB5B70"/>
    <w:rsid w:val="00AB5E57"/>
    <w:rsid w:val="00AB644B"/>
    <w:rsid w:val="00AB6641"/>
    <w:rsid w:val="00AB6A9F"/>
    <w:rsid w:val="00AB6B8C"/>
    <w:rsid w:val="00AB6E27"/>
    <w:rsid w:val="00AB6E96"/>
    <w:rsid w:val="00AB6F69"/>
    <w:rsid w:val="00AB6FA0"/>
    <w:rsid w:val="00AB7007"/>
    <w:rsid w:val="00AB7180"/>
    <w:rsid w:val="00AB725F"/>
    <w:rsid w:val="00AB72C2"/>
    <w:rsid w:val="00AB7579"/>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0E62"/>
    <w:rsid w:val="00AC1004"/>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5EC"/>
    <w:rsid w:val="00AC3659"/>
    <w:rsid w:val="00AC36E2"/>
    <w:rsid w:val="00AC3844"/>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31"/>
    <w:rsid w:val="00AC4FCB"/>
    <w:rsid w:val="00AC501E"/>
    <w:rsid w:val="00AC5345"/>
    <w:rsid w:val="00AC536E"/>
    <w:rsid w:val="00AC5774"/>
    <w:rsid w:val="00AC57F0"/>
    <w:rsid w:val="00AC5D63"/>
    <w:rsid w:val="00AC5DB4"/>
    <w:rsid w:val="00AC5E4B"/>
    <w:rsid w:val="00AC6038"/>
    <w:rsid w:val="00AC6083"/>
    <w:rsid w:val="00AC616C"/>
    <w:rsid w:val="00AC620C"/>
    <w:rsid w:val="00AC6810"/>
    <w:rsid w:val="00AC6C83"/>
    <w:rsid w:val="00AC7112"/>
    <w:rsid w:val="00AC73EA"/>
    <w:rsid w:val="00AC7462"/>
    <w:rsid w:val="00AC74DA"/>
    <w:rsid w:val="00AC7530"/>
    <w:rsid w:val="00AC75B6"/>
    <w:rsid w:val="00AC7672"/>
    <w:rsid w:val="00AC7A2B"/>
    <w:rsid w:val="00AC7C25"/>
    <w:rsid w:val="00AC7CCF"/>
    <w:rsid w:val="00AD0455"/>
    <w:rsid w:val="00AD04A6"/>
    <w:rsid w:val="00AD05E8"/>
    <w:rsid w:val="00AD0687"/>
    <w:rsid w:val="00AD06EC"/>
    <w:rsid w:val="00AD0901"/>
    <w:rsid w:val="00AD093A"/>
    <w:rsid w:val="00AD0A51"/>
    <w:rsid w:val="00AD0B37"/>
    <w:rsid w:val="00AD0F3F"/>
    <w:rsid w:val="00AD102C"/>
    <w:rsid w:val="00AD11F7"/>
    <w:rsid w:val="00AD122E"/>
    <w:rsid w:val="00AD12DE"/>
    <w:rsid w:val="00AD14C1"/>
    <w:rsid w:val="00AD15DD"/>
    <w:rsid w:val="00AD1657"/>
    <w:rsid w:val="00AD17F7"/>
    <w:rsid w:val="00AD18E7"/>
    <w:rsid w:val="00AD1CD9"/>
    <w:rsid w:val="00AD1D8B"/>
    <w:rsid w:val="00AD1DB7"/>
    <w:rsid w:val="00AD1F19"/>
    <w:rsid w:val="00AD1FE4"/>
    <w:rsid w:val="00AD206D"/>
    <w:rsid w:val="00AD236D"/>
    <w:rsid w:val="00AD2852"/>
    <w:rsid w:val="00AD286B"/>
    <w:rsid w:val="00AD298C"/>
    <w:rsid w:val="00AD2AB7"/>
    <w:rsid w:val="00AD30CB"/>
    <w:rsid w:val="00AD3151"/>
    <w:rsid w:val="00AD315F"/>
    <w:rsid w:val="00AD3261"/>
    <w:rsid w:val="00AD366D"/>
    <w:rsid w:val="00AD395F"/>
    <w:rsid w:val="00AD3976"/>
    <w:rsid w:val="00AD3B36"/>
    <w:rsid w:val="00AD3C5C"/>
    <w:rsid w:val="00AD3D1F"/>
    <w:rsid w:val="00AD3DBA"/>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5EA4"/>
    <w:rsid w:val="00AD608A"/>
    <w:rsid w:val="00AD62E9"/>
    <w:rsid w:val="00AD6736"/>
    <w:rsid w:val="00AD683F"/>
    <w:rsid w:val="00AD6847"/>
    <w:rsid w:val="00AD6951"/>
    <w:rsid w:val="00AD6AF3"/>
    <w:rsid w:val="00AD70FD"/>
    <w:rsid w:val="00AD7305"/>
    <w:rsid w:val="00AD749A"/>
    <w:rsid w:val="00AD75FD"/>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8D7"/>
    <w:rsid w:val="00AE3A09"/>
    <w:rsid w:val="00AE3A66"/>
    <w:rsid w:val="00AE3B4E"/>
    <w:rsid w:val="00AE3E31"/>
    <w:rsid w:val="00AE3F48"/>
    <w:rsid w:val="00AE3FA2"/>
    <w:rsid w:val="00AE3FC9"/>
    <w:rsid w:val="00AE42A0"/>
    <w:rsid w:val="00AE47BD"/>
    <w:rsid w:val="00AE4918"/>
    <w:rsid w:val="00AE4CC5"/>
    <w:rsid w:val="00AE4D5E"/>
    <w:rsid w:val="00AE4E46"/>
    <w:rsid w:val="00AE528D"/>
    <w:rsid w:val="00AE5945"/>
    <w:rsid w:val="00AE59C5"/>
    <w:rsid w:val="00AE59EC"/>
    <w:rsid w:val="00AE6071"/>
    <w:rsid w:val="00AE61F7"/>
    <w:rsid w:val="00AE6212"/>
    <w:rsid w:val="00AE630C"/>
    <w:rsid w:val="00AE6797"/>
    <w:rsid w:val="00AE67B3"/>
    <w:rsid w:val="00AE68D3"/>
    <w:rsid w:val="00AE6B00"/>
    <w:rsid w:val="00AE6B57"/>
    <w:rsid w:val="00AE6DA5"/>
    <w:rsid w:val="00AE6E32"/>
    <w:rsid w:val="00AE6EEE"/>
    <w:rsid w:val="00AE74AD"/>
    <w:rsid w:val="00AE7864"/>
    <w:rsid w:val="00AE7949"/>
    <w:rsid w:val="00AE7A4B"/>
    <w:rsid w:val="00AE7B5C"/>
    <w:rsid w:val="00AE7C35"/>
    <w:rsid w:val="00AF028F"/>
    <w:rsid w:val="00AF04F9"/>
    <w:rsid w:val="00AF0D46"/>
    <w:rsid w:val="00AF0EDC"/>
    <w:rsid w:val="00AF104C"/>
    <w:rsid w:val="00AF11E4"/>
    <w:rsid w:val="00AF14CE"/>
    <w:rsid w:val="00AF171C"/>
    <w:rsid w:val="00AF175A"/>
    <w:rsid w:val="00AF1BFA"/>
    <w:rsid w:val="00AF1D0F"/>
    <w:rsid w:val="00AF1E86"/>
    <w:rsid w:val="00AF226E"/>
    <w:rsid w:val="00AF232C"/>
    <w:rsid w:val="00AF23DF"/>
    <w:rsid w:val="00AF2507"/>
    <w:rsid w:val="00AF25D5"/>
    <w:rsid w:val="00AF2612"/>
    <w:rsid w:val="00AF29C2"/>
    <w:rsid w:val="00AF2B10"/>
    <w:rsid w:val="00AF2CC7"/>
    <w:rsid w:val="00AF3DBB"/>
    <w:rsid w:val="00AF3FB4"/>
    <w:rsid w:val="00AF40B4"/>
    <w:rsid w:val="00AF426D"/>
    <w:rsid w:val="00AF42B3"/>
    <w:rsid w:val="00AF4331"/>
    <w:rsid w:val="00AF4659"/>
    <w:rsid w:val="00AF4934"/>
    <w:rsid w:val="00AF4B83"/>
    <w:rsid w:val="00AF4C2D"/>
    <w:rsid w:val="00AF4CCD"/>
    <w:rsid w:val="00AF5099"/>
    <w:rsid w:val="00AF5194"/>
    <w:rsid w:val="00AF5334"/>
    <w:rsid w:val="00AF53EF"/>
    <w:rsid w:val="00AF56B2"/>
    <w:rsid w:val="00AF585A"/>
    <w:rsid w:val="00AF5861"/>
    <w:rsid w:val="00AF5DCA"/>
    <w:rsid w:val="00AF5F58"/>
    <w:rsid w:val="00AF63A8"/>
    <w:rsid w:val="00AF67EB"/>
    <w:rsid w:val="00AF6A8D"/>
    <w:rsid w:val="00AF6BAA"/>
    <w:rsid w:val="00AF6BBE"/>
    <w:rsid w:val="00AF6E1A"/>
    <w:rsid w:val="00AF6EBE"/>
    <w:rsid w:val="00AF73C3"/>
    <w:rsid w:val="00AF7759"/>
    <w:rsid w:val="00AF776D"/>
    <w:rsid w:val="00AF786A"/>
    <w:rsid w:val="00AF795C"/>
    <w:rsid w:val="00AF7C07"/>
    <w:rsid w:val="00AF7E06"/>
    <w:rsid w:val="00AF7E55"/>
    <w:rsid w:val="00B00106"/>
    <w:rsid w:val="00B0010C"/>
    <w:rsid w:val="00B002AC"/>
    <w:rsid w:val="00B00339"/>
    <w:rsid w:val="00B004C1"/>
    <w:rsid w:val="00B00710"/>
    <w:rsid w:val="00B00752"/>
    <w:rsid w:val="00B007AD"/>
    <w:rsid w:val="00B007BB"/>
    <w:rsid w:val="00B00A15"/>
    <w:rsid w:val="00B00DD0"/>
    <w:rsid w:val="00B00DDA"/>
    <w:rsid w:val="00B00F2D"/>
    <w:rsid w:val="00B00F62"/>
    <w:rsid w:val="00B00FB5"/>
    <w:rsid w:val="00B01401"/>
    <w:rsid w:val="00B01445"/>
    <w:rsid w:val="00B01A8E"/>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7E"/>
    <w:rsid w:val="00B054BC"/>
    <w:rsid w:val="00B055CE"/>
    <w:rsid w:val="00B059B3"/>
    <w:rsid w:val="00B05A93"/>
    <w:rsid w:val="00B05E1C"/>
    <w:rsid w:val="00B05FDD"/>
    <w:rsid w:val="00B0612F"/>
    <w:rsid w:val="00B06236"/>
    <w:rsid w:val="00B06309"/>
    <w:rsid w:val="00B06701"/>
    <w:rsid w:val="00B06A88"/>
    <w:rsid w:val="00B06B37"/>
    <w:rsid w:val="00B06BC3"/>
    <w:rsid w:val="00B06C12"/>
    <w:rsid w:val="00B06D28"/>
    <w:rsid w:val="00B06F55"/>
    <w:rsid w:val="00B0737B"/>
    <w:rsid w:val="00B07437"/>
    <w:rsid w:val="00B074B4"/>
    <w:rsid w:val="00B07AEE"/>
    <w:rsid w:val="00B07C39"/>
    <w:rsid w:val="00B07CBE"/>
    <w:rsid w:val="00B07EDB"/>
    <w:rsid w:val="00B10467"/>
    <w:rsid w:val="00B1049C"/>
    <w:rsid w:val="00B10558"/>
    <w:rsid w:val="00B107EB"/>
    <w:rsid w:val="00B10915"/>
    <w:rsid w:val="00B10DF3"/>
    <w:rsid w:val="00B11430"/>
    <w:rsid w:val="00B116D3"/>
    <w:rsid w:val="00B1191C"/>
    <w:rsid w:val="00B11BB8"/>
    <w:rsid w:val="00B11C1B"/>
    <w:rsid w:val="00B11CF2"/>
    <w:rsid w:val="00B11F81"/>
    <w:rsid w:val="00B125E5"/>
    <w:rsid w:val="00B1279E"/>
    <w:rsid w:val="00B128DD"/>
    <w:rsid w:val="00B129D7"/>
    <w:rsid w:val="00B12BC1"/>
    <w:rsid w:val="00B13149"/>
    <w:rsid w:val="00B1324D"/>
    <w:rsid w:val="00B1352D"/>
    <w:rsid w:val="00B137F4"/>
    <w:rsid w:val="00B13B2F"/>
    <w:rsid w:val="00B13D64"/>
    <w:rsid w:val="00B13DDC"/>
    <w:rsid w:val="00B13F22"/>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E6"/>
    <w:rsid w:val="00B16877"/>
    <w:rsid w:val="00B16944"/>
    <w:rsid w:val="00B16A5C"/>
    <w:rsid w:val="00B16B55"/>
    <w:rsid w:val="00B16BFD"/>
    <w:rsid w:val="00B16C15"/>
    <w:rsid w:val="00B16D8B"/>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0D"/>
    <w:rsid w:val="00B224FC"/>
    <w:rsid w:val="00B22738"/>
    <w:rsid w:val="00B228D2"/>
    <w:rsid w:val="00B22AC8"/>
    <w:rsid w:val="00B22C0D"/>
    <w:rsid w:val="00B22C8C"/>
    <w:rsid w:val="00B22DA0"/>
    <w:rsid w:val="00B22E29"/>
    <w:rsid w:val="00B22EAB"/>
    <w:rsid w:val="00B22FCF"/>
    <w:rsid w:val="00B23208"/>
    <w:rsid w:val="00B232B3"/>
    <w:rsid w:val="00B2349E"/>
    <w:rsid w:val="00B23536"/>
    <w:rsid w:val="00B2357A"/>
    <w:rsid w:val="00B2383B"/>
    <w:rsid w:val="00B23AF4"/>
    <w:rsid w:val="00B23C15"/>
    <w:rsid w:val="00B23CC4"/>
    <w:rsid w:val="00B23CE5"/>
    <w:rsid w:val="00B23E3F"/>
    <w:rsid w:val="00B23F4A"/>
    <w:rsid w:val="00B24067"/>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52"/>
    <w:rsid w:val="00B26AB0"/>
    <w:rsid w:val="00B26AD2"/>
    <w:rsid w:val="00B26CA2"/>
    <w:rsid w:val="00B26F59"/>
    <w:rsid w:val="00B274A3"/>
    <w:rsid w:val="00B274B7"/>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3D34"/>
    <w:rsid w:val="00B340AA"/>
    <w:rsid w:val="00B341FD"/>
    <w:rsid w:val="00B343A9"/>
    <w:rsid w:val="00B34406"/>
    <w:rsid w:val="00B346AC"/>
    <w:rsid w:val="00B347AE"/>
    <w:rsid w:val="00B34A53"/>
    <w:rsid w:val="00B34A9F"/>
    <w:rsid w:val="00B34B80"/>
    <w:rsid w:val="00B34EFB"/>
    <w:rsid w:val="00B34FB5"/>
    <w:rsid w:val="00B3504D"/>
    <w:rsid w:val="00B35250"/>
    <w:rsid w:val="00B35785"/>
    <w:rsid w:val="00B35874"/>
    <w:rsid w:val="00B35CDA"/>
    <w:rsid w:val="00B361CC"/>
    <w:rsid w:val="00B36462"/>
    <w:rsid w:val="00B367B9"/>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26A"/>
    <w:rsid w:val="00B41559"/>
    <w:rsid w:val="00B418E8"/>
    <w:rsid w:val="00B41C03"/>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31B"/>
    <w:rsid w:val="00B4549D"/>
    <w:rsid w:val="00B45567"/>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2A4"/>
    <w:rsid w:val="00B5041E"/>
    <w:rsid w:val="00B50433"/>
    <w:rsid w:val="00B5045D"/>
    <w:rsid w:val="00B5078E"/>
    <w:rsid w:val="00B5079C"/>
    <w:rsid w:val="00B507C9"/>
    <w:rsid w:val="00B50891"/>
    <w:rsid w:val="00B50E86"/>
    <w:rsid w:val="00B50ECC"/>
    <w:rsid w:val="00B50F4B"/>
    <w:rsid w:val="00B5139B"/>
    <w:rsid w:val="00B51542"/>
    <w:rsid w:val="00B51587"/>
    <w:rsid w:val="00B516A9"/>
    <w:rsid w:val="00B5191C"/>
    <w:rsid w:val="00B51C12"/>
    <w:rsid w:val="00B51CCB"/>
    <w:rsid w:val="00B51D1D"/>
    <w:rsid w:val="00B51ED5"/>
    <w:rsid w:val="00B520DD"/>
    <w:rsid w:val="00B5243E"/>
    <w:rsid w:val="00B52485"/>
    <w:rsid w:val="00B524CC"/>
    <w:rsid w:val="00B52AA0"/>
    <w:rsid w:val="00B52B71"/>
    <w:rsid w:val="00B52E18"/>
    <w:rsid w:val="00B5310E"/>
    <w:rsid w:val="00B53120"/>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AC2"/>
    <w:rsid w:val="00B55AF7"/>
    <w:rsid w:val="00B55BD3"/>
    <w:rsid w:val="00B55E85"/>
    <w:rsid w:val="00B55F21"/>
    <w:rsid w:val="00B55FD9"/>
    <w:rsid w:val="00B55FFB"/>
    <w:rsid w:val="00B560A4"/>
    <w:rsid w:val="00B560C9"/>
    <w:rsid w:val="00B56533"/>
    <w:rsid w:val="00B568B1"/>
    <w:rsid w:val="00B56B76"/>
    <w:rsid w:val="00B56C41"/>
    <w:rsid w:val="00B56CA7"/>
    <w:rsid w:val="00B56CFC"/>
    <w:rsid w:val="00B56F5D"/>
    <w:rsid w:val="00B570A4"/>
    <w:rsid w:val="00B571DB"/>
    <w:rsid w:val="00B573A8"/>
    <w:rsid w:val="00B57777"/>
    <w:rsid w:val="00B577DC"/>
    <w:rsid w:val="00B57A17"/>
    <w:rsid w:val="00B57AF1"/>
    <w:rsid w:val="00B57D82"/>
    <w:rsid w:val="00B6017D"/>
    <w:rsid w:val="00B6031C"/>
    <w:rsid w:val="00B60389"/>
    <w:rsid w:val="00B60489"/>
    <w:rsid w:val="00B6057E"/>
    <w:rsid w:val="00B606B8"/>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A8E"/>
    <w:rsid w:val="00B63B34"/>
    <w:rsid w:val="00B63C32"/>
    <w:rsid w:val="00B63D40"/>
    <w:rsid w:val="00B63E0F"/>
    <w:rsid w:val="00B63EB1"/>
    <w:rsid w:val="00B63F1A"/>
    <w:rsid w:val="00B64144"/>
    <w:rsid w:val="00B64228"/>
    <w:rsid w:val="00B64434"/>
    <w:rsid w:val="00B6447E"/>
    <w:rsid w:val="00B64980"/>
    <w:rsid w:val="00B64CEC"/>
    <w:rsid w:val="00B64FB6"/>
    <w:rsid w:val="00B6528C"/>
    <w:rsid w:val="00B6576D"/>
    <w:rsid w:val="00B658E2"/>
    <w:rsid w:val="00B659A5"/>
    <w:rsid w:val="00B65CE4"/>
    <w:rsid w:val="00B65E27"/>
    <w:rsid w:val="00B665B2"/>
    <w:rsid w:val="00B66B7F"/>
    <w:rsid w:val="00B66C6B"/>
    <w:rsid w:val="00B670D2"/>
    <w:rsid w:val="00B6769E"/>
    <w:rsid w:val="00B677B8"/>
    <w:rsid w:val="00B67AB6"/>
    <w:rsid w:val="00B67ACD"/>
    <w:rsid w:val="00B67CB8"/>
    <w:rsid w:val="00B70156"/>
    <w:rsid w:val="00B7022B"/>
    <w:rsid w:val="00B7028F"/>
    <w:rsid w:val="00B7060D"/>
    <w:rsid w:val="00B70826"/>
    <w:rsid w:val="00B70CB4"/>
    <w:rsid w:val="00B7113B"/>
    <w:rsid w:val="00B711CE"/>
    <w:rsid w:val="00B71484"/>
    <w:rsid w:val="00B71543"/>
    <w:rsid w:val="00B7182E"/>
    <w:rsid w:val="00B71AE0"/>
    <w:rsid w:val="00B71B14"/>
    <w:rsid w:val="00B71B93"/>
    <w:rsid w:val="00B71BE2"/>
    <w:rsid w:val="00B71DC8"/>
    <w:rsid w:val="00B71E88"/>
    <w:rsid w:val="00B72964"/>
    <w:rsid w:val="00B72BB6"/>
    <w:rsid w:val="00B72C20"/>
    <w:rsid w:val="00B72D34"/>
    <w:rsid w:val="00B72DD9"/>
    <w:rsid w:val="00B736C4"/>
    <w:rsid w:val="00B736F7"/>
    <w:rsid w:val="00B73AA5"/>
    <w:rsid w:val="00B73D20"/>
    <w:rsid w:val="00B7402D"/>
    <w:rsid w:val="00B740D7"/>
    <w:rsid w:val="00B7436B"/>
    <w:rsid w:val="00B745C8"/>
    <w:rsid w:val="00B745F6"/>
    <w:rsid w:val="00B746C6"/>
    <w:rsid w:val="00B7487F"/>
    <w:rsid w:val="00B749B0"/>
    <w:rsid w:val="00B74BB7"/>
    <w:rsid w:val="00B74DA6"/>
    <w:rsid w:val="00B750D0"/>
    <w:rsid w:val="00B75171"/>
    <w:rsid w:val="00B756E0"/>
    <w:rsid w:val="00B75788"/>
    <w:rsid w:val="00B7596E"/>
    <w:rsid w:val="00B75EE1"/>
    <w:rsid w:val="00B75F96"/>
    <w:rsid w:val="00B7604C"/>
    <w:rsid w:val="00B76087"/>
    <w:rsid w:val="00B7620D"/>
    <w:rsid w:val="00B76299"/>
    <w:rsid w:val="00B7634B"/>
    <w:rsid w:val="00B7652C"/>
    <w:rsid w:val="00B7668A"/>
    <w:rsid w:val="00B766BF"/>
    <w:rsid w:val="00B766FF"/>
    <w:rsid w:val="00B7676A"/>
    <w:rsid w:val="00B76AEE"/>
    <w:rsid w:val="00B76BC4"/>
    <w:rsid w:val="00B76CF2"/>
    <w:rsid w:val="00B76DC6"/>
    <w:rsid w:val="00B76E77"/>
    <w:rsid w:val="00B76F84"/>
    <w:rsid w:val="00B76FA6"/>
    <w:rsid w:val="00B770F4"/>
    <w:rsid w:val="00B77280"/>
    <w:rsid w:val="00B7742F"/>
    <w:rsid w:val="00B778D7"/>
    <w:rsid w:val="00B77935"/>
    <w:rsid w:val="00B779FF"/>
    <w:rsid w:val="00B77D20"/>
    <w:rsid w:val="00B77F4C"/>
    <w:rsid w:val="00B80154"/>
    <w:rsid w:val="00B80552"/>
    <w:rsid w:val="00B80614"/>
    <w:rsid w:val="00B8062B"/>
    <w:rsid w:val="00B80880"/>
    <w:rsid w:val="00B80910"/>
    <w:rsid w:val="00B80AEA"/>
    <w:rsid w:val="00B80B33"/>
    <w:rsid w:val="00B811C3"/>
    <w:rsid w:val="00B818F4"/>
    <w:rsid w:val="00B81BC9"/>
    <w:rsid w:val="00B81BED"/>
    <w:rsid w:val="00B81E21"/>
    <w:rsid w:val="00B820A2"/>
    <w:rsid w:val="00B8222F"/>
    <w:rsid w:val="00B82615"/>
    <w:rsid w:val="00B82704"/>
    <w:rsid w:val="00B82AF2"/>
    <w:rsid w:val="00B82C93"/>
    <w:rsid w:val="00B83444"/>
    <w:rsid w:val="00B836A3"/>
    <w:rsid w:val="00B836ED"/>
    <w:rsid w:val="00B8375C"/>
    <w:rsid w:val="00B83AE1"/>
    <w:rsid w:val="00B83B70"/>
    <w:rsid w:val="00B83C73"/>
    <w:rsid w:val="00B83E1D"/>
    <w:rsid w:val="00B83E21"/>
    <w:rsid w:val="00B8428F"/>
    <w:rsid w:val="00B8436B"/>
    <w:rsid w:val="00B849F8"/>
    <w:rsid w:val="00B84C85"/>
    <w:rsid w:val="00B853BE"/>
    <w:rsid w:val="00B85565"/>
    <w:rsid w:val="00B85711"/>
    <w:rsid w:val="00B85763"/>
    <w:rsid w:val="00B85BC8"/>
    <w:rsid w:val="00B85CF5"/>
    <w:rsid w:val="00B85E86"/>
    <w:rsid w:val="00B85EDD"/>
    <w:rsid w:val="00B8618D"/>
    <w:rsid w:val="00B86476"/>
    <w:rsid w:val="00B866B3"/>
    <w:rsid w:val="00B86A3D"/>
    <w:rsid w:val="00B86BCF"/>
    <w:rsid w:val="00B87081"/>
    <w:rsid w:val="00B870B8"/>
    <w:rsid w:val="00B870C1"/>
    <w:rsid w:val="00B87304"/>
    <w:rsid w:val="00B8754D"/>
    <w:rsid w:val="00B87564"/>
    <w:rsid w:val="00B875C7"/>
    <w:rsid w:val="00B876A8"/>
    <w:rsid w:val="00B877E8"/>
    <w:rsid w:val="00B8783D"/>
    <w:rsid w:val="00B87A2D"/>
    <w:rsid w:val="00B87C64"/>
    <w:rsid w:val="00B87FCF"/>
    <w:rsid w:val="00B902CC"/>
    <w:rsid w:val="00B90550"/>
    <w:rsid w:val="00B905B1"/>
    <w:rsid w:val="00B905FA"/>
    <w:rsid w:val="00B90835"/>
    <w:rsid w:val="00B90D10"/>
    <w:rsid w:val="00B90FE5"/>
    <w:rsid w:val="00B91075"/>
    <w:rsid w:val="00B91159"/>
    <w:rsid w:val="00B91532"/>
    <w:rsid w:val="00B91931"/>
    <w:rsid w:val="00B91953"/>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826"/>
    <w:rsid w:val="00B95B57"/>
    <w:rsid w:val="00B95D2B"/>
    <w:rsid w:val="00B95E31"/>
    <w:rsid w:val="00B95E56"/>
    <w:rsid w:val="00B95F02"/>
    <w:rsid w:val="00B95F6F"/>
    <w:rsid w:val="00B962B3"/>
    <w:rsid w:val="00B96334"/>
    <w:rsid w:val="00B9649D"/>
    <w:rsid w:val="00B965A8"/>
    <w:rsid w:val="00B968C2"/>
    <w:rsid w:val="00B96BEF"/>
    <w:rsid w:val="00B96CAC"/>
    <w:rsid w:val="00B96FBC"/>
    <w:rsid w:val="00B96FC0"/>
    <w:rsid w:val="00B971D0"/>
    <w:rsid w:val="00B9722B"/>
    <w:rsid w:val="00B97260"/>
    <w:rsid w:val="00B97449"/>
    <w:rsid w:val="00B978FF"/>
    <w:rsid w:val="00B97A69"/>
    <w:rsid w:val="00B97C9B"/>
    <w:rsid w:val="00B97F1E"/>
    <w:rsid w:val="00BA02D5"/>
    <w:rsid w:val="00BA0478"/>
    <w:rsid w:val="00BA0632"/>
    <w:rsid w:val="00BA06B2"/>
    <w:rsid w:val="00BA07E6"/>
    <w:rsid w:val="00BA088A"/>
    <w:rsid w:val="00BA09F1"/>
    <w:rsid w:val="00BA0AAA"/>
    <w:rsid w:val="00BA0C94"/>
    <w:rsid w:val="00BA0CCC"/>
    <w:rsid w:val="00BA0DBE"/>
    <w:rsid w:val="00BA0DFB"/>
    <w:rsid w:val="00BA1064"/>
    <w:rsid w:val="00BA1325"/>
    <w:rsid w:val="00BA145C"/>
    <w:rsid w:val="00BA1581"/>
    <w:rsid w:val="00BA15BC"/>
    <w:rsid w:val="00BA198D"/>
    <w:rsid w:val="00BA1A29"/>
    <w:rsid w:val="00BA1CEB"/>
    <w:rsid w:val="00BA1DB2"/>
    <w:rsid w:val="00BA1E07"/>
    <w:rsid w:val="00BA1F89"/>
    <w:rsid w:val="00BA220E"/>
    <w:rsid w:val="00BA229C"/>
    <w:rsid w:val="00BA258C"/>
    <w:rsid w:val="00BA25CA"/>
    <w:rsid w:val="00BA2681"/>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DA8"/>
    <w:rsid w:val="00BA4FCB"/>
    <w:rsid w:val="00BA5020"/>
    <w:rsid w:val="00BA50AE"/>
    <w:rsid w:val="00BA5270"/>
    <w:rsid w:val="00BA53A3"/>
    <w:rsid w:val="00BA540F"/>
    <w:rsid w:val="00BA5426"/>
    <w:rsid w:val="00BA5C3F"/>
    <w:rsid w:val="00BA5F87"/>
    <w:rsid w:val="00BA624C"/>
    <w:rsid w:val="00BA6605"/>
    <w:rsid w:val="00BA699B"/>
    <w:rsid w:val="00BA6A5A"/>
    <w:rsid w:val="00BA6BD2"/>
    <w:rsid w:val="00BA6ED1"/>
    <w:rsid w:val="00BA6F3A"/>
    <w:rsid w:val="00BA70D7"/>
    <w:rsid w:val="00BA7189"/>
    <w:rsid w:val="00BA76D4"/>
    <w:rsid w:val="00BA77C1"/>
    <w:rsid w:val="00BA78E6"/>
    <w:rsid w:val="00BA7B85"/>
    <w:rsid w:val="00BA7ED1"/>
    <w:rsid w:val="00BB0101"/>
    <w:rsid w:val="00BB023E"/>
    <w:rsid w:val="00BB02A1"/>
    <w:rsid w:val="00BB0325"/>
    <w:rsid w:val="00BB0610"/>
    <w:rsid w:val="00BB0A7E"/>
    <w:rsid w:val="00BB0B5F"/>
    <w:rsid w:val="00BB0D85"/>
    <w:rsid w:val="00BB0DE1"/>
    <w:rsid w:val="00BB0E5F"/>
    <w:rsid w:val="00BB13FC"/>
    <w:rsid w:val="00BB1548"/>
    <w:rsid w:val="00BB15DA"/>
    <w:rsid w:val="00BB1709"/>
    <w:rsid w:val="00BB17EB"/>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1FF"/>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A89"/>
    <w:rsid w:val="00BC0CB0"/>
    <w:rsid w:val="00BC0DBB"/>
    <w:rsid w:val="00BC0E52"/>
    <w:rsid w:val="00BC12FB"/>
    <w:rsid w:val="00BC1341"/>
    <w:rsid w:val="00BC144D"/>
    <w:rsid w:val="00BC14C7"/>
    <w:rsid w:val="00BC1650"/>
    <w:rsid w:val="00BC1670"/>
    <w:rsid w:val="00BC18C1"/>
    <w:rsid w:val="00BC1B8E"/>
    <w:rsid w:val="00BC1C3C"/>
    <w:rsid w:val="00BC234A"/>
    <w:rsid w:val="00BC2408"/>
    <w:rsid w:val="00BC2604"/>
    <w:rsid w:val="00BC2C96"/>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6B7"/>
    <w:rsid w:val="00BD18BE"/>
    <w:rsid w:val="00BD1B46"/>
    <w:rsid w:val="00BD1BCF"/>
    <w:rsid w:val="00BD1ED1"/>
    <w:rsid w:val="00BD21F1"/>
    <w:rsid w:val="00BD24C5"/>
    <w:rsid w:val="00BD2A25"/>
    <w:rsid w:val="00BD2A54"/>
    <w:rsid w:val="00BD2D73"/>
    <w:rsid w:val="00BD2E53"/>
    <w:rsid w:val="00BD2EF9"/>
    <w:rsid w:val="00BD2F3B"/>
    <w:rsid w:val="00BD30E4"/>
    <w:rsid w:val="00BD31DD"/>
    <w:rsid w:val="00BD3297"/>
    <w:rsid w:val="00BD3372"/>
    <w:rsid w:val="00BD3802"/>
    <w:rsid w:val="00BD3AD2"/>
    <w:rsid w:val="00BD3B64"/>
    <w:rsid w:val="00BD4146"/>
    <w:rsid w:val="00BD43B4"/>
    <w:rsid w:val="00BD45C7"/>
    <w:rsid w:val="00BD49B5"/>
    <w:rsid w:val="00BD49FD"/>
    <w:rsid w:val="00BD4A8B"/>
    <w:rsid w:val="00BD4B06"/>
    <w:rsid w:val="00BD4BC4"/>
    <w:rsid w:val="00BD50AA"/>
    <w:rsid w:val="00BD50D5"/>
    <w:rsid w:val="00BD5135"/>
    <w:rsid w:val="00BD5626"/>
    <w:rsid w:val="00BD576A"/>
    <w:rsid w:val="00BD5B55"/>
    <w:rsid w:val="00BD6057"/>
    <w:rsid w:val="00BD61FA"/>
    <w:rsid w:val="00BD68AC"/>
    <w:rsid w:val="00BD6D96"/>
    <w:rsid w:val="00BD7291"/>
    <w:rsid w:val="00BD73CF"/>
    <w:rsid w:val="00BD7661"/>
    <w:rsid w:val="00BD7975"/>
    <w:rsid w:val="00BD7A0D"/>
    <w:rsid w:val="00BD7BCE"/>
    <w:rsid w:val="00BD7C99"/>
    <w:rsid w:val="00BD7C9B"/>
    <w:rsid w:val="00BD7D7B"/>
    <w:rsid w:val="00BD7E0C"/>
    <w:rsid w:val="00BD7EA3"/>
    <w:rsid w:val="00BD7F73"/>
    <w:rsid w:val="00BD7FE2"/>
    <w:rsid w:val="00BE0139"/>
    <w:rsid w:val="00BE0566"/>
    <w:rsid w:val="00BE0633"/>
    <w:rsid w:val="00BE07E9"/>
    <w:rsid w:val="00BE0B19"/>
    <w:rsid w:val="00BE0C58"/>
    <w:rsid w:val="00BE0D31"/>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BEB"/>
    <w:rsid w:val="00BE2CFD"/>
    <w:rsid w:val="00BE2F39"/>
    <w:rsid w:val="00BE324F"/>
    <w:rsid w:val="00BE332D"/>
    <w:rsid w:val="00BE3356"/>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51"/>
    <w:rsid w:val="00BE54C7"/>
    <w:rsid w:val="00BE5695"/>
    <w:rsid w:val="00BE5C3A"/>
    <w:rsid w:val="00BE5FC4"/>
    <w:rsid w:val="00BE60C3"/>
    <w:rsid w:val="00BE613D"/>
    <w:rsid w:val="00BE6146"/>
    <w:rsid w:val="00BE6151"/>
    <w:rsid w:val="00BE65A8"/>
    <w:rsid w:val="00BE65D6"/>
    <w:rsid w:val="00BE65E0"/>
    <w:rsid w:val="00BE6847"/>
    <w:rsid w:val="00BE6981"/>
    <w:rsid w:val="00BE6A8E"/>
    <w:rsid w:val="00BE6CF5"/>
    <w:rsid w:val="00BE70B4"/>
    <w:rsid w:val="00BE7482"/>
    <w:rsid w:val="00BE76C6"/>
    <w:rsid w:val="00BE787B"/>
    <w:rsid w:val="00BE797D"/>
    <w:rsid w:val="00BE7AA0"/>
    <w:rsid w:val="00BE7B8A"/>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1C60"/>
    <w:rsid w:val="00BF202E"/>
    <w:rsid w:val="00BF2A33"/>
    <w:rsid w:val="00BF2AEF"/>
    <w:rsid w:val="00BF2B6F"/>
    <w:rsid w:val="00BF2D75"/>
    <w:rsid w:val="00BF2E5C"/>
    <w:rsid w:val="00BF2FB2"/>
    <w:rsid w:val="00BF2FC3"/>
    <w:rsid w:val="00BF33AB"/>
    <w:rsid w:val="00BF351A"/>
    <w:rsid w:val="00BF3914"/>
    <w:rsid w:val="00BF3D2E"/>
    <w:rsid w:val="00BF40BF"/>
    <w:rsid w:val="00BF41AB"/>
    <w:rsid w:val="00BF43CB"/>
    <w:rsid w:val="00BF469C"/>
    <w:rsid w:val="00BF482E"/>
    <w:rsid w:val="00BF49B1"/>
    <w:rsid w:val="00BF4CCB"/>
    <w:rsid w:val="00BF4E3A"/>
    <w:rsid w:val="00BF5552"/>
    <w:rsid w:val="00BF5B52"/>
    <w:rsid w:val="00BF5B9D"/>
    <w:rsid w:val="00BF5EF5"/>
    <w:rsid w:val="00BF5F23"/>
    <w:rsid w:val="00BF630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0E14"/>
    <w:rsid w:val="00C01671"/>
    <w:rsid w:val="00C01775"/>
    <w:rsid w:val="00C0184A"/>
    <w:rsid w:val="00C01AFD"/>
    <w:rsid w:val="00C01BDB"/>
    <w:rsid w:val="00C01E4F"/>
    <w:rsid w:val="00C01E65"/>
    <w:rsid w:val="00C01EBD"/>
    <w:rsid w:val="00C02273"/>
    <w:rsid w:val="00C022E6"/>
    <w:rsid w:val="00C02419"/>
    <w:rsid w:val="00C0255E"/>
    <w:rsid w:val="00C0266D"/>
    <w:rsid w:val="00C02766"/>
    <w:rsid w:val="00C02874"/>
    <w:rsid w:val="00C02946"/>
    <w:rsid w:val="00C029F3"/>
    <w:rsid w:val="00C02DD4"/>
    <w:rsid w:val="00C02DEA"/>
    <w:rsid w:val="00C03422"/>
    <w:rsid w:val="00C03652"/>
    <w:rsid w:val="00C036B0"/>
    <w:rsid w:val="00C03A64"/>
    <w:rsid w:val="00C03A8E"/>
    <w:rsid w:val="00C03B10"/>
    <w:rsid w:val="00C03CB2"/>
    <w:rsid w:val="00C03EAF"/>
    <w:rsid w:val="00C03EE8"/>
    <w:rsid w:val="00C041E6"/>
    <w:rsid w:val="00C041FF"/>
    <w:rsid w:val="00C04371"/>
    <w:rsid w:val="00C04838"/>
    <w:rsid w:val="00C0485C"/>
    <w:rsid w:val="00C04D61"/>
    <w:rsid w:val="00C04EC1"/>
    <w:rsid w:val="00C04EF3"/>
    <w:rsid w:val="00C052AF"/>
    <w:rsid w:val="00C05490"/>
    <w:rsid w:val="00C059E6"/>
    <w:rsid w:val="00C05BEC"/>
    <w:rsid w:val="00C05F8A"/>
    <w:rsid w:val="00C061FD"/>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918"/>
    <w:rsid w:val="00C11A88"/>
    <w:rsid w:val="00C11EA7"/>
    <w:rsid w:val="00C1200A"/>
    <w:rsid w:val="00C12012"/>
    <w:rsid w:val="00C123DF"/>
    <w:rsid w:val="00C124E4"/>
    <w:rsid w:val="00C1273A"/>
    <w:rsid w:val="00C12874"/>
    <w:rsid w:val="00C12A16"/>
    <w:rsid w:val="00C12BC1"/>
    <w:rsid w:val="00C12D14"/>
    <w:rsid w:val="00C1319E"/>
    <w:rsid w:val="00C1359F"/>
    <w:rsid w:val="00C1363D"/>
    <w:rsid w:val="00C13BDA"/>
    <w:rsid w:val="00C13E8B"/>
    <w:rsid w:val="00C13FFD"/>
    <w:rsid w:val="00C140D1"/>
    <w:rsid w:val="00C14632"/>
    <w:rsid w:val="00C14670"/>
    <w:rsid w:val="00C14E08"/>
    <w:rsid w:val="00C14FD5"/>
    <w:rsid w:val="00C151F5"/>
    <w:rsid w:val="00C15652"/>
    <w:rsid w:val="00C15662"/>
    <w:rsid w:val="00C1570F"/>
    <w:rsid w:val="00C158D2"/>
    <w:rsid w:val="00C1592C"/>
    <w:rsid w:val="00C15AA6"/>
    <w:rsid w:val="00C160E5"/>
    <w:rsid w:val="00C162ED"/>
    <w:rsid w:val="00C16411"/>
    <w:rsid w:val="00C16550"/>
    <w:rsid w:val="00C166A3"/>
    <w:rsid w:val="00C167CE"/>
    <w:rsid w:val="00C168F4"/>
    <w:rsid w:val="00C16B29"/>
    <w:rsid w:val="00C16C30"/>
    <w:rsid w:val="00C16CAB"/>
    <w:rsid w:val="00C175DE"/>
    <w:rsid w:val="00C17641"/>
    <w:rsid w:val="00C17774"/>
    <w:rsid w:val="00C17819"/>
    <w:rsid w:val="00C17ED9"/>
    <w:rsid w:val="00C17FAF"/>
    <w:rsid w:val="00C20198"/>
    <w:rsid w:val="00C202B5"/>
    <w:rsid w:val="00C20510"/>
    <w:rsid w:val="00C2087B"/>
    <w:rsid w:val="00C20A00"/>
    <w:rsid w:val="00C20DEC"/>
    <w:rsid w:val="00C21238"/>
    <w:rsid w:val="00C21328"/>
    <w:rsid w:val="00C21506"/>
    <w:rsid w:val="00C21673"/>
    <w:rsid w:val="00C216AD"/>
    <w:rsid w:val="00C217EF"/>
    <w:rsid w:val="00C219CB"/>
    <w:rsid w:val="00C21BD2"/>
    <w:rsid w:val="00C21C7A"/>
    <w:rsid w:val="00C220BC"/>
    <w:rsid w:val="00C2221A"/>
    <w:rsid w:val="00C22245"/>
    <w:rsid w:val="00C2238E"/>
    <w:rsid w:val="00C224AB"/>
    <w:rsid w:val="00C225E4"/>
    <w:rsid w:val="00C226FA"/>
    <w:rsid w:val="00C228E3"/>
    <w:rsid w:val="00C22D6C"/>
    <w:rsid w:val="00C23130"/>
    <w:rsid w:val="00C2329D"/>
    <w:rsid w:val="00C2359F"/>
    <w:rsid w:val="00C23844"/>
    <w:rsid w:val="00C23CF2"/>
    <w:rsid w:val="00C23D83"/>
    <w:rsid w:val="00C23FDF"/>
    <w:rsid w:val="00C24162"/>
    <w:rsid w:val="00C241A2"/>
    <w:rsid w:val="00C2471B"/>
    <w:rsid w:val="00C24776"/>
    <w:rsid w:val="00C24A13"/>
    <w:rsid w:val="00C24BD7"/>
    <w:rsid w:val="00C2506F"/>
    <w:rsid w:val="00C250DF"/>
    <w:rsid w:val="00C2521C"/>
    <w:rsid w:val="00C25575"/>
    <w:rsid w:val="00C2557C"/>
    <w:rsid w:val="00C255A5"/>
    <w:rsid w:val="00C256BB"/>
    <w:rsid w:val="00C2584B"/>
    <w:rsid w:val="00C25942"/>
    <w:rsid w:val="00C25DD9"/>
    <w:rsid w:val="00C26031"/>
    <w:rsid w:val="00C2603B"/>
    <w:rsid w:val="00C2622E"/>
    <w:rsid w:val="00C263B1"/>
    <w:rsid w:val="00C2649E"/>
    <w:rsid w:val="00C265AC"/>
    <w:rsid w:val="00C2663F"/>
    <w:rsid w:val="00C268A3"/>
    <w:rsid w:val="00C26C8E"/>
    <w:rsid w:val="00C26D55"/>
    <w:rsid w:val="00C26DB8"/>
    <w:rsid w:val="00C26F06"/>
    <w:rsid w:val="00C2759C"/>
    <w:rsid w:val="00C2776C"/>
    <w:rsid w:val="00C2779A"/>
    <w:rsid w:val="00C279DF"/>
    <w:rsid w:val="00C27CDC"/>
    <w:rsid w:val="00C27E87"/>
    <w:rsid w:val="00C3023E"/>
    <w:rsid w:val="00C3030F"/>
    <w:rsid w:val="00C303B4"/>
    <w:rsid w:val="00C30648"/>
    <w:rsid w:val="00C30932"/>
    <w:rsid w:val="00C309E4"/>
    <w:rsid w:val="00C30A7C"/>
    <w:rsid w:val="00C30A8B"/>
    <w:rsid w:val="00C30D29"/>
    <w:rsid w:val="00C30E1F"/>
    <w:rsid w:val="00C311AF"/>
    <w:rsid w:val="00C31CD6"/>
    <w:rsid w:val="00C31D47"/>
    <w:rsid w:val="00C31F9D"/>
    <w:rsid w:val="00C3200F"/>
    <w:rsid w:val="00C32244"/>
    <w:rsid w:val="00C324F4"/>
    <w:rsid w:val="00C33011"/>
    <w:rsid w:val="00C3303A"/>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27"/>
    <w:rsid w:val="00C357B5"/>
    <w:rsid w:val="00C35923"/>
    <w:rsid w:val="00C35D3A"/>
    <w:rsid w:val="00C3623C"/>
    <w:rsid w:val="00C3635F"/>
    <w:rsid w:val="00C36490"/>
    <w:rsid w:val="00C3654C"/>
    <w:rsid w:val="00C36903"/>
    <w:rsid w:val="00C36BF5"/>
    <w:rsid w:val="00C36DBC"/>
    <w:rsid w:val="00C37067"/>
    <w:rsid w:val="00C37215"/>
    <w:rsid w:val="00C3729F"/>
    <w:rsid w:val="00C37459"/>
    <w:rsid w:val="00C376BA"/>
    <w:rsid w:val="00C376F5"/>
    <w:rsid w:val="00C37711"/>
    <w:rsid w:val="00C37C5A"/>
    <w:rsid w:val="00C37EB0"/>
    <w:rsid w:val="00C37EF0"/>
    <w:rsid w:val="00C40048"/>
    <w:rsid w:val="00C401D6"/>
    <w:rsid w:val="00C40373"/>
    <w:rsid w:val="00C403D3"/>
    <w:rsid w:val="00C40472"/>
    <w:rsid w:val="00C404E7"/>
    <w:rsid w:val="00C406E5"/>
    <w:rsid w:val="00C4082D"/>
    <w:rsid w:val="00C408EA"/>
    <w:rsid w:val="00C40AC7"/>
    <w:rsid w:val="00C40AE6"/>
    <w:rsid w:val="00C40FF9"/>
    <w:rsid w:val="00C411A7"/>
    <w:rsid w:val="00C411AF"/>
    <w:rsid w:val="00C4131E"/>
    <w:rsid w:val="00C4134C"/>
    <w:rsid w:val="00C4138D"/>
    <w:rsid w:val="00C41497"/>
    <w:rsid w:val="00C4183A"/>
    <w:rsid w:val="00C419EC"/>
    <w:rsid w:val="00C41E3A"/>
    <w:rsid w:val="00C41FA4"/>
    <w:rsid w:val="00C42026"/>
    <w:rsid w:val="00C4223F"/>
    <w:rsid w:val="00C4259B"/>
    <w:rsid w:val="00C4266F"/>
    <w:rsid w:val="00C42781"/>
    <w:rsid w:val="00C428A7"/>
    <w:rsid w:val="00C42B9F"/>
    <w:rsid w:val="00C42C91"/>
    <w:rsid w:val="00C42DA5"/>
    <w:rsid w:val="00C42F18"/>
    <w:rsid w:val="00C4304C"/>
    <w:rsid w:val="00C4313A"/>
    <w:rsid w:val="00C43315"/>
    <w:rsid w:val="00C435FB"/>
    <w:rsid w:val="00C43683"/>
    <w:rsid w:val="00C437E1"/>
    <w:rsid w:val="00C43C6D"/>
    <w:rsid w:val="00C44186"/>
    <w:rsid w:val="00C44315"/>
    <w:rsid w:val="00C443DF"/>
    <w:rsid w:val="00C446AF"/>
    <w:rsid w:val="00C44748"/>
    <w:rsid w:val="00C4498A"/>
    <w:rsid w:val="00C44A2D"/>
    <w:rsid w:val="00C44C86"/>
    <w:rsid w:val="00C452F4"/>
    <w:rsid w:val="00C452F5"/>
    <w:rsid w:val="00C456C0"/>
    <w:rsid w:val="00C46010"/>
    <w:rsid w:val="00C460A8"/>
    <w:rsid w:val="00C46164"/>
    <w:rsid w:val="00C46463"/>
    <w:rsid w:val="00C46555"/>
    <w:rsid w:val="00C46A3E"/>
    <w:rsid w:val="00C46AB3"/>
    <w:rsid w:val="00C46B15"/>
    <w:rsid w:val="00C46BDA"/>
    <w:rsid w:val="00C46CE6"/>
    <w:rsid w:val="00C46E03"/>
    <w:rsid w:val="00C46EBA"/>
    <w:rsid w:val="00C46F7D"/>
    <w:rsid w:val="00C47240"/>
    <w:rsid w:val="00C4768A"/>
    <w:rsid w:val="00C47690"/>
    <w:rsid w:val="00C479B5"/>
    <w:rsid w:val="00C47E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E8C"/>
    <w:rsid w:val="00C50E99"/>
    <w:rsid w:val="00C5108D"/>
    <w:rsid w:val="00C5114B"/>
    <w:rsid w:val="00C5128B"/>
    <w:rsid w:val="00C5188D"/>
    <w:rsid w:val="00C51906"/>
    <w:rsid w:val="00C5190E"/>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6B"/>
    <w:rsid w:val="00C5348A"/>
    <w:rsid w:val="00C5386C"/>
    <w:rsid w:val="00C539D6"/>
    <w:rsid w:val="00C539FC"/>
    <w:rsid w:val="00C53ABF"/>
    <w:rsid w:val="00C53B04"/>
    <w:rsid w:val="00C53E65"/>
    <w:rsid w:val="00C53EB3"/>
    <w:rsid w:val="00C5413E"/>
    <w:rsid w:val="00C541B1"/>
    <w:rsid w:val="00C542D4"/>
    <w:rsid w:val="00C54477"/>
    <w:rsid w:val="00C544D3"/>
    <w:rsid w:val="00C54831"/>
    <w:rsid w:val="00C54B5E"/>
    <w:rsid w:val="00C54B9E"/>
    <w:rsid w:val="00C54D71"/>
    <w:rsid w:val="00C54EE3"/>
    <w:rsid w:val="00C54F10"/>
    <w:rsid w:val="00C54F6C"/>
    <w:rsid w:val="00C55377"/>
    <w:rsid w:val="00C55771"/>
    <w:rsid w:val="00C559BB"/>
    <w:rsid w:val="00C55B4D"/>
    <w:rsid w:val="00C55BB8"/>
    <w:rsid w:val="00C55D41"/>
    <w:rsid w:val="00C56059"/>
    <w:rsid w:val="00C563F5"/>
    <w:rsid w:val="00C564E0"/>
    <w:rsid w:val="00C56507"/>
    <w:rsid w:val="00C56B15"/>
    <w:rsid w:val="00C56F63"/>
    <w:rsid w:val="00C570F7"/>
    <w:rsid w:val="00C5743C"/>
    <w:rsid w:val="00C576CA"/>
    <w:rsid w:val="00C57703"/>
    <w:rsid w:val="00C57790"/>
    <w:rsid w:val="00C577D6"/>
    <w:rsid w:val="00C577E5"/>
    <w:rsid w:val="00C57DE1"/>
    <w:rsid w:val="00C57E5E"/>
    <w:rsid w:val="00C57F87"/>
    <w:rsid w:val="00C601F4"/>
    <w:rsid w:val="00C60290"/>
    <w:rsid w:val="00C60554"/>
    <w:rsid w:val="00C60710"/>
    <w:rsid w:val="00C6079F"/>
    <w:rsid w:val="00C607D7"/>
    <w:rsid w:val="00C60BD9"/>
    <w:rsid w:val="00C6106F"/>
    <w:rsid w:val="00C616EA"/>
    <w:rsid w:val="00C616F6"/>
    <w:rsid w:val="00C61872"/>
    <w:rsid w:val="00C618AD"/>
    <w:rsid w:val="00C6190F"/>
    <w:rsid w:val="00C61941"/>
    <w:rsid w:val="00C61B08"/>
    <w:rsid w:val="00C61BA1"/>
    <w:rsid w:val="00C61CF3"/>
    <w:rsid w:val="00C61F9C"/>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202"/>
    <w:rsid w:val="00C646F5"/>
    <w:rsid w:val="00C6475E"/>
    <w:rsid w:val="00C647FB"/>
    <w:rsid w:val="00C64B87"/>
    <w:rsid w:val="00C64B89"/>
    <w:rsid w:val="00C65210"/>
    <w:rsid w:val="00C654CC"/>
    <w:rsid w:val="00C654E0"/>
    <w:rsid w:val="00C658B1"/>
    <w:rsid w:val="00C6607D"/>
    <w:rsid w:val="00C6608E"/>
    <w:rsid w:val="00C66262"/>
    <w:rsid w:val="00C665CC"/>
    <w:rsid w:val="00C666A7"/>
    <w:rsid w:val="00C66715"/>
    <w:rsid w:val="00C66F09"/>
    <w:rsid w:val="00C66F46"/>
    <w:rsid w:val="00C66F97"/>
    <w:rsid w:val="00C66FD8"/>
    <w:rsid w:val="00C66FE5"/>
    <w:rsid w:val="00C67129"/>
    <w:rsid w:val="00C675E1"/>
    <w:rsid w:val="00C679D0"/>
    <w:rsid w:val="00C67A58"/>
    <w:rsid w:val="00C67EAB"/>
    <w:rsid w:val="00C70163"/>
    <w:rsid w:val="00C70173"/>
    <w:rsid w:val="00C70195"/>
    <w:rsid w:val="00C7069E"/>
    <w:rsid w:val="00C707E2"/>
    <w:rsid w:val="00C70CA5"/>
    <w:rsid w:val="00C70DFF"/>
    <w:rsid w:val="00C70F89"/>
    <w:rsid w:val="00C7101B"/>
    <w:rsid w:val="00C71474"/>
    <w:rsid w:val="00C714EA"/>
    <w:rsid w:val="00C71A01"/>
    <w:rsid w:val="00C71ADB"/>
    <w:rsid w:val="00C71C1F"/>
    <w:rsid w:val="00C72281"/>
    <w:rsid w:val="00C723AC"/>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510"/>
    <w:rsid w:val="00C75788"/>
    <w:rsid w:val="00C75A6B"/>
    <w:rsid w:val="00C75D14"/>
    <w:rsid w:val="00C75F82"/>
    <w:rsid w:val="00C7613E"/>
    <w:rsid w:val="00C761C2"/>
    <w:rsid w:val="00C763B6"/>
    <w:rsid w:val="00C7644F"/>
    <w:rsid w:val="00C7669A"/>
    <w:rsid w:val="00C767E8"/>
    <w:rsid w:val="00C768F6"/>
    <w:rsid w:val="00C7696E"/>
    <w:rsid w:val="00C76CF4"/>
    <w:rsid w:val="00C76D75"/>
    <w:rsid w:val="00C76F67"/>
    <w:rsid w:val="00C771BC"/>
    <w:rsid w:val="00C77240"/>
    <w:rsid w:val="00C772A0"/>
    <w:rsid w:val="00C7738E"/>
    <w:rsid w:val="00C773DC"/>
    <w:rsid w:val="00C7759D"/>
    <w:rsid w:val="00C778E3"/>
    <w:rsid w:val="00C77C92"/>
    <w:rsid w:val="00C77D65"/>
    <w:rsid w:val="00C77E40"/>
    <w:rsid w:val="00C77F61"/>
    <w:rsid w:val="00C80073"/>
    <w:rsid w:val="00C801DE"/>
    <w:rsid w:val="00C80310"/>
    <w:rsid w:val="00C806FA"/>
    <w:rsid w:val="00C80827"/>
    <w:rsid w:val="00C80832"/>
    <w:rsid w:val="00C809FA"/>
    <w:rsid w:val="00C80A5A"/>
    <w:rsid w:val="00C80DEA"/>
    <w:rsid w:val="00C80FB6"/>
    <w:rsid w:val="00C8108D"/>
    <w:rsid w:val="00C810C0"/>
    <w:rsid w:val="00C8113D"/>
    <w:rsid w:val="00C811A1"/>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4C"/>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6255"/>
    <w:rsid w:val="00C86406"/>
    <w:rsid w:val="00C8646D"/>
    <w:rsid w:val="00C8683F"/>
    <w:rsid w:val="00C8696E"/>
    <w:rsid w:val="00C86A76"/>
    <w:rsid w:val="00C86B4A"/>
    <w:rsid w:val="00C86C00"/>
    <w:rsid w:val="00C86CB2"/>
    <w:rsid w:val="00C86D90"/>
    <w:rsid w:val="00C874FE"/>
    <w:rsid w:val="00C87DD3"/>
    <w:rsid w:val="00C87E04"/>
    <w:rsid w:val="00C87FD8"/>
    <w:rsid w:val="00C90011"/>
    <w:rsid w:val="00C90047"/>
    <w:rsid w:val="00C9045D"/>
    <w:rsid w:val="00C90652"/>
    <w:rsid w:val="00C9086D"/>
    <w:rsid w:val="00C90AB5"/>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28"/>
    <w:rsid w:val="00C922B5"/>
    <w:rsid w:val="00C922FD"/>
    <w:rsid w:val="00C92502"/>
    <w:rsid w:val="00C92630"/>
    <w:rsid w:val="00C929F3"/>
    <w:rsid w:val="00C92B7C"/>
    <w:rsid w:val="00C92C7F"/>
    <w:rsid w:val="00C92CC9"/>
    <w:rsid w:val="00C935E3"/>
    <w:rsid w:val="00C9369D"/>
    <w:rsid w:val="00C9370B"/>
    <w:rsid w:val="00C93900"/>
    <w:rsid w:val="00C942E0"/>
    <w:rsid w:val="00C944FA"/>
    <w:rsid w:val="00C9461D"/>
    <w:rsid w:val="00C9468A"/>
    <w:rsid w:val="00C9498A"/>
    <w:rsid w:val="00C94A42"/>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D84"/>
    <w:rsid w:val="00C97FE8"/>
    <w:rsid w:val="00CA02C3"/>
    <w:rsid w:val="00CA0532"/>
    <w:rsid w:val="00CA0854"/>
    <w:rsid w:val="00CA0B20"/>
    <w:rsid w:val="00CA0C9A"/>
    <w:rsid w:val="00CA0F45"/>
    <w:rsid w:val="00CA0F56"/>
    <w:rsid w:val="00CA0FA0"/>
    <w:rsid w:val="00CA1258"/>
    <w:rsid w:val="00CA1514"/>
    <w:rsid w:val="00CA1882"/>
    <w:rsid w:val="00CA1C43"/>
    <w:rsid w:val="00CA1C73"/>
    <w:rsid w:val="00CA1D28"/>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40BA"/>
    <w:rsid w:val="00CB43A5"/>
    <w:rsid w:val="00CB4A0E"/>
    <w:rsid w:val="00CB512D"/>
    <w:rsid w:val="00CB51A6"/>
    <w:rsid w:val="00CB539A"/>
    <w:rsid w:val="00CB555A"/>
    <w:rsid w:val="00CB573A"/>
    <w:rsid w:val="00CB5848"/>
    <w:rsid w:val="00CB5B1E"/>
    <w:rsid w:val="00CB5CBF"/>
    <w:rsid w:val="00CB6232"/>
    <w:rsid w:val="00CB62DA"/>
    <w:rsid w:val="00CB63CD"/>
    <w:rsid w:val="00CB658D"/>
    <w:rsid w:val="00CB6825"/>
    <w:rsid w:val="00CB6A9A"/>
    <w:rsid w:val="00CB6BF3"/>
    <w:rsid w:val="00CB6CB0"/>
    <w:rsid w:val="00CB6ED6"/>
    <w:rsid w:val="00CB70B2"/>
    <w:rsid w:val="00CB71FF"/>
    <w:rsid w:val="00CB740B"/>
    <w:rsid w:val="00CB75F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461"/>
    <w:rsid w:val="00CC66A3"/>
    <w:rsid w:val="00CC6842"/>
    <w:rsid w:val="00CC68D2"/>
    <w:rsid w:val="00CC6A48"/>
    <w:rsid w:val="00CC6AC3"/>
    <w:rsid w:val="00CC6BD0"/>
    <w:rsid w:val="00CC6CA2"/>
    <w:rsid w:val="00CC6D48"/>
    <w:rsid w:val="00CC6DBA"/>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7F4"/>
    <w:rsid w:val="00CD1B7E"/>
    <w:rsid w:val="00CD1C0B"/>
    <w:rsid w:val="00CD1CE7"/>
    <w:rsid w:val="00CD1D68"/>
    <w:rsid w:val="00CD1D6C"/>
    <w:rsid w:val="00CD1FED"/>
    <w:rsid w:val="00CD20A0"/>
    <w:rsid w:val="00CD20B1"/>
    <w:rsid w:val="00CD20C8"/>
    <w:rsid w:val="00CD2159"/>
    <w:rsid w:val="00CD22DB"/>
    <w:rsid w:val="00CD232D"/>
    <w:rsid w:val="00CD239A"/>
    <w:rsid w:val="00CD2573"/>
    <w:rsid w:val="00CD26CC"/>
    <w:rsid w:val="00CD2761"/>
    <w:rsid w:val="00CD29FD"/>
    <w:rsid w:val="00CD2F10"/>
    <w:rsid w:val="00CD2FEE"/>
    <w:rsid w:val="00CD334A"/>
    <w:rsid w:val="00CD3894"/>
    <w:rsid w:val="00CD393E"/>
    <w:rsid w:val="00CD3AAE"/>
    <w:rsid w:val="00CD3BF0"/>
    <w:rsid w:val="00CD3DD5"/>
    <w:rsid w:val="00CD4737"/>
    <w:rsid w:val="00CD4747"/>
    <w:rsid w:val="00CD48B5"/>
    <w:rsid w:val="00CD4EBA"/>
    <w:rsid w:val="00CD4F9C"/>
    <w:rsid w:val="00CD5169"/>
    <w:rsid w:val="00CD5205"/>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48"/>
    <w:rsid w:val="00CE1398"/>
    <w:rsid w:val="00CE166C"/>
    <w:rsid w:val="00CE1B22"/>
    <w:rsid w:val="00CE1FC5"/>
    <w:rsid w:val="00CE2229"/>
    <w:rsid w:val="00CE231E"/>
    <w:rsid w:val="00CE2375"/>
    <w:rsid w:val="00CE2660"/>
    <w:rsid w:val="00CE267D"/>
    <w:rsid w:val="00CE271B"/>
    <w:rsid w:val="00CE2C0C"/>
    <w:rsid w:val="00CE2D75"/>
    <w:rsid w:val="00CE2DD9"/>
    <w:rsid w:val="00CE2FB2"/>
    <w:rsid w:val="00CE30DF"/>
    <w:rsid w:val="00CE312D"/>
    <w:rsid w:val="00CE3405"/>
    <w:rsid w:val="00CE3758"/>
    <w:rsid w:val="00CE3BD7"/>
    <w:rsid w:val="00CE3C58"/>
    <w:rsid w:val="00CE415D"/>
    <w:rsid w:val="00CE432F"/>
    <w:rsid w:val="00CE434E"/>
    <w:rsid w:val="00CE46E5"/>
    <w:rsid w:val="00CE46EA"/>
    <w:rsid w:val="00CE485A"/>
    <w:rsid w:val="00CE4C89"/>
    <w:rsid w:val="00CE520E"/>
    <w:rsid w:val="00CE5249"/>
    <w:rsid w:val="00CE5279"/>
    <w:rsid w:val="00CE5733"/>
    <w:rsid w:val="00CE5891"/>
    <w:rsid w:val="00CE596A"/>
    <w:rsid w:val="00CE596C"/>
    <w:rsid w:val="00CE59E8"/>
    <w:rsid w:val="00CE5A78"/>
    <w:rsid w:val="00CE5AFB"/>
    <w:rsid w:val="00CE5DC1"/>
    <w:rsid w:val="00CE6169"/>
    <w:rsid w:val="00CE6178"/>
    <w:rsid w:val="00CE640D"/>
    <w:rsid w:val="00CE65A5"/>
    <w:rsid w:val="00CE690B"/>
    <w:rsid w:val="00CE693E"/>
    <w:rsid w:val="00CE6ADE"/>
    <w:rsid w:val="00CE6BFC"/>
    <w:rsid w:val="00CE7012"/>
    <w:rsid w:val="00CE72C9"/>
    <w:rsid w:val="00CE72E1"/>
    <w:rsid w:val="00CE741F"/>
    <w:rsid w:val="00CE74CB"/>
    <w:rsid w:val="00CE75E6"/>
    <w:rsid w:val="00CE78AE"/>
    <w:rsid w:val="00CE7A14"/>
    <w:rsid w:val="00CE7DFA"/>
    <w:rsid w:val="00CE7E62"/>
    <w:rsid w:val="00CF0276"/>
    <w:rsid w:val="00CF0409"/>
    <w:rsid w:val="00CF0642"/>
    <w:rsid w:val="00CF09A9"/>
    <w:rsid w:val="00CF0BD4"/>
    <w:rsid w:val="00CF0C7B"/>
    <w:rsid w:val="00CF0CCA"/>
    <w:rsid w:val="00CF0FC9"/>
    <w:rsid w:val="00CF11AF"/>
    <w:rsid w:val="00CF12B6"/>
    <w:rsid w:val="00CF1512"/>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078"/>
    <w:rsid w:val="00CF522B"/>
    <w:rsid w:val="00CF5263"/>
    <w:rsid w:val="00CF5402"/>
    <w:rsid w:val="00CF546A"/>
    <w:rsid w:val="00CF54EA"/>
    <w:rsid w:val="00CF56A9"/>
    <w:rsid w:val="00CF56EF"/>
    <w:rsid w:val="00CF5E37"/>
    <w:rsid w:val="00CF5EC9"/>
    <w:rsid w:val="00CF60B5"/>
    <w:rsid w:val="00CF6245"/>
    <w:rsid w:val="00CF635C"/>
    <w:rsid w:val="00CF649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14"/>
    <w:rsid w:val="00D0047D"/>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53D"/>
    <w:rsid w:val="00D03727"/>
    <w:rsid w:val="00D0378A"/>
    <w:rsid w:val="00D03796"/>
    <w:rsid w:val="00D03993"/>
    <w:rsid w:val="00D03D47"/>
    <w:rsid w:val="00D04361"/>
    <w:rsid w:val="00D044DD"/>
    <w:rsid w:val="00D046F4"/>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AF6"/>
    <w:rsid w:val="00D06B9E"/>
    <w:rsid w:val="00D06C43"/>
    <w:rsid w:val="00D06D35"/>
    <w:rsid w:val="00D06D95"/>
    <w:rsid w:val="00D0706B"/>
    <w:rsid w:val="00D071F8"/>
    <w:rsid w:val="00D0723E"/>
    <w:rsid w:val="00D07252"/>
    <w:rsid w:val="00D073A6"/>
    <w:rsid w:val="00D0742D"/>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4F7"/>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CD9"/>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1FB"/>
    <w:rsid w:val="00D15360"/>
    <w:rsid w:val="00D15388"/>
    <w:rsid w:val="00D15658"/>
    <w:rsid w:val="00D156F2"/>
    <w:rsid w:val="00D1576F"/>
    <w:rsid w:val="00D15877"/>
    <w:rsid w:val="00D15A10"/>
    <w:rsid w:val="00D15B34"/>
    <w:rsid w:val="00D15F43"/>
    <w:rsid w:val="00D15FCD"/>
    <w:rsid w:val="00D161F1"/>
    <w:rsid w:val="00D163F0"/>
    <w:rsid w:val="00D16472"/>
    <w:rsid w:val="00D1654B"/>
    <w:rsid w:val="00D165E9"/>
    <w:rsid w:val="00D166AB"/>
    <w:rsid w:val="00D166F5"/>
    <w:rsid w:val="00D1675C"/>
    <w:rsid w:val="00D169E9"/>
    <w:rsid w:val="00D16A06"/>
    <w:rsid w:val="00D16C12"/>
    <w:rsid w:val="00D16D4C"/>
    <w:rsid w:val="00D16E87"/>
    <w:rsid w:val="00D1705E"/>
    <w:rsid w:val="00D17109"/>
    <w:rsid w:val="00D17120"/>
    <w:rsid w:val="00D171D8"/>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47"/>
    <w:rsid w:val="00D20B8B"/>
    <w:rsid w:val="00D20C21"/>
    <w:rsid w:val="00D213D7"/>
    <w:rsid w:val="00D2162C"/>
    <w:rsid w:val="00D217F4"/>
    <w:rsid w:val="00D21A3C"/>
    <w:rsid w:val="00D21EA5"/>
    <w:rsid w:val="00D22AB3"/>
    <w:rsid w:val="00D22C57"/>
    <w:rsid w:val="00D22E4F"/>
    <w:rsid w:val="00D22F34"/>
    <w:rsid w:val="00D22FA9"/>
    <w:rsid w:val="00D231D7"/>
    <w:rsid w:val="00D23254"/>
    <w:rsid w:val="00D23347"/>
    <w:rsid w:val="00D233F1"/>
    <w:rsid w:val="00D2370E"/>
    <w:rsid w:val="00D237A7"/>
    <w:rsid w:val="00D23848"/>
    <w:rsid w:val="00D23910"/>
    <w:rsid w:val="00D23B34"/>
    <w:rsid w:val="00D23B9F"/>
    <w:rsid w:val="00D23F5E"/>
    <w:rsid w:val="00D23FF0"/>
    <w:rsid w:val="00D240C4"/>
    <w:rsid w:val="00D241BF"/>
    <w:rsid w:val="00D241FE"/>
    <w:rsid w:val="00D24433"/>
    <w:rsid w:val="00D2486E"/>
    <w:rsid w:val="00D249D1"/>
    <w:rsid w:val="00D24A9A"/>
    <w:rsid w:val="00D24AAA"/>
    <w:rsid w:val="00D24DC6"/>
    <w:rsid w:val="00D24E78"/>
    <w:rsid w:val="00D251DC"/>
    <w:rsid w:val="00D252CF"/>
    <w:rsid w:val="00D256F8"/>
    <w:rsid w:val="00D25AE4"/>
    <w:rsid w:val="00D25B7E"/>
    <w:rsid w:val="00D25C93"/>
    <w:rsid w:val="00D2685C"/>
    <w:rsid w:val="00D268EB"/>
    <w:rsid w:val="00D26A3B"/>
    <w:rsid w:val="00D26AA5"/>
    <w:rsid w:val="00D26BBE"/>
    <w:rsid w:val="00D27188"/>
    <w:rsid w:val="00D271F1"/>
    <w:rsid w:val="00D272AE"/>
    <w:rsid w:val="00D2733A"/>
    <w:rsid w:val="00D27820"/>
    <w:rsid w:val="00D27860"/>
    <w:rsid w:val="00D27955"/>
    <w:rsid w:val="00D27F88"/>
    <w:rsid w:val="00D3000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1D68"/>
    <w:rsid w:val="00D3210D"/>
    <w:rsid w:val="00D321EC"/>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546"/>
    <w:rsid w:val="00D35712"/>
    <w:rsid w:val="00D3576D"/>
    <w:rsid w:val="00D359AF"/>
    <w:rsid w:val="00D35A36"/>
    <w:rsid w:val="00D35CF0"/>
    <w:rsid w:val="00D36234"/>
    <w:rsid w:val="00D36371"/>
    <w:rsid w:val="00D36449"/>
    <w:rsid w:val="00D365EA"/>
    <w:rsid w:val="00D367F8"/>
    <w:rsid w:val="00D36EE9"/>
    <w:rsid w:val="00D3718F"/>
    <w:rsid w:val="00D3720A"/>
    <w:rsid w:val="00D3726F"/>
    <w:rsid w:val="00D379D8"/>
    <w:rsid w:val="00D37BDC"/>
    <w:rsid w:val="00D37F30"/>
    <w:rsid w:val="00D401E7"/>
    <w:rsid w:val="00D4034A"/>
    <w:rsid w:val="00D403C0"/>
    <w:rsid w:val="00D4069A"/>
    <w:rsid w:val="00D40769"/>
    <w:rsid w:val="00D409B0"/>
    <w:rsid w:val="00D40DE5"/>
    <w:rsid w:val="00D4125A"/>
    <w:rsid w:val="00D4134F"/>
    <w:rsid w:val="00D413AC"/>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544"/>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D89"/>
    <w:rsid w:val="00D44160"/>
    <w:rsid w:val="00D44194"/>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83"/>
    <w:rsid w:val="00D466E9"/>
    <w:rsid w:val="00D46991"/>
    <w:rsid w:val="00D46FD3"/>
    <w:rsid w:val="00D47100"/>
    <w:rsid w:val="00D47138"/>
    <w:rsid w:val="00D47C19"/>
    <w:rsid w:val="00D47D24"/>
    <w:rsid w:val="00D47D92"/>
    <w:rsid w:val="00D47DD0"/>
    <w:rsid w:val="00D47E01"/>
    <w:rsid w:val="00D47E89"/>
    <w:rsid w:val="00D50183"/>
    <w:rsid w:val="00D505C7"/>
    <w:rsid w:val="00D50B15"/>
    <w:rsid w:val="00D50D04"/>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3A3"/>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ADB"/>
    <w:rsid w:val="00D61B37"/>
    <w:rsid w:val="00D61FF0"/>
    <w:rsid w:val="00D6211D"/>
    <w:rsid w:val="00D6238A"/>
    <w:rsid w:val="00D62868"/>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DCE"/>
    <w:rsid w:val="00D70EC2"/>
    <w:rsid w:val="00D7140D"/>
    <w:rsid w:val="00D7141D"/>
    <w:rsid w:val="00D7159B"/>
    <w:rsid w:val="00D71E7E"/>
    <w:rsid w:val="00D71F18"/>
    <w:rsid w:val="00D72433"/>
    <w:rsid w:val="00D72719"/>
    <w:rsid w:val="00D728D4"/>
    <w:rsid w:val="00D72945"/>
    <w:rsid w:val="00D72BBA"/>
    <w:rsid w:val="00D72C18"/>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228"/>
    <w:rsid w:val="00D76682"/>
    <w:rsid w:val="00D76A94"/>
    <w:rsid w:val="00D76DB9"/>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B4"/>
    <w:rsid w:val="00D835DC"/>
    <w:rsid w:val="00D8362E"/>
    <w:rsid w:val="00D83AE9"/>
    <w:rsid w:val="00D83B9A"/>
    <w:rsid w:val="00D83D83"/>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5ED1"/>
    <w:rsid w:val="00D8661B"/>
    <w:rsid w:val="00D86647"/>
    <w:rsid w:val="00D8676B"/>
    <w:rsid w:val="00D86972"/>
    <w:rsid w:val="00D86A41"/>
    <w:rsid w:val="00D86A90"/>
    <w:rsid w:val="00D86ACF"/>
    <w:rsid w:val="00D86DD0"/>
    <w:rsid w:val="00D87175"/>
    <w:rsid w:val="00D87663"/>
    <w:rsid w:val="00D8770A"/>
    <w:rsid w:val="00D87ABF"/>
    <w:rsid w:val="00D87CB2"/>
    <w:rsid w:val="00D87F61"/>
    <w:rsid w:val="00D87FBC"/>
    <w:rsid w:val="00D90812"/>
    <w:rsid w:val="00D90CD3"/>
    <w:rsid w:val="00D91365"/>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2E7"/>
    <w:rsid w:val="00D923DE"/>
    <w:rsid w:val="00D9277E"/>
    <w:rsid w:val="00D927A9"/>
    <w:rsid w:val="00D92C0B"/>
    <w:rsid w:val="00D92C29"/>
    <w:rsid w:val="00D92D9D"/>
    <w:rsid w:val="00D92DF5"/>
    <w:rsid w:val="00D92EC7"/>
    <w:rsid w:val="00D93058"/>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098"/>
    <w:rsid w:val="00D95104"/>
    <w:rsid w:val="00D952A1"/>
    <w:rsid w:val="00D953C3"/>
    <w:rsid w:val="00D95495"/>
    <w:rsid w:val="00D95600"/>
    <w:rsid w:val="00D9593D"/>
    <w:rsid w:val="00D95D86"/>
    <w:rsid w:val="00D95F03"/>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C"/>
    <w:rsid w:val="00DA15B4"/>
    <w:rsid w:val="00DA16EC"/>
    <w:rsid w:val="00DA17D7"/>
    <w:rsid w:val="00DA1828"/>
    <w:rsid w:val="00DA1892"/>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0AA"/>
    <w:rsid w:val="00DA319D"/>
    <w:rsid w:val="00DA3215"/>
    <w:rsid w:val="00DA35C5"/>
    <w:rsid w:val="00DA3650"/>
    <w:rsid w:val="00DA3801"/>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86D"/>
    <w:rsid w:val="00DA5998"/>
    <w:rsid w:val="00DA59CF"/>
    <w:rsid w:val="00DA5A00"/>
    <w:rsid w:val="00DA5B5E"/>
    <w:rsid w:val="00DA5C03"/>
    <w:rsid w:val="00DA5F0D"/>
    <w:rsid w:val="00DA5F6A"/>
    <w:rsid w:val="00DA5FF2"/>
    <w:rsid w:val="00DA615D"/>
    <w:rsid w:val="00DA6486"/>
    <w:rsid w:val="00DA6598"/>
    <w:rsid w:val="00DA6782"/>
    <w:rsid w:val="00DA6C0F"/>
    <w:rsid w:val="00DA6D92"/>
    <w:rsid w:val="00DA6EC5"/>
    <w:rsid w:val="00DA702F"/>
    <w:rsid w:val="00DA70A9"/>
    <w:rsid w:val="00DA71BA"/>
    <w:rsid w:val="00DA7271"/>
    <w:rsid w:val="00DA7282"/>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D6A"/>
    <w:rsid w:val="00DB1EE5"/>
    <w:rsid w:val="00DB1EEC"/>
    <w:rsid w:val="00DB1F2A"/>
    <w:rsid w:val="00DB1F6D"/>
    <w:rsid w:val="00DB2078"/>
    <w:rsid w:val="00DB27AB"/>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55"/>
    <w:rsid w:val="00DB3E73"/>
    <w:rsid w:val="00DB3FBF"/>
    <w:rsid w:val="00DB4152"/>
    <w:rsid w:val="00DB485D"/>
    <w:rsid w:val="00DB498A"/>
    <w:rsid w:val="00DB4C66"/>
    <w:rsid w:val="00DB4EF8"/>
    <w:rsid w:val="00DB4FC8"/>
    <w:rsid w:val="00DB5056"/>
    <w:rsid w:val="00DB54BF"/>
    <w:rsid w:val="00DB559B"/>
    <w:rsid w:val="00DB5874"/>
    <w:rsid w:val="00DB5DE1"/>
    <w:rsid w:val="00DB5F75"/>
    <w:rsid w:val="00DB62D1"/>
    <w:rsid w:val="00DB64A2"/>
    <w:rsid w:val="00DB65A3"/>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41D"/>
    <w:rsid w:val="00DC048B"/>
    <w:rsid w:val="00DC060F"/>
    <w:rsid w:val="00DC06E7"/>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97"/>
    <w:rsid w:val="00DC25FE"/>
    <w:rsid w:val="00DC2640"/>
    <w:rsid w:val="00DC278C"/>
    <w:rsid w:val="00DC2A35"/>
    <w:rsid w:val="00DC2B13"/>
    <w:rsid w:val="00DC2BEB"/>
    <w:rsid w:val="00DC2C0D"/>
    <w:rsid w:val="00DC2CE7"/>
    <w:rsid w:val="00DC2D2E"/>
    <w:rsid w:val="00DC2F60"/>
    <w:rsid w:val="00DC31AD"/>
    <w:rsid w:val="00DC3200"/>
    <w:rsid w:val="00DC3237"/>
    <w:rsid w:val="00DC334F"/>
    <w:rsid w:val="00DC35F3"/>
    <w:rsid w:val="00DC361A"/>
    <w:rsid w:val="00DC377E"/>
    <w:rsid w:val="00DC3A92"/>
    <w:rsid w:val="00DC3C2F"/>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74D"/>
    <w:rsid w:val="00DC5C1E"/>
    <w:rsid w:val="00DC60A2"/>
    <w:rsid w:val="00DC6203"/>
    <w:rsid w:val="00DC6264"/>
    <w:rsid w:val="00DC6600"/>
    <w:rsid w:val="00DC67BD"/>
    <w:rsid w:val="00DC6924"/>
    <w:rsid w:val="00DC71DA"/>
    <w:rsid w:val="00DC71F2"/>
    <w:rsid w:val="00DC7459"/>
    <w:rsid w:val="00DC75BB"/>
    <w:rsid w:val="00DC7A2E"/>
    <w:rsid w:val="00DC7F04"/>
    <w:rsid w:val="00DC7F12"/>
    <w:rsid w:val="00DD0240"/>
    <w:rsid w:val="00DD02D5"/>
    <w:rsid w:val="00DD02F7"/>
    <w:rsid w:val="00DD0CA2"/>
    <w:rsid w:val="00DD1045"/>
    <w:rsid w:val="00DD1128"/>
    <w:rsid w:val="00DD1173"/>
    <w:rsid w:val="00DD13C7"/>
    <w:rsid w:val="00DD16EE"/>
    <w:rsid w:val="00DD1AF0"/>
    <w:rsid w:val="00DD1B5D"/>
    <w:rsid w:val="00DD1D4F"/>
    <w:rsid w:val="00DD1FDD"/>
    <w:rsid w:val="00DD2025"/>
    <w:rsid w:val="00DD216D"/>
    <w:rsid w:val="00DD22EA"/>
    <w:rsid w:val="00DD23A0"/>
    <w:rsid w:val="00DD24DF"/>
    <w:rsid w:val="00DD2577"/>
    <w:rsid w:val="00DD29F2"/>
    <w:rsid w:val="00DD2A5E"/>
    <w:rsid w:val="00DD306E"/>
    <w:rsid w:val="00DD3092"/>
    <w:rsid w:val="00DD31FF"/>
    <w:rsid w:val="00DD36C0"/>
    <w:rsid w:val="00DD3711"/>
    <w:rsid w:val="00DD3898"/>
    <w:rsid w:val="00DD3A12"/>
    <w:rsid w:val="00DD3EF5"/>
    <w:rsid w:val="00DD3F67"/>
    <w:rsid w:val="00DD4557"/>
    <w:rsid w:val="00DD45BF"/>
    <w:rsid w:val="00DD464A"/>
    <w:rsid w:val="00DD4766"/>
    <w:rsid w:val="00DD4D4B"/>
    <w:rsid w:val="00DD53FA"/>
    <w:rsid w:val="00DD5407"/>
    <w:rsid w:val="00DD54A3"/>
    <w:rsid w:val="00DD5521"/>
    <w:rsid w:val="00DD5525"/>
    <w:rsid w:val="00DD5527"/>
    <w:rsid w:val="00DD5AF0"/>
    <w:rsid w:val="00DD5B8E"/>
    <w:rsid w:val="00DD5F42"/>
    <w:rsid w:val="00DD5FA3"/>
    <w:rsid w:val="00DD6059"/>
    <w:rsid w:val="00DD60D8"/>
    <w:rsid w:val="00DD60EA"/>
    <w:rsid w:val="00DD617B"/>
    <w:rsid w:val="00DD6837"/>
    <w:rsid w:val="00DD68E4"/>
    <w:rsid w:val="00DD6D79"/>
    <w:rsid w:val="00DD7036"/>
    <w:rsid w:val="00DD762B"/>
    <w:rsid w:val="00DD7BF8"/>
    <w:rsid w:val="00DD7CAC"/>
    <w:rsid w:val="00DE0155"/>
    <w:rsid w:val="00DE034C"/>
    <w:rsid w:val="00DE06CA"/>
    <w:rsid w:val="00DE0902"/>
    <w:rsid w:val="00DE09F1"/>
    <w:rsid w:val="00DE0AE2"/>
    <w:rsid w:val="00DE0C50"/>
    <w:rsid w:val="00DE0C71"/>
    <w:rsid w:val="00DE0E59"/>
    <w:rsid w:val="00DE0E7A"/>
    <w:rsid w:val="00DE0F6C"/>
    <w:rsid w:val="00DE1185"/>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418"/>
    <w:rsid w:val="00DE4783"/>
    <w:rsid w:val="00DE48C6"/>
    <w:rsid w:val="00DE51CB"/>
    <w:rsid w:val="00DE52E3"/>
    <w:rsid w:val="00DE531A"/>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AD9"/>
    <w:rsid w:val="00DE6D4C"/>
    <w:rsid w:val="00DE700A"/>
    <w:rsid w:val="00DE728F"/>
    <w:rsid w:val="00DE736F"/>
    <w:rsid w:val="00DE7573"/>
    <w:rsid w:val="00DE762B"/>
    <w:rsid w:val="00DE7C00"/>
    <w:rsid w:val="00DE7C02"/>
    <w:rsid w:val="00DE7E6A"/>
    <w:rsid w:val="00DF01CB"/>
    <w:rsid w:val="00DF0334"/>
    <w:rsid w:val="00DF03E9"/>
    <w:rsid w:val="00DF03ED"/>
    <w:rsid w:val="00DF0488"/>
    <w:rsid w:val="00DF04EE"/>
    <w:rsid w:val="00DF056D"/>
    <w:rsid w:val="00DF07E2"/>
    <w:rsid w:val="00DF087D"/>
    <w:rsid w:val="00DF0AEB"/>
    <w:rsid w:val="00DF0B51"/>
    <w:rsid w:val="00DF0BF4"/>
    <w:rsid w:val="00DF137D"/>
    <w:rsid w:val="00DF13C8"/>
    <w:rsid w:val="00DF14CC"/>
    <w:rsid w:val="00DF16B6"/>
    <w:rsid w:val="00DF179D"/>
    <w:rsid w:val="00DF18CA"/>
    <w:rsid w:val="00DF1A32"/>
    <w:rsid w:val="00DF1BB2"/>
    <w:rsid w:val="00DF1C0B"/>
    <w:rsid w:val="00DF1DA3"/>
    <w:rsid w:val="00DF1E9C"/>
    <w:rsid w:val="00DF2360"/>
    <w:rsid w:val="00DF254A"/>
    <w:rsid w:val="00DF2662"/>
    <w:rsid w:val="00DF2719"/>
    <w:rsid w:val="00DF273F"/>
    <w:rsid w:val="00DF28EC"/>
    <w:rsid w:val="00DF2939"/>
    <w:rsid w:val="00DF293E"/>
    <w:rsid w:val="00DF2EAC"/>
    <w:rsid w:val="00DF3267"/>
    <w:rsid w:val="00DF3331"/>
    <w:rsid w:val="00DF3870"/>
    <w:rsid w:val="00DF3886"/>
    <w:rsid w:val="00DF3963"/>
    <w:rsid w:val="00DF3985"/>
    <w:rsid w:val="00DF3AFB"/>
    <w:rsid w:val="00DF3F03"/>
    <w:rsid w:val="00DF3F10"/>
    <w:rsid w:val="00DF3F39"/>
    <w:rsid w:val="00DF4572"/>
    <w:rsid w:val="00DF4648"/>
    <w:rsid w:val="00DF4658"/>
    <w:rsid w:val="00DF469B"/>
    <w:rsid w:val="00DF48BB"/>
    <w:rsid w:val="00DF4902"/>
    <w:rsid w:val="00DF4EB4"/>
    <w:rsid w:val="00DF4EC5"/>
    <w:rsid w:val="00DF52AD"/>
    <w:rsid w:val="00DF5426"/>
    <w:rsid w:val="00DF5499"/>
    <w:rsid w:val="00DF554C"/>
    <w:rsid w:val="00DF55BE"/>
    <w:rsid w:val="00DF5974"/>
    <w:rsid w:val="00DF59B2"/>
    <w:rsid w:val="00DF5C5E"/>
    <w:rsid w:val="00DF5CD0"/>
    <w:rsid w:val="00DF5D57"/>
    <w:rsid w:val="00DF5EDF"/>
    <w:rsid w:val="00DF5FEB"/>
    <w:rsid w:val="00DF6032"/>
    <w:rsid w:val="00DF61FF"/>
    <w:rsid w:val="00DF6483"/>
    <w:rsid w:val="00DF6785"/>
    <w:rsid w:val="00DF6922"/>
    <w:rsid w:val="00DF696A"/>
    <w:rsid w:val="00DF6C8B"/>
    <w:rsid w:val="00DF6F17"/>
    <w:rsid w:val="00DF6F75"/>
    <w:rsid w:val="00DF70F0"/>
    <w:rsid w:val="00DF7131"/>
    <w:rsid w:val="00DF7164"/>
    <w:rsid w:val="00DF735B"/>
    <w:rsid w:val="00DF73F2"/>
    <w:rsid w:val="00DF75DB"/>
    <w:rsid w:val="00DF78FA"/>
    <w:rsid w:val="00DF7B8B"/>
    <w:rsid w:val="00DF7BA1"/>
    <w:rsid w:val="00DF7BAA"/>
    <w:rsid w:val="00DF7BF6"/>
    <w:rsid w:val="00DF7C92"/>
    <w:rsid w:val="00DF7D7C"/>
    <w:rsid w:val="00DF7FFA"/>
    <w:rsid w:val="00E00174"/>
    <w:rsid w:val="00E002F1"/>
    <w:rsid w:val="00E00483"/>
    <w:rsid w:val="00E006D0"/>
    <w:rsid w:val="00E0073B"/>
    <w:rsid w:val="00E0082C"/>
    <w:rsid w:val="00E00871"/>
    <w:rsid w:val="00E00B2A"/>
    <w:rsid w:val="00E00EB1"/>
    <w:rsid w:val="00E01006"/>
    <w:rsid w:val="00E01071"/>
    <w:rsid w:val="00E01261"/>
    <w:rsid w:val="00E0141B"/>
    <w:rsid w:val="00E01500"/>
    <w:rsid w:val="00E01CCA"/>
    <w:rsid w:val="00E01DAA"/>
    <w:rsid w:val="00E01E1F"/>
    <w:rsid w:val="00E02242"/>
    <w:rsid w:val="00E023BB"/>
    <w:rsid w:val="00E023E5"/>
    <w:rsid w:val="00E02432"/>
    <w:rsid w:val="00E02437"/>
    <w:rsid w:val="00E02600"/>
    <w:rsid w:val="00E0296B"/>
    <w:rsid w:val="00E02A1C"/>
    <w:rsid w:val="00E02C3A"/>
    <w:rsid w:val="00E02C56"/>
    <w:rsid w:val="00E0322E"/>
    <w:rsid w:val="00E032F2"/>
    <w:rsid w:val="00E0350F"/>
    <w:rsid w:val="00E03528"/>
    <w:rsid w:val="00E03613"/>
    <w:rsid w:val="00E0365B"/>
    <w:rsid w:val="00E0369F"/>
    <w:rsid w:val="00E03873"/>
    <w:rsid w:val="00E03BA3"/>
    <w:rsid w:val="00E03D0D"/>
    <w:rsid w:val="00E03D55"/>
    <w:rsid w:val="00E04022"/>
    <w:rsid w:val="00E042FF"/>
    <w:rsid w:val="00E046DE"/>
    <w:rsid w:val="00E047BF"/>
    <w:rsid w:val="00E048DB"/>
    <w:rsid w:val="00E04934"/>
    <w:rsid w:val="00E049CC"/>
    <w:rsid w:val="00E04BF5"/>
    <w:rsid w:val="00E05479"/>
    <w:rsid w:val="00E05653"/>
    <w:rsid w:val="00E05797"/>
    <w:rsid w:val="00E05B08"/>
    <w:rsid w:val="00E05C1F"/>
    <w:rsid w:val="00E05C66"/>
    <w:rsid w:val="00E05CF5"/>
    <w:rsid w:val="00E05D32"/>
    <w:rsid w:val="00E06C6C"/>
    <w:rsid w:val="00E06E25"/>
    <w:rsid w:val="00E06E99"/>
    <w:rsid w:val="00E0700D"/>
    <w:rsid w:val="00E07109"/>
    <w:rsid w:val="00E07140"/>
    <w:rsid w:val="00E071BB"/>
    <w:rsid w:val="00E0728F"/>
    <w:rsid w:val="00E073D3"/>
    <w:rsid w:val="00E0755C"/>
    <w:rsid w:val="00E075FD"/>
    <w:rsid w:val="00E076D0"/>
    <w:rsid w:val="00E07974"/>
    <w:rsid w:val="00E07A05"/>
    <w:rsid w:val="00E07B30"/>
    <w:rsid w:val="00E07E6B"/>
    <w:rsid w:val="00E07F84"/>
    <w:rsid w:val="00E07F9A"/>
    <w:rsid w:val="00E104C8"/>
    <w:rsid w:val="00E10649"/>
    <w:rsid w:val="00E10787"/>
    <w:rsid w:val="00E1084C"/>
    <w:rsid w:val="00E10897"/>
    <w:rsid w:val="00E10A4E"/>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DE"/>
    <w:rsid w:val="00E132E4"/>
    <w:rsid w:val="00E13B6D"/>
    <w:rsid w:val="00E13F12"/>
    <w:rsid w:val="00E14056"/>
    <w:rsid w:val="00E14A7E"/>
    <w:rsid w:val="00E14B05"/>
    <w:rsid w:val="00E14B65"/>
    <w:rsid w:val="00E14CB5"/>
    <w:rsid w:val="00E14CF3"/>
    <w:rsid w:val="00E14EBB"/>
    <w:rsid w:val="00E15069"/>
    <w:rsid w:val="00E150B7"/>
    <w:rsid w:val="00E151E1"/>
    <w:rsid w:val="00E15245"/>
    <w:rsid w:val="00E155A6"/>
    <w:rsid w:val="00E15676"/>
    <w:rsid w:val="00E157D6"/>
    <w:rsid w:val="00E15C0E"/>
    <w:rsid w:val="00E15E7B"/>
    <w:rsid w:val="00E15EB3"/>
    <w:rsid w:val="00E15F9B"/>
    <w:rsid w:val="00E15FAC"/>
    <w:rsid w:val="00E160DF"/>
    <w:rsid w:val="00E164CD"/>
    <w:rsid w:val="00E16752"/>
    <w:rsid w:val="00E169F2"/>
    <w:rsid w:val="00E16F07"/>
    <w:rsid w:val="00E171DF"/>
    <w:rsid w:val="00E1742E"/>
    <w:rsid w:val="00E1747B"/>
    <w:rsid w:val="00E17619"/>
    <w:rsid w:val="00E176BE"/>
    <w:rsid w:val="00E176E2"/>
    <w:rsid w:val="00E17805"/>
    <w:rsid w:val="00E178A3"/>
    <w:rsid w:val="00E17A71"/>
    <w:rsid w:val="00E17E68"/>
    <w:rsid w:val="00E20007"/>
    <w:rsid w:val="00E200A1"/>
    <w:rsid w:val="00E2024C"/>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3F"/>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D78"/>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10A5"/>
    <w:rsid w:val="00E3113B"/>
    <w:rsid w:val="00E31141"/>
    <w:rsid w:val="00E31405"/>
    <w:rsid w:val="00E31675"/>
    <w:rsid w:val="00E318FD"/>
    <w:rsid w:val="00E31A2F"/>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3F23"/>
    <w:rsid w:val="00E34173"/>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BC3"/>
    <w:rsid w:val="00E36CA4"/>
    <w:rsid w:val="00E36CB4"/>
    <w:rsid w:val="00E36E9D"/>
    <w:rsid w:val="00E37428"/>
    <w:rsid w:val="00E374FA"/>
    <w:rsid w:val="00E37677"/>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404"/>
    <w:rsid w:val="00E426CF"/>
    <w:rsid w:val="00E428CC"/>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3DC"/>
    <w:rsid w:val="00E45644"/>
    <w:rsid w:val="00E45696"/>
    <w:rsid w:val="00E457C3"/>
    <w:rsid w:val="00E45817"/>
    <w:rsid w:val="00E45863"/>
    <w:rsid w:val="00E45A1B"/>
    <w:rsid w:val="00E45BB9"/>
    <w:rsid w:val="00E45C6A"/>
    <w:rsid w:val="00E45E77"/>
    <w:rsid w:val="00E460C4"/>
    <w:rsid w:val="00E463BD"/>
    <w:rsid w:val="00E464F8"/>
    <w:rsid w:val="00E466DE"/>
    <w:rsid w:val="00E46AA7"/>
    <w:rsid w:val="00E46C8C"/>
    <w:rsid w:val="00E471A9"/>
    <w:rsid w:val="00E474EB"/>
    <w:rsid w:val="00E475CD"/>
    <w:rsid w:val="00E4768F"/>
    <w:rsid w:val="00E4791B"/>
    <w:rsid w:val="00E47CBF"/>
    <w:rsid w:val="00E47E31"/>
    <w:rsid w:val="00E502D3"/>
    <w:rsid w:val="00E50310"/>
    <w:rsid w:val="00E505EB"/>
    <w:rsid w:val="00E50833"/>
    <w:rsid w:val="00E508C8"/>
    <w:rsid w:val="00E50A5D"/>
    <w:rsid w:val="00E50AC6"/>
    <w:rsid w:val="00E50AD5"/>
    <w:rsid w:val="00E50AE1"/>
    <w:rsid w:val="00E50DDB"/>
    <w:rsid w:val="00E511D2"/>
    <w:rsid w:val="00E5125B"/>
    <w:rsid w:val="00E513D3"/>
    <w:rsid w:val="00E5147C"/>
    <w:rsid w:val="00E5153C"/>
    <w:rsid w:val="00E51588"/>
    <w:rsid w:val="00E515FE"/>
    <w:rsid w:val="00E516FA"/>
    <w:rsid w:val="00E517F8"/>
    <w:rsid w:val="00E51A86"/>
    <w:rsid w:val="00E51A8E"/>
    <w:rsid w:val="00E51B84"/>
    <w:rsid w:val="00E51CCD"/>
    <w:rsid w:val="00E51DDD"/>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0A"/>
    <w:rsid w:val="00E53D88"/>
    <w:rsid w:val="00E53DA3"/>
    <w:rsid w:val="00E53ECA"/>
    <w:rsid w:val="00E53FA9"/>
    <w:rsid w:val="00E5414C"/>
    <w:rsid w:val="00E5456C"/>
    <w:rsid w:val="00E547A6"/>
    <w:rsid w:val="00E547B3"/>
    <w:rsid w:val="00E54A80"/>
    <w:rsid w:val="00E54B09"/>
    <w:rsid w:val="00E54D1A"/>
    <w:rsid w:val="00E54DE9"/>
    <w:rsid w:val="00E54EB3"/>
    <w:rsid w:val="00E551AA"/>
    <w:rsid w:val="00E55362"/>
    <w:rsid w:val="00E55514"/>
    <w:rsid w:val="00E5573D"/>
    <w:rsid w:val="00E557F8"/>
    <w:rsid w:val="00E55954"/>
    <w:rsid w:val="00E5596E"/>
    <w:rsid w:val="00E55CFB"/>
    <w:rsid w:val="00E55EB5"/>
    <w:rsid w:val="00E5606B"/>
    <w:rsid w:val="00E5615D"/>
    <w:rsid w:val="00E563D4"/>
    <w:rsid w:val="00E56492"/>
    <w:rsid w:val="00E5652B"/>
    <w:rsid w:val="00E567E3"/>
    <w:rsid w:val="00E56AEF"/>
    <w:rsid w:val="00E56D74"/>
    <w:rsid w:val="00E5733D"/>
    <w:rsid w:val="00E573C0"/>
    <w:rsid w:val="00E57518"/>
    <w:rsid w:val="00E57C60"/>
    <w:rsid w:val="00E57CE7"/>
    <w:rsid w:val="00E57D5D"/>
    <w:rsid w:val="00E57DA2"/>
    <w:rsid w:val="00E57DB6"/>
    <w:rsid w:val="00E57DCC"/>
    <w:rsid w:val="00E6029A"/>
    <w:rsid w:val="00E603D6"/>
    <w:rsid w:val="00E60453"/>
    <w:rsid w:val="00E606F4"/>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0D2"/>
    <w:rsid w:val="00E65125"/>
    <w:rsid w:val="00E65790"/>
    <w:rsid w:val="00E659BB"/>
    <w:rsid w:val="00E65A82"/>
    <w:rsid w:val="00E65AC7"/>
    <w:rsid w:val="00E65B93"/>
    <w:rsid w:val="00E65BB7"/>
    <w:rsid w:val="00E65F2E"/>
    <w:rsid w:val="00E66261"/>
    <w:rsid w:val="00E66370"/>
    <w:rsid w:val="00E66747"/>
    <w:rsid w:val="00E6676B"/>
    <w:rsid w:val="00E66810"/>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FBE"/>
    <w:rsid w:val="00E70016"/>
    <w:rsid w:val="00E703C0"/>
    <w:rsid w:val="00E7051A"/>
    <w:rsid w:val="00E7068F"/>
    <w:rsid w:val="00E707CF"/>
    <w:rsid w:val="00E70925"/>
    <w:rsid w:val="00E70943"/>
    <w:rsid w:val="00E709E6"/>
    <w:rsid w:val="00E70A66"/>
    <w:rsid w:val="00E70BC7"/>
    <w:rsid w:val="00E70D3C"/>
    <w:rsid w:val="00E70DC5"/>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8E1"/>
    <w:rsid w:val="00E72C01"/>
    <w:rsid w:val="00E72CD2"/>
    <w:rsid w:val="00E730DE"/>
    <w:rsid w:val="00E732C6"/>
    <w:rsid w:val="00E733B0"/>
    <w:rsid w:val="00E7359D"/>
    <w:rsid w:val="00E736A5"/>
    <w:rsid w:val="00E73BF9"/>
    <w:rsid w:val="00E73C97"/>
    <w:rsid w:val="00E740A9"/>
    <w:rsid w:val="00E7413E"/>
    <w:rsid w:val="00E74152"/>
    <w:rsid w:val="00E741AC"/>
    <w:rsid w:val="00E74254"/>
    <w:rsid w:val="00E7458D"/>
    <w:rsid w:val="00E74615"/>
    <w:rsid w:val="00E74720"/>
    <w:rsid w:val="00E74862"/>
    <w:rsid w:val="00E74B74"/>
    <w:rsid w:val="00E74DE9"/>
    <w:rsid w:val="00E75174"/>
    <w:rsid w:val="00E751A3"/>
    <w:rsid w:val="00E751DC"/>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C87"/>
    <w:rsid w:val="00E77D39"/>
    <w:rsid w:val="00E77D49"/>
    <w:rsid w:val="00E77D73"/>
    <w:rsid w:val="00E801F2"/>
    <w:rsid w:val="00E803A0"/>
    <w:rsid w:val="00E80514"/>
    <w:rsid w:val="00E80539"/>
    <w:rsid w:val="00E80597"/>
    <w:rsid w:val="00E8069D"/>
    <w:rsid w:val="00E80712"/>
    <w:rsid w:val="00E807E2"/>
    <w:rsid w:val="00E80A1A"/>
    <w:rsid w:val="00E80B7A"/>
    <w:rsid w:val="00E80C6E"/>
    <w:rsid w:val="00E80D92"/>
    <w:rsid w:val="00E80E5B"/>
    <w:rsid w:val="00E80EE4"/>
    <w:rsid w:val="00E810F4"/>
    <w:rsid w:val="00E8119E"/>
    <w:rsid w:val="00E811D4"/>
    <w:rsid w:val="00E811DE"/>
    <w:rsid w:val="00E813AF"/>
    <w:rsid w:val="00E816C5"/>
    <w:rsid w:val="00E81B64"/>
    <w:rsid w:val="00E81BBB"/>
    <w:rsid w:val="00E81BD5"/>
    <w:rsid w:val="00E81C4D"/>
    <w:rsid w:val="00E81CE0"/>
    <w:rsid w:val="00E81E7C"/>
    <w:rsid w:val="00E8224D"/>
    <w:rsid w:val="00E822ED"/>
    <w:rsid w:val="00E8240B"/>
    <w:rsid w:val="00E82414"/>
    <w:rsid w:val="00E828E9"/>
    <w:rsid w:val="00E82B27"/>
    <w:rsid w:val="00E82BB9"/>
    <w:rsid w:val="00E82D7B"/>
    <w:rsid w:val="00E82EAB"/>
    <w:rsid w:val="00E82F50"/>
    <w:rsid w:val="00E835AA"/>
    <w:rsid w:val="00E83708"/>
    <w:rsid w:val="00E83C04"/>
    <w:rsid w:val="00E83D1C"/>
    <w:rsid w:val="00E83D72"/>
    <w:rsid w:val="00E83DB8"/>
    <w:rsid w:val="00E83DE1"/>
    <w:rsid w:val="00E83F83"/>
    <w:rsid w:val="00E845D4"/>
    <w:rsid w:val="00E84769"/>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27"/>
    <w:rsid w:val="00E90185"/>
    <w:rsid w:val="00E90279"/>
    <w:rsid w:val="00E902A1"/>
    <w:rsid w:val="00E90348"/>
    <w:rsid w:val="00E904D5"/>
    <w:rsid w:val="00E90635"/>
    <w:rsid w:val="00E909A1"/>
    <w:rsid w:val="00E90A64"/>
    <w:rsid w:val="00E90BE8"/>
    <w:rsid w:val="00E90BFF"/>
    <w:rsid w:val="00E90D17"/>
    <w:rsid w:val="00E91202"/>
    <w:rsid w:val="00E91330"/>
    <w:rsid w:val="00E91363"/>
    <w:rsid w:val="00E915CA"/>
    <w:rsid w:val="00E915D7"/>
    <w:rsid w:val="00E91AC0"/>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17"/>
    <w:rsid w:val="00E93C52"/>
    <w:rsid w:val="00E93F08"/>
    <w:rsid w:val="00E94118"/>
    <w:rsid w:val="00E9421B"/>
    <w:rsid w:val="00E94427"/>
    <w:rsid w:val="00E949F8"/>
    <w:rsid w:val="00E94B1D"/>
    <w:rsid w:val="00E94B47"/>
    <w:rsid w:val="00E94D2D"/>
    <w:rsid w:val="00E94DFB"/>
    <w:rsid w:val="00E94E17"/>
    <w:rsid w:val="00E9505E"/>
    <w:rsid w:val="00E953D5"/>
    <w:rsid w:val="00E95533"/>
    <w:rsid w:val="00E95652"/>
    <w:rsid w:val="00E95702"/>
    <w:rsid w:val="00E95756"/>
    <w:rsid w:val="00E957DE"/>
    <w:rsid w:val="00E958A3"/>
    <w:rsid w:val="00E95933"/>
    <w:rsid w:val="00E95A0B"/>
    <w:rsid w:val="00E95ABC"/>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BE1"/>
    <w:rsid w:val="00E96DF2"/>
    <w:rsid w:val="00E97648"/>
    <w:rsid w:val="00E9773E"/>
    <w:rsid w:val="00E97900"/>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92D"/>
    <w:rsid w:val="00EA2AE2"/>
    <w:rsid w:val="00EA2B59"/>
    <w:rsid w:val="00EA2CB7"/>
    <w:rsid w:val="00EA31BC"/>
    <w:rsid w:val="00EA38D2"/>
    <w:rsid w:val="00EA3938"/>
    <w:rsid w:val="00EA3B5A"/>
    <w:rsid w:val="00EA3DAF"/>
    <w:rsid w:val="00EA3F36"/>
    <w:rsid w:val="00EA409F"/>
    <w:rsid w:val="00EA410E"/>
    <w:rsid w:val="00EA42F3"/>
    <w:rsid w:val="00EA443F"/>
    <w:rsid w:val="00EA44E0"/>
    <w:rsid w:val="00EA45D4"/>
    <w:rsid w:val="00EA466E"/>
    <w:rsid w:val="00EA47FF"/>
    <w:rsid w:val="00EA4849"/>
    <w:rsid w:val="00EA4FD1"/>
    <w:rsid w:val="00EA5147"/>
    <w:rsid w:val="00EA52D1"/>
    <w:rsid w:val="00EA53C2"/>
    <w:rsid w:val="00EA5695"/>
    <w:rsid w:val="00EA570C"/>
    <w:rsid w:val="00EA59E2"/>
    <w:rsid w:val="00EA5B0A"/>
    <w:rsid w:val="00EA6508"/>
    <w:rsid w:val="00EA65A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2F"/>
    <w:rsid w:val="00EB2EA0"/>
    <w:rsid w:val="00EB2F4A"/>
    <w:rsid w:val="00EB30DA"/>
    <w:rsid w:val="00EB32C0"/>
    <w:rsid w:val="00EB3BAC"/>
    <w:rsid w:val="00EB3E31"/>
    <w:rsid w:val="00EB3EB5"/>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C7B"/>
    <w:rsid w:val="00EB5D26"/>
    <w:rsid w:val="00EB5EC6"/>
    <w:rsid w:val="00EB601A"/>
    <w:rsid w:val="00EB60E5"/>
    <w:rsid w:val="00EB632A"/>
    <w:rsid w:val="00EB63FB"/>
    <w:rsid w:val="00EB6624"/>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42"/>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5F29"/>
    <w:rsid w:val="00EC605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17E"/>
    <w:rsid w:val="00ED2281"/>
    <w:rsid w:val="00ED2341"/>
    <w:rsid w:val="00ED236C"/>
    <w:rsid w:val="00ED250E"/>
    <w:rsid w:val="00ED274C"/>
    <w:rsid w:val="00ED275F"/>
    <w:rsid w:val="00ED2785"/>
    <w:rsid w:val="00ED295F"/>
    <w:rsid w:val="00ED2E52"/>
    <w:rsid w:val="00ED2EA8"/>
    <w:rsid w:val="00ED3024"/>
    <w:rsid w:val="00ED324A"/>
    <w:rsid w:val="00ED32C8"/>
    <w:rsid w:val="00ED34D2"/>
    <w:rsid w:val="00ED354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2A6"/>
    <w:rsid w:val="00ED77D6"/>
    <w:rsid w:val="00ED7B63"/>
    <w:rsid w:val="00ED7CB5"/>
    <w:rsid w:val="00ED7E58"/>
    <w:rsid w:val="00ED7F16"/>
    <w:rsid w:val="00EE015F"/>
    <w:rsid w:val="00EE0563"/>
    <w:rsid w:val="00EE0B4A"/>
    <w:rsid w:val="00EE1147"/>
    <w:rsid w:val="00EE1495"/>
    <w:rsid w:val="00EE1661"/>
    <w:rsid w:val="00EE167C"/>
    <w:rsid w:val="00EE16FA"/>
    <w:rsid w:val="00EE18D3"/>
    <w:rsid w:val="00EE1C1D"/>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9A0"/>
    <w:rsid w:val="00EE69E8"/>
    <w:rsid w:val="00EE6B53"/>
    <w:rsid w:val="00EE6BCC"/>
    <w:rsid w:val="00EE6EC7"/>
    <w:rsid w:val="00EE6F1E"/>
    <w:rsid w:val="00EE6FAF"/>
    <w:rsid w:val="00EE71A6"/>
    <w:rsid w:val="00EE72DA"/>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697"/>
    <w:rsid w:val="00EF1F9C"/>
    <w:rsid w:val="00EF239C"/>
    <w:rsid w:val="00EF2AEB"/>
    <w:rsid w:val="00EF2D89"/>
    <w:rsid w:val="00EF3198"/>
    <w:rsid w:val="00EF3A85"/>
    <w:rsid w:val="00EF3AB0"/>
    <w:rsid w:val="00EF3C14"/>
    <w:rsid w:val="00EF3D64"/>
    <w:rsid w:val="00EF3F51"/>
    <w:rsid w:val="00EF4207"/>
    <w:rsid w:val="00EF4366"/>
    <w:rsid w:val="00EF4AE9"/>
    <w:rsid w:val="00EF4B0A"/>
    <w:rsid w:val="00EF4CD6"/>
    <w:rsid w:val="00EF5069"/>
    <w:rsid w:val="00EF5229"/>
    <w:rsid w:val="00EF551C"/>
    <w:rsid w:val="00EF553B"/>
    <w:rsid w:val="00EF55A0"/>
    <w:rsid w:val="00EF5918"/>
    <w:rsid w:val="00EF5A43"/>
    <w:rsid w:val="00EF5AD6"/>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EF7E15"/>
    <w:rsid w:val="00F001DE"/>
    <w:rsid w:val="00F003BA"/>
    <w:rsid w:val="00F003ED"/>
    <w:rsid w:val="00F0075B"/>
    <w:rsid w:val="00F007CF"/>
    <w:rsid w:val="00F008CC"/>
    <w:rsid w:val="00F00930"/>
    <w:rsid w:val="00F009CD"/>
    <w:rsid w:val="00F00A54"/>
    <w:rsid w:val="00F00B63"/>
    <w:rsid w:val="00F00CC3"/>
    <w:rsid w:val="00F00FDC"/>
    <w:rsid w:val="00F01183"/>
    <w:rsid w:val="00F013F9"/>
    <w:rsid w:val="00F014B4"/>
    <w:rsid w:val="00F014BE"/>
    <w:rsid w:val="00F0165E"/>
    <w:rsid w:val="00F0180C"/>
    <w:rsid w:val="00F0183B"/>
    <w:rsid w:val="00F019BB"/>
    <w:rsid w:val="00F01BBE"/>
    <w:rsid w:val="00F01CDC"/>
    <w:rsid w:val="00F01DA0"/>
    <w:rsid w:val="00F01E77"/>
    <w:rsid w:val="00F01F02"/>
    <w:rsid w:val="00F023D2"/>
    <w:rsid w:val="00F027BA"/>
    <w:rsid w:val="00F02F1C"/>
    <w:rsid w:val="00F033E1"/>
    <w:rsid w:val="00F033F8"/>
    <w:rsid w:val="00F0369D"/>
    <w:rsid w:val="00F03870"/>
    <w:rsid w:val="00F03977"/>
    <w:rsid w:val="00F039E4"/>
    <w:rsid w:val="00F03D79"/>
    <w:rsid w:val="00F03E63"/>
    <w:rsid w:val="00F03E79"/>
    <w:rsid w:val="00F03F2C"/>
    <w:rsid w:val="00F042DA"/>
    <w:rsid w:val="00F0434A"/>
    <w:rsid w:val="00F04678"/>
    <w:rsid w:val="00F047D0"/>
    <w:rsid w:val="00F04E0D"/>
    <w:rsid w:val="00F04E2D"/>
    <w:rsid w:val="00F05161"/>
    <w:rsid w:val="00F05227"/>
    <w:rsid w:val="00F052D9"/>
    <w:rsid w:val="00F05A32"/>
    <w:rsid w:val="00F06023"/>
    <w:rsid w:val="00F0628D"/>
    <w:rsid w:val="00F0637D"/>
    <w:rsid w:val="00F06651"/>
    <w:rsid w:val="00F066FE"/>
    <w:rsid w:val="00F068C7"/>
    <w:rsid w:val="00F0711B"/>
    <w:rsid w:val="00F07145"/>
    <w:rsid w:val="00F07243"/>
    <w:rsid w:val="00F07627"/>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75"/>
    <w:rsid w:val="00F13A91"/>
    <w:rsid w:val="00F13B83"/>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579"/>
    <w:rsid w:val="00F1671C"/>
    <w:rsid w:val="00F167EF"/>
    <w:rsid w:val="00F16E44"/>
    <w:rsid w:val="00F17117"/>
    <w:rsid w:val="00F1728F"/>
    <w:rsid w:val="00F175C2"/>
    <w:rsid w:val="00F178E7"/>
    <w:rsid w:val="00F17992"/>
    <w:rsid w:val="00F17EAE"/>
    <w:rsid w:val="00F200FB"/>
    <w:rsid w:val="00F2025C"/>
    <w:rsid w:val="00F2027F"/>
    <w:rsid w:val="00F202F1"/>
    <w:rsid w:val="00F204DD"/>
    <w:rsid w:val="00F20514"/>
    <w:rsid w:val="00F20800"/>
    <w:rsid w:val="00F209B3"/>
    <w:rsid w:val="00F20BDB"/>
    <w:rsid w:val="00F212D5"/>
    <w:rsid w:val="00F218D4"/>
    <w:rsid w:val="00F21C8E"/>
    <w:rsid w:val="00F21D0A"/>
    <w:rsid w:val="00F21EDF"/>
    <w:rsid w:val="00F2200A"/>
    <w:rsid w:val="00F2250A"/>
    <w:rsid w:val="00F225B5"/>
    <w:rsid w:val="00F225CE"/>
    <w:rsid w:val="00F22720"/>
    <w:rsid w:val="00F2283E"/>
    <w:rsid w:val="00F22B78"/>
    <w:rsid w:val="00F230E2"/>
    <w:rsid w:val="00F23356"/>
    <w:rsid w:val="00F234A0"/>
    <w:rsid w:val="00F23534"/>
    <w:rsid w:val="00F235BC"/>
    <w:rsid w:val="00F23728"/>
    <w:rsid w:val="00F237DC"/>
    <w:rsid w:val="00F238B4"/>
    <w:rsid w:val="00F23EDC"/>
    <w:rsid w:val="00F23F21"/>
    <w:rsid w:val="00F24717"/>
    <w:rsid w:val="00F24788"/>
    <w:rsid w:val="00F25017"/>
    <w:rsid w:val="00F2569C"/>
    <w:rsid w:val="00F256B2"/>
    <w:rsid w:val="00F256F3"/>
    <w:rsid w:val="00F25731"/>
    <w:rsid w:val="00F2585C"/>
    <w:rsid w:val="00F258CA"/>
    <w:rsid w:val="00F25AEC"/>
    <w:rsid w:val="00F25B76"/>
    <w:rsid w:val="00F2640F"/>
    <w:rsid w:val="00F26608"/>
    <w:rsid w:val="00F266E9"/>
    <w:rsid w:val="00F26823"/>
    <w:rsid w:val="00F26856"/>
    <w:rsid w:val="00F26937"/>
    <w:rsid w:val="00F26A6F"/>
    <w:rsid w:val="00F26D6E"/>
    <w:rsid w:val="00F26DB0"/>
    <w:rsid w:val="00F26DFB"/>
    <w:rsid w:val="00F26FCE"/>
    <w:rsid w:val="00F27055"/>
    <w:rsid w:val="00F272F5"/>
    <w:rsid w:val="00F273FB"/>
    <w:rsid w:val="00F274C4"/>
    <w:rsid w:val="00F27599"/>
    <w:rsid w:val="00F2765A"/>
    <w:rsid w:val="00F27735"/>
    <w:rsid w:val="00F279DD"/>
    <w:rsid w:val="00F27A24"/>
    <w:rsid w:val="00F27C34"/>
    <w:rsid w:val="00F27D26"/>
    <w:rsid w:val="00F27E46"/>
    <w:rsid w:val="00F27EDA"/>
    <w:rsid w:val="00F30095"/>
    <w:rsid w:val="00F301C2"/>
    <w:rsid w:val="00F301D5"/>
    <w:rsid w:val="00F302C7"/>
    <w:rsid w:val="00F302E1"/>
    <w:rsid w:val="00F30509"/>
    <w:rsid w:val="00F30601"/>
    <w:rsid w:val="00F309A0"/>
    <w:rsid w:val="00F30CB0"/>
    <w:rsid w:val="00F30EB2"/>
    <w:rsid w:val="00F30EE6"/>
    <w:rsid w:val="00F31079"/>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B46"/>
    <w:rsid w:val="00F33B7C"/>
    <w:rsid w:val="00F33C07"/>
    <w:rsid w:val="00F33D4F"/>
    <w:rsid w:val="00F3456B"/>
    <w:rsid w:val="00F346FA"/>
    <w:rsid w:val="00F34B72"/>
    <w:rsid w:val="00F34CB8"/>
    <w:rsid w:val="00F34CD6"/>
    <w:rsid w:val="00F34DAF"/>
    <w:rsid w:val="00F3525B"/>
    <w:rsid w:val="00F354D5"/>
    <w:rsid w:val="00F356ED"/>
    <w:rsid w:val="00F35873"/>
    <w:rsid w:val="00F358DE"/>
    <w:rsid w:val="00F35920"/>
    <w:rsid w:val="00F35926"/>
    <w:rsid w:val="00F359E2"/>
    <w:rsid w:val="00F36212"/>
    <w:rsid w:val="00F36563"/>
    <w:rsid w:val="00F3669C"/>
    <w:rsid w:val="00F366A5"/>
    <w:rsid w:val="00F36BCE"/>
    <w:rsid w:val="00F36C5F"/>
    <w:rsid w:val="00F36E87"/>
    <w:rsid w:val="00F37259"/>
    <w:rsid w:val="00F372D3"/>
    <w:rsid w:val="00F378E9"/>
    <w:rsid w:val="00F378FB"/>
    <w:rsid w:val="00F37C26"/>
    <w:rsid w:val="00F37DA9"/>
    <w:rsid w:val="00F37DE7"/>
    <w:rsid w:val="00F400BB"/>
    <w:rsid w:val="00F405A4"/>
    <w:rsid w:val="00F40766"/>
    <w:rsid w:val="00F40894"/>
    <w:rsid w:val="00F40956"/>
    <w:rsid w:val="00F409F9"/>
    <w:rsid w:val="00F40AE1"/>
    <w:rsid w:val="00F40B8E"/>
    <w:rsid w:val="00F40C89"/>
    <w:rsid w:val="00F4124C"/>
    <w:rsid w:val="00F41383"/>
    <w:rsid w:val="00F414A8"/>
    <w:rsid w:val="00F414B1"/>
    <w:rsid w:val="00F41C87"/>
    <w:rsid w:val="00F41CEF"/>
    <w:rsid w:val="00F41DD3"/>
    <w:rsid w:val="00F41E9D"/>
    <w:rsid w:val="00F41F05"/>
    <w:rsid w:val="00F41F47"/>
    <w:rsid w:val="00F42760"/>
    <w:rsid w:val="00F42865"/>
    <w:rsid w:val="00F42979"/>
    <w:rsid w:val="00F42AC2"/>
    <w:rsid w:val="00F42C80"/>
    <w:rsid w:val="00F42CA7"/>
    <w:rsid w:val="00F42D18"/>
    <w:rsid w:val="00F42F3F"/>
    <w:rsid w:val="00F42F65"/>
    <w:rsid w:val="00F43022"/>
    <w:rsid w:val="00F4304B"/>
    <w:rsid w:val="00F4327F"/>
    <w:rsid w:val="00F43335"/>
    <w:rsid w:val="00F433BD"/>
    <w:rsid w:val="00F4378B"/>
    <w:rsid w:val="00F43796"/>
    <w:rsid w:val="00F43C13"/>
    <w:rsid w:val="00F43E4D"/>
    <w:rsid w:val="00F440FF"/>
    <w:rsid w:val="00F44463"/>
    <w:rsid w:val="00F4454C"/>
    <w:rsid w:val="00F447C4"/>
    <w:rsid w:val="00F44C92"/>
    <w:rsid w:val="00F44EC5"/>
    <w:rsid w:val="00F45688"/>
    <w:rsid w:val="00F45733"/>
    <w:rsid w:val="00F45750"/>
    <w:rsid w:val="00F45782"/>
    <w:rsid w:val="00F45D6B"/>
    <w:rsid w:val="00F45DD9"/>
    <w:rsid w:val="00F45EA4"/>
    <w:rsid w:val="00F45FA3"/>
    <w:rsid w:val="00F46002"/>
    <w:rsid w:val="00F4603F"/>
    <w:rsid w:val="00F461E2"/>
    <w:rsid w:val="00F46211"/>
    <w:rsid w:val="00F46225"/>
    <w:rsid w:val="00F46227"/>
    <w:rsid w:val="00F462BD"/>
    <w:rsid w:val="00F462E2"/>
    <w:rsid w:val="00F463B8"/>
    <w:rsid w:val="00F464E0"/>
    <w:rsid w:val="00F46A7C"/>
    <w:rsid w:val="00F46B3F"/>
    <w:rsid w:val="00F46BFC"/>
    <w:rsid w:val="00F46ED3"/>
    <w:rsid w:val="00F47234"/>
    <w:rsid w:val="00F47279"/>
    <w:rsid w:val="00F4744D"/>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37A"/>
    <w:rsid w:val="00F5665E"/>
    <w:rsid w:val="00F56675"/>
    <w:rsid w:val="00F566EA"/>
    <w:rsid w:val="00F568B3"/>
    <w:rsid w:val="00F56B71"/>
    <w:rsid w:val="00F56DCF"/>
    <w:rsid w:val="00F56E59"/>
    <w:rsid w:val="00F56F10"/>
    <w:rsid w:val="00F57034"/>
    <w:rsid w:val="00F573CF"/>
    <w:rsid w:val="00F57889"/>
    <w:rsid w:val="00F57A5F"/>
    <w:rsid w:val="00F600CE"/>
    <w:rsid w:val="00F602EC"/>
    <w:rsid w:val="00F6047B"/>
    <w:rsid w:val="00F6094B"/>
    <w:rsid w:val="00F60AA7"/>
    <w:rsid w:val="00F60BE9"/>
    <w:rsid w:val="00F60D13"/>
    <w:rsid w:val="00F60ED5"/>
    <w:rsid w:val="00F61276"/>
    <w:rsid w:val="00F612B1"/>
    <w:rsid w:val="00F612B2"/>
    <w:rsid w:val="00F61A08"/>
    <w:rsid w:val="00F61D3C"/>
    <w:rsid w:val="00F61D88"/>
    <w:rsid w:val="00F61FD8"/>
    <w:rsid w:val="00F62304"/>
    <w:rsid w:val="00F62777"/>
    <w:rsid w:val="00F627FC"/>
    <w:rsid w:val="00F62A5D"/>
    <w:rsid w:val="00F62DBF"/>
    <w:rsid w:val="00F62DF8"/>
    <w:rsid w:val="00F62EC4"/>
    <w:rsid w:val="00F630A4"/>
    <w:rsid w:val="00F631A7"/>
    <w:rsid w:val="00F63CA7"/>
    <w:rsid w:val="00F63E54"/>
    <w:rsid w:val="00F63F18"/>
    <w:rsid w:val="00F6412B"/>
    <w:rsid w:val="00F64167"/>
    <w:rsid w:val="00F641FC"/>
    <w:rsid w:val="00F6427C"/>
    <w:rsid w:val="00F642AB"/>
    <w:rsid w:val="00F64449"/>
    <w:rsid w:val="00F6447A"/>
    <w:rsid w:val="00F64522"/>
    <w:rsid w:val="00F64525"/>
    <w:rsid w:val="00F647F7"/>
    <w:rsid w:val="00F64915"/>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8E1"/>
    <w:rsid w:val="00F66935"/>
    <w:rsid w:val="00F66C2E"/>
    <w:rsid w:val="00F66F8E"/>
    <w:rsid w:val="00F670BB"/>
    <w:rsid w:val="00F67370"/>
    <w:rsid w:val="00F674A0"/>
    <w:rsid w:val="00F676EE"/>
    <w:rsid w:val="00F6783E"/>
    <w:rsid w:val="00F6790F"/>
    <w:rsid w:val="00F67911"/>
    <w:rsid w:val="00F67BFF"/>
    <w:rsid w:val="00F67ED9"/>
    <w:rsid w:val="00F7010C"/>
    <w:rsid w:val="00F702F4"/>
    <w:rsid w:val="00F70328"/>
    <w:rsid w:val="00F70831"/>
    <w:rsid w:val="00F70903"/>
    <w:rsid w:val="00F70BFC"/>
    <w:rsid w:val="00F70C3D"/>
    <w:rsid w:val="00F70D33"/>
    <w:rsid w:val="00F70DBE"/>
    <w:rsid w:val="00F70EC7"/>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848"/>
    <w:rsid w:val="00F7290D"/>
    <w:rsid w:val="00F72AD9"/>
    <w:rsid w:val="00F72C24"/>
    <w:rsid w:val="00F72C7E"/>
    <w:rsid w:val="00F72E22"/>
    <w:rsid w:val="00F7302F"/>
    <w:rsid w:val="00F73294"/>
    <w:rsid w:val="00F732A6"/>
    <w:rsid w:val="00F732EC"/>
    <w:rsid w:val="00F73326"/>
    <w:rsid w:val="00F734AB"/>
    <w:rsid w:val="00F734AC"/>
    <w:rsid w:val="00F735D2"/>
    <w:rsid w:val="00F73690"/>
    <w:rsid w:val="00F736FD"/>
    <w:rsid w:val="00F7397F"/>
    <w:rsid w:val="00F73BAC"/>
    <w:rsid w:val="00F73D08"/>
    <w:rsid w:val="00F73D95"/>
    <w:rsid w:val="00F74320"/>
    <w:rsid w:val="00F7494E"/>
    <w:rsid w:val="00F7513E"/>
    <w:rsid w:val="00F75142"/>
    <w:rsid w:val="00F751B1"/>
    <w:rsid w:val="00F751EC"/>
    <w:rsid w:val="00F75756"/>
    <w:rsid w:val="00F7576D"/>
    <w:rsid w:val="00F7586B"/>
    <w:rsid w:val="00F75D5C"/>
    <w:rsid w:val="00F75F2F"/>
    <w:rsid w:val="00F7606D"/>
    <w:rsid w:val="00F76117"/>
    <w:rsid w:val="00F76257"/>
    <w:rsid w:val="00F76445"/>
    <w:rsid w:val="00F7649F"/>
    <w:rsid w:val="00F765F5"/>
    <w:rsid w:val="00F7666E"/>
    <w:rsid w:val="00F76A9C"/>
    <w:rsid w:val="00F76AFF"/>
    <w:rsid w:val="00F76ECC"/>
    <w:rsid w:val="00F76FF5"/>
    <w:rsid w:val="00F7706D"/>
    <w:rsid w:val="00F77322"/>
    <w:rsid w:val="00F7734D"/>
    <w:rsid w:val="00F77453"/>
    <w:rsid w:val="00F777FC"/>
    <w:rsid w:val="00F77D55"/>
    <w:rsid w:val="00F80175"/>
    <w:rsid w:val="00F80399"/>
    <w:rsid w:val="00F80543"/>
    <w:rsid w:val="00F8092D"/>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5CD1"/>
    <w:rsid w:val="00F860A8"/>
    <w:rsid w:val="00F86350"/>
    <w:rsid w:val="00F8655E"/>
    <w:rsid w:val="00F8657A"/>
    <w:rsid w:val="00F86650"/>
    <w:rsid w:val="00F8679A"/>
    <w:rsid w:val="00F87019"/>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4CF"/>
    <w:rsid w:val="00F9251F"/>
    <w:rsid w:val="00F925F2"/>
    <w:rsid w:val="00F9280C"/>
    <w:rsid w:val="00F92A5D"/>
    <w:rsid w:val="00F92B2B"/>
    <w:rsid w:val="00F92D15"/>
    <w:rsid w:val="00F92DCE"/>
    <w:rsid w:val="00F931C7"/>
    <w:rsid w:val="00F93559"/>
    <w:rsid w:val="00F93849"/>
    <w:rsid w:val="00F938D1"/>
    <w:rsid w:val="00F93D72"/>
    <w:rsid w:val="00F93DFC"/>
    <w:rsid w:val="00F93E65"/>
    <w:rsid w:val="00F93E91"/>
    <w:rsid w:val="00F93FCF"/>
    <w:rsid w:val="00F94070"/>
    <w:rsid w:val="00F944A1"/>
    <w:rsid w:val="00F94522"/>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5DC7"/>
    <w:rsid w:val="00F962B3"/>
    <w:rsid w:val="00F9638A"/>
    <w:rsid w:val="00F96638"/>
    <w:rsid w:val="00F96CA4"/>
    <w:rsid w:val="00F96E29"/>
    <w:rsid w:val="00F96EA0"/>
    <w:rsid w:val="00F97623"/>
    <w:rsid w:val="00F97908"/>
    <w:rsid w:val="00F97A59"/>
    <w:rsid w:val="00F97AD9"/>
    <w:rsid w:val="00F97B43"/>
    <w:rsid w:val="00F97E8C"/>
    <w:rsid w:val="00F97FF2"/>
    <w:rsid w:val="00FA0697"/>
    <w:rsid w:val="00FA07F8"/>
    <w:rsid w:val="00FA0DD2"/>
    <w:rsid w:val="00FA103C"/>
    <w:rsid w:val="00FA105C"/>
    <w:rsid w:val="00FA114F"/>
    <w:rsid w:val="00FA1436"/>
    <w:rsid w:val="00FA1475"/>
    <w:rsid w:val="00FA148A"/>
    <w:rsid w:val="00FA1678"/>
    <w:rsid w:val="00FA1818"/>
    <w:rsid w:val="00FA182F"/>
    <w:rsid w:val="00FA18C8"/>
    <w:rsid w:val="00FA1D71"/>
    <w:rsid w:val="00FA22F5"/>
    <w:rsid w:val="00FA23CA"/>
    <w:rsid w:val="00FA265E"/>
    <w:rsid w:val="00FA27C8"/>
    <w:rsid w:val="00FA2977"/>
    <w:rsid w:val="00FA2C6F"/>
    <w:rsid w:val="00FA2CAD"/>
    <w:rsid w:val="00FA2E56"/>
    <w:rsid w:val="00FA30A3"/>
    <w:rsid w:val="00FA33FA"/>
    <w:rsid w:val="00FA3570"/>
    <w:rsid w:val="00FA3654"/>
    <w:rsid w:val="00FA3785"/>
    <w:rsid w:val="00FA3B76"/>
    <w:rsid w:val="00FA3CF3"/>
    <w:rsid w:val="00FA3EF4"/>
    <w:rsid w:val="00FA3F87"/>
    <w:rsid w:val="00FA401E"/>
    <w:rsid w:val="00FA436E"/>
    <w:rsid w:val="00FA43D7"/>
    <w:rsid w:val="00FA46CC"/>
    <w:rsid w:val="00FA47CB"/>
    <w:rsid w:val="00FA4A71"/>
    <w:rsid w:val="00FA4D66"/>
    <w:rsid w:val="00FA4DD7"/>
    <w:rsid w:val="00FA4E60"/>
    <w:rsid w:val="00FA4F5E"/>
    <w:rsid w:val="00FA4F72"/>
    <w:rsid w:val="00FA51EE"/>
    <w:rsid w:val="00FA5365"/>
    <w:rsid w:val="00FA5411"/>
    <w:rsid w:val="00FA55CB"/>
    <w:rsid w:val="00FA5A4E"/>
    <w:rsid w:val="00FA5ADD"/>
    <w:rsid w:val="00FA5C11"/>
    <w:rsid w:val="00FA5C8B"/>
    <w:rsid w:val="00FA5F11"/>
    <w:rsid w:val="00FA60A7"/>
    <w:rsid w:val="00FA60FA"/>
    <w:rsid w:val="00FA6163"/>
    <w:rsid w:val="00FA6560"/>
    <w:rsid w:val="00FA664E"/>
    <w:rsid w:val="00FA66E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527"/>
    <w:rsid w:val="00FB15C4"/>
    <w:rsid w:val="00FB17D9"/>
    <w:rsid w:val="00FB1941"/>
    <w:rsid w:val="00FB1A11"/>
    <w:rsid w:val="00FB1C35"/>
    <w:rsid w:val="00FB1C66"/>
    <w:rsid w:val="00FB23AB"/>
    <w:rsid w:val="00FB24D3"/>
    <w:rsid w:val="00FB2537"/>
    <w:rsid w:val="00FB29C4"/>
    <w:rsid w:val="00FB2C79"/>
    <w:rsid w:val="00FB2F71"/>
    <w:rsid w:val="00FB3007"/>
    <w:rsid w:val="00FB3008"/>
    <w:rsid w:val="00FB3151"/>
    <w:rsid w:val="00FB315F"/>
    <w:rsid w:val="00FB3170"/>
    <w:rsid w:val="00FB323F"/>
    <w:rsid w:val="00FB337D"/>
    <w:rsid w:val="00FB33DC"/>
    <w:rsid w:val="00FB3449"/>
    <w:rsid w:val="00FB36D5"/>
    <w:rsid w:val="00FB37ED"/>
    <w:rsid w:val="00FB3C87"/>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6DDA"/>
    <w:rsid w:val="00FB78D7"/>
    <w:rsid w:val="00FB7ACD"/>
    <w:rsid w:val="00FB7E40"/>
    <w:rsid w:val="00FB7EB6"/>
    <w:rsid w:val="00FC0150"/>
    <w:rsid w:val="00FC02ED"/>
    <w:rsid w:val="00FC03AB"/>
    <w:rsid w:val="00FC11B7"/>
    <w:rsid w:val="00FC1299"/>
    <w:rsid w:val="00FC12E5"/>
    <w:rsid w:val="00FC167F"/>
    <w:rsid w:val="00FC1714"/>
    <w:rsid w:val="00FC1C9A"/>
    <w:rsid w:val="00FC1E55"/>
    <w:rsid w:val="00FC1EA5"/>
    <w:rsid w:val="00FC2254"/>
    <w:rsid w:val="00FC249C"/>
    <w:rsid w:val="00FC272D"/>
    <w:rsid w:val="00FC2A76"/>
    <w:rsid w:val="00FC2B7A"/>
    <w:rsid w:val="00FC2E4B"/>
    <w:rsid w:val="00FC2E68"/>
    <w:rsid w:val="00FC2E8D"/>
    <w:rsid w:val="00FC2EDD"/>
    <w:rsid w:val="00FC2EF6"/>
    <w:rsid w:val="00FC3184"/>
    <w:rsid w:val="00FC31B5"/>
    <w:rsid w:val="00FC365A"/>
    <w:rsid w:val="00FC3A04"/>
    <w:rsid w:val="00FC3CB6"/>
    <w:rsid w:val="00FC3CF4"/>
    <w:rsid w:val="00FC42FB"/>
    <w:rsid w:val="00FC4729"/>
    <w:rsid w:val="00FC4A1E"/>
    <w:rsid w:val="00FC4A8C"/>
    <w:rsid w:val="00FC4B33"/>
    <w:rsid w:val="00FC4ED3"/>
    <w:rsid w:val="00FC53DB"/>
    <w:rsid w:val="00FC544F"/>
    <w:rsid w:val="00FC54FF"/>
    <w:rsid w:val="00FC56AD"/>
    <w:rsid w:val="00FC5AF3"/>
    <w:rsid w:val="00FC5BDE"/>
    <w:rsid w:val="00FC5D02"/>
    <w:rsid w:val="00FC5E4D"/>
    <w:rsid w:val="00FC5EEE"/>
    <w:rsid w:val="00FC5FC2"/>
    <w:rsid w:val="00FC6177"/>
    <w:rsid w:val="00FC61A3"/>
    <w:rsid w:val="00FC6269"/>
    <w:rsid w:val="00FC6302"/>
    <w:rsid w:val="00FC63D1"/>
    <w:rsid w:val="00FC66ED"/>
    <w:rsid w:val="00FC69C4"/>
    <w:rsid w:val="00FC6A68"/>
    <w:rsid w:val="00FC6C63"/>
    <w:rsid w:val="00FC6D79"/>
    <w:rsid w:val="00FC7023"/>
    <w:rsid w:val="00FC70C1"/>
    <w:rsid w:val="00FC724F"/>
    <w:rsid w:val="00FC7474"/>
    <w:rsid w:val="00FC74AF"/>
    <w:rsid w:val="00FC751A"/>
    <w:rsid w:val="00FC7528"/>
    <w:rsid w:val="00FC75A2"/>
    <w:rsid w:val="00FC75A9"/>
    <w:rsid w:val="00FC77DF"/>
    <w:rsid w:val="00FC788D"/>
    <w:rsid w:val="00FC7980"/>
    <w:rsid w:val="00FC7C82"/>
    <w:rsid w:val="00FC7D68"/>
    <w:rsid w:val="00FC7E46"/>
    <w:rsid w:val="00FC7ED4"/>
    <w:rsid w:val="00FC7EF4"/>
    <w:rsid w:val="00FC7F1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3ED5"/>
    <w:rsid w:val="00FD4589"/>
    <w:rsid w:val="00FD473E"/>
    <w:rsid w:val="00FD4987"/>
    <w:rsid w:val="00FD4AE7"/>
    <w:rsid w:val="00FD4B45"/>
    <w:rsid w:val="00FD4C58"/>
    <w:rsid w:val="00FD4CB1"/>
    <w:rsid w:val="00FD4E7F"/>
    <w:rsid w:val="00FD4F73"/>
    <w:rsid w:val="00FD529F"/>
    <w:rsid w:val="00FD52E3"/>
    <w:rsid w:val="00FD52F3"/>
    <w:rsid w:val="00FD5452"/>
    <w:rsid w:val="00FD54B2"/>
    <w:rsid w:val="00FD54F3"/>
    <w:rsid w:val="00FD5A1C"/>
    <w:rsid w:val="00FD5AF1"/>
    <w:rsid w:val="00FD5B6C"/>
    <w:rsid w:val="00FD5C2A"/>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DF9"/>
    <w:rsid w:val="00FE06DA"/>
    <w:rsid w:val="00FE0866"/>
    <w:rsid w:val="00FE090E"/>
    <w:rsid w:val="00FE0A9A"/>
    <w:rsid w:val="00FE0B51"/>
    <w:rsid w:val="00FE0B78"/>
    <w:rsid w:val="00FE0C4F"/>
    <w:rsid w:val="00FE0D17"/>
    <w:rsid w:val="00FE0ED4"/>
    <w:rsid w:val="00FE1042"/>
    <w:rsid w:val="00FE120C"/>
    <w:rsid w:val="00FE1364"/>
    <w:rsid w:val="00FE16AA"/>
    <w:rsid w:val="00FE1BE4"/>
    <w:rsid w:val="00FE1CB9"/>
    <w:rsid w:val="00FE1D56"/>
    <w:rsid w:val="00FE1E3D"/>
    <w:rsid w:val="00FE1EAB"/>
    <w:rsid w:val="00FE1EC2"/>
    <w:rsid w:val="00FE20B6"/>
    <w:rsid w:val="00FE2107"/>
    <w:rsid w:val="00FE26E2"/>
    <w:rsid w:val="00FE277C"/>
    <w:rsid w:val="00FE2BB7"/>
    <w:rsid w:val="00FE2C5D"/>
    <w:rsid w:val="00FE2C66"/>
    <w:rsid w:val="00FE2DB1"/>
    <w:rsid w:val="00FE2FEA"/>
    <w:rsid w:val="00FE307F"/>
    <w:rsid w:val="00FE3099"/>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4F1D"/>
    <w:rsid w:val="00FE50DD"/>
    <w:rsid w:val="00FE5153"/>
    <w:rsid w:val="00FE52E2"/>
    <w:rsid w:val="00FE54B9"/>
    <w:rsid w:val="00FE556D"/>
    <w:rsid w:val="00FE58FC"/>
    <w:rsid w:val="00FE5BAC"/>
    <w:rsid w:val="00FE602D"/>
    <w:rsid w:val="00FE6105"/>
    <w:rsid w:val="00FE610E"/>
    <w:rsid w:val="00FE6605"/>
    <w:rsid w:val="00FE672F"/>
    <w:rsid w:val="00FE678A"/>
    <w:rsid w:val="00FE67CF"/>
    <w:rsid w:val="00FE69D5"/>
    <w:rsid w:val="00FE6C96"/>
    <w:rsid w:val="00FE6D20"/>
    <w:rsid w:val="00FE6D24"/>
    <w:rsid w:val="00FE6FB9"/>
    <w:rsid w:val="00FE7011"/>
    <w:rsid w:val="00FE7178"/>
    <w:rsid w:val="00FE7274"/>
    <w:rsid w:val="00FE7387"/>
    <w:rsid w:val="00FE7536"/>
    <w:rsid w:val="00FE7549"/>
    <w:rsid w:val="00FE774D"/>
    <w:rsid w:val="00FE78F4"/>
    <w:rsid w:val="00FE7983"/>
    <w:rsid w:val="00FE7BCC"/>
    <w:rsid w:val="00FF00F1"/>
    <w:rsid w:val="00FF0174"/>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BE2"/>
    <w:rsid w:val="00FF3C45"/>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8E"/>
    <w:rsid w:val="00FF6CC0"/>
    <w:rsid w:val="00FF7011"/>
    <w:rsid w:val="00FF705D"/>
    <w:rsid w:val="00FF72F3"/>
    <w:rsid w:val="00FF7372"/>
    <w:rsid w:val="00FF7512"/>
    <w:rsid w:val="00FF7563"/>
    <w:rsid w:val="00FF76E0"/>
    <w:rsid w:val="00FF7A5B"/>
    <w:rsid w:val="00FF7D19"/>
    <w:rsid w:val="04FC613A"/>
    <w:rsid w:val="05D37A09"/>
    <w:rsid w:val="0CCF054E"/>
    <w:rsid w:val="10374E70"/>
    <w:rsid w:val="11F44538"/>
    <w:rsid w:val="13B86FD5"/>
    <w:rsid w:val="2234507D"/>
    <w:rsid w:val="27177D9A"/>
    <w:rsid w:val="2C58524A"/>
    <w:rsid w:val="2DEA30CA"/>
    <w:rsid w:val="2E46003D"/>
    <w:rsid w:val="30980BBB"/>
    <w:rsid w:val="36C9511B"/>
    <w:rsid w:val="3ABF4FD9"/>
    <w:rsid w:val="3DC24081"/>
    <w:rsid w:val="3DF737FF"/>
    <w:rsid w:val="45E50828"/>
    <w:rsid w:val="47AC4B4A"/>
    <w:rsid w:val="4E165D03"/>
    <w:rsid w:val="504E2D23"/>
    <w:rsid w:val="53B31DB6"/>
    <w:rsid w:val="63280E49"/>
    <w:rsid w:val="64B15EEF"/>
    <w:rsid w:val="65640A91"/>
    <w:rsid w:val="6A1E270F"/>
    <w:rsid w:val="6E082895"/>
    <w:rsid w:val="72865BA7"/>
    <w:rsid w:val="72931C6C"/>
    <w:rsid w:val="72F94C32"/>
    <w:rsid w:val="797E603A"/>
    <w:rsid w:val="7D515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CBEF474"/>
  <w15:docId w15:val="{C03831F4-FB2D-4748-89A4-568721E8F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tabs>
        <w:tab w:val="left" w:pos="3834"/>
      </w:tabs>
      <w:spacing w:before="120"/>
      <w:jc w:val="left"/>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uiPriority w:val="9"/>
    <w:qFormat/>
    <w:pPr>
      <w:keepNext/>
      <w:numPr>
        <w:ilvl w:val="3"/>
        <w:numId w:val="1"/>
      </w:numPr>
      <w:spacing w:before="240" w:after="60"/>
      <w:outlineLvl w:val="3"/>
    </w:pPr>
    <w:rPr>
      <w:b/>
      <w:bCs/>
      <w:sz w:val="28"/>
      <w:szCs w:val="28"/>
    </w:rPr>
  </w:style>
  <w:style w:type="paragraph" w:styleId="Heading5">
    <w:name w:val="heading 5"/>
    <w:basedOn w:val="Normal"/>
    <w:next w:val="Normal"/>
    <w:uiPriority w:val="9"/>
    <w:qFormat/>
    <w:pPr>
      <w:numPr>
        <w:ilvl w:val="4"/>
        <w:numId w:val="1"/>
      </w:numPr>
      <w:spacing w:before="240" w:after="60"/>
      <w:outlineLvl w:val="4"/>
    </w:pPr>
    <w:rPr>
      <w:b/>
      <w:bCs/>
      <w:i/>
      <w:iCs/>
      <w:sz w:val="26"/>
      <w:szCs w:val="26"/>
    </w:rPr>
  </w:style>
  <w:style w:type="paragraph" w:styleId="Heading6">
    <w:name w:val="heading 6"/>
    <w:basedOn w:val="Normal"/>
    <w:next w:val="Normal"/>
    <w:uiPriority w:val="9"/>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rPr>
      <w:sz w:val="24"/>
      <w:szCs w:val="24"/>
    </w:rPr>
  </w:style>
  <w:style w:type="paragraph" w:styleId="Heading8">
    <w:name w:val="heading 8"/>
    <w:basedOn w:val="Normal"/>
    <w:next w:val="Normal"/>
    <w:uiPriority w:val="9"/>
    <w:qFormat/>
    <w:pPr>
      <w:numPr>
        <w:ilvl w:val="7"/>
        <w:numId w:val="1"/>
      </w:numPr>
      <w:spacing w:before="240" w:after="60"/>
      <w:outlineLvl w:val="7"/>
    </w:pPr>
    <w:rPr>
      <w:i/>
      <w:iCs/>
      <w:sz w:val="24"/>
      <w:szCs w:val="24"/>
    </w:rPr>
  </w:style>
  <w:style w:type="paragraph" w:styleId="Heading9">
    <w:name w:val="heading 9"/>
    <w:basedOn w:val="Normal"/>
    <w:next w:val="Normal"/>
    <w:uiPriority w:val="9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aliases w:val="Table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semiHidden/>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line="180" w:lineRule="atLeast"/>
    </w:pPr>
    <w:rPr>
      <w:rFonts w:eastAsia="Batang"/>
      <w:kern w:val="2"/>
      <w:sz w:val="18"/>
      <w:szCs w:val="18"/>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
    <w:name w:val="cap Char"/>
    <w:qFormat/>
    <w:rPr>
      <w:rFonts w:eastAsia="SimSun"/>
      <w:b/>
      <w:bCs/>
      <w:kern w:val="2"/>
      <w:lang w:val="en-GB" w:eastAsia="en-US" w:bidi="ar-SA"/>
    </w:rPr>
  </w:style>
  <w:style w:type="character" w:customStyle="1" w:styleId="Heading1Char">
    <w:name w:val="Heading 1 Char"/>
    <w:link w:val="Heading1"/>
    <w:uiPriority w:val="9"/>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4"/>
      </w:numPr>
      <w:tabs>
        <w:tab w:val="clear" w:pos="720"/>
        <w:tab w:val="left" w:pos="567"/>
      </w:tabs>
      <w:autoSpaceDE w:val="0"/>
      <w:autoSpaceDN w:val="0"/>
      <w:adjustRightInd w:val="0"/>
      <w:spacing w:before="60" w:after="60"/>
      <w:ind w:left="567" w:hanging="567"/>
      <w:jc w:val="both"/>
    </w:pPr>
    <w:rPr>
      <w:rFonts w:ascii="Arial" w:hAnsi="Arial" w:cs="Arial"/>
      <w:color w:val="0000FF"/>
      <w:kern w:val="2"/>
      <w:lang w:eastAsia="zh-CN"/>
    </w:rPr>
  </w:style>
  <w:style w:type="paragraph" w:customStyle="1" w:styleId="CharChar1CharChar">
    <w:name w:val="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jc w:val="both"/>
    </w:pPr>
    <w:rPr>
      <w:rFonts w:eastAsia="Times New Roman"/>
      <w:kern w:val="2"/>
      <w:lang w:val="en-GB" w:eastAsia="zh-CN"/>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capCharChar">
    <w:name w:val="cap Char Char"/>
    <w:qFormat/>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Revision1">
    <w:name w:val="Revision1"/>
    <w:hidden/>
    <w:uiPriority w:val="99"/>
    <w:semiHidden/>
    <w:qFormat/>
    <w:rPr>
      <w:sz w:val="22"/>
      <w:szCs w:val="22"/>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styleId="ListParagraph">
    <w:name w:val="List Paragraph"/>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
    <w:uiPriority w:val="34"/>
    <w:qFormat/>
    <w:rPr>
      <w:rFonts w:ascii="Calibri" w:hAnsi="Calibri" w:cs="Calibri"/>
      <w:sz w:val="22"/>
      <w:szCs w:val="22"/>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link w:val="CommentText"/>
    <w:uiPriority w:val="99"/>
    <w:qFormat/>
    <w:rPr>
      <w:sz w:val="22"/>
      <w:szCs w:val="22"/>
      <w:lang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Pr>
      <w:rFonts w:ascii="Arial" w:eastAsia="SimSun" w:hAnsi="Arial"/>
      <w:sz w:val="18"/>
      <w:lang w:val="en-GB" w:eastAsia="en-US"/>
    </w:rPr>
  </w:style>
  <w:style w:type="paragraph" w:customStyle="1" w:styleId="TAN">
    <w:name w:val="TAN"/>
    <w:basedOn w:val="TAL"/>
    <w:qFormat/>
    <w:pPr>
      <w:ind w:left="851" w:hanging="851"/>
    </w:pPr>
  </w:style>
  <w:style w:type="paragraph" w:customStyle="1" w:styleId="B1">
    <w:name w:val="B1"/>
    <w:basedOn w:val="List"/>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link w:val="B3Char"/>
    <w:qFormat/>
    <w:pPr>
      <w:autoSpaceDE/>
      <w:autoSpaceDN/>
      <w:adjustRightInd/>
      <w:snapToGrid/>
      <w:spacing w:after="180"/>
      <w:ind w:leftChars="0" w:left="1135" w:firstLineChars="0" w:hanging="284"/>
      <w:contextualSpacing w:val="0"/>
      <w:jc w:val="left"/>
    </w:pPr>
    <w:rPr>
      <w:rFonts w:eastAsia="SimSun"/>
      <w:sz w:val="20"/>
      <w:szCs w:val="20"/>
      <w:lang w:val="en-GB"/>
    </w:rPr>
  </w:style>
  <w:style w:type="character" w:customStyle="1" w:styleId="B10">
    <w:name w:val="B1 (文字)"/>
    <w:qFormat/>
    <w:rPr>
      <w:rFonts w:eastAsia="MS Mincho"/>
      <w:lang w:val="en-GB" w:eastAsia="en-US"/>
    </w:rPr>
  </w:style>
  <w:style w:type="paragraph" w:customStyle="1" w:styleId="textintend1">
    <w:name w:val="text intend 1"/>
    <w:basedOn w:val="Normal"/>
    <w:qFormat/>
    <w:pPr>
      <w:numPr>
        <w:numId w:val="5"/>
      </w:numPr>
      <w:overflowPunct w:val="0"/>
      <w:snapToGrid/>
      <w:textAlignment w:val="baseline"/>
    </w:pPr>
    <w:rPr>
      <w:rFonts w:eastAsia="MS Mincho"/>
      <w:sz w:val="24"/>
      <w:szCs w:val="20"/>
      <w:lang w:eastAsia="en-GB"/>
    </w:rPr>
  </w:style>
  <w:style w:type="paragraph" w:customStyle="1" w:styleId="B5">
    <w:name w:val="B5"/>
    <w:basedOn w:val="Normal"/>
    <w:qFormat/>
    <w:pPr>
      <w:autoSpaceDE/>
      <w:autoSpaceDN/>
      <w:adjustRightInd/>
      <w:snapToGrid/>
      <w:spacing w:after="180"/>
      <w:ind w:left="1702" w:hanging="284"/>
      <w:jc w:val="left"/>
    </w:pPr>
    <w:rPr>
      <w:sz w:val="20"/>
      <w:szCs w:val="20"/>
      <w:lang w:val="en-GB"/>
    </w:rPr>
  </w:style>
  <w:style w:type="character" w:customStyle="1" w:styleId="B1Zchn">
    <w:name w:val="B1 Zchn"/>
    <w:qFormat/>
    <w:rPr>
      <w:lang w:eastAsia="en-US"/>
    </w:rPr>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character" w:customStyle="1" w:styleId="NOChar">
    <w:name w:val="NO Char"/>
    <w:link w:val="NO"/>
    <w:qFormat/>
    <w:rPr>
      <w:lang w:val="en-GB" w:eastAsia="en-US"/>
    </w:rPr>
  </w:style>
  <w:style w:type="character" w:customStyle="1" w:styleId="B3Char">
    <w:name w:val="B3 Char"/>
    <w:link w:val="B3"/>
    <w:qFormat/>
    <w:rPr>
      <w:rFonts w:eastAsia="SimSun"/>
      <w:lang w:val="en-GB" w:eastAsia="en-US"/>
    </w:rPr>
  </w:style>
  <w:style w:type="character" w:customStyle="1" w:styleId="B3Char2">
    <w:name w:val="B3 Char2"/>
    <w:qFormat/>
    <w:rPr>
      <w:rFonts w:ascii="Times New Roman" w:eastAsia="DengXian" w:hAnsi="Times New Roman" w:cs="Times New Roman"/>
      <w:kern w:val="0"/>
      <w:szCs w:val="20"/>
      <w:lang w:val="en-GB" w:eastAsia="en-US"/>
    </w:rPr>
  </w:style>
  <w:style w:type="paragraph" w:customStyle="1" w:styleId="1">
    <w:name w:val="스타일1"/>
    <w:basedOn w:val="Heading1"/>
    <w:link w:val="1Char"/>
    <w:qFormat/>
    <w:pPr>
      <w:numPr>
        <w:numId w:val="0"/>
      </w:numPr>
      <w:tabs>
        <w:tab w:val="left" w:pos="0"/>
      </w:tabs>
      <w:autoSpaceDE/>
      <w:autoSpaceDN/>
      <w:adjustRightInd/>
      <w:snapToGrid/>
      <w:spacing w:before="60" w:after="0" w:line="240" w:lineRule="atLeast"/>
      <w:ind w:left="567" w:hanging="567"/>
      <w:outlineLvl w:val="1"/>
    </w:pPr>
    <w:rPr>
      <w:rFonts w:ascii="Arial" w:eastAsia="Batang" w:hAnsi="Arial"/>
      <w:bCs w:val="0"/>
      <w:kern w:val="28"/>
      <w:sz w:val="24"/>
      <w:szCs w:val="22"/>
      <w:lang w:eastAsia="ko-KR"/>
    </w:rPr>
  </w:style>
  <w:style w:type="character" w:customStyle="1" w:styleId="1Char">
    <w:name w:val="스타일1 Char"/>
    <w:basedOn w:val="Heading1Char"/>
    <w:link w:val="1"/>
    <w:qFormat/>
    <w:rPr>
      <w:rFonts w:ascii="Arial" w:eastAsia="Batang" w:hAnsi="Arial"/>
      <w:b/>
      <w:bCs w:val="0"/>
      <w:kern w:val="28"/>
      <w:sz w:val="24"/>
      <w:szCs w:val="22"/>
      <w:lang w:val="en-GB" w:eastAsia="ko-KR"/>
    </w:rPr>
  </w:style>
  <w:style w:type="paragraph" w:customStyle="1" w:styleId="B4">
    <w:name w:val="B4"/>
    <w:basedOn w:val="Normal"/>
    <w:link w:val="B4Char"/>
    <w:qFormat/>
    <w:pPr>
      <w:autoSpaceDE/>
      <w:autoSpaceDN/>
      <w:adjustRightInd/>
      <w:snapToGrid/>
      <w:spacing w:after="180"/>
      <w:ind w:left="1418" w:hanging="284"/>
      <w:jc w:val="left"/>
    </w:pPr>
    <w:rPr>
      <w:rFonts w:eastAsia="SimSun"/>
      <w:sz w:val="20"/>
      <w:szCs w:val="20"/>
      <w:lang w:val="en-GB"/>
    </w:rPr>
  </w:style>
  <w:style w:type="character" w:customStyle="1" w:styleId="B4Char">
    <w:name w:val="B4 Char"/>
    <w:link w:val="B4"/>
    <w:qFormat/>
    <w:rPr>
      <w:rFonts w:eastAsia="SimSun"/>
      <w:lang w:val="en-GB" w:eastAsia="en-US"/>
    </w:rPr>
  </w:style>
  <w:style w:type="paragraph" w:customStyle="1" w:styleId="Doc">
    <w:name w:val="Doc"/>
    <w:basedOn w:val="Normal"/>
    <w:link w:val="DocChar"/>
    <w:qFormat/>
    <w:pPr>
      <w:autoSpaceDE/>
      <w:autoSpaceDN/>
      <w:adjustRightInd/>
      <w:snapToGrid/>
      <w:spacing w:before="60" w:after="180" w:line="360" w:lineRule="atLeast"/>
      <w:ind w:firstLineChars="250" w:firstLine="550"/>
    </w:pPr>
    <w:rPr>
      <w:rFonts w:eastAsia="MS Mincho"/>
      <w:lang w:val="en-GB" w:eastAsia="ko-KR"/>
    </w:rPr>
  </w:style>
  <w:style w:type="character" w:customStyle="1" w:styleId="DocChar">
    <w:name w:val="Doc Char"/>
    <w:link w:val="Doc"/>
    <w:qFormat/>
    <w:rPr>
      <w:rFonts w:eastAsia="MS Mincho"/>
      <w:sz w:val="22"/>
      <w:szCs w:val="22"/>
      <w:lang w:val="en-GB" w:eastAsia="ko-KR"/>
    </w:rPr>
  </w:style>
  <w:style w:type="character" w:customStyle="1" w:styleId="0MaintextChar">
    <w:name w:val="0 Main text Char"/>
    <w:basedOn w:val="DefaultParagraphFont"/>
    <w:link w:val="0Maintext"/>
    <w:qFormat/>
    <w:locked/>
  </w:style>
  <w:style w:type="paragraph" w:customStyle="1" w:styleId="0Maintext">
    <w:name w:val="0 Main text"/>
    <w:basedOn w:val="Normal"/>
    <w:link w:val="0MaintextChar"/>
    <w:qFormat/>
    <w:pPr>
      <w:autoSpaceDE/>
      <w:autoSpaceDN/>
      <w:adjustRightInd/>
      <w:snapToGrid/>
      <w:spacing w:after="100" w:afterAutospacing="1" w:line="288" w:lineRule="auto"/>
      <w:ind w:firstLine="360"/>
    </w:pPr>
    <w:rPr>
      <w:sz w:val="20"/>
      <w:szCs w:val="20"/>
      <w:lang w:eastAsia="zh-CN"/>
    </w:rPr>
  </w:style>
  <w:style w:type="paragraph" w:customStyle="1" w:styleId="Reference">
    <w:name w:val="Reference"/>
    <w:basedOn w:val="Normal"/>
    <w:qFormat/>
    <w:pPr>
      <w:numPr>
        <w:numId w:val="6"/>
      </w:numPr>
      <w:overflowPunct w:val="0"/>
      <w:snapToGrid/>
      <w:textAlignment w:val="baseline"/>
    </w:pPr>
    <w:rPr>
      <w:rFonts w:ascii="Arial" w:hAnsi="Arial"/>
      <w:sz w:val="20"/>
      <w:szCs w:val="20"/>
      <w:lang w:val="en-GB" w:eastAsia="zh-CN"/>
    </w:rPr>
  </w:style>
  <w:style w:type="paragraph" w:customStyle="1" w:styleId="Agreement">
    <w:name w:val="Agreement"/>
    <w:basedOn w:val="Normal"/>
    <w:uiPriority w:val="99"/>
    <w:qFormat/>
    <w:pPr>
      <w:numPr>
        <w:numId w:val="7"/>
      </w:numPr>
      <w:autoSpaceDE/>
      <w:autoSpaceDN/>
      <w:adjustRightInd/>
      <w:snapToGrid/>
      <w:spacing w:before="60" w:after="0"/>
      <w:jc w:val="left"/>
    </w:pPr>
    <w:rPr>
      <w:rFonts w:ascii="Arial" w:eastAsia="SimSun" w:hAnsi="Arial" w:cs="Arial"/>
      <w:b/>
      <w:bCs/>
      <w:sz w:val="20"/>
      <w:szCs w:val="20"/>
      <w:lang w:eastAsia="en-GB"/>
    </w:rPr>
  </w:style>
  <w:style w:type="character" w:customStyle="1" w:styleId="Doc-text2Char">
    <w:name w:val="Doc-text2 Char"/>
    <w:basedOn w:val="DefaultParagraphFont"/>
    <w:link w:val="Doc-text2"/>
    <w:qFormat/>
    <w:locked/>
    <w:rPr>
      <w:rFonts w:ascii="Arial" w:hAnsi="Arial" w:cs="Arial"/>
      <w:lang w:eastAsia="en-GB"/>
    </w:rPr>
  </w:style>
  <w:style w:type="paragraph" w:customStyle="1" w:styleId="Doc-text2">
    <w:name w:val="Doc-text2"/>
    <w:basedOn w:val="Normal"/>
    <w:link w:val="Doc-text2Char"/>
    <w:qFormat/>
    <w:pPr>
      <w:autoSpaceDE/>
      <w:autoSpaceDN/>
      <w:adjustRightInd/>
      <w:snapToGrid/>
      <w:spacing w:after="0"/>
      <w:ind w:left="1622" w:hanging="363"/>
      <w:jc w:val="left"/>
    </w:pPr>
    <w:rPr>
      <w:rFonts w:ascii="Arial" w:hAnsi="Arial" w:cs="Arial"/>
      <w:sz w:val="20"/>
      <w:szCs w:val="20"/>
      <w:lang w:eastAsia="en-GB"/>
    </w:rPr>
  </w:style>
  <w:style w:type="character" w:styleId="Strong">
    <w:name w:val="Strong"/>
    <w:basedOn w:val="DefaultParagraphFont"/>
    <w:uiPriority w:val="22"/>
    <w:qFormat/>
    <w:rsid w:val="00FB23AB"/>
    <w:rPr>
      <w:b/>
      <w:bCs/>
    </w:rPr>
  </w:style>
  <w:style w:type="paragraph" w:styleId="Revision">
    <w:name w:val="Revision"/>
    <w:hidden/>
    <w:uiPriority w:val="99"/>
    <w:semiHidden/>
    <w:rsid w:val="0034502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777739">
      <w:bodyDiv w:val="1"/>
      <w:marLeft w:val="0"/>
      <w:marRight w:val="0"/>
      <w:marTop w:val="0"/>
      <w:marBottom w:val="0"/>
      <w:divBdr>
        <w:top w:val="none" w:sz="0" w:space="0" w:color="auto"/>
        <w:left w:val="none" w:sz="0" w:space="0" w:color="auto"/>
        <w:bottom w:val="none" w:sz="0" w:space="0" w:color="auto"/>
        <w:right w:val="none" w:sz="0" w:space="0" w:color="auto"/>
      </w:divBdr>
    </w:div>
    <w:div w:id="537354160">
      <w:bodyDiv w:val="1"/>
      <w:marLeft w:val="0"/>
      <w:marRight w:val="0"/>
      <w:marTop w:val="0"/>
      <w:marBottom w:val="0"/>
      <w:divBdr>
        <w:top w:val="none" w:sz="0" w:space="0" w:color="auto"/>
        <w:left w:val="none" w:sz="0" w:space="0" w:color="auto"/>
        <w:bottom w:val="none" w:sz="0" w:space="0" w:color="auto"/>
        <w:right w:val="none" w:sz="0" w:space="0" w:color="auto"/>
      </w:divBdr>
    </w:div>
    <w:div w:id="1081411593">
      <w:bodyDiv w:val="1"/>
      <w:marLeft w:val="0"/>
      <w:marRight w:val="0"/>
      <w:marTop w:val="0"/>
      <w:marBottom w:val="0"/>
      <w:divBdr>
        <w:top w:val="none" w:sz="0" w:space="0" w:color="auto"/>
        <w:left w:val="none" w:sz="0" w:space="0" w:color="auto"/>
        <w:bottom w:val="none" w:sz="0" w:space="0" w:color="auto"/>
        <w:right w:val="none" w:sz="0" w:space="0" w:color="auto"/>
      </w:divBdr>
    </w:div>
    <w:div w:id="1250846768">
      <w:bodyDiv w:val="1"/>
      <w:marLeft w:val="0"/>
      <w:marRight w:val="0"/>
      <w:marTop w:val="0"/>
      <w:marBottom w:val="0"/>
      <w:divBdr>
        <w:top w:val="none" w:sz="0" w:space="0" w:color="auto"/>
        <w:left w:val="none" w:sz="0" w:space="0" w:color="auto"/>
        <w:bottom w:val="none" w:sz="0" w:space="0" w:color="auto"/>
        <w:right w:val="none" w:sz="0" w:space="0" w:color="auto"/>
      </w:divBdr>
    </w:div>
    <w:div w:id="1381974804">
      <w:bodyDiv w:val="1"/>
      <w:marLeft w:val="0"/>
      <w:marRight w:val="0"/>
      <w:marTop w:val="0"/>
      <w:marBottom w:val="0"/>
      <w:divBdr>
        <w:top w:val="none" w:sz="0" w:space="0" w:color="auto"/>
        <w:left w:val="none" w:sz="0" w:space="0" w:color="auto"/>
        <w:bottom w:val="none" w:sz="0" w:space="0" w:color="auto"/>
        <w:right w:val="none" w:sz="0" w:space="0" w:color="auto"/>
      </w:divBdr>
    </w:div>
    <w:div w:id="1687905332">
      <w:bodyDiv w:val="1"/>
      <w:marLeft w:val="0"/>
      <w:marRight w:val="0"/>
      <w:marTop w:val="0"/>
      <w:marBottom w:val="0"/>
      <w:divBdr>
        <w:top w:val="none" w:sz="0" w:space="0" w:color="auto"/>
        <w:left w:val="none" w:sz="0" w:space="0" w:color="auto"/>
        <w:bottom w:val="none" w:sz="0" w:space="0" w:color="auto"/>
        <w:right w:val="none" w:sz="0" w:space="0" w:color="auto"/>
      </w:divBdr>
    </w:div>
    <w:div w:id="1767340963">
      <w:bodyDiv w:val="1"/>
      <w:marLeft w:val="0"/>
      <w:marRight w:val="0"/>
      <w:marTop w:val="0"/>
      <w:marBottom w:val="0"/>
      <w:divBdr>
        <w:top w:val="none" w:sz="0" w:space="0" w:color="auto"/>
        <w:left w:val="none" w:sz="0" w:space="0" w:color="auto"/>
        <w:bottom w:val="none" w:sz="0" w:space="0" w:color="auto"/>
        <w:right w:val="none" w:sz="0" w:space="0" w:color="auto"/>
      </w:divBdr>
    </w:div>
    <w:div w:id="1982149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file:///D:\old_drive_E\work\&#20808;&#36827;&#31639;&#27861;&#30740;&#31350;&#32452;\&#26631;&#20934;\03%20&#25552;&#26696;\RAN1\Docs\R1-2005074.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399C0A-C1B8-49ED-8E33-FAC6A613EC7B}">
  <ds:schemaRefs>
    <ds:schemaRef ds:uri="http://schemas.openxmlformats.org/officeDocument/2006/bibliography"/>
  </ds:schemaRefs>
</ds:datastoreItem>
</file>

<file path=customXml/itemProps3.xml><?xml version="1.0" encoding="utf-8"?>
<ds:datastoreItem xmlns:ds="http://schemas.openxmlformats.org/officeDocument/2006/customXml" ds:itemID="{1A4FABFE-E64D-4367-9BDD-20982A4FC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2696</Words>
  <Characters>15371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Liyuan (Liyuan)</dc:creator>
  <cp:lastModifiedBy>Thorsten</cp:lastModifiedBy>
  <cp:revision>2</cp:revision>
  <cp:lastPrinted>2019-11-08T22:53:00Z</cp:lastPrinted>
  <dcterms:created xsi:type="dcterms:W3CDTF">2022-11-04T12:10:00Z</dcterms:created>
  <dcterms:modified xsi:type="dcterms:W3CDTF">2022-11-04T12:10:00Z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(3)caDTjFcmB27/BzmGyJ/hyhYta1o9JX/35DHT8w2NZm3oR8D4F8/v+wrrZeHzhu2PRFARSon0
w68LyNZTHagalLk3he3gMEXpH8TkIJ1YVz6b5pCL551xhD2fWDJr0YFwwYdfF8ENbB6ICqHA
aeQRe+lDMvmRT2CktLygZOMPBqwpJZNeqF4jwjoOhKmK6S9E+7vcxCWZRGRci8Jydg2r/pTy
7OrNg7z+cjSK21wSCr</vt:lpwstr>
  </property>
  <property fmtid="{D5CDD505-2E9C-101B-9397-08002B2CF9AE}" pid="30" name="_2015_ms_pID_725343_00">
    <vt:lpwstr>_2015_ms_pID_725343</vt:lpwstr>
  </property>
  <property fmtid="{D5CDD505-2E9C-101B-9397-08002B2CF9AE}" pid="31" name="_2015_ms_pID_7253431">
    <vt:lpwstr>um9WOEfqwWfQZ1oXojPS+DOp6VwbE5/xyOWfm0njZaPfm4Qb1dCrI2
9dBTXZ1/c6B9jx3Bk7HyhmkTYHuDssNBvMOt+gY0k5MJvQmNsZCNs5KfQBu5Sk4+4KaKD2Ef
JDj0o+sgMnuBKF84wyeDz+0aY/0t8QxwTfhKvZJLvHLwOkxfR8/dBQ/8iBvtRUh/AmDDv53R
/v5G60e622coSYVPr++caeP/iX1khyD/vmn1</vt:lpwstr>
  </property>
  <property fmtid="{D5CDD505-2E9C-101B-9397-08002B2CF9AE}" pid="32" name="_2015_ms_pID_7253431_00">
    <vt:lpwstr>_2015_ms_pID_7253431</vt:lpwstr>
  </property>
  <property fmtid="{D5CDD505-2E9C-101B-9397-08002B2CF9AE}" pid="33" name="_2015_ms_pID_7253432">
    <vt:lpwstr>9xiLw1nNcTu2UJqtOo5UcwGOzOVBGGnTrGRE
eScrRfYM6IcGlzNr24ZUxRLH8LiVCV7S8J3h0QnP26QD9LSUkRY=</vt:lpwstr>
  </property>
  <property fmtid="{D5CDD505-2E9C-101B-9397-08002B2CF9AE}" pid="34" name="_2015_ms_pID_7253432_00">
    <vt:lpwstr>_2015_ms_pID_7253432</vt:lpwstr>
  </property>
  <property fmtid="{D5CDD505-2E9C-101B-9397-08002B2CF9AE}" pid="35" name="KSOProductBuildVer">
    <vt:lpwstr>2052-11.1.0.11636</vt:lpwstr>
  </property>
  <property fmtid="{D5CDD505-2E9C-101B-9397-08002B2CF9AE}" pid="36" name="ICV">
    <vt:lpwstr>F64A261394054BCF8B7DED5D7BC97FF1</vt:lpwstr>
  </property>
  <property fmtid="{D5CDD505-2E9C-101B-9397-08002B2CF9AE}" pid="37" name="commondata">
    <vt:lpwstr>eyJoZGlkIjoiN2YzNjBkOTgyNWQ1YTMxYzM3MzMwNWFiODNmOWIzYWMifQ==</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1666772143</vt:lpwstr>
  </property>
</Properties>
</file>