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388C6C" w14:textId="2BA6D9C6" w:rsidR="00B0071A" w:rsidRPr="002741F3" w:rsidRDefault="00B0071A" w:rsidP="00653422">
      <w:pPr>
        <w:tabs>
          <w:tab w:val="right" w:pos="9216"/>
        </w:tabs>
        <w:spacing w:after="0"/>
        <w:jc w:val="left"/>
        <w:rPr>
          <w:b/>
          <w:kern w:val="2"/>
          <w:lang w:eastAsia="zh-CN"/>
        </w:rPr>
      </w:pPr>
      <w:r w:rsidRPr="002741F3">
        <w:rPr>
          <w:b/>
          <w:noProof/>
          <w:kern w:val="2"/>
          <w:lang w:eastAsia="zh-CN"/>
        </w:rPr>
        <w:t>3GPP TSG-RAN WG1 Meeting #11</w:t>
      </w:r>
      <w:r w:rsidR="00407A89">
        <w:rPr>
          <w:b/>
          <w:noProof/>
          <w:kern w:val="2"/>
          <w:lang w:eastAsia="zh-CN"/>
        </w:rPr>
        <w:t>1</w:t>
      </w:r>
      <w:r w:rsidRPr="002741F3">
        <w:rPr>
          <w:b/>
          <w:kern w:val="2"/>
          <w:lang w:eastAsia="zh-CN"/>
        </w:rPr>
        <w:tab/>
      </w:r>
      <w:r w:rsidR="00653422" w:rsidRPr="002741F3">
        <w:rPr>
          <w:b/>
          <w:kern w:val="2"/>
          <w:lang w:eastAsia="zh-CN"/>
        </w:rPr>
        <w:t xml:space="preserve">   </w:t>
      </w:r>
      <w:r w:rsidRPr="002741F3">
        <w:rPr>
          <w:b/>
          <w:kern w:val="2"/>
          <w:lang w:eastAsia="zh-CN"/>
        </w:rPr>
        <w:t xml:space="preserve"> </w:t>
      </w:r>
      <w:r w:rsidR="00653422" w:rsidRPr="002741F3">
        <w:rPr>
          <w:b/>
          <w:kern w:val="2"/>
          <w:lang w:eastAsia="zh-CN"/>
        </w:rPr>
        <w:t xml:space="preserve"> </w:t>
      </w:r>
      <w:r w:rsidR="007B6C83" w:rsidRPr="007B6C83">
        <w:rPr>
          <w:b/>
          <w:kern w:val="2"/>
          <w:lang w:eastAsia="zh-CN"/>
        </w:rPr>
        <w:t>R1-2210889</w:t>
      </w:r>
    </w:p>
    <w:p w14:paraId="476FEEAA" w14:textId="282A169F" w:rsidR="00B0071A" w:rsidRPr="002741F3" w:rsidRDefault="00407A89" w:rsidP="00B0071A">
      <w:pPr>
        <w:rPr>
          <w:b/>
          <w:kern w:val="2"/>
          <w:lang w:eastAsia="zh-CN"/>
        </w:rPr>
      </w:pPr>
      <w:r w:rsidRPr="00407A89">
        <w:rPr>
          <w:b/>
          <w:kern w:val="2"/>
          <w:lang w:eastAsia="zh-CN"/>
        </w:rPr>
        <w:t xml:space="preserve">Toulouse, France, </w:t>
      </w:r>
      <w:r>
        <w:rPr>
          <w:b/>
          <w:kern w:val="2"/>
          <w:lang w:eastAsia="zh-CN"/>
        </w:rPr>
        <w:t>November</w:t>
      </w:r>
      <w:r w:rsidRPr="00407A89">
        <w:rPr>
          <w:b/>
          <w:kern w:val="2"/>
          <w:lang w:eastAsia="zh-CN"/>
        </w:rPr>
        <w:t xml:space="preserve"> </w:t>
      </w:r>
      <w:r>
        <w:rPr>
          <w:b/>
          <w:kern w:val="2"/>
          <w:lang w:eastAsia="zh-CN"/>
        </w:rPr>
        <w:t>14</w:t>
      </w:r>
      <w:r w:rsidRPr="00407A89">
        <w:rPr>
          <w:b/>
          <w:kern w:val="2"/>
          <w:lang w:eastAsia="zh-CN"/>
        </w:rPr>
        <w:t xml:space="preserve"> –</w:t>
      </w:r>
      <w:r>
        <w:rPr>
          <w:b/>
          <w:kern w:val="2"/>
          <w:lang w:eastAsia="zh-CN"/>
        </w:rPr>
        <w:t xml:space="preserve"> 18</w:t>
      </w:r>
      <w:r w:rsidRPr="00407A89">
        <w:rPr>
          <w:b/>
          <w:kern w:val="2"/>
          <w:lang w:eastAsia="zh-CN"/>
        </w:rPr>
        <w:t>, 2022</w:t>
      </w:r>
    </w:p>
    <w:p w14:paraId="2C23CB06" w14:textId="77777777" w:rsidR="00B0071A" w:rsidRPr="002741F3" w:rsidRDefault="00B0071A" w:rsidP="00B0071A">
      <w:pPr>
        <w:pBdr>
          <w:top w:val="single" w:sz="4" w:space="2" w:color="auto"/>
        </w:pBdr>
        <w:spacing w:after="0"/>
        <w:jc w:val="left"/>
        <w:rPr>
          <w:b/>
          <w:kern w:val="2"/>
          <w:sz w:val="16"/>
          <w:szCs w:val="16"/>
          <w:lang w:eastAsia="zh-CN"/>
        </w:rPr>
      </w:pPr>
    </w:p>
    <w:p w14:paraId="743061CB" w14:textId="77777777" w:rsidR="00B0071A" w:rsidRPr="002741F3" w:rsidRDefault="00B0071A" w:rsidP="00B0071A">
      <w:pPr>
        <w:spacing w:after="60"/>
        <w:ind w:left="1555" w:hanging="1555"/>
        <w:jc w:val="left"/>
        <w:rPr>
          <w:b/>
          <w:kern w:val="2"/>
          <w:lang w:eastAsia="zh-CN"/>
        </w:rPr>
      </w:pPr>
      <w:r w:rsidRPr="002741F3">
        <w:rPr>
          <w:b/>
          <w:kern w:val="2"/>
          <w:lang w:eastAsia="zh-CN"/>
        </w:rPr>
        <w:t>Agenda Item:</w:t>
      </w:r>
      <w:r w:rsidRPr="002741F3">
        <w:rPr>
          <w:b/>
          <w:kern w:val="2"/>
          <w:lang w:eastAsia="zh-CN"/>
        </w:rPr>
        <w:tab/>
        <w:t>9.2.4.1</w:t>
      </w:r>
    </w:p>
    <w:p w14:paraId="7F24A6EC" w14:textId="77777777" w:rsidR="00B0071A" w:rsidRPr="002741F3" w:rsidRDefault="00B0071A" w:rsidP="00B0071A">
      <w:pPr>
        <w:spacing w:after="60"/>
        <w:ind w:left="1555" w:hanging="1555"/>
        <w:jc w:val="left"/>
        <w:rPr>
          <w:b/>
          <w:kern w:val="2"/>
          <w:lang w:eastAsia="zh-CN"/>
        </w:rPr>
      </w:pPr>
      <w:r w:rsidRPr="002741F3">
        <w:rPr>
          <w:b/>
          <w:kern w:val="2"/>
          <w:lang w:eastAsia="zh-CN"/>
        </w:rPr>
        <w:t>Source:</w:t>
      </w:r>
      <w:r w:rsidRPr="002741F3">
        <w:rPr>
          <w:b/>
          <w:kern w:val="2"/>
          <w:lang w:eastAsia="zh-CN"/>
        </w:rPr>
        <w:tab/>
        <w:t>Huawei,</w:t>
      </w:r>
      <w:r w:rsidRPr="002741F3">
        <w:t xml:space="preserve"> </w:t>
      </w:r>
      <w:r w:rsidRPr="002741F3">
        <w:rPr>
          <w:b/>
          <w:kern w:val="2"/>
          <w:lang w:eastAsia="zh-CN"/>
        </w:rPr>
        <w:t>HiSilicon</w:t>
      </w:r>
    </w:p>
    <w:p w14:paraId="3C24A771" w14:textId="77777777" w:rsidR="00B0071A" w:rsidRPr="002741F3" w:rsidRDefault="00B0071A" w:rsidP="00B0071A">
      <w:pPr>
        <w:spacing w:after="60"/>
        <w:ind w:left="1555" w:hanging="1555"/>
        <w:jc w:val="left"/>
        <w:rPr>
          <w:b/>
          <w:kern w:val="2"/>
          <w:lang w:eastAsia="zh-CN"/>
        </w:rPr>
      </w:pPr>
      <w:r w:rsidRPr="002741F3">
        <w:rPr>
          <w:b/>
          <w:kern w:val="2"/>
          <w:lang w:eastAsia="zh-CN"/>
        </w:rPr>
        <w:t>Title:</w:t>
      </w:r>
      <w:r w:rsidRPr="002741F3">
        <w:rPr>
          <w:b/>
          <w:kern w:val="2"/>
          <w:lang w:eastAsia="zh-CN"/>
        </w:rPr>
        <w:tab/>
        <w:t>Evaluation on AI/ML for positioning accuracy enhancement</w:t>
      </w:r>
    </w:p>
    <w:p w14:paraId="65386FB1" w14:textId="77777777" w:rsidR="00B0071A" w:rsidRPr="002741F3" w:rsidRDefault="00B0071A" w:rsidP="00B0071A">
      <w:pPr>
        <w:spacing w:after="60"/>
        <w:ind w:left="1555" w:hanging="1555"/>
        <w:jc w:val="left"/>
        <w:rPr>
          <w:b/>
          <w:kern w:val="2"/>
          <w:lang w:eastAsia="zh-CN"/>
        </w:rPr>
      </w:pPr>
      <w:r w:rsidRPr="002741F3">
        <w:rPr>
          <w:b/>
          <w:kern w:val="2"/>
          <w:lang w:eastAsia="zh-CN"/>
        </w:rPr>
        <w:t>Document for:</w:t>
      </w:r>
      <w:r w:rsidRPr="002741F3">
        <w:rPr>
          <w:b/>
          <w:kern w:val="2"/>
          <w:lang w:eastAsia="zh-CN"/>
        </w:rPr>
        <w:tab/>
        <w:t>Discussion and Decision</w:t>
      </w:r>
    </w:p>
    <w:p w14:paraId="4121CABE" w14:textId="77777777" w:rsidR="00BB7AA2" w:rsidRPr="002741F3" w:rsidRDefault="00BB7AA2" w:rsidP="00BB7AA2">
      <w:pPr>
        <w:pBdr>
          <w:bottom w:val="single" w:sz="4" w:space="1" w:color="auto"/>
        </w:pBdr>
        <w:spacing w:after="0"/>
        <w:jc w:val="left"/>
        <w:rPr>
          <w:b/>
          <w:kern w:val="2"/>
          <w:sz w:val="16"/>
          <w:szCs w:val="16"/>
          <w:lang w:eastAsia="zh-CN"/>
        </w:rPr>
      </w:pPr>
    </w:p>
    <w:p w14:paraId="486BB503" w14:textId="77777777" w:rsidR="00BB7AA2" w:rsidRPr="002741F3" w:rsidRDefault="00BB7AA2" w:rsidP="00BB7AA2">
      <w:pPr>
        <w:pStyle w:val="1"/>
        <w:rPr>
          <w:rFonts w:ascii="Times New Roman" w:hAnsi="Times New Roman"/>
        </w:rPr>
      </w:pPr>
      <w:bookmarkStart w:id="0" w:name="_Ref124589705"/>
      <w:bookmarkStart w:id="1" w:name="_Ref129681862"/>
      <w:r w:rsidRPr="002741F3">
        <w:rPr>
          <w:rFonts w:ascii="Times New Roman" w:hAnsi="Times New Roman"/>
        </w:rPr>
        <w:t>Introduction</w:t>
      </w:r>
      <w:bookmarkEnd w:id="0"/>
      <w:bookmarkEnd w:id="1"/>
    </w:p>
    <w:p w14:paraId="670C13B2" w14:textId="77777777" w:rsidR="00BB7AA2" w:rsidRPr="002741F3" w:rsidRDefault="00BB7AA2" w:rsidP="00BB7AA2">
      <w:pPr>
        <w:tabs>
          <w:tab w:val="num" w:pos="2160"/>
        </w:tabs>
        <w:spacing w:afterLines="50" w:after="156"/>
        <w:rPr>
          <w:lang w:eastAsia="zh-CN"/>
        </w:rPr>
      </w:pPr>
      <w:r w:rsidRPr="002741F3">
        <w:rPr>
          <w:lang w:eastAsia="zh-CN"/>
        </w:rPr>
        <w:t>In the RAN1 #1</w:t>
      </w:r>
      <w:r w:rsidR="005C4A7E" w:rsidRPr="002741F3">
        <w:rPr>
          <w:lang w:eastAsia="zh-CN"/>
        </w:rPr>
        <w:t>10</w:t>
      </w:r>
      <w:r w:rsidRPr="002741F3">
        <w:rPr>
          <w:lang w:eastAsia="zh-CN"/>
        </w:rPr>
        <w:t xml:space="preserve"> meeting </w:t>
      </w:r>
      <w:r w:rsidRPr="002741F3">
        <w:rPr>
          <w:lang w:eastAsia="zh-CN"/>
        </w:rPr>
        <w:fldChar w:fldCharType="begin"/>
      </w:r>
      <w:r w:rsidRPr="002741F3">
        <w:rPr>
          <w:lang w:eastAsia="zh-CN"/>
        </w:rPr>
        <w:instrText xml:space="preserve"> REF _Ref110877747 \r \h </w:instrText>
      </w:r>
      <w:r w:rsidR="002741F3">
        <w:rPr>
          <w:lang w:eastAsia="zh-CN"/>
        </w:rPr>
        <w:instrText xml:space="preserve"> \* MERGEFORMAT </w:instrText>
      </w:r>
      <w:r w:rsidRPr="002741F3">
        <w:rPr>
          <w:lang w:eastAsia="zh-CN"/>
        </w:rPr>
      </w:r>
      <w:r w:rsidRPr="002741F3">
        <w:rPr>
          <w:lang w:eastAsia="zh-CN"/>
        </w:rPr>
        <w:fldChar w:fldCharType="separate"/>
      </w:r>
      <w:r w:rsidR="000319CF">
        <w:rPr>
          <w:lang w:eastAsia="zh-CN"/>
        </w:rPr>
        <w:t>[1]</w:t>
      </w:r>
      <w:r w:rsidRPr="002741F3">
        <w:rPr>
          <w:lang w:eastAsia="zh-CN"/>
        </w:rPr>
        <w:fldChar w:fldCharType="end"/>
      </w:r>
      <w:r w:rsidRPr="002741F3">
        <w:rPr>
          <w:lang w:eastAsia="zh-CN"/>
        </w:rPr>
        <w:t>, it was agreed that</w:t>
      </w:r>
      <w:r w:rsidR="004F6C6F" w:rsidRPr="002741F3">
        <w:rPr>
          <w:lang w:eastAsia="zh-CN"/>
        </w:rPr>
        <w:t xml:space="preserve"> both</w:t>
      </w:r>
      <w:r w:rsidRPr="002741F3">
        <w:rPr>
          <w:lang w:eastAsia="zh-CN"/>
        </w:rPr>
        <w:t xml:space="preserve"> </w:t>
      </w:r>
      <w:r w:rsidR="004F6C6F" w:rsidRPr="002741F3">
        <w:rPr>
          <w:lang w:eastAsia="zh-CN"/>
        </w:rPr>
        <w:t xml:space="preserve">direct AI/ML positioning and AI/ML assisted positioning are to be studied and evaluated </w:t>
      </w:r>
      <w:r w:rsidR="006F5AF7" w:rsidRPr="002741F3">
        <w:t>by RAN1</w:t>
      </w:r>
      <w:r w:rsidR="00CC2516" w:rsidRPr="002741F3">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BB7AA2" w:rsidRPr="002741F3" w14:paraId="4A45C223" w14:textId="77777777" w:rsidTr="00085699">
        <w:tc>
          <w:tcPr>
            <w:tcW w:w="9621" w:type="dxa"/>
            <w:shd w:val="clear" w:color="auto" w:fill="auto"/>
          </w:tcPr>
          <w:p w14:paraId="555C8B2C" w14:textId="77777777" w:rsidR="003147F2" w:rsidRPr="00F616EA" w:rsidRDefault="003147F2" w:rsidP="003147F2">
            <w:pPr>
              <w:spacing w:after="0"/>
              <w:rPr>
                <w:bCs/>
                <w:sz w:val="20"/>
                <w:szCs w:val="24"/>
                <w:highlight w:val="green"/>
              </w:rPr>
            </w:pPr>
            <w:r w:rsidRPr="00F616EA">
              <w:rPr>
                <w:bCs/>
                <w:highlight w:val="green"/>
              </w:rPr>
              <w:t>Agreement</w:t>
            </w:r>
          </w:p>
          <w:p w14:paraId="5A540C52" w14:textId="77777777" w:rsidR="003147F2" w:rsidRPr="002741F3" w:rsidRDefault="003147F2" w:rsidP="003147F2">
            <w:pPr>
              <w:spacing w:after="0"/>
            </w:pPr>
            <w:r w:rsidRPr="002741F3">
              <w:t>For AI/ML-based positioning, both approaches below are studied and evaluated by RAN1:</w:t>
            </w:r>
          </w:p>
          <w:p w14:paraId="656990DC" w14:textId="77777777" w:rsidR="003147F2" w:rsidRPr="002741F3" w:rsidRDefault="003147F2" w:rsidP="00300434">
            <w:pPr>
              <w:pStyle w:val="af4"/>
              <w:widowControl w:val="0"/>
              <w:numPr>
                <w:ilvl w:val="0"/>
                <w:numId w:val="15"/>
              </w:numPr>
              <w:autoSpaceDE/>
              <w:autoSpaceDN/>
              <w:adjustRightInd/>
              <w:snapToGrid/>
              <w:spacing w:after="0"/>
              <w:ind w:firstLine="440"/>
              <w:rPr>
                <w:lang w:eastAsia="ja-JP"/>
              </w:rPr>
            </w:pPr>
            <w:r w:rsidRPr="002741F3">
              <w:rPr>
                <w:rFonts w:eastAsia="Microsoft YaHei UI"/>
                <w:color w:val="000000"/>
              </w:rPr>
              <w:t>Direct AI/ML positioning</w:t>
            </w:r>
          </w:p>
          <w:p w14:paraId="1DE7376B" w14:textId="77777777" w:rsidR="00BB7AA2" w:rsidRPr="002741F3" w:rsidRDefault="003147F2" w:rsidP="00300434">
            <w:pPr>
              <w:pStyle w:val="af4"/>
              <w:widowControl w:val="0"/>
              <w:numPr>
                <w:ilvl w:val="0"/>
                <w:numId w:val="15"/>
              </w:numPr>
              <w:autoSpaceDE/>
              <w:autoSpaceDN/>
              <w:adjustRightInd/>
              <w:snapToGrid/>
              <w:spacing w:after="0"/>
              <w:ind w:firstLine="440"/>
              <w:rPr>
                <w:rFonts w:eastAsia="Microsoft YaHei UI"/>
                <w:color w:val="000000"/>
                <w:szCs w:val="20"/>
                <w:lang w:eastAsia="zh-CN"/>
              </w:rPr>
            </w:pPr>
            <w:r w:rsidRPr="002741F3">
              <w:rPr>
                <w:rFonts w:eastAsia="Microsoft YaHei UI"/>
                <w:color w:val="000000"/>
              </w:rPr>
              <w:t>AI/ML assisted positioning</w:t>
            </w:r>
          </w:p>
        </w:tc>
      </w:tr>
    </w:tbl>
    <w:p w14:paraId="71359061" w14:textId="77777777" w:rsidR="00BB7AA2" w:rsidRPr="002741F3" w:rsidRDefault="00BB7AA2" w:rsidP="00BB7AA2">
      <w:pPr>
        <w:spacing w:beforeLines="50" w:before="156"/>
      </w:pPr>
      <w:r w:rsidRPr="002741F3">
        <w:t xml:space="preserve">In our companion contribution </w:t>
      </w:r>
      <w:r w:rsidRPr="002741F3">
        <w:rPr>
          <w:bCs/>
        </w:rPr>
        <w:fldChar w:fldCharType="begin"/>
      </w:r>
      <w:r w:rsidRPr="002741F3">
        <w:instrText xml:space="preserve"> REF _Ref102163818 \r \h </w:instrText>
      </w:r>
      <w:r w:rsidR="002741F3">
        <w:rPr>
          <w:bCs/>
        </w:rPr>
        <w:instrText xml:space="preserve"> \* MERGEFORMAT </w:instrText>
      </w:r>
      <w:r w:rsidRPr="002741F3">
        <w:rPr>
          <w:bCs/>
        </w:rPr>
      </w:r>
      <w:r w:rsidRPr="002741F3">
        <w:rPr>
          <w:bCs/>
        </w:rPr>
        <w:fldChar w:fldCharType="separate"/>
      </w:r>
      <w:r w:rsidR="000319CF">
        <w:t>[2]</w:t>
      </w:r>
      <w:r w:rsidRPr="002741F3">
        <w:rPr>
          <w:bCs/>
        </w:rPr>
        <w:fldChar w:fldCharType="end"/>
      </w:r>
      <w:r w:rsidRPr="002741F3">
        <w:t xml:space="preserve">, we have </w:t>
      </w:r>
      <w:r w:rsidRPr="002741F3">
        <w:rPr>
          <w:bCs/>
        </w:rPr>
        <w:t>proposed</w:t>
      </w:r>
      <w:r w:rsidRPr="002741F3">
        <w:t xml:space="preserve"> the following two specific techniques belonging to the two types of agreed sub use cases, respectively:</w:t>
      </w:r>
    </w:p>
    <w:p w14:paraId="2EF0C702" w14:textId="77777777" w:rsidR="00BB7AA2" w:rsidRPr="002741F3" w:rsidRDefault="00BB7AA2" w:rsidP="00300434">
      <w:pPr>
        <w:numPr>
          <w:ilvl w:val="0"/>
          <w:numId w:val="9"/>
        </w:numPr>
        <w:rPr>
          <w:b/>
          <w:i/>
        </w:rPr>
      </w:pPr>
      <w:r w:rsidRPr="002741F3">
        <w:rPr>
          <w:b/>
          <w:i/>
        </w:rPr>
        <w:t>Direct AI/ML positioning</w:t>
      </w:r>
    </w:p>
    <w:p w14:paraId="660F759C" w14:textId="77777777" w:rsidR="00BB7AA2" w:rsidRPr="002741F3" w:rsidRDefault="00BB7AA2" w:rsidP="00300434">
      <w:pPr>
        <w:numPr>
          <w:ilvl w:val="1"/>
          <w:numId w:val="9"/>
        </w:numPr>
        <w:rPr>
          <w:i/>
        </w:rPr>
      </w:pPr>
      <w:r w:rsidRPr="002741F3">
        <w:rPr>
          <w:i/>
        </w:rPr>
        <w:t>AI/ML-based fingerprint positioning</w:t>
      </w:r>
    </w:p>
    <w:p w14:paraId="7A1FD25C" w14:textId="77777777" w:rsidR="00BB7AA2" w:rsidRPr="002741F3" w:rsidRDefault="00BB7AA2" w:rsidP="00300434">
      <w:pPr>
        <w:numPr>
          <w:ilvl w:val="0"/>
          <w:numId w:val="9"/>
        </w:numPr>
        <w:rPr>
          <w:b/>
          <w:i/>
        </w:rPr>
      </w:pPr>
      <w:r w:rsidRPr="002741F3">
        <w:rPr>
          <w:b/>
          <w:i/>
        </w:rPr>
        <w:t>AI/ML assisted positioning</w:t>
      </w:r>
    </w:p>
    <w:p w14:paraId="31D61AD2" w14:textId="77777777" w:rsidR="00BB7AA2" w:rsidRPr="002741F3" w:rsidRDefault="00BB7AA2" w:rsidP="00300434">
      <w:pPr>
        <w:numPr>
          <w:ilvl w:val="1"/>
          <w:numId w:val="9"/>
        </w:numPr>
        <w:rPr>
          <w:i/>
        </w:rPr>
      </w:pPr>
      <w:r w:rsidRPr="002741F3">
        <w:rPr>
          <w:i/>
        </w:rPr>
        <w:t>AI/ML-based LOS/NLOS Identification</w:t>
      </w:r>
    </w:p>
    <w:p w14:paraId="7DCFA674" w14:textId="38BC7D97" w:rsidR="00BB7AA2" w:rsidRPr="002741F3" w:rsidRDefault="00BB7AA2" w:rsidP="00BB7AA2">
      <w:pPr>
        <w:spacing w:beforeLines="50" w:before="156" w:afterLines="50" w:after="156"/>
      </w:pPr>
      <w:r w:rsidRPr="002741F3">
        <w:rPr>
          <w:lang w:eastAsia="zh-CN"/>
        </w:rPr>
        <w:t xml:space="preserve">In the remainder of this contribution, the above sub use cases are discussed </w:t>
      </w:r>
      <w:r w:rsidR="00CC451A">
        <w:rPr>
          <w:lang w:eastAsia="zh-CN"/>
        </w:rPr>
        <w:t xml:space="preserve">and </w:t>
      </w:r>
      <w:r w:rsidR="00CC451A">
        <w:t>t</w:t>
      </w:r>
      <w:r w:rsidRPr="002741F3">
        <w:t>he</w:t>
      </w:r>
      <w:r w:rsidR="00CC451A">
        <w:t>ir</w:t>
      </w:r>
      <w:r w:rsidRPr="002741F3">
        <w:t xml:space="preserve"> evaluation methodology, KPIs, and also evaluation results are presented</w:t>
      </w:r>
      <w:r w:rsidR="00CC451A">
        <w:t>.</w:t>
      </w:r>
    </w:p>
    <w:p w14:paraId="2231AAE0" w14:textId="77777777" w:rsidR="00BB7AA2" w:rsidRPr="002741F3" w:rsidRDefault="00BB7AA2" w:rsidP="00A3732D">
      <w:pPr>
        <w:pStyle w:val="1"/>
        <w:rPr>
          <w:rFonts w:ascii="Times New Roman" w:hAnsi="Times New Roman"/>
        </w:rPr>
      </w:pPr>
      <w:r w:rsidRPr="002741F3">
        <w:rPr>
          <w:rFonts w:ascii="Times New Roman" w:hAnsi="Times New Roman"/>
        </w:rPr>
        <w:t>Evaluation methodology of the agreed use cases</w:t>
      </w:r>
    </w:p>
    <w:p w14:paraId="66751B3B" w14:textId="77777777" w:rsidR="00BB7AA2" w:rsidRPr="002741F3" w:rsidRDefault="00BB7AA2" w:rsidP="00152DA7">
      <w:pPr>
        <w:pStyle w:val="2"/>
        <w:rPr>
          <w:rFonts w:ascii="Times New Roman" w:hAnsi="Times New Roman"/>
        </w:rPr>
      </w:pPr>
      <w:bookmarkStart w:id="2" w:name="_Ref110539387"/>
      <w:r w:rsidRPr="002741F3">
        <w:rPr>
          <w:rFonts w:ascii="Times New Roman" w:hAnsi="Times New Roman"/>
        </w:rPr>
        <w:t>Direct AI/ML positioning</w:t>
      </w:r>
      <w:bookmarkEnd w:id="2"/>
    </w:p>
    <w:p w14:paraId="35A287B1" w14:textId="77777777" w:rsidR="00BB7AA2" w:rsidRPr="002741F3" w:rsidRDefault="00BB7AA2" w:rsidP="00B06F2F">
      <w:pPr>
        <w:pStyle w:val="3"/>
        <w:rPr>
          <w:rFonts w:ascii="Times New Roman" w:hAnsi="Times New Roman"/>
        </w:rPr>
      </w:pPr>
      <w:r w:rsidRPr="002741F3">
        <w:rPr>
          <w:rFonts w:ascii="Times New Roman" w:hAnsi="Times New Roman"/>
        </w:rPr>
        <w:t>Generic fingerprint positioning mechanism</w:t>
      </w:r>
    </w:p>
    <w:p w14:paraId="373C624D" w14:textId="77777777" w:rsidR="00BB7AA2" w:rsidRPr="002741F3" w:rsidRDefault="00BB7AA2" w:rsidP="00053619">
      <w:pPr>
        <w:spacing w:beforeLines="50" w:before="156"/>
        <w:rPr>
          <w:lang w:eastAsia="zh-CN"/>
        </w:rPr>
      </w:pPr>
      <w:r w:rsidRPr="002741F3">
        <w:rPr>
          <w:color w:val="000000"/>
          <w:lang w:eastAsia="zh-CN"/>
        </w:rPr>
        <w:t xml:space="preserve">Traditional positioning algorithms such as TDoA and AoA are based on LOS channels, and are no longer applicable in environments where NLOS paths dominate. In these scenarios, the number of </w:t>
      </w:r>
      <w:r w:rsidRPr="002741F3">
        <w:rPr>
          <w:lang w:eastAsia="zh-CN"/>
        </w:rPr>
        <w:t>gNBs</w:t>
      </w:r>
      <w:r w:rsidRPr="002741F3">
        <w:rPr>
          <w:color w:val="000000"/>
          <w:lang w:eastAsia="zh-CN"/>
        </w:rPr>
        <w:t xml:space="preserve"> that have LOS channels with the UE is relatively small. As a result, the precision of the traditional positioning algorithm cannot meet the requirements of high-accuracy positioning applications. At the same time, existing research shows that, based on a large amount of channel data, a mapping relationship between channel features and location coordinates can be </w:t>
      </w:r>
      <w:r w:rsidRPr="002741F3">
        <w:t>established</w:t>
      </w:r>
      <w:r w:rsidRPr="002741F3">
        <w:rPr>
          <w:color w:val="000000"/>
          <w:lang w:eastAsia="zh-CN"/>
        </w:rPr>
        <w:t xml:space="preserve"> by using an AI/ML method. This method, namely AI/ML-based fingerprint positioning, </w:t>
      </w:r>
      <w:r w:rsidRPr="002741F3">
        <w:rPr>
          <w:lang w:eastAsia="zh-CN"/>
        </w:rPr>
        <w:t>can achieve reliable accuracy under heavy NLOS conditions, where the positioning accuracy of traditional methods may be &gt; 10m@90%</w:t>
      </w:r>
      <w:r w:rsidRPr="002741F3">
        <w:t xml:space="preserve">. </w:t>
      </w:r>
    </w:p>
    <w:p w14:paraId="2293E503" w14:textId="77777777" w:rsidR="00BB7AA2" w:rsidRPr="002741F3" w:rsidRDefault="00BB7AA2" w:rsidP="00BB7AA2">
      <w:pPr>
        <w:rPr>
          <w:color w:val="000000"/>
          <w:lang w:eastAsia="zh-CN"/>
        </w:rPr>
      </w:pPr>
      <w:r w:rsidRPr="002741F3">
        <w:rPr>
          <w:color w:val="000000"/>
          <w:lang w:eastAsia="zh-CN"/>
        </w:rPr>
        <w:fldChar w:fldCharType="begin"/>
      </w:r>
      <w:r w:rsidRPr="002741F3">
        <w:rPr>
          <w:color w:val="000000"/>
          <w:lang w:eastAsia="zh-CN"/>
        </w:rPr>
        <w:instrText xml:space="preserve"> REF _Ref100767732 \h </w:instrText>
      </w:r>
      <w:r w:rsidR="002741F3">
        <w:rPr>
          <w:color w:val="000000"/>
          <w:lang w:eastAsia="zh-CN"/>
        </w:rPr>
        <w:instrText xml:space="preserve"> \* MERGEFORMAT </w:instrText>
      </w:r>
      <w:r w:rsidRPr="002741F3">
        <w:rPr>
          <w:color w:val="000000"/>
          <w:lang w:eastAsia="zh-CN"/>
        </w:rPr>
      </w:r>
      <w:r w:rsidRPr="002741F3">
        <w:rPr>
          <w:color w:val="000000"/>
          <w:lang w:eastAsia="zh-CN"/>
        </w:rPr>
        <w:fldChar w:fldCharType="separate"/>
      </w:r>
      <w:r w:rsidR="000319CF" w:rsidRPr="000319CF">
        <w:t xml:space="preserve">Figure </w:t>
      </w:r>
      <w:r w:rsidR="000319CF" w:rsidRPr="000319CF">
        <w:rPr>
          <w:noProof/>
        </w:rPr>
        <w:t>1</w:t>
      </w:r>
      <w:r w:rsidRPr="002741F3">
        <w:rPr>
          <w:color w:val="000000"/>
          <w:lang w:eastAsia="zh-CN"/>
        </w:rPr>
        <w:fldChar w:fldCharType="end"/>
      </w:r>
      <w:r w:rsidRPr="002741F3">
        <w:rPr>
          <w:color w:val="000000"/>
          <w:lang w:eastAsia="zh-CN"/>
        </w:rPr>
        <w:t xml:space="preserve"> gives an overview about the AI/ML-based fingerprint positioning process. It exploits that each UE position can be associated with a unique channel characteristic (i.e. the fingerprint). The AI</w:t>
      </w:r>
      <w:r w:rsidRPr="002741F3">
        <w:rPr>
          <w:lang w:eastAsia="zh-CN"/>
        </w:rPr>
        <w:t>/ML</w:t>
      </w:r>
      <w:r w:rsidRPr="002741F3">
        <w:rPr>
          <w:color w:val="000000"/>
          <w:lang w:eastAsia="zh-CN"/>
        </w:rPr>
        <w:t xml:space="preserve"> model can learn this relationship for a given environment and then use it to determine the UE coordinates based on the measured channel characteristics. </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BB7AA2" w:rsidRPr="002741F3" w14:paraId="178E7B61" w14:textId="77777777" w:rsidTr="00085699">
        <w:trPr>
          <w:trHeight w:val="794"/>
        </w:trPr>
        <w:tc>
          <w:tcPr>
            <w:tcW w:w="9628" w:type="dxa"/>
          </w:tcPr>
          <w:p w14:paraId="1EC5710B" w14:textId="77777777" w:rsidR="00BB7AA2" w:rsidRPr="002741F3" w:rsidRDefault="00BB7AA2" w:rsidP="00BB7AA2">
            <w:pPr>
              <w:keepNext/>
              <w:widowControl/>
              <w:numPr>
                <w:ilvl w:val="7"/>
                <w:numId w:val="0"/>
              </w:numPr>
              <w:spacing w:afterLines="100" w:after="312" w:line="240" w:lineRule="auto"/>
              <w:ind w:left="1089" w:hanging="369"/>
              <w:jc w:val="center"/>
              <w:rPr>
                <w:color w:val="000000"/>
                <w:lang w:eastAsia="zh-CN"/>
              </w:rPr>
            </w:pPr>
            <w:r w:rsidRPr="002741F3">
              <w:rPr>
                <w:noProof/>
                <w:color w:val="000000"/>
                <w:lang w:eastAsia="zh-CN"/>
              </w:rPr>
              <w:drawing>
                <wp:inline distT="0" distB="0" distL="0" distR="0" wp14:anchorId="0670C17F" wp14:editId="2EBBD312">
                  <wp:extent cx="4482000" cy="676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82000" cy="676800"/>
                          </a:xfrm>
                          <a:prstGeom prst="rect">
                            <a:avLst/>
                          </a:prstGeom>
                          <a:noFill/>
                        </pic:spPr>
                      </pic:pic>
                    </a:graphicData>
                  </a:graphic>
                </wp:inline>
              </w:drawing>
            </w:r>
          </w:p>
        </w:tc>
      </w:tr>
    </w:tbl>
    <w:p w14:paraId="501FFD8C" w14:textId="77777777" w:rsidR="00BB7AA2" w:rsidRPr="002741F3" w:rsidRDefault="00BB7AA2" w:rsidP="00BB7AA2">
      <w:pPr>
        <w:spacing w:before="120"/>
        <w:jc w:val="center"/>
        <w:rPr>
          <w:rFonts w:eastAsiaTheme="minorEastAsia"/>
          <w:b/>
          <w:bCs/>
          <w:sz w:val="20"/>
          <w:szCs w:val="20"/>
        </w:rPr>
      </w:pPr>
      <w:bookmarkStart w:id="3" w:name="_Ref100767732"/>
      <w:r w:rsidRPr="002741F3">
        <w:rPr>
          <w:rFonts w:eastAsiaTheme="minorEastAsia"/>
          <w:b/>
          <w:bCs/>
          <w:sz w:val="20"/>
          <w:szCs w:val="20"/>
        </w:rPr>
        <w:t xml:space="preserve">Figure </w:t>
      </w:r>
      <w:r w:rsidRPr="002741F3">
        <w:rPr>
          <w:rFonts w:eastAsiaTheme="minorEastAsia"/>
          <w:b/>
          <w:bCs/>
          <w:noProof/>
          <w:sz w:val="20"/>
          <w:szCs w:val="20"/>
        </w:rPr>
        <w:fldChar w:fldCharType="begin"/>
      </w:r>
      <w:r w:rsidRPr="002741F3">
        <w:rPr>
          <w:rFonts w:eastAsiaTheme="minorEastAsia"/>
          <w:b/>
          <w:bCs/>
          <w:noProof/>
          <w:sz w:val="20"/>
          <w:szCs w:val="20"/>
        </w:rPr>
        <w:instrText xml:space="preserve"> SEQ Figure \* ARABIC </w:instrText>
      </w:r>
      <w:r w:rsidRPr="002741F3">
        <w:rPr>
          <w:rFonts w:eastAsiaTheme="minorEastAsia"/>
          <w:b/>
          <w:bCs/>
          <w:noProof/>
          <w:sz w:val="20"/>
          <w:szCs w:val="20"/>
        </w:rPr>
        <w:fldChar w:fldCharType="separate"/>
      </w:r>
      <w:r w:rsidR="000319CF">
        <w:rPr>
          <w:rFonts w:eastAsiaTheme="minorEastAsia"/>
          <w:b/>
          <w:bCs/>
          <w:noProof/>
          <w:sz w:val="20"/>
          <w:szCs w:val="20"/>
        </w:rPr>
        <w:t>1</w:t>
      </w:r>
      <w:r w:rsidRPr="002741F3">
        <w:rPr>
          <w:rFonts w:eastAsiaTheme="minorEastAsia"/>
          <w:b/>
          <w:bCs/>
          <w:noProof/>
          <w:sz w:val="20"/>
          <w:szCs w:val="20"/>
        </w:rPr>
        <w:fldChar w:fldCharType="end"/>
      </w:r>
      <w:bookmarkEnd w:id="3"/>
      <w:r w:rsidRPr="002741F3">
        <w:rPr>
          <w:rFonts w:eastAsiaTheme="minorEastAsia"/>
          <w:b/>
          <w:bCs/>
          <w:sz w:val="20"/>
          <w:szCs w:val="20"/>
        </w:rPr>
        <w:t xml:space="preserve"> AI/ML-based fingerprint positioning process</w:t>
      </w:r>
    </w:p>
    <w:p w14:paraId="2A61E891" w14:textId="77777777" w:rsidR="00BB7AA2" w:rsidRPr="002741F3" w:rsidRDefault="00BB7AA2" w:rsidP="00AD266F">
      <w:pPr>
        <w:pStyle w:val="3"/>
        <w:rPr>
          <w:rFonts w:ascii="Times New Roman" w:hAnsi="Times New Roman"/>
          <w:lang w:eastAsia="zh-CN"/>
        </w:rPr>
      </w:pPr>
      <w:bookmarkStart w:id="4" w:name="_Ref101865042"/>
      <w:r w:rsidRPr="002741F3">
        <w:rPr>
          <w:rFonts w:ascii="Times New Roman" w:hAnsi="Times New Roman"/>
          <w:lang w:eastAsia="zh-CN"/>
        </w:rPr>
        <w:lastRenderedPageBreak/>
        <w:t>Baseline for comparison</w:t>
      </w:r>
    </w:p>
    <w:p w14:paraId="22931DCE" w14:textId="77777777" w:rsidR="008E712E" w:rsidRDefault="00BB7AA2" w:rsidP="00BB7AA2">
      <w:pPr>
        <w:spacing w:beforeLines="50" w:before="156"/>
        <w:rPr>
          <w:lang w:eastAsia="zh-CN"/>
        </w:rPr>
      </w:pPr>
      <w:r w:rsidRPr="002741F3">
        <w:rPr>
          <w:lang w:val="en-GB"/>
        </w:rPr>
        <w:t xml:space="preserve">As agreed in the </w:t>
      </w:r>
      <w:r w:rsidRPr="002741F3">
        <w:rPr>
          <w:lang w:eastAsia="zh-CN"/>
        </w:rPr>
        <w:t xml:space="preserve">RAN1 </w:t>
      </w:r>
      <w:r w:rsidR="0037692D" w:rsidRPr="002741F3">
        <w:rPr>
          <w:lang w:eastAsia="zh-CN"/>
        </w:rPr>
        <w:t xml:space="preserve">#109-e meeting </w:t>
      </w:r>
      <w:r w:rsidR="0037692D">
        <w:rPr>
          <w:lang w:eastAsia="zh-CN"/>
        </w:rPr>
        <w:fldChar w:fldCharType="begin"/>
      </w:r>
      <w:r w:rsidR="0037692D">
        <w:rPr>
          <w:lang w:eastAsia="zh-CN"/>
        </w:rPr>
        <w:instrText xml:space="preserve"> REF _Ref115277215 \r \h </w:instrText>
      </w:r>
      <w:r w:rsidR="0037692D">
        <w:rPr>
          <w:lang w:eastAsia="zh-CN"/>
        </w:rPr>
      </w:r>
      <w:r w:rsidR="0037692D">
        <w:rPr>
          <w:lang w:eastAsia="zh-CN"/>
        </w:rPr>
        <w:fldChar w:fldCharType="separate"/>
      </w:r>
      <w:r w:rsidR="000319CF">
        <w:rPr>
          <w:lang w:eastAsia="zh-CN"/>
        </w:rPr>
        <w:t>[3]</w:t>
      </w:r>
      <w:r w:rsidR="0037692D">
        <w:rPr>
          <w:lang w:eastAsia="zh-CN"/>
        </w:rPr>
        <w:fldChar w:fldCharType="end"/>
      </w:r>
      <w:r w:rsidR="008E712E">
        <w:rPr>
          <w:rFonts w:hint="eastAsia"/>
          <w:lang w:eastAsia="zh-CN"/>
        </w:rPr>
        <w:t>:</w:t>
      </w:r>
    </w:p>
    <w:tbl>
      <w:tblPr>
        <w:tblStyle w:val="af0"/>
        <w:tblpPr w:leftFromText="180" w:rightFromText="180" w:vertAnchor="text" w:horzAnchor="margin" w:tblpY="12"/>
        <w:tblW w:w="0" w:type="auto"/>
        <w:tblLook w:val="04A0" w:firstRow="1" w:lastRow="0" w:firstColumn="1" w:lastColumn="0" w:noHBand="0" w:noVBand="1"/>
      </w:tblPr>
      <w:tblGrid>
        <w:gridCol w:w="9628"/>
      </w:tblGrid>
      <w:tr w:rsidR="008E712E" w:rsidRPr="002741F3" w14:paraId="22BC39C7" w14:textId="77777777" w:rsidTr="008E712E">
        <w:tc>
          <w:tcPr>
            <w:tcW w:w="9628" w:type="dxa"/>
          </w:tcPr>
          <w:p w14:paraId="5CC2F9D8" w14:textId="77777777" w:rsidR="008E712E" w:rsidRPr="002741F3" w:rsidRDefault="008E712E" w:rsidP="008E712E">
            <w:pPr>
              <w:shd w:val="clear" w:color="auto" w:fill="FFFFFF"/>
              <w:spacing w:after="0" w:line="240" w:lineRule="auto"/>
              <w:rPr>
                <w:highlight w:val="green"/>
                <w:lang w:eastAsia="ja-JP"/>
              </w:rPr>
            </w:pPr>
            <w:r w:rsidRPr="002741F3">
              <w:rPr>
                <w:highlight w:val="green"/>
                <w:lang w:eastAsia="ja-JP"/>
              </w:rPr>
              <w:t>Agreement</w:t>
            </w:r>
          </w:p>
          <w:p w14:paraId="3EF7CD9A" w14:textId="77777777" w:rsidR="008E712E" w:rsidRPr="002741F3" w:rsidRDefault="008E712E" w:rsidP="008E712E">
            <w:pPr>
              <w:autoSpaceDE/>
              <w:autoSpaceDN/>
              <w:adjustRightInd/>
              <w:snapToGrid/>
              <w:spacing w:after="0" w:line="240" w:lineRule="auto"/>
              <w:jc w:val="left"/>
              <w:rPr>
                <w:color w:val="000000"/>
                <w:szCs w:val="20"/>
                <w:lang w:eastAsia="zh-CN"/>
              </w:rPr>
            </w:pPr>
            <w:r w:rsidRPr="002741F3">
              <w:rPr>
                <w:color w:val="000000"/>
                <w:szCs w:val="20"/>
                <w:lang w:eastAsia="zh-CN"/>
              </w:rPr>
              <w:t>For AI/ML-based positioning evaluation, the baseline performance to compare against is that of existing Rel-16/Rel-17 positioning methods.</w:t>
            </w:r>
          </w:p>
          <w:p w14:paraId="439769A2" w14:textId="77777777" w:rsidR="008E712E" w:rsidRPr="002741F3" w:rsidRDefault="008E712E" w:rsidP="008E712E">
            <w:pPr>
              <w:widowControl/>
              <w:numPr>
                <w:ilvl w:val="1"/>
                <w:numId w:val="14"/>
              </w:numPr>
              <w:overflowPunct w:val="0"/>
              <w:autoSpaceDE/>
              <w:autoSpaceDN/>
              <w:adjustRightInd/>
              <w:snapToGrid/>
              <w:spacing w:after="0" w:line="240" w:lineRule="auto"/>
              <w:jc w:val="left"/>
              <w:textAlignment w:val="baseline"/>
              <w:rPr>
                <w:rFonts w:eastAsia="微软雅黑"/>
                <w:sz w:val="24"/>
                <w:szCs w:val="24"/>
                <w:lang w:eastAsia="zh-CN"/>
              </w:rPr>
            </w:pPr>
            <w:r w:rsidRPr="002741F3">
              <w:rPr>
                <w:color w:val="000000"/>
                <w:szCs w:val="20"/>
                <w:lang w:eastAsia="zh-CN"/>
              </w:rPr>
              <w:t>As a starting point, each participating company report the specific existing positioning method (e.g., DL-TDOA, Multi-RTT) used as comparison.</w:t>
            </w:r>
          </w:p>
        </w:tc>
      </w:tr>
    </w:tbl>
    <w:p w14:paraId="429CD300" w14:textId="122D5675" w:rsidR="006039F2" w:rsidRPr="008E712E" w:rsidRDefault="00854799" w:rsidP="00BB7AA2">
      <w:pPr>
        <w:spacing w:beforeLines="50" w:before="156"/>
        <w:rPr>
          <w:lang w:eastAsia="zh-CN"/>
        </w:rPr>
      </w:pPr>
      <w:r>
        <w:rPr>
          <w:lang w:val="en-GB"/>
        </w:rPr>
        <w:t>For</w:t>
      </w:r>
      <w:r w:rsidR="00BB7AA2" w:rsidRPr="002741F3">
        <w:rPr>
          <w:lang w:val="en-GB"/>
        </w:rPr>
        <w:t xml:space="preserve"> the baseline for performance evaluations of </w:t>
      </w:r>
      <w:r w:rsidR="00BB7AA2" w:rsidRPr="002741F3">
        <w:rPr>
          <w:color w:val="000000"/>
          <w:lang w:eastAsia="zh-CN"/>
        </w:rPr>
        <w:t>AI/ML-based</w:t>
      </w:r>
      <w:r w:rsidR="00BB7AA2" w:rsidRPr="002741F3">
        <w:rPr>
          <w:lang w:val="en-GB"/>
        </w:rPr>
        <w:t xml:space="preserve"> fingerprint positioning in NLOS dominated scenarios, we adopt the positioning accuracy achieved by the traditional </w:t>
      </w:r>
      <w:r w:rsidR="00BB7AA2" w:rsidRPr="002741F3">
        <w:rPr>
          <w:lang w:eastAsia="zh-CN"/>
        </w:rPr>
        <w:t>UL-TDoA</w:t>
      </w:r>
      <w:r w:rsidR="00BB7AA2" w:rsidRPr="002741F3">
        <w:rPr>
          <w:lang w:val="en-GB"/>
        </w:rPr>
        <w:t xml:space="preserve"> positioning method without LOS detection</w:t>
      </w:r>
      <w:r w:rsidR="00BB7AA2" w:rsidRPr="002741F3">
        <w:rPr>
          <w:lang w:val="en-GB" w:eastAsia="zh-CN"/>
        </w:rPr>
        <w:t xml:space="preserve"> </w:t>
      </w:r>
      <w:r w:rsidR="00BB7AA2" w:rsidRPr="002741F3">
        <w:t xml:space="preserve">in Rel-17 </w:t>
      </w:r>
      <w:r w:rsidR="00BB7AA2" w:rsidRPr="002741F3">
        <w:rPr>
          <w:lang w:val="en-GB"/>
        </w:rPr>
        <w:t xml:space="preserve">as proposed in </w:t>
      </w:r>
      <w:r w:rsidR="00BB7AA2" w:rsidRPr="002741F3">
        <w:rPr>
          <w:lang w:val="en-GB"/>
        </w:rPr>
        <w:fldChar w:fldCharType="begin"/>
      </w:r>
      <w:r w:rsidR="00BB7AA2" w:rsidRPr="002741F3">
        <w:rPr>
          <w:lang w:val="en-GB"/>
        </w:rPr>
        <w:instrText xml:space="preserve"> REF _Ref102060136 \r \h </w:instrText>
      </w:r>
      <w:r w:rsidR="002741F3">
        <w:rPr>
          <w:lang w:val="en-GB"/>
        </w:rPr>
        <w:instrText xml:space="preserve"> \* MERGEFORMAT </w:instrText>
      </w:r>
      <w:r w:rsidR="00BB7AA2" w:rsidRPr="002741F3">
        <w:rPr>
          <w:lang w:val="en-GB"/>
        </w:rPr>
      </w:r>
      <w:r w:rsidR="00BB7AA2" w:rsidRPr="002741F3">
        <w:rPr>
          <w:lang w:val="en-GB"/>
        </w:rPr>
        <w:fldChar w:fldCharType="separate"/>
      </w:r>
      <w:r w:rsidR="000319CF">
        <w:rPr>
          <w:lang w:val="en-GB"/>
        </w:rPr>
        <w:t>[4]</w:t>
      </w:r>
      <w:r w:rsidR="00BB7AA2" w:rsidRPr="002741F3">
        <w:rPr>
          <w:lang w:val="en-GB"/>
        </w:rPr>
        <w:fldChar w:fldCharType="end"/>
      </w:r>
      <w:r w:rsidR="00BB7AA2" w:rsidRPr="002741F3">
        <w:rPr>
          <w:lang w:val="en-GB"/>
        </w:rPr>
        <w:t xml:space="preserve">. </w:t>
      </w:r>
    </w:p>
    <w:p w14:paraId="370C4690" w14:textId="77777777" w:rsidR="00BB7AA2" w:rsidRPr="002741F3" w:rsidRDefault="00BB7AA2" w:rsidP="00BB7AA2">
      <w:pPr>
        <w:rPr>
          <w:lang w:val="en-GB"/>
        </w:rPr>
      </w:pPr>
      <w:r w:rsidRPr="002741F3">
        <w:rPr>
          <w:lang w:val="en-GB"/>
        </w:rPr>
        <w:t>In the baseline method, the NLOS paths are not removed. In NLOS dominated scenarios, there are hardly at least three LOS paths available at the same time for calculation of the position. This will result in the issue that stronger NLOS paths are mistaken as LOS paths</w:t>
      </w:r>
      <w:r w:rsidRPr="002741F3">
        <w:t xml:space="preserve">, </w:t>
      </w:r>
      <w:r w:rsidRPr="002741F3">
        <w:rPr>
          <w:lang w:val="en-GB"/>
        </w:rPr>
        <w:t>which leads to poor accuracy. Even if NLOS paths would be identified and removed, then, since the evaluation is under heavy NLOS conditions, there may not be enough number of LOS paths available in most cases. Therefore, under heavy NLOS conditions, the positioning accuracy of the baseline is expected to be significantly low.</w:t>
      </w:r>
      <w:r w:rsidRPr="002741F3">
        <w:t xml:space="preserve"> Based on above discussion,</w:t>
      </w:r>
      <w:r w:rsidRPr="002741F3">
        <w:rPr>
          <w:lang w:eastAsia="zh-CN"/>
        </w:rPr>
        <w:t xml:space="preserve"> the following proposal is made:</w:t>
      </w:r>
    </w:p>
    <w:p w14:paraId="6CFBE404" w14:textId="77777777" w:rsidR="00BB7AA2" w:rsidRDefault="00BB7AA2" w:rsidP="00300434">
      <w:pPr>
        <w:numPr>
          <w:ilvl w:val="0"/>
          <w:numId w:val="10"/>
        </w:numPr>
        <w:rPr>
          <w:b/>
          <w:i/>
          <w:lang w:eastAsia="zh-CN"/>
        </w:rPr>
      </w:pPr>
      <w:bookmarkStart w:id="5" w:name="_Ref111139983"/>
      <w:r w:rsidRPr="002741F3">
        <w:rPr>
          <w:b/>
          <w:i/>
          <w:lang w:eastAsia="zh-CN"/>
        </w:rPr>
        <w:t>: For evaluation on AI/ML-based fingerprint positioning, support UL-TDoA positioning as a candidate baseline of the legacy non-AI/ML method.</w:t>
      </w:r>
      <w:bookmarkEnd w:id="5"/>
    </w:p>
    <w:p w14:paraId="068E95D3" w14:textId="77777777" w:rsidR="007912A2" w:rsidRDefault="00E7165B" w:rsidP="00E7165B">
      <w:r>
        <w:t xml:space="preserve">As shown in </w:t>
      </w:r>
      <w:r w:rsidR="004A1965">
        <w:fldChar w:fldCharType="begin"/>
      </w:r>
      <w:r w:rsidR="004A1965">
        <w:instrText xml:space="preserve"> REF _Ref100767594 \h </w:instrText>
      </w:r>
      <w:r w:rsidR="004A1965">
        <w:fldChar w:fldCharType="separate"/>
      </w:r>
      <w:r w:rsidR="000319CF">
        <w:t xml:space="preserve">Table </w:t>
      </w:r>
      <w:r w:rsidR="000319CF">
        <w:rPr>
          <w:noProof/>
        </w:rPr>
        <w:t>1</w:t>
      </w:r>
      <w:r w:rsidR="004A1965">
        <w:fldChar w:fldCharType="end"/>
      </w:r>
      <w:r>
        <w:t xml:space="preserve"> </w:t>
      </w:r>
      <w:r w:rsidR="002011CF">
        <w:t>under both heavy (with clutter parameters of {</w:t>
      </w:r>
      <w:r w:rsidR="002011CF" w:rsidRPr="0010293D">
        <w:rPr>
          <w:lang w:eastAsia="zh-CN"/>
        </w:rPr>
        <w:t>60%, 6m, 2m</w:t>
      </w:r>
      <w:r w:rsidR="002011CF">
        <w:t>}) and moderate (with clutter parameters of {</w:t>
      </w:r>
      <w:r w:rsidR="002011CF" w:rsidRPr="00AA35D9">
        <w:rPr>
          <w:lang w:eastAsia="zh-CN"/>
        </w:rPr>
        <w:t>40%, 2m, 2m</w:t>
      </w:r>
      <w:r w:rsidR="002011CF">
        <w:t>}) NLOS conditions with 4 receiving antennas, t</w:t>
      </w:r>
      <w:r w:rsidR="002011CF" w:rsidRPr="00892C37">
        <w:t xml:space="preserve">he </w:t>
      </w:r>
      <w:r w:rsidR="002011CF">
        <w:t xml:space="preserve">positioning </w:t>
      </w:r>
      <w:r w:rsidR="002011CF">
        <w:rPr>
          <w:lang w:eastAsia="zh-CN"/>
        </w:rPr>
        <w:t>accuracy error</w:t>
      </w:r>
      <w:r w:rsidR="002011CF" w:rsidRPr="00892C37">
        <w:t xml:space="preserve"> </w:t>
      </w:r>
      <w:r w:rsidR="002011CF">
        <w:t xml:space="preserve">@90% </w:t>
      </w:r>
      <w:r w:rsidR="002011CF" w:rsidRPr="00892C37">
        <w:t xml:space="preserve">of the baseline </w:t>
      </w:r>
      <w:r w:rsidR="002011CF">
        <w:rPr>
          <w:lang w:eastAsia="zh-CN"/>
        </w:rPr>
        <w:t xml:space="preserve">UL-TDoA </w:t>
      </w:r>
      <w:r w:rsidR="002011CF" w:rsidRPr="00892C37">
        <w:t xml:space="preserve">solution </w:t>
      </w:r>
      <w:r w:rsidR="002011CF">
        <w:rPr>
          <w:lang w:eastAsia="zh-CN"/>
        </w:rPr>
        <w:t>in Rel-17</w:t>
      </w:r>
      <w:r w:rsidR="002011CF">
        <w:t xml:space="preserve"> is</w:t>
      </w:r>
      <w:r w:rsidR="002011CF" w:rsidRPr="00892C37">
        <w:t xml:space="preserve"> </w:t>
      </w:r>
      <w:r w:rsidR="002011CF">
        <w:t>more</w:t>
      </w:r>
      <w:r w:rsidR="002011CF" w:rsidRPr="00892C37">
        <w:t xml:space="preserve"> than </w:t>
      </w:r>
      <w:r w:rsidR="002011CF">
        <w:t>10 m</w:t>
      </w:r>
      <w:r>
        <w:t xml:space="preserve">. </w:t>
      </w:r>
    </w:p>
    <w:p w14:paraId="5FE2DCEF" w14:textId="778BAF0C" w:rsidR="003B719B" w:rsidRDefault="003B719B" w:rsidP="00314A64">
      <w:pPr>
        <w:pStyle w:val="af5"/>
        <w:keepNext/>
        <w:jc w:val="center"/>
      </w:pPr>
      <w:bookmarkStart w:id="6" w:name="_Ref100767594"/>
      <w:r>
        <w:t xml:space="preserve">Table </w:t>
      </w:r>
      <w:r>
        <w:rPr>
          <w:noProof/>
        </w:rPr>
        <w:fldChar w:fldCharType="begin"/>
      </w:r>
      <w:r>
        <w:rPr>
          <w:noProof/>
        </w:rPr>
        <w:instrText xml:space="preserve"> SEQ Table \* ARABIC </w:instrText>
      </w:r>
      <w:r>
        <w:rPr>
          <w:noProof/>
        </w:rPr>
        <w:fldChar w:fldCharType="separate"/>
      </w:r>
      <w:r w:rsidR="000319CF">
        <w:rPr>
          <w:noProof/>
        </w:rPr>
        <w:t>1</w:t>
      </w:r>
      <w:r>
        <w:rPr>
          <w:noProof/>
        </w:rPr>
        <w:fldChar w:fldCharType="end"/>
      </w:r>
      <w:bookmarkEnd w:id="6"/>
      <w:r w:rsidR="00411F29">
        <w:rPr>
          <w:noProof/>
        </w:rPr>
        <w:t>.</w:t>
      </w:r>
      <w:r w:rsidRPr="00DF1BB1">
        <w:rPr>
          <w:lang w:val="en-GB" w:eastAsia="zh-CN"/>
        </w:rPr>
        <w:t xml:space="preserve"> </w:t>
      </w:r>
      <w:r>
        <w:rPr>
          <w:lang w:val="en-GB" w:eastAsia="zh-CN"/>
        </w:rPr>
        <w:t xml:space="preserve">Performance of </w:t>
      </w:r>
      <w:r w:rsidR="00980CD0" w:rsidRPr="00980CD0">
        <w:rPr>
          <w:color w:val="000000"/>
          <w:lang w:eastAsia="zh-CN"/>
        </w:rPr>
        <w:t>UL-TDoA</w:t>
      </w:r>
      <w:r w:rsidRPr="00507C36">
        <w:rPr>
          <w:color w:val="000000"/>
          <w:lang w:eastAsia="zh-CN"/>
        </w:rPr>
        <w:t xml:space="preserve"> </w:t>
      </w:r>
      <w:r w:rsidRPr="00834AE7">
        <w:rPr>
          <w:color w:val="000000"/>
          <w:lang w:eastAsia="zh-CN"/>
        </w:rPr>
        <w:t xml:space="preserve">fingerprint </w:t>
      </w:r>
      <w:r>
        <w:rPr>
          <w:lang w:eastAsia="zh-CN"/>
        </w:rPr>
        <w:t>positioning</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4538"/>
        <w:gridCol w:w="3109"/>
      </w:tblGrid>
      <w:tr w:rsidR="003B719B" w:rsidRPr="00970709" w14:paraId="7672F26E" w14:textId="77777777" w:rsidTr="00DB3552">
        <w:tc>
          <w:tcPr>
            <w:tcW w:w="1028" w:type="pct"/>
            <w:shd w:val="clear" w:color="auto" w:fill="DBE5F1"/>
          </w:tcPr>
          <w:p w14:paraId="1D42A487" w14:textId="77777777" w:rsidR="003B719B" w:rsidRDefault="003B719B" w:rsidP="00DB3552">
            <w:pPr>
              <w:widowControl w:val="0"/>
              <w:jc w:val="center"/>
              <w:rPr>
                <w:b/>
                <w:lang w:eastAsia="zh-CN"/>
              </w:rPr>
            </w:pPr>
            <w:r w:rsidRPr="00DB1478">
              <w:rPr>
                <w:b/>
                <w:lang w:eastAsia="zh-CN"/>
              </w:rPr>
              <w:t xml:space="preserve">BS receiving </w:t>
            </w:r>
            <w:r>
              <w:rPr>
                <w:b/>
                <w:lang w:eastAsia="zh-CN"/>
              </w:rPr>
              <w:t>antenna</w:t>
            </w:r>
            <w:r w:rsidRPr="00DB1478">
              <w:rPr>
                <w:b/>
                <w:lang w:eastAsia="zh-CN"/>
              </w:rPr>
              <w:t>s</w:t>
            </w:r>
          </w:p>
        </w:tc>
        <w:tc>
          <w:tcPr>
            <w:tcW w:w="2357" w:type="pct"/>
            <w:shd w:val="clear" w:color="auto" w:fill="DBE5F1"/>
            <w:vAlign w:val="center"/>
          </w:tcPr>
          <w:p w14:paraId="20AE9182" w14:textId="77777777" w:rsidR="003B719B" w:rsidRPr="00970709" w:rsidRDefault="003B719B" w:rsidP="00DB3552">
            <w:pPr>
              <w:widowControl w:val="0"/>
              <w:jc w:val="center"/>
              <w:rPr>
                <w:b/>
                <w:lang w:eastAsia="zh-CN"/>
              </w:rPr>
            </w:pPr>
            <w:r>
              <w:rPr>
                <w:b/>
                <w:lang w:eastAsia="zh-CN"/>
              </w:rPr>
              <w:t>Positioning</w:t>
            </w:r>
          </w:p>
        </w:tc>
        <w:tc>
          <w:tcPr>
            <w:tcW w:w="1615" w:type="pct"/>
            <w:shd w:val="clear" w:color="auto" w:fill="DBE5F1"/>
            <w:vAlign w:val="center"/>
          </w:tcPr>
          <w:p w14:paraId="6410E01F" w14:textId="77777777" w:rsidR="003B719B" w:rsidRPr="00970709" w:rsidRDefault="003B719B" w:rsidP="00DB3552">
            <w:pPr>
              <w:widowControl w:val="0"/>
              <w:jc w:val="center"/>
              <w:rPr>
                <w:b/>
                <w:lang w:eastAsia="zh-CN"/>
              </w:rPr>
            </w:pPr>
            <w:r w:rsidRPr="00DE022B">
              <w:rPr>
                <w:b/>
                <w:lang w:eastAsia="zh-CN"/>
              </w:rPr>
              <w:t>Positioning Accuracy</w:t>
            </w:r>
            <w:r>
              <w:rPr>
                <w:b/>
                <w:lang w:eastAsia="zh-CN"/>
              </w:rPr>
              <w:t xml:space="preserve"> @90%</w:t>
            </w:r>
          </w:p>
        </w:tc>
      </w:tr>
      <w:tr w:rsidR="003B719B" w:rsidRPr="00DC09F8" w14:paraId="3E18A214" w14:textId="77777777" w:rsidTr="00DB3552">
        <w:tc>
          <w:tcPr>
            <w:tcW w:w="5000" w:type="pct"/>
            <w:gridSpan w:val="3"/>
            <w:shd w:val="clear" w:color="auto" w:fill="EEECE1" w:themeFill="background2"/>
            <w:vAlign w:val="bottom"/>
          </w:tcPr>
          <w:p w14:paraId="32CB58C1" w14:textId="77777777" w:rsidR="003B719B" w:rsidRDefault="003B719B" w:rsidP="00DB3552">
            <w:pPr>
              <w:widowControl w:val="0"/>
              <w:jc w:val="center"/>
              <w:rPr>
                <w:lang w:eastAsia="zh-CN"/>
              </w:rPr>
            </w:pPr>
            <w:r w:rsidRPr="0010293D">
              <w:rPr>
                <w:lang w:eastAsia="zh-CN"/>
              </w:rPr>
              <w:t>Clutter para</w:t>
            </w:r>
            <w:r>
              <w:rPr>
                <w:lang w:eastAsia="zh-CN"/>
              </w:rPr>
              <w:t>meter</w:t>
            </w:r>
            <w:r w:rsidRPr="0010293D">
              <w:rPr>
                <w:lang w:eastAsia="zh-CN"/>
              </w:rPr>
              <w:t>s: 60%, 6m, 2m</w:t>
            </w:r>
          </w:p>
        </w:tc>
      </w:tr>
      <w:tr w:rsidR="003B719B" w:rsidRPr="00DC09F8" w14:paraId="168C0979" w14:textId="77777777" w:rsidTr="00DB3552">
        <w:tc>
          <w:tcPr>
            <w:tcW w:w="1028" w:type="pct"/>
            <w:vAlign w:val="center"/>
          </w:tcPr>
          <w:p w14:paraId="0A12D3F8" w14:textId="77777777" w:rsidR="003B719B" w:rsidRDefault="003B719B" w:rsidP="00DB3552">
            <w:pPr>
              <w:widowControl w:val="0"/>
              <w:jc w:val="center"/>
              <w:rPr>
                <w:lang w:eastAsia="zh-CN"/>
              </w:rPr>
            </w:pPr>
            <w:r>
              <w:rPr>
                <w:rFonts w:hint="eastAsia"/>
                <w:lang w:eastAsia="zh-CN"/>
              </w:rPr>
              <w:t>4</w:t>
            </w:r>
          </w:p>
        </w:tc>
        <w:tc>
          <w:tcPr>
            <w:tcW w:w="2357" w:type="pct"/>
            <w:vAlign w:val="center"/>
          </w:tcPr>
          <w:p w14:paraId="0F5A79A2" w14:textId="77777777" w:rsidR="003B719B" w:rsidRPr="00DC09F8" w:rsidRDefault="003B719B" w:rsidP="00DB3552">
            <w:pPr>
              <w:widowControl w:val="0"/>
              <w:jc w:val="center"/>
              <w:rPr>
                <w:lang w:eastAsia="zh-CN"/>
              </w:rPr>
            </w:pPr>
            <w:r>
              <w:rPr>
                <w:lang w:eastAsia="zh-CN"/>
              </w:rPr>
              <w:t>UL-TDoA in Rel-17 without LOS detection</w:t>
            </w:r>
          </w:p>
        </w:tc>
        <w:tc>
          <w:tcPr>
            <w:tcW w:w="1615" w:type="pct"/>
            <w:vAlign w:val="center"/>
          </w:tcPr>
          <w:p w14:paraId="1CF8F998" w14:textId="77777777" w:rsidR="003B719B" w:rsidRPr="00DC09F8" w:rsidRDefault="003B719B" w:rsidP="00DB3552">
            <w:pPr>
              <w:widowControl w:val="0"/>
              <w:jc w:val="center"/>
              <w:rPr>
                <w:lang w:eastAsia="zh-CN"/>
              </w:rPr>
            </w:pPr>
            <w:r>
              <w:rPr>
                <w:lang w:eastAsia="zh-CN"/>
              </w:rPr>
              <w:t>&gt; 10 m</w:t>
            </w:r>
          </w:p>
        </w:tc>
      </w:tr>
      <w:tr w:rsidR="003B719B" w:rsidRPr="00DC09F8" w14:paraId="559D25A2" w14:textId="77777777" w:rsidTr="00DB3552">
        <w:trPr>
          <w:trHeight w:val="281"/>
        </w:trPr>
        <w:tc>
          <w:tcPr>
            <w:tcW w:w="5000" w:type="pct"/>
            <w:gridSpan w:val="3"/>
            <w:tcBorders>
              <w:bottom w:val="single" w:sz="4" w:space="0" w:color="auto"/>
            </w:tcBorders>
            <w:shd w:val="clear" w:color="auto" w:fill="EEECE1" w:themeFill="background2"/>
          </w:tcPr>
          <w:p w14:paraId="67557CAF" w14:textId="77777777" w:rsidR="003B719B" w:rsidRDefault="003B719B" w:rsidP="00DB3552">
            <w:pPr>
              <w:widowControl w:val="0"/>
              <w:jc w:val="center"/>
              <w:rPr>
                <w:lang w:eastAsia="zh-CN"/>
              </w:rPr>
            </w:pPr>
            <w:r w:rsidRPr="0010293D">
              <w:rPr>
                <w:lang w:eastAsia="zh-CN"/>
              </w:rPr>
              <w:t>Clutter para</w:t>
            </w:r>
            <w:r>
              <w:rPr>
                <w:lang w:eastAsia="zh-CN"/>
              </w:rPr>
              <w:t>meter</w:t>
            </w:r>
            <w:r w:rsidRPr="0010293D">
              <w:rPr>
                <w:lang w:eastAsia="zh-CN"/>
              </w:rPr>
              <w:t xml:space="preserve">s: </w:t>
            </w:r>
            <w:r>
              <w:rPr>
                <w:lang w:eastAsia="zh-CN"/>
              </w:rPr>
              <w:t>4</w:t>
            </w:r>
            <w:r w:rsidRPr="0010293D">
              <w:rPr>
                <w:lang w:eastAsia="zh-CN"/>
              </w:rPr>
              <w:t xml:space="preserve">0%, </w:t>
            </w:r>
            <w:r>
              <w:rPr>
                <w:lang w:eastAsia="zh-CN"/>
              </w:rPr>
              <w:t>2</w:t>
            </w:r>
            <w:r w:rsidRPr="0010293D">
              <w:rPr>
                <w:lang w:eastAsia="zh-CN"/>
              </w:rPr>
              <w:t>m, 2m</w:t>
            </w:r>
          </w:p>
        </w:tc>
      </w:tr>
      <w:tr w:rsidR="003B719B" w:rsidRPr="00DC09F8" w14:paraId="75A46DDC" w14:textId="77777777" w:rsidTr="00DB3552">
        <w:tc>
          <w:tcPr>
            <w:tcW w:w="1028" w:type="pct"/>
            <w:tcBorders>
              <w:top w:val="single" w:sz="4" w:space="0" w:color="auto"/>
              <w:left w:val="single" w:sz="4" w:space="0" w:color="auto"/>
              <w:bottom w:val="single" w:sz="4" w:space="0" w:color="auto"/>
              <w:right w:val="single" w:sz="4" w:space="0" w:color="auto"/>
            </w:tcBorders>
            <w:vAlign w:val="center"/>
          </w:tcPr>
          <w:p w14:paraId="08B98C73" w14:textId="77777777" w:rsidR="003B719B" w:rsidRDefault="003B719B" w:rsidP="00DB3552">
            <w:pPr>
              <w:widowControl w:val="0"/>
              <w:jc w:val="center"/>
              <w:rPr>
                <w:lang w:eastAsia="zh-CN"/>
              </w:rPr>
            </w:pPr>
            <w:r>
              <w:rPr>
                <w:rFonts w:hint="eastAsia"/>
                <w:lang w:eastAsia="zh-CN"/>
              </w:rPr>
              <w:t>4</w:t>
            </w:r>
          </w:p>
        </w:tc>
        <w:tc>
          <w:tcPr>
            <w:tcW w:w="2357" w:type="pct"/>
            <w:tcBorders>
              <w:top w:val="single" w:sz="4" w:space="0" w:color="auto"/>
              <w:left w:val="single" w:sz="4" w:space="0" w:color="auto"/>
              <w:bottom w:val="single" w:sz="4" w:space="0" w:color="auto"/>
              <w:right w:val="single" w:sz="4" w:space="0" w:color="auto"/>
            </w:tcBorders>
            <w:vAlign w:val="center"/>
          </w:tcPr>
          <w:p w14:paraId="514DCE06" w14:textId="77777777" w:rsidR="003B719B" w:rsidRPr="00DC09F8" w:rsidRDefault="003B719B" w:rsidP="00DB3552">
            <w:pPr>
              <w:widowControl w:val="0"/>
              <w:jc w:val="center"/>
              <w:rPr>
                <w:lang w:eastAsia="zh-CN"/>
              </w:rPr>
            </w:pPr>
            <w:r>
              <w:rPr>
                <w:lang w:eastAsia="zh-CN"/>
              </w:rPr>
              <w:t>UL-TDoA in Rel-17 without LOS detection</w:t>
            </w:r>
          </w:p>
        </w:tc>
        <w:tc>
          <w:tcPr>
            <w:tcW w:w="1615" w:type="pct"/>
            <w:tcBorders>
              <w:top w:val="single" w:sz="4" w:space="0" w:color="auto"/>
              <w:left w:val="single" w:sz="4" w:space="0" w:color="auto"/>
              <w:bottom w:val="single" w:sz="4" w:space="0" w:color="auto"/>
            </w:tcBorders>
            <w:vAlign w:val="center"/>
          </w:tcPr>
          <w:p w14:paraId="30E5A980" w14:textId="77777777" w:rsidR="003B719B" w:rsidRPr="00DC09F8" w:rsidRDefault="003B719B" w:rsidP="00DB3552">
            <w:pPr>
              <w:widowControl w:val="0"/>
              <w:jc w:val="center"/>
              <w:rPr>
                <w:lang w:eastAsia="zh-CN"/>
              </w:rPr>
            </w:pPr>
            <w:r>
              <w:rPr>
                <w:lang w:eastAsia="zh-CN"/>
              </w:rPr>
              <w:t>&gt; 10 m</w:t>
            </w:r>
          </w:p>
        </w:tc>
      </w:tr>
    </w:tbl>
    <w:bookmarkEnd w:id="4"/>
    <w:p w14:paraId="16676843" w14:textId="77777777" w:rsidR="00BB7AA2" w:rsidRPr="002741F3" w:rsidRDefault="00BB7AA2" w:rsidP="00AD266F">
      <w:pPr>
        <w:pStyle w:val="2"/>
        <w:rPr>
          <w:rFonts w:ascii="Times New Roman" w:hAnsi="Times New Roman"/>
        </w:rPr>
      </w:pPr>
      <w:r w:rsidRPr="002741F3">
        <w:rPr>
          <w:rFonts w:ascii="Times New Roman" w:hAnsi="Times New Roman"/>
        </w:rPr>
        <w:t>AI/ML-assisted positioning</w:t>
      </w:r>
    </w:p>
    <w:p w14:paraId="1817A118" w14:textId="77777777" w:rsidR="00BB7AA2" w:rsidRPr="002741F3" w:rsidRDefault="00BB7AA2" w:rsidP="00AD266F">
      <w:pPr>
        <w:pStyle w:val="3"/>
        <w:rPr>
          <w:rFonts w:ascii="Times New Roman" w:hAnsi="Times New Roman"/>
          <w:lang w:eastAsia="zh-CN"/>
        </w:rPr>
      </w:pPr>
      <w:r w:rsidRPr="002741F3">
        <w:rPr>
          <w:rFonts w:ascii="Times New Roman" w:hAnsi="Times New Roman"/>
          <w:lang w:eastAsia="zh-CN"/>
        </w:rPr>
        <w:t>Generic AI/ML-based LOS/NLOS identification mechanism</w:t>
      </w:r>
    </w:p>
    <w:p w14:paraId="5D8BC586" w14:textId="77777777" w:rsidR="00BB7AA2" w:rsidRPr="002741F3" w:rsidRDefault="00BB7AA2" w:rsidP="00BB7AA2">
      <w:pPr>
        <w:spacing w:afterLines="50" w:after="156"/>
      </w:pPr>
      <w:r w:rsidRPr="002741F3">
        <w:t xml:space="preserve">By tagging the measurements with LOS/NLOS indicators, the LMF would </w:t>
      </w:r>
      <w:r w:rsidRPr="002741F3">
        <w:rPr>
          <w:lang w:eastAsia="zh-CN"/>
        </w:rPr>
        <w:t>o</w:t>
      </w:r>
      <w:r w:rsidRPr="002741F3">
        <w:t xml:space="preserve">btain additional information that can be exploited to improve the positioning accuracy, for example when utilizing the link with a higher LOS probability. NLOS identification has benefits from various aspects as </w:t>
      </w:r>
      <w:r w:rsidRPr="002741F3">
        <w:rPr>
          <w:lang w:eastAsia="zh-CN"/>
        </w:rPr>
        <w:t>describe</w:t>
      </w:r>
      <w:r w:rsidRPr="002741F3">
        <w:t xml:space="preserve">d in </w:t>
      </w:r>
      <w:r w:rsidRPr="002741F3">
        <w:fldChar w:fldCharType="begin"/>
      </w:r>
      <w:r w:rsidRPr="002741F3">
        <w:instrText xml:space="preserve"> REF _Ref102060136 \r \h </w:instrText>
      </w:r>
      <w:r w:rsidR="002741F3">
        <w:instrText xml:space="preserve"> \* MERGEFORMAT </w:instrText>
      </w:r>
      <w:r w:rsidRPr="002741F3">
        <w:fldChar w:fldCharType="separate"/>
      </w:r>
      <w:r w:rsidR="000319CF">
        <w:t>[4]</w:t>
      </w:r>
      <w:r w:rsidRPr="002741F3">
        <w:fldChar w:fldCharType="end"/>
      </w:r>
      <w:r w:rsidRPr="002741F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BB7AA2" w:rsidRPr="002741F3" w14:paraId="2039F074" w14:textId="77777777" w:rsidTr="00085699">
        <w:tc>
          <w:tcPr>
            <w:tcW w:w="9621" w:type="dxa"/>
            <w:shd w:val="clear" w:color="auto" w:fill="auto"/>
          </w:tcPr>
          <w:p w14:paraId="56257B2C" w14:textId="77777777" w:rsidR="00BB7AA2" w:rsidRPr="002741F3" w:rsidRDefault="00BB7AA2" w:rsidP="00BB7AA2">
            <w:pPr>
              <w:rPr>
                <w:lang w:eastAsia="zh-CN"/>
              </w:rPr>
            </w:pPr>
            <w:r w:rsidRPr="002741F3">
              <w:rPr>
                <w:lang w:eastAsia="zh-CN"/>
              </w:rPr>
              <w:t>NLOS detection is an important method to improve the positioning accuracy. By tagging the measurements with LOS/NLOS indicators, the LMF would have the knowledge of LOS/NLOS status of the measurements. By utilizing the LOS/NLOS measurements correctly, for example utilizing the LOS measurements with higher probability, the positioning accuracy can be improved. In addition, NLOS identification has various benefits from the following aspects:</w:t>
            </w:r>
          </w:p>
          <w:p w14:paraId="76F32A7C" w14:textId="77777777" w:rsidR="00BB7AA2" w:rsidRPr="002741F3" w:rsidRDefault="00BB7AA2" w:rsidP="00300434">
            <w:pPr>
              <w:numPr>
                <w:ilvl w:val="0"/>
                <w:numId w:val="4"/>
              </w:numPr>
              <w:rPr>
                <w:b/>
                <w:i/>
                <w:sz w:val="21"/>
              </w:rPr>
            </w:pPr>
            <w:r w:rsidRPr="002741F3">
              <w:rPr>
                <w:b/>
                <w:i/>
                <w:sz w:val="21"/>
                <w:lang w:eastAsia="zh-CN"/>
              </w:rPr>
              <w:t>Useful for the reference device</w:t>
            </w:r>
          </w:p>
          <w:p w14:paraId="69B1DFA4" w14:textId="77777777" w:rsidR="00BB7AA2" w:rsidRPr="002741F3" w:rsidRDefault="00BB7AA2" w:rsidP="00300434">
            <w:pPr>
              <w:numPr>
                <w:ilvl w:val="0"/>
                <w:numId w:val="4"/>
              </w:numPr>
              <w:rPr>
                <w:b/>
                <w:i/>
                <w:sz w:val="21"/>
              </w:rPr>
            </w:pPr>
            <w:r w:rsidRPr="002741F3">
              <w:rPr>
                <w:b/>
                <w:i/>
                <w:sz w:val="21"/>
                <w:lang w:eastAsia="zh-CN"/>
              </w:rPr>
              <w:t>Useful for NLOS dominate scenario</w:t>
            </w:r>
          </w:p>
          <w:p w14:paraId="67DD7583" w14:textId="77777777" w:rsidR="00BB7AA2" w:rsidRPr="002741F3" w:rsidRDefault="00BB7AA2" w:rsidP="00300434">
            <w:pPr>
              <w:numPr>
                <w:ilvl w:val="0"/>
                <w:numId w:val="4"/>
              </w:numPr>
              <w:rPr>
                <w:sz w:val="21"/>
                <w:lang w:eastAsia="zh-CN"/>
              </w:rPr>
            </w:pPr>
            <w:r w:rsidRPr="002741F3">
              <w:rPr>
                <w:b/>
                <w:i/>
                <w:sz w:val="21"/>
                <w:lang w:eastAsia="zh-CN"/>
              </w:rPr>
              <w:t>Useful for Computation complexity</w:t>
            </w:r>
          </w:p>
          <w:p w14:paraId="35F201C0" w14:textId="77777777" w:rsidR="00BB7AA2" w:rsidRPr="002741F3" w:rsidRDefault="00BB7AA2" w:rsidP="00300434">
            <w:pPr>
              <w:numPr>
                <w:ilvl w:val="0"/>
                <w:numId w:val="4"/>
              </w:numPr>
              <w:rPr>
                <w:lang w:eastAsia="x-none"/>
              </w:rPr>
            </w:pPr>
            <w:r w:rsidRPr="002741F3">
              <w:rPr>
                <w:b/>
                <w:i/>
                <w:sz w:val="21"/>
                <w:lang w:eastAsia="zh-CN"/>
              </w:rPr>
              <w:t>Useful for calculating the location uncertainty</w:t>
            </w:r>
          </w:p>
        </w:tc>
      </w:tr>
    </w:tbl>
    <w:p w14:paraId="69CA537A" w14:textId="77777777" w:rsidR="00BB7AA2" w:rsidRPr="002741F3" w:rsidRDefault="00BB7AA2" w:rsidP="00246307">
      <w:pPr>
        <w:spacing w:beforeLines="50" w:before="156"/>
        <w:rPr>
          <w:lang w:eastAsia="zh-CN"/>
        </w:rPr>
      </w:pPr>
      <w:r w:rsidRPr="002741F3">
        <w:rPr>
          <w:lang w:eastAsia="zh-CN"/>
        </w:rPr>
        <w:t xml:space="preserve">LOS/NLOS identification is a typical binary classification problem in the AI/ML field and AI/ML models are well suited for extracting different channel characteristics of the LOS or NLOS paths. The Rel-17 mechanisms that have been established for LOS/NLOS identification can therefore be improved significantly with help of </w:t>
      </w:r>
      <w:r w:rsidRPr="002741F3">
        <w:rPr>
          <w:lang w:eastAsia="zh-CN"/>
        </w:rPr>
        <w:lastRenderedPageBreak/>
        <w:t xml:space="preserve">AI/ML-based techniques, and especially as shown in this contribution, for a small number of antennas. </w:t>
      </w:r>
      <w:r w:rsidRPr="002741F3">
        <w:t>Based on above discussion,</w:t>
      </w:r>
      <w:r w:rsidRPr="002741F3">
        <w:rPr>
          <w:lang w:eastAsia="zh-CN"/>
        </w:rPr>
        <w:t xml:space="preserve"> the following proposal is made:</w:t>
      </w:r>
    </w:p>
    <w:p w14:paraId="11F15826" w14:textId="77777777" w:rsidR="00BB7AA2" w:rsidRPr="002741F3" w:rsidRDefault="00BB7AA2" w:rsidP="00300434">
      <w:pPr>
        <w:numPr>
          <w:ilvl w:val="0"/>
          <w:numId w:val="10"/>
        </w:numPr>
        <w:spacing w:beforeLines="50" w:before="156"/>
        <w:rPr>
          <w:lang w:eastAsia="zh-CN"/>
        </w:rPr>
      </w:pPr>
      <w:bookmarkStart w:id="7" w:name="_Ref111140100"/>
      <w:r w:rsidRPr="002741F3">
        <w:rPr>
          <w:b/>
          <w:i/>
          <w:lang w:eastAsia="zh-CN"/>
        </w:rPr>
        <w:t>:</w:t>
      </w:r>
      <w:r w:rsidRPr="002741F3">
        <w:t xml:space="preserve"> </w:t>
      </w:r>
      <w:r w:rsidRPr="002741F3">
        <w:rPr>
          <w:b/>
          <w:i/>
          <w:lang w:eastAsia="zh-CN"/>
        </w:rPr>
        <w:t>For AI/ML assisted positioning,</w:t>
      </w:r>
      <w:r w:rsidRPr="002741F3">
        <w:t xml:space="preserve"> </w:t>
      </w:r>
      <w:r w:rsidRPr="002741F3">
        <w:rPr>
          <w:b/>
          <w:i/>
          <w:lang w:eastAsia="zh-CN"/>
        </w:rPr>
        <w:t xml:space="preserve">AI/ML-based LOS/NLOS identification should be evaluated for positioning accuracy enhancements at least </w:t>
      </w:r>
      <w:r w:rsidRPr="002741F3">
        <w:rPr>
          <w:b/>
          <w:i/>
        </w:rPr>
        <w:t>under slight/moderate NLOS scenarios</w:t>
      </w:r>
      <w:r w:rsidRPr="002741F3">
        <w:rPr>
          <w:b/>
          <w:i/>
          <w:lang w:eastAsia="zh-CN"/>
        </w:rPr>
        <w:t xml:space="preserve"> in Rel-18.</w:t>
      </w:r>
      <w:bookmarkEnd w:id="7"/>
    </w:p>
    <w:p w14:paraId="72CF61B3" w14:textId="4B3FB0EF" w:rsidR="00BB7AA2" w:rsidRDefault="00BB7AA2" w:rsidP="00BB7AA2">
      <w:r w:rsidRPr="002741F3">
        <w:rPr>
          <w:color w:val="000000"/>
          <w:lang w:eastAsia="zh-CN"/>
        </w:rPr>
        <w:fldChar w:fldCharType="begin"/>
      </w:r>
      <w:r w:rsidRPr="002741F3">
        <w:rPr>
          <w:color w:val="000000"/>
          <w:lang w:eastAsia="zh-CN"/>
        </w:rPr>
        <w:instrText xml:space="preserve"> REF _Ref100767696 \h </w:instrText>
      </w:r>
      <w:r w:rsidR="002741F3">
        <w:rPr>
          <w:color w:val="000000"/>
          <w:lang w:eastAsia="zh-CN"/>
        </w:rPr>
        <w:instrText xml:space="preserve"> \* MERGEFORMAT </w:instrText>
      </w:r>
      <w:r w:rsidRPr="002741F3">
        <w:rPr>
          <w:color w:val="000000"/>
          <w:lang w:eastAsia="zh-CN"/>
        </w:rPr>
      </w:r>
      <w:r w:rsidRPr="002741F3">
        <w:rPr>
          <w:color w:val="000000"/>
          <w:lang w:eastAsia="zh-CN"/>
        </w:rPr>
        <w:fldChar w:fldCharType="separate"/>
      </w:r>
      <w:r w:rsidR="000319CF" w:rsidRPr="000319CF">
        <w:t xml:space="preserve">Figure </w:t>
      </w:r>
      <w:r w:rsidR="000319CF" w:rsidRPr="000319CF">
        <w:rPr>
          <w:noProof/>
        </w:rPr>
        <w:t>2</w:t>
      </w:r>
      <w:r w:rsidRPr="002741F3">
        <w:rPr>
          <w:color w:val="000000"/>
          <w:lang w:eastAsia="zh-CN"/>
        </w:rPr>
        <w:fldChar w:fldCharType="end"/>
      </w:r>
      <w:r w:rsidRPr="002741F3">
        <w:rPr>
          <w:color w:val="000000"/>
          <w:lang w:eastAsia="zh-CN"/>
        </w:rPr>
        <w:t xml:space="preserve"> shows the TDoA positioning process based on AI/ML-based LOS/NLOS identification. The AI/ML-based LOS/NLOS identification is utilized to remove the NLOS paths from the TOA calculation. It uses the channel’s </w:t>
      </w:r>
      <w:r w:rsidRPr="002741F3">
        <w:rPr>
          <w:color w:val="000000"/>
          <w:lang w:val="en-GB" w:eastAsia="zh-CN"/>
        </w:rPr>
        <w:t xml:space="preserve">power delay profile (PDP) </w:t>
      </w:r>
      <w:r w:rsidRPr="002741F3">
        <w:rPr>
          <w:color w:val="000000"/>
          <w:lang w:eastAsia="zh-CN"/>
        </w:rPr>
        <w:t xml:space="preserve">as </w:t>
      </w:r>
      <w:r w:rsidR="006C7318">
        <w:rPr>
          <w:color w:val="000000"/>
          <w:lang w:eastAsia="zh-CN"/>
        </w:rPr>
        <w:t xml:space="preserve">the </w:t>
      </w:r>
      <w:r w:rsidRPr="002741F3">
        <w:rPr>
          <w:color w:val="000000"/>
          <w:lang w:eastAsia="zh-CN"/>
        </w:rPr>
        <w:t xml:space="preserve">input and calculates a LOS probability. </w:t>
      </w:r>
      <w:r w:rsidR="008C35C9">
        <w:rPr>
          <w:color w:val="000000"/>
          <w:lang w:eastAsia="zh-CN"/>
        </w:rPr>
        <w:t>W</w:t>
      </w:r>
      <w:r w:rsidRPr="002741F3">
        <w:rPr>
          <w:color w:val="000000"/>
          <w:lang w:eastAsia="zh-CN"/>
        </w:rPr>
        <w:t xml:space="preserve">e use a neural network </w:t>
      </w:r>
      <w:r w:rsidRPr="002741F3">
        <w:t xml:space="preserve">with a convolutional architecture to learn this relationship. This achieves a much better prediction accuracy than traditional methods, especially when the number of antennas is small, as will be observed from our evaluations results in Section </w:t>
      </w:r>
      <w:r w:rsidR="00767AD2">
        <w:fldChar w:fldCharType="begin"/>
      </w:r>
      <w:r w:rsidR="00767AD2">
        <w:instrText xml:space="preserve"> REF _Ref115277470 \r \h </w:instrText>
      </w:r>
      <w:r w:rsidR="00767AD2">
        <w:fldChar w:fldCharType="separate"/>
      </w:r>
      <w:r w:rsidR="000319CF">
        <w:t>3.2</w:t>
      </w:r>
      <w:r w:rsidR="00767AD2">
        <w:fldChar w:fldCharType="end"/>
      </w:r>
      <w:r w:rsidRPr="002741F3">
        <w:t>.</w:t>
      </w:r>
    </w:p>
    <w:p w14:paraId="2530546A" w14:textId="28A046AA" w:rsidR="00915982" w:rsidRPr="002741F3" w:rsidRDefault="00915982" w:rsidP="005E47B2">
      <w:pPr>
        <w:jc w:val="center"/>
        <w:rPr>
          <w:color w:val="000000"/>
          <w:lang w:eastAsia="zh-CN"/>
        </w:rPr>
      </w:pPr>
      <w:r w:rsidRPr="002741F3">
        <w:rPr>
          <w:noProof/>
          <w:sz w:val="20"/>
          <w:lang w:eastAsia="zh-CN"/>
        </w:rPr>
        <w:drawing>
          <wp:inline distT="0" distB="0" distL="0" distR="0" wp14:anchorId="27C3B84F" wp14:editId="1A826C4B">
            <wp:extent cx="3034800" cy="1310400"/>
            <wp:effectExtent l="0" t="0" r="0" b="4445"/>
            <wp:docPr id="4" name="图片 636767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34800" cy="1310400"/>
                    </a:xfrm>
                    <a:prstGeom prst="rect">
                      <a:avLst/>
                    </a:prstGeom>
                    <a:noFill/>
                  </pic:spPr>
                </pic:pic>
              </a:graphicData>
            </a:graphic>
          </wp:inline>
        </w:drawing>
      </w:r>
    </w:p>
    <w:p w14:paraId="1A0BA9D8" w14:textId="77777777" w:rsidR="00BB7AA2" w:rsidRPr="002741F3" w:rsidRDefault="00BB7AA2" w:rsidP="00BB7AA2">
      <w:pPr>
        <w:spacing w:before="120"/>
        <w:jc w:val="center"/>
        <w:rPr>
          <w:rFonts w:eastAsiaTheme="minorEastAsia"/>
          <w:b/>
          <w:bCs/>
          <w:sz w:val="20"/>
          <w:szCs w:val="20"/>
        </w:rPr>
      </w:pPr>
      <w:bookmarkStart w:id="8" w:name="_Ref100767696"/>
      <w:r w:rsidRPr="002741F3">
        <w:rPr>
          <w:rFonts w:eastAsiaTheme="minorEastAsia"/>
          <w:b/>
          <w:bCs/>
          <w:sz w:val="20"/>
          <w:szCs w:val="20"/>
        </w:rPr>
        <w:t xml:space="preserve">Figure </w:t>
      </w:r>
      <w:r w:rsidRPr="002741F3">
        <w:rPr>
          <w:rFonts w:eastAsiaTheme="minorEastAsia"/>
          <w:b/>
          <w:bCs/>
          <w:noProof/>
          <w:sz w:val="20"/>
          <w:szCs w:val="20"/>
        </w:rPr>
        <w:fldChar w:fldCharType="begin"/>
      </w:r>
      <w:r w:rsidRPr="002741F3">
        <w:rPr>
          <w:rFonts w:eastAsiaTheme="minorEastAsia"/>
          <w:b/>
          <w:bCs/>
          <w:noProof/>
          <w:sz w:val="20"/>
          <w:szCs w:val="20"/>
        </w:rPr>
        <w:instrText xml:space="preserve"> SEQ Figure \* ARABIC </w:instrText>
      </w:r>
      <w:r w:rsidRPr="002741F3">
        <w:rPr>
          <w:rFonts w:eastAsiaTheme="minorEastAsia"/>
          <w:b/>
          <w:bCs/>
          <w:noProof/>
          <w:sz w:val="20"/>
          <w:szCs w:val="20"/>
        </w:rPr>
        <w:fldChar w:fldCharType="separate"/>
      </w:r>
      <w:r w:rsidR="000319CF">
        <w:rPr>
          <w:rFonts w:eastAsiaTheme="minorEastAsia"/>
          <w:b/>
          <w:bCs/>
          <w:noProof/>
          <w:sz w:val="20"/>
          <w:szCs w:val="20"/>
        </w:rPr>
        <w:t>2</w:t>
      </w:r>
      <w:r w:rsidRPr="002741F3">
        <w:rPr>
          <w:rFonts w:eastAsiaTheme="minorEastAsia"/>
          <w:b/>
          <w:bCs/>
          <w:noProof/>
          <w:sz w:val="20"/>
          <w:szCs w:val="20"/>
        </w:rPr>
        <w:fldChar w:fldCharType="end"/>
      </w:r>
      <w:bookmarkEnd w:id="8"/>
      <w:r w:rsidRPr="002741F3">
        <w:rPr>
          <w:rFonts w:eastAsiaTheme="minorEastAsia"/>
          <w:b/>
          <w:bCs/>
          <w:sz w:val="20"/>
          <w:szCs w:val="20"/>
        </w:rPr>
        <w:t xml:space="preserve"> Positioning process based on LOS/NLOS identification</w:t>
      </w:r>
    </w:p>
    <w:p w14:paraId="4C7F7B24" w14:textId="77777777" w:rsidR="00BB7AA2" w:rsidRDefault="00BB7AA2" w:rsidP="00BB7AA2">
      <w:pPr>
        <w:rPr>
          <w:color w:val="000000"/>
          <w:lang w:eastAsia="zh-CN"/>
        </w:rPr>
      </w:pPr>
      <w:r w:rsidRPr="002741F3">
        <w:rPr>
          <w:color w:val="000000"/>
          <w:lang w:eastAsia="zh-CN"/>
        </w:rPr>
        <w:t xml:space="preserve">The whole processing flow is illustrated in </w:t>
      </w:r>
      <w:r w:rsidRPr="002741F3">
        <w:rPr>
          <w:color w:val="000000"/>
          <w:lang w:eastAsia="zh-CN"/>
        </w:rPr>
        <w:fldChar w:fldCharType="begin"/>
      </w:r>
      <w:r w:rsidRPr="002741F3">
        <w:rPr>
          <w:color w:val="000000"/>
          <w:lang w:eastAsia="zh-CN"/>
        </w:rPr>
        <w:instrText xml:space="preserve"> REF _Ref100767705 \h </w:instrText>
      </w:r>
      <w:r w:rsidR="002741F3">
        <w:rPr>
          <w:color w:val="000000"/>
          <w:lang w:eastAsia="zh-CN"/>
        </w:rPr>
        <w:instrText xml:space="preserve"> \* MERGEFORMAT </w:instrText>
      </w:r>
      <w:r w:rsidRPr="002741F3">
        <w:rPr>
          <w:color w:val="000000"/>
          <w:lang w:eastAsia="zh-CN"/>
        </w:rPr>
      </w:r>
      <w:r w:rsidRPr="002741F3">
        <w:rPr>
          <w:color w:val="000000"/>
          <w:lang w:eastAsia="zh-CN"/>
        </w:rPr>
        <w:fldChar w:fldCharType="separate"/>
      </w:r>
      <w:r w:rsidR="000319CF" w:rsidRPr="000319CF">
        <w:t xml:space="preserve">Figure </w:t>
      </w:r>
      <w:r w:rsidR="000319CF" w:rsidRPr="000319CF">
        <w:rPr>
          <w:noProof/>
        </w:rPr>
        <w:t>3</w:t>
      </w:r>
      <w:r w:rsidRPr="002741F3">
        <w:rPr>
          <w:color w:val="000000"/>
          <w:lang w:eastAsia="zh-CN"/>
        </w:rPr>
        <w:fldChar w:fldCharType="end"/>
      </w:r>
      <w:r w:rsidRPr="002741F3">
        <w:rPr>
          <w:color w:val="000000"/>
          <w:lang w:eastAsia="zh-CN"/>
        </w:rPr>
        <w:t xml:space="preserve"> below. </w:t>
      </w:r>
      <w:r w:rsidRPr="002741F3">
        <w:rPr>
          <w:color w:val="000000"/>
          <w:lang w:val="en-GB" w:eastAsia="zh-CN"/>
        </w:rPr>
        <w:t xml:space="preserve">After the channel estimation procedure based on the reference signal, the frequency-domain channel is transformed with an IFFT into the time domain. The amplitude of the time-domain signal is then squared to obtain the PDPs which are then normalized on all antennas on the </w:t>
      </w:r>
      <w:r w:rsidRPr="002741F3">
        <w:rPr>
          <w:lang w:eastAsia="zh-CN"/>
        </w:rPr>
        <w:t xml:space="preserve">receiver </w:t>
      </w:r>
      <w:r w:rsidRPr="002741F3">
        <w:rPr>
          <w:color w:val="000000"/>
          <w:lang w:val="en-GB" w:eastAsia="zh-CN"/>
        </w:rPr>
        <w:t xml:space="preserve">side. The normalized PDPs are used as the input to the AI/ML model in which the LOS probability is inferred. Afterwards the NLOS components are removed and the LOS components are utilized to calculate the coordinates. The </w:t>
      </w:r>
      <w:r w:rsidRPr="002741F3">
        <w:rPr>
          <w:color w:val="000000"/>
          <w:lang w:eastAsia="zh-CN"/>
        </w:rPr>
        <w:t>TDoA algorithm is then performed at the LMF which requires the identified LOS links from at least three gNBs.</w:t>
      </w:r>
    </w:p>
    <w:p w14:paraId="0C123BAE" w14:textId="0C8E849E" w:rsidR="00CF4815" w:rsidRPr="002741F3" w:rsidDel="00821CF7" w:rsidRDefault="00CF4815" w:rsidP="00BB7AA2">
      <w:pPr>
        <w:rPr>
          <w:color w:val="000000"/>
          <w:lang w:val="en-GB" w:eastAsia="zh-CN"/>
        </w:rPr>
      </w:pPr>
      <w:r w:rsidRPr="002741F3">
        <w:rPr>
          <w:noProof/>
          <w:color w:val="000000"/>
          <w:lang w:eastAsia="zh-CN"/>
        </w:rPr>
        <w:drawing>
          <wp:inline distT="0" distB="0" distL="0" distR="0" wp14:anchorId="528250FA" wp14:editId="6C696DC5">
            <wp:extent cx="5947200" cy="583200"/>
            <wp:effectExtent l="0" t="0" r="0" b="762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5947200" cy="583200"/>
                    </a:xfrm>
                    <a:prstGeom prst="rect">
                      <a:avLst/>
                    </a:prstGeom>
                  </pic:spPr>
                </pic:pic>
              </a:graphicData>
            </a:graphic>
          </wp:inline>
        </w:drawing>
      </w:r>
    </w:p>
    <w:p w14:paraId="03BF29B0" w14:textId="77777777" w:rsidR="00BB7AA2" w:rsidRPr="002741F3" w:rsidRDefault="00BB7AA2" w:rsidP="00BB7AA2">
      <w:pPr>
        <w:spacing w:before="120"/>
        <w:jc w:val="center"/>
        <w:rPr>
          <w:rFonts w:eastAsiaTheme="minorEastAsia"/>
          <w:b/>
          <w:bCs/>
          <w:sz w:val="20"/>
          <w:szCs w:val="20"/>
        </w:rPr>
      </w:pPr>
      <w:bookmarkStart w:id="9" w:name="_Ref100767705"/>
      <w:r w:rsidRPr="002741F3">
        <w:rPr>
          <w:rFonts w:eastAsiaTheme="minorEastAsia"/>
          <w:b/>
          <w:bCs/>
          <w:sz w:val="20"/>
          <w:szCs w:val="20"/>
        </w:rPr>
        <w:t xml:space="preserve">Figure </w:t>
      </w:r>
      <w:r w:rsidRPr="002741F3">
        <w:rPr>
          <w:rFonts w:eastAsiaTheme="minorEastAsia"/>
          <w:b/>
          <w:bCs/>
          <w:noProof/>
          <w:sz w:val="20"/>
          <w:szCs w:val="20"/>
        </w:rPr>
        <w:fldChar w:fldCharType="begin"/>
      </w:r>
      <w:r w:rsidRPr="002741F3">
        <w:rPr>
          <w:rFonts w:eastAsiaTheme="minorEastAsia"/>
          <w:b/>
          <w:bCs/>
          <w:noProof/>
          <w:sz w:val="20"/>
          <w:szCs w:val="20"/>
        </w:rPr>
        <w:instrText xml:space="preserve"> SEQ Figure \* ARABIC </w:instrText>
      </w:r>
      <w:r w:rsidRPr="002741F3">
        <w:rPr>
          <w:rFonts w:eastAsiaTheme="minorEastAsia"/>
          <w:b/>
          <w:bCs/>
          <w:noProof/>
          <w:sz w:val="20"/>
          <w:szCs w:val="20"/>
        </w:rPr>
        <w:fldChar w:fldCharType="separate"/>
      </w:r>
      <w:r w:rsidR="000319CF">
        <w:rPr>
          <w:rFonts w:eastAsiaTheme="minorEastAsia"/>
          <w:b/>
          <w:bCs/>
          <w:noProof/>
          <w:sz w:val="20"/>
          <w:szCs w:val="20"/>
        </w:rPr>
        <w:t>3</w:t>
      </w:r>
      <w:r w:rsidRPr="002741F3">
        <w:rPr>
          <w:rFonts w:eastAsiaTheme="minorEastAsia"/>
          <w:b/>
          <w:bCs/>
          <w:noProof/>
          <w:sz w:val="20"/>
          <w:szCs w:val="20"/>
        </w:rPr>
        <w:fldChar w:fldCharType="end"/>
      </w:r>
      <w:bookmarkEnd w:id="9"/>
      <w:r w:rsidRPr="002741F3">
        <w:rPr>
          <w:rFonts w:eastAsiaTheme="minorEastAsia"/>
          <w:b/>
          <w:bCs/>
          <w:sz w:val="20"/>
          <w:szCs w:val="20"/>
        </w:rPr>
        <w:t xml:space="preserve"> Pre-processing and positioning based on AI/ML-based LOS/NLOS identification in TDoA positioning</w:t>
      </w:r>
    </w:p>
    <w:p w14:paraId="57AEE4EE" w14:textId="77777777" w:rsidR="00BB7AA2" w:rsidRPr="002741F3" w:rsidRDefault="00BB7AA2" w:rsidP="00AD266F">
      <w:pPr>
        <w:pStyle w:val="3"/>
        <w:rPr>
          <w:rFonts w:ascii="Times New Roman" w:hAnsi="Times New Roman"/>
          <w:lang w:eastAsia="zh-CN"/>
        </w:rPr>
      </w:pPr>
      <w:r w:rsidRPr="002741F3">
        <w:rPr>
          <w:rFonts w:ascii="Times New Roman" w:hAnsi="Times New Roman"/>
          <w:lang w:eastAsia="zh-CN"/>
        </w:rPr>
        <w:t>Baseline for comparison</w:t>
      </w:r>
    </w:p>
    <w:p w14:paraId="6B916DCD" w14:textId="77777777" w:rsidR="00177D26" w:rsidRPr="002741F3" w:rsidRDefault="00BB7AA2" w:rsidP="00BB7AA2">
      <w:pPr>
        <w:rPr>
          <w:lang w:val="en-GB"/>
        </w:rPr>
      </w:pPr>
      <w:r w:rsidRPr="002741F3">
        <w:rPr>
          <w:lang w:val="en-GB"/>
        </w:rPr>
        <w:t xml:space="preserve">The baseline algorithm for performance comparison </w:t>
      </w:r>
      <w:r w:rsidRPr="002741F3">
        <w:rPr>
          <w:lang w:val="en-GB" w:eastAsia="zh-CN"/>
        </w:rPr>
        <w:t xml:space="preserve">with AI/ML-based </w:t>
      </w:r>
      <w:r w:rsidRPr="002741F3">
        <w:rPr>
          <w:lang w:eastAsia="zh-CN"/>
        </w:rPr>
        <w:t>LOS/NLOS identification could be considered to be aligned across companies for comparison</w:t>
      </w:r>
      <w:r w:rsidRPr="002741F3">
        <w:rPr>
          <w:lang w:val="en-GB"/>
        </w:rPr>
        <w:t xml:space="preserve">. We select the traditional algorithm as proposed in </w:t>
      </w:r>
      <w:r w:rsidRPr="002741F3">
        <w:rPr>
          <w:lang w:val="en-GB"/>
        </w:rPr>
        <w:fldChar w:fldCharType="begin"/>
      </w:r>
      <w:r w:rsidRPr="002741F3">
        <w:rPr>
          <w:lang w:val="en-GB"/>
        </w:rPr>
        <w:instrText xml:space="preserve"> REF _Ref102060410 \r \h </w:instrText>
      </w:r>
      <w:r w:rsidR="002741F3">
        <w:rPr>
          <w:lang w:val="en-GB"/>
        </w:rPr>
        <w:instrText xml:space="preserve"> \* MERGEFORMAT </w:instrText>
      </w:r>
      <w:r w:rsidRPr="002741F3">
        <w:rPr>
          <w:lang w:val="en-GB"/>
        </w:rPr>
      </w:r>
      <w:r w:rsidRPr="002741F3">
        <w:rPr>
          <w:lang w:val="en-GB"/>
        </w:rPr>
        <w:fldChar w:fldCharType="separate"/>
      </w:r>
      <w:r w:rsidR="000319CF">
        <w:rPr>
          <w:lang w:val="en-GB"/>
        </w:rPr>
        <w:t>[5]</w:t>
      </w:r>
      <w:r w:rsidRPr="002741F3">
        <w:rPr>
          <w:lang w:val="en-GB"/>
        </w:rPr>
        <w:fldChar w:fldCharType="end"/>
      </w:r>
      <w:r w:rsidRPr="002741F3">
        <w:rPr>
          <w:lang w:val="en-GB"/>
        </w:rPr>
        <w:t>:</w:t>
      </w:r>
    </w:p>
    <w:tbl>
      <w:tblPr>
        <w:tblStyle w:val="af0"/>
        <w:tblW w:w="0" w:type="auto"/>
        <w:tblLook w:val="04A0" w:firstRow="1" w:lastRow="0" w:firstColumn="1" w:lastColumn="0" w:noHBand="0" w:noVBand="1"/>
      </w:tblPr>
      <w:tblGrid>
        <w:gridCol w:w="9628"/>
      </w:tblGrid>
      <w:tr w:rsidR="00177D26" w:rsidRPr="002741F3" w14:paraId="03A87B78" w14:textId="77777777" w:rsidTr="00177D26">
        <w:tc>
          <w:tcPr>
            <w:tcW w:w="9628" w:type="dxa"/>
          </w:tcPr>
          <w:p w14:paraId="452E4E87" w14:textId="77777777" w:rsidR="00177D26" w:rsidRPr="002741F3" w:rsidRDefault="00177D26" w:rsidP="00640750">
            <w:pPr>
              <w:pStyle w:val="3"/>
              <w:numPr>
                <w:ilvl w:val="0"/>
                <w:numId w:val="0"/>
              </w:numPr>
              <w:spacing w:before="0" w:after="0" w:line="240" w:lineRule="auto"/>
              <w:outlineLvl w:val="2"/>
              <w:rPr>
                <w:rFonts w:ascii="Times New Roman" w:hAnsi="Times New Roman"/>
                <w:b w:val="0"/>
                <w:lang w:eastAsia="zh-CN"/>
              </w:rPr>
            </w:pPr>
            <w:r w:rsidRPr="002741F3">
              <w:rPr>
                <w:rFonts w:ascii="Times New Roman" w:hAnsi="Times New Roman"/>
                <w:b w:val="0"/>
                <w:lang w:eastAsia="zh-CN"/>
              </w:rPr>
              <w:t>LOS/NLOS identification algorithm</w:t>
            </w:r>
          </w:p>
          <w:p w14:paraId="1C877107" w14:textId="77777777" w:rsidR="00177D26" w:rsidRPr="002741F3" w:rsidRDefault="00177D26" w:rsidP="00640750">
            <w:pPr>
              <w:pStyle w:val="3GPPAgreements"/>
              <w:spacing w:after="0" w:line="240" w:lineRule="auto"/>
              <w:rPr>
                <w:lang w:eastAsia="zh-CN"/>
              </w:rPr>
            </w:pPr>
            <w:r w:rsidRPr="002741F3">
              <w:rPr>
                <w:lang w:eastAsia="zh-CN"/>
              </w:rPr>
              <w:t>Check the energy consistency of the first path across different antenna elements within a polarization.</w:t>
            </w:r>
          </w:p>
          <w:p w14:paraId="1307E72C" w14:textId="77777777" w:rsidR="00177D26" w:rsidRPr="002741F3" w:rsidRDefault="00177D26" w:rsidP="00640750">
            <w:pPr>
              <w:pStyle w:val="3GPPAgreements"/>
              <w:spacing w:after="0" w:line="240" w:lineRule="auto"/>
              <w:rPr>
                <w:lang w:eastAsia="zh-CN"/>
              </w:rPr>
            </w:pPr>
            <w:r w:rsidRPr="002741F3">
              <w:rPr>
                <w:lang w:eastAsia="zh-CN"/>
              </w:rPr>
              <w:t>Check the phase consistency of the first path across different antenna elements in both vertical and horizontal direction within a polarization.</w:t>
            </w:r>
          </w:p>
          <w:p w14:paraId="313C3D5B" w14:textId="77777777" w:rsidR="00177D26" w:rsidRPr="002741F3" w:rsidRDefault="00177D26" w:rsidP="00640750">
            <w:pPr>
              <w:pStyle w:val="3GPPAgreements"/>
              <w:spacing w:after="0" w:line="240" w:lineRule="auto"/>
              <w:rPr>
                <w:lang w:eastAsia="zh-CN"/>
              </w:rPr>
            </w:pPr>
            <w:r w:rsidRPr="002741F3">
              <w:rPr>
                <w:lang w:eastAsia="zh-CN"/>
              </w:rPr>
              <w:t>If both energy and phase consistency meet the energy/phase consistency, it would be identified as a LOS path, otherwise, it would be identified as a NLOS path.</w:t>
            </w:r>
          </w:p>
          <w:p w14:paraId="6F0A92A3" w14:textId="77777777" w:rsidR="00177D26" w:rsidRPr="002741F3" w:rsidRDefault="00177D26" w:rsidP="00640750">
            <w:pPr>
              <w:pStyle w:val="3GPPAgreements"/>
              <w:spacing w:after="0" w:line="240" w:lineRule="auto"/>
              <w:rPr>
                <w:lang w:val="en-GB"/>
              </w:rPr>
            </w:pPr>
            <w:r w:rsidRPr="002741F3">
              <w:rPr>
                <w:lang w:eastAsia="zh-CN"/>
              </w:rPr>
              <w:t>Different confidence level of LOS/NLOS label may additionally be reported depending on the degree of the consistency.</w:t>
            </w:r>
          </w:p>
        </w:tc>
      </w:tr>
    </w:tbl>
    <w:p w14:paraId="71954EA2" w14:textId="77777777" w:rsidR="00BB7AA2" w:rsidRPr="002741F3" w:rsidRDefault="00BB7AA2" w:rsidP="00BB7AA2">
      <w:pPr>
        <w:spacing w:beforeLines="50" w:before="156"/>
        <w:rPr>
          <w:lang w:eastAsia="zh-CN"/>
        </w:rPr>
      </w:pPr>
      <w:bookmarkStart w:id="10" w:name="_Ref102171295"/>
      <w:r w:rsidRPr="002741F3">
        <w:t>Based on above discussion,</w:t>
      </w:r>
      <w:r w:rsidRPr="002741F3">
        <w:rPr>
          <w:lang w:eastAsia="zh-CN"/>
        </w:rPr>
        <w:t xml:space="preserve"> the following proposal is made:</w:t>
      </w:r>
    </w:p>
    <w:p w14:paraId="07F684DB" w14:textId="77777777" w:rsidR="00BB7AA2" w:rsidRDefault="00BB7AA2" w:rsidP="00300434">
      <w:pPr>
        <w:numPr>
          <w:ilvl w:val="0"/>
          <w:numId w:val="10"/>
        </w:numPr>
        <w:spacing w:beforeLines="50" w:before="156" w:afterLines="50" w:after="156"/>
        <w:rPr>
          <w:b/>
          <w:i/>
          <w:lang w:eastAsia="zh-CN"/>
        </w:rPr>
      </w:pPr>
      <w:bookmarkStart w:id="11" w:name="_Ref115429989"/>
      <w:r w:rsidRPr="002741F3">
        <w:rPr>
          <w:b/>
          <w:i/>
          <w:lang w:eastAsia="zh-CN"/>
        </w:rPr>
        <w:t>: For evaluation of the AI/ML-based LOS/NLOS identification, the achievable positioning accuracy should be compared with the performance of an existing traditional algorithm based on Rel-17 without using AI/ML.</w:t>
      </w:r>
      <w:bookmarkEnd w:id="10"/>
      <w:bookmarkEnd w:id="11"/>
    </w:p>
    <w:p w14:paraId="7DC00E0D" w14:textId="798D3FE8" w:rsidR="00BC2ED9" w:rsidRPr="0088345D" w:rsidRDefault="00BC2ED9" w:rsidP="00BC2ED9">
      <w:pPr>
        <w:pStyle w:val="af4"/>
        <w:ind w:firstLineChars="0" w:firstLine="0"/>
      </w:pPr>
      <w:r>
        <w:t xml:space="preserve">As shown in </w:t>
      </w:r>
      <w:r w:rsidR="00F463D7">
        <w:fldChar w:fldCharType="begin"/>
      </w:r>
      <w:r w:rsidR="00F463D7">
        <w:instrText xml:space="preserve"> REF _Ref115272100 \h </w:instrText>
      </w:r>
      <w:r w:rsidR="00F463D7">
        <w:fldChar w:fldCharType="separate"/>
      </w:r>
      <w:r w:rsidR="000319CF">
        <w:t xml:space="preserve">Table </w:t>
      </w:r>
      <w:r w:rsidR="000319CF">
        <w:rPr>
          <w:noProof/>
        </w:rPr>
        <w:t>2</w:t>
      </w:r>
      <w:r w:rsidR="00F463D7">
        <w:fldChar w:fldCharType="end"/>
      </w:r>
      <w:r>
        <w:t xml:space="preserve">, when </w:t>
      </w:r>
      <w:r w:rsidRPr="00F14C73">
        <w:t>BS receiving ports</w:t>
      </w:r>
      <w:r>
        <w:t xml:space="preserve"> is 32, the selected baseline LOS</w:t>
      </w:r>
      <w:r>
        <w:rPr>
          <w:lang w:eastAsia="zh-CN"/>
        </w:rPr>
        <w:t>/NLOS</w:t>
      </w:r>
      <w:r>
        <w:t xml:space="preserve"> identification solution has already achieved </w:t>
      </w:r>
      <w:r w:rsidRPr="00770046">
        <w:t>a good performance.</w:t>
      </w:r>
      <w:r>
        <w:t xml:space="preserve"> But when the gNB is configured with a small number of antenna ports (which is reflected by 4 selected receiving ports in the evaluation), the baseline method provides a greatly degraded positioning </w:t>
      </w:r>
      <w:r>
        <w:rPr>
          <w:lang w:eastAsia="zh-CN"/>
        </w:rPr>
        <w:t>accuracy</w:t>
      </w:r>
      <w:r w:rsidRPr="00892C37">
        <w:t xml:space="preserve"> </w:t>
      </w:r>
      <w:r>
        <w:t xml:space="preserve">error of more than 6m @90%. In contrast, the </w:t>
      </w:r>
      <w:r>
        <w:rPr>
          <w:lang w:eastAsia="zh-CN"/>
        </w:rPr>
        <w:t xml:space="preserve">accuracy </w:t>
      </w:r>
      <w:r w:rsidRPr="00892C37">
        <w:t xml:space="preserve">of the </w:t>
      </w:r>
      <w:r>
        <w:t>AI</w:t>
      </w:r>
      <w:r w:rsidRPr="00BC2ED9">
        <w:rPr>
          <w:lang w:val="en-GB" w:eastAsia="zh-CN"/>
        </w:rPr>
        <w:t>/ML</w:t>
      </w:r>
      <w:r>
        <w:t>-based</w:t>
      </w:r>
      <w:r w:rsidRPr="00892C37">
        <w:t xml:space="preserve"> LOS/NLOS ide</w:t>
      </w:r>
      <w:r>
        <w:t>ntification solution with 4 gNB receiving ports can achieve</w:t>
      </w:r>
      <w:r w:rsidRPr="00892C37">
        <w:t xml:space="preserve"> </w:t>
      </w:r>
      <w:r>
        <w:t xml:space="preserve">0.35m. The reason is that for a small number of antennas, the traditional method cannot provide enough resolution to correctly identify with </w:t>
      </w:r>
      <w:r>
        <w:lastRenderedPageBreak/>
        <w:t>a high probability on whether a path is LOS or NLOS. Therefore, for the widely deployed commercial RF modules with small antenna ports for indoor deployment, using AI/ML-based LOS/NLOS identification solution is meaningful.</w:t>
      </w:r>
    </w:p>
    <w:p w14:paraId="5AC63CBD" w14:textId="19077722" w:rsidR="000E4FAB" w:rsidRDefault="000E4FAB" w:rsidP="00314A64">
      <w:pPr>
        <w:pStyle w:val="af5"/>
        <w:keepNext/>
        <w:jc w:val="center"/>
      </w:pPr>
      <w:bookmarkStart w:id="12" w:name="_Ref115272100"/>
      <w:r>
        <w:t xml:space="preserve">Table </w:t>
      </w:r>
      <w:r>
        <w:rPr>
          <w:noProof/>
        </w:rPr>
        <w:fldChar w:fldCharType="begin"/>
      </w:r>
      <w:r>
        <w:rPr>
          <w:noProof/>
        </w:rPr>
        <w:instrText xml:space="preserve"> SEQ Table \* ARABIC </w:instrText>
      </w:r>
      <w:r>
        <w:rPr>
          <w:noProof/>
        </w:rPr>
        <w:fldChar w:fldCharType="separate"/>
      </w:r>
      <w:r w:rsidR="000319CF">
        <w:rPr>
          <w:noProof/>
        </w:rPr>
        <w:t>2</w:t>
      </w:r>
      <w:r>
        <w:rPr>
          <w:noProof/>
        </w:rPr>
        <w:fldChar w:fldCharType="end"/>
      </w:r>
      <w:bookmarkEnd w:id="12"/>
      <w:r w:rsidR="002B2369">
        <w:rPr>
          <w:noProof/>
        </w:rPr>
        <w:t>.</w:t>
      </w:r>
      <w:r w:rsidRPr="00DF1BB1">
        <w:rPr>
          <w:lang w:val="en-GB" w:eastAsia="zh-CN"/>
        </w:rPr>
        <w:t xml:space="preserve"> </w:t>
      </w:r>
      <w:r>
        <w:rPr>
          <w:lang w:val="en-GB" w:eastAsia="zh-CN"/>
        </w:rPr>
        <w:t xml:space="preserve">Performance of </w:t>
      </w:r>
      <w:r w:rsidR="00CD40BA" w:rsidRPr="00CD40BA">
        <w:rPr>
          <w:color w:val="000000"/>
          <w:lang w:eastAsia="zh-CN"/>
        </w:rPr>
        <w:t>Rel-17</w:t>
      </w:r>
      <w:r w:rsidR="00CD40BA">
        <w:rPr>
          <w:color w:val="000000"/>
          <w:lang w:eastAsia="zh-CN"/>
        </w:rPr>
        <w:t xml:space="preserve"> </w:t>
      </w:r>
      <w:r w:rsidR="00CD40BA">
        <w:t>LOS</w:t>
      </w:r>
      <w:r w:rsidR="00CD40BA">
        <w:rPr>
          <w:lang w:eastAsia="zh-CN"/>
        </w:rPr>
        <w:t>/NLOS</w:t>
      </w:r>
      <w:r w:rsidR="00CD40BA">
        <w:t xml:space="preserve"> identification</w:t>
      </w:r>
      <w:r w:rsidR="00E86905">
        <w:t>-based</w:t>
      </w:r>
      <w:r w:rsidRPr="00834AE7">
        <w:rPr>
          <w:color w:val="000000"/>
          <w:lang w:eastAsia="zh-CN"/>
        </w:rPr>
        <w:t xml:space="preserve"> </w:t>
      </w:r>
      <w:r>
        <w:rPr>
          <w:lang w:eastAsia="zh-CN"/>
        </w:rPr>
        <w:t>positioning</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4538"/>
        <w:gridCol w:w="3109"/>
      </w:tblGrid>
      <w:tr w:rsidR="003613AD" w:rsidRPr="00970709" w14:paraId="1BE804AA" w14:textId="77777777" w:rsidTr="00DB3552">
        <w:tc>
          <w:tcPr>
            <w:tcW w:w="1028" w:type="pct"/>
            <w:shd w:val="clear" w:color="auto" w:fill="DBE5F1"/>
          </w:tcPr>
          <w:p w14:paraId="02150D09" w14:textId="5F9E413C" w:rsidR="003613AD" w:rsidRDefault="003613AD" w:rsidP="003613AD">
            <w:pPr>
              <w:widowControl w:val="0"/>
              <w:jc w:val="center"/>
              <w:rPr>
                <w:b/>
                <w:lang w:eastAsia="zh-CN"/>
              </w:rPr>
            </w:pPr>
            <w:r w:rsidRPr="00DB1478">
              <w:rPr>
                <w:b/>
                <w:lang w:eastAsia="zh-CN"/>
              </w:rPr>
              <w:t>BS receiving ports</w:t>
            </w:r>
          </w:p>
        </w:tc>
        <w:tc>
          <w:tcPr>
            <w:tcW w:w="2357" w:type="pct"/>
            <w:shd w:val="clear" w:color="auto" w:fill="DBE5F1"/>
            <w:vAlign w:val="center"/>
          </w:tcPr>
          <w:p w14:paraId="7CA1B4BC" w14:textId="1CA61010" w:rsidR="003613AD" w:rsidRPr="00970709" w:rsidRDefault="003613AD" w:rsidP="003613AD">
            <w:pPr>
              <w:widowControl w:val="0"/>
              <w:jc w:val="center"/>
              <w:rPr>
                <w:b/>
                <w:lang w:eastAsia="zh-CN"/>
              </w:rPr>
            </w:pPr>
            <w:r w:rsidRPr="00787B93">
              <w:rPr>
                <w:b/>
                <w:lang w:eastAsia="zh-CN"/>
              </w:rPr>
              <w:t>LOS ID method</w:t>
            </w:r>
          </w:p>
        </w:tc>
        <w:tc>
          <w:tcPr>
            <w:tcW w:w="1615" w:type="pct"/>
            <w:shd w:val="clear" w:color="auto" w:fill="DBE5F1"/>
            <w:vAlign w:val="center"/>
          </w:tcPr>
          <w:p w14:paraId="629F7F6B" w14:textId="39EBFA79" w:rsidR="003613AD" w:rsidRPr="00970709" w:rsidRDefault="003613AD" w:rsidP="003613AD">
            <w:pPr>
              <w:widowControl w:val="0"/>
              <w:jc w:val="center"/>
              <w:rPr>
                <w:b/>
                <w:lang w:eastAsia="zh-CN"/>
              </w:rPr>
            </w:pPr>
            <w:r w:rsidRPr="00DE022B">
              <w:rPr>
                <w:b/>
                <w:lang w:eastAsia="zh-CN"/>
              </w:rPr>
              <w:t>Positioning Accuracy</w:t>
            </w:r>
            <w:r>
              <w:rPr>
                <w:b/>
                <w:lang w:eastAsia="zh-CN"/>
              </w:rPr>
              <w:t xml:space="preserve"> @90%</w:t>
            </w:r>
          </w:p>
        </w:tc>
      </w:tr>
      <w:tr w:rsidR="000E4FAB" w:rsidRPr="00DC09F8" w14:paraId="70F95AB7" w14:textId="77777777" w:rsidTr="00DB3552">
        <w:trPr>
          <w:trHeight w:val="281"/>
        </w:trPr>
        <w:tc>
          <w:tcPr>
            <w:tcW w:w="5000" w:type="pct"/>
            <w:gridSpan w:val="3"/>
            <w:tcBorders>
              <w:bottom w:val="single" w:sz="4" w:space="0" w:color="auto"/>
            </w:tcBorders>
            <w:shd w:val="clear" w:color="auto" w:fill="EEECE1" w:themeFill="background2"/>
          </w:tcPr>
          <w:p w14:paraId="23E05A6A" w14:textId="77777777" w:rsidR="000E4FAB" w:rsidRDefault="000E4FAB" w:rsidP="00DB3552">
            <w:pPr>
              <w:widowControl w:val="0"/>
              <w:jc w:val="center"/>
              <w:rPr>
                <w:lang w:eastAsia="zh-CN"/>
              </w:rPr>
            </w:pPr>
            <w:r w:rsidRPr="0010293D">
              <w:rPr>
                <w:lang w:eastAsia="zh-CN"/>
              </w:rPr>
              <w:t>Clutter para</w:t>
            </w:r>
            <w:r>
              <w:rPr>
                <w:lang w:eastAsia="zh-CN"/>
              </w:rPr>
              <w:t>meter</w:t>
            </w:r>
            <w:r w:rsidRPr="0010293D">
              <w:rPr>
                <w:lang w:eastAsia="zh-CN"/>
              </w:rPr>
              <w:t xml:space="preserve">s: </w:t>
            </w:r>
            <w:r>
              <w:rPr>
                <w:lang w:eastAsia="zh-CN"/>
              </w:rPr>
              <w:t>4</w:t>
            </w:r>
            <w:r w:rsidRPr="0010293D">
              <w:rPr>
                <w:lang w:eastAsia="zh-CN"/>
              </w:rPr>
              <w:t xml:space="preserve">0%, </w:t>
            </w:r>
            <w:r>
              <w:rPr>
                <w:lang w:eastAsia="zh-CN"/>
              </w:rPr>
              <w:t>2</w:t>
            </w:r>
            <w:r w:rsidRPr="0010293D">
              <w:rPr>
                <w:lang w:eastAsia="zh-CN"/>
              </w:rPr>
              <w:t>m, 2m</w:t>
            </w:r>
          </w:p>
        </w:tc>
      </w:tr>
      <w:tr w:rsidR="00EF633E" w:rsidRPr="00DC09F8" w14:paraId="3E60C9AE" w14:textId="77777777" w:rsidTr="00DB3552">
        <w:tc>
          <w:tcPr>
            <w:tcW w:w="1028" w:type="pct"/>
            <w:tcBorders>
              <w:top w:val="single" w:sz="4" w:space="0" w:color="auto"/>
              <w:left w:val="single" w:sz="4" w:space="0" w:color="auto"/>
              <w:bottom w:val="single" w:sz="4" w:space="0" w:color="auto"/>
              <w:right w:val="single" w:sz="4" w:space="0" w:color="auto"/>
            </w:tcBorders>
          </w:tcPr>
          <w:p w14:paraId="2919FFE4" w14:textId="4D71D2B8" w:rsidR="00EF633E" w:rsidRDefault="00EF633E" w:rsidP="00EF633E">
            <w:pPr>
              <w:widowControl w:val="0"/>
              <w:jc w:val="center"/>
              <w:rPr>
                <w:lang w:eastAsia="zh-CN"/>
              </w:rPr>
            </w:pPr>
            <w:r>
              <w:rPr>
                <w:lang w:eastAsia="zh-CN"/>
              </w:rPr>
              <w:t>32</w:t>
            </w:r>
          </w:p>
        </w:tc>
        <w:tc>
          <w:tcPr>
            <w:tcW w:w="2357" w:type="pct"/>
            <w:tcBorders>
              <w:top w:val="single" w:sz="4" w:space="0" w:color="auto"/>
              <w:left w:val="single" w:sz="4" w:space="0" w:color="auto"/>
              <w:bottom w:val="single" w:sz="4" w:space="0" w:color="auto"/>
              <w:right w:val="single" w:sz="4" w:space="0" w:color="auto"/>
            </w:tcBorders>
            <w:vAlign w:val="center"/>
          </w:tcPr>
          <w:p w14:paraId="657A8666" w14:textId="7C65F355" w:rsidR="00EF633E" w:rsidRPr="00DC09F8" w:rsidRDefault="00EF633E" w:rsidP="00EF633E">
            <w:pPr>
              <w:widowControl w:val="0"/>
              <w:jc w:val="center"/>
              <w:rPr>
                <w:lang w:eastAsia="zh-CN"/>
              </w:rPr>
            </w:pPr>
            <w:r w:rsidRPr="00C55564">
              <w:rPr>
                <w:lang w:eastAsia="zh-CN"/>
              </w:rPr>
              <w:t>Baseline LOS</w:t>
            </w:r>
            <w:r>
              <w:rPr>
                <w:lang w:eastAsia="zh-CN"/>
              </w:rPr>
              <w:t xml:space="preserve"> ID</w:t>
            </w:r>
          </w:p>
        </w:tc>
        <w:tc>
          <w:tcPr>
            <w:tcW w:w="1615" w:type="pct"/>
            <w:tcBorders>
              <w:top w:val="single" w:sz="4" w:space="0" w:color="auto"/>
              <w:left w:val="single" w:sz="4" w:space="0" w:color="auto"/>
              <w:bottom w:val="single" w:sz="4" w:space="0" w:color="auto"/>
            </w:tcBorders>
            <w:vAlign w:val="center"/>
          </w:tcPr>
          <w:p w14:paraId="2882D637" w14:textId="7F471546" w:rsidR="00EF633E" w:rsidRPr="00DC09F8" w:rsidRDefault="00EF633E" w:rsidP="00EF633E">
            <w:pPr>
              <w:widowControl w:val="0"/>
              <w:jc w:val="center"/>
              <w:rPr>
                <w:lang w:eastAsia="zh-CN"/>
              </w:rPr>
            </w:pPr>
            <w:r>
              <w:rPr>
                <w:rFonts w:hint="eastAsia"/>
                <w:lang w:eastAsia="zh-CN"/>
              </w:rPr>
              <w:t>0</w:t>
            </w:r>
            <w:r>
              <w:rPr>
                <w:lang w:eastAsia="zh-CN"/>
              </w:rPr>
              <w:t>.484m</w:t>
            </w:r>
          </w:p>
        </w:tc>
      </w:tr>
      <w:tr w:rsidR="00EF633E" w:rsidRPr="00DC09F8" w14:paraId="714CF666" w14:textId="77777777" w:rsidTr="00DB3552">
        <w:tc>
          <w:tcPr>
            <w:tcW w:w="1028" w:type="pct"/>
            <w:tcBorders>
              <w:top w:val="single" w:sz="4" w:space="0" w:color="auto"/>
              <w:left w:val="single" w:sz="4" w:space="0" w:color="auto"/>
              <w:bottom w:val="single" w:sz="4" w:space="0" w:color="auto"/>
              <w:right w:val="single" w:sz="4" w:space="0" w:color="auto"/>
            </w:tcBorders>
          </w:tcPr>
          <w:p w14:paraId="2A39CE06" w14:textId="65081DBB" w:rsidR="00EF633E" w:rsidRDefault="00EF633E" w:rsidP="00EF633E">
            <w:pPr>
              <w:widowControl w:val="0"/>
              <w:jc w:val="center"/>
              <w:rPr>
                <w:lang w:eastAsia="zh-CN"/>
              </w:rPr>
            </w:pPr>
            <w:r>
              <w:rPr>
                <w:rFonts w:hint="eastAsia"/>
                <w:lang w:eastAsia="zh-CN"/>
              </w:rPr>
              <w:t>4</w:t>
            </w:r>
          </w:p>
        </w:tc>
        <w:tc>
          <w:tcPr>
            <w:tcW w:w="2357" w:type="pct"/>
            <w:tcBorders>
              <w:top w:val="single" w:sz="4" w:space="0" w:color="auto"/>
              <w:left w:val="single" w:sz="4" w:space="0" w:color="auto"/>
              <w:bottom w:val="single" w:sz="4" w:space="0" w:color="auto"/>
              <w:right w:val="single" w:sz="4" w:space="0" w:color="auto"/>
            </w:tcBorders>
            <w:vAlign w:val="center"/>
          </w:tcPr>
          <w:p w14:paraId="06A1852A" w14:textId="03698027" w:rsidR="00EF633E" w:rsidRDefault="00EF633E" w:rsidP="00EF633E">
            <w:pPr>
              <w:widowControl w:val="0"/>
              <w:jc w:val="center"/>
              <w:rPr>
                <w:lang w:eastAsia="zh-CN"/>
              </w:rPr>
            </w:pPr>
            <w:r w:rsidRPr="00C55564">
              <w:rPr>
                <w:lang w:eastAsia="zh-CN"/>
              </w:rPr>
              <w:t>Baseline LOS</w:t>
            </w:r>
            <w:r>
              <w:rPr>
                <w:lang w:eastAsia="zh-CN"/>
              </w:rPr>
              <w:t xml:space="preserve"> ID</w:t>
            </w:r>
          </w:p>
        </w:tc>
        <w:tc>
          <w:tcPr>
            <w:tcW w:w="1615" w:type="pct"/>
            <w:tcBorders>
              <w:top w:val="single" w:sz="4" w:space="0" w:color="auto"/>
              <w:left w:val="single" w:sz="4" w:space="0" w:color="auto"/>
              <w:bottom w:val="single" w:sz="4" w:space="0" w:color="auto"/>
            </w:tcBorders>
            <w:vAlign w:val="center"/>
          </w:tcPr>
          <w:p w14:paraId="7D7E4C95" w14:textId="01661D42" w:rsidR="00EF633E" w:rsidRDefault="00EF633E" w:rsidP="00EF633E">
            <w:pPr>
              <w:widowControl w:val="0"/>
              <w:jc w:val="center"/>
              <w:rPr>
                <w:lang w:eastAsia="zh-CN"/>
              </w:rPr>
            </w:pPr>
            <w:r>
              <w:rPr>
                <w:lang w:eastAsia="zh-CN"/>
              </w:rPr>
              <w:t>6.447m</w:t>
            </w:r>
          </w:p>
        </w:tc>
      </w:tr>
    </w:tbl>
    <w:p w14:paraId="2B6CFF0A" w14:textId="3C3168C5" w:rsidR="00A92670" w:rsidRPr="00DF29DC" w:rsidRDefault="00A92670" w:rsidP="00A92670">
      <w:pPr>
        <w:pStyle w:val="3"/>
        <w:rPr>
          <w:rFonts w:ascii="Times New Roman" w:hAnsi="Times New Roman"/>
          <w:lang w:eastAsia="zh-CN"/>
        </w:rPr>
      </w:pPr>
      <w:r w:rsidRPr="00DF29DC">
        <w:rPr>
          <w:rFonts w:ascii="Times New Roman" w:hAnsi="Times New Roman"/>
          <w:lang w:eastAsia="zh-CN"/>
        </w:rPr>
        <w:t>Reporting model complexity</w:t>
      </w:r>
    </w:p>
    <w:p w14:paraId="0F80EADE" w14:textId="125AC1CA" w:rsidR="00A92670" w:rsidRDefault="00A92670" w:rsidP="00A92670">
      <w:r>
        <w:t>In the RAN1</w:t>
      </w:r>
      <w:r w:rsidR="00FB41C0">
        <w:t xml:space="preserve"> </w:t>
      </w:r>
      <w:r>
        <w:t>#110bis-e meeting</w:t>
      </w:r>
      <w:r w:rsidR="00DF29DC">
        <w:t xml:space="preserve"> </w:t>
      </w:r>
      <w:r w:rsidR="00DF29DC">
        <w:fldChar w:fldCharType="begin"/>
      </w:r>
      <w:r w:rsidR="00DF29DC">
        <w:instrText xml:space="preserve"> REF _Ref118365608 \r \h </w:instrText>
      </w:r>
      <w:r w:rsidR="00DF29DC">
        <w:fldChar w:fldCharType="separate"/>
      </w:r>
      <w:r w:rsidR="000319CF">
        <w:t>[6]</w:t>
      </w:r>
      <w:r w:rsidR="00DF29DC">
        <w:fldChar w:fldCharType="end"/>
      </w:r>
      <w:r>
        <w:t>, following agreement was made for reporting the model complexity of assisted AI/ML based positioning.</w:t>
      </w:r>
    </w:p>
    <w:tbl>
      <w:tblPr>
        <w:tblStyle w:val="af0"/>
        <w:tblW w:w="0" w:type="auto"/>
        <w:tblLook w:val="04A0" w:firstRow="1" w:lastRow="0" w:firstColumn="1" w:lastColumn="0" w:noHBand="0" w:noVBand="1"/>
      </w:tblPr>
      <w:tblGrid>
        <w:gridCol w:w="9628"/>
      </w:tblGrid>
      <w:tr w:rsidR="00A92670" w14:paraId="4B63B223" w14:textId="77777777" w:rsidTr="00A92670">
        <w:tc>
          <w:tcPr>
            <w:tcW w:w="9628" w:type="dxa"/>
          </w:tcPr>
          <w:p w14:paraId="1ABC86B2" w14:textId="77777777" w:rsidR="00A92670" w:rsidRPr="00051824" w:rsidRDefault="00A92670" w:rsidP="00A92670">
            <w:pPr>
              <w:rPr>
                <w:b/>
                <w:bCs/>
                <w:highlight w:val="green"/>
                <w:u w:val="single"/>
              </w:rPr>
            </w:pPr>
            <w:r w:rsidRPr="00051824">
              <w:rPr>
                <w:b/>
                <w:bCs/>
                <w:highlight w:val="green"/>
                <w:u w:val="single"/>
              </w:rPr>
              <w:t>Agreement</w:t>
            </w:r>
          </w:p>
          <w:p w14:paraId="4D88194E" w14:textId="77777777" w:rsidR="00A92670" w:rsidRDefault="00A92670" w:rsidP="00A92670">
            <w:r>
              <w:t>For AI/ML assisted positioning, when single-TRP construction is used for the AI/ML model, companies report at least the AI/ML complexity (Model complexity, Computation complexity) for N TRPs, which are used to determine the position of a target UE.</w:t>
            </w:r>
          </w:p>
          <w:p w14:paraId="793F997A" w14:textId="77777777" w:rsidR="00A92670" w:rsidRDefault="00A92670" w:rsidP="00A92670">
            <w:pPr>
              <w:pStyle w:val="af5"/>
              <w:jc w:val="center"/>
            </w:pPr>
            <w:r>
              <w:t>Table. Model complexity and computation complexity to support N TRPs for a target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3380"/>
              <w:gridCol w:w="3158"/>
            </w:tblGrid>
            <w:tr w:rsidR="00A92670" w14:paraId="4F3D412C" w14:textId="77777777" w:rsidTr="00A92670">
              <w:trPr>
                <w:trHeight w:val="20"/>
              </w:trPr>
              <w:tc>
                <w:tcPr>
                  <w:tcW w:w="3055" w:type="dxa"/>
                  <w:shd w:val="clear" w:color="auto" w:fill="auto"/>
                </w:tcPr>
                <w:p w14:paraId="17EFDCDA" w14:textId="77777777" w:rsidR="00A92670" w:rsidRDefault="00A92670" w:rsidP="00A92670">
                  <w:pPr>
                    <w:rPr>
                      <w:b/>
                      <w:bCs/>
                    </w:rPr>
                  </w:pPr>
                </w:p>
              </w:tc>
              <w:tc>
                <w:tcPr>
                  <w:tcW w:w="3586" w:type="dxa"/>
                  <w:shd w:val="clear" w:color="auto" w:fill="auto"/>
                </w:tcPr>
                <w:p w14:paraId="67F850AA" w14:textId="77777777" w:rsidR="00A92670" w:rsidRDefault="00A92670" w:rsidP="00A92670">
                  <w:pPr>
                    <w:rPr>
                      <w:b/>
                      <w:bCs/>
                    </w:rPr>
                  </w:pPr>
                  <w:r>
                    <w:rPr>
                      <w:b/>
                      <w:bCs/>
                    </w:rPr>
                    <w:t>Model complexity to support N TRPs</w:t>
                  </w:r>
                </w:p>
              </w:tc>
              <w:tc>
                <w:tcPr>
                  <w:tcW w:w="3321" w:type="dxa"/>
                  <w:shd w:val="clear" w:color="auto" w:fill="auto"/>
                </w:tcPr>
                <w:p w14:paraId="3C3B6FD0" w14:textId="77777777" w:rsidR="00A92670" w:rsidRDefault="00A92670" w:rsidP="00A92670">
                  <w:pPr>
                    <w:rPr>
                      <w:b/>
                      <w:bCs/>
                    </w:rPr>
                  </w:pPr>
                  <w:r>
                    <w:rPr>
                      <w:b/>
                      <w:bCs/>
                    </w:rPr>
                    <w:t>Computation complexity to process N TRPs</w:t>
                  </w:r>
                </w:p>
              </w:tc>
            </w:tr>
            <w:tr w:rsidR="00A92670" w14:paraId="1FD8205C" w14:textId="77777777" w:rsidTr="00A92670">
              <w:trPr>
                <w:trHeight w:val="20"/>
              </w:trPr>
              <w:tc>
                <w:tcPr>
                  <w:tcW w:w="3055" w:type="dxa"/>
                  <w:shd w:val="clear" w:color="auto" w:fill="auto"/>
                </w:tcPr>
                <w:p w14:paraId="7BFA212D" w14:textId="77777777" w:rsidR="00A92670" w:rsidRDefault="00A92670" w:rsidP="00A92670">
                  <w:pPr>
                    <w:rPr>
                      <w:b/>
                      <w:bCs/>
                    </w:rPr>
                  </w:pPr>
                  <w:r>
                    <w:rPr>
                      <w:b/>
                      <w:bCs/>
                    </w:rPr>
                    <w:t>Single-TRP, same model for N TRPs</w:t>
                  </w:r>
                </w:p>
              </w:tc>
              <w:tc>
                <w:tcPr>
                  <w:tcW w:w="3586" w:type="dxa"/>
                  <w:shd w:val="clear" w:color="auto" w:fill="auto"/>
                </w:tcPr>
                <w:p w14:paraId="45D7C6A4" w14:textId="461F8CC5" w:rsidR="00A92670" w:rsidRPr="00A92670" w:rsidRDefault="00CD3FC4" w:rsidP="00A92670">
                  <m:oMathPara>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m:t>
                          </m:r>
                        </m:sub>
                      </m:sSub>
                    </m:oMath>
                  </m:oMathPara>
                </w:p>
                <w:p w14:paraId="01EC4ED5" w14:textId="07FBEFB4" w:rsidR="00A92670" w:rsidRDefault="00A92670" w:rsidP="00A92670">
                  <w:r w:rsidRPr="000F53EC">
                    <w:t>When the model is at UE-side,</w:t>
                  </w:r>
                  <w:r>
                    <w:rPr>
                      <w:color w:val="FF0000"/>
                    </w:rPr>
                    <w:t xml:space="preserve"> </w:t>
                  </w:r>
                  <w:r>
                    <w:t xml:space="preserve">where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m:t>
                        </m:r>
                      </m:sub>
                    </m:sSub>
                  </m:oMath>
                  <w:r>
                    <w:t xml:space="preserve"> is the model complexity for the same model.</w:t>
                  </w:r>
                </w:p>
                <w:p w14:paraId="6198FF45" w14:textId="77777777" w:rsidR="00A92670" w:rsidRDefault="00A92670" w:rsidP="00A92670">
                  <w:r w:rsidRPr="000F53EC">
                    <w:t>FFS: if the model is at network-side</w:t>
                  </w:r>
                </w:p>
              </w:tc>
              <w:tc>
                <w:tcPr>
                  <w:tcW w:w="3321" w:type="dxa"/>
                  <w:shd w:val="clear" w:color="auto" w:fill="auto"/>
                </w:tcPr>
                <w:p w14:paraId="4585D542" w14:textId="02BC0640" w:rsidR="00A92670" w:rsidRPr="00A92670" w:rsidRDefault="00A92670" w:rsidP="00A92670">
                  <m:oMathPara>
                    <m:oMath>
                      <m:r>
                        <m:rPr>
                          <m:sty m:val="bi"/>
                        </m:rPr>
                        <w:rPr>
                          <w:rFonts w:ascii="Cambria Math" w:hAnsi="Cambria Math"/>
                        </w:rPr>
                        <m:t>N</m:t>
                      </m:r>
                      <m:r>
                        <w:rPr>
                          <w:rFonts w:ascii="Cambria Math" w:hAnsi="Cambria Math"/>
                        </w:rPr>
                        <m:t>×</m:t>
                      </m:r>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S</m:t>
                          </m:r>
                        </m:sub>
                      </m:sSub>
                    </m:oMath>
                  </m:oMathPara>
                </w:p>
                <w:p w14:paraId="3A5311A1" w14:textId="71287FB1" w:rsidR="00A92670" w:rsidRDefault="00A92670" w:rsidP="00A92670">
                  <w:r>
                    <w:t xml:space="preserve">Where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S</m:t>
                        </m:r>
                      </m:sub>
                    </m:sSub>
                  </m:oMath>
                  <w:r>
                    <w:t xml:space="preserve"> is the computation complexity of the same model for one TRP.</w:t>
                  </w:r>
                </w:p>
              </w:tc>
            </w:tr>
            <w:tr w:rsidR="00A92670" w14:paraId="5B378575" w14:textId="77777777" w:rsidTr="00A92670">
              <w:trPr>
                <w:trHeight w:val="20"/>
              </w:trPr>
              <w:tc>
                <w:tcPr>
                  <w:tcW w:w="3055" w:type="dxa"/>
                  <w:shd w:val="clear" w:color="auto" w:fill="auto"/>
                </w:tcPr>
                <w:p w14:paraId="415E3F37" w14:textId="77777777" w:rsidR="00A92670" w:rsidRDefault="00A92670" w:rsidP="00A92670">
                  <w:pPr>
                    <w:rPr>
                      <w:b/>
                      <w:bCs/>
                    </w:rPr>
                  </w:pPr>
                  <w:r>
                    <w:rPr>
                      <w:b/>
                      <w:bCs/>
                    </w:rPr>
                    <w:t>Single-TRP, N models for N TRPs</w:t>
                  </w:r>
                </w:p>
              </w:tc>
              <w:tc>
                <w:tcPr>
                  <w:tcW w:w="3586" w:type="dxa"/>
                  <w:shd w:val="clear" w:color="auto" w:fill="auto"/>
                </w:tcPr>
                <w:p w14:paraId="57ABF9FF" w14:textId="77777777" w:rsidR="00A92670" w:rsidRPr="00363A82" w:rsidRDefault="00A92670" w:rsidP="00A92670">
                  <w:pPr>
                    <w:rPr>
                      <w:color w:val="000000"/>
                    </w:rPr>
                  </w:pPr>
                  <w:r w:rsidRPr="00363A82">
                    <w:rPr>
                      <w:color w:val="000000"/>
                    </w:rPr>
                    <w:t>When the model is at UE-side,</w:t>
                  </w:r>
                </w:p>
                <w:p w14:paraId="7BA27D61" w14:textId="4FE34FB1" w:rsidR="00A92670" w:rsidRPr="00A92670" w:rsidRDefault="00CD3FC4" w:rsidP="00A92670">
                  <m:oMathPara>
                    <m:oMath>
                      <m:nary>
                        <m:naryPr>
                          <m:chr m:val="∑"/>
                          <m:supHide m:val="1"/>
                          <m:ctrlPr>
                            <w:rPr>
                              <w:rFonts w:ascii="Cambria Math" w:hAnsi="Cambria Math"/>
                              <w:i/>
                            </w:rPr>
                          </m:ctrlPr>
                        </m:naryPr>
                        <m:sub>
                          <m:r>
                            <m:rPr>
                              <m:sty m:val="bi"/>
                            </m:rPr>
                            <w:rPr>
                              <w:rFonts w:ascii="Cambria Math" w:hAnsi="Cambria Math"/>
                            </w:rPr>
                            <m:t>i</m:t>
                          </m:r>
                          <m:r>
                            <w:rPr>
                              <w:rFonts w:ascii="Cambria Math" w:hAnsi="Cambria Math"/>
                            </w:rPr>
                            <m:t>=</m:t>
                          </m:r>
                          <m:r>
                            <m:rPr>
                              <m:sty m:val="bi"/>
                            </m:rPr>
                            <w:rPr>
                              <w:rFonts w:ascii="Cambria Math" w:hAnsi="Cambria Math"/>
                            </w:rPr>
                            <m:t>1</m:t>
                          </m:r>
                          <m:r>
                            <w:rPr>
                              <w:rFonts w:ascii="Cambria Math" w:hAnsi="Cambria Math"/>
                            </w:rPr>
                            <m:t>,…</m:t>
                          </m:r>
                          <m:r>
                            <m:rPr>
                              <m:sty m:val="bi"/>
                            </m:rPr>
                            <w:rPr>
                              <w:rFonts w:ascii="Cambria Math" w:hAnsi="Cambria Math"/>
                            </w:rPr>
                            <m:t>N</m:t>
                          </m:r>
                        </m:sub>
                        <m:sup/>
                        <m:e>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m:t>
                              </m:r>
                              <m:r>
                                <w:rPr>
                                  <w:rFonts w:ascii="Cambria Math" w:hAnsi="Cambria Math"/>
                                </w:rPr>
                                <m:t>,</m:t>
                              </m:r>
                              <m:r>
                                <m:rPr>
                                  <m:sty m:val="bi"/>
                                </m:rPr>
                                <w:rPr>
                                  <w:rFonts w:ascii="Cambria Math" w:hAnsi="Cambria Math"/>
                                </w:rPr>
                                <m:t>i</m:t>
                              </m:r>
                            </m:sub>
                          </m:sSub>
                        </m:e>
                      </m:nary>
                    </m:oMath>
                  </m:oMathPara>
                </w:p>
                <w:p w14:paraId="23B0F8F6" w14:textId="63DDD45F" w:rsidR="00A92670" w:rsidRDefault="00A92670" w:rsidP="00A92670">
                  <w:r>
                    <w:t xml:space="preserve">Where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m:t>
                        </m:r>
                        <m:r>
                          <w:rPr>
                            <w:rFonts w:ascii="Cambria Math" w:hAnsi="Cambria Math"/>
                          </w:rPr>
                          <m:t>,</m:t>
                        </m:r>
                        <m:r>
                          <m:rPr>
                            <m:sty m:val="bi"/>
                          </m:rPr>
                          <w:rPr>
                            <w:rFonts w:ascii="Cambria Math" w:hAnsi="Cambria Math"/>
                          </w:rPr>
                          <m:t>i</m:t>
                        </m:r>
                      </m:sub>
                    </m:sSub>
                  </m:oMath>
                  <w:r>
                    <w:t xml:space="preserve"> is the model complexity for the i-th AI/ML model.</w:t>
                  </w:r>
                </w:p>
                <w:p w14:paraId="574BBF9F" w14:textId="77777777" w:rsidR="00A92670" w:rsidRPr="00363A82" w:rsidRDefault="00A92670" w:rsidP="00A92670">
                  <w:pPr>
                    <w:rPr>
                      <w:color w:val="000000"/>
                    </w:rPr>
                  </w:pPr>
                  <w:r w:rsidRPr="00363A82">
                    <w:rPr>
                      <w:color w:val="000000"/>
                    </w:rPr>
                    <w:t>FFS: if the model is at network-side</w:t>
                  </w:r>
                </w:p>
              </w:tc>
              <w:tc>
                <w:tcPr>
                  <w:tcW w:w="3321" w:type="dxa"/>
                  <w:shd w:val="clear" w:color="auto" w:fill="auto"/>
                </w:tcPr>
                <w:p w14:paraId="100310D4" w14:textId="78C57E64" w:rsidR="00A92670" w:rsidRPr="00A92670" w:rsidRDefault="00CD3FC4" w:rsidP="00A92670">
                  <m:oMathPara>
                    <m:oMath>
                      <m:nary>
                        <m:naryPr>
                          <m:chr m:val="∑"/>
                          <m:supHide m:val="1"/>
                          <m:ctrlPr>
                            <w:rPr>
                              <w:rFonts w:ascii="Cambria Math" w:hAnsi="Cambria Math"/>
                              <w:i/>
                            </w:rPr>
                          </m:ctrlPr>
                        </m:naryPr>
                        <m:sub>
                          <m:r>
                            <m:rPr>
                              <m:sty m:val="bi"/>
                            </m:rPr>
                            <w:rPr>
                              <w:rFonts w:ascii="Cambria Math" w:hAnsi="Cambria Math"/>
                            </w:rPr>
                            <m:t>i</m:t>
                          </m:r>
                          <m:r>
                            <w:rPr>
                              <w:rFonts w:ascii="Cambria Math" w:hAnsi="Cambria Math"/>
                            </w:rPr>
                            <m:t>=</m:t>
                          </m:r>
                          <m:r>
                            <m:rPr>
                              <m:sty m:val="bi"/>
                            </m:rPr>
                            <w:rPr>
                              <w:rFonts w:ascii="Cambria Math" w:hAnsi="Cambria Math"/>
                            </w:rPr>
                            <m:t>1</m:t>
                          </m:r>
                          <m:r>
                            <w:rPr>
                              <w:rFonts w:ascii="Cambria Math" w:hAnsi="Cambria Math"/>
                            </w:rPr>
                            <m:t>,…</m:t>
                          </m:r>
                          <m:r>
                            <m:rPr>
                              <m:sty m:val="bi"/>
                            </m:rPr>
                            <w:rPr>
                              <w:rFonts w:ascii="Cambria Math" w:hAnsi="Cambria Math"/>
                            </w:rPr>
                            <m:t>N</m:t>
                          </m:r>
                        </m:sub>
                        <m:sup/>
                        <m:e>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S</m:t>
                              </m:r>
                              <m:r>
                                <w:rPr>
                                  <w:rFonts w:ascii="Cambria Math" w:hAnsi="Cambria Math"/>
                                </w:rPr>
                                <m:t>,</m:t>
                              </m:r>
                              <m:r>
                                <m:rPr>
                                  <m:sty m:val="bi"/>
                                </m:rPr>
                                <w:rPr>
                                  <w:rFonts w:ascii="Cambria Math" w:hAnsi="Cambria Math"/>
                                </w:rPr>
                                <m:t>i</m:t>
                              </m:r>
                            </m:sub>
                          </m:sSub>
                        </m:e>
                      </m:nary>
                    </m:oMath>
                  </m:oMathPara>
                </w:p>
                <w:p w14:paraId="60A9553A" w14:textId="41F4AEA5" w:rsidR="00A92670" w:rsidRDefault="00A92670" w:rsidP="00A92670">
                  <w:r>
                    <w:t xml:space="preserve">Where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S</m:t>
                        </m:r>
                        <m:r>
                          <w:rPr>
                            <w:rFonts w:ascii="Cambria Math" w:hAnsi="Cambria Math"/>
                          </w:rPr>
                          <m:t>,</m:t>
                        </m:r>
                        <m:r>
                          <m:rPr>
                            <m:sty m:val="bi"/>
                          </m:rPr>
                          <w:rPr>
                            <w:rFonts w:ascii="Cambria Math" w:hAnsi="Cambria Math"/>
                          </w:rPr>
                          <m:t>i</m:t>
                        </m:r>
                      </m:sub>
                    </m:sSub>
                  </m:oMath>
                  <w:r>
                    <w:t xml:space="preserve"> is the computation complexity for the i-th AI/ML model.</w:t>
                  </w:r>
                </w:p>
              </w:tc>
            </w:tr>
            <w:tr w:rsidR="00A92670" w14:paraId="51337714" w14:textId="77777777" w:rsidTr="00A92670">
              <w:trPr>
                <w:trHeight w:val="20"/>
              </w:trPr>
              <w:tc>
                <w:tcPr>
                  <w:tcW w:w="3055" w:type="dxa"/>
                  <w:shd w:val="clear" w:color="auto" w:fill="auto"/>
                </w:tcPr>
                <w:p w14:paraId="7C07CF37" w14:textId="77777777" w:rsidR="00A92670" w:rsidRDefault="00A92670" w:rsidP="00A92670">
                  <w:pPr>
                    <w:rPr>
                      <w:b/>
                      <w:bCs/>
                    </w:rPr>
                  </w:pPr>
                  <w:r>
                    <w:rPr>
                      <w:b/>
                      <w:bCs/>
                    </w:rPr>
                    <w:t>Multi-TRP (i.e., one model for N TRPs)</w:t>
                  </w:r>
                </w:p>
              </w:tc>
              <w:tc>
                <w:tcPr>
                  <w:tcW w:w="3586" w:type="dxa"/>
                  <w:shd w:val="clear" w:color="auto" w:fill="auto"/>
                </w:tcPr>
                <w:p w14:paraId="52A55888" w14:textId="749B96A2" w:rsidR="00A92670" w:rsidRPr="00A92670" w:rsidRDefault="00CD3FC4" w:rsidP="00A92670">
                  <m:oMathPara>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M</m:t>
                          </m:r>
                        </m:sub>
                      </m:sSub>
                    </m:oMath>
                  </m:oMathPara>
                </w:p>
                <w:p w14:paraId="2C423472" w14:textId="1E940B14" w:rsidR="00A92670" w:rsidRDefault="00A92670" w:rsidP="00A92670">
                  <w:r>
                    <w:t xml:space="preserve">Where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M</m:t>
                        </m:r>
                      </m:sub>
                    </m:sSub>
                  </m:oMath>
                  <w:r>
                    <w:t xml:space="preserve"> is the model complexity for the one model.</w:t>
                  </w:r>
                </w:p>
              </w:tc>
              <w:tc>
                <w:tcPr>
                  <w:tcW w:w="3321" w:type="dxa"/>
                  <w:shd w:val="clear" w:color="auto" w:fill="auto"/>
                </w:tcPr>
                <w:p w14:paraId="02E2C77E" w14:textId="622D6040" w:rsidR="00A92670" w:rsidRPr="00A92670" w:rsidRDefault="00CD3FC4" w:rsidP="00A92670">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M</m:t>
                          </m:r>
                        </m:sub>
                      </m:sSub>
                    </m:oMath>
                  </m:oMathPara>
                </w:p>
                <w:p w14:paraId="510BEA97" w14:textId="14A782A7" w:rsidR="00A92670" w:rsidRDefault="00A92670" w:rsidP="00A92670">
                  <w:r>
                    <w:t xml:space="preserve">Where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M</m:t>
                        </m:r>
                      </m:sub>
                    </m:sSub>
                  </m:oMath>
                  <w:r>
                    <w:t xml:space="preserve"> is the computation complexity for the one model.</w:t>
                  </w:r>
                </w:p>
              </w:tc>
            </w:tr>
          </w:tbl>
          <w:p w14:paraId="4ECA8BD8" w14:textId="77777777" w:rsidR="00A92670" w:rsidRDefault="00A92670" w:rsidP="00A92670"/>
        </w:tc>
      </w:tr>
    </w:tbl>
    <w:p w14:paraId="1F7503D5" w14:textId="623F53C0" w:rsidR="008B63F8" w:rsidRDefault="00A92670" w:rsidP="00057238">
      <w:pPr>
        <w:spacing w:beforeLines="50" w:before="156"/>
      </w:pPr>
      <w:r>
        <w:t xml:space="preserve">A controversial part of the above agreement was whether it is valid only for a UE-side deployment of the AI-mode or if it also should be applicable for the network </w:t>
      </w:r>
      <w:r>
        <w:rPr>
          <w:lang w:eastAsia="zh-CN"/>
        </w:rPr>
        <w:t>side</w:t>
      </w:r>
      <w:r>
        <w:t>. It led to confusion during last meeting whether the complexity for “</w:t>
      </w:r>
      <w:r w:rsidRPr="002378BE">
        <w:rPr>
          <w:i/>
        </w:rPr>
        <w:t>Single-TRP, same model for N TRPs</w:t>
      </w:r>
      <w:r w:rsidRPr="00A92670">
        <w:t>” and “</w:t>
      </w:r>
      <w:r w:rsidRPr="002378BE">
        <w:rPr>
          <w:i/>
        </w:rPr>
        <w:t>Single-TRP, N models for N TRPs</w:t>
      </w:r>
      <w:r w:rsidRPr="00A92670">
        <w:t>”</w:t>
      </w:r>
      <w:r w:rsidR="002378BE">
        <w:t xml:space="preserve"> should be accounted for </w:t>
      </w:r>
      <w:r w:rsidR="008B63F8">
        <w:t>only one entity and or all entities.</w:t>
      </w:r>
    </w:p>
    <w:p w14:paraId="6F6DB61D" w14:textId="6F34AFD3" w:rsidR="000F46C1" w:rsidRDefault="008B63F8" w:rsidP="00A92670">
      <w:r>
        <w:t>For the agreed UE-side deployment,</w:t>
      </w:r>
      <w:r w:rsidR="000F46C1">
        <w:t xml:space="preserve"> it is clear that the comple</w:t>
      </w:r>
      <w:r>
        <w:t>x</w:t>
      </w:r>
      <w:r w:rsidR="000F46C1">
        <w:t>i</w:t>
      </w:r>
      <w:r>
        <w:t>ty</w:t>
      </w:r>
      <w:r w:rsidR="000F46C1">
        <w:t xml:space="preserve"> is only counted for one UE, and not for all UEs in the simulation environment. Otherwise, the complexity </w:t>
      </w:r>
      <w:r w:rsidR="000625F6" w:rsidRPr="000625F6">
        <w:rPr>
          <w:b/>
          <w:i/>
        </w:rPr>
        <w:t>P</w:t>
      </w:r>
      <w:r w:rsidR="000625F6" w:rsidRPr="000625F6">
        <w:rPr>
          <w:b/>
          <w:i/>
          <w:vertAlign w:val="subscript"/>
        </w:rPr>
        <w:t>s</w:t>
      </w:r>
      <w:r w:rsidR="000625F6" w:rsidRPr="000625F6">
        <w:rPr>
          <w:b/>
          <w:i/>
        </w:rPr>
        <w:t xml:space="preserve"> </w:t>
      </w:r>
      <w:r w:rsidR="000F46C1">
        <w:t>for “</w:t>
      </w:r>
      <w:r w:rsidR="000F46C1" w:rsidRPr="002378BE">
        <w:rPr>
          <w:i/>
        </w:rPr>
        <w:t>Single-TRP, same model for N TRPs</w:t>
      </w:r>
      <w:r w:rsidR="000F46C1">
        <w:t xml:space="preserve">” would </w:t>
      </w:r>
      <w:r w:rsidR="000625F6">
        <w:t xml:space="preserve">have to </w:t>
      </w:r>
      <w:r w:rsidR="000F46C1">
        <w:t>be scaled by the number of UEs in the simulation environment.</w:t>
      </w:r>
    </w:p>
    <w:p w14:paraId="5844C935" w14:textId="389C42F6" w:rsidR="003926D4" w:rsidRDefault="003926D4" w:rsidP="007D5B8F">
      <w:pPr>
        <w:spacing w:beforeLines="50" w:before="156"/>
        <w:rPr>
          <w:lang w:eastAsia="zh-CN"/>
        </w:rPr>
      </w:pPr>
      <w:r>
        <w:t>For the NW-side deployed, since the agreement is for assisted positioning, the implementation node will be the gN</w:t>
      </w:r>
      <w:r w:rsidR="005E2E57">
        <w:t xml:space="preserve">B. Since the complexity for the </w:t>
      </w:r>
      <w:r>
        <w:t>UE</w:t>
      </w:r>
      <w:r w:rsidR="005E2E57">
        <w:t>-</w:t>
      </w:r>
      <w:r>
        <w:t xml:space="preserve">side is expressed for one UE, the same should be done for a network side implementation, i.e. the model complexity imposed on one gNB shall be reported. But the text in the table, e.g. </w:t>
      </w:r>
      <w:r w:rsidRPr="003926D4">
        <w:t>“</w:t>
      </w:r>
      <w:r w:rsidRPr="002378BE">
        <w:rPr>
          <w:bCs/>
          <w:i/>
        </w:rPr>
        <w:t>Single-TRP, same model for N TRPs</w:t>
      </w:r>
      <w:r w:rsidRPr="003926D4">
        <w:t>”</w:t>
      </w:r>
      <w:r>
        <w:t>,</w:t>
      </w:r>
      <w:r w:rsidR="002378BE">
        <w:t xml:space="preserve"> seems to suggest</w:t>
      </w:r>
      <w:r>
        <w:t xml:space="preserve"> that for a NW-side the overall complexity over all models </w:t>
      </w:r>
      <w:r w:rsidR="002378BE">
        <w:t xml:space="preserve">in the simulation environment </w:t>
      </w:r>
      <w:r>
        <w:t xml:space="preserve">should be counted, which is not meaningful and would </w:t>
      </w:r>
      <w:r w:rsidR="000625F6">
        <w:t xml:space="preserve">give </w:t>
      </w:r>
      <w:r>
        <w:lastRenderedPageBreak/>
        <w:t>mislead</w:t>
      </w:r>
      <w:r w:rsidR="000625F6">
        <w:t>ing information about</w:t>
      </w:r>
      <w:r>
        <w:t xml:space="preserve"> the AI model complexity</w:t>
      </w:r>
      <w:r w:rsidR="000625F6">
        <w:t>,</w:t>
      </w:r>
      <w:r>
        <w:t xml:space="preserve"> </w:t>
      </w:r>
      <w:r w:rsidR="000625F6">
        <w:t>w</w:t>
      </w:r>
      <w:r w:rsidR="00313337">
        <w:t>hen</w:t>
      </w:r>
      <w:r>
        <w:t xml:space="preserve"> schemes at the UE-side and at the NW-side </w:t>
      </w:r>
      <w:r w:rsidR="00313337">
        <w:t>w</w:t>
      </w:r>
      <w:r>
        <w:t xml:space="preserve">ould </w:t>
      </w:r>
      <w:r w:rsidR="00313337">
        <w:t>be compared.</w:t>
      </w:r>
      <w:r w:rsidR="007D5B8F" w:rsidRPr="007D5B8F">
        <w:t xml:space="preserve"> </w:t>
      </w:r>
      <w:r w:rsidR="007D5B8F" w:rsidRPr="002741F3">
        <w:t>Based on above discussion,</w:t>
      </w:r>
      <w:r w:rsidR="007D5B8F" w:rsidRPr="002741F3">
        <w:rPr>
          <w:lang w:eastAsia="zh-CN"/>
        </w:rPr>
        <w:t xml:space="preserve"> the following</w:t>
      </w:r>
      <w:r w:rsidR="007D5B8F">
        <w:rPr>
          <w:lang w:eastAsia="zh-CN"/>
        </w:rPr>
        <w:t xml:space="preserve"> observation and</w:t>
      </w:r>
      <w:r w:rsidR="007D5B8F" w:rsidRPr="002741F3">
        <w:rPr>
          <w:lang w:eastAsia="zh-CN"/>
        </w:rPr>
        <w:t xml:space="preserve"> proposal </w:t>
      </w:r>
      <w:r w:rsidR="009D663D">
        <w:rPr>
          <w:lang w:eastAsia="zh-CN"/>
        </w:rPr>
        <w:t>are</w:t>
      </w:r>
      <w:r w:rsidR="007D5B8F" w:rsidRPr="002741F3">
        <w:rPr>
          <w:lang w:eastAsia="zh-CN"/>
        </w:rPr>
        <w:t xml:space="preserve"> made:</w:t>
      </w:r>
    </w:p>
    <w:p w14:paraId="7E421C46" w14:textId="5AA86C26" w:rsidR="000F46C1" w:rsidRDefault="000F46C1" w:rsidP="000473BA">
      <w:pPr>
        <w:numPr>
          <w:ilvl w:val="0"/>
          <w:numId w:val="6"/>
        </w:numPr>
        <w:spacing w:beforeLines="50" w:before="156"/>
        <w:rPr>
          <w:b/>
          <w:i/>
        </w:rPr>
      </w:pPr>
      <w:r w:rsidRPr="000F46C1">
        <w:rPr>
          <w:b/>
          <w:i/>
        </w:rPr>
        <w:t xml:space="preserve">: The agreement </w:t>
      </w:r>
      <w:r w:rsidR="00313337">
        <w:rPr>
          <w:b/>
          <w:i/>
        </w:rPr>
        <w:t xml:space="preserve">for assisted positioning </w:t>
      </w:r>
      <w:r w:rsidRPr="000F46C1">
        <w:rPr>
          <w:b/>
          <w:i/>
        </w:rPr>
        <w:t xml:space="preserve">from last meeting </w:t>
      </w:r>
      <w:r w:rsidR="00313337">
        <w:rPr>
          <w:b/>
          <w:i/>
        </w:rPr>
        <w:t xml:space="preserve">on </w:t>
      </w:r>
      <w:r w:rsidRPr="000F46C1">
        <w:rPr>
          <w:b/>
          <w:i/>
        </w:rPr>
        <w:t>“model complexity”</w:t>
      </w:r>
      <w:r w:rsidR="003926D4">
        <w:rPr>
          <w:b/>
          <w:i/>
        </w:rPr>
        <w:t xml:space="preserve"> for </w:t>
      </w:r>
      <w:r w:rsidR="00313337">
        <w:rPr>
          <w:b/>
          <w:i/>
        </w:rPr>
        <w:t xml:space="preserve">the </w:t>
      </w:r>
      <w:r w:rsidR="003926D4">
        <w:rPr>
          <w:b/>
          <w:i/>
        </w:rPr>
        <w:t xml:space="preserve">UE-side model is achieved for one UE. It is not applicable to the NW-side, since </w:t>
      </w:r>
      <w:r w:rsidR="00313337">
        <w:rPr>
          <w:b/>
          <w:i/>
        </w:rPr>
        <w:t xml:space="preserve">with this agreement </w:t>
      </w:r>
      <w:r w:rsidR="003926D4">
        <w:rPr>
          <w:b/>
          <w:i/>
        </w:rPr>
        <w:t xml:space="preserve">the complexity </w:t>
      </w:r>
      <w:r w:rsidR="00313337">
        <w:rPr>
          <w:b/>
          <w:i/>
        </w:rPr>
        <w:t xml:space="preserve">would need to be counted over </w:t>
      </w:r>
      <w:r w:rsidR="000625F6">
        <w:rPr>
          <w:b/>
          <w:i/>
        </w:rPr>
        <w:t xml:space="preserve">N models in N </w:t>
      </w:r>
      <w:r w:rsidR="003926D4">
        <w:rPr>
          <w:b/>
          <w:i/>
        </w:rPr>
        <w:t>TRPs</w:t>
      </w:r>
      <w:r w:rsidR="000625F6">
        <w:rPr>
          <w:b/>
          <w:i/>
        </w:rPr>
        <w:t>. Thus, no objective information about the complicity of one model could be obtained</w:t>
      </w:r>
      <w:r w:rsidR="00313337">
        <w:rPr>
          <w:b/>
          <w:i/>
        </w:rPr>
        <w:t xml:space="preserve"> for a NW-side deployment</w:t>
      </w:r>
      <w:r w:rsidR="000625F6">
        <w:rPr>
          <w:b/>
          <w:i/>
        </w:rPr>
        <w:t xml:space="preserve">. </w:t>
      </w:r>
    </w:p>
    <w:p w14:paraId="172AA47F" w14:textId="3AB4874A" w:rsidR="001D676E" w:rsidRDefault="000F46C1" w:rsidP="00DC0288">
      <w:pPr>
        <w:numPr>
          <w:ilvl w:val="0"/>
          <w:numId w:val="10"/>
        </w:numPr>
        <w:rPr>
          <w:b/>
          <w:i/>
          <w:lang w:eastAsia="zh-CN"/>
        </w:rPr>
      </w:pPr>
      <w:r w:rsidRPr="00DC0288">
        <w:rPr>
          <w:b/>
          <w:i/>
          <w:lang w:eastAsia="zh-CN"/>
        </w:rPr>
        <w:t>:</w:t>
      </w:r>
      <w:r w:rsidRPr="000F46C1">
        <w:rPr>
          <w:b/>
          <w:i/>
          <w:lang w:eastAsia="zh-CN"/>
        </w:rPr>
        <w:t xml:space="preserve"> The model complexity </w:t>
      </w:r>
      <w:r w:rsidR="006321DD">
        <w:rPr>
          <w:b/>
          <w:i/>
          <w:lang w:eastAsia="zh-CN"/>
        </w:rPr>
        <w:t xml:space="preserve">on the AI/ML </w:t>
      </w:r>
      <w:r w:rsidR="000625F6">
        <w:rPr>
          <w:b/>
          <w:i/>
          <w:lang w:eastAsia="zh-CN"/>
        </w:rPr>
        <w:t xml:space="preserve">assisted positioning shall be counted for one </w:t>
      </w:r>
      <w:r w:rsidR="006321DD">
        <w:rPr>
          <w:b/>
          <w:i/>
          <w:lang w:eastAsia="zh-CN"/>
        </w:rPr>
        <w:t>model/</w:t>
      </w:r>
      <w:r w:rsidR="000625F6">
        <w:rPr>
          <w:b/>
          <w:i/>
          <w:lang w:eastAsia="zh-CN"/>
        </w:rPr>
        <w:t>entity</w:t>
      </w:r>
      <w:r w:rsidR="00AE45CF">
        <w:rPr>
          <w:b/>
          <w:i/>
          <w:lang w:eastAsia="zh-CN"/>
        </w:rPr>
        <w:t xml:space="preserve"> in the evaluation</w:t>
      </w:r>
      <w:r w:rsidR="000625F6">
        <w:rPr>
          <w:b/>
          <w:i/>
          <w:lang w:eastAsia="zh-CN"/>
        </w:rPr>
        <w:t>.</w:t>
      </w:r>
    </w:p>
    <w:p w14:paraId="17537D88" w14:textId="77777777" w:rsidR="00BB7AA2" w:rsidRPr="002741F3" w:rsidRDefault="00BB7AA2" w:rsidP="00AD266F">
      <w:pPr>
        <w:pStyle w:val="1"/>
        <w:rPr>
          <w:rFonts w:ascii="Times New Roman" w:hAnsi="Times New Roman"/>
        </w:rPr>
      </w:pPr>
      <w:r w:rsidRPr="002741F3">
        <w:rPr>
          <w:rFonts w:ascii="Times New Roman" w:hAnsi="Times New Roman"/>
        </w:rPr>
        <w:t>Evaluation Results</w:t>
      </w:r>
    </w:p>
    <w:p w14:paraId="7903982E" w14:textId="77777777" w:rsidR="00BB7AA2" w:rsidRPr="002741F3" w:rsidRDefault="00BB7AA2" w:rsidP="00AD266F">
      <w:pPr>
        <w:pStyle w:val="2"/>
        <w:rPr>
          <w:rFonts w:ascii="Times New Roman" w:hAnsi="Times New Roman"/>
        </w:rPr>
      </w:pPr>
      <w:bookmarkStart w:id="13" w:name="_Ref102060291"/>
      <w:r w:rsidRPr="002741F3">
        <w:rPr>
          <w:rFonts w:ascii="Times New Roman" w:hAnsi="Times New Roman"/>
          <w:lang w:val="en-GB"/>
        </w:rPr>
        <w:t xml:space="preserve">Performance evaluations of </w:t>
      </w:r>
      <w:r w:rsidRPr="002741F3">
        <w:rPr>
          <w:rFonts w:ascii="Times New Roman" w:hAnsi="Times New Roman"/>
          <w:color w:val="000000"/>
        </w:rPr>
        <w:t xml:space="preserve">AI/ML-based fingerprint </w:t>
      </w:r>
      <w:r w:rsidRPr="002741F3">
        <w:rPr>
          <w:rFonts w:ascii="Times New Roman" w:hAnsi="Times New Roman"/>
        </w:rPr>
        <w:t>positioning</w:t>
      </w:r>
    </w:p>
    <w:p w14:paraId="19F20B62" w14:textId="77777777" w:rsidR="00BB7AA2" w:rsidRPr="002741F3" w:rsidRDefault="00BB7AA2" w:rsidP="00AD266F">
      <w:pPr>
        <w:pStyle w:val="3"/>
        <w:rPr>
          <w:rFonts w:ascii="Times New Roman" w:hAnsi="Times New Roman"/>
          <w:lang w:eastAsia="zh-CN"/>
        </w:rPr>
      </w:pPr>
      <w:r w:rsidRPr="002741F3">
        <w:rPr>
          <w:rFonts w:ascii="Times New Roman" w:hAnsi="Times New Roman"/>
          <w:lang w:eastAsia="zh-CN"/>
        </w:rPr>
        <w:t>Simulation results</w:t>
      </w:r>
    </w:p>
    <w:p w14:paraId="75AB6D04" w14:textId="4C0B14F5" w:rsidR="000B5BBD" w:rsidRPr="002741F3" w:rsidRDefault="006C274F" w:rsidP="00D7360F">
      <w:pPr>
        <w:tabs>
          <w:tab w:val="num" w:pos="2160"/>
        </w:tabs>
        <w:spacing w:afterLines="50" w:after="156"/>
      </w:pPr>
      <w:r w:rsidRPr="002741F3">
        <w:rPr>
          <w:lang w:eastAsia="zh-CN"/>
        </w:rPr>
        <w:t>In the RAN1 #11</w:t>
      </w:r>
      <w:r w:rsidR="00AE1A4B">
        <w:rPr>
          <w:lang w:eastAsia="zh-CN"/>
        </w:rPr>
        <w:t>0bis</w:t>
      </w:r>
      <w:r w:rsidRPr="002741F3">
        <w:rPr>
          <w:lang w:eastAsia="zh-CN"/>
        </w:rPr>
        <w:t xml:space="preserve"> </w:t>
      </w:r>
      <w:r w:rsidR="007E1BAE">
        <w:rPr>
          <w:lang w:eastAsia="zh-CN"/>
        </w:rPr>
        <w:t>e-</w:t>
      </w:r>
      <w:r w:rsidRPr="002741F3">
        <w:rPr>
          <w:lang w:eastAsia="zh-CN"/>
        </w:rPr>
        <w:t xml:space="preserve">meeting </w:t>
      </w:r>
      <w:r w:rsidR="00BB1365">
        <w:rPr>
          <w:lang w:eastAsia="zh-CN"/>
        </w:rPr>
        <w:fldChar w:fldCharType="begin"/>
      </w:r>
      <w:r w:rsidR="00BB1365">
        <w:rPr>
          <w:lang w:eastAsia="zh-CN"/>
        </w:rPr>
        <w:instrText xml:space="preserve"> REF _Ref118365608 \r \h </w:instrText>
      </w:r>
      <w:r w:rsidR="00BB1365">
        <w:rPr>
          <w:lang w:eastAsia="zh-CN"/>
        </w:rPr>
      </w:r>
      <w:r w:rsidR="00BB1365">
        <w:rPr>
          <w:lang w:eastAsia="zh-CN"/>
        </w:rPr>
        <w:fldChar w:fldCharType="separate"/>
      </w:r>
      <w:r w:rsidR="000319CF">
        <w:rPr>
          <w:lang w:eastAsia="zh-CN"/>
        </w:rPr>
        <w:t>[6]</w:t>
      </w:r>
      <w:r w:rsidR="00BB1365">
        <w:rPr>
          <w:lang w:eastAsia="zh-CN"/>
        </w:rPr>
        <w:fldChar w:fldCharType="end"/>
      </w:r>
      <w:r w:rsidRPr="002741F3">
        <w:rPr>
          <w:lang w:eastAsia="zh-CN"/>
        </w:rPr>
        <w:t xml:space="preserve">, it was agreed that </w:t>
      </w:r>
      <w:r w:rsidR="00E61A9B" w:rsidRPr="002741F3">
        <w:rPr>
          <w:lang w:eastAsia="zh-CN"/>
        </w:rPr>
        <w:t xml:space="preserve">the following table is adopted for reporting the evaluation results </w:t>
      </w:r>
      <w:r w:rsidRPr="002741F3">
        <w:t>by RAN1</w:t>
      </w:r>
      <w:r w:rsidRPr="002741F3">
        <w:rPr>
          <w:lang w:eastAsia="zh-CN"/>
        </w:rPr>
        <w:t>:</w:t>
      </w:r>
    </w:p>
    <w:tbl>
      <w:tblPr>
        <w:tblStyle w:val="af0"/>
        <w:tblW w:w="0" w:type="auto"/>
        <w:tblLook w:val="04A0" w:firstRow="1" w:lastRow="0" w:firstColumn="1" w:lastColumn="0" w:noHBand="0" w:noVBand="1"/>
      </w:tblPr>
      <w:tblGrid>
        <w:gridCol w:w="9628"/>
      </w:tblGrid>
      <w:tr w:rsidR="000B5BBD" w:rsidRPr="002741F3" w14:paraId="1C963595" w14:textId="77777777" w:rsidTr="00CC3705">
        <w:trPr>
          <w:trHeight w:val="2807"/>
        </w:trPr>
        <w:tc>
          <w:tcPr>
            <w:tcW w:w="9628" w:type="dxa"/>
          </w:tcPr>
          <w:p w14:paraId="1854AB3B" w14:textId="77777777" w:rsidR="00366C75" w:rsidRPr="00116F29" w:rsidRDefault="00366C75" w:rsidP="00366C75">
            <w:pPr>
              <w:spacing w:after="0" w:line="240" w:lineRule="auto"/>
              <w:rPr>
                <w:b/>
                <w:bCs/>
                <w:highlight w:val="green"/>
              </w:rPr>
            </w:pPr>
            <w:r w:rsidRPr="00116F29">
              <w:rPr>
                <w:b/>
                <w:bCs/>
                <w:highlight w:val="green"/>
              </w:rPr>
              <w:t>Agreement</w:t>
            </w:r>
          </w:p>
          <w:p w14:paraId="0339B082" w14:textId="77777777" w:rsidR="00366C75" w:rsidRDefault="00366C75" w:rsidP="00366C75">
            <w:pPr>
              <w:spacing w:after="0" w:line="240" w:lineRule="auto"/>
            </w:pPr>
            <w:r>
              <w:t xml:space="preserve">For both direct AI/ML positioning and AI/ML assisted positioning, </w:t>
            </w:r>
            <w:r w:rsidRPr="000F53EC">
              <w:t xml:space="preserve">if fine-tuning is not evaluated, </w:t>
            </w:r>
            <w:r>
              <w:t>the template agreed in RAN1#110 is updated to the following for reporting the evaluation results.</w:t>
            </w:r>
          </w:p>
          <w:p w14:paraId="573515EF" w14:textId="77777777" w:rsidR="00366C75" w:rsidRDefault="00366C75" w:rsidP="00366C75">
            <w:pPr>
              <w:spacing w:after="0" w:line="240" w:lineRule="auto"/>
              <w:rPr>
                <w:b/>
              </w:rPr>
            </w:pPr>
            <w:r>
              <w:rPr>
                <w:b/>
              </w:rPr>
              <w:t xml:space="preserve">Table X. Evaluation results for AI/ML model deployed on [UE or network]-side, [short model description] </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901"/>
              <w:gridCol w:w="810"/>
              <w:gridCol w:w="898"/>
              <w:gridCol w:w="720"/>
              <w:gridCol w:w="810"/>
              <w:gridCol w:w="810"/>
              <w:gridCol w:w="1081"/>
              <w:gridCol w:w="1351"/>
              <w:gridCol w:w="1438"/>
            </w:tblGrid>
            <w:tr w:rsidR="00366C75" w14:paraId="085C5CDA" w14:textId="77777777" w:rsidTr="00B33E7C">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2A976033" w14:textId="77777777" w:rsidR="00366C75" w:rsidRDefault="00366C75" w:rsidP="00366C75">
                  <w:pPr>
                    <w:spacing w:after="0"/>
                    <w:rPr>
                      <w:b/>
                      <w:sz w:val="18"/>
                      <w:szCs w:val="18"/>
                    </w:rPr>
                  </w:pPr>
                  <w:r>
                    <w:rPr>
                      <w:b/>
                      <w:sz w:val="18"/>
                      <w:szCs w:val="18"/>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0C523E00" w14:textId="77777777" w:rsidR="00366C75" w:rsidRDefault="00366C75" w:rsidP="00366C75">
                  <w:pPr>
                    <w:spacing w:after="0"/>
                    <w:rPr>
                      <w:b/>
                      <w:sz w:val="18"/>
                      <w:szCs w:val="18"/>
                    </w:rPr>
                  </w:pPr>
                  <w:r>
                    <w:rPr>
                      <w:b/>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4A2145B0" w14:textId="77777777" w:rsidR="00366C75" w:rsidRDefault="00366C75" w:rsidP="00366C75">
                  <w:pPr>
                    <w:spacing w:after="0"/>
                    <w:rPr>
                      <w:b/>
                      <w:sz w:val="18"/>
                      <w:szCs w:val="18"/>
                    </w:rPr>
                  </w:pPr>
                  <w:r>
                    <w:rPr>
                      <w:b/>
                      <w:sz w:val="18"/>
                      <w:szCs w:val="18"/>
                    </w:rPr>
                    <w:t>Label</w:t>
                  </w:r>
                </w:p>
              </w:tc>
              <w:tc>
                <w:tcPr>
                  <w:tcW w:w="1618" w:type="dxa"/>
                  <w:gridSpan w:val="2"/>
                  <w:tcBorders>
                    <w:top w:val="single" w:sz="4" w:space="0" w:color="auto"/>
                    <w:left w:val="single" w:sz="4" w:space="0" w:color="auto"/>
                    <w:bottom w:val="single" w:sz="4" w:space="0" w:color="auto"/>
                    <w:right w:val="single" w:sz="4" w:space="0" w:color="auto"/>
                  </w:tcBorders>
                </w:tcPr>
                <w:p w14:paraId="797B59E9" w14:textId="77777777" w:rsidR="00366C75" w:rsidRPr="000F53EC" w:rsidRDefault="00366C75" w:rsidP="00366C75">
                  <w:pPr>
                    <w:spacing w:after="0"/>
                  </w:pPr>
                  <w:r w:rsidRPr="000F53EC">
                    <w:t>Settings (e.g., drops, clutter param, mix)</w:t>
                  </w:r>
                </w:p>
              </w:tc>
              <w:tc>
                <w:tcPr>
                  <w:tcW w:w="1620" w:type="dxa"/>
                  <w:gridSpan w:val="2"/>
                  <w:tcBorders>
                    <w:top w:val="single" w:sz="4" w:space="0" w:color="auto"/>
                    <w:left w:val="single" w:sz="4" w:space="0" w:color="auto"/>
                    <w:bottom w:val="single" w:sz="4" w:space="0" w:color="auto"/>
                    <w:right w:val="single" w:sz="4" w:space="0" w:color="auto"/>
                  </w:tcBorders>
                </w:tcPr>
                <w:p w14:paraId="0C352BD8" w14:textId="77777777" w:rsidR="00366C75" w:rsidRDefault="00366C75" w:rsidP="00366C75">
                  <w:pPr>
                    <w:spacing w:after="0"/>
                    <w:rPr>
                      <w:b/>
                      <w:sz w:val="18"/>
                      <w:szCs w:val="18"/>
                    </w:rPr>
                  </w:pPr>
                  <w:r>
                    <w:rPr>
                      <w:b/>
                      <w:sz w:val="18"/>
                      <w:szCs w:val="18"/>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6EDFBC08" w14:textId="77777777" w:rsidR="00366C75" w:rsidRDefault="00366C75" w:rsidP="00366C75">
                  <w:pPr>
                    <w:spacing w:after="0"/>
                    <w:rPr>
                      <w:b/>
                      <w:sz w:val="18"/>
                      <w:szCs w:val="18"/>
                    </w:rPr>
                  </w:pPr>
                  <w:r>
                    <w:rPr>
                      <w:b/>
                      <w:sz w:val="18"/>
                      <w:szCs w:val="18"/>
                    </w:rPr>
                    <w:t>AI/ML complexity</w:t>
                  </w:r>
                </w:p>
              </w:tc>
              <w:tc>
                <w:tcPr>
                  <w:tcW w:w="1438" w:type="dxa"/>
                  <w:tcBorders>
                    <w:top w:val="single" w:sz="4" w:space="0" w:color="auto"/>
                    <w:left w:val="single" w:sz="4" w:space="0" w:color="auto"/>
                    <w:bottom w:val="single" w:sz="4" w:space="0" w:color="auto"/>
                    <w:right w:val="single" w:sz="4" w:space="0" w:color="auto"/>
                  </w:tcBorders>
                </w:tcPr>
                <w:p w14:paraId="183D7273" w14:textId="77777777" w:rsidR="00366C75" w:rsidRDefault="00366C75" w:rsidP="00366C75">
                  <w:pPr>
                    <w:spacing w:after="0"/>
                    <w:rPr>
                      <w:b/>
                      <w:sz w:val="18"/>
                      <w:szCs w:val="18"/>
                    </w:rPr>
                  </w:pPr>
                  <w:r>
                    <w:rPr>
                      <w:b/>
                      <w:sz w:val="18"/>
                      <w:szCs w:val="18"/>
                    </w:rPr>
                    <w:t>Horizontal pos. accuracy at CDF=90% (m)</w:t>
                  </w:r>
                </w:p>
              </w:tc>
            </w:tr>
            <w:tr w:rsidR="00366C75" w14:paraId="289CBBFA" w14:textId="77777777" w:rsidTr="00B33E7C">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5A62DE14" w14:textId="77777777" w:rsidR="00366C75" w:rsidRDefault="00366C75" w:rsidP="00366C75">
                  <w:pPr>
                    <w:spacing w:after="0"/>
                    <w:rPr>
                      <w:b/>
                      <w:sz w:val="18"/>
                      <w:szCs w:val="18"/>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1DEE78AA" w14:textId="77777777" w:rsidR="00366C75" w:rsidRDefault="00366C75" w:rsidP="00366C75">
                  <w:pPr>
                    <w:spacing w:after="0"/>
                    <w:rPr>
                      <w:b/>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6097CB9A" w14:textId="77777777" w:rsidR="00366C75" w:rsidRDefault="00366C75" w:rsidP="00366C75">
                  <w:pPr>
                    <w:spacing w:after="0"/>
                    <w:rPr>
                      <w:b/>
                      <w:sz w:val="18"/>
                      <w:szCs w:val="18"/>
                    </w:rPr>
                  </w:pPr>
                </w:p>
              </w:tc>
              <w:tc>
                <w:tcPr>
                  <w:tcW w:w="898" w:type="dxa"/>
                  <w:tcBorders>
                    <w:top w:val="single" w:sz="4" w:space="0" w:color="auto"/>
                    <w:left w:val="single" w:sz="4" w:space="0" w:color="auto"/>
                    <w:right w:val="single" w:sz="4" w:space="0" w:color="auto"/>
                  </w:tcBorders>
                  <w:vAlign w:val="center"/>
                </w:tcPr>
                <w:p w14:paraId="3A6AB57A" w14:textId="77777777" w:rsidR="00366C75" w:rsidRPr="000F53EC" w:rsidRDefault="00366C75" w:rsidP="00366C75">
                  <w:pPr>
                    <w:spacing w:after="0"/>
                    <w:jc w:val="center"/>
                  </w:pPr>
                  <w:r w:rsidRPr="000F53EC">
                    <w:t>Train</w:t>
                  </w:r>
                </w:p>
              </w:tc>
              <w:tc>
                <w:tcPr>
                  <w:tcW w:w="720" w:type="dxa"/>
                  <w:tcBorders>
                    <w:top w:val="single" w:sz="4" w:space="0" w:color="auto"/>
                    <w:left w:val="single" w:sz="4" w:space="0" w:color="auto"/>
                    <w:right w:val="single" w:sz="4" w:space="0" w:color="auto"/>
                  </w:tcBorders>
                  <w:vAlign w:val="center"/>
                </w:tcPr>
                <w:p w14:paraId="2AC0DDB1" w14:textId="77777777" w:rsidR="00366C75" w:rsidRPr="000F53EC" w:rsidRDefault="00366C75" w:rsidP="00366C75">
                  <w:pPr>
                    <w:spacing w:after="0"/>
                    <w:jc w:val="center"/>
                  </w:pPr>
                  <w:r w:rsidRPr="000F53EC">
                    <w:t>Test</w:t>
                  </w:r>
                </w:p>
              </w:tc>
              <w:tc>
                <w:tcPr>
                  <w:tcW w:w="810" w:type="dxa"/>
                  <w:tcBorders>
                    <w:top w:val="single" w:sz="4" w:space="0" w:color="auto"/>
                    <w:left w:val="single" w:sz="4" w:space="0" w:color="auto"/>
                    <w:bottom w:val="single" w:sz="4" w:space="0" w:color="auto"/>
                    <w:right w:val="single" w:sz="4" w:space="0" w:color="auto"/>
                  </w:tcBorders>
                  <w:vAlign w:val="center"/>
                </w:tcPr>
                <w:p w14:paraId="44059702" w14:textId="77777777" w:rsidR="00366C75" w:rsidRDefault="00366C75" w:rsidP="00366C75">
                  <w:pPr>
                    <w:spacing w:after="0"/>
                    <w:jc w:val="center"/>
                    <w:rPr>
                      <w:sz w:val="18"/>
                      <w:szCs w:val="18"/>
                    </w:rPr>
                  </w:pPr>
                  <w:r>
                    <w:rPr>
                      <w:sz w:val="18"/>
                      <w:szCs w:val="18"/>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257EFB0C" w14:textId="77777777" w:rsidR="00366C75" w:rsidRDefault="00366C75" w:rsidP="00366C75">
                  <w:pPr>
                    <w:spacing w:after="0"/>
                    <w:jc w:val="center"/>
                    <w:rPr>
                      <w:sz w:val="18"/>
                      <w:szCs w:val="18"/>
                    </w:rPr>
                  </w:pPr>
                  <w:r>
                    <w:rPr>
                      <w:sz w:val="18"/>
                      <w:szCs w:val="18"/>
                    </w:rPr>
                    <w:t>test</w:t>
                  </w:r>
                </w:p>
              </w:tc>
              <w:tc>
                <w:tcPr>
                  <w:tcW w:w="1081" w:type="dxa"/>
                  <w:tcBorders>
                    <w:top w:val="single" w:sz="4" w:space="0" w:color="auto"/>
                    <w:left w:val="single" w:sz="4" w:space="0" w:color="auto"/>
                    <w:bottom w:val="single" w:sz="4" w:space="0" w:color="auto"/>
                    <w:right w:val="single" w:sz="4" w:space="0" w:color="auto"/>
                  </w:tcBorders>
                </w:tcPr>
                <w:p w14:paraId="1371D49A" w14:textId="77777777" w:rsidR="00366C75" w:rsidRDefault="00366C75" w:rsidP="00366C75">
                  <w:pPr>
                    <w:spacing w:after="0"/>
                    <w:rPr>
                      <w:sz w:val="18"/>
                      <w:szCs w:val="18"/>
                    </w:rPr>
                  </w:pPr>
                  <w:r>
                    <w:rPr>
                      <w:sz w:val="18"/>
                      <w:szCs w:val="18"/>
                    </w:rPr>
                    <w:t>Model complexity</w:t>
                  </w:r>
                </w:p>
              </w:tc>
              <w:tc>
                <w:tcPr>
                  <w:tcW w:w="1351" w:type="dxa"/>
                  <w:tcBorders>
                    <w:top w:val="single" w:sz="4" w:space="0" w:color="auto"/>
                    <w:left w:val="single" w:sz="4" w:space="0" w:color="auto"/>
                    <w:bottom w:val="single" w:sz="4" w:space="0" w:color="auto"/>
                    <w:right w:val="single" w:sz="4" w:space="0" w:color="auto"/>
                  </w:tcBorders>
                </w:tcPr>
                <w:p w14:paraId="10F5D83D" w14:textId="77777777" w:rsidR="00366C75" w:rsidRDefault="00366C75" w:rsidP="00366C75">
                  <w:pPr>
                    <w:spacing w:after="0"/>
                    <w:rPr>
                      <w:sz w:val="18"/>
                      <w:szCs w:val="18"/>
                    </w:rPr>
                  </w:pPr>
                  <w:r>
                    <w:rPr>
                      <w:sz w:val="18"/>
                      <w:szCs w:val="18"/>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427549CB" w14:textId="77777777" w:rsidR="00366C75" w:rsidRDefault="00366C75" w:rsidP="00366C75">
                  <w:pPr>
                    <w:spacing w:after="0"/>
                    <w:rPr>
                      <w:sz w:val="18"/>
                      <w:szCs w:val="18"/>
                    </w:rPr>
                  </w:pPr>
                  <w:r>
                    <w:rPr>
                      <w:sz w:val="18"/>
                      <w:szCs w:val="18"/>
                    </w:rPr>
                    <w:t>AI/ML</w:t>
                  </w:r>
                </w:p>
              </w:tc>
            </w:tr>
            <w:tr w:rsidR="00366C75" w14:paraId="60706F11" w14:textId="77777777" w:rsidTr="00B33E7C">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1FE42763" w14:textId="77777777" w:rsidR="00366C75" w:rsidRDefault="00366C75" w:rsidP="00366C75">
                  <w:pPr>
                    <w:spacing w:after="0"/>
                  </w:pPr>
                </w:p>
              </w:tc>
              <w:tc>
                <w:tcPr>
                  <w:tcW w:w="901" w:type="dxa"/>
                  <w:tcBorders>
                    <w:top w:val="single" w:sz="4" w:space="0" w:color="auto"/>
                    <w:left w:val="single" w:sz="4" w:space="0" w:color="auto"/>
                    <w:bottom w:val="single" w:sz="4" w:space="0" w:color="auto"/>
                    <w:right w:val="single" w:sz="4" w:space="0" w:color="auto"/>
                  </w:tcBorders>
                </w:tcPr>
                <w:p w14:paraId="0EC7B1F9" w14:textId="77777777" w:rsidR="00366C75" w:rsidRDefault="00366C75" w:rsidP="00366C75">
                  <w:pPr>
                    <w:spacing w:after="0"/>
                  </w:pPr>
                </w:p>
              </w:tc>
              <w:tc>
                <w:tcPr>
                  <w:tcW w:w="810" w:type="dxa"/>
                  <w:tcBorders>
                    <w:top w:val="single" w:sz="4" w:space="0" w:color="auto"/>
                    <w:left w:val="single" w:sz="4" w:space="0" w:color="auto"/>
                    <w:bottom w:val="single" w:sz="4" w:space="0" w:color="auto"/>
                    <w:right w:val="single" w:sz="4" w:space="0" w:color="auto"/>
                  </w:tcBorders>
                </w:tcPr>
                <w:p w14:paraId="1E0348FE" w14:textId="77777777" w:rsidR="00366C75" w:rsidRDefault="00366C75" w:rsidP="00366C75">
                  <w:pPr>
                    <w:spacing w:after="0"/>
                  </w:pPr>
                </w:p>
              </w:tc>
              <w:tc>
                <w:tcPr>
                  <w:tcW w:w="898" w:type="dxa"/>
                  <w:tcBorders>
                    <w:left w:val="single" w:sz="4" w:space="0" w:color="auto"/>
                    <w:bottom w:val="single" w:sz="4" w:space="0" w:color="auto"/>
                    <w:right w:val="single" w:sz="4" w:space="0" w:color="auto"/>
                  </w:tcBorders>
                </w:tcPr>
                <w:p w14:paraId="7F140033" w14:textId="77777777" w:rsidR="00366C75" w:rsidRDefault="00366C75" w:rsidP="00366C75">
                  <w:pPr>
                    <w:spacing w:after="0"/>
                  </w:pPr>
                </w:p>
              </w:tc>
              <w:tc>
                <w:tcPr>
                  <w:tcW w:w="720" w:type="dxa"/>
                  <w:tcBorders>
                    <w:left w:val="single" w:sz="4" w:space="0" w:color="auto"/>
                    <w:bottom w:val="single" w:sz="4" w:space="0" w:color="auto"/>
                    <w:right w:val="single" w:sz="4" w:space="0" w:color="auto"/>
                  </w:tcBorders>
                </w:tcPr>
                <w:p w14:paraId="3D58B31E" w14:textId="77777777" w:rsidR="00366C75" w:rsidRDefault="00366C75" w:rsidP="00366C75">
                  <w:pPr>
                    <w:spacing w:after="0"/>
                  </w:pPr>
                </w:p>
              </w:tc>
              <w:tc>
                <w:tcPr>
                  <w:tcW w:w="810" w:type="dxa"/>
                  <w:tcBorders>
                    <w:top w:val="single" w:sz="4" w:space="0" w:color="auto"/>
                    <w:left w:val="single" w:sz="4" w:space="0" w:color="auto"/>
                    <w:bottom w:val="single" w:sz="4" w:space="0" w:color="auto"/>
                    <w:right w:val="single" w:sz="4" w:space="0" w:color="auto"/>
                  </w:tcBorders>
                </w:tcPr>
                <w:p w14:paraId="0EDC52DA" w14:textId="77777777" w:rsidR="00366C75" w:rsidRDefault="00366C75" w:rsidP="00366C75">
                  <w:pPr>
                    <w:spacing w:after="0"/>
                  </w:pPr>
                </w:p>
              </w:tc>
              <w:tc>
                <w:tcPr>
                  <w:tcW w:w="810" w:type="dxa"/>
                  <w:tcBorders>
                    <w:top w:val="single" w:sz="4" w:space="0" w:color="auto"/>
                    <w:left w:val="single" w:sz="4" w:space="0" w:color="auto"/>
                    <w:bottom w:val="single" w:sz="4" w:space="0" w:color="auto"/>
                    <w:right w:val="single" w:sz="4" w:space="0" w:color="auto"/>
                  </w:tcBorders>
                </w:tcPr>
                <w:p w14:paraId="35633D94" w14:textId="77777777" w:rsidR="00366C75" w:rsidRDefault="00366C75" w:rsidP="00366C75">
                  <w:pPr>
                    <w:spacing w:after="0"/>
                  </w:pPr>
                </w:p>
              </w:tc>
              <w:tc>
                <w:tcPr>
                  <w:tcW w:w="1081" w:type="dxa"/>
                  <w:tcBorders>
                    <w:top w:val="single" w:sz="4" w:space="0" w:color="auto"/>
                    <w:left w:val="single" w:sz="4" w:space="0" w:color="auto"/>
                    <w:bottom w:val="single" w:sz="4" w:space="0" w:color="auto"/>
                    <w:right w:val="single" w:sz="4" w:space="0" w:color="auto"/>
                  </w:tcBorders>
                </w:tcPr>
                <w:p w14:paraId="3B3E1C13" w14:textId="77777777" w:rsidR="00366C75" w:rsidRDefault="00366C75" w:rsidP="00366C75">
                  <w:pPr>
                    <w:spacing w:after="0"/>
                  </w:pPr>
                </w:p>
              </w:tc>
              <w:tc>
                <w:tcPr>
                  <w:tcW w:w="1351" w:type="dxa"/>
                  <w:tcBorders>
                    <w:top w:val="single" w:sz="4" w:space="0" w:color="auto"/>
                    <w:left w:val="single" w:sz="4" w:space="0" w:color="auto"/>
                    <w:bottom w:val="single" w:sz="4" w:space="0" w:color="auto"/>
                    <w:right w:val="single" w:sz="4" w:space="0" w:color="auto"/>
                  </w:tcBorders>
                </w:tcPr>
                <w:p w14:paraId="58C7DF6A" w14:textId="77777777" w:rsidR="00366C75" w:rsidRDefault="00366C75" w:rsidP="00366C75">
                  <w:pPr>
                    <w:spacing w:after="0"/>
                  </w:pPr>
                </w:p>
              </w:tc>
              <w:tc>
                <w:tcPr>
                  <w:tcW w:w="1438" w:type="dxa"/>
                  <w:tcBorders>
                    <w:top w:val="single" w:sz="4" w:space="0" w:color="auto"/>
                    <w:left w:val="single" w:sz="4" w:space="0" w:color="auto"/>
                    <w:bottom w:val="single" w:sz="4" w:space="0" w:color="auto"/>
                    <w:right w:val="single" w:sz="4" w:space="0" w:color="auto"/>
                  </w:tcBorders>
                </w:tcPr>
                <w:p w14:paraId="06D2CF89" w14:textId="77777777" w:rsidR="00366C75" w:rsidRDefault="00366C75" w:rsidP="00366C75">
                  <w:pPr>
                    <w:spacing w:after="0"/>
                  </w:pPr>
                </w:p>
              </w:tc>
            </w:tr>
          </w:tbl>
          <w:p w14:paraId="3ECB695F" w14:textId="15C742A7" w:rsidR="006750C9" w:rsidRPr="002741F3" w:rsidRDefault="006750C9" w:rsidP="00366C75">
            <w:pPr>
              <w:pStyle w:val="af4"/>
              <w:spacing w:after="0" w:line="240" w:lineRule="auto"/>
              <w:ind w:firstLine="440"/>
            </w:pPr>
          </w:p>
        </w:tc>
      </w:tr>
    </w:tbl>
    <w:p w14:paraId="144D3C99" w14:textId="7A276543" w:rsidR="005A7FFA" w:rsidRDefault="002B2398" w:rsidP="00057238">
      <w:pPr>
        <w:spacing w:beforeLines="50" w:before="156"/>
      </w:pPr>
      <w:r w:rsidRPr="002741F3">
        <w:rPr>
          <w:lang w:val="en-GB"/>
        </w:rPr>
        <w:t>A</w:t>
      </w:r>
      <w:r w:rsidR="00142009">
        <w:rPr>
          <w:lang w:val="en-GB"/>
        </w:rPr>
        <w:t>nd a</w:t>
      </w:r>
      <w:r w:rsidRPr="002741F3">
        <w:rPr>
          <w:lang w:val="en-GB"/>
        </w:rPr>
        <w:t xml:space="preserve">s agreed in the </w:t>
      </w:r>
      <w:r w:rsidRPr="002741F3">
        <w:rPr>
          <w:lang w:eastAsia="zh-CN"/>
        </w:rPr>
        <w:t>RAN1 #109-e meeting</w:t>
      </w:r>
      <w:r w:rsidR="0088173D">
        <w:rPr>
          <w:lang w:eastAsia="zh-CN"/>
        </w:rPr>
        <w:t xml:space="preserve"> </w:t>
      </w:r>
      <w:r w:rsidR="00064B74">
        <w:rPr>
          <w:lang w:eastAsia="zh-CN"/>
        </w:rPr>
        <w:fldChar w:fldCharType="begin"/>
      </w:r>
      <w:r w:rsidR="00064B74">
        <w:rPr>
          <w:lang w:eastAsia="zh-CN"/>
        </w:rPr>
        <w:instrText xml:space="preserve"> REF _Ref115277215 \r \h </w:instrText>
      </w:r>
      <w:r w:rsidR="00064B74">
        <w:rPr>
          <w:lang w:eastAsia="zh-CN"/>
        </w:rPr>
      </w:r>
      <w:r w:rsidR="00064B74">
        <w:rPr>
          <w:lang w:eastAsia="zh-CN"/>
        </w:rPr>
        <w:fldChar w:fldCharType="separate"/>
      </w:r>
      <w:r w:rsidR="000319CF">
        <w:rPr>
          <w:lang w:eastAsia="zh-CN"/>
        </w:rPr>
        <w:t>[3]</w:t>
      </w:r>
      <w:r w:rsidR="00064B74">
        <w:rPr>
          <w:lang w:eastAsia="zh-CN"/>
        </w:rPr>
        <w:fldChar w:fldCharType="end"/>
      </w:r>
      <w:r w:rsidRPr="002741F3">
        <w:rPr>
          <w:lang w:eastAsia="zh-CN"/>
        </w:rPr>
        <w:t xml:space="preserve">, </w:t>
      </w:r>
      <w:r w:rsidRPr="002741F3">
        <w:rPr>
          <w:color w:val="000000"/>
          <w:lang w:eastAsia="zh-CN"/>
        </w:rPr>
        <w:t xml:space="preserve">the </w:t>
      </w:r>
      <w:r w:rsidRPr="002741F3">
        <w:rPr>
          <w:lang w:val="en-GB" w:eastAsia="zh-CN"/>
        </w:rPr>
        <w:t xml:space="preserve">dataset is generated from the simulation platform </w:t>
      </w:r>
      <w:r w:rsidR="007674A2">
        <w:rPr>
          <w:color w:val="000000"/>
          <w:lang w:eastAsia="zh-CN"/>
        </w:rPr>
        <w:t xml:space="preserve">according </w:t>
      </w:r>
      <w:r w:rsidRPr="002741F3">
        <w:rPr>
          <w:color w:val="000000"/>
          <w:lang w:eastAsia="zh-CN"/>
        </w:rPr>
        <w:t xml:space="preserve">to the defined scenario assumptions in the </w:t>
      </w:r>
      <w:r w:rsidR="00AF7891">
        <w:fldChar w:fldCharType="begin"/>
      </w:r>
      <w:r w:rsidR="00AF7891">
        <w:rPr>
          <w:color w:val="000000"/>
          <w:lang w:eastAsia="zh-CN"/>
        </w:rPr>
        <w:instrText xml:space="preserve"> REF _Ref118491625 \h </w:instrText>
      </w:r>
      <w:r w:rsidR="00AF7891">
        <w:fldChar w:fldCharType="separate"/>
      </w:r>
      <w:r w:rsidR="000319CF" w:rsidRPr="0001454C">
        <w:t>Appendix</w:t>
      </w:r>
      <w:r w:rsidR="000319CF">
        <w:t xml:space="preserve"> A</w:t>
      </w:r>
      <w:r w:rsidR="00AF7891">
        <w:fldChar w:fldCharType="end"/>
      </w:r>
      <w:r w:rsidR="00AF7891">
        <w:t xml:space="preserve"> </w:t>
      </w:r>
      <w:r w:rsidRPr="002741F3">
        <w:t xml:space="preserve">with FR1 </w:t>
      </w:r>
      <w:r w:rsidRPr="002741F3">
        <w:rPr>
          <w:lang w:eastAsia="zh-CN"/>
        </w:rPr>
        <w:t>settings</w:t>
      </w:r>
      <w:r w:rsidRPr="002741F3">
        <w:t xml:space="preserve">. </w:t>
      </w:r>
      <w:r w:rsidR="002C23EC" w:rsidRPr="002741F3">
        <w:rPr>
          <w:lang w:val="en-GB" w:eastAsia="zh-CN"/>
        </w:rPr>
        <w:t xml:space="preserve">The implementation details for our evaluation on </w:t>
      </w:r>
      <w:r w:rsidR="002C23EC" w:rsidRPr="002741F3">
        <w:rPr>
          <w:color w:val="000000"/>
          <w:lang w:eastAsia="zh-CN"/>
        </w:rPr>
        <w:t>AI/ML-based fingerprint positioning</w:t>
      </w:r>
      <w:r w:rsidR="002C23EC" w:rsidRPr="002741F3">
        <w:rPr>
          <w:lang w:val="en-GB" w:eastAsia="zh-CN"/>
        </w:rPr>
        <w:t xml:space="preserve"> are summarized in </w:t>
      </w:r>
      <w:r w:rsidR="00025E28">
        <w:rPr>
          <w:lang w:val="en-GB" w:eastAsia="zh-CN"/>
        </w:rPr>
        <w:fldChar w:fldCharType="begin"/>
      </w:r>
      <w:r w:rsidR="00025E28">
        <w:rPr>
          <w:lang w:val="en-GB" w:eastAsia="zh-CN"/>
        </w:rPr>
        <w:instrText xml:space="preserve"> REF _Ref115254936 \h </w:instrText>
      </w:r>
      <w:r w:rsidR="00025E28">
        <w:rPr>
          <w:lang w:val="en-GB" w:eastAsia="zh-CN"/>
        </w:rPr>
      </w:r>
      <w:r w:rsidR="00025E28">
        <w:rPr>
          <w:lang w:val="en-GB" w:eastAsia="zh-CN"/>
        </w:rPr>
        <w:fldChar w:fldCharType="separate"/>
      </w:r>
      <w:r w:rsidR="000319CF">
        <w:t xml:space="preserve">Table </w:t>
      </w:r>
      <w:r w:rsidR="000319CF">
        <w:rPr>
          <w:noProof/>
        </w:rPr>
        <w:t>3</w:t>
      </w:r>
      <w:r w:rsidR="00025E28">
        <w:rPr>
          <w:lang w:val="en-GB" w:eastAsia="zh-CN"/>
        </w:rPr>
        <w:fldChar w:fldCharType="end"/>
      </w:r>
      <w:r w:rsidR="002C23EC" w:rsidRPr="00025E28">
        <w:t>.</w:t>
      </w:r>
      <w:r w:rsidR="002C23EC" w:rsidRPr="002741F3">
        <w:t xml:space="preserve"> </w:t>
      </w:r>
    </w:p>
    <w:p w14:paraId="3BE72472" w14:textId="22650796" w:rsidR="006A372D" w:rsidRPr="005E47B2" w:rsidRDefault="002C23EC" w:rsidP="005A7FFA">
      <w:r w:rsidRPr="002741F3">
        <w:t xml:space="preserve">The model structure for our implementation is </w:t>
      </w:r>
      <w:r w:rsidR="003D2BFB" w:rsidRPr="002741F3">
        <w:t>Residual-Network</w:t>
      </w:r>
      <w:r w:rsidR="00F47D13">
        <w:t xml:space="preserve"> </w:t>
      </w:r>
      <w:r w:rsidR="003D2BFB">
        <w:t>(</w:t>
      </w:r>
      <w:r w:rsidR="003D2BFB" w:rsidRPr="002741F3">
        <w:t>ResNet</w:t>
      </w:r>
      <w:r w:rsidR="003D2BFB">
        <w:t>)</w:t>
      </w:r>
      <w:r w:rsidR="003D2BFB" w:rsidRPr="002741F3">
        <w:t xml:space="preserve"> architecture</w:t>
      </w:r>
      <w:r w:rsidRPr="002741F3">
        <w:t xml:space="preserve">. </w:t>
      </w:r>
      <w:r w:rsidR="005149D5" w:rsidRPr="002741F3">
        <w:t xml:space="preserve">The input to the AI/ML model </w:t>
      </w:r>
      <w:r w:rsidR="000A0470" w:rsidRPr="002741F3">
        <w:t xml:space="preserve">is </w:t>
      </w:r>
      <w:r w:rsidR="005149D5" w:rsidRPr="002741F3">
        <w:t xml:space="preserve">the </w:t>
      </w:r>
      <w:r w:rsidR="005149D5" w:rsidRPr="005E47B2">
        <w:t>Channel Impulse Responses (CIR)</w:t>
      </w:r>
      <w:r w:rsidR="005149D5" w:rsidRPr="002741F3">
        <w:t>, and the output</w:t>
      </w:r>
      <w:r w:rsidR="00392F37" w:rsidRPr="00392F37">
        <w:t xml:space="preserve"> </w:t>
      </w:r>
      <w:r w:rsidR="00392F37" w:rsidRPr="002741F3">
        <w:t>of model inference</w:t>
      </w:r>
      <w:r w:rsidR="005149D5" w:rsidRPr="002741F3">
        <w:t xml:space="preserve"> is the estimated UE </w:t>
      </w:r>
      <w:r w:rsidR="005149D5" w:rsidRPr="005E47B2">
        <w:t>coordinate</w:t>
      </w:r>
      <w:r w:rsidR="008A3EB8" w:rsidRPr="005E47B2">
        <w:t>s</w:t>
      </w:r>
      <w:r w:rsidR="005149D5" w:rsidRPr="002741F3">
        <w:t>.</w:t>
      </w:r>
      <w:r w:rsidR="00D702D4">
        <w:t xml:space="preserve"> </w:t>
      </w:r>
      <w:r w:rsidR="00516D8A">
        <w:t xml:space="preserve">And </w:t>
      </w:r>
      <w:r w:rsidRPr="002741F3">
        <w:t xml:space="preserve">the label for training </w:t>
      </w:r>
      <w:r w:rsidR="00683D39">
        <w:t>is</w:t>
      </w:r>
      <w:r w:rsidRPr="002741F3">
        <w:t xml:space="preserve"> the UE coordinates. Accordingly, the </w:t>
      </w:r>
      <w:r w:rsidRPr="005E47B2">
        <w:t xml:space="preserve">pre-processing </w:t>
      </w:r>
      <w:r w:rsidR="000E6949" w:rsidRPr="005E47B2">
        <w:t xml:space="preserve">shown in </w:t>
      </w:r>
      <w:r w:rsidR="000E6949" w:rsidRPr="005E47B2">
        <w:fldChar w:fldCharType="begin"/>
      </w:r>
      <w:r w:rsidR="000E6949" w:rsidRPr="005E47B2">
        <w:instrText xml:space="preserve"> REF _Ref100767732 \h  \* MERGEFORMAT </w:instrText>
      </w:r>
      <w:r w:rsidR="000E6949" w:rsidRPr="005E47B2">
        <w:fldChar w:fldCharType="separate"/>
      </w:r>
      <w:r w:rsidR="000319CF" w:rsidRPr="000319CF">
        <w:t>Figure 1</w:t>
      </w:r>
      <w:r w:rsidR="000E6949" w:rsidRPr="005E47B2">
        <w:fldChar w:fldCharType="end"/>
      </w:r>
      <w:r w:rsidR="000E6949" w:rsidRPr="005E47B2">
        <w:t xml:space="preserve"> </w:t>
      </w:r>
      <w:r w:rsidRPr="005E47B2">
        <w:t>is to obtain the CIR from the measured channel vector/matrix.</w:t>
      </w:r>
    </w:p>
    <w:p w14:paraId="684A1518" w14:textId="504CB673" w:rsidR="00101079" w:rsidRDefault="005A7FFA" w:rsidP="00B106F4">
      <w:r w:rsidRPr="002741F3">
        <w:t xml:space="preserve">And </w:t>
      </w:r>
      <w:r w:rsidRPr="002741F3">
        <w:rPr>
          <w:lang w:eastAsia="zh-CN"/>
        </w:rPr>
        <w:t>the</w:t>
      </w:r>
      <w:r w:rsidRPr="002741F3">
        <w:rPr>
          <w:lang w:val="en-GB" w:eastAsia="zh-CN"/>
        </w:rPr>
        <w:t xml:space="preserve"> dataset composition for AI/ML-based fingerprint positioning is </w:t>
      </w:r>
      <w:r w:rsidR="006755F8">
        <w:rPr>
          <w:lang w:val="en-GB" w:eastAsia="zh-CN"/>
        </w:rPr>
        <w:t xml:space="preserve">also </w:t>
      </w:r>
      <w:r w:rsidRPr="002741F3">
        <w:rPr>
          <w:lang w:val="en-GB" w:eastAsia="zh-CN"/>
        </w:rPr>
        <w:t xml:space="preserve">summarized </w:t>
      </w:r>
      <w:r w:rsidR="0057777A" w:rsidRPr="002741F3">
        <w:rPr>
          <w:lang w:val="en-GB" w:eastAsia="zh-CN"/>
        </w:rPr>
        <w:t xml:space="preserve">in </w:t>
      </w:r>
      <w:r w:rsidR="0057777A">
        <w:rPr>
          <w:lang w:val="en-GB" w:eastAsia="zh-CN"/>
        </w:rPr>
        <w:fldChar w:fldCharType="begin"/>
      </w:r>
      <w:r w:rsidR="0057777A">
        <w:rPr>
          <w:lang w:val="en-GB" w:eastAsia="zh-CN"/>
        </w:rPr>
        <w:instrText xml:space="preserve"> REF _Ref115254936 \h </w:instrText>
      </w:r>
      <w:r w:rsidR="0057777A">
        <w:rPr>
          <w:lang w:val="en-GB" w:eastAsia="zh-CN"/>
        </w:rPr>
      </w:r>
      <w:r w:rsidR="0057777A">
        <w:rPr>
          <w:lang w:val="en-GB" w:eastAsia="zh-CN"/>
        </w:rPr>
        <w:fldChar w:fldCharType="separate"/>
      </w:r>
      <w:r w:rsidR="000319CF">
        <w:t xml:space="preserve">Table </w:t>
      </w:r>
      <w:r w:rsidR="000319CF">
        <w:rPr>
          <w:noProof/>
        </w:rPr>
        <w:t>3</w:t>
      </w:r>
      <w:r w:rsidR="0057777A">
        <w:rPr>
          <w:lang w:val="en-GB" w:eastAsia="zh-CN"/>
        </w:rPr>
        <w:fldChar w:fldCharType="end"/>
      </w:r>
      <w:r w:rsidR="0057777A" w:rsidRPr="00025E28">
        <w:t>.</w:t>
      </w:r>
      <w:r w:rsidR="0057777A" w:rsidRPr="002741F3">
        <w:t xml:space="preserve"> </w:t>
      </w:r>
      <w:r w:rsidR="000D7B3B" w:rsidRPr="002741F3">
        <w:rPr>
          <w:color w:val="000000"/>
          <w:lang w:eastAsia="zh-CN"/>
        </w:rPr>
        <w:t xml:space="preserve">It should be noted that spatial consistency is required for channel modelling in the AI/ML-based fingerprint positioning. </w:t>
      </w:r>
      <w:r w:rsidR="000D7B3B" w:rsidRPr="002741F3">
        <w:t>With spatial consistency, at the same drop of the simulation, two UEs with close locations will have similar channel characteristics</w:t>
      </w:r>
      <w:r w:rsidR="000D7B3B" w:rsidRPr="002741F3">
        <w:rPr>
          <w:lang w:eastAsia="zh-CN"/>
        </w:rPr>
        <w:t xml:space="preserve">. Spatial consistency </w:t>
      </w:r>
      <w:r w:rsidR="000D7B3B" w:rsidRPr="002741F3">
        <w:t xml:space="preserve">also reflects the real channel characteristics in deployment, therefore it should be represented in channel modeling at large scale parameters, small scale parameters and absolute time of arrival for dataset generation. This is important for dataset generation used in </w:t>
      </w:r>
      <w:r w:rsidR="000D7B3B" w:rsidRPr="002741F3">
        <w:rPr>
          <w:color w:val="000000"/>
          <w:lang w:eastAsia="zh-CN"/>
        </w:rPr>
        <w:t>AI/ML-based</w:t>
      </w:r>
      <w:r w:rsidR="000D7B3B" w:rsidRPr="002741F3">
        <w:t xml:space="preserve"> fingerprint positioning under heavy NLOS conditions.</w:t>
      </w:r>
      <w:r w:rsidR="00E93186">
        <w:t xml:space="preserve"> </w:t>
      </w:r>
      <w:r w:rsidRPr="002741F3">
        <w:rPr>
          <w:color w:val="000000"/>
          <w:lang w:eastAsia="zh-CN"/>
        </w:rPr>
        <w:t>The dataset used for evaluation is generated</w:t>
      </w:r>
      <w:r w:rsidR="00127A40">
        <w:rPr>
          <w:color w:val="000000"/>
          <w:lang w:eastAsia="zh-CN"/>
        </w:rPr>
        <w:t xml:space="preserve"> </w:t>
      </w:r>
      <w:r w:rsidRPr="002741F3">
        <w:rPr>
          <w:color w:val="000000"/>
          <w:lang w:eastAsia="zh-CN"/>
        </w:rPr>
        <w:t xml:space="preserve">with spatial consistency modeling based on the </w:t>
      </w:r>
      <w:r w:rsidRPr="002741F3">
        <w:t>2D-filtering method described in</w:t>
      </w:r>
      <w:r w:rsidR="00507D38">
        <w:t xml:space="preserve"> </w:t>
      </w:r>
      <w:r w:rsidR="00507D38">
        <w:fldChar w:fldCharType="begin"/>
      </w:r>
      <w:r w:rsidR="00507D38">
        <w:instrText xml:space="preserve"> REF _Ref118491585 \h </w:instrText>
      </w:r>
      <w:r w:rsidR="00507D38">
        <w:fldChar w:fldCharType="separate"/>
      </w:r>
      <w:r w:rsidR="000319CF" w:rsidRPr="0001454C">
        <w:t>Appendix</w:t>
      </w:r>
      <w:r w:rsidR="000319CF">
        <w:t xml:space="preserve"> B</w:t>
      </w:r>
      <w:r w:rsidR="00507D38">
        <w:fldChar w:fldCharType="end"/>
      </w:r>
      <w:r w:rsidRPr="002741F3">
        <w:t xml:space="preserve">, and modeled at channel modeling parameters including large scale parameters, small scale parameters and the absolute time of arrival. </w:t>
      </w:r>
    </w:p>
    <w:p w14:paraId="314F1CBB" w14:textId="11BB1923" w:rsidR="007C5A1F" w:rsidRDefault="002A3914" w:rsidP="005E47B2">
      <w:pPr>
        <w:tabs>
          <w:tab w:val="num" w:pos="2160"/>
        </w:tabs>
        <w:spacing w:afterLines="50" w:after="156"/>
      </w:pPr>
      <w:r>
        <w:rPr>
          <w:lang w:eastAsia="zh-CN"/>
        </w:rPr>
        <w:t xml:space="preserve">As </w:t>
      </w:r>
      <w:r w:rsidRPr="002741F3">
        <w:rPr>
          <w:lang w:eastAsia="zh-CN"/>
        </w:rPr>
        <w:t>agreed</w:t>
      </w:r>
      <w:r>
        <w:rPr>
          <w:lang w:eastAsia="zh-CN"/>
        </w:rPr>
        <w:t xml:space="preserve"> i</w:t>
      </w:r>
      <w:r w:rsidR="007C5A1F" w:rsidRPr="002741F3">
        <w:rPr>
          <w:lang w:eastAsia="zh-CN"/>
        </w:rPr>
        <w:t>n the RAN1 #11</w:t>
      </w:r>
      <w:r w:rsidR="007C5A1F">
        <w:rPr>
          <w:lang w:eastAsia="zh-CN"/>
        </w:rPr>
        <w:t>0bis</w:t>
      </w:r>
      <w:r w:rsidR="007C5A1F" w:rsidRPr="002741F3">
        <w:rPr>
          <w:lang w:eastAsia="zh-CN"/>
        </w:rPr>
        <w:t xml:space="preserve"> </w:t>
      </w:r>
      <w:r w:rsidR="007E1BAE">
        <w:rPr>
          <w:lang w:eastAsia="zh-CN"/>
        </w:rPr>
        <w:t>e-</w:t>
      </w:r>
      <w:r w:rsidR="007C5A1F" w:rsidRPr="002741F3">
        <w:rPr>
          <w:lang w:eastAsia="zh-CN"/>
        </w:rPr>
        <w:t xml:space="preserve">meeting </w:t>
      </w:r>
      <w:r w:rsidR="007C5A1F">
        <w:rPr>
          <w:lang w:eastAsia="zh-CN"/>
        </w:rPr>
        <w:fldChar w:fldCharType="begin"/>
      </w:r>
      <w:r w:rsidR="007C5A1F">
        <w:rPr>
          <w:lang w:eastAsia="zh-CN"/>
        </w:rPr>
        <w:instrText xml:space="preserve"> REF _Ref118365608 \r \h </w:instrText>
      </w:r>
      <w:r w:rsidR="007C5A1F">
        <w:rPr>
          <w:lang w:eastAsia="zh-CN"/>
        </w:rPr>
      </w:r>
      <w:r w:rsidR="007C5A1F">
        <w:rPr>
          <w:lang w:eastAsia="zh-CN"/>
        </w:rPr>
        <w:fldChar w:fldCharType="separate"/>
      </w:r>
      <w:r w:rsidR="000319CF">
        <w:rPr>
          <w:lang w:eastAsia="zh-CN"/>
        </w:rPr>
        <w:t>[6]</w:t>
      </w:r>
      <w:r w:rsidR="007C5A1F">
        <w:rPr>
          <w:lang w:eastAsia="zh-CN"/>
        </w:rPr>
        <w:fldChar w:fldCharType="end"/>
      </w:r>
      <w:r w:rsidR="007C5A1F" w:rsidRPr="002741F3">
        <w:rPr>
          <w:lang w:eastAsia="zh-CN"/>
        </w:rPr>
        <w:t xml:space="preserve">, </w:t>
      </w:r>
      <w:r w:rsidR="00DA5AEE">
        <w:rPr>
          <w:lang w:eastAsia="zh-CN"/>
        </w:rPr>
        <w:t xml:space="preserve">the </w:t>
      </w:r>
      <w:r w:rsidR="00DA5AEE" w:rsidRPr="00363A82">
        <w:rPr>
          <w:color w:val="000000"/>
        </w:rPr>
        <w:t>dimension N</w:t>
      </w:r>
      <w:r w:rsidR="00DA5AEE" w:rsidRPr="00363A82">
        <w:rPr>
          <w:color w:val="000000"/>
          <w:vertAlign w:val="subscript"/>
        </w:rPr>
        <w:t>TRP</w:t>
      </w:r>
      <w:r w:rsidR="00DA5AEE" w:rsidRPr="00363A82">
        <w:rPr>
          <w:color w:val="000000"/>
        </w:rPr>
        <w:t xml:space="preserve"> * N</w:t>
      </w:r>
      <w:r w:rsidR="00DA5AEE" w:rsidRPr="00363A82">
        <w:rPr>
          <w:color w:val="000000"/>
          <w:vertAlign w:val="subscript"/>
        </w:rPr>
        <w:t>port</w:t>
      </w:r>
      <w:r w:rsidR="00DA5AEE" w:rsidRPr="00363A82">
        <w:rPr>
          <w:color w:val="000000"/>
        </w:rPr>
        <w:t xml:space="preserve"> * N</w:t>
      </w:r>
      <w:r w:rsidR="00DA5AEE" w:rsidRPr="00363A82">
        <w:rPr>
          <w:color w:val="000000"/>
          <w:vertAlign w:val="subscript"/>
        </w:rPr>
        <w:t>t</w:t>
      </w:r>
      <w:r w:rsidR="009C0FA3">
        <w:rPr>
          <w:color w:val="000000"/>
          <w:vertAlign w:val="subscript"/>
        </w:rPr>
        <w:t xml:space="preserve"> </w:t>
      </w:r>
      <w:r w:rsidR="009C0FA3">
        <w:rPr>
          <w:lang w:eastAsia="zh-CN"/>
        </w:rPr>
        <w:t>of the model input CIR should be reported</w:t>
      </w:r>
      <w:r w:rsidR="007C5A1F" w:rsidRPr="002741F3">
        <w:rPr>
          <w:lang w:eastAsia="zh-CN"/>
        </w:rPr>
        <w:t>:</w:t>
      </w:r>
    </w:p>
    <w:tbl>
      <w:tblPr>
        <w:tblStyle w:val="af0"/>
        <w:tblW w:w="0" w:type="auto"/>
        <w:tblLook w:val="04A0" w:firstRow="1" w:lastRow="0" w:firstColumn="1" w:lastColumn="0" w:noHBand="0" w:noVBand="1"/>
      </w:tblPr>
      <w:tblGrid>
        <w:gridCol w:w="9628"/>
      </w:tblGrid>
      <w:tr w:rsidR="00101079" w14:paraId="2A0BEE4B" w14:textId="77777777" w:rsidTr="00B33E7C">
        <w:tc>
          <w:tcPr>
            <w:tcW w:w="9628" w:type="dxa"/>
          </w:tcPr>
          <w:p w14:paraId="05856C7B" w14:textId="77777777" w:rsidR="00101079" w:rsidRPr="000D2A1D" w:rsidRDefault="00101079" w:rsidP="00B33E7C">
            <w:pPr>
              <w:spacing w:after="0" w:line="240" w:lineRule="auto"/>
              <w:rPr>
                <w:rFonts w:cs="等线"/>
                <w:b/>
                <w:bCs/>
                <w:highlight w:val="green"/>
                <w:u w:val="single"/>
              </w:rPr>
            </w:pPr>
            <w:r w:rsidRPr="000D2A1D">
              <w:rPr>
                <w:rFonts w:cs="等线"/>
                <w:b/>
                <w:bCs/>
                <w:highlight w:val="green"/>
                <w:u w:val="single"/>
              </w:rPr>
              <w:t>Agreement</w:t>
            </w:r>
          </w:p>
          <w:p w14:paraId="6A9F51A5" w14:textId="77777777" w:rsidR="00101079" w:rsidRPr="00363A82" w:rsidRDefault="00101079" w:rsidP="00B33E7C">
            <w:pPr>
              <w:spacing w:after="0" w:line="240" w:lineRule="auto"/>
              <w:rPr>
                <w:color w:val="000000"/>
              </w:rPr>
            </w:pPr>
            <w:r w:rsidRPr="0098495D">
              <w:t>F</w:t>
            </w:r>
            <w:r w:rsidRPr="00363A82">
              <w:rPr>
                <w:color w:val="000000"/>
              </w:rPr>
              <w:t>or the model input used in evalutions of AI/ML based positioning, if time-domain channel impulse response (CIR) or power delay profile (PDP) is used as model input in the evaluation, companies report the input dimension N</w:t>
            </w:r>
            <w:r w:rsidRPr="00363A82">
              <w:rPr>
                <w:color w:val="000000"/>
                <w:vertAlign w:val="subscript"/>
              </w:rPr>
              <w:t>TRP</w:t>
            </w:r>
            <w:r w:rsidRPr="00363A82">
              <w:rPr>
                <w:color w:val="000000"/>
              </w:rPr>
              <w:t xml:space="preserve"> * N</w:t>
            </w:r>
            <w:r w:rsidRPr="00363A82">
              <w:rPr>
                <w:color w:val="000000"/>
                <w:vertAlign w:val="subscript"/>
              </w:rPr>
              <w:t>port</w:t>
            </w:r>
            <w:r w:rsidRPr="00363A82">
              <w:rPr>
                <w:color w:val="000000"/>
              </w:rPr>
              <w:t xml:space="preserve"> * N</w:t>
            </w:r>
            <w:r w:rsidRPr="00363A82">
              <w:rPr>
                <w:color w:val="000000"/>
                <w:vertAlign w:val="subscript"/>
              </w:rPr>
              <w:t>t</w:t>
            </w:r>
            <w:r w:rsidRPr="00363A82">
              <w:rPr>
                <w:color w:val="000000"/>
              </w:rPr>
              <w:t>, where N</w:t>
            </w:r>
            <w:r w:rsidRPr="00363A82">
              <w:rPr>
                <w:color w:val="000000"/>
                <w:vertAlign w:val="subscript"/>
              </w:rPr>
              <w:t>TRP</w:t>
            </w:r>
            <w:r w:rsidRPr="00363A82">
              <w:rPr>
                <w:color w:val="000000"/>
              </w:rPr>
              <w:t xml:space="preserve"> is the number of TRPs, N</w:t>
            </w:r>
            <w:r w:rsidRPr="00363A82">
              <w:rPr>
                <w:color w:val="000000"/>
                <w:vertAlign w:val="subscript"/>
              </w:rPr>
              <w:t>port</w:t>
            </w:r>
            <w:r w:rsidRPr="00363A82">
              <w:rPr>
                <w:color w:val="000000"/>
              </w:rPr>
              <w:t xml:space="preserve"> is the number of transmit/receive antenna port pairs, N</w:t>
            </w:r>
            <w:r w:rsidRPr="00363A82">
              <w:rPr>
                <w:color w:val="000000"/>
                <w:vertAlign w:val="subscript"/>
              </w:rPr>
              <w:t>t</w:t>
            </w:r>
            <w:r w:rsidRPr="00363A82">
              <w:rPr>
                <w:color w:val="000000"/>
              </w:rPr>
              <w:t xml:space="preserve"> is the number of time domain samples. </w:t>
            </w:r>
          </w:p>
          <w:p w14:paraId="7D0C1229" w14:textId="77777777" w:rsidR="00101079" w:rsidRPr="00363A82" w:rsidRDefault="00101079" w:rsidP="00101079">
            <w:pPr>
              <w:pStyle w:val="af4"/>
              <w:numPr>
                <w:ilvl w:val="0"/>
                <w:numId w:val="24"/>
              </w:numPr>
              <w:autoSpaceDE/>
              <w:autoSpaceDN/>
              <w:adjustRightInd/>
              <w:snapToGrid/>
              <w:spacing w:after="0" w:line="240" w:lineRule="auto"/>
              <w:ind w:firstLineChars="0"/>
              <w:rPr>
                <w:color w:val="000000"/>
              </w:rPr>
            </w:pPr>
            <w:r w:rsidRPr="00363A82">
              <w:rPr>
                <w:color w:val="000000"/>
              </w:rPr>
              <w:t xml:space="preserve">Note: CIR and PDP may have different dimensions. </w:t>
            </w:r>
          </w:p>
          <w:p w14:paraId="4DDCC8B0" w14:textId="29B8AE95" w:rsidR="00101079" w:rsidRPr="006A372D" w:rsidRDefault="00101079" w:rsidP="00297D57">
            <w:pPr>
              <w:pStyle w:val="af4"/>
              <w:numPr>
                <w:ilvl w:val="0"/>
                <w:numId w:val="24"/>
              </w:numPr>
              <w:autoSpaceDE/>
              <w:autoSpaceDN/>
              <w:adjustRightInd/>
              <w:snapToGrid/>
              <w:spacing w:after="0" w:line="240" w:lineRule="auto"/>
              <w:ind w:firstLineChars="0"/>
              <w:rPr>
                <w:color w:val="000000"/>
                <w:lang w:eastAsia="zh-CN"/>
              </w:rPr>
            </w:pPr>
            <w:r w:rsidRPr="00363A82">
              <w:rPr>
                <w:color w:val="000000"/>
              </w:rPr>
              <w:t>Note: Companies provide details on their assumption on how PDP is constructed and how (if applicable) it is mapped to Nt samples.</w:t>
            </w:r>
          </w:p>
        </w:tc>
      </w:tr>
    </w:tbl>
    <w:p w14:paraId="0CD75AFC" w14:textId="7655EA2C" w:rsidR="001D3168" w:rsidRDefault="005A7FFA" w:rsidP="00BC5368">
      <w:pPr>
        <w:spacing w:beforeLines="50" w:before="156"/>
      </w:pPr>
      <w:r w:rsidRPr="002741F3">
        <w:lastRenderedPageBreak/>
        <w:t xml:space="preserve">The training dataset consists of 25000 samples, where 1 sample denotes </w:t>
      </w:r>
      <w:r w:rsidR="00AE0637">
        <w:t xml:space="preserve">the </w:t>
      </w:r>
      <w:r w:rsidR="00AE0637" w:rsidRPr="002741F3">
        <w:t xml:space="preserve">CIR </w:t>
      </w:r>
      <w:r w:rsidR="00AE0637">
        <w:t xml:space="preserve">obtained at each of the 18 gNBs from the </w:t>
      </w:r>
      <w:r w:rsidR="00AE0637" w:rsidRPr="002741F3">
        <w:t>t</w:t>
      </w:r>
      <w:r w:rsidR="00AE0637">
        <w:t>ransmission by 1 UE</w:t>
      </w:r>
      <w:r w:rsidR="00F544DF">
        <w:t>,</w:t>
      </w:r>
      <w:r w:rsidRPr="002741F3">
        <w:t xml:space="preserve"> with </w:t>
      </w:r>
      <w:r w:rsidR="00C83BF7">
        <w:t>4 receiving</w:t>
      </w:r>
      <w:r w:rsidRPr="002741F3">
        <w:t xml:space="preserve"> ports for each gNB.</w:t>
      </w:r>
      <w:r w:rsidR="00EE3F70">
        <w:t xml:space="preserve"> And</w:t>
      </w:r>
      <w:r w:rsidR="002F48D0" w:rsidRPr="002F48D0">
        <w:t xml:space="preserve"> </w:t>
      </w:r>
      <w:r w:rsidR="00EE3F70" w:rsidRPr="00363A82">
        <w:rPr>
          <w:color w:val="000000"/>
        </w:rPr>
        <w:t>the number of time domain samples</w:t>
      </w:r>
      <w:r w:rsidR="00EE3F70">
        <w:t xml:space="preserve"> used for the evaluation is 256, s</w:t>
      </w:r>
      <w:r w:rsidR="00685F99">
        <w:t xml:space="preserve">o </w:t>
      </w:r>
      <w:r w:rsidR="00685F99" w:rsidRPr="00363A82">
        <w:rPr>
          <w:color w:val="000000"/>
        </w:rPr>
        <w:t>the input dimension</w:t>
      </w:r>
      <w:r w:rsidR="00685F99">
        <w:rPr>
          <w:color w:val="000000"/>
        </w:rPr>
        <w:t xml:space="preserve"> is 18*4*256.</w:t>
      </w:r>
    </w:p>
    <w:p w14:paraId="3CCA1E02" w14:textId="4D31072A" w:rsidR="001D3168" w:rsidRPr="002741F3" w:rsidRDefault="001D3168" w:rsidP="001D3168">
      <w:r w:rsidRPr="002741F3">
        <w:t xml:space="preserve">Also as shown in </w:t>
      </w:r>
      <w:r w:rsidR="00806D23">
        <w:fldChar w:fldCharType="begin"/>
      </w:r>
      <w:r w:rsidR="00806D23">
        <w:instrText xml:space="preserve"> REF _Ref115254936 \h </w:instrText>
      </w:r>
      <w:r w:rsidR="00806D23">
        <w:fldChar w:fldCharType="separate"/>
      </w:r>
      <w:r w:rsidR="000319CF">
        <w:t xml:space="preserve">Table </w:t>
      </w:r>
      <w:r w:rsidR="000319CF">
        <w:rPr>
          <w:noProof/>
        </w:rPr>
        <w:t>3</w:t>
      </w:r>
      <w:r w:rsidR="00806D23">
        <w:fldChar w:fldCharType="end"/>
      </w:r>
      <w:r w:rsidRPr="002741F3">
        <w:t>, under both heavy (with clutter parameters of {</w:t>
      </w:r>
      <w:r w:rsidRPr="002741F3">
        <w:rPr>
          <w:lang w:eastAsia="zh-CN"/>
        </w:rPr>
        <w:t>60%, 6m, 2m</w:t>
      </w:r>
      <w:r w:rsidRPr="002741F3">
        <w:t>}) and moderate (with clutter parameters of {</w:t>
      </w:r>
      <w:r w:rsidRPr="002741F3">
        <w:rPr>
          <w:lang w:eastAsia="zh-CN"/>
        </w:rPr>
        <w:t>40%, 2m, 2m</w:t>
      </w:r>
      <w:r w:rsidRPr="002741F3">
        <w:t xml:space="preserve">}) NLOS conditions with 4 receiving antennas, the positioning </w:t>
      </w:r>
      <w:r w:rsidRPr="002741F3">
        <w:rPr>
          <w:lang w:eastAsia="zh-CN"/>
        </w:rPr>
        <w:t xml:space="preserve">accuracy </w:t>
      </w:r>
      <w:r w:rsidRPr="002741F3">
        <w:t xml:space="preserve">error of the </w:t>
      </w:r>
      <w:r w:rsidRPr="002741F3">
        <w:rPr>
          <w:color w:val="000000"/>
          <w:lang w:eastAsia="zh-CN"/>
        </w:rPr>
        <w:t>AI/ML-based</w:t>
      </w:r>
      <w:r w:rsidRPr="002741F3">
        <w:rPr>
          <w:lang w:eastAsia="zh-CN"/>
        </w:rPr>
        <w:t xml:space="preserve"> fingerprint positioning</w:t>
      </w:r>
      <w:r w:rsidRPr="002741F3">
        <w:t xml:space="preserve"> solution is around 0.5 m. It is shown in our results that under moderate NLOS conditions the accuracy is now around 0.1 meter worse than for heavy NLOS conditions, which results from the fact that the heavy NLOS provides more diverse channel profiles in the fingerprint pool, which is beneficial for learning.</w:t>
      </w:r>
    </w:p>
    <w:p w14:paraId="3BCA60ED" w14:textId="7EA1E684" w:rsidR="005A7FFA" w:rsidRPr="00B106F4" w:rsidRDefault="00B106F4" w:rsidP="005A7FFA">
      <w:pPr>
        <w:rPr>
          <w:lang w:eastAsia="zh-CN"/>
        </w:rPr>
      </w:pPr>
      <w:r>
        <w:t>It can be observed that already with a small</w:t>
      </w:r>
      <w:r w:rsidR="00371459" w:rsidRPr="00371459">
        <w:t xml:space="preserve"> </w:t>
      </w:r>
      <w:r w:rsidR="00371459" w:rsidRPr="002741F3">
        <w:t>receiving</w:t>
      </w:r>
      <w:r>
        <w:t xml:space="preserve"> antenna number, which is now widely adopted in the commercial RF modules for indoor deployment, the AI/ML scheme already provides remarkable sub-meter level precision.</w:t>
      </w:r>
    </w:p>
    <w:p w14:paraId="26BA8A0B" w14:textId="3D68152D" w:rsidR="0036626C" w:rsidRDefault="0036626C" w:rsidP="00314A64">
      <w:pPr>
        <w:pStyle w:val="af5"/>
        <w:keepNext/>
        <w:jc w:val="center"/>
      </w:pPr>
      <w:bookmarkStart w:id="14" w:name="_Ref115254936"/>
      <w:r>
        <w:t xml:space="preserve">Table </w:t>
      </w:r>
      <w:r w:rsidR="0079304D">
        <w:rPr>
          <w:noProof/>
        </w:rPr>
        <w:fldChar w:fldCharType="begin"/>
      </w:r>
      <w:r w:rsidR="0079304D">
        <w:rPr>
          <w:noProof/>
        </w:rPr>
        <w:instrText xml:space="preserve"> SEQ Table \* ARABIC </w:instrText>
      </w:r>
      <w:r w:rsidR="0079304D">
        <w:rPr>
          <w:noProof/>
        </w:rPr>
        <w:fldChar w:fldCharType="separate"/>
      </w:r>
      <w:r w:rsidR="000319CF">
        <w:rPr>
          <w:noProof/>
        </w:rPr>
        <w:t>3</w:t>
      </w:r>
      <w:r w:rsidR="0079304D">
        <w:rPr>
          <w:noProof/>
        </w:rPr>
        <w:fldChar w:fldCharType="end"/>
      </w:r>
      <w:bookmarkEnd w:id="14"/>
      <w:r w:rsidRPr="005649E1">
        <w:t xml:space="preserve">. Evaluation results for AI/ML model deployed on network-side, </w:t>
      </w:r>
      <w:r w:rsidR="00B76FA0" w:rsidRPr="005E47B2">
        <w:t>ResNet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AC241B" w14:paraId="29198ADC" w14:textId="77777777" w:rsidTr="00AC241B">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1CFE2E53" w14:textId="77777777" w:rsidR="00CA552F" w:rsidRPr="00BD0E18" w:rsidRDefault="00CA552F" w:rsidP="00B33E7C">
            <w:pPr>
              <w:spacing w:after="0"/>
              <w:rPr>
                <w:b/>
                <w:sz w:val="18"/>
                <w:szCs w:val="18"/>
              </w:rPr>
            </w:pPr>
            <w:r w:rsidRPr="00BD0E18">
              <w:rPr>
                <w:b/>
                <w:sz w:val="18"/>
                <w:szCs w:val="18"/>
              </w:rPr>
              <w:t>Model input</w:t>
            </w:r>
          </w:p>
        </w:tc>
        <w:tc>
          <w:tcPr>
            <w:tcW w:w="841" w:type="dxa"/>
            <w:vMerge w:val="restart"/>
            <w:tcBorders>
              <w:top w:val="single" w:sz="4" w:space="0" w:color="auto"/>
              <w:left w:val="single" w:sz="4" w:space="0" w:color="auto"/>
              <w:bottom w:val="single" w:sz="4" w:space="0" w:color="auto"/>
              <w:right w:val="single" w:sz="4" w:space="0" w:color="auto"/>
            </w:tcBorders>
          </w:tcPr>
          <w:p w14:paraId="5E43F1D4" w14:textId="77777777" w:rsidR="00CA552F" w:rsidRPr="00BD0E18" w:rsidRDefault="00CA552F" w:rsidP="00B33E7C">
            <w:pPr>
              <w:spacing w:after="0"/>
              <w:rPr>
                <w:b/>
                <w:sz w:val="18"/>
                <w:szCs w:val="18"/>
              </w:rPr>
            </w:pPr>
            <w:r w:rsidRPr="00BD0E18">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6FA13D63" w14:textId="77777777" w:rsidR="00CA552F" w:rsidRPr="00BD0E18" w:rsidRDefault="00CA552F" w:rsidP="00B33E7C">
            <w:pPr>
              <w:spacing w:after="0"/>
              <w:rPr>
                <w:b/>
                <w:sz w:val="18"/>
                <w:szCs w:val="18"/>
              </w:rPr>
            </w:pPr>
            <w:r w:rsidRPr="00BD0E18">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17BCE3F9" w14:textId="77777777" w:rsidR="00CA552F" w:rsidRPr="005E47B2" w:rsidRDefault="00CA552F" w:rsidP="00B33E7C">
            <w:pPr>
              <w:spacing w:after="0"/>
              <w:rPr>
                <w:sz w:val="18"/>
                <w:szCs w:val="18"/>
              </w:rPr>
            </w:pPr>
            <w:r w:rsidRPr="005E47B2">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4482753D" w14:textId="77777777" w:rsidR="00CA552F" w:rsidRPr="00BD0E18" w:rsidRDefault="00CA552F" w:rsidP="00B33E7C">
            <w:pPr>
              <w:spacing w:after="0"/>
              <w:rPr>
                <w:b/>
                <w:sz w:val="18"/>
                <w:szCs w:val="18"/>
              </w:rPr>
            </w:pPr>
            <w:r w:rsidRPr="00BD0E18">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5BD87E53" w14:textId="77777777" w:rsidR="00CA552F" w:rsidRPr="00BD0E18" w:rsidRDefault="00CA552F" w:rsidP="00B33E7C">
            <w:pPr>
              <w:spacing w:after="0"/>
              <w:rPr>
                <w:b/>
                <w:sz w:val="18"/>
                <w:szCs w:val="18"/>
              </w:rPr>
            </w:pPr>
            <w:r w:rsidRPr="00BD0E18">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tcPr>
          <w:p w14:paraId="1B7315D7" w14:textId="77777777" w:rsidR="00CA552F" w:rsidRPr="00BD0E18" w:rsidRDefault="00CA552F" w:rsidP="00B33E7C">
            <w:pPr>
              <w:spacing w:after="0"/>
              <w:rPr>
                <w:b/>
                <w:sz w:val="18"/>
                <w:szCs w:val="18"/>
              </w:rPr>
            </w:pPr>
            <w:r w:rsidRPr="00BD0E18">
              <w:rPr>
                <w:b/>
                <w:sz w:val="18"/>
                <w:szCs w:val="18"/>
              </w:rPr>
              <w:t>Horizontal pos. accuracy at CDF=90% (m)</w:t>
            </w:r>
          </w:p>
        </w:tc>
      </w:tr>
      <w:tr w:rsidR="00D25802" w14:paraId="0283D598" w14:textId="77777777" w:rsidTr="003F3D17">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53F0E4C6" w14:textId="77777777" w:rsidR="00CA552F" w:rsidRPr="00BD0E18" w:rsidRDefault="00CA552F" w:rsidP="00B33E7C">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5B856B60" w14:textId="77777777" w:rsidR="00CA552F" w:rsidRPr="00BD0E18" w:rsidRDefault="00CA552F" w:rsidP="00B33E7C">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28752DD9" w14:textId="77777777" w:rsidR="00CA552F" w:rsidRPr="00BD0E18" w:rsidRDefault="00CA552F" w:rsidP="00B33E7C">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326CADDB" w14:textId="77777777" w:rsidR="00CA552F" w:rsidRPr="005E47B2" w:rsidRDefault="00CA552F" w:rsidP="00B33E7C">
            <w:pPr>
              <w:spacing w:after="0"/>
              <w:jc w:val="center"/>
              <w:rPr>
                <w:sz w:val="18"/>
                <w:szCs w:val="18"/>
              </w:rPr>
            </w:pPr>
            <w:r w:rsidRPr="005E47B2">
              <w:rPr>
                <w:sz w:val="18"/>
                <w:szCs w:val="18"/>
              </w:rPr>
              <w:t>Train</w:t>
            </w:r>
          </w:p>
        </w:tc>
        <w:tc>
          <w:tcPr>
            <w:tcW w:w="993" w:type="dxa"/>
            <w:tcBorders>
              <w:top w:val="single" w:sz="4" w:space="0" w:color="auto"/>
              <w:left w:val="single" w:sz="4" w:space="0" w:color="auto"/>
              <w:right w:val="single" w:sz="4" w:space="0" w:color="auto"/>
            </w:tcBorders>
            <w:vAlign w:val="center"/>
          </w:tcPr>
          <w:p w14:paraId="0E56841A" w14:textId="77777777" w:rsidR="00CA552F" w:rsidRPr="005E47B2" w:rsidRDefault="00CA552F" w:rsidP="00B33E7C">
            <w:pPr>
              <w:spacing w:after="0"/>
              <w:jc w:val="center"/>
              <w:rPr>
                <w:sz w:val="18"/>
                <w:szCs w:val="18"/>
              </w:rPr>
            </w:pPr>
            <w:r w:rsidRPr="005E47B2">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28168F3F" w14:textId="77777777" w:rsidR="00CA552F" w:rsidRPr="00BD0E18" w:rsidRDefault="00CA552F" w:rsidP="00B33E7C">
            <w:pPr>
              <w:spacing w:after="0"/>
              <w:jc w:val="center"/>
              <w:rPr>
                <w:sz w:val="18"/>
                <w:szCs w:val="18"/>
              </w:rPr>
            </w:pPr>
            <w:r w:rsidRPr="00BD0E18">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04822767" w14:textId="51C0119B" w:rsidR="00CA552F" w:rsidRPr="00BD0E18" w:rsidRDefault="00375FFC" w:rsidP="00B33E7C">
            <w:pPr>
              <w:spacing w:after="0"/>
              <w:jc w:val="center"/>
              <w:rPr>
                <w:sz w:val="18"/>
                <w:szCs w:val="18"/>
              </w:rPr>
            </w:pPr>
            <w:r>
              <w:rPr>
                <w:sz w:val="18"/>
                <w:szCs w:val="18"/>
              </w:rPr>
              <w:t>T</w:t>
            </w:r>
            <w:r w:rsidRPr="00BD0E18">
              <w:rPr>
                <w:sz w:val="18"/>
                <w:szCs w:val="18"/>
              </w:rPr>
              <w:t>est</w:t>
            </w:r>
          </w:p>
        </w:tc>
        <w:tc>
          <w:tcPr>
            <w:tcW w:w="1093" w:type="dxa"/>
            <w:tcBorders>
              <w:top w:val="single" w:sz="4" w:space="0" w:color="auto"/>
              <w:left w:val="single" w:sz="4" w:space="0" w:color="auto"/>
              <w:bottom w:val="single" w:sz="4" w:space="0" w:color="auto"/>
              <w:right w:val="single" w:sz="4" w:space="0" w:color="auto"/>
            </w:tcBorders>
          </w:tcPr>
          <w:p w14:paraId="102E40C9" w14:textId="77777777" w:rsidR="00CA552F" w:rsidRPr="00BD0E18" w:rsidRDefault="00CA552F" w:rsidP="00B33E7C">
            <w:pPr>
              <w:spacing w:after="0"/>
              <w:rPr>
                <w:sz w:val="18"/>
                <w:szCs w:val="18"/>
              </w:rPr>
            </w:pPr>
            <w:r w:rsidRPr="00BD0E18">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5978127E" w14:textId="77777777" w:rsidR="00CA552F" w:rsidRPr="00BD0E18" w:rsidRDefault="00CA552F" w:rsidP="00B33E7C">
            <w:pPr>
              <w:spacing w:after="0"/>
              <w:rPr>
                <w:sz w:val="18"/>
                <w:szCs w:val="18"/>
              </w:rPr>
            </w:pPr>
            <w:r w:rsidRPr="00BD0E18">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6E6A63CE" w14:textId="77777777" w:rsidR="00CA552F" w:rsidRPr="00BD0E18" w:rsidRDefault="00CA552F" w:rsidP="00B33E7C">
            <w:pPr>
              <w:spacing w:after="0"/>
              <w:rPr>
                <w:sz w:val="18"/>
                <w:szCs w:val="18"/>
              </w:rPr>
            </w:pPr>
            <w:r w:rsidRPr="00BD0E18">
              <w:rPr>
                <w:sz w:val="18"/>
                <w:szCs w:val="18"/>
              </w:rPr>
              <w:t>AI/ML</w:t>
            </w:r>
          </w:p>
        </w:tc>
      </w:tr>
      <w:tr w:rsidR="00F615F9" w14:paraId="7E8D7F6A" w14:textId="77777777" w:rsidTr="00476D83">
        <w:trPr>
          <w:trHeight w:val="507"/>
          <w:jc w:val="center"/>
        </w:trPr>
        <w:tc>
          <w:tcPr>
            <w:tcW w:w="713" w:type="dxa"/>
            <w:vMerge w:val="restart"/>
            <w:tcBorders>
              <w:top w:val="single" w:sz="4" w:space="0" w:color="auto"/>
              <w:left w:val="single" w:sz="4" w:space="0" w:color="auto"/>
              <w:right w:val="single" w:sz="4" w:space="0" w:color="auto"/>
            </w:tcBorders>
            <w:vAlign w:val="center"/>
          </w:tcPr>
          <w:p w14:paraId="04EC9892" w14:textId="77777777" w:rsidR="00F615F9" w:rsidRPr="00BD0E18" w:rsidRDefault="00F615F9" w:rsidP="00F615F9">
            <w:pPr>
              <w:spacing w:after="0"/>
              <w:jc w:val="center"/>
              <w:rPr>
                <w:sz w:val="18"/>
                <w:szCs w:val="18"/>
              </w:rPr>
            </w:pPr>
            <w:r w:rsidRPr="00BD0E18">
              <w:rPr>
                <w:sz w:val="18"/>
                <w:szCs w:val="18"/>
              </w:rPr>
              <w:t>CIR</w:t>
            </w:r>
          </w:p>
          <w:p w14:paraId="16A5D029" w14:textId="70A5DEF5" w:rsidR="00062E45" w:rsidRPr="00BD0E18" w:rsidRDefault="00062E45" w:rsidP="00F615F9">
            <w:pPr>
              <w:spacing w:after="0"/>
              <w:jc w:val="center"/>
              <w:rPr>
                <w:sz w:val="18"/>
                <w:szCs w:val="18"/>
              </w:rPr>
            </w:pPr>
            <w:r w:rsidRPr="00BD0E18">
              <w:rPr>
                <w:sz w:val="18"/>
                <w:szCs w:val="18"/>
              </w:rPr>
              <w:t>18*4*256</w:t>
            </w:r>
          </w:p>
        </w:tc>
        <w:tc>
          <w:tcPr>
            <w:tcW w:w="841" w:type="dxa"/>
            <w:vMerge w:val="restart"/>
            <w:tcBorders>
              <w:top w:val="single" w:sz="4" w:space="0" w:color="auto"/>
              <w:left w:val="single" w:sz="4" w:space="0" w:color="auto"/>
              <w:right w:val="single" w:sz="4" w:space="0" w:color="auto"/>
            </w:tcBorders>
            <w:vAlign w:val="center"/>
          </w:tcPr>
          <w:p w14:paraId="722F6140" w14:textId="27785943" w:rsidR="00F615F9" w:rsidRPr="005E47B2" w:rsidRDefault="00F615F9" w:rsidP="00F615F9">
            <w:pPr>
              <w:spacing w:after="0"/>
              <w:jc w:val="center"/>
              <w:rPr>
                <w:sz w:val="18"/>
                <w:szCs w:val="18"/>
              </w:rPr>
            </w:pPr>
            <w:r w:rsidRPr="00BD0E18">
              <w:rPr>
                <w:sz w:val="18"/>
                <w:szCs w:val="18"/>
              </w:rPr>
              <w:t>UE coordinates</w:t>
            </w:r>
          </w:p>
        </w:tc>
        <w:tc>
          <w:tcPr>
            <w:tcW w:w="708" w:type="dxa"/>
            <w:vMerge w:val="restart"/>
            <w:tcBorders>
              <w:top w:val="single" w:sz="4" w:space="0" w:color="auto"/>
              <w:left w:val="single" w:sz="4" w:space="0" w:color="auto"/>
              <w:right w:val="single" w:sz="4" w:space="0" w:color="auto"/>
            </w:tcBorders>
            <w:vAlign w:val="center"/>
          </w:tcPr>
          <w:p w14:paraId="1EB2D97A" w14:textId="153D8D5A" w:rsidR="00F615F9" w:rsidRPr="005E47B2" w:rsidRDefault="00F615F9" w:rsidP="00F615F9">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5B47CADC" w14:textId="5ECD9C81" w:rsidR="00F615F9" w:rsidRPr="005E47B2" w:rsidRDefault="00F615F9" w:rsidP="00F615F9">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1A16765F" w14:textId="5CD4D6B9" w:rsidR="00F615F9" w:rsidRPr="005E47B2" w:rsidRDefault="00F615F9" w:rsidP="00F615F9">
            <w:pPr>
              <w:spacing w:after="0"/>
              <w:jc w:val="center"/>
              <w:rPr>
                <w:sz w:val="18"/>
                <w:szCs w:val="18"/>
              </w:rPr>
            </w:pPr>
            <w:r w:rsidRPr="00BD0E18">
              <w:rPr>
                <w:sz w:val="18"/>
                <w:szCs w:val="18"/>
              </w:rPr>
              <w:t>{60%, 6m, 2m}, Drop 1</w:t>
            </w:r>
          </w:p>
        </w:tc>
        <w:tc>
          <w:tcPr>
            <w:tcW w:w="708" w:type="dxa"/>
            <w:vMerge w:val="restart"/>
            <w:tcBorders>
              <w:top w:val="single" w:sz="4" w:space="0" w:color="auto"/>
              <w:left w:val="single" w:sz="4" w:space="0" w:color="auto"/>
              <w:right w:val="single" w:sz="4" w:space="0" w:color="auto"/>
            </w:tcBorders>
            <w:vAlign w:val="center"/>
          </w:tcPr>
          <w:p w14:paraId="6AC7D33B" w14:textId="365EC93F" w:rsidR="00F615F9" w:rsidRPr="005E47B2" w:rsidRDefault="00F615F9" w:rsidP="00F615F9">
            <w:pPr>
              <w:spacing w:after="0"/>
              <w:jc w:val="center"/>
              <w:rPr>
                <w:sz w:val="18"/>
                <w:szCs w:val="18"/>
              </w:rPr>
            </w:pPr>
            <w:r w:rsidRPr="00BD0E18">
              <w:rPr>
                <w:sz w:val="18"/>
                <w:szCs w:val="18"/>
              </w:rPr>
              <w:t>25000</w:t>
            </w:r>
          </w:p>
        </w:tc>
        <w:tc>
          <w:tcPr>
            <w:tcW w:w="709" w:type="dxa"/>
            <w:vMerge w:val="restart"/>
            <w:tcBorders>
              <w:top w:val="single" w:sz="4" w:space="0" w:color="auto"/>
              <w:left w:val="single" w:sz="4" w:space="0" w:color="auto"/>
              <w:right w:val="single" w:sz="4" w:space="0" w:color="auto"/>
            </w:tcBorders>
            <w:vAlign w:val="center"/>
          </w:tcPr>
          <w:p w14:paraId="0EFF6B88" w14:textId="6D5B49F4" w:rsidR="00F615F9" w:rsidRPr="005E47B2" w:rsidRDefault="00F615F9" w:rsidP="00F615F9">
            <w:pPr>
              <w:spacing w:after="0"/>
              <w:jc w:val="center"/>
              <w:rPr>
                <w:sz w:val="18"/>
                <w:szCs w:val="18"/>
              </w:rPr>
            </w:pPr>
            <w:r w:rsidRPr="00BD0E18">
              <w:rPr>
                <w:sz w:val="18"/>
                <w:szCs w:val="18"/>
                <w:lang w:eastAsia="zh-CN"/>
              </w:rPr>
              <w:t>5000</w:t>
            </w:r>
          </w:p>
        </w:tc>
        <w:tc>
          <w:tcPr>
            <w:tcW w:w="1093" w:type="dxa"/>
            <w:vMerge w:val="restart"/>
            <w:tcBorders>
              <w:top w:val="single" w:sz="4" w:space="0" w:color="auto"/>
              <w:left w:val="single" w:sz="4" w:space="0" w:color="auto"/>
              <w:right w:val="single" w:sz="4" w:space="0" w:color="auto"/>
            </w:tcBorders>
            <w:vAlign w:val="center"/>
          </w:tcPr>
          <w:p w14:paraId="77CD05DD" w14:textId="58F425B6" w:rsidR="00F615F9" w:rsidRPr="005E47B2" w:rsidRDefault="00F615F9" w:rsidP="00F615F9">
            <w:pPr>
              <w:spacing w:after="0"/>
              <w:jc w:val="center"/>
              <w:rPr>
                <w:sz w:val="18"/>
                <w:szCs w:val="18"/>
              </w:rPr>
            </w:pPr>
            <w:r w:rsidRPr="00BD0E18">
              <w:rPr>
                <w:sz w:val="18"/>
                <w:szCs w:val="18"/>
                <w:lang w:eastAsia="zh-CN"/>
              </w:rPr>
              <w:t>34 K</w:t>
            </w:r>
          </w:p>
        </w:tc>
        <w:tc>
          <w:tcPr>
            <w:tcW w:w="1300" w:type="dxa"/>
            <w:vMerge w:val="restart"/>
            <w:tcBorders>
              <w:top w:val="single" w:sz="4" w:space="0" w:color="auto"/>
              <w:left w:val="single" w:sz="4" w:space="0" w:color="auto"/>
              <w:right w:val="single" w:sz="4" w:space="0" w:color="auto"/>
            </w:tcBorders>
            <w:vAlign w:val="center"/>
          </w:tcPr>
          <w:p w14:paraId="0F66D7BD" w14:textId="29578A4A" w:rsidR="00F615F9" w:rsidRPr="005E47B2" w:rsidRDefault="00F615F9" w:rsidP="00F615F9">
            <w:pPr>
              <w:spacing w:after="0"/>
              <w:jc w:val="center"/>
              <w:rPr>
                <w:sz w:val="18"/>
                <w:szCs w:val="18"/>
              </w:rPr>
            </w:pPr>
            <w:r w:rsidRPr="00BD0E18">
              <w:rPr>
                <w:sz w:val="18"/>
                <w:szCs w:val="18"/>
                <w:lang w:eastAsia="zh-CN"/>
              </w:rPr>
              <w:t>10M</w:t>
            </w:r>
          </w:p>
        </w:tc>
        <w:tc>
          <w:tcPr>
            <w:tcW w:w="1335" w:type="dxa"/>
            <w:tcBorders>
              <w:top w:val="single" w:sz="4" w:space="0" w:color="auto"/>
              <w:left w:val="single" w:sz="4" w:space="0" w:color="auto"/>
              <w:bottom w:val="single" w:sz="4" w:space="0" w:color="auto"/>
              <w:right w:val="single" w:sz="4" w:space="0" w:color="auto"/>
            </w:tcBorders>
            <w:vAlign w:val="center"/>
          </w:tcPr>
          <w:p w14:paraId="776F293A" w14:textId="1E610430" w:rsidR="00F615F9" w:rsidRPr="005E47B2" w:rsidRDefault="00F615F9" w:rsidP="00F615F9">
            <w:pPr>
              <w:spacing w:after="0"/>
              <w:jc w:val="center"/>
              <w:rPr>
                <w:sz w:val="18"/>
                <w:szCs w:val="18"/>
              </w:rPr>
            </w:pPr>
            <w:r w:rsidRPr="00BD0E18">
              <w:rPr>
                <w:sz w:val="18"/>
                <w:szCs w:val="18"/>
                <w:lang w:eastAsia="zh-CN"/>
              </w:rPr>
              <w:t>0.492</w:t>
            </w:r>
          </w:p>
        </w:tc>
      </w:tr>
      <w:tr w:rsidR="00F615F9" w14:paraId="40A87A5C" w14:textId="77777777" w:rsidTr="00476D83">
        <w:trPr>
          <w:trHeight w:val="35"/>
          <w:jc w:val="center"/>
        </w:trPr>
        <w:tc>
          <w:tcPr>
            <w:tcW w:w="713" w:type="dxa"/>
            <w:vMerge/>
            <w:tcBorders>
              <w:left w:val="single" w:sz="4" w:space="0" w:color="auto"/>
              <w:bottom w:val="single" w:sz="4" w:space="0" w:color="auto"/>
              <w:right w:val="single" w:sz="4" w:space="0" w:color="auto"/>
            </w:tcBorders>
            <w:vAlign w:val="center"/>
          </w:tcPr>
          <w:p w14:paraId="20279E5B" w14:textId="77777777" w:rsidR="00F615F9" w:rsidRPr="00BD0E18" w:rsidRDefault="00F615F9" w:rsidP="00F615F9">
            <w:pPr>
              <w:spacing w:after="0"/>
              <w:jc w:val="center"/>
              <w:rPr>
                <w:sz w:val="18"/>
                <w:szCs w:val="18"/>
              </w:rPr>
            </w:pPr>
          </w:p>
        </w:tc>
        <w:tc>
          <w:tcPr>
            <w:tcW w:w="841" w:type="dxa"/>
            <w:vMerge/>
            <w:tcBorders>
              <w:left w:val="single" w:sz="4" w:space="0" w:color="auto"/>
              <w:bottom w:val="single" w:sz="4" w:space="0" w:color="auto"/>
              <w:right w:val="single" w:sz="4" w:space="0" w:color="auto"/>
            </w:tcBorders>
            <w:vAlign w:val="center"/>
          </w:tcPr>
          <w:p w14:paraId="2AF2D629" w14:textId="77777777" w:rsidR="00F615F9" w:rsidRPr="00BD0E18" w:rsidRDefault="00F615F9" w:rsidP="00F615F9">
            <w:pPr>
              <w:spacing w:after="0"/>
              <w:jc w:val="center"/>
              <w:rPr>
                <w:sz w:val="18"/>
                <w:szCs w:val="18"/>
              </w:rPr>
            </w:pPr>
          </w:p>
        </w:tc>
        <w:tc>
          <w:tcPr>
            <w:tcW w:w="708" w:type="dxa"/>
            <w:vMerge/>
            <w:tcBorders>
              <w:left w:val="single" w:sz="4" w:space="0" w:color="auto"/>
              <w:bottom w:val="single" w:sz="4" w:space="0" w:color="auto"/>
              <w:right w:val="single" w:sz="4" w:space="0" w:color="auto"/>
            </w:tcBorders>
            <w:vAlign w:val="center"/>
          </w:tcPr>
          <w:p w14:paraId="410EB936" w14:textId="77777777" w:rsidR="00F615F9" w:rsidRPr="00BD0E18" w:rsidRDefault="00F615F9" w:rsidP="00F615F9">
            <w:pPr>
              <w:spacing w:after="0"/>
              <w:jc w:val="center"/>
              <w:rPr>
                <w:sz w:val="18"/>
                <w:szCs w:val="18"/>
              </w:rPr>
            </w:pPr>
          </w:p>
        </w:tc>
        <w:tc>
          <w:tcPr>
            <w:tcW w:w="1135" w:type="dxa"/>
            <w:tcBorders>
              <w:left w:val="single" w:sz="4" w:space="0" w:color="auto"/>
              <w:bottom w:val="single" w:sz="4" w:space="0" w:color="auto"/>
              <w:right w:val="single" w:sz="4" w:space="0" w:color="auto"/>
            </w:tcBorders>
            <w:vAlign w:val="center"/>
          </w:tcPr>
          <w:p w14:paraId="56FB2E2B" w14:textId="31E27B0D" w:rsidR="00F615F9" w:rsidRPr="00BD0E18" w:rsidRDefault="00F615F9" w:rsidP="00F615F9">
            <w:pPr>
              <w:spacing w:after="0"/>
              <w:jc w:val="center"/>
              <w:rPr>
                <w:sz w:val="18"/>
                <w:szCs w:val="18"/>
              </w:rPr>
            </w:pPr>
            <w:r w:rsidRPr="00BD0E18">
              <w:rPr>
                <w:sz w:val="18"/>
                <w:szCs w:val="18"/>
              </w:rPr>
              <w:t>{40%, 2m, 2m}, Drop 1</w:t>
            </w:r>
          </w:p>
        </w:tc>
        <w:tc>
          <w:tcPr>
            <w:tcW w:w="993" w:type="dxa"/>
            <w:tcBorders>
              <w:left w:val="single" w:sz="4" w:space="0" w:color="auto"/>
              <w:bottom w:val="single" w:sz="4" w:space="0" w:color="auto"/>
              <w:right w:val="single" w:sz="4" w:space="0" w:color="auto"/>
            </w:tcBorders>
            <w:vAlign w:val="center"/>
          </w:tcPr>
          <w:p w14:paraId="091417A0" w14:textId="47354BEE" w:rsidR="00F615F9" w:rsidRPr="00BD0E18" w:rsidRDefault="00F615F9" w:rsidP="00F615F9">
            <w:pPr>
              <w:spacing w:after="0"/>
              <w:jc w:val="center"/>
              <w:rPr>
                <w:sz w:val="18"/>
                <w:szCs w:val="18"/>
              </w:rPr>
            </w:pPr>
            <w:r w:rsidRPr="00BD0E18">
              <w:rPr>
                <w:sz w:val="18"/>
                <w:szCs w:val="18"/>
              </w:rPr>
              <w:t>{40%, 2m, 2m}, Drop 1</w:t>
            </w:r>
          </w:p>
        </w:tc>
        <w:tc>
          <w:tcPr>
            <w:tcW w:w="708" w:type="dxa"/>
            <w:vMerge/>
            <w:tcBorders>
              <w:left w:val="single" w:sz="4" w:space="0" w:color="auto"/>
              <w:bottom w:val="single" w:sz="4" w:space="0" w:color="auto"/>
              <w:right w:val="single" w:sz="4" w:space="0" w:color="auto"/>
            </w:tcBorders>
            <w:vAlign w:val="center"/>
          </w:tcPr>
          <w:p w14:paraId="62DB11E4" w14:textId="77777777" w:rsidR="00F615F9" w:rsidRPr="00BD0E18" w:rsidRDefault="00F615F9" w:rsidP="00F615F9">
            <w:pPr>
              <w:spacing w:after="0"/>
              <w:jc w:val="center"/>
              <w:rPr>
                <w:sz w:val="18"/>
                <w:szCs w:val="18"/>
              </w:rPr>
            </w:pPr>
          </w:p>
        </w:tc>
        <w:tc>
          <w:tcPr>
            <w:tcW w:w="709" w:type="dxa"/>
            <w:vMerge/>
            <w:tcBorders>
              <w:left w:val="single" w:sz="4" w:space="0" w:color="auto"/>
              <w:bottom w:val="single" w:sz="4" w:space="0" w:color="auto"/>
              <w:right w:val="single" w:sz="4" w:space="0" w:color="auto"/>
            </w:tcBorders>
            <w:vAlign w:val="center"/>
          </w:tcPr>
          <w:p w14:paraId="094A3D96" w14:textId="77777777" w:rsidR="00F615F9" w:rsidRPr="00BD0E18" w:rsidRDefault="00F615F9" w:rsidP="00F615F9">
            <w:pPr>
              <w:spacing w:after="0"/>
              <w:jc w:val="center"/>
              <w:rPr>
                <w:sz w:val="18"/>
                <w:szCs w:val="18"/>
                <w:lang w:eastAsia="zh-CN"/>
              </w:rPr>
            </w:pPr>
          </w:p>
        </w:tc>
        <w:tc>
          <w:tcPr>
            <w:tcW w:w="1093" w:type="dxa"/>
            <w:vMerge/>
            <w:tcBorders>
              <w:left w:val="single" w:sz="4" w:space="0" w:color="auto"/>
              <w:bottom w:val="single" w:sz="4" w:space="0" w:color="auto"/>
              <w:right w:val="single" w:sz="4" w:space="0" w:color="auto"/>
            </w:tcBorders>
            <w:vAlign w:val="center"/>
          </w:tcPr>
          <w:p w14:paraId="00294A3C" w14:textId="77777777" w:rsidR="00F615F9" w:rsidRPr="005E47B2" w:rsidRDefault="00F615F9" w:rsidP="00F615F9">
            <w:pPr>
              <w:spacing w:after="0"/>
              <w:jc w:val="center"/>
              <w:rPr>
                <w:sz w:val="18"/>
                <w:szCs w:val="18"/>
              </w:rPr>
            </w:pPr>
          </w:p>
        </w:tc>
        <w:tc>
          <w:tcPr>
            <w:tcW w:w="1300" w:type="dxa"/>
            <w:vMerge/>
            <w:tcBorders>
              <w:left w:val="single" w:sz="4" w:space="0" w:color="auto"/>
              <w:bottom w:val="single" w:sz="4" w:space="0" w:color="auto"/>
              <w:right w:val="single" w:sz="4" w:space="0" w:color="auto"/>
            </w:tcBorders>
            <w:vAlign w:val="center"/>
          </w:tcPr>
          <w:p w14:paraId="4B118FC0" w14:textId="77777777" w:rsidR="00F615F9" w:rsidRPr="005E47B2" w:rsidRDefault="00F615F9" w:rsidP="00F615F9">
            <w:pPr>
              <w:spacing w:after="0"/>
              <w:jc w:val="center"/>
              <w:rPr>
                <w:sz w:val="18"/>
                <w:szCs w:val="18"/>
              </w:rPr>
            </w:pPr>
          </w:p>
        </w:tc>
        <w:tc>
          <w:tcPr>
            <w:tcW w:w="1335" w:type="dxa"/>
            <w:tcBorders>
              <w:top w:val="single" w:sz="4" w:space="0" w:color="auto"/>
              <w:left w:val="single" w:sz="4" w:space="0" w:color="auto"/>
              <w:bottom w:val="single" w:sz="4" w:space="0" w:color="auto"/>
              <w:right w:val="single" w:sz="4" w:space="0" w:color="auto"/>
            </w:tcBorders>
            <w:vAlign w:val="center"/>
          </w:tcPr>
          <w:p w14:paraId="7BC49C2E" w14:textId="440EC04D" w:rsidR="00F615F9" w:rsidRPr="005E47B2" w:rsidRDefault="00F615F9" w:rsidP="00F615F9">
            <w:pPr>
              <w:spacing w:after="0"/>
              <w:jc w:val="center"/>
              <w:rPr>
                <w:sz w:val="18"/>
                <w:szCs w:val="18"/>
              </w:rPr>
            </w:pPr>
            <w:r w:rsidRPr="00BD0E18">
              <w:rPr>
                <w:sz w:val="18"/>
                <w:szCs w:val="18"/>
                <w:lang w:eastAsia="zh-CN"/>
              </w:rPr>
              <w:t>0.606</w:t>
            </w:r>
          </w:p>
        </w:tc>
      </w:tr>
    </w:tbl>
    <w:p w14:paraId="133CA648" w14:textId="3244FE32" w:rsidR="0036626C" w:rsidRPr="002741F3" w:rsidRDefault="00541411" w:rsidP="00541411">
      <w:pPr>
        <w:pStyle w:val="af4"/>
        <w:spacing w:beforeLines="50" w:before="156"/>
        <w:ind w:firstLineChars="0" w:firstLine="0"/>
      </w:pPr>
      <w:r>
        <w:t>From the results shown in the table above</w:t>
      </w:r>
      <w:r w:rsidR="00980B24">
        <w:t xml:space="preserve"> and the </w:t>
      </w:r>
      <w:r w:rsidR="004A720A">
        <w:t>previous</w:t>
      </w:r>
      <w:r w:rsidR="0001730D">
        <w:t xml:space="preserve"> discussion</w:t>
      </w:r>
      <w:r>
        <w:t>, we can make the fol</w:t>
      </w:r>
      <w:r w:rsidRPr="008D42A1">
        <w:t>lowing observation</w:t>
      </w:r>
      <w:r w:rsidR="002972A1">
        <w:t>s</w:t>
      </w:r>
      <w:r w:rsidRPr="008D42A1">
        <w:t>:</w:t>
      </w:r>
    </w:p>
    <w:p w14:paraId="11EE4AC1" w14:textId="6EC4B0BB" w:rsidR="00DE70FE" w:rsidRDefault="00DE70FE" w:rsidP="00F20C61">
      <w:pPr>
        <w:numPr>
          <w:ilvl w:val="0"/>
          <w:numId w:val="6"/>
        </w:numPr>
        <w:spacing w:beforeLines="50" w:before="156"/>
        <w:rPr>
          <w:b/>
          <w:i/>
        </w:rPr>
      </w:pPr>
      <w:bookmarkStart w:id="15" w:name="_Ref111140324"/>
      <w:r w:rsidRPr="002741F3">
        <w:rPr>
          <w:b/>
          <w:i/>
        </w:rPr>
        <w:t xml:space="preserve">: From the </w:t>
      </w:r>
      <w:r w:rsidR="00F20C61" w:rsidRPr="00F20C61">
        <w:rPr>
          <w:b/>
          <w:i/>
        </w:rPr>
        <w:t xml:space="preserve">above </w:t>
      </w:r>
      <w:r w:rsidRPr="002741F3">
        <w:rPr>
          <w:b/>
          <w:i/>
        </w:rPr>
        <w:t>evaluation results, it is observed that AI/ML-based fingerprint positioning provides reliable positioning accuracy under both heavy and moderate NLOS conditions.</w:t>
      </w:r>
      <w:bookmarkEnd w:id="15"/>
    </w:p>
    <w:p w14:paraId="24146F40" w14:textId="2B4D25CF" w:rsidR="00E01D69" w:rsidRPr="003D2D9A" w:rsidRDefault="00E01D69" w:rsidP="00F20C61">
      <w:pPr>
        <w:numPr>
          <w:ilvl w:val="0"/>
          <w:numId w:val="6"/>
        </w:numPr>
        <w:spacing w:beforeLines="50" w:before="156"/>
        <w:rPr>
          <w:b/>
          <w:i/>
        </w:rPr>
      </w:pPr>
      <w:bookmarkStart w:id="16" w:name="_Ref101791354"/>
      <w:bookmarkStart w:id="17" w:name="_Ref102043780"/>
      <w:bookmarkStart w:id="18" w:name="_Ref102060776"/>
      <w:r w:rsidRPr="002741F3">
        <w:rPr>
          <w:b/>
          <w:i/>
        </w:rPr>
        <w:t xml:space="preserve">: From the </w:t>
      </w:r>
      <w:r w:rsidR="00F20C61" w:rsidRPr="00F20C61">
        <w:rPr>
          <w:b/>
          <w:i/>
        </w:rPr>
        <w:t xml:space="preserve">above </w:t>
      </w:r>
      <w:r w:rsidRPr="002741F3">
        <w:rPr>
          <w:b/>
          <w:i/>
        </w:rPr>
        <w:t>evaluation results, it is observed that AI/ML-based fingerprint positioning provides reliable positioning accuracy under a small number of receiving ports.</w:t>
      </w:r>
      <w:bookmarkEnd w:id="16"/>
      <w:bookmarkEnd w:id="17"/>
      <w:bookmarkEnd w:id="18"/>
    </w:p>
    <w:p w14:paraId="163E6141" w14:textId="77777777" w:rsidR="006F7833" w:rsidRDefault="00AA7E75" w:rsidP="00502388">
      <w:pPr>
        <w:spacing w:beforeLines="50" w:before="156"/>
        <w:rPr>
          <w:lang w:eastAsia="zh-CN"/>
        </w:rPr>
      </w:pPr>
      <w:r w:rsidRPr="002741F3">
        <w:rPr>
          <w:color w:val="000000"/>
          <w:lang w:eastAsia="zh-CN"/>
        </w:rPr>
        <w:t>According to companies’ contributions from the last meeting, the CIR is a popular AI/ML model input for the fingerprint positioning case. In our view, it would be helpful for aligning and calibrating the AI/ML model implementation as well as the simulation results across companies, if the preferred solutions are similar with each other and for example have the same input. But we are also open to optionally take other inputs or to take pre-processing into consideration.</w:t>
      </w:r>
      <w:r w:rsidR="00502388" w:rsidRPr="00502388">
        <w:rPr>
          <w:lang w:eastAsia="zh-CN"/>
        </w:rPr>
        <w:t xml:space="preserve"> </w:t>
      </w:r>
    </w:p>
    <w:p w14:paraId="05CADE49" w14:textId="0B0A6688" w:rsidR="00502388" w:rsidRDefault="00502388" w:rsidP="00502388">
      <w:pPr>
        <w:spacing w:beforeLines="50" w:before="156"/>
        <w:rPr>
          <w:lang w:eastAsia="zh-CN"/>
        </w:rPr>
      </w:pPr>
      <w:r w:rsidRPr="002741F3">
        <w:rPr>
          <w:lang w:eastAsia="zh-CN"/>
        </w:rPr>
        <w:t>The details of the CIR to describe the time-domain channel between one gNB and one UE have not been discussed yet but it is obvious that each CIR would be associated with a certain overhead. Furthermore, it has not been evaluated yet, how many CIRs and gNBs actually are required to obtain unique fingerprint information that unambiguously can be mapped to the UE location. This is very different from the legacy approach, where gNBs should be ensured to always have a sufficient number of LOS paths.</w:t>
      </w:r>
    </w:p>
    <w:p w14:paraId="1270DF88" w14:textId="77777777" w:rsidR="00AA7E75" w:rsidRPr="002741F3" w:rsidRDefault="00AA7E75" w:rsidP="00AA7E75">
      <w:pPr>
        <w:spacing w:beforeLines="50" w:before="156"/>
        <w:rPr>
          <w:color w:val="000000"/>
          <w:lang w:eastAsia="zh-CN"/>
        </w:rPr>
      </w:pPr>
      <w:r w:rsidRPr="002741F3">
        <w:rPr>
          <w:color w:val="000000"/>
          <w:lang w:eastAsia="zh-CN"/>
        </w:rPr>
        <w:t xml:space="preserve">We are therefore making the following proposal: </w:t>
      </w:r>
    </w:p>
    <w:p w14:paraId="6BAD4296" w14:textId="50AE0AEE" w:rsidR="003E208D" w:rsidRDefault="00AA7E75" w:rsidP="00AA7E75">
      <w:pPr>
        <w:numPr>
          <w:ilvl w:val="0"/>
          <w:numId w:val="10"/>
        </w:numPr>
        <w:rPr>
          <w:b/>
          <w:i/>
          <w:lang w:eastAsia="zh-CN"/>
        </w:rPr>
      </w:pPr>
      <w:bookmarkStart w:id="19" w:name="_Ref111139728"/>
      <w:bookmarkStart w:id="20" w:name="_Ref102171111"/>
      <w:r w:rsidRPr="002741F3">
        <w:rPr>
          <w:b/>
          <w:i/>
          <w:lang w:eastAsia="zh-CN"/>
        </w:rPr>
        <w:t>:</w:t>
      </w:r>
      <w:r w:rsidRPr="002741F3">
        <w:t xml:space="preserve"> </w:t>
      </w:r>
      <w:r w:rsidRPr="002741F3">
        <w:rPr>
          <w:b/>
          <w:i/>
          <w:lang w:eastAsia="zh-CN"/>
        </w:rPr>
        <w:t>For comparison of evaluation on AI/ML-based fingerprint positioning evaluation results, support the channel impulse response</w:t>
      </w:r>
      <w:r w:rsidR="004E7753">
        <w:rPr>
          <w:b/>
          <w:i/>
          <w:lang w:eastAsia="zh-CN"/>
        </w:rPr>
        <w:t>s</w:t>
      </w:r>
      <w:r w:rsidRPr="002741F3">
        <w:rPr>
          <w:b/>
          <w:i/>
          <w:lang w:eastAsia="zh-CN"/>
        </w:rPr>
        <w:t xml:space="preserve"> (CIR</w:t>
      </w:r>
      <w:r w:rsidR="004E7753">
        <w:rPr>
          <w:b/>
          <w:i/>
          <w:lang w:eastAsia="zh-CN"/>
        </w:rPr>
        <w:t>s</w:t>
      </w:r>
      <w:r w:rsidRPr="002741F3">
        <w:rPr>
          <w:b/>
          <w:i/>
          <w:lang w:eastAsia="zh-CN"/>
        </w:rPr>
        <w:t>) as the model inputs.</w:t>
      </w:r>
      <w:bookmarkEnd w:id="19"/>
    </w:p>
    <w:p w14:paraId="48F7EC32" w14:textId="77777777" w:rsidR="00BB7AA2" w:rsidRPr="002741F3" w:rsidRDefault="00BB7AA2" w:rsidP="00AD266F">
      <w:pPr>
        <w:pStyle w:val="3"/>
        <w:rPr>
          <w:rFonts w:ascii="Times New Roman" w:hAnsi="Times New Roman"/>
          <w:lang w:eastAsia="zh-CN"/>
        </w:rPr>
      </w:pPr>
      <w:bookmarkStart w:id="21" w:name="_Ref115273351"/>
      <w:bookmarkEnd w:id="20"/>
      <w:r w:rsidRPr="002741F3">
        <w:rPr>
          <w:rFonts w:ascii="Times New Roman" w:hAnsi="Times New Roman"/>
          <w:lang w:eastAsia="zh-CN"/>
        </w:rPr>
        <w:t>Generalization studies</w:t>
      </w:r>
      <w:bookmarkEnd w:id="21"/>
    </w:p>
    <w:p w14:paraId="6A2D0670" w14:textId="77777777" w:rsidR="004A770D" w:rsidRPr="002741F3" w:rsidRDefault="00130A25" w:rsidP="00711D19">
      <w:pPr>
        <w:tabs>
          <w:tab w:val="num" w:pos="2160"/>
        </w:tabs>
        <w:spacing w:afterLines="50" w:after="156"/>
      </w:pPr>
      <w:r w:rsidRPr="002741F3">
        <w:rPr>
          <w:lang w:eastAsia="zh-CN"/>
        </w:rPr>
        <w:t xml:space="preserve">In the RAN1 #110 meeting </w:t>
      </w:r>
      <w:r w:rsidRPr="002741F3">
        <w:rPr>
          <w:lang w:eastAsia="zh-CN"/>
        </w:rPr>
        <w:fldChar w:fldCharType="begin"/>
      </w:r>
      <w:r w:rsidRPr="002741F3">
        <w:rPr>
          <w:lang w:eastAsia="zh-CN"/>
        </w:rPr>
        <w:instrText xml:space="preserve"> REF _Ref110877747 \r \h </w:instrText>
      </w:r>
      <w:r w:rsidR="002741F3">
        <w:rPr>
          <w:lang w:eastAsia="zh-CN"/>
        </w:rPr>
        <w:instrText xml:space="preserve"> \* MERGEFORMAT </w:instrText>
      </w:r>
      <w:r w:rsidRPr="002741F3">
        <w:rPr>
          <w:lang w:eastAsia="zh-CN"/>
        </w:rPr>
      </w:r>
      <w:r w:rsidRPr="002741F3">
        <w:rPr>
          <w:lang w:eastAsia="zh-CN"/>
        </w:rPr>
        <w:fldChar w:fldCharType="separate"/>
      </w:r>
      <w:r w:rsidR="000319CF">
        <w:rPr>
          <w:lang w:eastAsia="zh-CN"/>
        </w:rPr>
        <w:t>[1]</w:t>
      </w:r>
      <w:r w:rsidRPr="002741F3">
        <w:rPr>
          <w:lang w:eastAsia="zh-CN"/>
        </w:rPr>
        <w:fldChar w:fldCharType="end"/>
      </w:r>
      <w:r w:rsidRPr="002741F3">
        <w:rPr>
          <w:lang w:eastAsia="zh-CN"/>
        </w:rPr>
        <w:t xml:space="preserve">, it was agreed that </w:t>
      </w:r>
      <w:r w:rsidR="006E2195" w:rsidRPr="002741F3">
        <w:rPr>
          <w:lang w:eastAsia="zh-CN"/>
        </w:rPr>
        <w:t xml:space="preserve">the following aspects of </w:t>
      </w:r>
      <w:r w:rsidR="001D4566" w:rsidRPr="002741F3">
        <w:t>the model generalization capability of</w:t>
      </w:r>
      <w:r w:rsidR="006E2195" w:rsidRPr="002741F3">
        <w:t xml:space="preserve"> the</w:t>
      </w:r>
      <w:r w:rsidRPr="002741F3">
        <w:rPr>
          <w:lang w:eastAsia="zh-CN"/>
        </w:rPr>
        <w:t xml:space="preserve"> AI/ML </w:t>
      </w:r>
      <w:r w:rsidR="001D4566" w:rsidRPr="002741F3">
        <w:rPr>
          <w:lang w:eastAsia="zh-CN"/>
        </w:rPr>
        <w:t>bas</w:t>
      </w:r>
      <w:r w:rsidRPr="002741F3">
        <w:rPr>
          <w:lang w:eastAsia="zh-CN"/>
        </w:rPr>
        <w:t>ed positioning are</w:t>
      </w:r>
      <w:r w:rsidR="006E2195" w:rsidRPr="002741F3">
        <w:rPr>
          <w:lang w:eastAsia="zh-CN"/>
        </w:rPr>
        <w:t xml:space="preserve"> considered</w:t>
      </w:r>
      <w:r w:rsidRPr="002741F3">
        <w:rPr>
          <w:lang w:eastAsia="zh-CN"/>
        </w:rPr>
        <w:t xml:space="preserve"> to be studied and evaluated </w:t>
      </w:r>
      <w:r w:rsidRPr="002741F3">
        <w:t>by RAN1</w:t>
      </w:r>
      <w:r w:rsidRPr="002741F3">
        <w:rPr>
          <w:lang w:eastAsia="zh-CN"/>
        </w:rPr>
        <w:t>:</w:t>
      </w:r>
    </w:p>
    <w:tbl>
      <w:tblPr>
        <w:tblStyle w:val="af0"/>
        <w:tblW w:w="0" w:type="auto"/>
        <w:tblLook w:val="04A0" w:firstRow="1" w:lastRow="0" w:firstColumn="1" w:lastColumn="0" w:noHBand="0" w:noVBand="1"/>
      </w:tblPr>
      <w:tblGrid>
        <w:gridCol w:w="9628"/>
      </w:tblGrid>
      <w:tr w:rsidR="004A770D" w:rsidRPr="002741F3" w14:paraId="234A3A6A" w14:textId="77777777" w:rsidTr="004A770D">
        <w:tc>
          <w:tcPr>
            <w:tcW w:w="9628" w:type="dxa"/>
          </w:tcPr>
          <w:p w14:paraId="5C5CF371" w14:textId="77777777" w:rsidR="004A770D" w:rsidRPr="003301B3" w:rsidRDefault="004A770D" w:rsidP="004A770D">
            <w:pPr>
              <w:spacing w:after="0" w:line="240" w:lineRule="auto"/>
              <w:rPr>
                <w:szCs w:val="20"/>
                <w:highlight w:val="green"/>
              </w:rPr>
            </w:pPr>
            <w:r w:rsidRPr="003301B3">
              <w:rPr>
                <w:szCs w:val="20"/>
                <w:highlight w:val="green"/>
              </w:rPr>
              <w:t>Agreement</w:t>
            </w:r>
          </w:p>
          <w:p w14:paraId="74F42072" w14:textId="77777777" w:rsidR="004A770D" w:rsidRPr="002741F3" w:rsidRDefault="004A770D" w:rsidP="004A770D">
            <w:pPr>
              <w:spacing w:after="0" w:line="240" w:lineRule="auto"/>
            </w:pPr>
            <w:r w:rsidRPr="002741F3">
              <w:t>To investigate the model generalization capability, at least the following aspect(s) are considered for the evaluation for AI/ML based positioning:</w:t>
            </w:r>
          </w:p>
          <w:p w14:paraId="548DB2EB" w14:textId="77777777" w:rsidR="004A770D" w:rsidRPr="002741F3" w:rsidRDefault="004A770D" w:rsidP="004A770D">
            <w:pPr>
              <w:pStyle w:val="af4"/>
              <w:numPr>
                <w:ilvl w:val="0"/>
                <w:numId w:val="19"/>
              </w:numPr>
              <w:autoSpaceDE/>
              <w:autoSpaceDN/>
              <w:adjustRightInd/>
              <w:snapToGrid/>
              <w:spacing w:after="0" w:line="240" w:lineRule="auto"/>
              <w:ind w:leftChars="82" w:left="629" w:hangingChars="204" w:hanging="449"/>
              <w:rPr>
                <w:lang w:eastAsia="ja-JP"/>
              </w:rPr>
            </w:pPr>
            <w:r w:rsidRPr="002741F3">
              <w:rPr>
                <w:lang w:eastAsia="ja-JP"/>
              </w:rPr>
              <w:t>Different drops</w:t>
            </w:r>
          </w:p>
          <w:p w14:paraId="5B15C4CD" w14:textId="77777777" w:rsidR="004A770D" w:rsidRPr="002741F3" w:rsidRDefault="004A770D" w:rsidP="004A770D">
            <w:pPr>
              <w:pStyle w:val="af4"/>
              <w:numPr>
                <w:ilvl w:val="2"/>
                <w:numId w:val="17"/>
              </w:numPr>
              <w:autoSpaceDE/>
              <w:autoSpaceDN/>
              <w:adjustRightInd/>
              <w:snapToGrid/>
              <w:spacing w:after="0" w:line="240" w:lineRule="auto"/>
              <w:ind w:firstLineChars="0"/>
            </w:pPr>
            <w:r w:rsidRPr="002741F3">
              <w:t>Training dataset from drops {A</w:t>
            </w:r>
            <w:r w:rsidRPr="002741F3">
              <w:rPr>
                <w:vertAlign w:val="subscript"/>
              </w:rPr>
              <w:t>0</w:t>
            </w:r>
            <w:r w:rsidRPr="002741F3">
              <w:t>, A</w:t>
            </w:r>
            <w:r w:rsidRPr="002741F3">
              <w:rPr>
                <w:vertAlign w:val="subscript"/>
              </w:rPr>
              <w:t>1</w:t>
            </w:r>
            <w:r w:rsidRPr="002741F3">
              <w:t>,…, A</w:t>
            </w:r>
            <w:r w:rsidRPr="002741F3">
              <w:rPr>
                <w:vertAlign w:val="subscript"/>
              </w:rPr>
              <w:t>N-1</w:t>
            </w:r>
            <w:r w:rsidRPr="002741F3">
              <w:t>}, test dataset from unseen drop(s) (i.e., different drop(s) than any in {A</w:t>
            </w:r>
            <w:r w:rsidRPr="002741F3">
              <w:rPr>
                <w:vertAlign w:val="subscript"/>
              </w:rPr>
              <w:t>0</w:t>
            </w:r>
            <w:r w:rsidRPr="002741F3">
              <w:t>, A</w:t>
            </w:r>
            <w:r w:rsidRPr="002741F3">
              <w:rPr>
                <w:vertAlign w:val="subscript"/>
              </w:rPr>
              <w:t>1</w:t>
            </w:r>
            <w:r w:rsidRPr="002741F3">
              <w:t>,…, A</w:t>
            </w:r>
            <w:r w:rsidRPr="002741F3">
              <w:rPr>
                <w:vertAlign w:val="subscript"/>
              </w:rPr>
              <w:t>N-1</w:t>
            </w:r>
            <w:r w:rsidRPr="002741F3">
              <w:t>}). Here N&gt;=1.</w:t>
            </w:r>
          </w:p>
          <w:p w14:paraId="6D2BC7BC" w14:textId="77777777" w:rsidR="004A770D" w:rsidRPr="002741F3" w:rsidRDefault="004A770D" w:rsidP="004A770D">
            <w:pPr>
              <w:pStyle w:val="af4"/>
              <w:numPr>
                <w:ilvl w:val="0"/>
                <w:numId w:val="19"/>
              </w:numPr>
              <w:autoSpaceDE/>
              <w:autoSpaceDN/>
              <w:adjustRightInd/>
              <w:snapToGrid/>
              <w:spacing w:after="0" w:line="240" w:lineRule="auto"/>
              <w:ind w:leftChars="82" w:left="629" w:hangingChars="204" w:hanging="449"/>
              <w:rPr>
                <w:lang w:eastAsia="ja-JP"/>
              </w:rPr>
            </w:pPr>
            <w:r w:rsidRPr="002741F3">
              <w:rPr>
                <w:lang w:eastAsia="ja-JP"/>
              </w:rPr>
              <w:t xml:space="preserve">Clutter parameters, e.g., training dataset from one clutter parameter (e.g., {40%, 2m, 2m}), test </w:t>
            </w:r>
            <w:r w:rsidRPr="002741F3">
              <w:rPr>
                <w:lang w:eastAsia="ja-JP"/>
              </w:rPr>
              <w:lastRenderedPageBreak/>
              <w:t>dataset from a different clutter parameter (e.g., {60%, 6m, 2m});</w:t>
            </w:r>
          </w:p>
          <w:p w14:paraId="439A5A47" w14:textId="77777777" w:rsidR="004A770D" w:rsidRPr="002741F3" w:rsidRDefault="004A770D" w:rsidP="004A770D">
            <w:pPr>
              <w:pStyle w:val="af4"/>
              <w:numPr>
                <w:ilvl w:val="0"/>
                <w:numId w:val="19"/>
              </w:numPr>
              <w:autoSpaceDE/>
              <w:autoSpaceDN/>
              <w:adjustRightInd/>
              <w:snapToGrid/>
              <w:spacing w:after="0" w:line="240" w:lineRule="auto"/>
              <w:ind w:leftChars="82" w:left="629" w:hangingChars="204" w:hanging="449"/>
              <w:rPr>
                <w:lang w:eastAsia="ja-JP"/>
              </w:rPr>
            </w:pPr>
            <w:r w:rsidRPr="002741F3">
              <w:rPr>
                <w:lang w:eastAsia="ja-JP"/>
              </w:rPr>
              <w:t xml:space="preserve">Network synchronization error, e.g., training dataset </w:t>
            </w:r>
            <w:r w:rsidRPr="002741F3">
              <w:rPr>
                <w:u w:val="single"/>
                <w:lang w:eastAsia="ja-JP"/>
              </w:rPr>
              <w:t>without</w:t>
            </w:r>
            <w:r w:rsidRPr="002741F3">
              <w:rPr>
                <w:lang w:eastAsia="ja-JP"/>
              </w:rPr>
              <w:t xml:space="preserve"> network synchronization error, test dataset </w:t>
            </w:r>
            <w:r w:rsidRPr="002741F3">
              <w:rPr>
                <w:u w:val="single"/>
                <w:lang w:eastAsia="ja-JP"/>
              </w:rPr>
              <w:t>with</w:t>
            </w:r>
            <w:r w:rsidRPr="002741F3">
              <w:rPr>
                <w:lang w:eastAsia="ja-JP"/>
              </w:rPr>
              <w:t xml:space="preserve"> network synchronization error;</w:t>
            </w:r>
          </w:p>
          <w:p w14:paraId="11C8947F" w14:textId="77777777" w:rsidR="004A770D" w:rsidRPr="002741F3" w:rsidRDefault="004A770D" w:rsidP="004A770D">
            <w:pPr>
              <w:pStyle w:val="af4"/>
              <w:numPr>
                <w:ilvl w:val="0"/>
                <w:numId w:val="18"/>
              </w:numPr>
              <w:autoSpaceDE/>
              <w:autoSpaceDN/>
              <w:adjustRightInd/>
              <w:snapToGrid/>
              <w:spacing w:after="0" w:line="240" w:lineRule="auto"/>
              <w:ind w:left="360" w:firstLineChars="0"/>
              <w:rPr>
                <w:lang w:eastAsia="ja-JP"/>
              </w:rPr>
            </w:pPr>
            <w:r w:rsidRPr="002741F3">
              <w:rPr>
                <w:lang w:eastAsia="ja-JP"/>
              </w:rPr>
              <w:t>Other aspects are not excluded.</w:t>
            </w:r>
          </w:p>
          <w:p w14:paraId="56F5805C" w14:textId="77777777" w:rsidR="004A770D" w:rsidRPr="002741F3" w:rsidRDefault="004A770D" w:rsidP="0052409A">
            <w:pPr>
              <w:pStyle w:val="af4"/>
              <w:spacing w:after="0" w:line="240" w:lineRule="auto"/>
              <w:ind w:firstLine="440"/>
            </w:pPr>
            <w:r w:rsidRPr="002741F3">
              <w:rPr>
                <w:lang w:eastAsia="ja-JP"/>
              </w:rPr>
              <w:t>Note: It’s up to participating companies to decide whether to evaluate one aspect at a time, or evaluate multiple aspects at the same time.</w:t>
            </w:r>
          </w:p>
        </w:tc>
      </w:tr>
      <w:tr w:rsidR="007C6C49" w:rsidRPr="002741F3" w14:paraId="10F4EE12" w14:textId="77777777" w:rsidTr="004A770D">
        <w:tc>
          <w:tcPr>
            <w:tcW w:w="9628" w:type="dxa"/>
          </w:tcPr>
          <w:p w14:paraId="65BA6CD7" w14:textId="77777777" w:rsidR="007C6C49" w:rsidRPr="00B141E8" w:rsidRDefault="007C6C49" w:rsidP="007C6C49">
            <w:pPr>
              <w:spacing w:after="0" w:line="240" w:lineRule="auto"/>
              <w:rPr>
                <w:szCs w:val="20"/>
                <w:highlight w:val="green"/>
              </w:rPr>
            </w:pPr>
            <w:r w:rsidRPr="00B141E8">
              <w:rPr>
                <w:szCs w:val="20"/>
                <w:highlight w:val="green"/>
              </w:rPr>
              <w:lastRenderedPageBreak/>
              <w:t>Agreement</w:t>
            </w:r>
          </w:p>
          <w:p w14:paraId="3BEE6ED7" w14:textId="77777777" w:rsidR="007C6C49" w:rsidRPr="00B141E8" w:rsidRDefault="007C6C49" w:rsidP="007C6C49">
            <w:pPr>
              <w:spacing w:after="0" w:line="240" w:lineRule="auto"/>
              <w:rPr>
                <w:szCs w:val="20"/>
              </w:rPr>
            </w:pPr>
            <w:r w:rsidRPr="00B141E8">
              <w:rPr>
                <w:szCs w:val="20"/>
              </w:rPr>
              <w:t>To investigate the model generalization capability, the following aspect is also considered for the evaluation of AI/ML based positioning:</w:t>
            </w:r>
          </w:p>
          <w:p w14:paraId="451EF5D0" w14:textId="77777777" w:rsidR="007C6C49" w:rsidRPr="00B141E8" w:rsidRDefault="007C6C49" w:rsidP="007C6C49">
            <w:pPr>
              <w:pStyle w:val="af4"/>
              <w:numPr>
                <w:ilvl w:val="0"/>
                <w:numId w:val="22"/>
              </w:numPr>
              <w:overflowPunct w:val="0"/>
              <w:snapToGrid/>
              <w:spacing w:after="0" w:line="240" w:lineRule="auto"/>
              <w:ind w:firstLineChars="0"/>
              <w:contextualSpacing/>
              <w:jc w:val="left"/>
              <w:textAlignment w:val="baseline"/>
            </w:pPr>
            <w:r w:rsidRPr="00B141E8">
              <w:t xml:space="preserve">UE/gNB RX and TX timing error. </w:t>
            </w:r>
          </w:p>
          <w:p w14:paraId="75171105" w14:textId="65BC6B03" w:rsidR="007C6C49" w:rsidRPr="007C6C49" w:rsidRDefault="007C6C49" w:rsidP="007C6C49">
            <w:pPr>
              <w:pStyle w:val="af4"/>
              <w:numPr>
                <w:ilvl w:val="1"/>
                <w:numId w:val="22"/>
              </w:numPr>
              <w:overflowPunct w:val="0"/>
              <w:snapToGrid/>
              <w:spacing w:after="0" w:line="240" w:lineRule="auto"/>
              <w:ind w:firstLineChars="0"/>
              <w:contextualSpacing/>
              <w:jc w:val="left"/>
              <w:textAlignment w:val="baseline"/>
              <w:rPr>
                <w:lang w:eastAsia="x-none"/>
              </w:rPr>
            </w:pPr>
            <w:r w:rsidRPr="00B141E8">
              <w:rPr>
                <w:lang w:eastAsia="x-none"/>
              </w:rPr>
              <w:t>The baseline non-AI/ML method may enable the Rel-17 enhancement features (e.g., UE Rx TEG, UE RxTx TEG).</w:t>
            </w:r>
          </w:p>
        </w:tc>
      </w:tr>
    </w:tbl>
    <w:p w14:paraId="000D83B3" w14:textId="5332717B" w:rsidR="00BB7AA2" w:rsidRDefault="00BB7AA2" w:rsidP="00057238">
      <w:pPr>
        <w:spacing w:beforeLines="50" w:before="156"/>
        <w:rPr>
          <w:lang w:val="en-GB" w:eastAsia="zh-CN"/>
        </w:rPr>
      </w:pPr>
      <w:r w:rsidRPr="002741F3">
        <w:t xml:space="preserve">In this section, the </w:t>
      </w:r>
      <w:r w:rsidRPr="002741F3">
        <w:rPr>
          <w:lang w:eastAsia="zh-CN"/>
        </w:rPr>
        <w:t>dataset</w:t>
      </w:r>
      <w:r w:rsidRPr="002741F3">
        <w:rPr>
          <w:lang w:val="en-GB" w:eastAsia="zh-CN"/>
        </w:rPr>
        <w:t xml:space="preserve"> composition and the performance results for a series of </w:t>
      </w:r>
      <w:r w:rsidRPr="002741F3">
        <w:rPr>
          <w:lang w:eastAsia="zh-CN"/>
        </w:rPr>
        <w:t>robustness</w:t>
      </w:r>
      <w:r w:rsidRPr="002741F3">
        <w:rPr>
          <w:lang w:val="en-GB" w:eastAsia="zh-CN"/>
        </w:rPr>
        <w:t xml:space="preserve"> studies according to the </w:t>
      </w:r>
      <w:r w:rsidR="00B66404">
        <w:rPr>
          <w:lang w:val="en-GB" w:eastAsia="zh-CN"/>
        </w:rPr>
        <w:t>above agreements</w:t>
      </w:r>
      <w:r w:rsidRPr="002741F3">
        <w:rPr>
          <w:lang w:val="en-GB" w:eastAsia="zh-CN"/>
        </w:rPr>
        <w:t xml:space="preserve"> for </w:t>
      </w:r>
      <w:r w:rsidRPr="002741F3">
        <w:rPr>
          <w:color w:val="000000"/>
          <w:lang w:eastAsia="zh-CN"/>
        </w:rPr>
        <w:t>AI/ML-based</w:t>
      </w:r>
      <w:r w:rsidRPr="002741F3">
        <w:t xml:space="preserve"> positioning</w:t>
      </w:r>
      <w:r w:rsidRPr="002741F3">
        <w:rPr>
          <w:lang w:val="en-GB" w:eastAsia="zh-CN"/>
        </w:rPr>
        <w:t xml:space="preserve"> are presented</w:t>
      </w:r>
      <w:r w:rsidR="008113D7">
        <w:rPr>
          <w:lang w:val="en-GB" w:eastAsia="zh-CN"/>
        </w:rPr>
        <w:t xml:space="preserve"> in </w:t>
      </w:r>
      <w:r w:rsidR="008113D7">
        <w:rPr>
          <w:lang w:val="en-GB" w:eastAsia="zh-CN"/>
        </w:rPr>
        <w:fldChar w:fldCharType="begin"/>
      </w:r>
      <w:r w:rsidR="008113D7">
        <w:rPr>
          <w:lang w:val="en-GB" w:eastAsia="zh-CN"/>
        </w:rPr>
        <w:instrText xml:space="preserve"> REF _Ref118367442 \h </w:instrText>
      </w:r>
      <w:r w:rsidR="008113D7">
        <w:rPr>
          <w:lang w:val="en-GB" w:eastAsia="zh-CN"/>
        </w:rPr>
      </w:r>
      <w:r w:rsidR="008113D7">
        <w:rPr>
          <w:lang w:val="en-GB" w:eastAsia="zh-CN"/>
        </w:rPr>
        <w:fldChar w:fldCharType="separate"/>
      </w:r>
      <w:r w:rsidR="000319CF">
        <w:t xml:space="preserve">Table </w:t>
      </w:r>
      <w:r w:rsidR="000319CF">
        <w:rPr>
          <w:noProof/>
        </w:rPr>
        <w:t>4</w:t>
      </w:r>
      <w:r w:rsidR="008113D7">
        <w:rPr>
          <w:lang w:val="en-GB" w:eastAsia="zh-CN"/>
        </w:rPr>
        <w:fldChar w:fldCharType="end"/>
      </w:r>
      <w:r w:rsidRPr="002741F3">
        <w:rPr>
          <w:lang w:val="en-GB" w:eastAsia="zh-CN"/>
        </w:rPr>
        <w:t>.</w:t>
      </w:r>
    </w:p>
    <w:p w14:paraId="3D9EDE71" w14:textId="77777777" w:rsidR="002E6E79" w:rsidRDefault="002E6E79" w:rsidP="00314A64">
      <w:pPr>
        <w:pStyle w:val="af5"/>
        <w:keepNext/>
        <w:jc w:val="center"/>
      </w:pPr>
      <w:bookmarkStart w:id="22" w:name="_Ref118367442"/>
      <w:r>
        <w:t xml:space="preserve">Table </w:t>
      </w:r>
      <w:r>
        <w:rPr>
          <w:noProof/>
        </w:rPr>
        <w:fldChar w:fldCharType="begin"/>
      </w:r>
      <w:r>
        <w:rPr>
          <w:noProof/>
        </w:rPr>
        <w:instrText xml:space="preserve"> SEQ Table \* ARABIC </w:instrText>
      </w:r>
      <w:r>
        <w:rPr>
          <w:noProof/>
        </w:rPr>
        <w:fldChar w:fldCharType="separate"/>
      </w:r>
      <w:r w:rsidR="000319CF">
        <w:rPr>
          <w:noProof/>
        </w:rPr>
        <w:t>4</w:t>
      </w:r>
      <w:r>
        <w:rPr>
          <w:noProof/>
        </w:rPr>
        <w:fldChar w:fldCharType="end"/>
      </w:r>
      <w:bookmarkEnd w:id="22"/>
      <w:r w:rsidRPr="005649E1">
        <w:t xml:space="preserve">. Evaluation results for AI/ML model deployed on network-side, </w:t>
      </w:r>
      <w:r w:rsidRPr="005E47B2">
        <w:t>ResNet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2E6E79" w14:paraId="0C705855" w14:textId="77777777" w:rsidTr="00B33E7C">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12C85F75" w14:textId="77777777" w:rsidR="002E6E79" w:rsidRPr="00375FFC" w:rsidRDefault="002E6E79" w:rsidP="00B33E7C">
            <w:pPr>
              <w:spacing w:after="0"/>
              <w:rPr>
                <w:b/>
                <w:sz w:val="18"/>
                <w:szCs w:val="18"/>
              </w:rPr>
            </w:pPr>
            <w:r w:rsidRPr="00375FFC">
              <w:rPr>
                <w:b/>
                <w:sz w:val="18"/>
                <w:szCs w:val="18"/>
              </w:rPr>
              <w:t>Model input</w:t>
            </w:r>
          </w:p>
        </w:tc>
        <w:tc>
          <w:tcPr>
            <w:tcW w:w="841" w:type="dxa"/>
            <w:vMerge w:val="restart"/>
            <w:tcBorders>
              <w:top w:val="single" w:sz="4" w:space="0" w:color="auto"/>
              <w:left w:val="single" w:sz="4" w:space="0" w:color="auto"/>
              <w:bottom w:val="single" w:sz="4" w:space="0" w:color="auto"/>
              <w:right w:val="single" w:sz="4" w:space="0" w:color="auto"/>
            </w:tcBorders>
          </w:tcPr>
          <w:p w14:paraId="2C02CD25" w14:textId="77777777" w:rsidR="002E6E79" w:rsidRPr="00375FFC" w:rsidRDefault="002E6E79" w:rsidP="00B33E7C">
            <w:pPr>
              <w:spacing w:after="0"/>
              <w:rPr>
                <w:b/>
                <w:sz w:val="18"/>
                <w:szCs w:val="18"/>
              </w:rPr>
            </w:pPr>
            <w:r w:rsidRPr="00375FFC">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0284BC6B" w14:textId="77777777" w:rsidR="002E6E79" w:rsidRPr="00375FFC" w:rsidRDefault="002E6E79" w:rsidP="00B33E7C">
            <w:pPr>
              <w:spacing w:after="0"/>
              <w:rPr>
                <w:b/>
                <w:sz w:val="18"/>
                <w:szCs w:val="18"/>
              </w:rPr>
            </w:pPr>
            <w:r w:rsidRPr="00375FFC">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393CFC49" w14:textId="77777777" w:rsidR="002E6E79" w:rsidRPr="005E47B2" w:rsidRDefault="002E6E79" w:rsidP="00B33E7C">
            <w:pPr>
              <w:spacing w:after="0"/>
              <w:rPr>
                <w:sz w:val="18"/>
                <w:szCs w:val="18"/>
              </w:rPr>
            </w:pPr>
            <w:r w:rsidRPr="005E47B2">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73A744D3" w14:textId="77777777" w:rsidR="002E6E79" w:rsidRPr="00375FFC" w:rsidRDefault="002E6E79" w:rsidP="00B33E7C">
            <w:pPr>
              <w:spacing w:after="0"/>
              <w:rPr>
                <w:b/>
                <w:sz w:val="18"/>
                <w:szCs w:val="18"/>
              </w:rPr>
            </w:pPr>
            <w:r w:rsidRPr="00375FFC">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73084E5B" w14:textId="77777777" w:rsidR="002E6E79" w:rsidRPr="00375FFC" w:rsidRDefault="002E6E79" w:rsidP="00B33E7C">
            <w:pPr>
              <w:spacing w:after="0"/>
              <w:rPr>
                <w:b/>
                <w:sz w:val="18"/>
                <w:szCs w:val="18"/>
              </w:rPr>
            </w:pPr>
            <w:r w:rsidRPr="00375FFC">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tcPr>
          <w:p w14:paraId="20B2F511" w14:textId="77777777" w:rsidR="002E6E79" w:rsidRPr="00375FFC" w:rsidRDefault="002E6E79" w:rsidP="00B33E7C">
            <w:pPr>
              <w:spacing w:after="0"/>
              <w:rPr>
                <w:b/>
                <w:sz w:val="18"/>
                <w:szCs w:val="18"/>
              </w:rPr>
            </w:pPr>
            <w:r w:rsidRPr="00375FFC">
              <w:rPr>
                <w:b/>
                <w:sz w:val="18"/>
                <w:szCs w:val="18"/>
              </w:rPr>
              <w:t>Horizontal pos. accuracy at CDF=90% (m)</w:t>
            </w:r>
          </w:p>
        </w:tc>
      </w:tr>
      <w:tr w:rsidR="002E6E79" w14:paraId="372840E6" w14:textId="77777777" w:rsidTr="00B33E7C">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4CF96F79" w14:textId="77777777" w:rsidR="002E6E79" w:rsidRPr="00375FFC" w:rsidRDefault="002E6E79" w:rsidP="00B33E7C">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18365072" w14:textId="77777777" w:rsidR="002E6E79" w:rsidRPr="00375FFC" w:rsidRDefault="002E6E79" w:rsidP="00B33E7C">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76B8F6EF" w14:textId="77777777" w:rsidR="002E6E79" w:rsidRPr="00375FFC" w:rsidRDefault="002E6E79" w:rsidP="00B33E7C">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30E620A4" w14:textId="77777777" w:rsidR="002E6E79" w:rsidRPr="005E47B2" w:rsidRDefault="002E6E79" w:rsidP="00B33E7C">
            <w:pPr>
              <w:spacing w:after="0"/>
              <w:jc w:val="center"/>
              <w:rPr>
                <w:sz w:val="18"/>
                <w:szCs w:val="18"/>
              </w:rPr>
            </w:pPr>
            <w:r w:rsidRPr="005E47B2">
              <w:rPr>
                <w:sz w:val="18"/>
                <w:szCs w:val="18"/>
              </w:rPr>
              <w:t>Train</w:t>
            </w:r>
          </w:p>
        </w:tc>
        <w:tc>
          <w:tcPr>
            <w:tcW w:w="993" w:type="dxa"/>
            <w:tcBorders>
              <w:top w:val="single" w:sz="4" w:space="0" w:color="auto"/>
              <w:left w:val="single" w:sz="4" w:space="0" w:color="auto"/>
              <w:right w:val="single" w:sz="4" w:space="0" w:color="auto"/>
            </w:tcBorders>
            <w:vAlign w:val="center"/>
          </w:tcPr>
          <w:p w14:paraId="077F0A20" w14:textId="77777777" w:rsidR="002E6E79" w:rsidRPr="005E47B2" w:rsidRDefault="002E6E79" w:rsidP="00B33E7C">
            <w:pPr>
              <w:spacing w:after="0"/>
              <w:jc w:val="center"/>
              <w:rPr>
                <w:sz w:val="18"/>
                <w:szCs w:val="18"/>
              </w:rPr>
            </w:pPr>
            <w:r w:rsidRPr="005E47B2">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2FB4193C" w14:textId="77777777" w:rsidR="002E6E79" w:rsidRPr="00375FFC" w:rsidRDefault="002E6E79" w:rsidP="00B33E7C">
            <w:pPr>
              <w:spacing w:after="0"/>
              <w:jc w:val="center"/>
              <w:rPr>
                <w:sz w:val="18"/>
                <w:szCs w:val="18"/>
              </w:rPr>
            </w:pPr>
            <w:r w:rsidRPr="00375FFC">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2B38E1B3" w14:textId="77777777" w:rsidR="002E6E79" w:rsidRPr="00375FFC" w:rsidRDefault="002E6E79" w:rsidP="00B33E7C">
            <w:pPr>
              <w:spacing w:after="0"/>
              <w:jc w:val="center"/>
              <w:rPr>
                <w:sz w:val="18"/>
                <w:szCs w:val="18"/>
              </w:rPr>
            </w:pPr>
            <w:r w:rsidRPr="00375FFC">
              <w:rPr>
                <w:sz w:val="18"/>
                <w:szCs w:val="18"/>
              </w:rPr>
              <w:t>test</w:t>
            </w:r>
          </w:p>
        </w:tc>
        <w:tc>
          <w:tcPr>
            <w:tcW w:w="1093" w:type="dxa"/>
            <w:tcBorders>
              <w:top w:val="single" w:sz="4" w:space="0" w:color="auto"/>
              <w:left w:val="single" w:sz="4" w:space="0" w:color="auto"/>
              <w:bottom w:val="single" w:sz="4" w:space="0" w:color="auto"/>
              <w:right w:val="single" w:sz="4" w:space="0" w:color="auto"/>
            </w:tcBorders>
          </w:tcPr>
          <w:p w14:paraId="40374DC5" w14:textId="77777777" w:rsidR="002E6E79" w:rsidRPr="00375FFC" w:rsidRDefault="002E6E79" w:rsidP="00B33E7C">
            <w:pPr>
              <w:spacing w:after="0"/>
              <w:rPr>
                <w:sz w:val="18"/>
                <w:szCs w:val="18"/>
              </w:rPr>
            </w:pPr>
            <w:r w:rsidRPr="00375FFC">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24AF4BD2" w14:textId="77777777" w:rsidR="002E6E79" w:rsidRPr="00375FFC" w:rsidRDefault="002E6E79" w:rsidP="00B33E7C">
            <w:pPr>
              <w:spacing w:after="0"/>
              <w:rPr>
                <w:sz w:val="18"/>
                <w:szCs w:val="18"/>
              </w:rPr>
            </w:pPr>
            <w:r w:rsidRPr="00375FFC">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73FC752D" w14:textId="77777777" w:rsidR="002E6E79" w:rsidRPr="00375FFC" w:rsidRDefault="002E6E79" w:rsidP="00B33E7C">
            <w:pPr>
              <w:spacing w:after="0"/>
              <w:rPr>
                <w:sz w:val="18"/>
                <w:szCs w:val="18"/>
              </w:rPr>
            </w:pPr>
            <w:r w:rsidRPr="00375FFC">
              <w:rPr>
                <w:sz w:val="18"/>
                <w:szCs w:val="18"/>
              </w:rPr>
              <w:t>AI/ML</w:t>
            </w:r>
          </w:p>
        </w:tc>
      </w:tr>
      <w:tr w:rsidR="00AC1FD6" w14:paraId="2B5CF909" w14:textId="77777777" w:rsidTr="00B33E7C">
        <w:trPr>
          <w:trHeight w:val="507"/>
          <w:jc w:val="center"/>
        </w:trPr>
        <w:tc>
          <w:tcPr>
            <w:tcW w:w="713" w:type="dxa"/>
            <w:vMerge w:val="restart"/>
            <w:tcBorders>
              <w:top w:val="single" w:sz="4" w:space="0" w:color="auto"/>
              <w:left w:val="single" w:sz="4" w:space="0" w:color="auto"/>
              <w:right w:val="single" w:sz="4" w:space="0" w:color="auto"/>
            </w:tcBorders>
            <w:vAlign w:val="center"/>
          </w:tcPr>
          <w:p w14:paraId="0A00D46D" w14:textId="77777777" w:rsidR="0095335A" w:rsidRDefault="0095335A" w:rsidP="0095335A">
            <w:pPr>
              <w:spacing w:after="0"/>
              <w:jc w:val="center"/>
              <w:rPr>
                <w:sz w:val="18"/>
                <w:szCs w:val="18"/>
              </w:rPr>
            </w:pPr>
            <w:r w:rsidRPr="002741F3">
              <w:rPr>
                <w:sz w:val="18"/>
                <w:szCs w:val="18"/>
              </w:rPr>
              <w:t>CIR</w:t>
            </w:r>
          </w:p>
          <w:p w14:paraId="2ACC779C" w14:textId="5CE21F94" w:rsidR="00AC1FD6" w:rsidRPr="002741F3" w:rsidRDefault="0095335A" w:rsidP="0095335A">
            <w:pPr>
              <w:spacing w:after="0"/>
              <w:jc w:val="center"/>
              <w:rPr>
                <w:sz w:val="18"/>
                <w:szCs w:val="18"/>
              </w:rPr>
            </w:pPr>
            <w:r w:rsidRPr="00062E45">
              <w:rPr>
                <w:sz w:val="18"/>
                <w:szCs w:val="18"/>
              </w:rPr>
              <w:t>18*4*256</w:t>
            </w:r>
          </w:p>
        </w:tc>
        <w:tc>
          <w:tcPr>
            <w:tcW w:w="841" w:type="dxa"/>
            <w:vMerge w:val="restart"/>
            <w:tcBorders>
              <w:top w:val="single" w:sz="4" w:space="0" w:color="auto"/>
              <w:left w:val="single" w:sz="4" w:space="0" w:color="auto"/>
              <w:right w:val="single" w:sz="4" w:space="0" w:color="auto"/>
            </w:tcBorders>
            <w:vAlign w:val="center"/>
          </w:tcPr>
          <w:p w14:paraId="011554FF" w14:textId="26BC6BDE" w:rsidR="00AC1FD6" w:rsidRPr="002741F3" w:rsidRDefault="00AC1FD6" w:rsidP="00833C03">
            <w:pPr>
              <w:spacing w:after="0"/>
              <w:jc w:val="center"/>
              <w:rPr>
                <w:sz w:val="18"/>
                <w:szCs w:val="18"/>
              </w:rPr>
            </w:pPr>
            <w:r w:rsidRPr="002741F3">
              <w:rPr>
                <w:sz w:val="18"/>
                <w:szCs w:val="18"/>
              </w:rPr>
              <w:t>UE coordinates</w:t>
            </w:r>
          </w:p>
        </w:tc>
        <w:tc>
          <w:tcPr>
            <w:tcW w:w="708" w:type="dxa"/>
            <w:vMerge w:val="restart"/>
            <w:tcBorders>
              <w:top w:val="single" w:sz="4" w:space="0" w:color="auto"/>
              <w:left w:val="single" w:sz="4" w:space="0" w:color="auto"/>
              <w:right w:val="single" w:sz="4" w:space="0" w:color="auto"/>
            </w:tcBorders>
            <w:vAlign w:val="center"/>
          </w:tcPr>
          <w:p w14:paraId="2A6A6C64" w14:textId="0B5DFFB9" w:rsidR="00AC1FD6" w:rsidRPr="002741F3" w:rsidRDefault="00AC1FD6" w:rsidP="00833C03">
            <w:pPr>
              <w:spacing w:after="0"/>
              <w:jc w:val="center"/>
              <w:rPr>
                <w:sz w:val="18"/>
                <w:szCs w:val="18"/>
              </w:rPr>
            </w:pPr>
            <w:r w:rsidRPr="002741F3">
              <w:rPr>
                <w:sz w:val="18"/>
                <w:szCs w:val="18"/>
              </w:rPr>
              <w:t>UE coordinates</w:t>
            </w:r>
          </w:p>
        </w:tc>
        <w:tc>
          <w:tcPr>
            <w:tcW w:w="1135" w:type="dxa"/>
            <w:tcBorders>
              <w:left w:val="single" w:sz="4" w:space="0" w:color="auto"/>
              <w:right w:val="single" w:sz="4" w:space="0" w:color="auto"/>
            </w:tcBorders>
            <w:vAlign w:val="center"/>
          </w:tcPr>
          <w:p w14:paraId="4FCD032F" w14:textId="0B81C7D6" w:rsidR="00AC1FD6" w:rsidRPr="002741F3" w:rsidRDefault="00AC1FD6" w:rsidP="00833C03">
            <w:pPr>
              <w:spacing w:after="0"/>
              <w:jc w:val="center"/>
              <w:rPr>
                <w:sz w:val="18"/>
                <w:szCs w:val="18"/>
              </w:rPr>
            </w:pPr>
            <w:r w:rsidRPr="002741F3">
              <w:rPr>
                <w:sz w:val="18"/>
                <w:szCs w:val="18"/>
              </w:rPr>
              <w:t>{60%, 6m, 2m}</w:t>
            </w:r>
            <w:r>
              <w:rPr>
                <w:sz w:val="18"/>
                <w:szCs w:val="18"/>
              </w:rPr>
              <w:t>,</w:t>
            </w:r>
            <w:r w:rsidRPr="002741F3">
              <w:rPr>
                <w:sz w:val="18"/>
                <w:szCs w:val="18"/>
              </w:rPr>
              <w:t xml:space="preserve"> Drop 1</w:t>
            </w:r>
          </w:p>
        </w:tc>
        <w:tc>
          <w:tcPr>
            <w:tcW w:w="993" w:type="dxa"/>
            <w:tcBorders>
              <w:left w:val="single" w:sz="4" w:space="0" w:color="auto"/>
              <w:right w:val="single" w:sz="4" w:space="0" w:color="auto"/>
            </w:tcBorders>
            <w:vAlign w:val="center"/>
          </w:tcPr>
          <w:p w14:paraId="06FFF2AA" w14:textId="0CDC14DE" w:rsidR="00AC1FD6" w:rsidRPr="002741F3" w:rsidRDefault="00AC1FD6" w:rsidP="00833C03">
            <w:pPr>
              <w:spacing w:after="0"/>
              <w:jc w:val="center"/>
              <w:rPr>
                <w:sz w:val="18"/>
                <w:szCs w:val="18"/>
              </w:rPr>
            </w:pPr>
            <w:r w:rsidRPr="002741F3">
              <w:rPr>
                <w:sz w:val="18"/>
                <w:szCs w:val="18"/>
              </w:rPr>
              <w:t>{60%, 6m, 2m}</w:t>
            </w:r>
            <w:r>
              <w:rPr>
                <w:sz w:val="18"/>
                <w:szCs w:val="18"/>
              </w:rPr>
              <w:t>,</w:t>
            </w:r>
            <w:r w:rsidRPr="002741F3">
              <w:rPr>
                <w:sz w:val="18"/>
                <w:szCs w:val="18"/>
              </w:rPr>
              <w:t xml:space="preserve"> Drop 1</w:t>
            </w:r>
          </w:p>
        </w:tc>
        <w:tc>
          <w:tcPr>
            <w:tcW w:w="708" w:type="dxa"/>
            <w:tcBorders>
              <w:top w:val="single" w:sz="4" w:space="0" w:color="auto"/>
              <w:left w:val="single" w:sz="4" w:space="0" w:color="auto"/>
              <w:right w:val="single" w:sz="4" w:space="0" w:color="auto"/>
            </w:tcBorders>
            <w:vAlign w:val="center"/>
          </w:tcPr>
          <w:p w14:paraId="240D119E" w14:textId="245AE5E6" w:rsidR="00AC1FD6" w:rsidRPr="002741F3" w:rsidRDefault="00AC1FD6" w:rsidP="00833C03">
            <w:pPr>
              <w:spacing w:after="0"/>
              <w:jc w:val="center"/>
              <w:rPr>
                <w:sz w:val="18"/>
                <w:szCs w:val="18"/>
              </w:rPr>
            </w:pPr>
            <w:r w:rsidRPr="002741F3">
              <w:rPr>
                <w:sz w:val="18"/>
                <w:szCs w:val="18"/>
              </w:rPr>
              <w:t>25000</w:t>
            </w:r>
          </w:p>
        </w:tc>
        <w:tc>
          <w:tcPr>
            <w:tcW w:w="709" w:type="dxa"/>
            <w:tcBorders>
              <w:top w:val="single" w:sz="4" w:space="0" w:color="auto"/>
              <w:left w:val="single" w:sz="4" w:space="0" w:color="auto"/>
              <w:right w:val="single" w:sz="4" w:space="0" w:color="auto"/>
            </w:tcBorders>
            <w:vAlign w:val="center"/>
          </w:tcPr>
          <w:p w14:paraId="2469942C" w14:textId="0DF65191" w:rsidR="00AC1FD6" w:rsidRPr="002741F3" w:rsidRDefault="00AC1FD6" w:rsidP="00833C03">
            <w:pPr>
              <w:spacing w:after="0"/>
              <w:jc w:val="center"/>
              <w:rPr>
                <w:sz w:val="18"/>
                <w:szCs w:val="18"/>
                <w:lang w:eastAsia="zh-CN"/>
              </w:rPr>
            </w:pPr>
            <w:r w:rsidRPr="002741F3">
              <w:rPr>
                <w:sz w:val="18"/>
                <w:szCs w:val="18"/>
                <w:lang w:eastAsia="zh-CN"/>
              </w:rPr>
              <w:t>5000</w:t>
            </w:r>
          </w:p>
        </w:tc>
        <w:tc>
          <w:tcPr>
            <w:tcW w:w="1093" w:type="dxa"/>
            <w:vMerge w:val="restart"/>
            <w:tcBorders>
              <w:top w:val="single" w:sz="4" w:space="0" w:color="auto"/>
              <w:left w:val="single" w:sz="4" w:space="0" w:color="auto"/>
              <w:right w:val="single" w:sz="4" w:space="0" w:color="auto"/>
            </w:tcBorders>
            <w:vAlign w:val="center"/>
          </w:tcPr>
          <w:p w14:paraId="01661130" w14:textId="2BACC02C" w:rsidR="00AC1FD6" w:rsidRPr="002741F3" w:rsidRDefault="00AC1FD6" w:rsidP="00833C03">
            <w:pPr>
              <w:spacing w:after="0"/>
              <w:jc w:val="center"/>
              <w:rPr>
                <w:sz w:val="18"/>
                <w:szCs w:val="18"/>
                <w:lang w:eastAsia="zh-CN"/>
              </w:rPr>
            </w:pPr>
            <w:r w:rsidRPr="002741F3">
              <w:rPr>
                <w:sz w:val="18"/>
                <w:szCs w:val="18"/>
                <w:lang w:eastAsia="zh-CN"/>
              </w:rPr>
              <w:t>34 K</w:t>
            </w:r>
          </w:p>
        </w:tc>
        <w:tc>
          <w:tcPr>
            <w:tcW w:w="1300" w:type="dxa"/>
            <w:vMerge w:val="restart"/>
            <w:tcBorders>
              <w:top w:val="single" w:sz="4" w:space="0" w:color="auto"/>
              <w:left w:val="single" w:sz="4" w:space="0" w:color="auto"/>
              <w:right w:val="single" w:sz="4" w:space="0" w:color="auto"/>
            </w:tcBorders>
            <w:vAlign w:val="center"/>
          </w:tcPr>
          <w:p w14:paraId="43AE1091" w14:textId="2C3241A0" w:rsidR="00AC1FD6" w:rsidRPr="002741F3" w:rsidRDefault="00AC1FD6" w:rsidP="00833C03">
            <w:pPr>
              <w:spacing w:after="0"/>
              <w:jc w:val="center"/>
              <w:rPr>
                <w:sz w:val="18"/>
                <w:szCs w:val="18"/>
                <w:lang w:eastAsia="zh-CN"/>
              </w:rPr>
            </w:pPr>
            <w:r w:rsidRPr="002741F3">
              <w:rPr>
                <w:sz w:val="18"/>
                <w:szCs w:val="18"/>
                <w:lang w:eastAsia="zh-CN"/>
              </w:rPr>
              <w:t>10M</w:t>
            </w:r>
          </w:p>
        </w:tc>
        <w:tc>
          <w:tcPr>
            <w:tcW w:w="1335" w:type="dxa"/>
            <w:tcBorders>
              <w:top w:val="single" w:sz="4" w:space="0" w:color="auto"/>
              <w:left w:val="single" w:sz="4" w:space="0" w:color="auto"/>
              <w:bottom w:val="single" w:sz="4" w:space="0" w:color="auto"/>
              <w:right w:val="single" w:sz="4" w:space="0" w:color="auto"/>
            </w:tcBorders>
            <w:vAlign w:val="center"/>
          </w:tcPr>
          <w:p w14:paraId="07BE5203" w14:textId="509C0166" w:rsidR="00AC1FD6" w:rsidRPr="002741F3" w:rsidRDefault="00AC1FD6" w:rsidP="00833C03">
            <w:pPr>
              <w:spacing w:after="0"/>
              <w:jc w:val="center"/>
              <w:rPr>
                <w:rFonts w:eastAsiaTheme="minorEastAsia"/>
                <w:bCs/>
                <w:sz w:val="18"/>
                <w:szCs w:val="18"/>
                <w:lang w:eastAsia="zh-CN"/>
              </w:rPr>
            </w:pPr>
            <w:r w:rsidRPr="002741F3">
              <w:rPr>
                <w:sz w:val="18"/>
                <w:szCs w:val="18"/>
                <w:lang w:eastAsia="zh-CN"/>
              </w:rPr>
              <w:t>0.492</w:t>
            </w:r>
          </w:p>
        </w:tc>
      </w:tr>
      <w:tr w:rsidR="00AC1FD6" w14:paraId="2E6A1D15" w14:textId="77777777" w:rsidTr="00B33E7C">
        <w:trPr>
          <w:trHeight w:val="507"/>
          <w:jc w:val="center"/>
        </w:trPr>
        <w:tc>
          <w:tcPr>
            <w:tcW w:w="713" w:type="dxa"/>
            <w:vMerge/>
            <w:tcBorders>
              <w:left w:val="single" w:sz="4" w:space="0" w:color="auto"/>
              <w:right w:val="single" w:sz="4" w:space="0" w:color="auto"/>
            </w:tcBorders>
            <w:vAlign w:val="center"/>
          </w:tcPr>
          <w:p w14:paraId="28CA8DBC" w14:textId="258E6028" w:rsidR="00AC1FD6" w:rsidRPr="002741F3" w:rsidRDefault="00AC1FD6" w:rsidP="00833C03">
            <w:pPr>
              <w:spacing w:after="0"/>
              <w:jc w:val="center"/>
              <w:rPr>
                <w:sz w:val="18"/>
                <w:szCs w:val="18"/>
              </w:rPr>
            </w:pPr>
          </w:p>
        </w:tc>
        <w:tc>
          <w:tcPr>
            <w:tcW w:w="841" w:type="dxa"/>
            <w:vMerge/>
            <w:tcBorders>
              <w:left w:val="single" w:sz="4" w:space="0" w:color="auto"/>
              <w:right w:val="single" w:sz="4" w:space="0" w:color="auto"/>
            </w:tcBorders>
            <w:vAlign w:val="center"/>
          </w:tcPr>
          <w:p w14:paraId="7DAC395D" w14:textId="509607F7" w:rsidR="00AC1FD6" w:rsidRPr="002741F3" w:rsidRDefault="00AC1FD6" w:rsidP="00833C03">
            <w:pPr>
              <w:spacing w:after="0"/>
              <w:jc w:val="center"/>
              <w:rPr>
                <w:sz w:val="18"/>
                <w:szCs w:val="18"/>
              </w:rPr>
            </w:pPr>
          </w:p>
        </w:tc>
        <w:tc>
          <w:tcPr>
            <w:tcW w:w="708" w:type="dxa"/>
            <w:vMerge/>
            <w:tcBorders>
              <w:left w:val="single" w:sz="4" w:space="0" w:color="auto"/>
              <w:right w:val="single" w:sz="4" w:space="0" w:color="auto"/>
            </w:tcBorders>
            <w:vAlign w:val="center"/>
          </w:tcPr>
          <w:p w14:paraId="53219D58" w14:textId="53F57A34" w:rsidR="00AC1FD6" w:rsidRPr="002741F3" w:rsidRDefault="00AC1FD6" w:rsidP="00833C03">
            <w:pPr>
              <w:spacing w:after="0"/>
              <w:jc w:val="center"/>
              <w:rPr>
                <w:sz w:val="18"/>
                <w:szCs w:val="18"/>
              </w:rPr>
            </w:pPr>
          </w:p>
        </w:tc>
        <w:tc>
          <w:tcPr>
            <w:tcW w:w="1135" w:type="dxa"/>
            <w:tcBorders>
              <w:left w:val="single" w:sz="4" w:space="0" w:color="auto"/>
              <w:right w:val="single" w:sz="4" w:space="0" w:color="auto"/>
            </w:tcBorders>
            <w:vAlign w:val="center"/>
          </w:tcPr>
          <w:p w14:paraId="4B9E1CD9" w14:textId="72193DFF" w:rsidR="00AC1FD6" w:rsidRPr="002741F3" w:rsidRDefault="00AC1FD6" w:rsidP="00833C03">
            <w:pPr>
              <w:spacing w:after="0"/>
              <w:jc w:val="center"/>
              <w:rPr>
                <w:sz w:val="18"/>
                <w:szCs w:val="18"/>
              </w:rPr>
            </w:pPr>
            <w:r>
              <w:rPr>
                <w:sz w:val="18"/>
                <w:szCs w:val="18"/>
              </w:rPr>
              <w:t>{40%, 2</w:t>
            </w:r>
            <w:r w:rsidRPr="002741F3">
              <w:rPr>
                <w:sz w:val="18"/>
                <w:szCs w:val="18"/>
              </w:rPr>
              <w:t>m, 2m}</w:t>
            </w:r>
            <w:r>
              <w:rPr>
                <w:sz w:val="18"/>
                <w:szCs w:val="18"/>
              </w:rPr>
              <w:t>,</w:t>
            </w:r>
            <w:r w:rsidRPr="002741F3">
              <w:rPr>
                <w:sz w:val="18"/>
                <w:szCs w:val="18"/>
              </w:rPr>
              <w:t xml:space="preserve"> Drop 1</w:t>
            </w:r>
          </w:p>
        </w:tc>
        <w:tc>
          <w:tcPr>
            <w:tcW w:w="993" w:type="dxa"/>
            <w:tcBorders>
              <w:left w:val="single" w:sz="4" w:space="0" w:color="auto"/>
              <w:right w:val="single" w:sz="4" w:space="0" w:color="auto"/>
            </w:tcBorders>
            <w:vAlign w:val="center"/>
          </w:tcPr>
          <w:p w14:paraId="0BC58F8B" w14:textId="4D6C4610" w:rsidR="00AC1FD6" w:rsidRPr="002741F3" w:rsidRDefault="00AC1FD6" w:rsidP="00833C03">
            <w:pPr>
              <w:spacing w:after="0"/>
              <w:jc w:val="center"/>
              <w:rPr>
                <w:sz w:val="18"/>
                <w:szCs w:val="18"/>
              </w:rPr>
            </w:pPr>
            <w:r>
              <w:rPr>
                <w:sz w:val="18"/>
                <w:szCs w:val="18"/>
              </w:rPr>
              <w:t>{4</w:t>
            </w:r>
            <w:r w:rsidRPr="002741F3">
              <w:rPr>
                <w:sz w:val="18"/>
                <w:szCs w:val="18"/>
              </w:rPr>
              <w:t xml:space="preserve">0%, </w:t>
            </w:r>
            <w:r>
              <w:rPr>
                <w:sz w:val="18"/>
                <w:szCs w:val="18"/>
              </w:rPr>
              <w:t>2</w:t>
            </w:r>
            <w:r w:rsidRPr="002741F3">
              <w:rPr>
                <w:sz w:val="18"/>
                <w:szCs w:val="18"/>
              </w:rPr>
              <w:t>m, 2m}</w:t>
            </w:r>
            <w:r>
              <w:rPr>
                <w:sz w:val="18"/>
                <w:szCs w:val="18"/>
              </w:rPr>
              <w:t>,</w:t>
            </w:r>
            <w:r w:rsidRPr="002741F3">
              <w:rPr>
                <w:sz w:val="18"/>
                <w:szCs w:val="18"/>
              </w:rPr>
              <w:t xml:space="preserve"> Drop 1</w:t>
            </w:r>
          </w:p>
        </w:tc>
        <w:tc>
          <w:tcPr>
            <w:tcW w:w="708" w:type="dxa"/>
            <w:tcBorders>
              <w:top w:val="single" w:sz="4" w:space="0" w:color="auto"/>
              <w:left w:val="single" w:sz="4" w:space="0" w:color="auto"/>
              <w:right w:val="single" w:sz="4" w:space="0" w:color="auto"/>
            </w:tcBorders>
            <w:vAlign w:val="center"/>
          </w:tcPr>
          <w:p w14:paraId="352091C0" w14:textId="4E325FA0" w:rsidR="00AC1FD6" w:rsidRPr="002741F3" w:rsidRDefault="00AC1FD6" w:rsidP="00833C03">
            <w:pPr>
              <w:spacing w:after="0"/>
              <w:jc w:val="center"/>
              <w:rPr>
                <w:sz w:val="18"/>
                <w:szCs w:val="18"/>
              </w:rPr>
            </w:pPr>
            <w:r w:rsidRPr="002741F3">
              <w:rPr>
                <w:sz w:val="18"/>
                <w:szCs w:val="18"/>
              </w:rPr>
              <w:t>25000</w:t>
            </w:r>
          </w:p>
        </w:tc>
        <w:tc>
          <w:tcPr>
            <w:tcW w:w="709" w:type="dxa"/>
            <w:tcBorders>
              <w:top w:val="single" w:sz="4" w:space="0" w:color="auto"/>
              <w:left w:val="single" w:sz="4" w:space="0" w:color="auto"/>
              <w:right w:val="single" w:sz="4" w:space="0" w:color="auto"/>
            </w:tcBorders>
            <w:vAlign w:val="center"/>
          </w:tcPr>
          <w:p w14:paraId="3D844CD0" w14:textId="3DA3EAD0" w:rsidR="00AC1FD6" w:rsidRPr="002741F3" w:rsidRDefault="00AC1FD6" w:rsidP="00833C03">
            <w:pPr>
              <w:spacing w:after="0"/>
              <w:jc w:val="center"/>
              <w:rPr>
                <w:sz w:val="18"/>
                <w:szCs w:val="18"/>
                <w:lang w:eastAsia="zh-CN"/>
              </w:rPr>
            </w:pPr>
            <w:r w:rsidRPr="002741F3">
              <w:rPr>
                <w:sz w:val="18"/>
                <w:szCs w:val="18"/>
                <w:lang w:eastAsia="zh-CN"/>
              </w:rPr>
              <w:t>5000</w:t>
            </w:r>
          </w:p>
        </w:tc>
        <w:tc>
          <w:tcPr>
            <w:tcW w:w="1093" w:type="dxa"/>
            <w:vMerge/>
            <w:tcBorders>
              <w:left w:val="single" w:sz="4" w:space="0" w:color="auto"/>
              <w:right w:val="single" w:sz="4" w:space="0" w:color="auto"/>
            </w:tcBorders>
            <w:vAlign w:val="center"/>
          </w:tcPr>
          <w:p w14:paraId="1783AE24" w14:textId="3EC877E7" w:rsidR="00AC1FD6" w:rsidRPr="002741F3" w:rsidRDefault="00AC1FD6" w:rsidP="00833C03">
            <w:pPr>
              <w:spacing w:after="0"/>
              <w:jc w:val="center"/>
              <w:rPr>
                <w:sz w:val="18"/>
                <w:szCs w:val="18"/>
                <w:lang w:eastAsia="zh-CN"/>
              </w:rPr>
            </w:pPr>
          </w:p>
        </w:tc>
        <w:tc>
          <w:tcPr>
            <w:tcW w:w="1300" w:type="dxa"/>
            <w:vMerge/>
            <w:tcBorders>
              <w:left w:val="single" w:sz="4" w:space="0" w:color="auto"/>
              <w:right w:val="single" w:sz="4" w:space="0" w:color="auto"/>
            </w:tcBorders>
            <w:vAlign w:val="center"/>
          </w:tcPr>
          <w:p w14:paraId="31BC681B" w14:textId="3E03A087" w:rsidR="00AC1FD6" w:rsidRPr="002741F3" w:rsidRDefault="00AC1FD6" w:rsidP="00833C03">
            <w:pPr>
              <w:spacing w:after="0"/>
              <w:jc w:val="center"/>
              <w:rPr>
                <w:sz w:val="18"/>
                <w:szCs w:val="18"/>
                <w:lang w:eastAsia="zh-CN"/>
              </w:rPr>
            </w:pPr>
          </w:p>
        </w:tc>
        <w:tc>
          <w:tcPr>
            <w:tcW w:w="1335" w:type="dxa"/>
            <w:tcBorders>
              <w:top w:val="single" w:sz="4" w:space="0" w:color="auto"/>
              <w:left w:val="single" w:sz="4" w:space="0" w:color="auto"/>
              <w:bottom w:val="single" w:sz="4" w:space="0" w:color="auto"/>
              <w:right w:val="single" w:sz="4" w:space="0" w:color="auto"/>
            </w:tcBorders>
            <w:vAlign w:val="center"/>
          </w:tcPr>
          <w:p w14:paraId="23F2A329" w14:textId="0BEE957A" w:rsidR="00AC1FD6" w:rsidRPr="002741F3" w:rsidRDefault="00AC1FD6" w:rsidP="00833C03">
            <w:pPr>
              <w:spacing w:after="0"/>
              <w:jc w:val="center"/>
              <w:rPr>
                <w:rFonts w:eastAsiaTheme="minorEastAsia"/>
                <w:bCs/>
                <w:sz w:val="18"/>
                <w:szCs w:val="18"/>
                <w:lang w:eastAsia="zh-CN"/>
              </w:rPr>
            </w:pPr>
            <w:r w:rsidRPr="002741F3">
              <w:rPr>
                <w:sz w:val="18"/>
                <w:szCs w:val="18"/>
                <w:lang w:eastAsia="zh-CN"/>
              </w:rPr>
              <w:t>0.606</w:t>
            </w:r>
          </w:p>
        </w:tc>
      </w:tr>
      <w:tr w:rsidR="00AC1FD6" w14:paraId="3EC7C07C" w14:textId="77777777" w:rsidTr="00B33E7C">
        <w:trPr>
          <w:trHeight w:val="507"/>
          <w:jc w:val="center"/>
        </w:trPr>
        <w:tc>
          <w:tcPr>
            <w:tcW w:w="713" w:type="dxa"/>
            <w:vMerge/>
            <w:tcBorders>
              <w:left w:val="single" w:sz="4" w:space="0" w:color="auto"/>
              <w:right w:val="single" w:sz="4" w:space="0" w:color="auto"/>
            </w:tcBorders>
            <w:vAlign w:val="center"/>
          </w:tcPr>
          <w:p w14:paraId="1E4E93A5" w14:textId="3D5B8800" w:rsidR="00AC1FD6" w:rsidRDefault="00AC1FD6" w:rsidP="00833C03">
            <w:pPr>
              <w:spacing w:after="0"/>
              <w:jc w:val="center"/>
            </w:pPr>
          </w:p>
        </w:tc>
        <w:tc>
          <w:tcPr>
            <w:tcW w:w="841" w:type="dxa"/>
            <w:vMerge/>
            <w:tcBorders>
              <w:left w:val="single" w:sz="4" w:space="0" w:color="auto"/>
              <w:right w:val="single" w:sz="4" w:space="0" w:color="auto"/>
            </w:tcBorders>
            <w:vAlign w:val="center"/>
          </w:tcPr>
          <w:p w14:paraId="4782DD7C" w14:textId="47A22E85" w:rsidR="00AC1FD6" w:rsidRDefault="00AC1FD6" w:rsidP="00833C03">
            <w:pPr>
              <w:spacing w:after="0"/>
              <w:jc w:val="center"/>
            </w:pPr>
          </w:p>
        </w:tc>
        <w:tc>
          <w:tcPr>
            <w:tcW w:w="708" w:type="dxa"/>
            <w:vMerge/>
            <w:tcBorders>
              <w:left w:val="single" w:sz="4" w:space="0" w:color="auto"/>
              <w:right w:val="single" w:sz="4" w:space="0" w:color="auto"/>
            </w:tcBorders>
            <w:vAlign w:val="center"/>
          </w:tcPr>
          <w:p w14:paraId="0277AEE6" w14:textId="293A9E8F" w:rsidR="00AC1FD6" w:rsidRDefault="00AC1FD6" w:rsidP="00833C03">
            <w:pPr>
              <w:spacing w:after="0"/>
              <w:jc w:val="center"/>
            </w:pPr>
          </w:p>
        </w:tc>
        <w:tc>
          <w:tcPr>
            <w:tcW w:w="1135" w:type="dxa"/>
            <w:tcBorders>
              <w:left w:val="single" w:sz="4" w:space="0" w:color="auto"/>
              <w:right w:val="single" w:sz="4" w:space="0" w:color="auto"/>
            </w:tcBorders>
            <w:vAlign w:val="center"/>
          </w:tcPr>
          <w:p w14:paraId="447D60A8" w14:textId="4BE91841" w:rsidR="00AC1FD6" w:rsidRDefault="00AC1FD6" w:rsidP="00833C03">
            <w:pPr>
              <w:spacing w:after="0"/>
              <w:jc w:val="center"/>
            </w:pPr>
            <w:r w:rsidRPr="002741F3">
              <w:rPr>
                <w:sz w:val="18"/>
                <w:szCs w:val="18"/>
              </w:rPr>
              <w:t>{60%, 6m, 2m}</w:t>
            </w:r>
            <w:r>
              <w:rPr>
                <w:sz w:val="18"/>
                <w:szCs w:val="18"/>
              </w:rPr>
              <w:t>,</w:t>
            </w:r>
            <w:r w:rsidRPr="002741F3">
              <w:rPr>
                <w:sz w:val="18"/>
                <w:szCs w:val="18"/>
              </w:rPr>
              <w:t xml:space="preserve"> Drop 1</w:t>
            </w:r>
          </w:p>
        </w:tc>
        <w:tc>
          <w:tcPr>
            <w:tcW w:w="993" w:type="dxa"/>
            <w:tcBorders>
              <w:left w:val="single" w:sz="4" w:space="0" w:color="auto"/>
              <w:right w:val="single" w:sz="4" w:space="0" w:color="auto"/>
            </w:tcBorders>
            <w:vAlign w:val="center"/>
          </w:tcPr>
          <w:p w14:paraId="18F1E23B" w14:textId="385AE5B3" w:rsidR="00AC1FD6" w:rsidRDefault="00AC1FD6" w:rsidP="00833C03">
            <w:pPr>
              <w:spacing w:after="0"/>
              <w:jc w:val="center"/>
            </w:pPr>
            <w:r w:rsidRPr="002741F3">
              <w:rPr>
                <w:sz w:val="18"/>
                <w:szCs w:val="18"/>
              </w:rPr>
              <w:t>{60%, 6m, 2m}</w:t>
            </w:r>
            <w:r>
              <w:rPr>
                <w:sz w:val="18"/>
                <w:szCs w:val="18"/>
              </w:rPr>
              <w:t>,</w:t>
            </w:r>
            <w:r w:rsidRPr="002741F3">
              <w:rPr>
                <w:sz w:val="18"/>
                <w:szCs w:val="18"/>
              </w:rPr>
              <w:t xml:space="preserve"> Drop </w:t>
            </w:r>
            <w:r>
              <w:rPr>
                <w:sz w:val="18"/>
                <w:szCs w:val="18"/>
              </w:rPr>
              <w:t>2</w:t>
            </w:r>
          </w:p>
        </w:tc>
        <w:tc>
          <w:tcPr>
            <w:tcW w:w="708" w:type="dxa"/>
            <w:tcBorders>
              <w:top w:val="single" w:sz="4" w:space="0" w:color="auto"/>
              <w:left w:val="single" w:sz="4" w:space="0" w:color="auto"/>
              <w:right w:val="single" w:sz="4" w:space="0" w:color="auto"/>
            </w:tcBorders>
            <w:vAlign w:val="center"/>
          </w:tcPr>
          <w:p w14:paraId="1280A9B5" w14:textId="77777777" w:rsidR="00AC1FD6" w:rsidRDefault="00AC1FD6" w:rsidP="00833C03">
            <w:pPr>
              <w:spacing w:after="0"/>
              <w:jc w:val="center"/>
            </w:pPr>
            <w:r w:rsidRPr="002741F3">
              <w:rPr>
                <w:sz w:val="18"/>
                <w:szCs w:val="18"/>
              </w:rPr>
              <w:t>25000</w:t>
            </w:r>
          </w:p>
        </w:tc>
        <w:tc>
          <w:tcPr>
            <w:tcW w:w="709" w:type="dxa"/>
            <w:vMerge w:val="restart"/>
            <w:tcBorders>
              <w:top w:val="single" w:sz="4" w:space="0" w:color="auto"/>
              <w:left w:val="single" w:sz="4" w:space="0" w:color="auto"/>
              <w:right w:val="single" w:sz="4" w:space="0" w:color="auto"/>
            </w:tcBorders>
            <w:vAlign w:val="center"/>
          </w:tcPr>
          <w:p w14:paraId="6CFB4809" w14:textId="77777777" w:rsidR="00AC1FD6" w:rsidRDefault="00AC1FD6" w:rsidP="00833C03">
            <w:pPr>
              <w:spacing w:after="0"/>
              <w:jc w:val="center"/>
            </w:pPr>
            <w:r w:rsidRPr="002741F3">
              <w:rPr>
                <w:sz w:val="18"/>
                <w:szCs w:val="18"/>
                <w:lang w:eastAsia="zh-CN"/>
              </w:rPr>
              <w:t>5000</w:t>
            </w:r>
          </w:p>
        </w:tc>
        <w:tc>
          <w:tcPr>
            <w:tcW w:w="1093" w:type="dxa"/>
            <w:vMerge/>
            <w:tcBorders>
              <w:left w:val="single" w:sz="4" w:space="0" w:color="auto"/>
              <w:right w:val="single" w:sz="4" w:space="0" w:color="auto"/>
            </w:tcBorders>
            <w:vAlign w:val="center"/>
          </w:tcPr>
          <w:p w14:paraId="7F0785D0" w14:textId="0DAB91CB" w:rsidR="00AC1FD6" w:rsidRDefault="00AC1FD6" w:rsidP="00833C03">
            <w:pPr>
              <w:spacing w:after="0"/>
              <w:jc w:val="center"/>
            </w:pPr>
          </w:p>
        </w:tc>
        <w:tc>
          <w:tcPr>
            <w:tcW w:w="1300" w:type="dxa"/>
            <w:vMerge/>
            <w:tcBorders>
              <w:left w:val="single" w:sz="4" w:space="0" w:color="auto"/>
              <w:right w:val="single" w:sz="4" w:space="0" w:color="auto"/>
            </w:tcBorders>
            <w:vAlign w:val="center"/>
          </w:tcPr>
          <w:p w14:paraId="5EA58934" w14:textId="67228A5F" w:rsidR="00AC1FD6" w:rsidRDefault="00AC1FD6" w:rsidP="00833C03">
            <w:pPr>
              <w:spacing w:after="0"/>
              <w:jc w:val="center"/>
            </w:pPr>
          </w:p>
        </w:tc>
        <w:tc>
          <w:tcPr>
            <w:tcW w:w="1335" w:type="dxa"/>
            <w:tcBorders>
              <w:top w:val="single" w:sz="4" w:space="0" w:color="auto"/>
              <w:left w:val="single" w:sz="4" w:space="0" w:color="auto"/>
              <w:bottom w:val="single" w:sz="4" w:space="0" w:color="auto"/>
              <w:right w:val="single" w:sz="4" w:space="0" w:color="auto"/>
            </w:tcBorders>
            <w:vAlign w:val="center"/>
          </w:tcPr>
          <w:p w14:paraId="0F8D677C" w14:textId="7EC2B683" w:rsidR="00AC1FD6" w:rsidRDefault="00AC1FD6" w:rsidP="00833C03">
            <w:pPr>
              <w:spacing w:after="0"/>
              <w:jc w:val="center"/>
            </w:pPr>
            <w:r w:rsidRPr="002741F3">
              <w:rPr>
                <w:rFonts w:eastAsiaTheme="minorEastAsia"/>
                <w:bCs/>
                <w:sz w:val="18"/>
                <w:szCs w:val="18"/>
                <w:lang w:eastAsia="zh-CN"/>
              </w:rPr>
              <w:t>&gt;10</w:t>
            </w:r>
          </w:p>
        </w:tc>
      </w:tr>
      <w:tr w:rsidR="00AC1FD6" w14:paraId="2ABFCE83" w14:textId="77777777" w:rsidTr="00235798">
        <w:trPr>
          <w:trHeight w:val="35"/>
          <w:jc w:val="center"/>
        </w:trPr>
        <w:tc>
          <w:tcPr>
            <w:tcW w:w="713" w:type="dxa"/>
            <w:vMerge/>
            <w:tcBorders>
              <w:left w:val="single" w:sz="4" w:space="0" w:color="auto"/>
              <w:right w:val="single" w:sz="4" w:space="0" w:color="auto"/>
            </w:tcBorders>
            <w:vAlign w:val="center"/>
          </w:tcPr>
          <w:p w14:paraId="103036FB" w14:textId="77777777" w:rsidR="00AC1FD6" w:rsidRPr="002741F3" w:rsidRDefault="00AC1FD6" w:rsidP="00833C03">
            <w:pPr>
              <w:spacing w:after="0"/>
              <w:jc w:val="center"/>
              <w:rPr>
                <w:sz w:val="18"/>
                <w:szCs w:val="18"/>
              </w:rPr>
            </w:pPr>
          </w:p>
        </w:tc>
        <w:tc>
          <w:tcPr>
            <w:tcW w:w="841" w:type="dxa"/>
            <w:vMerge/>
            <w:tcBorders>
              <w:left w:val="single" w:sz="4" w:space="0" w:color="auto"/>
              <w:right w:val="single" w:sz="4" w:space="0" w:color="auto"/>
            </w:tcBorders>
            <w:vAlign w:val="center"/>
          </w:tcPr>
          <w:p w14:paraId="24B9FE2C" w14:textId="77777777" w:rsidR="00AC1FD6" w:rsidRPr="002741F3" w:rsidRDefault="00AC1FD6" w:rsidP="00833C03">
            <w:pPr>
              <w:spacing w:after="0"/>
              <w:jc w:val="center"/>
              <w:rPr>
                <w:sz w:val="18"/>
                <w:szCs w:val="18"/>
              </w:rPr>
            </w:pPr>
          </w:p>
        </w:tc>
        <w:tc>
          <w:tcPr>
            <w:tcW w:w="708" w:type="dxa"/>
            <w:vMerge/>
            <w:tcBorders>
              <w:left w:val="single" w:sz="4" w:space="0" w:color="auto"/>
              <w:right w:val="single" w:sz="4" w:space="0" w:color="auto"/>
            </w:tcBorders>
            <w:vAlign w:val="center"/>
          </w:tcPr>
          <w:p w14:paraId="0E58A04D" w14:textId="77777777" w:rsidR="00AC1FD6" w:rsidRPr="002741F3" w:rsidRDefault="00AC1FD6" w:rsidP="00833C03">
            <w:pPr>
              <w:spacing w:after="0"/>
              <w:jc w:val="center"/>
              <w:rPr>
                <w:sz w:val="18"/>
                <w:szCs w:val="18"/>
              </w:rPr>
            </w:pPr>
          </w:p>
        </w:tc>
        <w:tc>
          <w:tcPr>
            <w:tcW w:w="1135" w:type="dxa"/>
            <w:tcBorders>
              <w:left w:val="single" w:sz="4" w:space="0" w:color="auto"/>
              <w:right w:val="single" w:sz="4" w:space="0" w:color="auto"/>
            </w:tcBorders>
            <w:vAlign w:val="center"/>
          </w:tcPr>
          <w:p w14:paraId="790A53EE" w14:textId="06DCE2AB" w:rsidR="00AC1FD6" w:rsidRPr="002741F3" w:rsidRDefault="00AC1FD6" w:rsidP="00833C03">
            <w:pPr>
              <w:spacing w:after="0"/>
              <w:jc w:val="center"/>
              <w:rPr>
                <w:sz w:val="18"/>
                <w:szCs w:val="18"/>
              </w:rPr>
            </w:pPr>
            <w:r w:rsidRPr="002741F3">
              <w:rPr>
                <w:sz w:val="18"/>
                <w:szCs w:val="18"/>
              </w:rPr>
              <w:t>{60%, 6m, 2m}</w:t>
            </w:r>
            <w:r>
              <w:rPr>
                <w:sz w:val="18"/>
                <w:szCs w:val="18"/>
              </w:rPr>
              <w:t>,</w:t>
            </w:r>
            <w:r w:rsidRPr="002741F3">
              <w:rPr>
                <w:sz w:val="18"/>
                <w:szCs w:val="18"/>
              </w:rPr>
              <w:t xml:space="preserve"> 5 Drops mixed</w:t>
            </w:r>
          </w:p>
        </w:tc>
        <w:tc>
          <w:tcPr>
            <w:tcW w:w="993" w:type="dxa"/>
            <w:tcBorders>
              <w:left w:val="single" w:sz="4" w:space="0" w:color="auto"/>
              <w:right w:val="single" w:sz="4" w:space="0" w:color="auto"/>
            </w:tcBorders>
          </w:tcPr>
          <w:p w14:paraId="1C42C6E0" w14:textId="6F2A39CF" w:rsidR="00AC1FD6" w:rsidRPr="002741F3" w:rsidRDefault="00AC1FD6" w:rsidP="00833C03">
            <w:pPr>
              <w:spacing w:after="0"/>
              <w:jc w:val="center"/>
              <w:rPr>
                <w:sz w:val="18"/>
                <w:szCs w:val="18"/>
              </w:rPr>
            </w:pPr>
            <w:r w:rsidRPr="002741F3">
              <w:rPr>
                <w:sz w:val="18"/>
                <w:szCs w:val="18"/>
              </w:rPr>
              <w:t>{60%, 6m, 2m}</w:t>
            </w:r>
            <w:r>
              <w:rPr>
                <w:sz w:val="18"/>
                <w:szCs w:val="18"/>
              </w:rPr>
              <w:t>,</w:t>
            </w:r>
            <w:r w:rsidRPr="002741F3">
              <w:rPr>
                <w:sz w:val="18"/>
                <w:szCs w:val="18"/>
              </w:rPr>
              <w:t xml:space="preserve"> Drop 2(outside of the trained Drops) </w:t>
            </w:r>
          </w:p>
        </w:tc>
        <w:tc>
          <w:tcPr>
            <w:tcW w:w="708" w:type="dxa"/>
            <w:tcBorders>
              <w:left w:val="single" w:sz="4" w:space="0" w:color="auto"/>
              <w:right w:val="single" w:sz="4" w:space="0" w:color="auto"/>
            </w:tcBorders>
            <w:vAlign w:val="center"/>
          </w:tcPr>
          <w:p w14:paraId="48D44B21" w14:textId="4D19DC8B" w:rsidR="00AC1FD6" w:rsidRPr="002741F3" w:rsidRDefault="00AC1FD6" w:rsidP="00833C03">
            <w:pPr>
              <w:spacing w:after="0"/>
              <w:jc w:val="center"/>
              <w:rPr>
                <w:sz w:val="18"/>
                <w:szCs w:val="18"/>
              </w:rPr>
            </w:pPr>
            <w:r w:rsidRPr="002741F3">
              <w:rPr>
                <w:sz w:val="18"/>
                <w:szCs w:val="18"/>
              </w:rPr>
              <w:t>25000 (5000/drop)</w:t>
            </w:r>
          </w:p>
        </w:tc>
        <w:tc>
          <w:tcPr>
            <w:tcW w:w="709" w:type="dxa"/>
            <w:vMerge/>
            <w:tcBorders>
              <w:left w:val="single" w:sz="4" w:space="0" w:color="auto"/>
              <w:right w:val="single" w:sz="4" w:space="0" w:color="auto"/>
            </w:tcBorders>
            <w:vAlign w:val="center"/>
          </w:tcPr>
          <w:p w14:paraId="1352FCF8" w14:textId="77777777" w:rsidR="00AC1FD6" w:rsidRPr="002741F3" w:rsidRDefault="00AC1FD6" w:rsidP="00833C03">
            <w:pPr>
              <w:spacing w:after="0"/>
              <w:jc w:val="center"/>
              <w:rPr>
                <w:sz w:val="18"/>
                <w:szCs w:val="18"/>
                <w:lang w:eastAsia="zh-CN"/>
              </w:rPr>
            </w:pPr>
          </w:p>
        </w:tc>
        <w:tc>
          <w:tcPr>
            <w:tcW w:w="1093" w:type="dxa"/>
            <w:vMerge/>
            <w:tcBorders>
              <w:left w:val="single" w:sz="4" w:space="0" w:color="auto"/>
              <w:right w:val="single" w:sz="4" w:space="0" w:color="auto"/>
            </w:tcBorders>
            <w:vAlign w:val="center"/>
          </w:tcPr>
          <w:p w14:paraId="71BF709C" w14:textId="77777777" w:rsidR="00AC1FD6" w:rsidRDefault="00AC1FD6" w:rsidP="00833C03">
            <w:pPr>
              <w:spacing w:after="0"/>
              <w:jc w:val="center"/>
            </w:pPr>
          </w:p>
        </w:tc>
        <w:tc>
          <w:tcPr>
            <w:tcW w:w="1300" w:type="dxa"/>
            <w:vMerge/>
            <w:tcBorders>
              <w:left w:val="single" w:sz="4" w:space="0" w:color="auto"/>
              <w:right w:val="single" w:sz="4" w:space="0" w:color="auto"/>
            </w:tcBorders>
            <w:vAlign w:val="center"/>
          </w:tcPr>
          <w:p w14:paraId="58500B8E" w14:textId="77777777" w:rsidR="00AC1FD6" w:rsidRDefault="00AC1FD6" w:rsidP="00833C03">
            <w:pPr>
              <w:spacing w:after="0"/>
              <w:jc w:val="center"/>
            </w:pPr>
          </w:p>
        </w:tc>
        <w:tc>
          <w:tcPr>
            <w:tcW w:w="1335" w:type="dxa"/>
            <w:tcBorders>
              <w:top w:val="single" w:sz="4" w:space="0" w:color="auto"/>
              <w:left w:val="single" w:sz="4" w:space="0" w:color="auto"/>
              <w:bottom w:val="single" w:sz="4" w:space="0" w:color="auto"/>
              <w:right w:val="single" w:sz="4" w:space="0" w:color="auto"/>
            </w:tcBorders>
            <w:vAlign w:val="center"/>
          </w:tcPr>
          <w:p w14:paraId="11D81C3B" w14:textId="7F43C9E0" w:rsidR="00AC1FD6" w:rsidRDefault="00AC1FD6" w:rsidP="00833C03">
            <w:pPr>
              <w:spacing w:after="0"/>
              <w:jc w:val="center"/>
            </w:pPr>
            <w:r w:rsidRPr="002741F3">
              <w:rPr>
                <w:rFonts w:eastAsiaTheme="minorEastAsia"/>
                <w:bCs/>
                <w:sz w:val="18"/>
                <w:szCs w:val="18"/>
                <w:lang w:eastAsia="zh-CN"/>
              </w:rPr>
              <w:t>8.04</w:t>
            </w:r>
          </w:p>
        </w:tc>
      </w:tr>
      <w:tr w:rsidR="00AC1FD6" w14:paraId="0ED340D9" w14:textId="77777777" w:rsidTr="00206FA0">
        <w:trPr>
          <w:trHeight w:val="35"/>
          <w:jc w:val="center"/>
        </w:trPr>
        <w:tc>
          <w:tcPr>
            <w:tcW w:w="713" w:type="dxa"/>
            <w:vMerge/>
            <w:tcBorders>
              <w:left w:val="single" w:sz="4" w:space="0" w:color="auto"/>
              <w:right w:val="single" w:sz="4" w:space="0" w:color="auto"/>
            </w:tcBorders>
            <w:vAlign w:val="center"/>
          </w:tcPr>
          <w:p w14:paraId="12524E6E" w14:textId="77777777" w:rsidR="00AC1FD6" w:rsidRPr="002741F3" w:rsidRDefault="00AC1FD6" w:rsidP="00833C03">
            <w:pPr>
              <w:spacing w:after="0"/>
              <w:jc w:val="center"/>
              <w:rPr>
                <w:sz w:val="18"/>
                <w:szCs w:val="18"/>
              </w:rPr>
            </w:pPr>
          </w:p>
        </w:tc>
        <w:tc>
          <w:tcPr>
            <w:tcW w:w="841" w:type="dxa"/>
            <w:vMerge/>
            <w:tcBorders>
              <w:left w:val="single" w:sz="4" w:space="0" w:color="auto"/>
              <w:right w:val="single" w:sz="4" w:space="0" w:color="auto"/>
            </w:tcBorders>
            <w:vAlign w:val="center"/>
          </w:tcPr>
          <w:p w14:paraId="7A979279" w14:textId="77777777" w:rsidR="00AC1FD6" w:rsidRPr="002741F3" w:rsidRDefault="00AC1FD6" w:rsidP="00833C03">
            <w:pPr>
              <w:spacing w:after="0"/>
              <w:jc w:val="center"/>
              <w:rPr>
                <w:sz w:val="18"/>
                <w:szCs w:val="18"/>
              </w:rPr>
            </w:pPr>
          </w:p>
        </w:tc>
        <w:tc>
          <w:tcPr>
            <w:tcW w:w="708" w:type="dxa"/>
            <w:vMerge/>
            <w:tcBorders>
              <w:left w:val="single" w:sz="4" w:space="0" w:color="auto"/>
              <w:right w:val="single" w:sz="4" w:space="0" w:color="auto"/>
            </w:tcBorders>
            <w:vAlign w:val="center"/>
          </w:tcPr>
          <w:p w14:paraId="23DB14DC" w14:textId="77777777" w:rsidR="00AC1FD6" w:rsidRPr="002741F3" w:rsidRDefault="00AC1FD6" w:rsidP="00833C03">
            <w:pPr>
              <w:spacing w:after="0"/>
              <w:jc w:val="center"/>
              <w:rPr>
                <w:sz w:val="18"/>
                <w:szCs w:val="18"/>
              </w:rPr>
            </w:pPr>
          </w:p>
        </w:tc>
        <w:tc>
          <w:tcPr>
            <w:tcW w:w="1135" w:type="dxa"/>
            <w:tcBorders>
              <w:left w:val="single" w:sz="4" w:space="0" w:color="auto"/>
              <w:right w:val="single" w:sz="4" w:space="0" w:color="auto"/>
            </w:tcBorders>
            <w:vAlign w:val="center"/>
          </w:tcPr>
          <w:p w14:paraId="26BBFACA" w14:textId="71F732D2" w:rsidR="00AC1FD6" w:rsidRPr="002741F3" w:rsidRDefault="00AC1FD6" w:rsidP="00833C03">
            <w:pPr>
              <w:spacing w:after="0"/>
              <w:jc w:val="center"/>
              <w:rPr>
                <w:sz w:val="18"/>
                <w:szCs w:val="18"/>
              </w:rPr>
            </w:pPr>
            <w:r w:rsidRPr="002741F3">
              <w:rPr>
                <w:sz w:val="18"/>
                <w:szCs w:val="18"/>
              </w:rPr>
              <w:t>{60%, 6m, 2m}</w:t>
            </w:r>
            <w:r>
              <w:rPr>
                <w:sz w:val="18"/>
                <w:szCs w:val="18"/>
              </w:rPr>
              <w:t>,</w:t>
            </w:r>
            <w:r w:rsidRPr="002741F3">
              <w:rPr>
                <w:sz w:val="18"/>
                <w:szCs w:val="18"/>
              </w:rPr>
              <w:t xml:space="preserve"> 5 Drops mixed</w:t>
            </w:r>
          </w:p>
        </w:tc>
        <w:tc>
          <w:tcPr>
            <w:tcW w:w="993" w:type="dxa"/>
            <w:tcBorders>
              <w:left w:val="single" w:sz="4" w:space="0" w:color="auto"/>
              <w:right w:val="single" w:sz="4" w:space="0" w:color="auto"/>
            </w:tcBorders>
          </w:tcPr>
          <w:p w14:paraId="1490DA12" w14:textId="6383C6C3" w:rsidR="00AC1FD6" w:rsidRPr="002741F3" w:rsidRDefault="00AC1FD6" w:rsidP="00833C03">
            <w:pPr>
              <w:spacing w:after="0"/>
              <w:jc w:val="center"/>
              <w:rPr>
                <w:sz w:val="18"/>
                <w:szCs w:val="18"/>
              </w:rPr>
            </w:pPr>
            <w:r w:rsidRPr="002741F3">
              <w:rPr>
                <w:sz w:val="18"/>
                <w:szCs w:val="18"/>
              </w:rPr>
              <w:t>{60%, 6m, 2m}</w:t>
            </w:r>
            <w:r>
              <w:rPr>
                <w:sz w:val="18"/>
                <w:szCs w:val="18"/>
              </w:rPr>
              <w:t>,</w:t>
            </w:r>
            <w:r w:rsidRPr="002741F3">
              <w:rPr>
                <w:sz w:val="18"/>
                <w:szCs w:val="18"/>
              </w:rPr>
              <w:t xml:space="preserve"> Drop 1 (inside the trained Drops)</w:t>
            </w:r>
          </w:p>
        </w:tc>
        <w:tc>
          <w:tcPr>
            <w:tcW w:w="708" w:type="dxa"/>
            <w:tcBorders>
              <w:left w:val="single" w:sz="4" w:space="0" w:color="auto"/>
              <w:right w:val="single" w:sz="4" w:space="0" w:color="auto"/>
            </w:tcBorders>
            <w:vAlign w:val="center"/>
          </w:tcPr>
          <w:p w14:paraId="140AB158" w14:textId="585CE0F8" w:rsidR="00AC1FD6" w:rsidRPr="002741F3" w:rsidRDefault="00AC1FD6" w:rsidP="00833C03">
            <w:pPr>
              <w:spacing w:after="0"/>
              <w:jc w:val="center"/>
              <w:rPr>
                <w:sz w:val="18"/>
                <w:szCs w:val="18"/>
              </w:rPr>
            </w:pPr>
            <w:r w:rsidRPr="002741F3">
              <w:rPr>
                <w:sz w:val="18"/>
                <w:szCs w:val="18"/>
              </w:rPr>
              <w:t>25000 (5000/drop)</w:t>
            </w:r>
          </w:p>
        </w:tc>
        <w:tc>
          <w:tcPr>
            <w:tcW w:w="709" w:type="dxa"/>
            <w:tcBorders>
              <w:left w:val="single" w:sz="4" w:space="0" w:color="auto"/>
              <w:right w:val="single" w:sz="4" w:space="0" w:color="auto"/>
            </w:tcBorders>
            <w:vAlign w:val="center"/>
          </w:tcPr>
          <w:p w14:paraId="79423769" w14:textId="7A8AC23C" w:rsidR="00AC1FD6" w:rsidRPr="002741F3" w:rsidRDefault="00AC1FD6" w:rsidP="00833C03">
            <w:pPr>
              <w:spacing w:after="0"/>
              <w:jc w:val="center"/>
              <w:rPr>
                <w:sz w:val="18"/>
                <w:szCs w:val="18"/>
                <w:lang w:eastAsia="zh-CN"/>
              </w:rPr>
            </w:pPr>
            <w:r w:rsidRPr="002741F3">
              <w:rPr>
                <w:sz w:val="18"/>
                <w:szCs w:val="18"/>
                <w:lang w:eastAsia="zh-CN"/>
              </w:rPr>
              <w:t>5000</w:t>
            </w:r>
          </w:p>
        </w:tc>
        <w:tc>
          <w:tcPr>
            <w:tcW w:w="1093" w:type="dxa"/>
            <w:vMerge/>
            <w:tcBorders>
              <w:left w:val="single" w:sz="4" w:space="0" w:color="auto"/>
              <w:right w:val="single" w:sz="4" w:space="0" w:color="auto"/>
            </w:tcBorders>
            <w:vAlign w:val="center"/>
          </w:tcPr>
          <w:p w14:paraId="7C54AB0E" w14:textId="77777777" w:rsidR="00AC1FD6" w:rsidRDefault="00AC1FD6" w:rsidP="00833C03">
            <w:pPr>
              <w:spacing w:after="0"/>
              <w:jc w:val="center"/>
            </w:pPr>
          </w:p>
        </w:tc>
        <w:tc>
          <w:tcPr>
            <w:tcW w:w="1300" w:type="dxa"/>
            <w:vMerge/>
            <w:tcBorders>
              <w:left w:val="single" w:sz="4" w:space="0" w:color="auto"/>
              <w:right w:val="single" w:sz="4" w:space="0" w:color="auto"/>
            </w:tcBorders>
            <w:vAlign w:val="center"/>
          </w:tcPr>
          <w:p w14:paraId="5733384A" w14:textId="77777777" w:rsidR="00AC1FD6" w:rsidRDefault="00AC1FD6" w:rsidP="00833C03">
            <w:pPr>
              <w:spacing w:after="0"/>
              <w:jc w:val="center"/>
            </w:pPr>
          </w:p>
        </w:tc>
        <w:tc>
          <w:tcPr>
            <w:tcW w:w="1335" w:type="dxa"/>
            <w:tcBorders>
              <w:top w:val="single" w:sz="4" w:space="0" w:color="auto"/>
              <w:left w:val="single" w:sz="4" w:space="0" w:color="auto"/>
              <w:bottom w:val="single" w:sz="4" w:space="0" w:color="auto"/>
              <w:right w:val="single" w:sz="4" w:space="0" w:color="auto"/>
            </w:tcBorders>
            <w:vAlign w:val="center"/>
          </w:tcPr>
          <w:p w14:paraId="630340A1" w14:textId="41221C6D" w:rsidR="00AC1FD6" w:rsidRPr="002741F3" w:rsidRDefault="00AC1FD6" w:rsidP="00833C03">
            <w:pPr>
              <w:spacing w:after="0"/>
              <w:jc w:val="center"/>
              <w:rPr>
                <w:sz w:val="18"/>
                <w:szCs w:val="18"/>
                <w:lang w:eastAsia="zh-CN"/>
              </w:rPr>
            </w:pPr>
            <w:r>
              <w:rPr>
                <w:rFonts w:hint="eastAsia"/>
                <w:sz w:val="18"/>
                <w:szCs w:val="18"/>
                <w:lang w:eastAsia="zh-CN"/>
              </w:rPr>
              <w:t>1</w:t>
            </w:r>
            <w:r>
              <w:rPr>
                <w:sz w:val="18"/>
                <w:szCs w:val="18"/>
                <w:lang w:eastAsia="zh-CN"/>
              </w:rPr>
              <w:t>.28</w:t>
            </w:r>
          </w:p>
        </w:tc>
      </w:tr>
      <w:tr w:rsidR="00AC1FD6" w14:paraId="0E8E5BA5" w14:textId="77777777" w:rsidTr="00A66E53">
        <w:trPr>
          <w:trHeight w:val="35"/>
          <w:jc w:val="center"/>
        </w:trPr>
        <w:tc>
          <w:tcPr>
            <w:tcW w:w="713" w:type="dxa"/>
            <w:vMerge/>
            <w:tcBorders>
              <w:left w:val="single" w:sz="4" w:space="0" w:color="auto"/>
              <w:right w:val="single" w:sz="4" w:space="0" w:color="auto"/>
            </w:tcBorders>
            <w:vAlign w:val="center"/>
          </w:tcPr>
          <w:p w14:paraId="0BF52ED4" w14:textId="77777777" w:rsidR="00AC1FD6" w:rsidRPr="002741F3" w:rsidRDefault="00AC1FD6" w:rsidP="00833C03">
            <w:pPr>
              <w:spacing w:after="0"/>
              <w:jc w:val="center"/>
              <w:rPr>
                <w:sz w:val="18"/>
                <w:szCs w:val="18"/>
              </w:rPr>
            </w:pPr>
          </w:p>
        </w:tc>
        <w:tc>
          <w:tcPr>
            <w:tcW w:w="841" w:type="dxa"/>
            <w:vMerge/>
            <w:tcBorders>
              <w:left w:val="single" w:sz="4" w:space="0" w:color="auto"/>
              <w:right w:val="single" w:sz="4" w:space="0" w:color="auto"/>
            </w:tcBorders>
            <w:vAlign w:val="center"/>
          </w:tcPr>
          <w:p w14:paraId="58123F6D" w14:textId="77777777" w:rsidR="00AC1FD6" w:rsidRPr="002741F3" w:rsidRDefault="00AC1FD6" w:rsidP="00833C03">
            <w:pPr>
              <w:spacing w:after="0"/>
              <w:jc w:val="center"/>
              <w:rPr>
                <w:sz w:val="18"/>
                <w:szCs w:val="18"/>
              </w:rPr>
            </w:pPr>
          </w:p>
        </w:tc>
        <w:tc>
          <w:tcPr>
            <w:tcW w:w="708" w:type="dxa"/>
            <w:vMerge/>
            <w:tcBorders>
              <w:left w:val="single" w:sz="4" w:space="0" w:color="auto"/>
              <w:right w:val="single" w:sz="4" w:space="0" w:color="auto"/>
            </w:tcBorders>
            <w:vAlign w:val="center"/>
          </w:tcPr>
          <w:p w14:paraId="4F180C38" w14:textId="77777777" w:rsidR="00AC1FD6" w:rsidRPr="002741F3" w:rsidRDefault="00AC1FD6" w:rsidP="00833C03">
            <w:pPr>
              <w:spacing w:after="0"/>
              <w:jc w:val="center"/>
              <w:rPr>
                <w:sz w:val="18"/>
                <w:szCs w:val="18"/>
              </w:rPr>
            </w:pPr>
          </w:p>
        </w:tc>
        <w:tc>
          <w:tcPr>
            <w:tcW w:w="1135" w:type="dxa"/>
            <w:tcBorders>
              <w:left w:val="single" w:sz="4" w:space="0" w:color="auto"/>
              <w:right w:val="single" w:sz="4" w:space="0" w:color="auto"/>
            </w:tcBorders>
            <w:vAlign w:val="center"/>
          </w:tcPr>
          <w:p w14:paraId="68998F17" w14:textId="613025C0" w:rsidR="00AC1FD6" w:rsidRPr="002741F3" w:rsidRDefault="00AC1FD6" w:rsidP="00833C03">
            <w:pPr>
              <w:spacing w:after="0"/>
              <w:jc w:val="center"/>
              <w:rPr>
                <w:sz w:val="18"/>
                <w:szCs w:val="18"/>
              </w:rPr>
            </w:pPr>
            <w:r w:rsidRPr="002741F3">
              <w:rPr>
                <w:sz w:val="18"/>
                <w:szCs w:val="18"/>
              </w:rPr>
              <w:t>{60%, 6m, 2m}</w:t>
            </w:r>
            <w:r>
              <w:rPr>
                <w:sz w:val="18"/>
                <w:szCs w:val="18"/>
              </w:rPr>
              <w:t>,</w:t>
            </w:r>
            <w:r w:rsidRPr="002741F3">
              <w:rPr>
                <w:sz w:val="18"/>
                <w:szCs w:val="18"/>
              </w:rPr>
              <w:t xml:space="preserve"> Drop 1 &amp; 2 mixed</w:t>
            </w:r>
          </w:p>
        </w:tc>
        <w:tc>
          <w:tcPr>
            <w:tcW w:w="993" w:type="dxa"/>
            <w:tcBorders>
              <w:left w:val="single" w:sz="4" w:space="0" w:color="auto"/>
              <w:right w:val="single" w:sz="4" w:space="0" w:color="auto"/>
            </w:tcBorders>
          </w:tcPr>
          <w:p w14:paraId="661361E2" w14:textId="2E3BD4B6" w:rsidR="00AC1FD6" w:rsidRPr="002741F3" w:rsidRDefault="00AC1FD6" w:rsidP="00833C03">
            <w:pPr>
              <w:spacing w:after="0"/>
              <w:jc w:val="center"/>
              <w:rPr>
                <w:sz w:val="18"/>
                <w:szCs w:val="18"/>
              </w:rPr>
            </w:pPr>
            <w:r w:rsidRPr="002741F3">
              <w:rPr>
                <w:sz w:val="18"/>
                <w:szCs w:val="18"/>
              </w:rPr>
              <w:t>{60%, 6m, 2m}</w:t>
            </w:r>
            <w:r>
              <w:rPr>
                <w:sz w:val="18"/>
                <w:szCs w:val="18"/>
              </w:rPr>
              <w:t>,</w:t>
            </w:r>
            <w:r w:rsidRPr="002741F3">
              <w:rPr>
                <w:sz w:val="18"/>
                <w:szCs w:val="18"/>
              </w:rPr>
              <w:t xml:space="preserve"> Drop 1 (inside the trained Drops)</w:t>
            </w:r>
          </w:p>
        </w:tc>
        <w:tc>
          <w:tcPr>
            <w:tcW w:w="708" w:type="dxa"/>
            <w:tcBorders>
              <w:left w:val="single" w:sz="4" w:space="0" w:color="auto"/>
              <w:right w:val="single" w:sz="4" w:space="0" w:color="auto"/>
            </w:tcBorders>
            <w:vAlign w:val="center"/>
          </w:tcPr>
          <w:p w14:paraId="109F16F6" w14:textId="3A1E42F9" w:rsidR="00AC1FD6" w:rsidRPr="002741F3" w:rsidRDefault="00AC1FD6" w:rsidP="00833C03">
            <w:pPr>
              <w:spacing w:after="0"/>
              <w:jc w:val="center"/>
              <w:rPr>
                <w:sz w:val="18"/>
                <w:szCs w:val="18"/>
              </w:rPr>
            </w:pPr>
            <w:r w:rsidRPr="002741F3">
              <w:rPr>
                <w:sz w:val="18"/>
                <w:szCs w:val="18"/>
              </w:rPr>
              <w:t>25000 (12500/drop)</w:t>
            </w:r>
          </w:p>
        </w:tc>
        <w:tc>
          <w:tcPr>
            <w:tcW w:w="709" w:type="dxa"/>
            <w:tcBorders>
              <w:left w:val="single" w:sz="4" w:space="0" w:color="auto"/>
              <w:right w:val="single" w:sz="4" w:space="0" w:color="auto"/>
            </w:tcBorders>
            <w:vAlign w:val="center"/>
          </w:tcPr>
          <w:p w14:paraId="42409882" w14:textId="384A5E86" w:rsidR="00AC1FD6" w:rsidRPr="002741F3" w:rsidRDefault="00AC1FD6" w:rsidP="00833C03">
            <w:pPr>
              <w:spacing w:after="0"/>
              <w:jc w:val="center"/>
              <w:rPr>
                <w:sz w:val="18"/>
                <w:szCs w:val="18"/>
                <w:lang w:eastAsia="zh-CN"/>
              </w:rPr>
            </w:pPr>
            <w:r w:rsidRPr="002741F3">
              <w:rPr>
                <w:sz w:val="18"/>
                <w:szCs w:val="18"/>
                <w:lang w:eastAsia="zh-CN"/>
              </w:rPr>
              <w:t>5000</w:t>
            </w:r>
          </w:p>
        </w:tc>
        <w:tc>
          <w:tcPr>
            <w:tcW w:w="1093" w:type="dxa"/>
            <w:vMerge/>
            <w:tcBorders>
              <w:left w:val="single" w:sz="4" w:space="0" w:color="auto"/>
              <w:right w:val="single" w:sz="4" w:space="0" w:color="auto"/>
            </w:tcBorders>
            <w:vAlign w:val="center"/>
          </w:tcPr>
          <w:p w14:paraId="43279575" w14:textId="77777777" w:rsidR="00AC1FD6" w:rsidRDefault="00AC1FD6" w:rsidP="00833C03">
            <w:pPr>
              <w:spacing w:after="0"/>
              <w:jc w:val="center"/>
            </w:pPr>
          </w:p>
        </w:tc>
        <w:tc>
          <w:tcPr>
            <w:tcW w:w="1300" w:type="dxa"/>
            <w:vMerge/>
            <w:tcBorders>
              <w:left w:val="single" w:sz="4" w:space="0" w:color="auto"/>
              <w:right w:val="single" w:sz="4" w:space="0" w:color="auto"/>
            </w:tcBorders>
            <w:vAlign w:val="center"/>
          </w:tcPr>
          <w:p w14:paraId="609D885D" w14:textId="77777777" w:rsidR="00AC1FD6" w:rsidRDefault="00AC1FD6" w:rsidP="00833C03">
            <w:pPr>
              <w:spacing w:after="0"/>
              <w:jc w:val="center"/>
            </w:pPr>
          </w:p>
        </w:tc>
        <w:tc>
          <w:tcPr>
            <w:tcW w:w="1335" w:type="dxa"/>
            <w:tcBorders>
              <w:top w:val="single" w:sz="4" w:space="0" w:color="auto"/>
              <w:left w:val="single" w:sz="4" w:space="0" w:color="auto"/>
              <w:bottom w:val="single" w:sz="4" w:space="0" w:color="auto"/>
              <w:right w:val="single" w:sz="4" w:space="0" w:color="auto"/>
            </w:tcBorders>
            <w:vAlign w:val="center"/>
          </w:tcPr>
          <w:p w14:paraId="16852FFB" w14:textId="01267D8D" w:rsidR="00AC1FD6" w:rsidRPr="002741F3" w:rsidRDefault="00AC1FD6" w:rsidP="00833C03">
            <w:pPr>
              <w:spacing w:after="0"/>
              <w:jc w:val="center"/>
              <w:rPr>
                <w:sz w:val="18"/>
                <w:szCs w:val="18"/>
                <w:lang w:eastAsia="zh-CN"/>
              </w:rPr>
            </w:pPr>
            <w:r>
              <w:rPr>
                <w:rFonts w:hint="eastAsia"/>
                <w:sz w:val="18"/>
                <w:szCs w:val="18"/>
                <w:lang w:eastAsia="zh-CN"/>
              </w:rPr>
              <w:t>0</w:t>
            </w:r>
            <w:r>
              <w:rPr>
                <w:sz w:val="18"/>
                <w:szCs w:val="18"/>
                <w:lang w:eastAsia="zh-CN"/>
              </w:rPr>
              <w:t>.69</w:t>
            </w:r>
          </w:p>
        </w:tc>
      </w:tr>
      <w:tr w:rsidR="00AC1FD6" w14:paraId="370AB162" w14:textId="77777777" w:rsidTr="00ED4C69">
        <w:trPr>
          <w:trHeight w:val="35"/>
          <w:jc w:val="center"/>
        </w:trPr>
        <w:tc>
          <w:tcPr>
            <w:tcW w:w="713" w:type="dxa"/>
            <w:vMerge/>
            <w:tcBorders>
              <w:left w:val="single" w:sz="4" w:space="0" w:color="auto"/>
              <w:right w:val="single" w:sz="4" w:space="0" w:color="auto"/>
            </w:tcBorders>
            <w:vAlign w:val="center"/>
          </w:tcPr>
          <w:p w14:paraId="6C95A4CB" w14:textId="77777777" w:rsidR="00AC1FD6" w:rsidRPr="002741F3" w:rsidRDefault="00AC1FD6" w:rsidP="00833C03">
            <w:pPr>
              <w:spacing w:after="0"/>
              <w:jc w:val="center"/>
              <w:rPr>
                <w:sz w:val="18"/>
                <w:szCs w:val="18"/>
              </w:rPr>
            </w:pPr>
          </w:p>
        </w:tc>
        <w:tc>
          <w:tcPr>
            <w:tcW w:w="841" w:type="dxa"/>
            <w:vMerge/>
            <w:tcBorders>
              <w:left w:val="single" w:sz="4" w:space="0" w:color="auto"/>
              <w:right w:val="single" w:sz="4" w:space="0" w:color="auto"/>
            </w:tcBorders>
            <w:vAlign w:val="center"/>
          </w:tcPr>
          <w:p w14:paraId="43DFE978" w14:textId="77777777" w:rsidR="00AC1FD6" w:rsidRPr="002741F3" w:rsidRDefault="00AC1FD6" w:rsidP="00833C03">
            <w:pPr>
              <w:spacing w:after="0"/>
              <w:jc w:val="center"/>
              <w:rPr>
                <w:sz w:val="18"/>
                <w:szCs w:val="18"/>
              </w:rPr>
            </w:pPr>
          </w:p>
        </w:tc>
        <w:tc>
          <w:tcPr>
            <w:tcW w:w="708" w:type="dxa"/>
            <w:vMerge/>
            <w:tcBorders>
              <w:left w:val="single" w:sz="4" w:space="0" w:color="auto"/>
              <w:right w:val="single" w:sz="4" w:space="0" w:color="auto"/>
            </w:tcBorders>
            <w:vAlign w:val="center"/>
          </w:tcPr>
          <w:p w14:paraId="000C85D3" w14:textId="77777777" w:rsidR="00AC1FD6" w:rsidRPr="002741F3" w:rsidRDefault="00AC1FD6" w:rsidP="00833C03">
            <w:pPr>
              <w:spacing w:after="0"/>
              <w:jc w:val="center"/>
              <w:rPr>
                <w:sz w:val="18"/>
                <w:szCs w:val="18"/>
              </w:rPr>
            </w:pPr>
          </w:p>
        </w:tc>
        <w:tc>
          <w:tcPr>
            <w:tcW w:w="1135" w:type="dxa"/>
            <w:tcBorders>
              <w:left w:val="single" w:sz="4" w:space="0" w:color="auto"/>
              <w:right w:val="single" w:sz="4" w:space="0" w:color="auto"/>
            </w:tcBorders>
            <w:vAlign w:val="center"/>
          </w:tcPr>
          <w:p w14:paraId="7B76B256" w14:textId="15BFC250" w:rsidR="00AC1FD6" w:rsidRPr="002741F3" w:rsidRDefault="00AC1FD6" w:rsidP="00833C03">
            <w:pPr>
              <w:spacing w:after="0"/>
              <w:jc w:val="center"/>
              <w:rPr>
                <w:sz w:val="18"/>
                <w:szCs w:val="18"/>
              </w:rPr>
            </w:pPr>
            <w:r>
              <w:rPr>
                <w:sz w:val="18"/>
                <w:szCs w:val="18"/>
              </w:rPr>
              <w:t>{40%, 2</w:t>
            </w:r>
            <w:r w:rsidRPr="002741F3">
              <w:rPr>
                <w:sz w:val="18"/>
                <w:szCs w:val="18"/>
              </w:rPr>
              <w:t>m, 2m}</w:t>
            </w:r>
            <w:r>
              <w:rPr>
                <w:sz w:val="18"/>
                <w:szCs w:val="18"/>
              </w:rPr>
              <w:t>,</w:t>
            </w:r>
            <w:r w:rsidRPr="002741F3">
              <w:rPr>
                <w:sz w:val="18"/>
                <w:szCs w:val="18"/>
              </w:rPr>
              <w:t xml:space="preserve"> Drop 1</w:t>
            </w:r>
          </w:p>
        </w:tc>
        <w:tc>
          <w:tcPr>
            <w:tcW w:w="993" w:type="dxa"/>
            <w:tcBorders>
              <w:left w:val="single" w:sz="4" w:space="0" w:color="auto"/>
              <w:right w:val="single" w:sz="4" w:space="0" w:color="auto"/>
            </w:tcBorders>
            <w:vAlign w:val="center"/>
          </w:tcPr>
          <w:p w14:paraId="13A48069" w14:textId="337DA687" w:rsidR="00AC1FD6" w:rsidRPr="002741F3" w:rsidRDefault="00AC1FD6" w:rsidP="00833C03">
            <w:pPr>
              <w:spacing w:after="0"/>
              <w:jc w:val="center"/>
              <w:rPr>
                <w:sz w:val="18"/>
                <w:szCs w:val="18"/>
              </w:rPr>
            </w:pPr>
            <w:r w:rsidRPr="002741F3">
              <w:rPr>
                <w:sz w:val="18"/>
                <w:szCs w:val="18"/>
              </w:rPr>
              <w:t>{60%, 6m, 2m}</w:t>
            </w:r>
            <w:r>
              <w:rPr>
                <w:sz w:val="18"/>
                <w:szCs w:val="18"/>
              </w:rPr>
              <w:t>,</w:t>
            </w:r>
            <w:r w:rsidRPr="002741F3">
              <w:rPr>
                <w:sz w:val="18"/>
                <w:szCs w:val="18"/>
              </w:rPr>
              <w:t xml:space="preserve"> Drop 1</w:t>
            </w:r>
          </w:p>
        </w:tc>
        <w:tc>
          <w:tcPr>
            <w:tcW w:w="708" w:type="dxa"/>
            <w:tcBorders>
              <w:left w:val="single" w:sz="4" w:space="0" w:color="auto"/>
              <w:right w:val="single" w:sz="4" w:space="0" w:color="auto"/>
            </w:tcBorders>
            <w:vAlign w:val="center"/>
          </w:tcPr>
          <w:p w14:paraId="28DF044D" w14:textId="4BC33857" w:rsidR="00AC1FD6" w:rsidRPr="002741F3" w:rsidRDefault="00AC1FD6" w:rsidP="00833C03">
            <w:pPr>
              <w:spacing w:after="0"/>
              <w:jc w:val="center"/>
              <w:rPr>
                <w:sz w:val="18"/>
                <w:szCs w:val="18"/>
              </w:rPr>
            </w:pPr>
            <w:r w:rsidRPr="002741F3">
              <w:rPr>
                <w:sz w:val="18"/>
                <w:szCs w:val="18"/>
              </w:rPr>
              <w:t>25000</w:t>
            </w:r>
          </w:p>
        </w:tc>
        <w:tc>
          <w:tcPr>
            <w:tcW w:w="709" w:type="dxa"/>
            <w:tcBorders>
              <w:left w:val="single" w:sz="4" w:space="0" w:color="auto"/>
              <w:right w:val="single" w:sz="4" w:space="0" w:color="auto"/>
            </w:tcBorders>
            <w:vAlign w:val="center"/>
          </w:tcPr>
          <w:p w14:paraId="0EB4D4BE" w14:textId="181915B8" w:rsidR="00AC1FD6" w:rsidRPr="002741F3" w:rsidRDefault="00AC1FD6" w:rsidP="00833C03">
            <w:pPr>
              <w:spacing w:after="0"/>
              <w:jc w:val="center"/>
              <w:rPr>
                <w:sz w:val="18"/>
                <w:szCs w:val="18"/>
                <w:lang w:eastAsia="zh-CN"/>
              </w:rPr>
            </w:pPr>
            <w:r w:rsidRPr="002741F3">
              <w:rPr>
                <w:sz w:val="18"/>
                <w:szCs w:val="18"/>
                <w:lang w:eastAsia="zh-CN"/>
              </w:rPr>
              <w:t>5000</w:t>
            </w:r>
          </w:p>
        </w:tc>
        <w:tc>
          <w:tcPr>
            <w:tcW w:w="1093" w:type="dxa"/>
            <w:vMerge/>
            <w:tcBorders>
              <w:left w:val="single" w:sz="4" w:space="0" w:color="auto"/>
              <w:right w:val="single" w:sz="4" w:space="0" w:color="auto"/>
            </w:tcBorders>
            <w:vAlign w:val="center"/>
          </w:tcPr>
          <w:p w14:paraId="4A523D89" w14:textId="77777777" w:rsidR="00AC1FD6" w:rsidRDefault="00AC1FD6" w:rsidP="00833C03">
            <w:pPr>
              <w:spacing w:after="0"/>
              <w:jc w:val="center"/>
            </w:pPr>
          </w:p>
        </w:tc>
        <w:tc>
          <w:tcPr>
            <w:tcW w:w="1300" w:type="dxa"/>
            <w:vMerge/>
            <w:tcBorders>
              <w:left w:val="single" w:sz="4" w:space="0" w:color="auto"/>
              <w:right w:val="single" w:sz="4" w:space="0" w:color="auto"/>
            </w:tcBorders>
            <w:vAlign w:val="center"/>
          </w:tcPr>
          <w:p w14:paraId="500F99AB" w14:textId="77777777" w:rsidR="00AC1FD6" w:rsidRDefault="00AC1FD6" w:rsidP="00833C03">
            <w:pPr>
              <w:spacing w:after="0"/>
              <w:jc w:val="center"/>
            </w:pPr>
          </w:p>
        </w:tc>
        <w:tc>
          <w:tcPr>
            <w:tcW w:w="1335" w:type="dxa"/>
            <w:tcBorders>
              <w:top w:val="single" w:sz="4" w:space="0" w:color="auto"/>
              <w:left w:val="single" w:sz="4" w:space="0" w:color="auto"/>
              <w:bottom w:val="single" w:sz="4" w:space="0" w:color="auto"/>
              <w:right w:val="single" w:sz="4" w:space="0" w:color="auto"/>
            </w:tcBorders>
            <w:vAlign w:val="center"/>
          </w:tcPr>
          <w:p w14:paraId="01871A5A" w14:textId="554C4012" w:rsidR="00AC1FD6" w:rsidRDefault="00AC1FD6" w:rsidP="00833C03">
            <w:pPr>
              <w:spacing w:after="0"/>
              <w:jc w:val="center"/>
              <w:rPr>
                <w:sz w:val="18"/>
                <w:szCs w:val="18"/>
                <w:lang w:eastAsia="zh-CN"/>
              </w:rPr>
            </w:pPr>
            <w:r w:rsidRPr="002741F3">
              <w:rPr>
                <w:rFonts w:eastAsiaTheme="minorEastAsia"/>
                <w:bCs/>
                <w:sz w:val="18"/>
                <w:szCs w:val="18"/>
                <w:lang w:eastAsia="zh-CN"/>
              </w:rPr>
              <w:t>&gt;10</w:t>
            </w:r>
          </w:p>
        </w:tc>
      </w:tr>
      <w:tr w:rsidR="00AC1FD6" w14:paraId="66F52317" w14:textId="77777777" w:rsidTr="00ED4C69">
        <w:trPr>
          <w:trHeight w:val="35"/>
          <w:jc w:val="center"/>
        </w:trPr>
        <w:tc>
          <w:tcPr>
            <w:tcW w:w="713" w:type="dxa"/>
            <w:vMerge/>
            <w:tcBorders>
              <w:left w:val="single" w:sz="4" w:space="0" w:color="auto"/>
              <w:right w:val="single" w:sz="4" w:space="0" w:color="auto"/>
            </w:tcBorders>
            <w:vAlign w:val="center"/>
          </w:tcPr>
          <w:p w14:paraId="51AA0E24" w14:textId="77777777" w:rsidR="00AC1FD6" w:rsidRPr="002741F3" w:rsidRDefault="00AC1FD6" w:rsidP="00833C03">
            <w:pPr>
              <w:spacing w:after="0"/>
              <w:jc w:val="center"/>
              <w:rPr>
                <w:sz w:val="18"/>
                <w:szCs w:val="18"/>
              </w:rPr>
            </w:pPr>
          </w:p>
        </w:tc>
        <w:tc>
          <w:tcPr>
            <w:tcW w:w="841" w:type="dxa"/>
            <w:vMerge/>
            <w:tcBorders>
              <w:left w:val="single" w:sz="4" w:space="0" w:color="auto"/>
              <w:right w:val="single" w:sz="4" w:space="0" w:color="auto"/>
            </w:tcBorders>
            <w:vAlign w:val="center"/>
          </w:tcPr>
          <w:p w14:paraId="03ED4F27" w14:textId="77777777" w:rsidR="00AC1FD6" w:rsidRPr="002741F3" w:rsidRDefault="00AC1FD6" w:rsidP="00833C03">
            <w:pPr>
              <w:spacing w:after="0"/>
              <w:jc w:val="center"/>
              <w:rPr>
                <w:sz w:val="18"/>
                <w:szCs w:val="18"/>
              </w:rPr>
            </w:pPr>
          </w:p>
        </w:tc>
        <w:tc>
          <w:tcPr>
            <w:tcW w:w="708" w:type="dxa"/>
            <w:vMerge/>
            <w:tcBorders>
              <w:left w:val="single" w:sz="4" w:space="0" w:color="auto"/>
              <w:right w:val="single" w:sz="4" w:space="0" w:color="auto"/>
            </w:tcBorders>
            <w:vAlign w:val="center"/>
          </w:tcPr>
          <w:p w14:paraId="42023700" w14:textId="77777777" w:rsidR="00AC1FD6" w:rsidRPr="002741F3" w:rsidRDefault="00AC1FD6" w:rsidP="00833C03">
            <w:pPr>
              <w:spacing w:after="0"/>
              <w:jc w:val="center"/>
              <w:rPr>
                <w:sz w:val="18"/>
                <w:szCs w:val="18"/>
              </w:rPr>
            </w:pPr>
          </w:p>
        </w:tc>
        <w:tc>
          <w:tcPr>
            <w:tcW w:w="1135" w:type="dxa"/>
            <w:tcBorders>
              <w:left w:val="single" w:sz="4" w:space="0" w:color="auto"/>
              <w:right w:val="single" w:sz="4" w:space="0" w:color="auto"/>
            </w:tcBorders>
            <w:vAlign w:val="center"/>
          </w:tcPr>
          <w:p w14:paraId="6A04DECD" w14:textId="58D3455A" w:rsidR="00AC1FD6" w:rsidRDefault="00AC1FD6" w:rsidP="00833C03">
            <w:pPr>
              <w:spacing w:after="0"/>
              <w:jc w:val="center"/>
              <w:rPr>
                <w:sz w:val="18"/>
                <w:szCs w:val="18"/>
              </w:rPr>
            </w:pPr>
            <w:r w:rsidRPr="002741F3">
              <w:rPr>
                <w:sz w:val="18"/>
                <w:szCs w:val="18"/>
              </w:rPr>
              <w:t>{60%, 6m, 2m} &amp; {40%, 2m, 2m} mixed</w:t>
            </w:r>
            <w:r>
              <w:rPr>
                <w:sz w:val="18"/>
                <w:szCs w:val="18"/>
              </w:rPr>
              <w:t>,</w:t>
            </w:r>
            <w:r w:rsidRPr="002741F3">
              <w:rPr>
                <w:sz w:val="18"/>
                <w:szCs w:val="18"/>
              </w:rPr>
              <w:t xml:space="preserve"> Drop 1</w:t>
            </w:r>
          </w:p>
        </w:tc>
        <w:tc>
          <w:tcPr>
            <w:tcW w:w="993" w:type="dxa"/>
            <w:tcBorders>
              <w:left w:val="single" w:sz="4" w:space="0" w:color="auto"/>
              <w:right w:val="single" w:sz="4" w:space="0" w:color="auto"/>
            </w:tcBorders>
            <w:vAlign w:val="center"/>
          </w:tcPr>
          <w:p w14:paraId="57E45C93" w14:textId="756AE3E6" w:rsidR="00AC1FD6" w:rsidRPr="002741F3" w:rsidRDefault="00AC1FD6" w:rsidP="00833C03">
            <w:pPr>
              <w:spacing w:after="0"/>
              <w:jc w:val="center"/>
              <w:rPr>
                <w:sz w:val="18"/>
                <w:szCs w:val="18"/>
              </w:rPr>
            </w:pPr>
            <w:r w:rsidRPr="002741F3">
              <w:rPr>
                <w:sz w:val="18"/>
                <w:szCs w:val="18"/>
              </w:rPr>
              <w:t>{60%, 6m, 2m}</w:t>
            </w:r>
            <w:r>
              <w:rPr>
                <w:sz w:val="18"/>
                <w:szCs w:val="18"/>
              </w:rPr>
              <w:t>,</w:t>
            </w:r>
            <w:r w:rsidRPr="002741F3">
              <w:rPr>
                <w:sz w:val="18"/>
                <w:szCs w:val="18"/>
              </w:rPr>
              <w:t xml:space="preserve"> Drop 1</w:t>
            </w:r>
          </w:p>
        </w:tc>
        <w:tc>
          <w:tcPr>
            <w:tcW w:w="708" w:type="dxa"/>
            <w:tcBorders>
              <w:left w:val="single" w:sz="4" w:space="0" w:color="auto"/>
              <w:right w:val="single" w:sz="4" w:space="0" w:color="auto"/>
            </w:tcBorders>
            <w:vAlign w:val="center"/>
          </w:tcPr>
          <w:p w14:paraId="6EC06823" w14:textId="398B2032" w:rsidR="00AC1FD6" w:rsidRPr="002741F3" w:rsidRDefault="00AC1FD6" w:rsidP="00833C03">
            <w:pPr>
              <w:spacing w:after="0"/>
              <w:jc w:val="center"/>
              <w:rPr>
                <w:sz w:val="18"/>
                <w:szCs w:val="18"/>
              </w:rPr>
            </w:pPr>
            <w:r w:rsidRPr="002741F3">
              <w:rPr>
                <w:sz w:val="18"/>
                <w:szCs w:val="18"/>
              </w:rPr>
              <w:t>25000 (12500/</w:t>
            </w:r>
            <w:r w:rsidRPr="002741F3">
              <w:t xml:space="preserve"> </w:t>
            </w:r>
            <w:r w:rsidRPr="002741F3">
              <w:rPr>
                <w:sz w:val="18"/>
                <w:szCs w:val="18"/>
              </w:rPr>
              <w:t>paras)</w:t>
            </w:r>
          </w:p>
        </w:tc>
        <w:tc>
          <w:tcPr>
            <w:tcW w:w="709" w:type="dxa"/>
            <w:tcBorders>
              <w:left w:val="single" w:sz="4" w:space="0" w:color="auto"/>
              <w:right w:val="single" w:sz="4" w:space="0" w:color="auto"/>
            </w:tcBorders>
            <w:vAlign w:val="center"/>
          </w:tcPr>
          <w:p w14:paraId="666806C4" w14:textId="156301EC" w:rsidR="00AC1FD6" w:rsidRPr="002741F3" w:rsidRDefault="00AC1FD6" w:rsidP="00833C03">
            <w:pPr>
              <w:spacing w:after="0"/>
              <w:jc w:val="center"/>
              <w:rPr>
                <w:sz w:val="18"/>
                <w:szCs w:val="18"/>
                <w:lang w:eastAsia="zh-CN"/>
              </w:rPr>
            </w:pPr>
            <w:r w:rsidRPr="002741F3">
              <w:rPr>
                <w:sz w:val="18"/>
                <w:szCs w:val="18"/>
                <w:lang w:eastAsia="zh-CN"/>
              </w:rPr>
              <w:t>5000</w:t>
            </w:r>
          </w:p>
        </w:tc>
        <w:tc>
          <w:tcPr>
            <w:tcW w:w="1093" w:type="dxa"/>
            <w:vMerge/>
            <w:tcBorders>
              <w:left w:val="single" w:sz="4" w:space="0" w:color="auto"/>
              <w:right w:val="single" w:sz="4" w:space="0" w:color="auto"/>
            </w:tcBorders>
            <w:vAlign w:val="center"/>
          </w:tcPr>
          <w:p w14:paraId="3FD87760" w14:textId="77777777" w:rsidR="00AC1FD6" w:rsidRDefault="00AC1FD6" w:rsidP="00833C03">
            <w:pPr>
              <w:spacing w:after="0"/>
              <w:jc w:val="center"/>
            </w:pPr>
          </w:p>
        </w:tc>
        <w:tc>
          <w:tcPr>
            <w:tcW w:w="1300" w:type="dxa"/>
            <w:vMerge/>
            <w:tcBorders>
              <w:left w:val="single" w:sz="4" w:space="0" w:color="auto"/>
              <w:right w:val="single" w:sz="4" w:space="0" w:color="auto"/>
            </w:tcBorders>
            <w:vAlign w:val="center"/>
          </w:tcPr>
          <w:p w14:paraId="6E688679" w14:textId="77777777" w:rsidR="00AC1FD6" w:rsidRDefault="00AC1FD6" w:rsidP="00833C03">
            <w:pPr>
              <w:spacing w:after="0"/>
              <w:jc w:val="center"/>
            </w:pPr>
          </w:p>
        </w:tc>
        <w:tc>
          <w:tcPr>
            <w:tcW w:w="1335" w:type="dxa"/>
            <w:tcBorders>
              <w:top w:val="single" w:sz="4" w:space="0" w:color="auto"/>
              <w:left w:val="single" w:sz="4" w:space="0" w:color="auto"/>
              <w:bottom w:val="single" w:sz="4" w:space="0" w:color="auto"/>
              <w:right w:val="single" w:sz="4" w:space="0" w:color="auto"/>
            </w:tcBorders>
            <w:vAlign w:val="center"/>
          </w:tcPr>
          <w:p w14:paraId="3AFBBFAD" w14:textId="196F759E" w:rsidR="00AC1FD6" w:rsidRPr="002741F3" w:rsidRDefault="00AC1FD6" w:rsidP="00833C03">
            <w:pPr>
              <w:spacing w:after="0"/>
              <w:jc w:val="center"/>
              <w:rPr>
                <w:rFonts w:eastAsiaTheme="minorEastAsia"/>
                <w:bCs/>
                <w:sz w:val="18"/>
                <w:szCs w:val="18"/>
                <w:lang w:eastAsia="zh-CN"/>
              </w:rPr>
            </w:pPr>
            <w:r>
              <w:rPr>
                <w:rFonts w:eastAsiaTheme="minorEastAsia" w:hint="eastAsia"/>
                <w:bCs/>
                <w:sz w:val="18"/>
                <w:szCs w:val="18"/>
                <w:lang w:eastAsia="zh-CN"/>
              </w:rPr>
              <w:t>0</w:t>
            </w:r>
            <w:r>
              <w:rPr>
                <w:rFonts w:eastAsiaTheme="minorEastAsia"/>
                <w:bCs/>
                <w:sz w:val="18"/>
                <w:szCs w:val="18"/>
                <w:lang w:eastAsia="zh-CN"/>
              </w:rPr>
              <w:t>.86</w:t>
            </w:r>
          </w:p>
        </w:tc>
      </w:tr>
      <w:tr w:rsidR="00AC1FD6" w14:paraId="45001086" w14:textId="77777777" w:rsidTr="00ED4C69">
        <w:trPr>
          <w:trHeight w:val="35"/>
          <w:jc w:val="center"/>
        </w:trPr>
        <w:tc>
          <w:tcPr>
            <w:tcW w:w="713" w:type="dxa"/>
            <w:vMerge/>
            <w:tcBorders>
              <w:left w:val="single" w:sz="4" w:space="0" w:color="auto"/>
              <w:right w:val="single" w:sz="4" w:space="0" w:color="auto"/>
            </w:tcBorders>
            <w:vAlign w:val="center"/>
          </w:tcPr>
          <w:p w14:paraId="70A2B5AF" w14:textId="77777777" w:rsidR="00AC1FD6" w:rsidRPr="002741F3" w:rsidRDefault="00AC1FD6" w:rsidP="00833C03">
            <w:pPr>
              <w:spacing w:after="0"/>
              <w:jc w:val="center"/>
              <w:rPr>
                <w:sz w:val="18"/>
                <w:szCs w:val="18"/>
              </w:rPr>
            </w:pPr>
          </w:p>
        </w:tc>
        <w:tc>
          <w:tcPr>
            <w:tcW w:w="841" w:type="dxa"/>
            <w:vMerge/>
            <w:tcBorders>
              <w:left w:val="single" w:sz="4" w:space="0" w:color="auto"/>
              <w:right w:val="single" w:sz="4" w:space="0" w:color="auto"/>
            </w:tcBorders>
            <w:vAlign w:val="center"/>
          </w:tcPr>
          <w:p w14:paraId="2D20E0A1" w14:textId="77777777" w:rsidR="00AC1FD6" w:rsidRPr="002741F3" w:rsidRDefault="00AC1FD6" w:rsidP="00833C03">
            <w:pPr>
              <w:spacing w:after="0"/>
              <w:jc w:val="center"/>
              <w:rPr>
                <w:sz w:val="18"/>
                <w:szCs w:val="18"/>
              </w:rPr>
            </w:pPr>
          </w:p>
        </w:tc>
        <w:tc>
          <w:tcPr>
            <w:tcW w:w="708" w:type="dxa"/>
            <w:vMerge/>
            <w:tcBorders>
              <w:left w:val="single" w:sz="4" w:space="0" w:color="auto"/>
              <w:right w:val="single" w:sz="4" w:space="0" w:color="auto"/>
            </w:tcBorders>
            <w:vAlign w:val="center"/>
          </w:tcPr>
          <w:p w14:paraId="6156433F" w14:textId="77777777" w:rsidR="00AC1FD6" w:rsidRPr="002741F3" w:rsidRDefault="00AC1FD6" w:rsidP="00833C03">
            <w:pPr>
              <w:spacing w:after="0"/>
              <w:jc w:val="center"/>
              <w:rPr>
                <w:sz w:val="18"/>
                <w:szCs w:val="18"/>
              </w:rPr>
            </w:pPr>
          </w:p>
        </w:tc>
        <w:tc>
          <w:tcPr>
            <w:tcW w:w="1135" w:type="dxa"/>
            <w:tcBorders>
              <w:left w:val="single" w:sz="4" w:space="0" w:color="auto"/>
              <w:right w:val="single" w:sz="4" w:space="0" w:color="auto"/>
            </w:tcBorders>
            <w:vAlign w:val="center"/>
          </w:tcPr>
          <w:p w14:paraId="455EC205" w14:textId="019AEA60" w:rsidR="00AC1FD6" w:rsidRDefault="00AC1FD6" w:rsidP="00833C03">
            <w:pPr>
              <w:spacing w:after="0"/>
              <w:jc w:val="center"/>
              <w:rPr>
                <w:sz w:val="18"/>
                <w:szCs w:val="18"/>
              </w:rPr>
            </w:pPr>
            <w:r w:rsidRPr="002741F3">
              <w:rPr>
                <w:sz w:val="18"/>
                <w:szCs w:val="18"/>
              </w:rPr>
              <w:t>{60%, 6m, 2m} &amp; {40%, 2m, 2m} mixed</w:t>
            </w:r>
            <w:r>
              <w:rPr>
                <w:sz w:val="18"/>
                <w:szCs w:val="18"/>
              </w:rPr>
              <w:t>,</w:t>
            </w:r>
            <w:r w:rsidRPr="002741F3">
              <w:rPr>
                <w:sz w:val="18"/>
                <w:szCs w:val="18"/>
              </w:rPr>
              <w:t xml:space="preserve"> Drop 1</w:t>
            </w:r>
          </w:p>
        </w:tc>
        <w:tc>
          <w:tcPr>
            <w:tcW w:w="993" w:type="dxa"/>
            <w:tcBorders>
              <w:left w:val="single" w:sz="4" w:space="0" w:color="auto"/>
              <w:right w:val="single" w:sz="4" w:space="0" w:color="auto"/>
            </w:tcBorders>
            <w:vAlign w:val="center"/>
          </w:tcPr>
          <w:p w14:paraId="5F461680" w14:textId="5B8EE26C" w:rsidR="00AC1FD6" w:rsidRPr="002741F3" w:rsidRDefault="00AC1FD6" w:rsidP="00833C03">
            <w:pPr>
              <w:spacing w:after="0"/>
              <w:jc w:val="center"/>
              <w:rPr>
                <w:sz w:val="18"/>
                <w:szCs w:val="18"/>
              </w:rPr>
            </w:pPr>
            <w:r w:rsidRPr="002741F3">
              <w:rPr>
                <w:sz w:val="18"/>
                <w:szCs w:val="18"/>
              </w:rPr>
              <w:t>{40%, 2m, 2m}</w:t>
            </w:r>
            <w:r>
              <w:rPr>
                <w:sz w:val="18"/>
                <w:szCs w:val="18"/>
              </w:rPr>
              <w:t>,</w:t>
            </w:r>
            <w:r w:rsidRPr="002741F3">
              <w:rPr>
                <w:sz w:val="18"/>
                <w:szCs w:val="18"/>
              </w:rPr>
              <w:t xml:space="preserve"> Drop 1</w:t>
            </w:r>
          </w:p>
        </w:tc>
        <w:tc>
          <w:tcPr>
            <w:tcW w:w="708" w:type="dxa"/>
            <w:tcBorders>
              <w:left w:val="single" w:sz="4" w:space="0" w:color="auto"/>
              <w:right w:val="single" w:sz="4" w:space="0" w:color="auto"/>
            </w:tcBorders>
            <w:vAlign w:val="center"/>
          </w:tcPr>
          <w:p w14:paraId="1EDA20CB" w14:textId="295EF981" w:rsidR="00AC1FD6" w:rsidRPr="002741F3" w:rsidRDefault="00AC1FD6" w:rsidP="00833C03">
            <w:pPr>
              <w:spacing w:after="0"/>
              <w:jc w:val="center"/>
              <w:rPr>
                <w:sz w:val="18"/>
                <w:szCs w:val="18"/>
              </w:rPr>
            </w:pPr>
            <w:r w:rsidRPr="002741F3">
              <w:rPr>
                <w:sz w:val="18"/>
                <w:szCs w:val="18"/>
              </w:rPr>
              <w:t>25000 (12500/</w:t>
            </w:r>
            <w:r w:rsidRPr="002741F3">
              <w:t xml:space="preserve"> </w:t>
            </w:r>
            <w:r w:rsidRPr="002741F3">
              <w:rPr>
                <w:sz w:val="18"/>
                <w:szCs w:val="18"/>
              </w:rPr>
              <w:t>paras)</w:t>
            </w:r>
          </w:p>
        </w:tc>
        <w:tc>
          <w:tcPr>
            <w:tcW w:w="709" w:type="dxa"/>
            <w:tcBorders>
              <w:left w:val="single" w:sz="4" w:space="0" w:color="auto"/>
              <w:right w:val="single" w:sz="4" w:space="0" w:color="auto"/>
            </w:tcBorders>
            <w:vAlign w:val="center"/>
          </w:tcPr>
          <w:p w14:paraId="3128BBA0" w14:textId="124D788E" w:rsidR="00AC1FD6" w:rsidRPr="002741F3" w:rsidRDefault="00AC1FD6" w:rsidP="00833C03">
            <w:pPr>
              <w:spacing w:after="0"/>
              <w:jc w:val="center"/>
              <w:rPr>
                <w:sz w:val="18"/>
                <w:szCs w:val="18"/>
                <w:lang w:eastAsia="zh-CN"/>
              </w:rPr>
            </w:pPr>
            <w:r w:rsidRPr="002741F3">
              <w:rPr>
                <w:sz w:val="18"/>
                <w:szCs w:val="18"/>
                <w:lang w:eastAsia="zh-CN"/>
              </w:rPr>
              <w:t>5000</w:t>
            </w:r>
          </w:p>
        </w:tc>
        <w:tc>
          <w:tcPr>
            <w:tcW w:w="1093" w:type="dxa"/>
            <w:vMerge/>
            <w:tcBorders>
              <w:left w:val="single" w:sz="4" w:space="0" w:color="auto"/>
              <w:right w:val="single" w:sz="4" w:space="0" w:color="auto"/>
            </w:tcBorders>
            <w:vAlign w:val="center"/>
          </w:tcPr>
          <w:p w14:paraId="02B2C597" w14:textId="77777777" w:rsidR="00AC1FD6" w:rsidRDefault="00AC1FD6" w:rsidP="00833C03">
            <w:pPr>
              <w:spacing w:after="0"/>
              <w:jc w:val="center"/>
            </w:pPr>
          </w:p>
        </w:tc>
        <w:tc>
          <w:tcPr>
            <w:tcW w:w="1300" w:type="dxa"/>
            <w:vMerge/>
            <w:tcBorders>
              <w:left w:val="single" w:sz="4" w:space="0" w:color="auto"/>
              <w:right w:val="single" w:sz="4" w:space="0" w:color="auto"/>
            </w:tcBorders>
            <w:vAlign w:val="center"/>
          </w:tcPr>
          <w:p w14:paraId="1F52EAE1" w14:textId="77777777" w:rsidR="00AC1FD6" w:rsidRDefault="00AC1FD6" w:rsidP="00833C03">
            <w:pPr>
              <w:spacing w:after="0"/>
              <w:jc w:val="center"/>
            </w:pPr>
          </w:p>
        </w:tc>
        <w:tc>
          <w:tcPr>
            <w:tcW w:w="1335" w:type="dxa"/>
            <w:tcBorders>
              <w:top w:val="single" w:sz="4" w:space="0" w:color="auto"/>
              <w:left w:val="single" w:sz="4" w:space="0" w:color="auto"/>
              <w:bottom w:val="single" w:sz="4" w:space="0" w:color="auto"/>
              <w:right w:val="single" w:sz="4" w:space="0" w:color="auto"/>
            </w:tcBorders>
            <w:vAlign w:val="center"/>
          </w:tcPr>
          <w:p w14:paraId="4B0975FC" w14:textId="25DBE034" w:rsidR="00AC1FD6" w:rsidRPr="002741F3" w:rsidRDefault="00AC1FD6" w:rsidP="00833C03">
            <w:pPr>
              <w:spacing w:after="0"/>
              <w:jc w:val="center"/>
              <w:rPr>
                <w:rFonts w:eastAsiaTheme="minorEastAsia"/>
                <w:bCs/>
                <w:sz w:val="18"/>
                <w:szCs w:val="18"/>
                <w:lang w:eastAsia="zh-CN"/>
              </w:rPr>
            </w:pPr>
            <w:r>
              <w:rPr>
                <w:rFonts w:eastAsiaTheme="minorEastAsia" w:hint="eastAsia"/>
                <w:bCs/>
                <w:sz w:val="18"/>
                <w:szCs w:val="18"/>
                <w:lang w:eastAsia="zh-CN"/>
              </w:rPr>
              <w:t>0</w:t>
            </w:r>
            <w:r>
              <w:rPr>
                <w:rFonts w:eastAsiaTheme="minorEastAsia"/>
                <w:bCs/>
                <w:sz w:val="18"/>
                <w:szCs w:val="18"/>
                <w:lang w:eastAsia="zh-CN"/>
              </w:rPr>
              <w:t>.88</w:t>
            </w:r>
          </w:p>
        </w:tc>
      </w:tr>
      <w:tr w:rsidR="00AC1FD6" w14:paraId="5701285F" w14:textId="77777777" w:rsidTr="00B33E7C">
        <w:trPr>
          <w:trHeight w:val="35"/>
          <w:jc w:val="center"/>
        </w:trPr>
        <w:tc>
          <w:tcPr>
            <w:tcW w:w="713" w:type="dxa"/>
            <w:vMerge/>
            <w:tcBorders>
              <w:left w:val="single" w:sz="4" w:space="0" w:color="auto"/>
              <w:right w:val="single" w:sz="4" w:space="0" w:color="auto"/>
            </w:tcBorders>
            <w:vAlign w:val="center"/>
          </w:tcPr>
          <w:p w14:paraId="37F89FDF" w14:textId="77777777" w:rsidR="00AC1FD6" w:rsidRPr="002741F3" w:rsidRDefault="00AC1FD6" w:rsidP="00833C03">
            <w:pPr>
              <w:spacing w:after="0"/>
              <w:jc w:val="center"/>
              <w:rPr>
                <w:sz w:val="18"/>
                <w:szCs w:val="18"/>
              </w:rPr>
            </w:pPr>
          </w:p>
        </w:tc>
        <w:tc>
          <w:tcPr>
            <w:tcW w:w="841" w:type="dxa"/>
            <w:vMerge/>
            <w:tcBorders>
              <w:left w:val="single" w:sz="4" w:space="0" w:color="auto"/>
              <w:right w:val="single" w:sz="4" w:space="0" w:color="auto"/>
            </w:tcBorders>
            <w:vAlign w:val="center"/>
          </w:tcPr>
          <w:p w14:paraId="581A078D" w14:textId="77777777" w:rsidR="00AC1FD6" w:rsidRPr="002741F3" w:rsidRDefault="00AC1FD6" w:rsidP="00833C03">
            <w:pPr>
              <w:spacing w:after="0"/>
              <w:jc w:val="center"/>
              <w:rPr>
                <w:sz w:val="18"/>
                <w:szCs w:val="18"/>
              </w:rPr>
            </w:pPr>
          </w:p>
        </w:tc>
        <w:tc>
          <w:tcPr>
            <w:tcW w:w="708" w:type="dxa"/>
            <w:vMerge/>
            <w:tcBorders>
              <w:left w:val="single" w:sz="4" w:space="0" w:color="auto"/>
              <w:right w:val="single" w:sz="4" w:space="0" w:color="auto"/>
            </w:tcBorders>
            <w:vAlign w:val="center"/>
          </w:tcPr>
          <w:p w14:paraId="79A08862" w14:textId="77777777" w:rsidR="00AC1FD6" w:rsidRPr="002741F3" w:rsidRDefault="00AC1FD6" w:rsidP="00833C03">
            <w:pPr>
              <w:spacing w:after="0"/>
              <w:jc w:val="center"/>
              <w:rPr>
                <w:sz w:val="18"/>
                <w:szCs w:val="18"/>
              </w:rPr>
            </w:pPr>
          </w:p>
        </w:tc>
        <w:tc>
          <w:tcPr>
            <w:tcW w:w="1135" w:type="dxa"/>
            <w:tcBorders>
              <w:left w:val="single" w:sz="4" w:space="0" w:color="auto"/>
              <w:right w:val="single" w:sz="4" w:space="0" w:color="auto"/>
            </w:tcBorders>
            <w:vAlign w:val="center"/>
          </w:tcPr>
          <w:p w14:paraId="1E9D017A" w14:textId="2FF723DF" w:rsidR="00AC1FD6" w:rsidRDefault="00AC1FD6" w:rsidP="00833C03">
            <w:pPr>
              <w:spacing w:after="0"/>
              <w:jc w:val="center"/>
              <w:rPr>
                <w:sz w:val="18"/>
                <w:szCs w:val="18"/>
              </w:rPr>
            </w:pPr>
            <w:r w:rsidRPr="002741F3">
              <w:rPr>
                <w:sz w:val="18"/>
                <w:szCs w:val="18"/>
              </w:rPr>
              <w:t>Without network synchronization error</w:t>
            </w:r>
          </w:p>
        </w:tc>
        <w:tc>
          <w:tcPr>
            <w:tcW w:w="993" w:type="dxa"/>
            <w:tcBorders>
              <w:left w:val="single" w:sz="4" w:space="0" w:color="auto"/>
              <w:right w:val="single" w:sz="4" w:space="0" w:color="auto"/>
            </w:tcBorders>
          </w:tcPr>
          <w:p w14:paraId="084E7220" w14:textId="540EA04B" w:rsidR="00AC1FD6" w:rsidRPr="002741F3" w:rsidRDefault="00AC1FD6" w:rsidP="00833C03">
            <w:pPr>
              <w:spacing w:after="0"/>
              <w:jc w:val="center"/>
              <w:rPr>
                <w:sz w:val="18"/>
                <w:szCs w:val="18"/>
              </w:rPr>
            </w:pPr>
            <w:r w:rsidRPr="002741F3">
              <w:rPr>
                <w:sz w:val="18"/>
                <w:szCs w:val="18"/>
              </w:rPr>
              <w:t xml:space="preserve">With network synchronization </w:t>
            </w:r>
            <w:r w:rsidRPr="002741F3">
              <w:rPr>
                <w:sz w:val="18"/>
                <w:szCs w:val="18"/>
              </w:rPr>
              <w:lastRenderedPageBreak/>
              <w:t>error @50ns</w:t>
            </w:r>
          </w:p>
        </w:tc>
        <w:tc>
          <w:tcPr>
            <w:tcW w:w="708" w:type="dxa"/>
            <w:tcBorders>
              <w:left w:val="single" w:sz="4" w:space="0" w:color="auto"/>
              <w:right w:val="single" w:sz="4" w:space="0" w:color="auto"/>
            </w:tcBorders>
            <w:vAlign w:val="center"/>
          </w:tcPr>
          <w:p w14:paraId="447CF012" w14:textId="541F887F" w:rsidR="00AC1FD6" w:rsidRPr="002741F3" w:rsidRDefault="00AC1FD6" w:rsidP="00833C03">
            <w:pPr>
              <w:spacing w:after="0"/>
              <w:jc w:val="center"/>
              <w:rPr>
                <w:sz w:val="18"/>
                <w:szCs w:val="18"/>
              </w:rPr>
            </w:pPr>
            <w:r w:rsidRPr="002741F3">
              <w:rPr>
                <w:bCs/>
                <w:sz w:val="18"/>
                <w:szCs w:val="18"/>
              </w:rPr>
              <w:lastRenderedPageBreak/>
              <w:t>25000</w:t>
            </w:r>
          </w:p>
        </w:tc>
        <w:tc>
          <w:tcPr>
            <w:tcW w:w="709" w:type="dxa"/>
            <w:tcBorders>
              <w:left w:val="single" w:sz="4" w:space="0" w:color="auto"/>
              <w:right w:val="single" w:sz="4" w:space="0" w:color="auto"/>
            </w:tcBorders>
            <w:vAlign w:val="center"/>
          </w:tcPr>
          <w:p w14:paraId="0812B018" w14:textId="41168D71" w:rsidR="00AC1FD6" w:rsidRPr="002741F3" w:rsidRDefault="00AC1FD6" w:rsidP="00833C03">
            <w:pPr>
              <w:spacing w:after="0"/>
              <w:jc w:val="center"/>
              <w:rPr>
                <w:sz w:val="18"/>
                <w:szCs w:val="18"/>
                <w:lang w:eastAsia="zh-CN"/>
              </w:rPr>
            </w:pPr>
            <w:r w:rsidRPr="002741F3">
              <w:rPr>
                <w:sz w:val="18"/>
                <w:szCs w:val="18"/>
                <w:lang w:eastAsia="zh-CN"/>
              </w:rPr>
              <w:t>5000</w:t>
            </w:r>
          </w:p>
        </w:tc>
        <w:tc>
          <w:tcPr>
            <w:tcW w:w="1093" w:type="dxa"/>
            <w:vMerge/>
            <w:tcBorders>
              <w:left w:val="single" w:sz="4" w:space="0" w:color="auto"/>
              <w:right w:val="single" w:sz="4" w:space="0" w:color="auto"/>
            </w:tcBorders>
            <w:vAlign w:val="center"/>
          </w:tcPr>
          <w:p w14:paraId="4FFA3C1E" w14:textId="77777777" w:rsidR="00AC1FD6" w:rsidRDefault="00AC1FD6" w:rsidP="00833C03">
            <w:pPr>
              <w:spacing w:after="0"/>
              <w:jc w:val="center"/>
            </w:pPr>
          </w:p>
        </w:tc>
        <w:tc>
          <w:tcPr>
            <w:tcW w:w="1300" w:type="dxa"/>
            <w:vMerge/>
            <w:tcBorders>
              <w:left w:val="single" w:sz="4" w:space="0" w:color="auto"/>
              <w:right w:val="single" w:sz="4" w:space="0" w:color="auto"/>
            </w:tcBorders>
            <w:vAlign w:val="center"/>
          </w:tcPr>
          <w:p w14:paraId="4DE13BF7" w14:textId="77777777" w:rsidR="00AC1FD6" w:rsidRDefault="00AC1FD6" w:rsidP="00833C03">
            <w:pPr>
              <w:spacing w:after="0"/>
              <w:jc w:val="center"/>
            </w:pPr>
          </w:p>
        </w:tc>
        <w:tc>
          <w:tcPr>
            <w:tcW w:w="1335" w:type="dxa"/>
            <w:tcBorders>
              <w:top w:val="single" w:sz="4" w:space="0" w:color="auto"/>
              <w:left w:val="single" w:sz="4" w:space="0" w:color="auto"/>
              <w:bottom w:val="single" w:sz="4" w:space="0" w:color="auto"/>
              <w:right w:val="single" w:sz="4" w:space="0" w:color="auto"/>
            </w:tcBorders>
            <w:vAlign w:val="center"/>
          </w:tcPr>
          <w:p w14:paraId="54C6503D" w14:textId="257D5E0B" w:rsidR="00AC1FD6" w:rsidRPr="002741F3" w:rsidRDefault="00AC1FD6" w:rsidP="00833C03">
            <w:pPr>
              <w:spacing w:after="0"/>
              <w:jc w:val="center"/>
              <w:rPr>
                <w:rFonts w:eastAsiaTheme="minorEastAsia"/>
                <w:bCs/>
                <w:sz w:val="18"/>
                <w:szCs w:val="18"/>
                <w:lang w:eastAsia="zh-CN"/>
              </w:rPr>
            </w:pPr>
            <w:r w:rsidRPr="002741F3">
              <w:rPr>
                <w:rFonts w:eastAsiaTheme="minorEastAsia"/>
                <w:bCs/>
                <w:sz w:val="18"/>
                <w:szCs w:val="18"/>
                <w:lang w:eastAsia="zh-CN"/>
              </w:rPr>
              <w:t>&gt;10</w:t>
            </w:r>
          </w:p>
        </w:tc>
      </w:tr>
      <w:tr w:rsidR="00AC1FD6" w14:paraId="60680A09" w14:textId="77777777" w:rsidTr="000079AA">
        <w:trPr>
          <w:trHeight w:val="35"/>
          <w:jc w:val="center"/>
        </w:trPr>
        <w:tc>
          <w:tcPr>
            <w:tcW w:w="713" w:type="dxa"/>
            <w:vMerge/>
            <w:tcBorders>
              <w:left w:val="single" w:sz="4" w:space="0" w:color="auto"/>
              <w:right w:val="single" w:sz="4" w:space="0" w:color="auto"/>
            </w:tcBorders>
            <w:vAlign w:val="center"/>
          </w:tcPr>
          <w:p w14:paraId="5F150342" w14:textId="77777777" w:rsidR="00AC1FD6" w:rsidRPr="002741F3" w:rsidRDefault="00AC1FD6" w:rsidP="00833C03">
            <w:pPr>
              <w:spacing w:after="0"/>
              <w:jc w:val="center"/>
              <w:rPr>
                <w:sz w:val="18"/>
                <w:szCs w:val="18"/>
              </w:rPr>
            </w:pPr>
          </w:p>
        </w:tc>
        <w:tc>
          <w:tcPr>
            <w:tcW w:w="841" w:type="dxa"/>
            <w:vMerge/>
            <w:tcBorders>
              <w:left w:val="single" w:sz="4" w:space="0" w:color="auto"/>
              <w:right w:val="single" w:sz="4" w:space="0" w:color="auto"/>
            </w:tcBorders>
            <w:vAlign w:val="center"/>
          </w:tcPr>
          <w:p w14:paraId="442AF256" w14:textId="77777777" w:rsidR="00AC1FD6" w:rsidRPr="002741F3" w:rsidRDefault="00AC1FD6" w:rsidP="00833C03">
            <w:pPr>
              <w:spacing w:after="0"/>
              <w:jc w:val="center"/>
              <w:rPr>
                <w:sz w:val="18"/>
                <w:szCs w:val="18"/>
              </w:rPr>
            </w:pPr>
          </w:p>
        </w:tc>
        <w:tc>
          <w:tcPr>
            <w:tcW w:w="708" w:type="dxa"/>
            <w:vMerge/>
            <w:tcBorders>
              <w:left w:val="single" w:sz="4" w:space="0" w:color="auto"/>
              <w:right w:val="single" w:sz="4" w:space="0" w:color="auto"/>
            </w:tcBorders>
            <w:vAlign w:val="center"/>
          </w:tcPr>
          <w:p w14:paraId="3E9FB4A5" w14:textId="77777777" w:rsidR="00AC1FD6" w:rsidRPr="002741F3" w:rsidRDefault="00AC1FD6" w:rsidP="00833C03">
            <w:pPr>
              <w:spacing w:after="0"/>
              <w:jc w:val="center"/>
              <w:rPr>
                <w:sz w:val="18"/>
                <w:szCs w:val="18"/>
              </w:rPr>
            </w:pPr>
          </w:p>
        </w:tc>
        <w:tc>
          <w:tcPr>
            <w:tcW w:w="1135" w:type="dxa"/>
            <w:tcBorders>
              <w:left w:val="single" w:sz="4" w:space="0" w:color="auto"/>
              <w:right w:val="single" w:sz="4" w:space="0" w:color="auto"/>
            </w:tcBorders>
            <w:vAlign w:val="center"/>
          </w:tcPr>
          <w:p w14:paraId="0FE1EAE5" w14:textId="56AB85A7" w:rsidR="00AC1FD6" w:rsidRDefault="00AC1FD6" w:rsidP="00833C03">
            <w:pPr>
              <w:spacing w:after="0"/>
              <w:jc w:val="center"/>
              <w:rPr>
                <w:sz w:val="18"/>
                <w:szCs w:val="18"/>
              </w:rPr>
            </w:pPr>
            <w:r w:rsidRPr="002741F3">
              <w:rPr>
                <w:sz w:val="18"/>
                <w:szCs w:val="18"/>
              </w:rPr>
              <w:t>With network synchronization error @50ns</w:t>
            </w:r>
          </w:p>
        </w:tc>
        <w:tc>
          <w:tcPr>
            <w:tcW w:w="993" w:type="dxa"/>
            <w:tcBorders>
              <w:left w:val="single" w:sz="4" w:space="0" w:color="auto"/>
              <w:right w:val="single" w:sz="4" w:space="0" w:color="auto"/>
            </w:tcBorders>
            <w:vAlign w:val="center"/>
          </w:tcPr>
          <w:p w14:paraId="68FD1B92" w14:textId="0D333422" w:rsidR="00AC1FD6" w:rsidRPr="002741F3" w:rsidRDefault="00AC1FD6" w:rsidP="00833C03">
            <w:pPr>
              <w:spacing w:after="0"/>
              <w:jc w:val="center"/>
              <w:rPr>
                <w:sz w:val="18"/>
                <w:szCs w:val="18"/>
              </w:rPr>
            </w:pPr>
            <w:r w:rsidRPr="002741F3">
              <w:rPr>
                <w:sz w:val="18"/>
                <w:szCs w:val="18"/>
              </w:rPr>
              <w:t>With network synchronization error @50ns</w:t>
            </w:r>
          </w:p>
        </w:tc>
        <w:tc>
          <w:tcPr>
            <w:tcW w:w="708" w:type="dxa"/>
            <w:tcBorders>
              <w:left w:val="single" w:sz="4" w:space="0" w:color="auto"/>
              <w:right w:val="single" w:sz="4" w:space="0" w:color="auto"/>
            </w:tcBorders>
            <w:vAlign w:val="center"/>
          </w:tcPr>
          <w:p w14:paraId="51179BB6" w14:textId="022C40D7" w:rsidR="00AC1FD6" w:rsidRPr="002741F3" w:rsidRDefault="00AC1FD6" w:rsidP="00833C03">
            <w:pPr>
              <w:spacing w:after="0"/>
              <w:jc w:val="center"/>
              <w:rPr>
                <w:sz w:val="18"/>
                <w:szCs w:val="18"/>
              </w:rPr>
            </w:pPr>
            <w:r w:rsidRPr="002741F3">
              <w:rPr>
                <w:bCs/>
                <w:sz w:val="18"/>
                <w:szCs w:val="18"/>
              </w:rPr>
              <w:t>25000</w:t>
            </w:r>
          </w:p>
        </w:tc>
        <w:tc>
          <w:tcPr>
            <w:tcW w:w="709" w:type="dxa"/>
            <w:tcBorders>
              <w:left w:val="single" w:sz="4" w:space="0" w:color="auto"/>
              <w:right w:val="single" w:sz="4" w:space="0" w:color="auto"/>
            </w:tcBorders>
            <w:vAlign w:val="center"/>
          </w:tcPr>
          <w:p w14:paraId="11BD6FA2" w14:textId="193D0830" w:rsidR="00AC1FD6" w:rsidRPr="002741F3" w:rsidRDefault="00AC1FD6" w:rsidP="00833C03">
            <w:pPr>
              <w:spacing w:after="0"/>
              <w:jc w:val="center"/>
              <w:rPr>
                <w:sz w:val="18"/>
                <w:szCs w:val="18"/>
                <w:lang w:eastAsia="zh-CN"/>
              </w:rPr>
            </w:pPr>
            <w:r w:rsidRPr="002741F3">
              <w:rPr>
                <w:sz w:val="18"/>
                <w:szCs w:val="18"/>
                <w:lang w:eastAsia="zh-CN"/>
              </w:rPr>
              <w:t>5000</w:t>
            </w:r>
          </w:p>
        </w:tc>
        <w:tc>
          <w:tcPr>
            <w:tcW w:w="1093" w:type="dxa"/>
            <w:vMerge/>
            <w:tcBorders>
              <w:left w:val="single" w:sz="4" w:space="0" w:color="auto"/>
              <w:right w:val="single" w:sz="4" w:space="0" w:color="auto"/>
            </w:tcBorders>
            <w:vAlign w:val="center"/>
          </w:tcPr>
          <w:p w14:paraId="2B705D83" w14:textId="77777777" w:rsidR="00AC1FD6" w:rsidRDefault="00AC1FD6" w:rsidP="00833C03">
            <w:pPr>
              <w:spacing w:after="0"/>
              <w:jc w:val="center"/>
            </w:pPr>
          </w:p>
        </w:tc>
        <w:tc>
          <w:tcPr>
            <w:tcW w:w="1300" w:type="dxa"/>
            <w:vMerge/>
            <w:tcBorders>
              <w:left w:val="single" w:sz="4" w:space="0" w:color="auto"/>
              <w:right w:val="single" w:sz="4" w:space="0" w:color="auto"/>
            </w:tcBorders>
            <w:vAlign w:val="center"/>
          </w:tcPr>
          <w:p w14:paraId="10C04542" w14:textId="77777777" w:rsidR="00AC1FD6" w:rsidRDefault="00AC1FD6" w:rsidP="00833C03">
            <w:pPr>
              <w:spacing w:after="0"/>
              <w:jc w:val="center"/>
            </w:pPr>
          </w:p>
        </w:tc>
        <w:tc>
          <w:tcPr>
            <w:tcW w:w="1335" w:type="dxa"/>
            <w:tcBorders>
              <w:top w:val="single" w:sz="4" w:space="0" w:color="auto"/>
              <w:left w:val="single" w:sz="4" w:space="0" w:color="auto"/>
              <w:bottom w:val="single" w:sz="4" w:space="0" w:color="auto"/>
              <w:right w:val="single" w:sz="4" w:space="0" w:color="auto"/>
            </w:tcBorders>
            <w:vAlign w:val="center"/>
          </w:tcPr>
          <w:p w14:paraId="3B2DA036" w14:textId="37F9161A" w:rsidR="00AC1FD6" w:rsidRPr="002741F3" w:rsidRDefault="00AC1FD6" w:rsidP="00833C03">
            <w:pPr>
              <w:spacing w:after="0"/>
              <w:jc w:val="center"/>
              <w:rPr>
                <w:rFonts w:eastAsiaTheme="minorEastAsia"/>
                <w:bCs/>
                <w:sz w:val="18"/>
                <w:szCs w:val="18"/>
                <w:lang w:eastAsia="zh-CN"/>
              </w:rPr>
            </w:pPr>
            <w:r w:rsidRPr="002741F3">
              <w:rPr>
                <w:rFonts w:eastAsiaTheme="minorEastAsia"/>
                <w:bCs/>
                <w:sz w:val="18"/>
                <w:szCs w:val="18"/>
                <w:lang w:eastAsia="zh-CN"/>
              </w:rPr>
              <w:t>3.02</w:t>
            </w:r>
          </w:p>
        </w:tc>
      </w:tr>
      <w:tr w:rsidR="00AC1FD6" w14:paraId="0785B588" w14:textId="77777777" w:rsidTr="00657DDD">
        <w:trPr>
          <w:trHeight w:val="35"/>
          <w:jc w:val="center"/>
        </w:trPr>
        <w:tc>
          <w:tcPr>
            <w:tcW w:w="713" w:type="dxa"/>
            <w:vMerge/>
            <w:tcBorders>
              <w:left w:val="single" w:sz="4" w:space="0" w:color="auto"/>
              <w:right w:val="single" w:sz="4" w:space="0" w:color="auto"/>
            </w:tcBorders>
            <w:vAlign w:val="center"/>
          </w:tcPr>
          <w:p w14:paraId="7E6485D9" w14:textId="77777777" w:rsidR="00AC1FD6" w:rsidRPr="002741F3" w:rsidRDefault="00AC1FD6" w:rsidP="00833C03">
            <w:pPr>
              <w:spacing w:after="0"/>
              <w:jc w:val="center"/>
              <w:rPr>
                <w:sz w:val="18"/>
                <w:szCs w:val="18"/>
              </w:rPr>
            </w:pPr>
          </w:p>
        </w:tc>
        <w:tc>
          <w:tcPr>
            <w:tcW w:w="841" w:type="dxa"/>
            <w:vMerge/>
            <w:tcBorders>
              <w:left w:val="single" w:sz="4" w:space="0" w:color="auto"/>
              <w:right w:val="single" w:sz="4" w:space="0" w:color="auto"/>
            </w:tcBorders>
            <w:vAlign w:val="center"/>
          </w:tcPr>
          <w:p w14:paraId="716FD31C" w14:textId="77777777" w:rsidR="00AC1FD6" w:rsidRPr="002741F3" w:rsidRDefault="00AC1FD6" w:rsidP="00833C03">
            <w:pPr>
              <w:spacing w:after="0"/>
              <w:jc w:val="center"/>
              <w:rPr>
                <w:sz w:val="18"/>
                <w:szCs w:val="18"/>
              </w:rPr>
            </w:pPr>
          </w:p>
        </w:tc>
        <w:tc>
          <w:tcPr>
            <w:tcW w:w="708" w:type="dxa"/>
            <w:vMerge/>
            <w:tcBorders>
              <w:left w:val="single" w:sz="4" w:space="0" w:color="auto"/>
              <w:right w:val="single" w:sz="4" w:space="0" w:color="auto"/>
            </w:tcBorders>
            <w:vAlign w:val="center"/>
          </w:tcPr>
          <w:p w14:paraId="6A02CDFC" w14:textId="77777777" w:rsidR="00AC1FD6" w:rsidRPr="002741F3" w:rsidRDefault="00AC1FD6" w:rsidP="00833C03">
            <w:pPr>
              <w:spacing w:after="0"/>
              <w:jc w:val="center"/>
              <w:rPr>
                <w:sz w:val="18"/>
                <w:szCs w:val="18"/>
              </w:rPr>
            </w:pPr>
          </w:p>
        </w:tc>
        <w:tc>
          <w:tcPr>
            <w:tcW w:w="1135" w:type="dxa"/>
            <w:tcBorders>
              <w:left w:val="single" w:sz="4" w:space="0" w:color="auto"/>
              <w:right w:val="single" w:sz="4" w:space="0" w:color="auto"/>
            </w:tcBorders>
            <w:vAlign w:val="center"/>
          </w:tcPr>
          <w:p w14:paraId="08A51D48" w14:textId="41CC311D" w:rsidR="00AC1FD6" w:rsidRDefault="00AC1FD6" w:rsidP="00833C03">
            <w:pPr>
              <w:spacing w:after="0"/>
              <w:jc w:val="center"/>
              <w:rPr>
                <w:sz w:val="18"/>
                <w:szCs w:val="18"/>
              </w:rPr>
            </w:pPr>
            <w:r w:rsidRPr="002741F3">
              <w:rPr>
                <w:sz w:val="18"/>
                <w:szCs w:val="18"/>
              </w:rPr>
              <w:t>With network synchronization error @0&amp;30&amp;40&amp;50ns</w:t>
            </w:r>
          </w:p>
        </w:tc>
        <w:tc>
          <w:tcPr>
            <w:tcW w:w="993" w:type="dxa"/>
            <w:tcBorders>
              <w:left w:val="single" w:sz="4" w:space="0" w:color="auto"/>
              <w:right w:val="single" w:sz="4" w:space="0" w:color="auto"/>
            </w:tcBorders>
            <w:vAlign w:val="center"/>
          </w:tcPr>
          <w:p w14:paraId="416119BD" w14:textId="5184F422" w:rsidR="00AC1FD6" w:rsidRPr="002741F3" w:rsidRDefault="00AC1FD6" w:rsidP="00833C03">
            <w:pPr>
              <w:spacing w:after="0"/>
              <w:jc w:val="center"/>
              <w:rPr>
                <w:sz w:val="18"/>
                <w:szCs w:val="18"/>
              </w:rPr>
            </w:pPr>
            <w:r w:rsidRPr="002741F3">
              <w:rPr>
                <w:sz w:val="18"/>
                <w:szCs w:val="18"/>
              </w:rPr>
              <w:t>With network synchronization error @0&amp;30&amp;40&amp;50ns</w:t>
            </w:r>
          </w:p>
        </w:tc>
        <w:tc>
          <w:tcPr>
            <w:tcW w:w="708" w:type="dxa"/>
            <w:tcBorders>
              <w:left w:val="single" w:sz="4" w:space="0" w:color="auto"/>
              <w:right w:val="single" w:sz="4" w:space="0" w:color="auto"/>
            </w:tcBorders>
            <w:vAlign w:val="center"/>
          </w:tcPr>
          <w:p w14:paraId="4525458C" w14:textId="62B23A22" w:rsidR="00AC1FD6" w:rsidRPr="002741F3" w:rsidRDefault="00AC1FD6" w:rsidP="00833C03">
            <w:pPr>
              <w:spacing w:after="0"/>
              <w:jc w:val="center"/>
              <w:rPr>
                <w:sz w:val="18"/>
                <w:szCs w:val="18"/>
              </w:rPr>
            </w:pPr>
            <w:r w:rsidRPr="002741F3">
              <w:rPr>
                <w:sz w:val="18"/>
                <w:szCs w:val="18"/>
              </w:rPr>
              <w:t>25000 (6250/ paras)</w:t>
            </w:r>
          </w:p>
        </w:tc>
        <w:tc>
          <w:tcPr>
            <w:tcW w:w="709" w:type="dxa"/>
            <w:tcBorders>
              <w:left w:val="single" w:sz="4" w:space="0" w:color="auto"/>
              <w:right w:val="single" w:sz="4" w:space="0" w:color="auto"/>
            </w:tcBorders>
            <w:vAlign w:val="center"/>
          </w:tcPr>
          <w:p w14:paraId="41E9D630" w14:textId="30194530" w:rsidR="00AC1FD6" w:rsidRPr="002741F3" w:rsidRDefault="00AC1FD6" w:rsidP="00833C03">
            <w:pPr>
              <w:spacing w:after="0"/>
              <w:jc w:val="center"/>
              <w:rPr>
                <w:sz w:val="18"/>
                <w:szCs w:val="18"/>
                <w:lang w:eastAsia="zh-CN"/>
              </w:rPr>
            </w:pPr>
            <w:r w:rsidRPr="002741F3">
              <w:rPr>
                <w:sz w:val="18"/>
                <w:szCs w:val="18"/>
              </w:rPr>
              <w:t>5000 (1250/ paras)</w:t>
            </w:r>
          </w:p>
        </w:tc>
        <w:tc>
          <w:tcPr>
            <w:tcW w:w="1093" w:type="dxa"/>
            <w:vMerge/>
            <w:tcBorders>
              <w:left w:val="single" w:sz="4" w:space="0" w:color="auto"/>
              <w:right w:val="single" w:sz="4" w:space="0" w:color="auto"/>
            </w:tcBorders>
            <w:vAlign w:val="center"/>
          </w:tcPr>
          <w:p w14:paraId="42CAD078" w14:textId="77777777" w:rsidR="00AC1FD6" w:rsidRDefault="00AC1FD6" w:rsidP="00833C03">
            <w:pPr>
              <w:spacing w:after="0"/>
              <w:jc w:val="center"/>
            </w:pPr>
          </w:p>
        </w:tc>
        <w:tc>
          <w:tcPr>
            <w:tcW w:w="1300" w:type="dxa"/>
            <w:vMerge/>
            <w:tcBorders>
              <w:left w:val="single" w:sz="4" w:space="0" w:color="auto"/>
              <w:right w:val="single" w:sz="4" w:space="0" w:color="auto"/>
            </w:tcBorders>
            <w:vAlign w:val="center"/>
          </w:tcPr>
          <w:p w14:paraId="79AC6E0C" w14:textId="77777777" w:rsidR="00AC1FD6" w:rsidRDefault="00AC1FD6" w:rsidP="00833C03">
            <w:pPr>
              <w:spacing w:after="0"/>
              <w:jc w:val="center"/>
            </w:pPr>
          </w:p>
        </w:tc>
        <w:tc>
          <w:tcPr>
            <w:tcW w:w="1335" w:type="dxa"/>
            <w:tcBorders>
              <w:top w:val="single" w:sz="4" w:space="0" w:color="auto"/>
              <w:left w:val="single" w:sz="4" w:space="0" w:color="auto"/>
              <w:bottom w:val="single" w:sz="4" w:space="0" w:color="auto"/>
              <w:right w:val="single" w:sz="4" w:space="0" w:color="auto"/>
            </w:tcBorders>
            <w:vAlign w:val="center"/>
          </w:tcPr>
          <w:p w14:paraId="6706B61F" w14:textId="1E91AF37" w:rsidR="00AC1FD6" w:rsidRPr="002741F3" w:rsidRDefault="00AC1FD6" w:rsidP="00833C03">
            <w:pPr>
              <w:spacing w:after="0"/>
              <w:jc w:val="center"/>
              <w:rPr>
                <w:rFonts w:eastAsiaTheme="minorEastAsia"/>
                <w:bCs/>
                <w:sz w:val="18"/>
                <w:szCs w:val="18"/>
                <w:lang w:eastAsia="zh-CN"/>
              </w:rPr>
            </w:pPr>
            <w:r w:rsidRPr="002741F3">
              <w:rPr>
                <w:rFonts w:eastAsiaTheme="minorEastAsia"/>
                <w:bCs/>
                <w:sz w:val="18"/>
                <w:szCs w:val="18"/>
                <w:lang w:eastAsia="zh-CN"/>
              </w:rPr>
              <w:t>2.51</w:t>
            </w:r>
          </w:p>
        </w:tc>
      </w:tr>
      <w:tr w:rsidR="00AC1FD6" w14:paraId="0CA2E57A" w14:textId="77777777" w:rsidTr="000D598C">
        <w:trPr>
          <w:trHeight w:val="35"/>
          <w:jc w:val="center"/>
        </w:trPr>
        <w:tc>
          <w:tcPr>
            <w:tcW w:w="713" w:type="dxa"/>
            <w:vMerge/>
            <w:tcBorders>
              <w:left w:val="single" w:sz="4" w:space="0" w:color="auto"/>
              <w:right w:val="single" w:sz="4" w:space="0" w:color="auto"/>
            </w:tcBorders>
            <w:vAlign w:val="center"/>
          </w:tcPr>
          <w:p w14:paraId="282EEFCB" w14:textId="77777777" w:rsidR="00AC1FD6" w:rsidRPr="002741F3" w:rsidRDefault="00AC1FD6" w:rsidP="00833C03">
            <w:pPr>
              <w:spacing w:after="0"/>
              <w:jc w:val="center"/>
              <w:rPr>
                <w:sz w:val="18"/>
                <w:szCs w:val="18"/>
              </w:rPr>
            </w:pPr>
          </w:p>
        </w:tc>
        <w:tc>
          <w:tcPr>
            <w:tcW w:w="841" w:type="dxa"/>
            <w:vMerge/>
            <w:tcBorders>
              <w:left w:val="single" w:sz="4" w:space="0" w:color="auto"/>
              <w:right w:val="single" w:sz="4" w:space="0" w:color="auto"/>
            </w:tcBorders>
            <w:vAlign w:val="center"/>
          </w:tcPr>
          <w:p w14:paraId="2BB1FCCA" w14:textId="77777777" w:rsidR="00AC1FD6" w:rsidRPr="002741F3" w:rsidRDefault="00AC1FD6" w:rsidP="00833C03">
            <w:pPr>
              <w:spacing w:after="0"/>
              <w:jc w:val="center"/>
              <w:rPr>
                <w:sz w:val="18"/>
                <w:szCs w:val="18"/>
              </w:rPr>
            </w:pPr>
          </w:p>
        </w:tc>
        <w:tc>
          <w:tcPr>
            <w:tcW w:w="708" w:type="dxa"/>
            <w:vMerge/>
            <w:tcBorders>
              <w:left w:val="single" w:sz="4" w:space="0" w:color="auto"/>
              <w:right w:val="single" w:sz="4" w:space="0" w:color="auto"/>
            </w:tcBorders>
            <w:vAlign w:val="center"/>
          </w:tcPr>
          <w:p w14:paraId="663B9424" w14:textId="77777777" w:rsidR="00AC1FD6" w:rsidRPr="002741F3" w:rsidRDefault="00AC1FD6" w:rsidP="00833C03">
            <w:pPr>
              <w:spacing w:after="0"/>
              <w:jc w:val="center"/>
              <w:rPr>
                <w:sz w:val="18"/>
                <w:szCs w:val="18"/>
              </w:rPr>
            </w:pPr>
          </w:p>
        </w:tc>
        <w:tc>
          <w:tcPr>
            <w:tcW w:w="1135" w:type="dxa"/>
            <w:tcBorders>
              <w:left w:val="single" w:sz="4" w:space="0" w:color="auto"/>
              <w:right w:val="single" w:sz="4" w:space="0" w:color="auto"/>
            </w:tcBorders>
            <w:vAlign w:val="center"/>
          </w:tcPr>
          <w:p w14:paraId="16AF2337" w14:textId="19908E17" w:rsidR="00AC1FD6" w:rsidRPr="002741F3" w:rsidRDefault="00AC1FD6" w:rsidP="00833C03">
            <w:pPr>
              <w:spacing w:after="0"/>
              <w:jc w:val="center"/>
              <w:rPr>
                <w:sz w:val="18"/>
                <w:szCs w:val="18"/>
              </w:rPr>
            </w:pPr>
            <w:r w:rsidRPr="002741F3">
              <w:rPr>
                <w:sz w:val="18"/>
                <w:szCs w:val="18"/>
              </w:rPr>
              <w:t>With network synchronization error @0&amp;30&amp;40&amp;50ns</w:t>
            </w:r>
          </w:p>
        </w:tc>
        <w:tc>
          <w:tcPr>
            <w:tcW w:w="993" w:type="dxa"/>
            <w:tcBorders>
              <w:left w:val="single" w:sz="4" w:space="0" w:color="auto"/>
              <w:right w:val="single" w:sz="4" w:space="0" w:color="auto"/>
            </w:tcBorders>
            <w:vAlign w:val="center"/>
          </w:tcPr>
          <w:p w14:paraId="57E6AB4D" w14:textId="293CD851" w:rsidR="00AC1FD6" w:rsidRPr="002741F3" w:rsidRDefault="00AC1FD6" w:rsidP="00833C03">
            <w:pPr>
              <w:spacing w:after="0"/>
              <w:jc w:val="center"/>
              <w:rPr>
                <w:sz w:val="18"/>
                <w:szCs w:val="18"/>
              </w:rPr>
            </w:pPr>
            <w:r w:rsidRPr="002741F3">
              <w:rPr>
                <w:sz w:val="18"/>
                <w:szCs w:val="18"/>
              </w:rPr>
              <w:t>With network synchronization error @50ns</w:t>
            </w:r>
          </w:p>
        </w:tc>
        <w:tc>
          <w:tcPr>
            <w:tcW w:w="708" w:type="dxa"/>
            <w:tcBorders>
              <w:left w:val="single" w:sz="4" w:space="0" w:color="auto"/>
              <w:right w:val="single" w:sz="4" w:space="0" w:color="auto"/>
            </w:tcBorders>
            <w:vAlign w:val="center"/>
          </w:tcPr>
          <w:p w14:paraId="47469D43" w14:textId="3239A711" w:rsidR="00AC1FD6" w:rsidRPr="002741F3" w:rsidRDefault="00AC1FD6" w:rsidP="00833C03">
            <w:pPr>
              <w:spacing w:after="0"/>
              <w:jc w:val="center"/>
              <w:rPr>
                <w:sz w:val="18"/>
                <w:szCs w:val="18"/>
              </w:rPr>
            </w:pPr>
            <w:r w:rsidRPr="002741F3">
              <w:rPr>
                <w:sz w:val="18"/>
                <w:szCs w:val="18"/>
              </w:rPr>
              <w:t>25000 (6250/ paras)</w:t>
            </w:r>
          </w:p>
        </w:tc>
        <w:tc>
          <w:tcPr>
            <w:tcW w:w="709" w:type="dxa"/>
            <w:tcBorders>
              <w:left w:val="single" w:sz="4" w:space="0" w:color="auto"/>
              <w:right w:val="single" w:sz="4" w:space="0" w:color="auto"/>
            </w:tcBorders>
            <w:vAlign w:val="center"/>
          </w:tcPr>
          <w:p w14:paraId="7B0BE994" w14:textId="68CAF8A9" w:rsidR="00AC1FD6" w:rsidRPr="002741F3" w:rsidRDefault="00AC1FD6" w:rsidP="00833C03">
            <w:pPr>
              <w:spacing w:after="0"/>
              <w:jc w:val="center"/>
              <w:rPr>
                <w:sz w:val="18"/>
                <w:szCs w:val="18"/>
              </w:rPr>
            </w:pPr>
            <w:r w:rsidRPr="002741F3">
              <w:rPr>
                <w:sz w:val="18"/>
                <w:szCs w:val="18"/>
              </w:rPr>
              <w:t>5000 (1250/ paras)</w:t>
            </w:r>
          </w:p>
        </w:tc>
        <w:tc>
          <w:tcPr>
            <w:tcW w:w="1093" w:type="dxa"/>
            <w:vMerge/>
            <w:tcBorders>
              <w:left w:val="single" w:sz="4" w:space="0" w:color="auto"/>
              <w:right w:val="single" w:sz="4" w:space="0" w:color="auto"/>
            </w:tcBorders>
            <w:vAlign w:val="center"/>
          </w:tcPr>
          <w:p w14:paraId="130CD598" w14:textId="77777777" w:rsidR="00AC1FD6" w:rsidRDefault="00AC1FD6" w:rsidP="00833C03">
            <w:pPr>
              <w:spacing w:after="0"/>
              <w:jc w:val="center"/>
            </w:pPr>
          </w:p>
        </w:tc>
        <w:tc>
          <w:tcPr>
            <w:tcW w:w="1300" w:type="dxa"/>
            <w:vMerge/>
            <w:tcBorders>
              <w:left w:val="single" w:sz="4" w:space="0" w:color="auto"/>
              <w:right w:val="single" w:sz="4" w:space="0" w:color="auto"/>
            </w:tcBorders>
            <w:vAlign w:val="center"/>
          </w:tcPr>
          <w:p w14:paraId="6E6AE163" w14:textId="77777777" w:rsidR="00AC1FD6" w:rsidRDefault="00AC1FD6" w:rsidP="00833C03">
            <w:pPr>
              <w:spacing w:after="0"/>
              <w:jc w:val="center"/>
            </w:pPr>
          </w:p>
        </w:tc>
        <w:tc>
          <w:tcPr>
            <w:tcW w:w="1335" w:type="dxa"/>
            <w:tcBorders>
              <w:top w:val="single" w:sz="4" w:space="0" w:color="auto"/>
              <w:left w:val="single" w:sz="4" w:space="0" w:color="auto"/>
              <w:bottom w:val="single" w:sz="4" w:space="0" w:color="auto"/>
              <w:right w:val="single" w:sz="4" w:space="0" w:color="auto"/>
            </w:tcBorders>
            <w:vAlign w:val="center"/>
          </w:tcPr>
          <w:p w14:paraId="15558383" w14:textId="4F6C6E8C" w:rsidR="00AC1FD6" w:rsidRPr="002741F3" w:rsidRDefault="00AC1FD6" w:rsidP="00833C03">
            <w:pPr>
              <w:spacing w:after="0"/>
              <w:jc w:val="center"/>
              <w:rPr>
                <w:rFonts w:eastAsiaTheme="minorEastAsia"/>
                <w:bCs/>
                <w:sz w:val="18"/>
                <w:szCs w:val="18"/>
                <w:lang w:eastAsia="zh-CN"/>
              </w:rPr>
            </w:pPr>
            <w:r>
              <w:rPr>
                <w:rFonts w:eastAsiaTheme="minorEastAsia" w:hint="eastAsia"/>
                <w:bCs/>
                <w:sz w:val="18"/>
                <w:szCs w:val="18"/>
                <w:lang w:eastAsia="zh-CN"/>
              </w:rPr>
              <w:t>4</w:t>
            </w:r>
            <w:r>
              <w:rPr>
                <w:rFonts w:eastAsiaTheme="minorEastAsia"/>
                <w:bCs/>
                <w:sz w:val="18"/>
                <w:szCs w:val="18"/>
                <w:lang w:eastAsia="zh-CN"/>
              </w:rPr>
              <w:t>.28</w:t>
            </w:r>
          </w:p>
        </w:tc>
      </w:tr>
      <w:tr w:rsidR="00AC1FD6" w14:paraId="2AB80E16" w14:textId="77777777" w:rsidTr="00B33E7C">
        <w:trPr>
          <w:trHeight w:val="35"/>
          <w:jc w:val="center"/>
        </w:trPr>
        <w:tc>
          <w:tcPr>
            <w:tcW w:w="713" w:type="dxa"/>
            <w:vMerge/>
            <w:tcBorders>
              <w:left w:val="single" w:sz="4" w:space="0" w:color="auto"/>
              <w:right w:val="single" w:sz="4" w:space="0" w:color="auto"/>
            </w:tcBorders>
            <w:vAlign w:val="center"/>
          </w:tcPr>
          <w:p w14:paraId="530E9873" w14:textId="77777777" w:rsidR="00AC1FD6" w:rsidRPr="002741F3" w:rsidRDefault="00AC1FD6" w:rsidP="00833C03">
            <w:pPr>
              <w:spacing w:after="0"/>
              <w:jc w:val="center"/>
              <w:rPr>
                <w:sz w:val="18"/>
                <w:szCs w:val="18"/>
              </w:rPr>
            </w:pPr>
          </w:p>
        </w:tc>
        <w:tc>
          <w:tcPr>
            <w:tcW w:w="841" w:type="dxa"/>
            <w:vMerge/>
            <w:tcBorders>
              <w:left w:val="single" w:sz="4" w:space="0" w:color="auto"/>
              <w:right w:val="single" w:sz="4" w:space="0" w:color="auto"/>
            </w:tcBorders>
            <w:vAlign w:val="center"/>
          </w:tcPr>
          <w:p w14:paraId="71FB5688" w14:textId="77777777" w:rsidR="00AC1FD6" w:rsidRPr="002741F3" w:rsidRDefault="00AC1FD6" w:rsidP="00833C03">
            <w:pPr>
              <w:spacing w:after="0"/>
              <w:jc w:val="center"/>
              <w:rPr>
                <w:sz w:val="18"/>
                <w:szCs w:val="18"/>
              </w:rPr>
            </w:pPr>
          </w:p>
        </w:tc>
        <w:tc>
          <w:tcPr>
            <w:tcW w:w="708" w:type="dxa"/>
            <w:vMerge/>
            <w:tcBorders>
              <w:left w:val="single" w:sz="4" w:space="0" w:color="auto"/>
              <w:right w:val="single" w:sz="4" w:space="0" w:color="auto"/>
            </w:tcBorders>
            <w:vAlign w:val="center"/>
          </w:tcPr>
          <w:p w14:paraId="523388AE" w14:textId="77777777" w:rsidR="00AC1FD6" w:rsidRPr="002741F3" w:rsidRDefault="00AC1FD6" w:rsidP="00833C03">
            <w:pPr>
              <w:spacing w:after="0"/>
              <w:jc w:val="center"/>
              <w:rPr>
                <w:sz w:val="18"/>
                <w:szCs w:val="18"/>
              </w:rPr>
            </w:pPr>
          </w:p>
        </w:tc>
        <w:tc>
          <w:tcPr>
            <w:tcW w:w="1135" w:type="dxa"/>
            <w:tcBorders>
              <w:left w:val="single" w:sz="4" w:space="0" w:color="auto"/>
              <w:right w:val="single" w:sz="4" w:space="0" w:color="auto"/>
            </w:tcBorders>
            <w:vAlign w:val="center"/>
          </w:tcPr>
          <w:p w14:paraId="1E0F5CFF" w14:textId="2F5965FD" w:rsidR="00AC1FD6" w:rsidRPr="002741F3" w:rsidRDefault="00AC1FD6" w:rsidP="00833C03">
            <w:pPr>
              <w:spacing w:after="0"/>
              <w:jc w:val="center"/>
              <w:rPr>
                <w:sz w:val="18"/>
                <w:szCs w:val="18"/>
              </w:rPr>
            </w:pPr>
            <w:r w:rsidRPr="002741F3">
              <w:rPr>
                <w:sz w:val="18"/>
                <w:szCs w:val="18"/>
              </w:rPr>
              <w:t>Without UE timing error</w:t>
            </w:r>
          </w:p>
        </w:tc>
        <w:tc>
          <w:tcPr>
            <w:tcW w:w="993" w:type="dxa"/>
            <w:tcBorders>
              <w:left w:val="single" w:sz="4" w:space="0" w:color="auto"/>
              <w:right w:val="single" w:sz="4" w:space="0" w:color="auto"/>
            </w:tcBorders>
          </w:tcPr>
          <w:p w14:paraId="4E6F57AF" w14:textId="2B460D0C" w:rsidR="00AC1FD6" w:rsidRPr="002741F3" w:rsidRDefault="00AC1FD6" w:rsidP="00833C03">
            <w:pPr>
              <w:spacing w:after="0"/>
              <w:jc w:val="center"/>
              <w:rPr>
                <w:sz w:val="18"/>
                <w:szCs w:val="18"/>
              </w:rPr>
            </w:pPr>
            <w:r w:rsidRPr="002741F3">
              <w:rPr>
                <w:sz w:val="18"/>
                <w:szCs w:val="18"/>
              </w:rPr>
              <w:t>With UE timing error @10ns</w:t>
            </w:r>
          </w:p>
        </w:tc>
        <w:tc>
          <w:tcPr>
            <w:tcW w:w="708" w:type="dxa"/>
            <w:tcBorders>
              <w:left w:val="single" w:sz="4" w:space="0" w:color="auto"/>
              <w:right w:val="single" w:sz="4" w:space="0" w:color="auto"/>
            </w:tcBorders>
            <w:vAlign w:val="center"/>
          </w:tcPr>
          <w:p w14:paraId="2083C57E" w14:textId="3D509B40" w:rsidR="00AC1FD6" w:rsidRPr="002741F3" w:rsidRDefault="00AC1FD6" w:rsidP="00833C03">
            <w:pPr>
              <w:spacing w:after="0"/>
              <w:jc w:val="center"/>
              <w:rPr>
                <w:sz w:val="18"/>
                <w:szCs w:val="18"/>
              </w:rPr>
            </w:pPr>
            <w:r w:rsidRPr="002741F3">
              <w:rPr>
                <w:bCs/>
                <w:sz w:val="18"/>
                <w:szCs w:val="18"/>
              </w:rPr>
              <w:t>25000</w:t>
            </w:r>
          </w:p>
        </w:tc>
        <w:tc>
          <w:tcPr>
            <w:tcW w:w="709" w:type="dxa"/>
            <w:tcBorders>
              <w:left w:val="single" w:sz="4" w:space="0" w:color="auto"/>
              <w:right w:val="single" w:sz="4" w:space="0" w:color="auto"/>
            </w:tcBorders>
            <w:vAlign w:val="center"/>
          </w:tcPr>
          <w:p w14:paraId="7A3C4258" w14:textId="5860C08A" w:rsidR="00AC1FD6" w:rsidRPr="002741F3" w:rsidRDefault="00AC1FD6" w:rsidP="00833C03">
            <w:pPr>
              <w:spacing w:after="0"/>
              <w:jc w:val="center"/>
              <w:rPr>
                <w:sz w:val="18"/>
                <w:szCs w:val="18"/>
              </w:rPr>
            </w:pPr>
            <w:r w:rsidRPr="002741F3">
              <w:rPr>
                <w:sz w:val="18"/>
                <w:szCs w:val="18"/>
                <w:lang w:eastAsia="zh-CN"/>
              </w:rPr>
              <w:t>5000</w:t>
            </w:r>
          </w:p>
        </w:tc>
        <w:tc>
          <w:tcPr>
            <w:tcW w:w="1093" w:type="dxa"/>
            <w:vMerge/>
            <w:tcBorders>
              <w:left w:val="single" w:sz="4" w:space="0" w:color="auto"/>
              <w:right w:val="single" w:sz="4" w:space="0" w:color="auto"/>
            </w:tcBorders>
            <w:vAlign w:val="center"/>
          </w:tcPr>
          <w:p w14:paraId="74CA266C" w14:textId="77777777" w:rsidR="00AC1FD6" w:rsidRDefault="00AC1FD6" w:rsidP="00833C03">
            <w:pPr>
              <w:spacing w:after="0"/>
              <w:jc w:val="center"/>
            </w:pPr>
          </w:p>
        </w:tc>
        <w:tc>
          <w:tcPr>
            <w:tcW w:w="1300" w:type="dxa"/>
            <w:vMerge/>
            <w:tcBorders>
              <w:left w:val="single" w:sz="4" w:space="0" w:color="auto"/>
              <w:right w:val="single" w:sz="4" w:space="0" w:color="auto"/>
            </w:tcBorders>
            <w:vAlign w:val="center"/>
          </w:tcPr>
          <w:p w14:paraId="0A30F233" w14:textId="77777777" w:rsidR="00AC1FD6" w:rsidRDefault="00AC1FD6" w:rsidP="00833C03">
            <w:pPr>
              <w:spacing w:after="0"/>
              <w:jc w:val="center"/>
            </w:pPr>
          </w:p>
        </w:tc>
        <w:tc>
          <w:tcPr>
            <w:tcW w:w="1335" w:type="dxa"/>
            <w:tcBorders>
              <w:top w:val="single" w:sz="4" w:space="0" w:color="auto"/>
              <w:left w:val="single" w:sz="4" w:space="0" w:color="auto"/>
              <w:bottom w:val="single" w:sz="4" w:space="0" w:color="auto"/>
              <w:right w:val="single" w:sz="4" w:space="0" w:color="auto"/>
            </w:tcBorders>
            <w:vAlign w:val="center"/>
          </w:tcPr>
          <w:p w14:paraId="12C856D6" w14:textId="7A87418C" w:rsidR="00AC1FD6" w:rsidRDefault="00AC1FD6" w:rsidP="00833C03">
            <w:pPr>
              <w:spacing w:after="0"/>
              <w:jc w:val="center"/>
              <w:rPr>
                <w:rFonts w:eastAsiaTheme="minorEastAsia"/>
                <w:bCs/>
                <w:sz w:val="18"/>
                <w:szCs w:val="18"/>
                <w:lang w:eastAsia="zh-CN"/>
              </w:rPr>
            </w:pPr>
            <w:r w:rsidRPr="002741F3">
              <w:rPr>
                <w:rFonts w:eastAsiaTheme="minorEastAsia"/>
                <w:bCs/>
                <w:sz w:val="18"/>
                <w:szCs w:val="18"/>
                <w:lang w:eastAsia="zh-CN"/>
              </w:rPr>
              <w:t>3.12</w:t>
            </w:r>
          </w:p>
        </w:tc>
      </w:tr>
      <w:tr w:rsidR="00AC1FD6" w14:paraId="07AEAC24" w14:textId="77777777" w:rsidTr="000D598C">
        <w:trPr>
          <w:trHeight w:val="35"/>
          <w:jc w:val="center"/>
        </w:trPr>
        <w:tc>
          <w:tcPr>
            <w:tcW w:w="713" w:type="dxa"/>
            <w:vMerge/>
            <w:tcBorders>
              <w:left w:val="single" w:sz="4" w:space="0" w:color="auto"/>
              <w:right w:val="single" w:sz="4" w:space="0" w:color="auto"/>
            </w:tcBorders>
            <w:vAlign w:val="center"/>
          </w:tcPr>
          <w:p w14:paraId="6967EB44" w14:textId="77777777" w:rsidR="00AC1FD6" w:rsidRPr="002741F3" w:rsidRDefault="00AC1FD6" w:rsidP="00833C03">
            <w:pPr>
              <w:spacing w:after="0"/>
              <w:jc w:val="center"/>
              <w:rPr>
                <w:sz w:val="18"/>
                <w:szCs w:val="18"/>
              </w:rPr>
            </w:pPr>
          </w:p>
        </w:tc>
        <w:tc>
          <w:tcPr>
            <w:tcW w:w="841" w:type="dxa"/>
            <w:vMerge/>
            <w:tcBorders>
              <w:left w:val="single" w:sz="4" w:space="0" w:color="auto"/>
              <w:right w:val="single" w:sz="4" w:space="0" w:color="auto"/>
            </w:tcBorders>
            <w:vAlign w:val="center"/>
          </w:tcPr>
          <w:p w14:paraId="52B970E2" w14:textId="77777777" w:rsidR="00AC1FD6" w:rsidRPr="002741F3" w:rsidRDefault="00AC1FD6" w:rsidP="00833C03">
            <w:pPr>
              <w:spacing w:after="0"/>
              <w:jc w:val="center"/>
              <w:rPr>
                <w:sz w:val="18"/>
                <w:szCs w:val="18"/>
              </w:rPr>
            </w:pPr>
          </w:p>
        </w:tc>
        <w:tc>
          <w:tcPr>
            <w:tcW w:w="708" w:type="dxa"/>
            <w:vMerge/>
            <w:tcBorders>
              <w:left w:val="single" w:sz="4" w:space="0" w:color="auto"/>
              <w:right w:val="single" w:sz="4" w:space="0" w:color="auto"/>
            </w:tcBorders>
            <w:vAlign w:val="center"/>
          </w:tcPr>
          <w:p w14:paraId="2F2C7E7F" w14:textId="77777777" w:rsidR="00AC1FD6" w:rsidRPr="002741F3" w:rsidRDefault="00AC1FD6" w:rsidP="00833C03">
            <w:pPr>
              <w:spacing w:after="0"/>
              <w:jc w:val="center"/>
              <w:rPr>
                <w:sz w:val="18"/>
                <w:szCs w:val="18"/>
              </w:rPr>
            </w:pPr>
          </w:p>
        </w:tc>
        <w:tc>
          <w:tcPr>
            <w:tcW w:w="1135" w:type="dxa"/>
            <w:tcBorders>
              <w:left w:val="single" w:sz="4" w:space="0" w:color="auto"/>
              <w:right w:val="single" w:sz="4" w:space="0" w:color="auto"/>
            </w:tcBorders>
          </w:tcPr>
          <w:p w14:paraId="58FD934B" w14:textId="58916239" w:rsidR="00AC1FD6" w:rsidRPr="002741F3" w:rsidRDefault="00AC1FD6" w:rsidP="00833C03">
            <w:pPr>
              <w:spacing w:after="0"/>
              <w:jc w:val="center"/>
              <w:rPr>
                <w:sz w:val="18"/>
                <w:szCs w:val="18"/>
              </w:rPr>
            </w:pPr>
            <w:r w:rsidRPr="002741F3">
              <w:rPr>
                <w:sz w:val="18"/>
                <w:szCs w:val="18"/>
              </w:rPr>
              <w:t>With UE timing error @10ns</w:t>
            </w:r>
          </w:p>
        </w:tc>
        <w:tc>
          <w:tcPr>
            <w:tcW w:w="993" w:type="dxa"/>
            <w:tcBorders>
              <w:left w:val="single" w:sz="4" w:space="0" w:color="auto"/>
              <w:right w:val="single" w:sz="4" w:space="0" w:color="auto"/>
            </w:tcBorders>
          </w:tcPr>
          <w:p w14:paraId="13089730" w14:textId="7108A815" w:rsidR="00AC1FD6" w:rsidRPr="002741F3" w:rsidRDefault="00AC1FD6" w:rsidP="00833C03">
            <w:pPr>
              <w:spacing w:after="0"/>
              <w:jc w:val="center"/>
              <w:rPr>
                <w:sz w:val="18"/>
                <w:szCs w:val="18"/>
              </w:rPr>
            </w:pPr>
            <w:r w:rsidRPr="002741F3">
              <w:rPr>
                <w:sz w:val="18"/>
                <w:szCs w:val="18"/>
              </w:rPr>
              <w:t>With UE timing error @10ns</w:t>
            </w:r>
          </w:p>
        </w:tc>
        <w:tc>
          <w:tcPr>
            <w:tcW w:w="708" w:type="dxa"/>
            <w:tcBorders>
              <w:left w:val="single" w:sz="4" w:space="0" w:color="auto"/>
              <w:right w:val="single" w:sz="4" w:space="0" w:color="auto"/>
            </w:tcBorders>
            <w:vAlign w:val="center"/>
          </w:tcPr>
          <w:p w14:paraId="4B9CD857" w14:textId="55064B3D" w:rsidR="00AC1FD6" w:rsidRPr="002741F3" w:rsidRDefault="00AC1FD6" w:rsidP="00833C03">
            <w:pPr>
              <w:spacing w:after="0"/>
              <w:jc w:val="center"/>
              <w:rPr>
                <w:sz w:val="18"/>
                <w:szCs w:val="18"/>
              </w:rPr>
            </w:pPr>
            <w:r w:rsidRPr="002741F3">
              <w:rPr>
                <w:bCs/>
                <w:sz w:val="18"/>
                <w:szCs w:val="18"/>
              </w:rPr>
              <w:t>25000</w:t>
            </w:r>
          </w:p>
        </w:tc>
        <w:tc>
          <w:tcPr>
            <w:tcW w:w="709" w:type="dxa"/>
            <w:tcBorders>
              <w:left w:val="single" w:sz="4" w:space="0" w:color="auto"/>
              <w:right w:val="single" w:sz="4" w:space="0" w:color="auto"/>
            </w:tcBorders>
            <w:vAlign w:val="center"/>
          </w:tcPr>
          <w:p w14:paraId="5B245B85" w14:textId="6D813790" w:rsidR="00AC1FD6" w:rsidRPr="002741F3" w:rsidRDefault="00AC1FD6" w:rsidP="00833C03">
            <w:pPr>
              <w:spacing w:after="0"/>
              <w:jc w:val="center"/>
              <w:rPr>
                <w:sz w:val="18"/>
                <w:szCs w:val="18"/>
              </w:rPr>
            </w:pPr>
            <w:r w:rsidRPr="002741F3">
              <w:rPr>
                <w:sz w:val="18"/>
                <w:szCs w:val="18"/>
                <w:lang w:eastAsia="zh-CN"/>
              </w:rPr>
              <w:t>5000</w:t>
            </w:r>
          </w:p>
        </w:tc>
        <w:tc>
          <w:tcPr>
            <w:tcW w:w="1093" w:type="dxa"/>
            <w:vMerge/>
            <w:tcBorders>
              <w:left w:val="single" w:sz="4" w:space="0" w:color="auto"/>
              <w:right w:val="single" w:sz="4" w:space="0" w:color="auto"/>
            </w:tcBorders>
            <w:vAlign w:val="center"/>
          </w:tcPr>
          <w:p w14:paraId="1CD7D5F6" w14:textId="77777777" w:rsidR="00AC1FD6" w:rsidRDefault="00AC1FD6" w:rsidP="00833C03">
            <w:pPr>
              <w:spacing w:after="0"/>
              <w:jc w:val="center"/>
            </w:pPr>
          </w:p>
        </w:tc>
        <w:tc>
          <w:tcPr>
            <w:tcW w:w="1300" w:type="dxa"/>
            <w:vMerge/>
            <w:tcBorders>
              <w:left w:val="single" w:sz="4" w:space="0" w:color="auto"/>
              <w:right w:val="single" w:sz="4" w:space="0" w:color="auto"/>
            </w:tcBorders>
            <w:vAlign w:val="center"/>
          </w:tcPr>
          <w:p w14:paraId="1F37ED46" w14:textId="77777777" w:rsidR="00AC1FD6" w:rsidRDefault="00AC1FD6" w:rsidP="00833C03">
            <w:pPr>
              <w:spacing w:after="0"/>
              <w:jc w:val="center"/>
            </w:pPr>
          </w:p>
        </w:tc>
        <w:tc>
          <w:tcPr>
            <w:tcW w:w="1335" w:type="dxa"/>
            <w:tcBorders>
              <w:top w:val="single" w:sz="4" w:space="0" w:color="auto"/>
              <w:left w:val="single" w:sz="4" w:space="0" w:color="auto"/>
              <w:bottom w:val="single" w:sz="4" w:space="0" w:color="auto"/>
              <w:right w:val="single" w:sz="4" w:space="0" w:color="auto"/>
            </w:tcBorders>
            <w:vAlign w:val="center"/>
          </w:tcPr>
          <w:p w14:paraId="3F966508" w14:textId="7B77BA38" w:rsidR="00AC1FD6" w:rsidRDefault="00AC1FD6" w:rsidP="00833C03">
            <w:pPr>
              <w:spacing w:after="0"/>
              <w:jc w:val="center"/>
              <w:rPr>
                <w:rFonts w:eastAsiaTheme="minorEastAsia"/>
                <w:bCs/>
                <w:sz w:val="18"/>
                <w:szCs w:val="18"/>
                <w:lang w:eastAsia="zh-CN"/>
              </w:rPr>
            </w:pPr>
            <w:r w:rsidRPr="002741F3">
              <w:rPr>
                <w:rFonts w:eastAsiaTheme="minorEastAsia"/>
                <w:bCs/>
                <w:sz w:val="18"/>
                <w:szCs w:val="18"/>
                <w:lang w:eastAsia="zh-CN"/>
              </w:rPr>
              <w:t>0.61</w:t>
            </w:r>
          </w:p>
        </w:tc>
      </w:tr>
      <w:tr w:rsidR="00AC1FD6" w14:paraId="2BF57CB7" w14:textId="77777777" w:rsidTr="000D598C">
        <w:trPr>
          <w:trHeight w:val="35"/>
          <w:jc w:val="center"/>
        </w:trPr>
        <w:tc>
          <w:tcPr>
            <w:tcW w:w="713" w:type="dxa"/>
            <w:vMerge/>
            <w:tcBorders>
              <w:left w:val="single" w:sz="4" w:space="0" w:color="auto"/>
              <w:right w:val="single" w:sz="4" w:space="0" w:color="auto"/>
            </w:tcBorders>
            <w:vAlign w:val="center"/>
          </w:tcPr>
          <w:p w14:paraId="4B521C73" w14:textId="77777777" w:rsidR="00AC1FD6" w:rsidRPr="002741F3" w:rsidRDefault="00AC1FD6" w:rsidP="00833C03">
            <w:pPr>
              <w:spacing w:after="0"/>
              <w:jc w:val="center"/>
              <w:rPr>
                <w:sz w:val="18"/>
                <w:szCs w:val="18"/>
              </w:rPr>
            </w:pPr>
          </w:p>
        </w:tc>
        <w:tc>
          <w:tcPr>
            <w:tcW w:w="841" w:type="dxa"/>
            <w:vMerge/>
            <w:tcBorders>
              <w:left w:val="single" w:sz="4" w:space="0" w:color="auto"/>
              <w:right w:val="single" w:sz="4" w:space="0" w:color="auto"/>
            </w:tcBorders>
            <w:vAlign w:val="center"/>
          </w:tcPr>
          <w:p w14:paraId="281A53E7" w14:textId="77777777" w:rsidR="00AC1FD6" w:rsidRPr="002741F3" w:rsidRDefault="00AC1FD6" w:rsidP="00833C03">
            <w:pPr>
              <w:spacing w:after="0"/>
              <w:jc w:val="center"/>
              <w:rPr>
                <w:sz w:val="18"/>
                <w:szCs w:val="18"/>
              </w:rPr>
            </w:pPr>
          </w:p>
        </w:tc>
        <w:tc>
          <w:tcPr>
            <w:tcW w:w="708" w:type="dxa"/>
            <w:vMerge/>
            <w:tcBorders>
              <w:left w:val="single" w:sz="4" w:space="0" w:color="auto"/>
              <w:right w:val="single" w:sz="4" w:space="0" w:color="auto"/>
            </w:tcBorders>
            <w:vAlign w:val="center"/>
          </w:tcPr>
          <w:p w14:paraId="15117C85" w14:textId="77777777" w:rsidR="00AC1FD6" w:rsidRPr="002741F3" w:rsidRDefault="00AC1FD6" w:rsidP="00833C03">
            <w:pPr>
              <w:spacing w:after="0"/>
              <w:jc w:val="center"/>
              <w:rPr>
                <w:sz w:val="18"/>
                <w:szCs w:val="18"/>
              </w:rPr>
            </w:pPr>
          </w:p>
        </w:tc>
        <w:tc>
          <w:tcPr>
            <w:tcW w:w="1135" w:type="dxa"/>
            <w:tcBorders>
              <w:left w:val="single" w:sz="4" w:space="0" w:color="auto"/>
              <w:right w:val="single" w:sz="4" w:space="0" w:color="auto"/>
            </w:tcBorders>
            <w:vAlign w:val="center"/>
          </w:tcPr>
          <w:p w14:paraId="5AE2A540" w14:textId="1EAC0FFA" w:rsidR="00AC1FD6" w:rsidRPr="002741F3" w:rsidRDefault="00AC1FD6" w:rsidP="00833C03">
            <w:pPr>
              <w:spacing w:after="0"/>
              <w:jc w:val="center"/>
              <w:rPr>
                <w:sz w:val="18"/>
                <w:szCs w:val="18"/>
              </w:rPr>
            </w:pPr>
            <w:r w:rsidRPr="002741F3">
              <w:rPr>
                <w:sz w:val="18"/>
                <w:szCs w:val="18"/>
              </w:rPr>
              <w:t>With UE timing error @0&amp;10&amp;20&amp;30ns</w:t>
            </w:r>
          </w:p>
        </w:tc>
        <w:tc>
          <w:tcPr>
            <w:tcW w:w="993" w:type="dxa"/>
            <w:tcBorders>
              <w:left w:val="single" w:sz="4" w:space="0" w:color="auto"/>
              <w:right w:val="single" w:sz="4" w:space="0" w:color="auto"/>
            </w:tcBorders>
            <w:vAlign w:val="center"/>
          </w:tcPr>
          <w:p w14:paraId="43EA6529" w14:textId="77FD9406" w:rsidR="00AC1FD6" w:rsidRPr="002741F3" w:rsidRDefault="00AC1FD6" w:rsidP="00833C03">
            <w:pPr>
              <w:spacing w:after="0"/>
              <w:jc w:val="center"/>
              <w:rPr>
                <w:sz w:val="18"/>
                <w:szCs w:val="18"/>
              </w:rPr>
            </w:pPr>
            <w:r w:rsidRPr="002741F3">
              <w:rPr>
                <w:sz w:val="18"/>
                <w:szCs w:val="18"/>
              </w:rPr>
              <w:t>With UE timing error @0&amp;10&amp;20&amp;30ns</w:t>
            </w:r>
          </w:p>
        </w:tc>
        <w:tc>
          <w:tcPr>
            <w:tcW w:w="708" w:type="dxa"/>
            <w:tcBorders>
              <w:left w:val="single" w:sz="4" w:space="0" w:color="auto"/>
              <w:right w:val="single" w:sz="4" w:space="0" w:color="auto"/>
            </w:tcBorders>
            <w:vAlign w:val="center"/>
          </w:tcPr>
          <w:p w14:paraId="1237B8BA" w14:textId="633C9D67" w:rsidR="00AC1FD6" w:rsidRPr="002741F3" w:rsidRDefault="00AC1FD6" w:rsidP="00833C03">
            <w:pPr>
              <w:spacing w:after="0"/>
              <w:jc w:val="center"/>
              <w:rPr>
                <w:sz w:val="18"/>
                <w:szCs w:val="18"/>
              </w:rPr>
            </w:pPr>
            <w:r w:rsidRPr="002741F3">
              <w:rPr>
                <w:sz w:val="18"/>
                <w:szCs w:val="18"/>
              </w:rPr>
              <w:t>25000 (6250/ paras)</w:t>
            </w:r>
          </w:p>
        </w:tc>
        <w:tc>
          <w:tcPr>
            <w:tcW w:w="709" w:type="dxa"/>
            <w:tcBorders>
              <w:left w:val="single" w:sz="4" w:space="0" w:color="auto"/>
              <w:right w:val="single" w:sz="4" w:space="0" w:color="auto"/>
            </w:tcBorders>
            <w:vAlign w:val="center"/>
          </w:tcPr>
          <w:p w14:paraId="7EB68172" w14:textId="276F6A76" w:rsidR="00AC1FD6" w:rsidRPr="002741F3" w:rsidRDefault="00AC1FD6" w:rsidP="00833C03">
            <w:pPr>
              <w:spacing w:after="0"/>
              <w:jc w:val="center"/>
              <w:rPr>
                <w:sz w:val="18"/>
                <w:szCs w:val="18"/>
              </w:rPr>
            </w:pPr>
            <w:r w:rsidRPr="002741F3">
              <w:rPr>
                <w:sz w:val="18"/>
                <w:szCs w:val="18"/>
              </w:rPr>
              <w:t>5000 (1250/ paras)</w:t>
            </w:r>
          </w:p>
        </w:tc>
        <w:tc>
          <w:tcPr>
            <w:tcW w:w="1093" w:type="dxa"/>
            <w:vMerge/>
            <w:tcBorders>
              <w:left w:val="single" w:sz="4" w:space="0" w:color="auto"/>
              <w:right w:val="single" w:sz="4" w:space="0" w:color="auto"/>
            </w:tcBorders>
            <w:vAlign w:val="center"/>
          </w:tcPr>
          <w:p w14:paraId="3A90F65D" w14:textId="77777777" w:rsidR="00AC1FD6" w:rsidRDefault="00AC1FD6" w:rsidP="00833C03">
            <w:pPr>
              <w:spacing w:after="0"/>
              <w:jc w:val="center"/>
            </w:pPr>
          </w:p>
        </w:tc>
        <w:tc>
          <w:tcPr>
            <w:tcW w:w="1300" w:type="dxa"/>
            <w:vMerge/>
            <w:tcBorders>
              <w:left w:val="single" w:sz="4" w:space="0" w:color="auto"/>
              <w:right w:val="single" w:sz="4" w:space="0" w:color="auto"/>
            </w:tcBorders>
            <w:vAlign w:val="center"/>
          </w:tcPr>
          <w:p w14:paraId="664822AD" w14:textId="77777777" w:rsidR="00AC1FD6" w:rsidRDefault="00AC1FD6" w:rsidP="00833C03">
            <w:pPr>
              <w:spacing w:after="0"/>
              <w:jc w:val="center"/>
            </w:pPr>
          </w:p>
        </w:tc>
        <w:tc>
          <w:tcPr>
            <w:tcW w:w="1335" w:type="dxa"/>
            <w:tcBorders>
              <w:top w:val="single" w:sz="4" w:space="0" w:color="auto"/>
              <w:left w:val="single" w:sz="4" w:space="0" w:color="auto"/>
              <w:bottom w:val="single" w:sz="4" w:space="0" w:color="auto"/>
              <w:right w:val="single" w:sz="4" w:space="0" w:color="auto"/>
            </w:tcBorders>
            <w:vAlign w:val="center"/>
          </w:tcPr>
          <w:p w14:paraId="78673F54" w14:textId="4302A4E0" w:rsidR="00AC1FD6" w:rsidRDefault="00AC1FD6" w:rsidP="00833C03">
            <w:pPr>
              <w:spacing w:after="0"/>
              <w:jc w:val="center"/>
              <w:rPr>
                <w:rFonts w:eastAsiaTheme="minorEastAsia"/>
                <w:bCs/>
                <w:sz w:val="18"/>
                <w:szCs w:val="18"/>
                <w:lang w:eastAsia="zh-CN"/>
              </w:rPr>
            </w:pPr>
            <w:r w:rsidRPr="002741F3">
              <w:rPr>
                <w:rFonts w:eastAsiaTheme="minorEastAsia"/>
                <w:bCs/>
                <w:sz w:val="18"/>
                <w:szCs w:val="18"/>
                <w:lang w:eastAsia="zh-CN"/>
              </w:rPr>
              <w:t>0.68</w:t>
            </w:r>
          </w:p>
        </w:tc>
      </w:tr>
      <w:tr w:rsidR="00AC1FD6" w14:paraId="05360763" w14:textId="77777777" w:rsidTr="00B33E7C">
        <w:trPr>
          <w:trHeight w:val="35"/>
          <w:jc w:val="center"/>
        </w:trPr>
        <w:tc>
          <w:tcPr>
            <w:tcW w:w="713" w:type="dxa"/>
            <w:vMerge/>
            <w:tcBorders>
              <w:left w:val="single" w:sz="4" w:space="0" w:color="auto"/>
              <w:bottom w:val="single" w:sz="4" w:space="0" w:color="auto"/>
              <w:right w:val="single" w:sz="4" w:space="0" w:color="auto"/>
            </w:tcBorders>
            <w:vAlign w:val="center"/>
          </w:tcPr>
          <w:p w14:paraId="0AC5F2EE" w14:textId="77777777" w:rsidR="00AC1FD6" w:rsidRPr="002741F3" w:rsidRDefault="00AC1FD6" w:rsidP="00833C03">
            <w:pPr>
              <w:spacing w:after="0"/>
              <w:jc w:val="center"/>
              <w:rPr>
                <w:sz w:val="18"/>
                <w:szCs w:val="18"/>
              </w:rPr>
            </w:pPr>
          </w:p>
        </w:tc>
        <w:tc>
          <w:tcPr>
            <w:tcW w:w="841" w:type="dxa"/>
            <w:vMerge/>
            <w:tcBorders>
              <w:left w:val="single" w:sz="4" w:space="0" w:color="auto"/>
              <w:bottom w:val="single" w:sz="4" w:space="0" w:color="auto"/>
              <w:right w:val="single" w:sz="4" w:space="0" w:color="auto"/>
            </w:tcBorders>
            <w:vAlign w:val="center"/>
          </w:tcPr>
          <w:p w14:paraId="67055652" w14:textId="77777777" w:rsidR="00AC1FD6" w:rsidRPr="002741F3" w:rsidRDefault="00AC1FD6" w:rsidP="00833C03">
            <w:pPr>
              <w:spacing w:after="0"/>
              <w:jc w:val="center"/>
              <w:rPr>
                <w:sz w:val="18"/>
                <w:szCs w:val="18"/>
              </w:rPr>
            </w:pPr>
          </w:p>
        </w:tc>
        <w:tc>
          <w:tcPr>
            <w:tcW w:w="708" w:type="dxa"/>
            <w:vMerge/>
            <w:tcBorders>
              <w:left w:val="single" w:sz="4" w:space="0" w:color="auto"/>
              <w:bottom w:val="single" w:sz="4" w:space="0" w:color="auto"/>
              <w:right w:val="single" w:sz="4" w:space="0" w:color="auto"/>
            </w:tcBorders>
            <w:vAlign w:val="center"/>
          </w:tcPr>
          <w:p w14:paraId="52CD7B07" w14:textId="77777777" w:rsidR="00AC1FD6" w:rsidRPr="002741F3" w:rsidRDefault="00AC1FD6" w:rsidP="00833C03">
            <w:pPr>
              <w:spacing w:after="0"/>
              <w:jc w:val="center"/>
              <w:rPr>
                <w:sz w:val="18"/>
                <w:szCs w:val="18"/>
              </w:rPr>
            </w:pPr>
          </w:p>
        </w:tc>
        <w:tc>
          <w:tcPr>
            <w:tcW w:w="1135" w:type="dxa"/>
            <w:tcBorders>
              <w:left w:val="single" w:sz="4" w:space="0" w:color="auto"/>
              <w:bottom w:val="single" w:sz="4" w:space="0" w:color="auto"/>
              <w:right w:val="single" w:sz="4" w:space="0" w:color="auto"/>
            </w:tcBorders>
            <w:vAlign w:val="center"/>
          </w:tcPr>
          <w:p w14:paraId="2FF5A352" w14:textId="11720BC5" w:rsidR="00AC1FD6" w:rsidRPr="002741F3" w:rsidRDefault="00AC1FD6" w:rsidP="00833C03">
            <w:pPr>
              <w:spacing w:after="0"/>
              <w:jc w:val="center"/>
              <w:rPr>
                <w:sz w:val="18"/>
                <w:szCs w:val="18"/>
              </w:rPr>
            </w:pPr>
            <w:r w:rsidRPr="002741F3">
              <w:rPr>
                <w:sz w:val="18"/>
                <w:szCs w:val="18"/>
              </w:rPr>
              <w:t>With UE timing error @0&amp;10&amp;20&amp;30ns</w:t>
            </w:r>
          </w:p>
        </w:tc>
        <w:tc>
          <w:tcPr>
            <w:tcW w:w="993" w:type="dxa"/>
            <w:tcBorders>
              <w:left w:val="single" w:sz="4" w:space="0" w:color="auto"/>
              <w:bottom w:val="single" w:sz="4" w:space="0" w:color="auto"/>
              <w:right w:val="single" w:sz="4" w:space="0" w:color="auto"/>
            </w:tcBorders>
            <w:vAlign w:val="center"/>
          </w:tcPr>
          <w:p w14:paraId="7D874A37" w14:textId="68CBE2FC" w:rsidR="00AC1FD6" w:rsidRPr="002741F3" w:rsidRDefault="00AC1FD6" w:rsidP="00833C03">
            <w:pPr>
              <w:spacing w:after="0"/>
              <w:jc w:val="center"/>
              <w:rPr>
                <w:sz w:val="18"/>
                <w:szCs w:val="18"/>
              </w:rPr>
            </w:pPr>
            <w:r w:rsidRPr="002741F3">
              <w:rPr>
                <w:sz w:val="18"/>
                <w:szCs w:val="18"/>
              </w:rPr>
              <w:t>With UE timing error @</w:t>
            </w:r>
            <w:r>
              <w:rPr>
                <w:sz w:val="18"/>
                <w:szCs w:val="18"/>
              </w:rPr>
              <w:t>3</w:t>
            </w:r>
            <w:r w:rsidRPr="002741F3">
              <w:rPr>
                <w:sz w:val="18"/>
                <w:szCs w:val="18"/>
              </w:rPr>
              <w:t>0ns</w:t>
            </w:r>
          </w:p>
        </w:tc>
        <w:tc>
          <w:tcPr>
            <w:tcW w:w="708" w:type="dxa"/>
            <w:tcBorders>
              <w:left w:val="single" w:sz="4" w:space="0" w:color="auto"/>
              <w:bottom w:val="single" w:sz="4" w:space="0" w:color="auto"/>
              <w:right w:val="single" w:sz="4" w:space="0" w:color="auto"/>
            </w:tcBorders>
            <w:vAlign w:val="center"/>
          </w:tcPr>
          <w:p w14:paraId="4A37207B" w14:textId="23B5FEE3" w:rsidR="00AC1FD6" w:rsidRPr="002741F3" w:rsidRDefault="00AC1FD6" w:rsidP="00833C03">
            <w:pPr>
              <w:spacing w:after="0"/>
              <w:jc w:val="center"/>
              <w:rPr>
                <w:sz w:val="18"/>
                <w:szCs w:val="18"/>
              </w:rPr>
            </w:pPr>
            <w:r w:rsidRPr="002741F3">
              <w:rPr>
                <w:sz w:val="18"/>
                <w:szCs w:val="18"/>
              </w:rPr>
              <w:t>25000 (6250/ paras)</w:t>
            </w:r>
          </w:p>
        </w:tc>
        <w:tc>
          <w:tcPr>
            <w:tcW w:w="709" w:type="dxa"/>
            <w:tcBorders>
              <w:left w:val="single" w:sz="4" w:space="0" w:color="auto"/>
              <w:bottom w:val="single" w:sz="4" w:space="0" w:color="auto"/>
              <w:right w:val="single" w:sz="4" w:space="0" w:color="auto"/>
            </w:tcBorders>
            <w:vAlign w:val="center"/>
          </w:tcPr>
          <w:p w14:paraId="3FE5FC4E" w14:textId="7C9D20A1" w:rsidR="00AC1FD6" w:rsidRPr="002741F3" w:rsidRDefault="00AC1FD6" w:rsidP="00833C03">
            <w:pPr>
              <w:spacing w:after="0"/>
              <w:jc w:val="center"/>
              <w:rPr>
                <w:sz w:val="18"/>
                <w:szCs w:val="18"/>
              </w:rPr>
            </w:pPr>
            <w:r w:rsidRPr="002741F3">
              <w:rPr>
                <w:sz w:val="18"/>
                <w:szCs w:val="18"/>
              </w:rPr>
              <w:t>5000</w:t>
            </w:r>
          </w:p>
        </w:tc>
        <w:tc>
          <w:tcPr>
            <w:tcW w:w="1093" w:type="dxa"/>
            <w:vMerge/>
            <w:tcBorders>
              <w:left w:val="single" w:sz="4" w:space="0" w:color="auto"/>
              <w:bottom w:val="single" w:sz="4" w:space="0" w:color="auto"/>
              <w:right w:val="single" w:sz="4" w:space="0" w:color="auto"/>
            </w:tcBorders>
            <w:vAlign w:val="center"/>
          </w:tcPr>
          <w:p w14:paraId="750D0C35" w14:textId="77777777" w:rsidR="00AC1FD6" w:rsidRDefault="00AC1FD6" w:rsidP="00833C03">
            <w:pPr>
              <w:spacing w:after="0"/>
              <w:jc w:val="center"/>
            </w:pPr>
          </w:p>
        </w:tc>
        <w:tc>
          <w:tcPr>
            <w:tcW w:w="1300" w:type="dxa"/>
            <w:vMerge/>
            <w:tcBorders>
              <w:left w:val="single" w:sz="4" w:space="0" w:color="auto"/>
              <w:bottom w:val="single" w:sz="4" w:space="0" w:color="auto"/>
              <w:right w:val="single" w:sz="4" w:space="0" w:color="auto"/>
            </w:tcBorders>
            <w:vAlign w:val="center"/>
          </w:tcPr>
          <w:p w14:paraId="109A3F39" w14:textId="77777777" w:rsidR="00AC1FD6" w:rsidRDefault="00AC1FD6" w:rsidP="00833C03">
            <w:pPr>
              <w:spacing w:after="0"/>
              <w:jc w:val="center"/>
            </w:pPr>
          </w:p>
        </w:tc>
        <w:tc>
          <w:tcPr>
            <w:tcW w:w="1335" w:type="dxa"/>
            <w:tcBorders>
              <w:top w:val="single" w:sz="4" w:space="0" w:color="auto"/>
              <w:left w:val="single" w:sz="4" w:space="0" w:color="auto"/>
              <w:bottom w:val="single" w:sz="4" w:space="0" w:color="auto"/>
              <w:right w:val="single" w:sz="4" w:space="0" w:color="auto"/>
            </w:tcBorders>
            <w:vAlign w:val="center"/>
          </w:tcPr>
          <w:p w14:paraId="08782BD4" w14:textId="108B6E20" w:rsidR="00AC1FD6" w:rsidRDefault="00AC1FD6" w:rsidP="00833C03">
            <w:pPr>
              <w:spacing w:after="0"/>
              <w:jc w:val="center"/>
              <w:rPr>
                <w:rFonts w:eastAsiaTheme="minorEastAsia"/>
                <w:bCs/>
                <w:sz w:val="18"/>
                <w:szCs w:val="18"/>
                <w:lang w:eastAsia="zh-CN"/>
              </w:rPr>
            </w:pPr>
            <w:r w:rsidRPr="002741F3">
              <w:rPr>
                <w:rFonts w:eastAsiaTheme="minorEastAsia"/>
                <w:bCs/>
                <w:sz w:val="18"/>
                <w:szCs w:val="18"/>
                <w:lang w:eastAsia="zh-CN"/>
              </w:rPr>
              <w:t>0.89</w:t>
            </w:r>
          </w:p>
        </w:tc>
      </w:tr>
    </w:tbl>
    <w:p w14:paraId="19B1AE5A" w14:textId="77777777" w:rsidR="00C54977" w:rsidRPr="002741F3" w:rsidRDefault="00C54977" w:rsidP="00C54977">
      <w:pPr>
        <w:spacing w:beforeLines="100" w:before="312"/>
        <w:ind w:left="284" w:hanging="284"/>
        <w:rPr>
          <w:b/>
          <w:color w:val="0070C0"/>
        </w:rPr>
      </w:pPr>
      <w:r w:rsidRPr="002741F3">
        <w:rPr>
          <w:b/>
          <w:color w:val="0070C0"/>
        </w:rPr>
        <w:t xml:space="preserve">Dimension 1: </w:t>
      </w:r>
      <w:r w:rsidRPr="008E4029">
        <w:rPr>
          <w:b/>
          <w:color w:val="0070C0"/>
        </w:rPr>
        <w:t>Different drops</w:t>
      </w:r>
      <w:r w:rsidRPr="002741F3">
        <w:rPr>
          <w:b/>
          <w:color w:val="0070C0"/>
        </w:rPr>
        <w:t>.</w:t>
      </w:r>
    </w:p>
    <w:p w14:paraId="2D219B8F" w14:textId="2F8E569E" w:rsidR="007E2E03" w:rsidRPr="002741F3" w:rsidRDefault="00C54977" w:rsidP="00E168B3">
      <w:pPr>
        <w:spacing w:after="0"/>
      </w:pPr>
      <w:r w:rsidRPr="002741F3">
        <w:rPr>
          <w:lang w:eastAsia="zh-CN"/>
        </w:rPr>
        <w:t>Dimension 1 is intended for the challenges brought by the</w:t>
      </w:r>
      <w:r>
        <w:rPr>
          <w:lang w:eastAsia="zh-CN"/>
        </w:rPr>
        <w:t xml:space="preserve"> loss of</w:t>
      </w:r>
      <w:r w:rsidRPr="002741F3">
        <w:rPr>
          <w:lang w:eastAsia="zh-CN"/>
        </w:rPr>
        <w:t xml:space="preserve"> spatial consistency when inference happens in a new drop outside the training dataset.</w:t>
      </w:r>
      <w:r w:rsidR="00E168B3">
        <w:rPr>
          <w:lang w:eastAsia="zh-CN"/>
        </w:rPr>
        <w:t xml:space="preserve"> </w:t>
      </w:r>
      <w:r w:rsidR="007E2E03" w:rsidRPr="002741F3">
        <w:t xml:space="preserve">From the results shown in the </w:t>
      </w:r>
      <w:r w:rsidR="008A79EF">
        <w:fldChar w:fldCharType="begin"/>
      </w:r>
      <w:r w:rsidR="008A79EF">
        <w:instrText xml:space="preserve"> REF _Ref118367442 \h </w:instrText>
      </w:r>
      <w:r w:rsidR="008A79EF">
        <w:fldChar w:fldCharType="separate"/>
      </w:r>
      <w:r w:rsidR="000319CF">
        <w:t xml:space="preserve">Table </w:t>
      </w:r>
      <w:r w:rsidR="000319CF">
        <w:rPr>
          <w:noProof/>
        </w:rPr>
        <w:t>4</w:t>
      </w:r>
      <w:r w:rsidR="008A79EF">
        <w:fldChar w:fldCharType="end"/>
      </w:r>
      <w:r w:rsidR="008A79EF">
        <w:t xml:space="preserve"> </w:t>
      </w:r>
      <w:r w:rsidR="007E2E03" w:rsidRPr="002741F3">
        <w:t>above, we can make the following observation</w:t>
      </w:r>
      <w:r w:rsidR="008A6D84">
        <w:t>s</w:t>
      </w:r>
      <w:r w:rsidR="007E2E03" w:rsidRPr="002741F3">
        <w:t>:</w:t>
      </w:r>
      <w:r w:rsidR="007E2E03" w:rsidRPr="002741F3">
        <w:rPr>
          <w:i/>
          <w:iCs/>
          <w:lang w:eastAsia="zh-CN"/>
        </w:rPr>
        <w:t xml:space="preserve"> </w:t>
      </w:r>
    </w:p>
    <w:p w14:paraId="72778C01" w14:textId="1FFF36DB" w:rsidR="003857E2" w:rsidRPr="002741F3" w:rsidRDefault="003857E2" w:rsidP="0001205B">
      <w:pPr>
        <w:numPr>
          <w:ilvl w:val="0"/>
          <w:numId w:val="6"/>
        </w:numPr>
        <w:spacing w:beforeLines="50" w:before="156"/>
        <w:rPr>
          <w:b/>
          <w:i/>
        </w:rPr>
      </w:pPr>
      <w:bookmarkStart w:id="23" w:name="_Ref115430423"/>
      <w:r w:rsidRPr="002741F3">
        <w:rPr>
          <w:b/>
          <w:i/>
        </w:rPr>
        <w:t xml:space="preserve">: </w:t>
      </w:r>
      <w:r w:rsidR="00E738CC">
        <w:rPr>
          <w:b/>
          <w:i/>
        </w:rPr>
        <w:t>W</w:t>
      </w:r>
      <w:r w:rsidRPr="002741F3">
        <w:rPr>
          <w:b/>
          <w:i/>
        </w:rPr>
        <w:t xml:space="preserve">hen the inference dataset and the training dataset are from different drops, AI/ML-based fingerprint positioning model provides poor generalization performance. But when the mixed training dataset consists of samples from the same drop </w:t>
      </w:r>
      <w:r w:rsidR="00F0121F">
        <w:rPr>
          <w:b/>
          <w:i/>
        </w:rPr>
        <w:t>as</w:t>
      </w:r>
      <w:r w:rsidRPr="002741F3">
        <w:rPr>
          <w:b/>
          <w:i/>
        </w:rPr>
        <w:t xml:space="preserve"> the inference dataset, the generalization performance is improved.</w:t>
      </w:r>
      <w:bookmarkEnd w:id="23"/>
    </w:p>
    <w:p w14:paraId="6F43099B" w14:textId="11301AF6" w:rsidR="003857E2" w:rsidRPr="002741F3" w:rsidRDefault="003857E2" w:rsidP="004E7643">
      <w:pPr>
        <w:numPr>
          <w:ilvl w:val="0"/>
          <w:numId w:val="6"/>
        </w:numPr>
        <w:spacing w:beforeLines="50" w:before="156"/>
        <w:rPr>
          <w:b/>
          <w:i/>
        </w:rPr>
      </w:pPr>
      <w:bookmarkStart w:id="24" w:name="_Ref115430438"/>
      <w:r w:rsidRPr="002741F3">
        <w:rPr>
          <w:b/>
          <w:i/>
        </w:rPr>
        <w:t xml:space="preserve">: </w:t>
      </w:r>
      <w:r w:rsidR="00E738CC">
        <w:rPr>
          <w:b/>
          <w:i/>
        </w:rPr>
        <w:t>E</w:t>
      </w:r>
      <w:r w:rsidRPr="002741F3">
        <w:rPr>
          <w:b/>
          <w:i/>
        </w:rPr>
        <w:t>nriching</w:t>
      </w:r>
      <w:r w:rsidR="00F0121F">
        <w:rPr>
          <w:b/>
          <w:i/>
        </w:rPr>
        <w:t xml:space="preserve"> the</w:t>
      </w:r>
      <w:r w:rsidRPr="002741F3">
        <w:rPr>
          <w:b/>
          <w:i/>
        </w:rPr>
        <w:t xml:space="preserve"> composition of the mixed training dataset can improve un</w:t>
      </w:r>
      <w:r w:rsidR="00465608">
        <w:rPr>
          <w:b/>
          <w:i/>
        </w:rPr>
        <w:t>seen</w:t>
      </w:r>
      <w:r w:rsidRPr="002741F3">
        <w:rPr>
          <w:b/>
          <w:i/>
        </w:rPr>
        <w:t xml:space="preserve"> drop’s positioning accuracy.</w:t>
      </w:r>
      <w:bookmarkEnd w:id="24"/>
    </w:p>
    <w:p w14:paraId="79D47A43" w14:textId="4098DDBA" w:rsidR="003857E2" w:rsidRDefault="003857E2" w:rsidP="004E7643">
      <w:pPr>
        <w:numPr>
          <w:ilvl w:val="0"/>
          <w:numId w:val="6"/>
        </w:numPr>
        <w:spacing w:beforeLines="50" w:before="156"/>
        <w:rPr>
          <w:b/>
          <w:i/>
        </w:rPr>
      </w:pPr>
      <w:bookmarkStart w:id="25" w:name="_Ref115430446"/>
      <w:r w:rsidRPr="002741F3">
        <w:rPr>
          <w:b/>
          <w:i/>
        </w:rPr>
        <w:t xml:space="preserve">: </w:t>
      </w:r>
      <w:r w:rsidR="00E738CC">
        <w:rPr>
          <w:b/>
          <w:i/>
        </w:rPr>
        <w:t>T</w:t>
      </w:r>
      <w:r w:rsidRPr="002741F3">
        <w:rPr>
          <w:b/>
          <w:i/>
        </w:rPr>
        <w:t xml:space="preserve">he positioning performance for a </w:t>
      </w:r>
      <w:r w:rsidR="00615C8D">
        <w:rPr>
          <w:b/>
          <w:i/>
        </w:rPr>
        <w:t xml:space="preserve">seen </w:t>
      </w:r>
      <w:r w:rsidRPr="002741F3">
        <w:rPr>
          <w:b/>
          <w:i/>
        </w:rPr>
        <w:t>drop improves when the amount/ratio of data samples from that drop in the mixed training dataset increases.</w:t>
      </w:r>
      <w:bookmarkEnd w:id="25"/>
    </w:p>
    <w:p w14:paraId="67635F63" w14:textId="3B712106" w:rsidR="00BB7AA2" w:rsidRPr="002741F3" w:rsidRDefault="00BB7AA2" w:rsidP="00BB7AA2">
      <w:pPr>
        <w:spacing w:beforeLines="100" w:before="312"/>
        <w:ind w:left="284" w:hanging="284"/>
        <w:rPr>
          <w:b/>
          <w:color w:val="0070C0"/>
        </w:rPr>
      </w:pPr>
      <w:bookmarkStart w:id="26" w:name="_Ref101888779"/>
      <w:bookmarkStart w:id="27" w:name="_Ref101897960"/>
      <w:r w:rsidRPr="002741F3">
        <w:rPr>
          <w:b/>
          <w:color w:val="0070C0"/>
        </w:rPr>
        <w:t xml:space="preserve">Dimension 2: </w:t>
      </w:r>
      <w:r w:rsidR="00712F17" w:rsidRPr="00712F17">
        <w:rPr>
          <w:b/>
          <w:color w:val="0070C0"/>
        </w:rPr>
        <w:t>Clutter parameters</w:t>
      </w:r>
      <w:r w:rsidRPr="002741F3">
        <w:rPr>
          <w:b/>
          <w:color w:val="0070C0"/>
        </w:rPr>
        <w:t>.</w:t>
      </w:r>
    </w:p>
    <w:p w14:paraId="330E2158" w14:textId="1E138EA1" w:rsidR="00BB7AA2" w:rsidRPr="002741F3" w:rsidRDefault="00BB7AA2" w:rsidP="003041A3">
      <w:pPr>
        <w:spacing w:after="0"/>
      </w:pPr>
      <w:r w:rsidRPr="002741F3">
        <w:rPr>
          <w:lang w:eastAsia="zh-CN"/>
        </w:rPr>
        <w:t xml:space="preserve">Dimension 2 is intended for the challenges brought by the </w:t>
      </w:r>
      <w:r w:rsidR="00E27DED">
        <w:rPr>
          <w:lang w:eastAsia="zh-CN"/>
        </w:rPr>
        <w:t>loss of</w:t>
      </w:r>
      <w:r w:rsidR="00E27DED" w:rsidRPr="002741F3">
        <w:rPr>
          <w:lang w:eastAsia="zh-CN"/>
        </w:rPr>
        <w:t xml:space="preserve"> </w:t>
      </w:r>
      <w:r w:rsidRPr="002741F3">
        <w:rPr>
          <w:lang w:eastAsia="zh-CN"/>
        </w:rPr>
        <w:t xml:space="preserve">spatial consistency plus the unlearned channel characteristics </w:t>
      </w:r>
      <w:r w:rsidR="00E36532" w:rsidRPr="00E36532">
        <w:rPr>
          <w:lang w:eastAsia="zh-CN"/>
        </w:rPr>
        <w:t xml:space="preserve">when inference happens with </w:t>
      </w:r>
      <w:r w:rsidR="00F0121F">
        <w:rPr>
          <w:lang w:eastAsia="zh-CN"/>
        </w:rPr>
        <w:t xml:space="preserve">a </w:t>
      </w:r>
      <w:r w:rsidR="00E36532" w:rsidRPr="00E36532">
        <w:rPr>
          <w:lang w:eastAsia="zh-CN"/>
        </w:rPr>
        <w:t xml:space="preserve">different distribution of obstacles </w:t>
      </w:r>
      <w:r w:rsidR="00F0121F">
        <w:rPr>
          <w:lang w:eastAsia="zh-CN"/>
        </w:rPr>
        <w:t>than in the</w:t>
      </w:r>
      <w:r w:rsidRPr="002741F3">
        <w:rPr>
          <w:lang w:eastAsia="zh-CN"/>
        </w:rPr>
        <w:t xml:space="preserve"> training dataset.</w:t>
      </w:r>
      <w:r w:rsidR="003041A3">
        <w:rPr>
          <w:lang w:eastAsia="zh-CN"/>
        </w:rPr>
        <w:t xml:space="preserve"> </w:t>
      </w:r>
      <w:r w:rsidRPr="002741F3">
        <w:t xml:space="preserve">From the results shown in the </w:t>
      </w:r>
      <w:r w:rsidR="003014C9">
        <w:fldChar w:fldCharType="begin"/>
      </w:r>
      <w:r w:rsidR="003014C9">
        <w:instrText xml:space="preserve"> REF _Ref118367442 \h </w:instrText>
      </w:r>
      <w:r w:rsidR="003014C9">
        <w:fldChar w:fldCharType="separate"/>
      </w:r>
      <w:r w:rsidR="000319CF">
        <w:t xml:space="preserve">Table </w:t>
      </w:r>
      <w:r w:rsidR="000319CF">
        <w:rPr>
          <w:noProof/>
        </w:rPr>
        <w:t>4</w:t>
      </w:r>
      <w:r w:rsidR="003014C9">
        <w:fldChar w:fldCharType="end"/>
      </w:r>
      <w:r w:rsidR="003014C9">
        <w:t xml:space="preserve"> </w:t>
      </w:r>
      <w:r w:rsidRPr="002741F3">
        <w:t>above, we can make the following observation</w:t>
      </w:r>
      <w:r w:rsidR="008A6D84">
        <w:t>s</w:t>
      </w:r>
      <w:r w:rsidRPr="002741F3">
        <w:t>:</w:t>
      </w:r>
      <w:r w:rsidRPr="002741F3">
        <w:rPr>
          <w:i/>
          <w:iCs/>
          <w:lang w:eastAsia="zh-CN"/>
        </w:rPr>
        <w:t xml:space="preserve"> </w:t>
      </w:r>
    </w:p>
    <w:p w14:paraId="40220E87" w14:textId="40B3AB15" w:rsidR="00BB7AA2" w:rsidRPr="002741F3" w:rsidRDefault="00BB7AA2" w:rsidP="00591A15">
      <w:pPr>
        <w:numPr>
          <w:ilvl w:val="0"/>
          <w:numId w:val="6"/>
        </w:numPr>
        <w:spacing w:beforeLines="50" w:before="156"/>
      </w:pPr>
      <w:bookmarkStart w:id="28" w:name="_Ref111140362"/>
      <w:bookmarkStart w:id="29" w:name="_Ref115430457"/>
      <w:r w:rsidRPr="002741F3">
        <w:rPr>
          <w:b/>
          <w:i/>
          <w:iCs/>
          <w:lang w:eastAsia="zh-CN"/>
        </w:rPr>
        <w:t xml:space="preserve">: </w:t>
      </w:r>
      <w:bookmarkEnd w:id="28"/>
      <w:r w:rsidR="007739A1">
        <w:rPr>
          <w:b/>
          <w:bCs/>
          <w:i/>
          <w:iCs/>
        </w:rPr>
        <w:t>W</w:t>
      </w:r>
      <w:r w:rsidR="008975E2" w:rsidRPr="002741F3">
        <w:rPr>
          <w:b/>
          <w:bCs/>
          <w:i/>
          <w:iCs/>
        </w:rPr>
        <w:t xml:space="preserve">hen the channel parameters of the inference dataset and the training dataset are different, AI/ML-based fingerprint </w:t>
      </w:r>
      <w:r w:rsidR="008975E2" w:rsidRPr="00591A15">
        <w:rPr>
          <w:b/>
          <w:i/>
        </w:rPr>
        <w:t>positioning</w:t>
      </w:r>
      <w:r w:rsidR="008975E2" w:rsidRPr="002741F3">
        <w:rPr>
          <w:b/>
          <w:bCs/>
          <w:i/>
          <w:iCs/>
        </w:rPr>
        <w:t xml:space="preserve"> model provides poor generalization performance.</w:t>
      </w:r>
      <w:bookmarkEnd w:id="29"/>
    </w:p>
    <w:p w14:paraId="7594178C" w14:textId="53CB9949" w:rsidR="00BB7AA2" w:rsidRDefault="00BB7AA2" w:rsidP="00591A15">
      <w:pPr>
        <w:numPr>
          <w:ilvl w:val="0"/>
          <w:numId w:val="6"/>
        </w:numPr>
        <w:spacing w:beforeLines="50" w:before="156"/>
        <w:rPr>
          <w:b/>
          <w:i/>
          <w:iCs/>
          <w:lang w:eastAsia="zh-CN"/>
        </w:rPr>
      </w:pPr>
      <w:bookmarkStart w:id="30" w:name="_Ref111140395"/>
      <w:bookmarkStart w:id="31" w:name="_Ref115430472"/>
      <w:r w:rsidRPr="002741F3">
        <w:rPr>
          <w:b/>
          <w:i/>
          <w:iCs/>
          <w:lang w:eastAsia="zh-CN"/>
        </w:rPr>
        <w:t xml:space="preserve">: </w:t>
      </w:r>
      <w:bookmarkEnd w:id="30"/>
      <w:r w:rsidR="007739A1">
        <w:rPr>
          <w:b/>
          <w:i/>
          <w:iCs/>
          <w:lang w:eastAsia="zh-CN"/>
        </w:rPr>
        <w:t>W</w:t>
      </w:r>
      <w:r w:rsidR="004442AD" w:rsidRPr="002741F3">
        <w:rPr>
          <w:b/>
          <w:i/>
          <w:iCs/>
          <w:lang w:eastAsia="zh-CN"/>
        </w:rPr>
        <w:t xml:space="preserve">hen the mixed training dataset consists of samples with the same channel parameters as the inference dataset, the </w:t>
      </w:r>
      <w:r w:rsidR="004442AD" w:rsidRPr="00591A15">
        <w:rPr>
          <w:b/>
          <w:i/>
        </w:rPr>
        <w:t>positioning</w:t>
      </w:r>
      <w:r w:rsidR="004442AD" w:rsidRPr="002741F3">
        <w:rPr>
          <w:b/>
          <w:i/>
          <w:iCs/>
          <w:lang w:eastAsia="zh-CN"/>
        </w:rPr>
        <w:t xml:space="preserve"> performance is improved and reaches the sub-meter level.</w:t>
      </w:r>
      <w:bookmarkEnd w:id="31"/>
    </w:p>
    <w:p w14:paraId="4D585324" w14:textId="23BC5DB4" w:rsidR="00BB7AA2" w:rsidRPr="002741F3" w:rsidRDefault="00BB7AA2" w:rsidP="00BB7AA2">
      <w:pPr>
        <w:spacing w:beforeLines="100" w:before="312" w:after="0"/>
        <w:ind w:left="284" w:hanging="284"/>
        <w:rPr>
          <w:b/>
          <w:i/>
          <w:color w:val="0070C0"/>
        </w:rPr>
      </w:pPr>
      <w:r w:rsidRPr="002741F3">
        <w:rPr>
          <w:b/>
          <w:color w:val="0070C0"/>
        </w:rPr>
        <w:t xml:space="preserve">Dimension 3: </w:t>
      </w:r>
      <w:r w:rsidR="006C6420" w:rsidRPr="006C6420">
        <w:rPr>
          <w:b/>
          <w:color w:val="0070C0"/>
        </w:rPr>
        <w:t>Network synchronization error</w:t>
      </w:r>
      <w:r w:rsidRPr="002741F3">
        <w:rPr>
          <w:b/>
          <w:color w:val="0070C0"/>
        </w:rPr>
        <w:t>.</w:t>
      </w:r>
    </w:p>
    <w:p w14:paraId="1390E0C2" w14:textId="4A589E88" w:rsidR="001C2D5B" w:rsidRPr="001C2D5B" w:rsidRDefault="00BB7AA2" w:rsidP="00EC6AA0">
      <w:pPr>
        <w:tabs>
          <w:tab w:val="num" w:pos="2160"/>
        </w:tabs>
        <w:spacing w:beforeLines="50" w:before="156" w:afterLines="50" w:after="156"/>
      </w:pPr>
      <w:r w:rsidRPr="002741F3">
        <w:rPr>
          <w:lang w:eastAsia="zh-CN"/>
        </w:rPr>
        <w:lastRenderedPageBreak/>
        <w:t>Dimension 3 is intended for the challenges brought by the non-ideal assumptions affecting the time-domain channel characteristics when a random synchronization error occurs in channel measurement.</w:t>
      </w:r>
      <w:r w:rsidR="00F73DFB" w:rsidRPr="00F73DFB">
        <w:rPr>
          <w:lang w:eastAsia="zh-CN"/>
        </w:rPr>
        <w:t xml:space="preserve"> </w:t>
      </w:r>
      <w:r w:rsidR="001C2D5B" w:rsidRPr="002741F3">
        <w:t xml:space="preserve">From the results shown in the </w:t>
      </w:r>
      <w:r w:rsidR="007A09DD">
        <w:fldChar w:fldCharType="begin"/>
      </w:r>
      <w:r w:rsidR="007A09DD">
        <w:instrText xml:space="preserve"> REF _Ref118367442 \h </w:instrText>
      </w:r>
      <w:r w:rsidR="007A09DD">
        <w:fldChar w:fldCharType="separate"/>
      </w:r>
      <w:r w:rsidR="000319CF">
        <w:t xml:space="preserve">Table </w:t>
      </w:r>
      <w:r w:rsidR="000319CF">
        <w:rPr>
          <w:noProof/>
        </w:rPr>
        <w:t>4</w:t>
      </w:r>
      <w:r w:rsidR="007A09DD">
        <w:fldChar w:fldCharType="end"/>
      </w:r>
      <w:r w:rsidR="007A09DD">
        <w:t xml:space="preserve"> </w:t>
      </w:r>
      <w:r w:rsidR="001C2D5B" w:rsidRPr="002741F3">
        <w:t>above, we can make the following observation</w:t>
      </w:r>
      <w:r w:rsidR="00543818">
        <w:t>s</w:t>
      </w:r>
      <w:r w:rsidR="001C2D5B" w:rsidRPr="002741F3">
        <w:t>:</w:t>
      </w:r>
      <w:r w:rsidR="001C2D5B" w:rsidRPr="002741F3">
        <w:rPr>
          <w:i/>
          <w:iCs/>
          <w:lang w:eastAsia="zh-CN"/>
        </w:rPr>
        <w:t xml:space="preserve"> </w:t>
      </w:r>
    </w:p>
    <w:p w14:paraId="0B1CA286" w14:textId="1FE2E7BA" w:rsidR="00CC2160" w:rsidRPr="002741F3" w:rsidRDefault="00CC2160" w:rsidP="00591A15">
      <w:pPr>
        <w:numPr>
          <w:ilvl w:val="0"/>
          <w:numId w:val="6"/>
        </w:numPr>
        <w:spacing w:beforeLines="50" w:before="156"/>
        <w:rPr>
          <w:b/>
          <w:i/>
          <w:iCs/>
          <w:lang w:eastAsia="zh-CN"/>
        </w:rPr>
      </w:pPr>
      <w:bookmarkStart w:id="32" w:name="_Ref115430481"/>
      <w:r w:rsidRPr="002741F3">
        <w:rPr>
          <w:b/>
          <w:i/>
          <w:iCs/>
          <w:lang w:eastAsia="zh-CN"/>
        </w:rPr>
        <w:t xml:space="preserve">: </w:t>
      </w:r>
      <w:r w:rsidR="00BC352D">
        <w:rPr>
          <w:b/>
          <w:i/>
          <w:iCs/>
          <w:lang w:eastAsia="zh-CN"/>
        </w:rPr>
        <w:t>W</w:t>
      </w:r>
      <w:r w:rsidRPr="002741F3">
        <w:rPr>
          <w:b/>
          <w:i/>
          <w:iCs/>
          <w:lang w:eastAsia="zh-CN"/>
        </w:rPr>
        <w:t xml:space="preserve">hen the model is trained without network synchronization error but inferred with the added network </w:t>
      </w:r>
      <w:r w:rsidRPr="00591A15">
        <w:rPr>
          <w:b/>
          <w:i/>
        </w:rPr>
        <w:t>synchronization</w:t>
      </w:r>
      <w:r w:rsidRPr="002741F3">
        <w:rPr>
          <w:b/>
          <w:i/>
          <w:iCs/>
          <w:lang w:eastAsia="zh-CN"/>
        </w:rPr>
        <w:t xml:space="preserve"> error randomly distributed with </w:t>
      </w:r>
      <w:r w:rsidR="004160FF">
        <w:rPr>
          <w:b/>
          <w:i/>
          <w:iCs/>
          <w:lang w:eastAsia="zh-CN"/>
        </w:rPr>
        <w:t xml:space="preserve">the </w:t>
      </w:r>
      <w:r w:rsidR="004160FF" w:rsidRPr="004160FF">
        <w:rPr>
          <w:b/>
          <w:i/>
          <w:iCs/>
          <w:lang w:eastAsia="zh-CN"/>
        </w:rPr>
        <w:t>standard deviation value</w:t>
      </w:r>
      <w:r w:rsidR="004160FF">
        <w:rPr>
          <w:b/>
          <w:i/>
          <w:iCs/>
          <w:lang w:eastAsia="zh-CN"/>
        </w:rPr>
        <w:t xml:space="preserve"> </w:t>
      </w:r>
      <w:r w:rsidRPr="002741F3">
        <w:rPr>
          <w:b/>
          <w:i/>
          <w:iCs/>
          <w:lang w:eastAsia="zh-CN"/>
        </w:rPr>
        <w:t>T_1</w:t>
      </w:r>
      <w:r w:rsidR="00CB601E">
        <w:rPr>
          <w:b/>
          <w:i/>
          <w:iCs/>
          <w:lang w:eastAsia="zh-CN"/>
        </w:rPr>
        <w:t xml:space="preserve"> </w:t>
      </w:r>
      <w:r w:rsidRPr="002741F3">
        <w:rPr>
          <w:b/>
          <w:i/>
          <w:iCs/>
          <w:lang w:eastAsia="zh-CN"/>
        </w:rPr>
        <w:t>= 50ns, AI/ML-based fingerprint positioning model provides poor generalization performance.</w:t>
      </w:r>
      <w:bookmarkEnd w:id="32"/>
      <w:r w:rsidRPr="002741F3">
        <w:rPr>
          <w:b/>
          <w:i/>
          <w:iCs/>
          <w:lang w:eastAsia="zh-CN"/>
        </w:rPr>
        <w:t xml:space="preserve"> </w:t>
      </w:r>
    </w:p>
    <w:p w14:paraId="6493B02A" w14:textId="6869C056" w:rsidR="00CC2160" w:rsidRPr="002741F3" w:rsidRDefault="00CC2160" w:rsidP="00591A15">
      <w:pPr>
        <w:numPr>
          <w:ilvl w:val="0"/>
          <w:numId w:val="6"/>
        </w:numPr>
        <w:spacing w:beforeLines="50" w:before="156"/>
        <w:rPr>
          <w:b/>
          <w:i/>
          <w:iCs/>
          <w:lang w:eastAsia="zh-CN"/>
        </w:rPr>
      </w:pPr>
      <w:bookmarkStart w:id="33" w:name="_Ref115430489"/>
      <w:r w:rsidRPr="002741F3">
        <w:rPr>
          <w:b/>
          <w:i/>
          <w:iCs/>
          <w:lang w:eastAsia="zh-CN"/>
        </w:rPr>
        <w:t xml:space="preserve">: </w:t>
      </w:r>
      <w:r w:rsidR="00BC352D" w:rsidRPr="00591A15">
        <w:rPr>
          <w:b/>
          <w:i/>
        </w:rPr>
        <w:t>W</w:t>
      </w:r>
      <w:r w:rsidRPr="00591A15">
        <w:rPr>
          <w:b/>
          <w:i/>
        </w:rPr>
        <w:t>hen</w:t>
      </w:r>
      <w:r w:rsidRPr="002741F3">
        <w:rPr>
          <w:b/>
          <w:i/>
          <w:iCs/>
          <w:lang w:eastAsia="zh-CN"/>
        </w:rPr>
        <w:t xml:space="preserve"> the model is both trained and inferred with the added network synchronization error randomly distributed with</w:t>
      </w:r>
      <w:r w:rsidR="00675DB7" w:rsidRPr="00675DB7">
        <w:rPr>
          <w:b/>
          <w:i/>
          <w:iCs/>
          <w:lang w:eastAsia="zh-CN"/>
        </w:rPr>
        <w:t xml:space="preserve"> </w:t>
      </w:r>
      <w:r w:rsidR="00675DB7">
        <w:rPr>
          <w:b/>
          <w:i/>
          <w:iCs/>
          <w:lang w:eastAsia="zh-CN"/>
        </w:rPr>
        <w:t xml:space="preserve">the </w:t>
      </w:r>
      <w:r w:rsidR="00675DB7" w:rsidRPr="004160FF">
        <w:rPr>
          <w:b/>
          <w:i/>
          <w:iCs/>
          <w:lang w:eastAsia="zh-CN"/>
        </w:rPr>
        <w:t>standard deviation value</w:t>
      </w:r>
      <w:r w:rsidRPr="002741F3">
        <w:rPr>
          <w:b/>
          <w:i/>
          <w:iCs/>
          <w:lang w:eastAsia="zh-CN"/>
        </w:rPr>
        <w:t xml:space="preserve"> T_1 = 50ns, the positioning performance is improved compared with trained without error.</w:t>
      </w:r>
      <w:bookmarkEnd w:id="33"/>
      <w:r w:rsidRPr="002741F3">
        <w:rPr>
          <w:b/>
          <w:i/>
          <w:iCs/>
          <w:lang w:eastAsia="zh-CN"/>
        </w:rPr>
        <w:t xml:space="preserve"> </w:t>
      </w:r>
    </w:p>
    <w:p w14:paraId="10DA3206" w14:textId="753A3C56" w:rsidR="009A4105" w:rsidRDefault="00CC2160" w:rsidP="00591A15">
      <w:pPr>
        <w:numPr>
          <w:ilvl w:val="0"/>
          <w:numId w:val="6"/>
        </w:numPr>
        <w:spacing w:beforeLines="50" w:before="156"/>
        <w:rPr>
          <w:b/>
          <w:i/>
          <w:iCs/>
          <w:lang w:eastAsia="zh-CN"/>
        </w:rPr>
      </w:pPr>
      <w:bookmarkStart w:id="34" w:name="_Ref115430502"/>
      <w:r w:rsidRPr="002741F3">
        <w:rPr>
          <w:b/>
          <w:i/>
          <w:iCs/>
          <w:lang w:eastAsia="zh-CN"/>
        </w:rPr>
        <w:t>:</w:t>
      </w:r>
      <w:r w:rsidR="00BC352D">
        <w:rPr>
          <w:b/>
          <w:i/>
          <w:iCs/>
          <w:lang w:eastAsia="zh-CN"/>
        </w:rPr>
        <w:t xml:space="preserve"> W</w:t>
      </w:r>
      <w:r w:rsidRPr="002741F3">
        <w:rPr>
          <w:b/>
          <w:i/>
          <w:iCs/>
          <w:lang w:eastAsia="zh-CN"/>
        </w:rPr>
        <w:t>hen the model is both trained and inferred with the added network synchronization error randomly distributed with mixed T_1 = 0&amp;30&amp;40&amp;50ns, the positioning performance is improved compared with trained without error. The larger synchronization error the network have, the poorer positioning performance they will have.</w:t>
      </w:r>
      <w:bookmarkEnd w:id="34"/>
    </w:p>
    <w:p w14:paraId="1DBDBFD6" w14:textId="1188E760" w:rsidR="004F2C81" w:rsidRDefault="003B10DA" w:rsidP="004F2C81">
      <w:pPr>
        <w:rPr>
          <w:lang w:eastAsia="zh-CN"/>
        </w:rPr>
      </w:pPr>
      <w:r>
        <w:rPr>
          <w:rFonts w:hint="eastAsia"/>
          <w:iCs/>
          <w:lang w:eastAsia="zh-CN"/>
        </w:rPr>
        <w:t>A</w:t>
      </w:r>
      <w:r>
        <w:rPr>
          <w:iCs/>
          <w:lang w:eastAsia="zh-CN"/>
        </w:rPr>
        <w:t>ccording to the</w:t>
      </w:r>
      <w:r w:rsidR="00494F67">
        <w:rPr>
          <w:iCs/>
          <w:lang w:eastAsia="zh-CN"/>
        </w:rPr>
        <w:t xml:space="preserve"> evaluation results </w:t>
      </w:r>
      <w:r w:rsidR="005F1F9F" w:rsidRPr="002741F3">
        <w:t xml:space="preserve">shown in the </w:t>
      </w:r>
      <w:r w:rsidR="005F1F9F">
        <w:fldChar w:fldCharType="begin"/>
      </w:r>
      <w:r w:rsidR="005F1F9F">
        <w:instrText xml:space="preserve"> REF _Ref118367442 \h </w:instrText>
      </w:r>
      <w:r w:rsidR="005F1F9F">
        <w:fldChar w:fldCharType="separate"/>
      </w:r>
      <w:r w:rsidR="000319CF">
        <w:t xml:space="preserve">Table </w:t>
      </w:r>
      <w:r w:rsidR="000319CF">
        <w:rPr>
          <w:noProof/>
        </w:rPr>
        <w:t>4</w:t>
      </w:r>
      <w:r w:rsidR="005F1F9F">
        <w:fldChar w:fldCharType="end"/>
      </w:r>
      <w:r w:rsidR="005F1F9F">
        <w:t xml:space="preserve"> </w:t>
      </w:r>
      <w:r w:rsidR="005F1F9F" w:rsidRPr="002741F3">
        <w:t>above</w:t>
      </w:r>
      <w:r>
        <w:rPr>
          <w:iCs/>
          <w:lang w:eastAsia="zh-CN"/>
        </w:rPr>
        <w:t xml:space="preserve">, the </w:t>
      </w:r>
      <w:r w:rsidR="004F2C81">
        <w:rPr>
          <w:iCs/>
          <w:lang w:eastAsia="zh-CN"/>
        </w:rPr>
        <w:t xml:space="preserve">positioning performance of the </w:t>
      </w:r>
      <w:r w:rsidR="00353F5F">
        <w:rPr>
          <w:iCs/>
          <w:lang w:eastAsia="zh-CN"/>
        </w:rPr>
        <w:t>AI</w:t>
      </w:r>
      <w:r w:rsidR="004F2C81">
        <w:rPr>
          <w:iCs/>
          <w:lang w:eastAsia="zh-CN"/>
        </w:rPr>
        <w:t xml:space="preserve"> model </w:t>
      </w:r>
      <w:r w:rsidR="00B043C2">
        <w:rPr>
          <w:iCs/>
          <w:lang w:eastAsia="zh-CN"/>
        </w:rPr>
        <w:t>with</w:t>
      </w:r>
      <w:r w:rsidR="004F2C81">
        <w:rPr>
          <w:iCs/>
          <w:lang w:eastAsia="zh-CN"/>
        </w:rPr>
        <w:t xml:space="preserve"> CIR</w:t>
      </w:r>
      <w:r w:rsidR="00353F5F">
        <w:rPr>
          <w:iCs/>
          <w:lang w:eastAsia="zh-CN"/>
        </w:rPr>
        <w:t xml:space="preserve"> </w:t>
      </w:r>
      <w:r w:rsidR="00B043C2">
        <w:rPr>
          <w:iCs/>
          <w:lang w:eastAsia="zh-CN"/>
        </w:rPr>
        <w:t xml:space="preserve">input </w:t>
      </w:r>
      <w:r>
        <w:rPr>
          <w:iCs/>
          <w:lang w:eastAsia="zh-CN"/>
        </w:rPr>
        <w:t xml:space="preserve">will </w:t>
      </w:r>
      <w:r w:rsidR="004F2C1F">
        <w:rPr>
          <w:iCs/>
          <w:lang w:eastAsia="zh-CN"/>
        </w:rPr>
        <w:t xml:space="preserve">degrade </w:t>
      </w:r>
      <w:r>
        <w:rPr>
          <w:rFonts w:hint="eastAsia"/>
          <w:iCs/>
          <w:lang w:eastAsia="zh-CN"/>
        </w:rPr>
        <w:t>when</w:t>
      </w:r>
      <w:r>
        <w:rPr>
          <w:iCs/>
          <w:lang w:eastAsia="zh-CN"/>
        </w:rPr>
        <w:t xml:space="preserve"> the network synchronization</w:t>
      </w:r>
      <w:r w:rsidR="00211D2F">
        <w:rPr>
          <w:iCs/>
          <w:lang w:eastAsia="zh-CN"/>
        </w:rPr>
        <w:t xml:space="preserve"> </w:t>
      </w:r>
      <w:r w:rsidR="000870D6">
        <w:rPr>
          <w:iCs/>
          <w:lang w:eastAsia="zh-CN"/>
        </w:rPr>
        <w:t xml:space="preserve">error </w:t>
      </w:r>
      <w:r w:rsidR="00211D2F">
        <w:rPr>
          <w:iCs/>
          <w:lang w:eastAsia="zh-CN"/>
        </w:rPr>
        <w:t>exists</w:t>
      </w:r>
      <w:r w:rsidR="00910C69">
        <w:rPr>
          <w:iCs/>
          <w:lang w:eastAsia="zh-CN"/>
        </w:rPr>
        <w:t>.</w:t>
      </w:r>
      <w:r w:rsidR="004F2C81">
        <w:rPr>
          <w:iCs/>
          <w:lang w:eastAsia="zh-CN"/>
        </w:rPr>
        <w:t xml:space="preserve"> </w:t>
      </w:r>
      <w:r w:rsidR="004F2C81">
        <w:rPr>
          <w:lang w:eastAsia="zh-CN"/>
        </w:rPr>
        <w:t xml:space="preserve">In order to improve the generalization performance of </w:t>
      </w:r>
      <w:r w:rsidR="00B043C2">
        <w:rPr>
          <w:lang w:eastAsia="zh-CN"/>
        </w:rPr>
        <w:t xml:space="preserve">the </w:t>
      </w:r>
      <w:r w:rsidR="004F2C81">
        <w:rPr>
          <w:lang w:eastAsia="zh-CN"/>
        </w:rPr>
        <w:t xml:space="preserve">AI model, we need to </w:t>
      </w:r>
      <w:r w:rsidR="00B043C2">
        <w:rPr>
          <w:lang w:eastAsia="zh-CN"/>
        </w:rPr>
        <w:t>find</w:t>
      </w:r>
      <w:r w:rsidR="004F2C81">
        <w:rPr>
          <w:lang w:eastAsia="zh-CN"/>
        </w:rPr>
        <w:t xml:space="preserve"> solutions that can address the impact of the</w:t>
      </w:r>
      <w:r w:rsidR="004F2C81" w:rsidRPr="004F2C81">
        <w:rPr>
          <w:iCs/>
          <w:lang w:eastAsia="zh-CN"/>
        </w:rPr>
        <w:t xml:space="preserve"> </w:t>
      </w:r>
      <w:r w:rsidR="004F2C81">
        <w:rPr>
          <w:iCs/>
          <w:lang w:eastAsia="zh-CN"/>
        </w:rPr>
        <w:t>network synchronization error</w:t>
      </w:r>
      <w:r w:rsidR="004F2C81">
        <w:rPr>
          <w:lang w:eastAsia="zh-CN"/>
        </w:rPr>
        <w:t>.</w:t>
      </w:r>
    </w:p>
    <w:p w14:paraId="13753C4D" w14:textId="04B7D746" w:rsidR="000870D6" w:rsidRPr="002741F3" w:rsidRDefault="000870D6" w:rsidP="000870D6">
      <w:pPr>
        <w:spacing w:beforeLines="50" w:before="156"/>
        <w:rPr>
          <w:color w:val="000000"/>
          <w:lang w:eastAsia="zh-CN"/>
        </w:rPr>
      </w:pPr>
      <w:r w:rsidRPr="002741F3">
        <w:rPr>
          <w:color w:val="000000"/>
          <w:lang w:eastAsia="zh-CN"/>
        </w:rPr>
        <w:t>We therefore mak</w:t>
      </w:r>
      <w:r w:rsidR="009950F2">
        <w:rPr>
          <w:color w:val="000000"/>
          <w:lang w:eastAsia="zh-CN"/>
        </w:rPr>
        <w:t>e</w:t>
      </w:r>
      <w:r w:rsidRPr="002741F3">
        <w:rPr>
          <w:color w:val="000000"/>
          <w:lang w:eastAsia="zh-CN"/>
        </w:rPr>
        <w:t xml:space="preserve"> the following proposal: </w:t>
      </w:r>
    </w:p>
    <w:p w14:paraId="13971B5C" w14:textId="77777777" w:rsidR="003B10DA" w:rsidRDefault="000870D6" w:rsidP="005E1DB0">
      <w:pPr>
        <w:numPr>
          <w:ilvl w:val="0"/>
          <w:numId w:val="10"/>
        </w:numPr>
        <w:rPr>
          <w:b/>
          <w:i/>
          <w:lang w:eastAsia="zh-CN"/>
        </w:rPr>
      </w:pPr>
      <w:bookmarkStart w:id="35" w:name="_Ref115430061"/>
      <w:r w:rsidRPr="002741F3">
        <w:rPr>
          <w:b/>
          <w:i/>
          <w:lang w:eastAsia="zh-CN"/>
        </w:rPr>
        <w:t>:</w:t>
      </w:r>
      <w:r w:rsidRPr="002741F3">
        <w:t xml:space="preserve"> </w:t>
      </w:r>
      <w:r w:rsidRPr="000870D6">
        <w:rPr>
          <w:b/>
          <w:bCs/>
          <w:i/>
          <w:lang w:eastAsia="zh-CN"/>
        </w:rPr>
        <w:t>For AI/ML-based positioning, study potential solutions to address the issues of network synchronization error</w:t>
      </w:r>
      <w:r>
        <w:rPr>
          <w:b/>
          <w:bCs/>
          <w:i/>
          <w:lang w:eastAsia="zh-CN"/>
        </w:rPr>
        <w:t xml:space="preserve"> </w:t>
      </w:r>
      <w:r w:rsidRPr="000870D6">
        <w:rPr>
          <w:b/>
          <w:bCs/>
          <w:i/>
          <w:lang w:eastAsia="zh-CN"/>
        </w:rPr>
        <w:t>on positioning performanc</w:t>
      </w:r>
      <w:r>
        <w:rPr>
          <w:b/>
          <w:bCs/>
          <w:i/>
          <w:lang w:eastAsia="zh-CN"/>
        </w:rPr>
        <w:t>e</w:t>
      </w:r>
      <w:r w:rsidRPr="002741F3">
        <w:rPr>
          <w:b/>
          <w:i/>
          <w:lang w:eastAsia="zh-CN"/>
        </w:rPr>
        <w:t>.</w:t>
      </w:r>
      <w:bookmarkEnd w:id="35"/>
      <w:r w:rsidRPr="002741F3">
        <w:rPr>
          <w:b/>
          <w:i/>
          <w:lang w:eastAsia="zh-CN"/>
        </w:rPr>
        <w:t xml:space="preserve"> </w:t>
      </w:r>
    </w:p>
    <w:p w14:paraId="2701538B" w14:textId="3E1C2606" w:rsidR="00BD4BA5" w:rsidRPr="002741F3" w:rsidRDefault="00BD4BA5" w:rsidP="00BD4BA5">
      <w:pPr>
        <w:spacing w:beforeLines="100" w:before="312" w:after="0"/>
        <w:ind w:left="284" w:hanging="284"/>
        <w:rPr>
          <w:b/>
          <w:i/>
          <w:color w:val="0070C0"/>
        </w:rPr>
      </w:pPr>
      <w:r w:rsidRPr="002741F3">
        <w:rPr>
          <w:b/>
          <w:color w:val="0070C0"/>
        </w:rPr>
        <w:t xml:space="preserve">Dimension </w:t>
      </w:r>
      <w:r w:rsidR="00B70DC9" w:rsidRPr="002741F3">
        <w:rPr>
          <w:b/>
          <w:color w:val="0070C0"/>
        </w:rPr>
        <w:t>4</w:t>
      </w:r>
      <w:r w:rsidRPr="002741F3">
        <w:rPr>
          <w:b/>
          <w:color w:val="0070C0"/>
        </w:rPr>
        <w:t xml:space="preserve">: </w:t>
      </w:r>
      <w:r w:rsidR="00C8604A" w:rsidRPr="00C8604A">
        <w:rPr>
          <w:b/>
          <w:color w:val="0070C0"/>
        </w:rPr>
        <w:t>UE timing error</w:t>
      </w:r>
      <w:r w:rsidRPr="002741F3">
        <w:rPr>
          <w:b/>
          <w:color w:val="0070C0"/>
        </w:rPr>
        <w:t>.</w:t>
      </w:r>
    </w:p>
    <w:p w14:paraId="0E2B322B" w14:textId="62F1017B" w:rsidR="00420669" w:rsidRPr="001C2D5B" w:rsidRDefault="00BD4BA5" w:rsidP="007B6F3C">
      <w:pPr>
        <w:spacing w:beforeLines="50" w:before="156"/>
      </w:pPr>
      <w:r w:rsidRPr="002741F3">
        <w:rPr>
          <w:lang w:eastAsia="zh-CN"/>
        </w:rPr>
        <w:t xml:space="preserve">Dimension </w:t>
      </w:r>
      <w:r w:rsidR="00B70DC9" w:rsidRPr="002741F3">
        <w:rPr>
          <w:lang w:eastAsia="zh-CN"/>
        </w:rPr>
        <w:t>4</w:t>
      </w:r>
      <w:r w:rsidR="00B70DC9" w:rsidRPr="002741F3">
        <w:t xml:space="preserve"> is intended for the challenges brought by the non-ideal assumptions affecting the time-domain channel characteristics when a random UE timing error occurs in channel measurement.</w:t>
      </w:r>
      <w:r w:rsidR="007B6F3C">
        <w:t xml:space="preserve"> </w:t>
      </w:r>
      <w:r w:rsidR="00420669" w:rsidRPr="002741F3">
        <w:t xml:space="preserve">From the results shown in the </w:t>
      </w:r>
      <w:r w:rsidR="003942FA">
        <w:fldChar w:fldCharType="begin"/>
      </w:r>
      <w:r w:rsidR="003942FA">
        <w:instrText xml:space="preserve"> REF _Ref118367442 \h </w:instrText>
      </w:r>
      <w:r w:rsidR="003942FA">
        <w:fldChar w:fldCharType="separate"/>
      </w:r>
      <w:r w:rsidR="000319CF">
        <w:t xml:space="preserve">Table </w:t>
      </w:r>
      <w:r w:rsidR="000319CF">
        <w:rPr>
          <w:noProof/>
        </w:rPr>
        <w:t>4</w:t>
      </w:r>
      <w:r w:rsidR="003942FA">
        <w:fldChar w:fldCharType="end"/>
      </w:r>
      <w:r w:rsidR="003942FA">
        <w:t xml:space="preserve"> </w:t>
      </w:r>
      <w:r w:rsidR="00420669" w:rsidRPr="002741F3">
        <w:t>above, we can make the following observation</w:t>
      </w:r>
      <w:r w:rsidR="00420669">
        <w:t>s</w:t>
      </w:r>
      <w:r w:rsidR="00420669" w:rsidRPr="002741F3">
        <w:t>:</w:t>
      </w:r>
      <w:r w:rsidR="00420669" w:rsidRPr="002741F3">
        <w:rPr>
          <w:i/>
          <w:iCs/>
          <w:lang w:eastAsia="zh-CN"/>
        </w:rPr>
        <w:t xml:space="preserve"> </w:t>
      </w:r>
    </w:p>
    <w:p w14:paraId="1EBA4B48" w14:textId="14C44233" w:rsidR="00CC2160" w:rsidRPr="002741F3" w:rsidRDefault="00CC2160" w:rsidP="00591A15">
      <w:pPr>
        <w:numPr>
          <w:ilvl w:val="0"/>
          <w:numId w:val="6"/>
        </w:numPr>
        <w:spacing w:beforeLines="50" w:before="156"/>
        <w:rPr>
          <w:b/>
          <w:i/>
          <w:iCs/>
          <w:lang w:eastAsia="zh-CN"/>
        </w:rPr>
      </w:pPr>
      <w:bookmarkStart w:id="36" w:name="_Ref115430511"/>
      <w:r w:rsidRPr="002741F3">
        <w:rPr>
          <w:b/>
          <w:i/>
          <w:iCs/>
          <w:lang w:eastAsia="zh-CN"/>
        </w:rPr>
        <w:t xml:space="preserve">: </w:t>
      </w:r>
      <w:r w:rsidR="00BC352D">
        <w:rPr>
          <w:b/>
          <w:i/>
          <w:iCs/>
          <w:lang w:eastAsia="zh-CN"/>
        </w:rPr>
        <w:t>W</w:t>
      </w:r>
      <w:r w:rsidRPr="002741F3">
        <w:rPr>
          <w:b/>
          <w:i/>
          <w:iCs/>
          <w:lang w:eastAsia="zh-CN"/>
        </w:rPr>
        <w:t xml:space="preserve">hen the model is trained without UE timing error but inferred with the added UE timing error randomly distributed with </w:t>
      </w:r>
      <w:r w:rsidR="00B33FE9">
        <w:rPr>
          <w:b/>
          <w:i/>
          <w:iCs/>
          <w:lang w:eastAsia="zh-CN"/>
        </w:rPr>
        <w:t xml:space="preserve">the </w:t>
      </w:r>
      <w:r w:rsidR="00B33FE9" w:rsidRPr="004160FF">
        <w:rPr>
          <w:b/>
          <w:i/>
          <w:iCs/>
          <w:lang w:eastAsia="zh-CN"/>
        </w:rPr>
        <w:t>standard deviation value</w:t>
      </w:r>
      <w:r w:rsidR="00B33FE9">
        <w:rPr>
          <w:b/>
          <w:i/>
          <w:iCs/>
          <w:lang w:eastAsia="zh-CN"/>
        </w:rPr>
        <w:t xml:space="preserve"> </w:t>
      </w:r>
      <w:r w:rsidRPr="002741F3">
        <w:rPr>
          <w:b/>
          <w:i/>
          <w:iCs/>
          <w:lang w:eastAsia="zh-CN"/>
        </w:rPr>
        <w:t>T_1</w:t>
      </w:r>
      <w:r w:rsidR="006C5798">
        <w:rPr>
          <w:b/>
          <w:i/>
          <w:iCs/>
          <w:lang w:eastAsia="zh-CN"/>
        </w:rPr>
        <w:t xml:space="preserve"> </w:t>
      </w:r>
      <w:r w:rsidRPr="002741F3">
        <w:rPr>
          <w:b/>
          <w:i/>
          <w:iCs/>
          <w:lang w:eastAsia="zh-CN"/>
        </w:rPr>
        <w:t xml:space="preserve">= 10ns, </w:t>
      </w:r>
      <w:r w:rsidR="00CF622C">
        <w:rPr>
          <w:b/>
          <w:i/>
          <w:iCs/>
          <w:lang w:eastAsia="zh-CN"/>
        </w:rPr>
        <w:t xml:space="preserve">the </w:t>
      </w:r>
      <w:r w:rsidRPr="002741F3">
        <w:rPr>
          <w:b/>
          <w:i/>
          <w:iCs/>
          <w:lang w:eastAsia="zh-CN"/>
        </w:rPr>
        <w:t xml:space="preserve">AI/ML-based fingerprint positioning model </w:t>
      </w:r>
      <w:r w:rsidRPr="00591A15">
        <w:rPr>
          <w:b/>
          <w:i/>
        </w:rPr>
        <w:t>provides</w:t>
      </w:r>
      <w:r w:rsidRPr="002741F3">
        <w:rPr>
          <w:b/>
          <w:i/>
          <w:iCs/>
          <w:lang w:eastAsia="zh-CN"/>
        </w:rPr>
        <w:t xml:space="preserve"> poor generalization performance.</w:t>
      </w:r>
      <w:bookmarkEnd w:id="36"/>
      <w:r w:rsidRPr="002741F3">
        <w:rPr>
          <w:b/>
          <w:i/>
          <w:iCs/>
          <w:lang w:eastAsia="zh-CN"/>
        </w:rPr>
        <w:t xml:space="preserve"> </w:t>
      </w:r>
    </w:p>
    <w:p w14:paraId="6BE6BDE7" w14:textId="6A74BDF3" w:rsidR="00CC2160" w:rsidRPr="002741F3" w:rsidRDefault="00CC2160" w:rsidP="00591A15">
      <w:pPr>
        <w:numPr>
          <w:ilvl w:val="0"/>
          <w:numId w:val="6"/>
        </w:numPr>
        <w:spacing w:beforeLines="50" w:before="156"/>
        <w:rPr>
          <w:b/>
          <w:i/>
          <w:iCs/>
          <w:lang w:eastAsia="zh-CN"/>
        </w:rPr>
      </w:pPr>
      <w:bookmarkStart w:id="37" w:name="_Ref115430520"/>
      <w:r w:rsidRPr="002741F3">
        <w:rPr>
          <w:b/>
          <w:i/>
          <w:iCs/>
          <w:lang w:eastAsia="zh-CN"/>
        </w:rPr>
        <w:t xml:space="preserve">: </w:t>
      </w:r>
      <w:r w:rsidR="00BC352D">
        <w:rPr>
          <w:b/>
          <w:i/>
          <w:iCs/>
          <w:lang w:eastAsia="zh-CN"/>
        </w:rPr>
        <w:t>W</w:t>
      </w:r>
      <w:r w:rsidRPr="002741F3">
        <w:rPr>
          <w:b/>
          <w:i/>
          <w:iCs/>
          <w:lang w:eastAsia="zh-CN"/>
        </w:rPr>
        <w:t xml:space="preserve">hen the model is both trained and inferred with the added UE timing error randomly distributed with T_1 = 10ns, the </w:t>
      </w:r>
      <w:r w:rsidRPr="00591A15">
        <w:rPr>
          <w:b/>
          <w:i/>
        </w:rPr>
        <w:t>positioning</w:t>
      </w:r>
      <w:r w:rsidRPr="002741F3">
        <w:rPr>
          <w:b/>
          <w:i/>
          <w:iCs/>
          <w:lang w:eastAsia="zh-CN"/>
        </w:rPr>
        <w:t xml:space="preserve"> performance is improved compared with trained without error.</w:t>
      </w:r>
      <w:bookmarkEnd w:id="37"/>
      <w:r w:rsidRPr="002741F3">
        <w:rPr>
          <w:b/>
          <w:i/>
          <w:iCs/>
          <w:lang w:eastAsia="zh-CN"/>
        </w:rPr>
        <w:t xml:space="preserve"> </w:t>
      </w:r>
    </w:p>
    <w:p w14:paraId="0E104254" w14:textId="1A1A0632" w:rsidR="009A4105" w:rsidRDefault="00CC2160" w:rsidP="00591A15">
      <w:pPr>
        <w:numPr>
          <w:ilvl w:val="0"/>
          <w:numId w:val="6"/>
        </w:numPr>
        <w:spacing w:beforeLines="50" w:before="156"/>
        <w:rPr>
          <w:b/>
          <w:i/>
          <w:iCs/>
          <w:lang w:eastAsia="zh-CN"/>
        </w:rPr>
      </w:pPr>
      <w:bookmarkStart w:id="38" w:name="_Ref115430528"/>
      <w:r w:rsidRPr="002741F3">
        <w:rPr>
          <w:b/>
          <w:i/>
          <w:iCs/>
          <w:lang w:eastAsia="zh-CN"/>
        </w:rPr>
        <w:t xml:space="preserve">: </w:t>
      </w:r>
      <w:r w:rsidR="00BC352D">
        <w:rPr>
          <w:b/>
          <w:i/>
          <w:iCs/>
          <w:lang w:eastAsia="zh-CN"/>
        </w:rPr>
        <w:t>W</w:t>
      </w:r>
      <w:r w:rsidRPr="002741F3">
        <w:rPr>
          <w:b/>
          <w:i/>
          <w:iCs/>
          <w:lang w:eastAsia="zh-CN"/>
        </w:rPr>
        <w:t xml:space="preserve">hen the model is both trained and inferred with the added UE timing error randomly distributed with mixed T_1 = 0&amp;10&amp;20&amp;30ns, the positioning performance is improved compared </w:t>
      </w:r>
      <w:r w:rsidR="00E57A68">
        <w:rPr>
          <w:b/>
          <w:i/>
          <w:iCs/>
          <w:lang w:eastAsia="zh-CN"/>
        </w:rPr>
        <w:t>to when</w:t>
      </w:r>
      <w:r w:rsidRPr="002741F3">
        <w:rPr>
          <w:b/>
          <w:i/>
          <w:iCs/>
          <w:lang w:eastAsia="zh-CN"/>
        </w:rPr>
        <w:t xml:space="preserve"> tra</w:t>
      </w:r>
      <w:r w:rsidR="00A55E09">
        <w:rPr>
          <w:b/>
          <w:i/>
          <w:iCs/>
          <w:lang w:eastAsia="zh-CN"/>
        </w:rPr>
        <w:t>ined without error.</w:t>
      </w:r>
      <w:bookmarkEnd w:id="38"/>
    </w:p>
    <w:p w14:paraId="20CD4A4A" w14:textId="3EC91855" w:rsidR="00176E7D" w:rsidRDefault="00E73C23" w:rsidP="00176E7D">
      <w:r>
        <w:t>A</w:t>
      </w:r>
      <w:r>
        <w:rPr>
          <w:lang w:eastAsia="zh-CN"/>
        </w:rPr>
        <w:t xml:space="preserve">s </w:t>
      </w:r>
      <w:r w:rsidR="00421DF4">
        <w:rPr>
          <w:lang w:eastAsia="zh-CN"/>
        </w:rPr>
        <w:t>described</w:t>
      </w:r>
      <w:r>
        <w:rPr>
          <w:lang w:eastAsia="zh-CN"/>
        </w:rPr>
        <w:t xml:space="preserve"> in</w:t>
      </w:r>
      <w:r w:rsidRPr="00E73C23">
        <w:t xml:space="preserve"> </w:t>
      </w:r>
      <w:r>
        <w:rPr>
          <w:lang w:eastAsia="zh-CN"/>
        </w:rPr>
        <w:t xml:space="preserve">TS 38.305, </w:t>
      </w:r>
      <w:r w:rsidR="00C04F50">
        <w:rPr>
          <w:lang w:eastAsia="zh-CN"/>
        </w:rPr>
        <w:t xml:space="preserve">the </w:t>
      </w:r>
      <w:r w:rsidR="00A33F8C" w:rsidRPr="00A33F8C">
        <w:rPr>
          <w:lang w:eastAsia="zh-CN"/>
        </w:rPr>
        <w:t>Tx</w:t>
      </w:r>
      <w:r w:rsidR="00A33F8C">
        <w:rPr>
          <w:lang w:eastAsia="zh-CN"/>
        </w:rPr>
        <w:t>/Rx</w:t>
      </w:r>
      <w:r w:rsidR="00A33F8C" w:rsidRPr="00A33F8C">
        <w:rPr>
          <w:lang w:eastAsia="zh-CN"/>
        </w:rPr>
        <w:t xml:space="preserve"> timing error</w:t>
      </w:r>
      <w:r w:rsidR="00A33F8C">
        <w:rPr>
          <w:lang w:eastAsia="zh-CN"/>
        </w:rPr>
        <w:t>s are defined as follows</w:t>
      </w:r>
      <w:r w:rsidR="00D01D6D">
        <w:rPr>
          <w:lang w:eastAsia="zh-CN"/>
        </w:rPr>
        <w:t>:</w:t>
      </w:r>
      <w:r w:rsidR="000F2EDC" w:rsidRPr="002741F3">
        <w:t xml:space="preserve"> </w:t>
      </w:r>
    </w:p>
    <w:tbl>
      <w:tblPr>
        <w:tblStyle w:val="af0"/>
        <w:tblW w:w="0" w:type="auto"/>
        <w:tblLook w:val="04A0" w:firstRow="1" w:lastRow="0" w:firstColumn="1" w:lastColumn="0" w:noHBand="0" w:noVBand="1"/>
      </w:tblPr>
      <w:tblGrid>
        <w:gridCol w:w="9628"/>
      </w:tblGrid>
      <w:tr w:rsidR="00F714C7" w14:paraId="0335D1AA" w14:textId="77777777" w:rsidTr="00F714C7">
        <w:tc>
          <w:tcPr>
            <w:tcW w:w="9628" w:type="dxa"/>
          </w:tcPr>
          <w:p w14:paraId="3775EF1E" w14:textId="78BF5D25" w:rsidR="00F714C7" w:rsidRPr="00544D90" w:rsidRDefault="00F714C7" w:rsidP="008077BF">
            <w:pPr>
              <w:numPr>
                <w:ilvl w:val="0"/>
                <w:numId w:val="23"/>
              </w:numPr>
              <w:autoSpaceDE/>
              <w:autoSpaceDN/>
              <w:adjustRightInd/>
              <w:snapToGrid/>
              <w:spacing w:after="0" w:line="240" w:lineRule="auto"/>
              <w:rPr>
                <w:rFonts w:eastAsia="Times New Roman"/>
                <w:sz w:val="20"/>
                <w:szCs w:val="20"/>
                <w:lang w:val="en-GB" w:eastAsia="x-none"/>
              </w:rPr>
            </w:pPr>
            <w:r w:rsidRPr="00544D90">
              <w:rPr>
                <w:rFonts w:eastAsia="Times New Roman"/>
                <w:b/>
                <w:bCs/>
                <w:sz w:val="20"/>
                <w:szCs w:val="20"/>
                <w:lang w:val="en-GB" w:eastAsia="x-none"/>
              </w:rPr>
              <w:t>Tx timing error</w:t>
            </w:r>
            <w:r w:rsidRPr="00544D90">
              <w:rPr>
                <w:rFonts w:eastAsia="Times New Roman"/>
                <w:sz w:val="20"/>
                <w:szCs w:val="20"/>
                <w:lang w:val="en-GB" w:eastAsia="x-none"/>
              </w:rPr>
              <w:t xml:space="preserve">: </w:t>
            </w:r>
            <w:r w:rsidR="008077BF" w:rsidRPr="008077BF">
              <w:rPr>
                <w:rStyle w:val="fontstyle01"/>
              </w:rPr>
              <w:t>Result of Tx time delay involved in the transmission of a signal. It is the uncalibrated Tx time delay, or the remaining delay after the TRP/UE internal calibration/compensation of the Tx time delay, involved in the transmission of the DL-PRS/UL SRS signals. The calibration/compensation may also include the calibration/compensation of the relative time delay between different RF chains in the same TRP/UE and may also possibly consider the offset of the Tx antenna phase centre to the physical antenna centre.</w:t>
            </w:r>
            <w:r>
              <w:rPr>
                <w:rStyle w:val="fontstyle01"/>
              </w:rPr>
              <w:t>.</w:t>
            </w:r>
          </w:p>
          <w:p w14:paraId="79DBE039" w14:textId="50E84CF5" w:rsidR="00F714C7" w:rsidRPr="00C60DFA" w:rsidRDefault="00F714C7" w:rsidP="00C60DFA">
            <w:pPr>
              <w:widowControl/>
              <w:numPr>
                <w:ilvl w:val="0"/>
                <w:numId w:val="23"/>
              </w:numPr>
              <w:autoSpaceDE/>
              <w:autoSpaceDN/>
              <w:adjustRightInd/>
              <w:snapToGrid/>
              <w:spacing w:after="0" w:line="240" w:lineRule="auto"/>
              <w:rPr>
                <w:iCs/>
                <w:lang w:eastAsia="zh-CN"/>
              </w:rPr>
            </w:pPr>
            <w:r w:rsidRPr="00544D90">
              <w:rPr>
                <w:rFonts w:eastAsia="Times New Roman"/>
                <w:b/>
                <w:bCs/>
                <w:sz w:val="20"/>
                <w:szCs w:val="20"/>
                <w:lang w:val="en-GB" w:eastAsia="x-none"/>
              </w:rPr>
              <w:t>Rx timing error</w:t>
            </w:r>
            <w:r w:rsidRPr="00544D90">
              <w:rPr>
                <w:rFonts w:eastAsia="Times New Roman"/>
                <w:sz w:val="20"/>
                <w:szCs w:val="20"/>
                <w:lang w:val="en-GB" w:eastAsia="x-none"/>
              </w:rPr>
              <w:t xml:space="preserve">: </w:t>
            </w:r>
            <w:r w:rsidRPr="007C0518">
              <w:rPr>
                <w:rFonts w:eastAsia="Times New Roman"/>
                <w:sz w:val="20"/>
                <w:szCs w:val="20"/>
                <w:lang w:val="en-GB" w:eastAsia="x-none"/>
              </w:rPr>
              <w:t>Result of Rx time delay involved in the reception of a signal before reporting measurements that are obtained from the signal. It is the uncalibrated Rx time delay, or the remaining delay after the UE/TRP internal calibration/compensation of the Rx time delay, involved in the reception of the DL-PRS/UL SRS signals. The calibration/compensation may also include the calibration/compensation of the relative time delay between different RF chains in the same UE/TRP and may also possibly consider the offset of the Rx antenna phase centre to the physical antenna centre</w:t>
            </w:r>
            <w:r w:rsidRPr="00544D90">
              <w:rPr>
                <w:rFonts w:eastAsia="Times New Roman"/>
                <w:sz w:val="20"/>
                <w:szCs w:val="20"/>
                <w:lang w:val="en-GB" w:eastAsia="x-none"/>
              </w:rPr>
              <w:t xml:space="preserve">. </w:t>
            </w:r>
          </w:p>
        </w:tc>
      </w:tr>
    </w:tbl>
    <w:p w14:paraId="7EA7AE14" w14:textId="36DD5F15" w:rsidR="00176E7D" w:rsidRPr="002741F3" w:rsidRDefault="00AC78B0" w:rsidP="00176E7D">
      <w:pPr>
        <w:spacing w:beforeLines="50" w:before="156"/>
        <w:rPr>
          <w:color w:val="000000"/>
          <w:lang w:eastAsia="zh-CN"/>
        </w:rPr>
      </w:pPr>
      <w:r>
        <w:rPr>
          <w:lang w:val="en-GB" w:eastAsia="zh-CN"/>
        </w:rPr>
        <w:t xml:space="preserve">While for fingerprint positioning, the synchronization error </w:t>
      </w:r>
      <w:r w:rsidR="009F40D7">
        <w:rPr>
          <w:lang w:val="en-GB" w:eastAsia="zh-CN"/>
        </w:rPr>
        <w:t xml:space="preserve">of the transmission link </w:t>
      </w:r>
      <w:r>
        <w:rPr>
          <w:lang w:val="en-GB" w:eastAsia="zh-CN"/>
        </w:rPr>
        <w:t>between gNB and UE should also be considered</w:t>
      </w:r>
      <w:r w:rsidR="009F40D7">
        <w:rPr>
          <w:lang w:val="en-GB" w:eastAsia="zh-CN"/>
        </w:rPr>
        <w:t xml:space="preserve">. Therefore, the typical </w:t>
      </w:r>
      <w:r w:rsidR="009F40D7" w:rsidRPr="009F40D7">
        <w:rPr>
          <w:lang w:val="en-GB" w:eastAsia="zh-CN"/>
        </w:rPr>
        <w:t>standard deviation value</w:t>
      </w:r>
      <w:r w:rsidR="009F40D7">
        <w:rPr>
          <w:lang w:val="en-GB" w:eastAsia="zh-CN"/>
        </w:rPr>
        <w:t xml:space="preserve"> for modelling the UE timing error</w:t>
      </w:r>
      <w:r w:rsidR="002D44D4">
        <w:rPr>
          <w:lang w:val="en-GB" w:eastAsia="zh-CN"/>
        </w:rPr>
        <w:t xml:space="preserve"> should also take this into consideration.</w:t>
      </w:r>
      <w:r w:rsidR="002709E5">
        <w:rPr>
          <w:lang w:val="en-GB" w:eastAsia="zh-CN"/>
        </w:rPr>
        <w:t xml:space="preserve"> </w:t>
      </w:r>
      <w:r w:rsidR="00176E7D" w:rsidRPr="002741F3">
        <w:rPr>
          <w:color w:val="000000"/>
          <w:lang w:eastAsia="zh-CN"/>
        </w:rPr>
        <w:t xml:space="preserve">We are therefore making the following proposal: </w:t>
      </w:r>
    </w:p>
    <w:p w14:paraId="01CE3420" w14:textId="4ABC1239" w:rsidR="00176E7D" w:rsidRPr="00492BDA" w:rsidRDefault="00176E7D" w:rsidP="00C5286F">
      <w:pPr>
        <w:numPr>
          <w:ilvl w:val="0"/>
          <w:numId w:val="10"/>
        </w:numPr>
        <w:rPr>
          <w:b/>
          <w:i/>
          <w:lang w:eastAsia="zh-CN"/>
        </w:rPr>
      </w:pPr>
      <w:bookmarkStart w:id="39" w:name="_Ref115430220"/>
      <w:r w:rsidRPr="002741F3">
        <w:rPr>
          <w:b/>
          <w:i/>
          <w:lang w:eastAsia="zh-CN"/>
        </w:rPr>
        <w:t>:</w:t>
      </w:r>
      <w:r w:rsidRPr="002741F3">
        <w:t xml:space="preserve"> </w:t>
      </w:r>
      <w:r w:rsidRPr="000870D6">
        <w:rPr>
          <w:b/>
          <w:bCs/>
          <w:i/>
          <w:lang w:eastAsia="zh-CN"/>
        </w:rPr>
        <w:t xml:space="preserve">For </w:t>
      </w:r>
      <w:r w:rsidR="00C5286F">
        <w:rPr>
          <w:b/>
          <w:bCs/>
          <w:i/>
          <w:lang w:eastAsia="zh-CN"/>
        </w:rPr>
        <w:t xml:space="preserve">evaluation on </w:t>
      </w:r>
      <w:r w:rsidR="00C84E10">
        <w:rPr>
          <w:b/>
          <w:bCs/>
          <w:i/>
          <w:lang w:eastAsia="zh-CN"/>
        </w:rPr>
        <w:t xml:space="preserve">the </w:t>
      </w:r>
      <w:r w:rsidRPr="000870D6">
        <w:rPr>
          <w:b/>
          <w:bCs/>
          <w:i/>
          <w:lang w:eastAsia="zh-CN"/>
        </w:rPr>
        <w:t xml:space="preserve">AI/ML-based positioning, </w:t>
      </w:r>
      <w:r w:rsidR="00C5286F" w:rsidRPr="00C5286F">
        <w:rPr>
          <w:b/>
          <w:bCs/>
          <w:i/>
          <w:lang w:eastAsia="zh-CN"/>
        </w:rPr>
        <w:t>the synchronization error of the transmission link between gNB a</w:t>
      </w:r>
      <w:r w:rsidR="00C5286F">
        <w:rPr>
          <w:b/>
          <w:bCs/>
          <w:i/>
          <w:lang w:eastAsia="zh-CN"/>
        </w:rPr>
        <w:t>nd UE should also be considered</w:t>
      </w:r>
      <w:r w:rsidRPr="002741F3">
        <w:rPr>
          <w:b/>
          <w:i/>
          <w:lang w:eastAsia="zh-CN"/>
        </w:rPr>
        <w:t>.</w:t>
      </w:r>
      <w:bookmarkEnd w:id="39"/>
      <w:r w:rsidRPr="002741F3">
        <w:rPr>
          <w:b/>
          <w:i/>
          <w:lang w:eastAsia="zh-CN"/>
        </w:rPr>
        <w:t xml:space="preserve"> </w:t>
      </w:r>
    </w:p>
    <w:p w14:paraId="79CD8DEE" w14:textId="77777777" w:rsidR="00E75AAC" w:rsidRPr="00314A64" w:rsidRDefault="00142CD5" w:rsidP="00462FEC">
      <w:pPr>
        <w:pStyle w:val="3"/>
        <w:rPr>
          <w:rFonts w:ascii="Times New Roman" w:hAnsi="Times New Roman"/>
          <w:lang w:eastAsia="zh-CN"/>
        </w:rPr>
      </w:pPr>
      <w:r w:rsidRPr="00314A64">
        <w:rPr>
          <w:rFonts w:ascii="Times New Roman" w:hAnsi="Times New Roman"/>
          <w:lang w:eastAsia="zh-CN"/>
        </w:rPr>
        <w:lastRenderedPageBreak/>
        <w:t>Model updating</w:t>
      </w:r>
    </w:p>
    <w:p w14:paraId="084D7421" w14:textId="768130CB" w:rsidR="008C5D94" w:rsidRPr="002741F3" w:rsidRDefault="008C5D94" w:rsidP="008C5D94">
      <w:pPr>
        <w:tabs>
          <w:tab w:val="num" w:pos="2160"/>
        </w:tabs>
        <w:spacing w:afterLines="50" w:after="156"/>
      </w:pPr>
      <w:r w:rsidRPr="002741F3">
        <w:rPr>
          <w:lang w:eastAsia="zh-CN"/>
        </w:rPr>
        <w:t>In the RAN1 #</w:t>
      </w:r>
      <w:r w:rsidR="00AE1A4B" w:rsidRPr="002741F3">
        <w:rPr>
          <w:lang w:eastAsia="zh-CN"/>
        </w:rPr>
        <w:t>11</w:t>
      </w:r>
      <w:r w:rsidR="00AE1A4B">
        <w:rPr>
          <w:lang w:eastAsia="zh-CN"/>
        </w:rPr>
        <w:t>0bis</w:t>
      </w:r>
      <w:r w:rsidR="00AE1A4B" w:rsidRPr="002741F3">
        <w:rPr>
          <w:lang w:eastAsia="zh-CN"/>
        </w:rPr>
        <w:t xml:space="preserve"> </w:t>
      </w:r>
      <w:r w:rsidR="007E1BAE">
        <w:rPr>
          <w:lang w:eastAsia="zh-CN"/>
        </w:rPr>
        <w:t>e-</w:t>
      </w:r>
      <w:r w:rsidRPr="002741F3">
        <w:rPr>
          <w:lang w:eastAsia="zh-CN"/>
        </w:rPr>
        <w:t xml:space="preserve">meeting </w:t>
      </w:r>
      <w:r w:rsidR="007E1BAE">
        <w:rPr>
          <w:lang w:eastAsia="zh-CN"/>
        </w:rPr>
        <w:fldChar w:fldCharType="begin"/>
      </w:r>
      <w:r w:rsidR="007E1BAE">
        <w:rPr>
          <w:lang w:eastAsia="zh-CN"/>
        </w:rPr>
        <w:instrText xml:space="preserve"> REF _Ref118365608 \r \h </w:instrText>
      </w:r>
      <w:r w:rsidR="007E1BAE">
        <w:rPr>
          <w:lang w:eastAsia="zh-CN"/>
        </w:rPr>
      </w:r>
      <w:r w:rsidR="007E1BAE">
        <w:rPr>
          <w:lang w:eastAsia="zh-CN"/>
        </w:rPr>
        <w:fldChar w:fldCharType="separate"/>
      </w:r>
      <w:r w:rsidR="000319CF">
        <w:rPr>
          <w:lang w:eastAsia="zh-CN"/>
        </w:rPr>
        <w:t>[6]</w:t>
      </w:r>
      <w:r w:rsidR="007E1BAE">
        <w:rPr>
          <w:lang w:eastAsia="zh-CN"/>
        </w:rPr>
        <w:fldChar w:fldCharType="end"/>
      </w:r>
      <w:r w:rsidRPr="002741F3">
        <w:rPr>
          <w:lang w:eastAsia="zh-CN"/>
        </w:rPr>
        <w:t xml:space="preserve">, it was agreed that the following table is adopted for reporting the evaluation results </w:t>
      </w:r>
      <w:r w:rsidR="00CD2097">
        <w:rPr>
          <w:lang w:eastAsia="zh-CN"/>
        </w:rPr>
        <w:t xml:space="preserve">of fine-tuning </w:t>
      </w:r>
      <w:r w:rsidRPr="002741F3">
        <w:t>by RAN1</w:t>
      </w:r>
      <w:r w:rsidRPr="002741F3">
        <w:rPr>
          <w:lang w:eastAsia="zh-CN"/>
        </w:rPr>
        <w:t>:</w:t>
      </w:r>
    </w:p>
    <w:tbl>
      <w:tblPr>
        <w:tblStyle w:val="af0"/>
        <w:tblW w:w="0" w:type="auto"/>
        <w:tblLook w:val="04A0" w:firstRow="1" w:lastRow="0" w:firstColumn="1" w:lastColumn="0" w:noHBand="0" w:noVBand="1"/>
      </w:tblPr>
      <w:tblGrid>
        <w:gridCol w:w="9628"/>
      </w:tblGrid>
      <w:tr w:rsidR="008C5D94" w:rsidRPr="002741F3" w14:paraId="5850E18E" w14:textId="77777777" w:rsidTr="00AB2EEA">
        <w:trPr>
          <w:trHeight w:val="2881"/>
        </w:trPr>
        <w:tc>
          <w:tcPr>
            <w:tcW w:w="9628" w:type="dxa"/>
          </w:tcPr>
          <w:p w14:paraId="65F469E5" w14:textId="77777777" w:rsidR="0051502C" w:rsidRPr="00116F29" w:rsidRDefault="0051502C" w:rsidP="0051502C">
            <w:pPr>
              <w:spacing w:after="0" w:line="240" w:lineRule="auto"/>
              <w:rPr>
                <w:b/>
                <w:bCs/>
                <w:highlight w:val="green"/>
              </w:rPr>
            </w:pPr>
            <w:r w:rsidRPr="00116F29">
              <w:rPr>
                <w:b/>
                <w:bCs/>
                <w:highlight w:val="green"/>
              </w:rPr>
              <w:t>Agreement</w:t>
            </w:r>
          </w:p>
          <w:p w14:paraId="6C8F6CBA" w14:textId="77777777" w:rsidR="0051502C" w:rsidRDefault="0051502C" w:rsidP="0051502C">
            <w:pPr>
              <w:spacing w:after="0" w:line="240" w:lineRule="auto"/>
            </w:pPr>
            <w:r>
              <w:t xml:space="preserve">For both direct AI/ML positioning and AI/ML assisted positioning, </w:t>
            </w:r>
            <w:r w:rsidRPr="000F53EC">
              <w:t xml:space="preserve">if fine-tuning is evaluated, </w:t>
            </w:r>
            <w:r>
              <w:t>the template agreed in RAN1#110 is updated to the following for reporting the evaluation results.</w:t>
            </w:r>
          </w:p>
          <w:p w14:paraId="554B030C" w14:textId="77777777" w:rsidR="0051502C" w:rsidRDefault="0051502C" w:rsidP="0051502C">
            <w:pPr>
              <w:spacing w:after="0" w:line="240" w:lineRule="auto"/>
              <w:rPr>
                <w:b/>
              </w:rPr>
            </w:pPr>
            <w:r>
              <w:rPr>
                <w:b/>
              </w:rPr>
              <w:t xml:space="preserve">Table X. Evaluation results for AI/ML model deployed on [UE or network]-side, [short model description] </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53"/>
              <w:gridCol w:w="680"/>
              <w:gridCol w:w="693"/>
              <w:gridCol w:w="681"/>
              <w:gridCol w:w="595"/>
              <w:gridCol w:w="618"/>
              <w:gridCol w:w="681"/>
              <w:gridCol w:w="569"/>
              <w:gridCol w:w="1026"/>
              <w:gridCol w:w="1171"/>
              <w:gridCol w:w="1134"/>
            </w:tblGrid>
            <w:tr w:rsidR="0051502C" w14:paraId="76DBBF96" w14:textId="77777777" w:rsidTr="00CB6DCC">
              <w:trPr>
                <w:trHeight w:val="395"/>
              </w:trPr>
              <w:tc>
                <w:tcPr>
                  <w:tcW w:w="640" w:type="dxa"/>
                  <w:vMerge w:val="restart"/>
                  <w:tcBorders>
                    <w:top w:val="single" w:sz="4" w:space="0" w:color="auto"/>
                    <w:left w:val="single" w:sz="4" w:space="0" w:color="auto"/>
                    <w:bottom w:val="single" w:sz="4" w:space="0" w:color="auto"/>
                    <w:right w:val="single" w:sz="4" w:space="0" w:color="auto"/>
                  </w:tcBorders>
                </w:tcPr>
                <w:p w14:paraId="39C0B75B" w14:textId="77777777" w:rsidR="0051502C" w:rsidRDefault="0051502C" w:rsidP="0051502C">
                  <w:pPr>
                    <w:spacing w:after="0"/>
                    <w:rPr>
                      <w:b/>
                      <w:sz w:val="18"/>
                      <w:szCs w:val="18"/>
                    </w:rPr>
                  </w:pPr>
                  <w:r>
                    <w:rPr>
                      <w:b/>
                      <w:sz w:val="18"/>
                      <w:szCs w:val="18"/>
                    </w:rPr>
                    <w:t>Model input</w:t>
                  </w:r>
                </w:p>
              </w:tc>
              <w:tc>
                <w:tcPr>
                  <w:tcW w:w="792" w:type="dxa"/>
                  <w:vMerge w:val="restart"/>
                  <w:tcBorders>
                    <w:top w:val="single" w:sz="4" w:space="0" w:color="auto"/>
                    <w:left w:val="single" w:sz="4" w:space="0" w:color="auto"/>
                    <w:bottom w:val="single" w:sz="4" w:space="0" w:color="auto"/>
                    <w:right w:val="single" w:sz="4" w:space="0" w:color="auto"/>
                  </w:tcBorders>
                </w:tcPr>
                <w:p w14:paraId="3146E94A" w14:textId="77777777" w:rsidR="0051502C" w:rsidRDefault="0051502C" w:rsidP="0051502C">
                  <w:pPr>
                    <w:spacing w:after="0"/>
                    <w:rPr>
                      <w:b/>
                      <w:sz w:val="18"/>
                      <w:szCs w:val="18"/>
                    </w:rPr>
                  </w:pPr>
                  <w:r>
                    <w:rPr>
                      <w:b/>
                      <w:sz w:val="18"/>
                      <w:szCs w:val="18"/>
                    </w:rPr>
                    <w:t>Model output</w:t>
                  </w:r>
                </w:p>
              </w:tc>
              <w:tc>
                <w:tcPr>
                  <w:tcW w:w="712" w:type="dxa"/>
                  <w:vMerge w:val="restart"/>
                  <w:tcBorders>
                    <w:top w:val="single" w:sz="4" w:space="0" w:color="auto"/>
                    <w:left w:val="single" w:sz="4" w:space="0" w:color="auto"/>
                    <w:bottom w:val="single" w:sz="4" w:space="0" w:color="auto"/>
                    <w:right w:val="single" w:sz="4" w:space="0" w:color="auto"/>
                  </w:tcBorders>
                </w:tcPr>
                <w:p w14:paraId="08707D73" w14:textId="77777777" w:rsidR="0051502C" w:rsidRDefault="0051502C" w:rsidP="0051502C">
                  <w:pPr>
                    <w:spacing w:after="0"/>
                    <w:rPr>
                      <w:b/>
                      <w:sz w:val="18"/>
                      <w:szCs w:val="18"/>
                    </w:rPr>
                  </w:pPr>
                  <w:r>
                    <w:rPr>
                      <w:b/>
                      <w:sz w:val="18"/>
                      <w:szCs w:val="18"/>
                    </w:rPr>
                    <w:t>Label</w:t>
                  </w:r>
                </w:p>
              </w:tc>
              <w:tc>
                <w:tcPr>
                  <w:tcW w:w="1792" w:type="dxa"/>
                  <w:gridSpan w:val="3"/>
                  <w:tcBorders>
                    <w:top w:val="single" w:sz="4" w:space="0" w:color="auto"/>
                    <w:left w:val="single" w:sz="4" w:space="0" w:color="auto"/>
                    <w:bottom w:val="single" w:sz="4" w:space="0" w:color="auto"/>
                    <w:right w:val="single" w:sz="4" w:space="0" w:color="auto"/>
                  </w:tcBorders>
                </w:tcPr>
                <w:p w14:paraId="5E8955C7" w14:textId="77777777" w:rsidR="0051502C" w:rsidRPr="000F53EC" w:rsidRDefault="0051502C" w:rsidP="0051502C">
                  <w:pPr>
                    <w:spacing w:after="0"/>
                  </w:pPr>
                  <w:r w:rsidRPr="000F53EC">
                    <w:t>Settings (e.g., drops, clutter param, mix)</w:t>
                  </w:r>
                </w:p>
              </w:tc>
              <w:tc>
                <w:tcPr>
                  <w:tcW w:w="1960" w:type="dxa"/>
                  <w:gridSpan w:val="3"/>
                  <w:tcBorders>
                    <w:top w:val="single" w:sz="4" w:space="0" w:color="auto"/>
                    <w:left w:val="single" w:sz="4" w:space="0" w:color="auto"/>
                    <w:bottom w:val="single" w:sz="4" w:space="0" w:color="auto"/>
                    <w:right w:val="single" w:sz="4" w:space="0" w:color="auto"/>
                  </w:tcBorders>
                </w:tcPr>
                <w:p w14:paraId="55ACAB8D" w14:textId="77777777" w:rsidR="0051502C" w:rsidRDefault="0051502C" w:rsidP="0051502C">
                  <w:pPr>
                    <w:spacing w:after="0"/>
                    <w:rPr>
                      <w:b/>
                      <w:sz w:val="18"/>
                      <w:szCs w:val="18"/>
                    </w:rPr>
                  </w:pPr>
                  <w:r>
                    <w:rPr>
                      <w:b/>
                      <w:sz w:val="18"/>
                      <w:szCs w:val="18"/>
                    </w:rPr>
                    <w:t>Dataset size</w:t>
                  </w:r>
                </w:p>
              </w:tc>
              <w:tc>
                <w:tcPr>
                  <w:tcW w:w="2157" w:type="dxa"/>
                  <w:gridSpan w:val="2"/>
                  <w:tcBorders>
                    <w:top w:val="single" w:sz="4" w:space="0" w:color="auto"/>
                    <w:left w:val="single" w:sz="4" w:space="0" w:color="auto"/>
                    <w:bottom w:val="single" w:sz="4" w:space="0" w:color="auto"/>
                    <w:right w:val="single" w:sz="4" w:space="0" w:color="auto"/>
                  </w:tcBorders>
                </w:tcPr>
                <w:p w14:paraId="5C3E2E84" w14:textId="77777777" w:rsidR="0051502C" w:rsidRDefault="0051502C" w:rsidP="0051502C">
                  <w:pPr>
                    <w:spacing w:after="0"/>
                    <w:rPr>
                      <w:b/>
                      <w:sz w:val="18"/>
                      <w:szCs w:val="18"/>
                    </w:rPr>
                  </w:pPr>
                  <w:r>
                    <w:rPr>
                      <w:b/>
                      <w:sz w:val="18"/>
                      <w:szCs w:val="18"/>
                    </w:rPr>
                    <w:t>AI/ML complexity</w:t>
                  </w:r>
                </w:p>
              </w:tc>
              <w:tc>
                <w:tcPr>
                  <w:tcW w:w="1254" w:type="dxa"/>
                  <w:tcBorders>
                    <w:top w:val="single" w:sz="4" w:space="0" w:color="auto"/>
                    <w:left w:val="single" w:sz="4" w:space="0" w:color="auto"/>
                    <w:bottom w:val="single" w:sz="4" w:space="0" w:color="auto"/>
                    <w:right w:val="single" w:sz="4" w:space="0" w:color="auto"/>
                  </w:tcBorders>
                </w:tcPr>
                <w:p w14:paraId="588B662D" w14:textId="77777777" w:rsidR="0051502C" w:rsidRDefault="0051502C" w:rsidP="0051502C">
                  <w:pPr>
                    <w:spacing w:after="0"/>
                    <w:rPr>
                      <w:b/>
                      <w:sz w:val="18"/>
                      <w:szCs w:val="18"/>
                    </w:rPr>
                  </w:pPr>
                  <w:r>
                    <w:rPr>
                      <w:b/>
                      <w:sz w:val="18"/>
                      <w:szCs w:val="18"/>
                    </w:rPr>
                    <w:t>Horizontal pos. accuracy at CDF=90% (m)</w:t>
                  </w:r>
                </w:p>
              </w:tc>
            </w:tr>
            <w:tr w:rsidR="0051502C" w14:paraId="0FCBD2B8" w14:textId="77777777" w:rsidTr="00CB6DCC">
              <w:trPr>
                <w:trHeight w:val="332"/>
              </w:trPr>
              <w:tc>
                <w:tcPr>
                  <w:tcW w:w="640" w:type="dxa"/>
                  <w:vMerge/>
                  <w:tcBorders>
                    <w:top w:val="single" w:sz="4" w:space="0" w:color="auto"/>
                    <w:left w:val="single" w:sz="4" w:space="0" w:color="auto"/>
                    <w:bottom w:val="single" w:sz="4" w:space="0" w:color="auto"/>
                    <w:right w:val="single" w:sz="4" w:space="0" w:color="auto"/>
                  </w:tcBorders>
                  <w:vAlign w:val="center"/>
                </w:tcPr>
                <w:p w14:paraId="6751C544" w14:textId="77777777" w:rsidR="0051502C" w:rsidRDefault="0051502C" w:rsidP="0051502C">
                  <w:pPr>
                    <w:spacing w:after="0"/>
                    <w:rPr>
                      <w:b/>
                      <w:sz w:val="18"/>
                      <w:szCs w:val="18"/>
                    </w:rPr>
                  </w:pPr>
                </w:p>
              </w:tc>
              <w:tc>
                <w:tcPr>
                  <w:tcW w:w="792" w:type="dxa"/>
                  <w:vMerge/>
                  <w:tcBorders>
                    <w:top w:val="single" w:sz="4" w:space="0" w:color="auto"/>
                    <w:left w:val="single" w:sz="4" w:space="0" w:color="auto"/>
                    <w:bottom w:val="single" w:sz="4" w:space="0" w:color="auto"/>
                    <w:right w:val="single" w:sz="4" w:space="0" w:color="auto"/>
                  </w:tcBorders>
                  <w:vAlign w:val="center"/>
                </w:tcPr>
                <w:p w14:paraId="4709B192" w14:textId="77777777" w:rsidR="0051502C" w:rsidRDefault="0051502C" w:rsidP="0051502C">
                  <w:pPr>
                    <w:spacing w:after="0"/>
                    <w:rPr>
                      <w:b/>
                      <w:sz w:val="18"/>
                      <w:szCs w:val="18"/>
                    </w:rPr>
                  </w:pPr>
                </w:p>
              </w:tc>
              <w:tc>
                <w:tcPr>
                  <w:tcW w:w="712" w:type="dxa"/>
                  <w:vMerge/>
                  <w:tcBorders>
                    <w:top w:val="single" w:sz="4" w:space="0" w:color="auto"/>
                    <w:left w:val="single" w:sz="4" w:space="0" w:color="auto"/>
                    <w:bottom w:val="single" w:sz="4" w:space="0" w:color="auto"/>
                    <w:right w:val="single" w:sz="4" w:space="0" w:color="auto"/>
                  </w:tcBorders>
                  <w:vAlign w:val="center"/>
                </w:tcPr>
                <w:p w14:paraId="59EE0F25" w14:textId="77777777" w:rsidR="0051502C" w:rsidRDefault="0051502C" w:rsidP="0051502C">
                  <w:pPr>
                    <w:spacing w:after="0"/>
                    <w:rPr>
                      <w:b/>
                      <w:sz w:val="18"/>
                      <w:szCs w:val="18"/>
                    </w:rPr>
                  </w:pPr>
                </w:p>
              </w:tc>
              <w:tc>
                <w:tcPr>
                  <w:tcW w:w="620" w:type="dxa"/>
                  <w:tcBorders>
                    <w:top w:val="single" w:sz="4" w:space="0" w:color="auto"/>
                    <w:left w:val="single" w:sz="4" w:space="0" w:color="auto"/>
                    <w:right w:val="single" w:sz="4" w:space="0" w:color="auto"/>
                  </w:tcBorders>
                  <w:vAlign w:val="center"/>
                </w:tcPr>
                <w:p w14:paraId="1CC7E7DE" w14:textId="77777777" w:rsidR="0051502C" w:rsidRPr="000F53EC" w:rsidRDefault="0051502C" w:rsidP="0051502C">
                  <w:pPr>
                    <w:spacing w:after="0"/>
                    <w:jc w:val="center"/>
                  </w:pPr>
                  <w:r w:rsidRPr="000F53EC">
                    <w:t>Train</w:t>
                  </w:r>
                </w:p>
              </w:tc>
              <w:tc>
                <w:tcPr>
                  <w:tcW w:w="610" w:type="dxa"/>
                  <w:tcBorders>
                    <w:top w:val="single" w:sz="4" w:space="0" w:color="auto"/>
                    <w:left w:val="single" w:sz="4" w:space="0" w:color="auto"/>
                    <w:right w:val="single" w:sz="4" w:space="0" w:color="auto"/>
                  </w:tcBorders>
                  <w:vAlign w:val="center"/>
                </w:tcPr>
                <w:p w14:paraId="3C16F8EE" w14:textId="77777777" w:rsidR="0051502C" w:rsidRPr="000F53EC" w:rsidRDefault="0051502C" w:rsidP="0051502C">
                  <w:pPr>
                    <w:spacing w:after="0"/>
                    <w:jc w:val="center"/>
                  </w:pPr>
                  <w:r w:rsidRPr="000F53EC">
                    <w:t>Fine-tune</w:t>
                  </w:r>
                </w:p>
              </w:tc>
              <w:tc>
                <w:tcPr>
                  <w:tcW w:w="561" w:type="dxa"/>
                  <w:tcBorders>
                    <w:top w:val="single" w:sz="4" w:space="0" w:color="auto"/>
                    <w:left w:val="single" w:sz="4" w:space="0" w:color="auto"/>
                    <w:right w:val="single" w:sz="4" w:space="0" w:color="auto"/>
                  </w:tcBorders>
                  <w:vAlign w:val="center"/>
                </w:tcPr>
                <w:p w14:paraId="58588EA9" w14:textId="77777777" w:rsidR="0051502C" w:rsidRPr="000F53EC" w:rsidRDefault="0051502C" w:rsidP="0051502C">
                  <w:pPr>
                    <w:spacing w:after="0"/>
                    <w:jc w:val="center"/>
                  </w:pPr>
                  <w:r w:rsidRPr="000F53EC">
                    <w:t>Test</w:t>
                  </w:r>
                </w:p>
              </w:tc>
              <w:tc>
                <w:tcPr>
                  <w:tcW w:w="635" w:type="dxa"/>
                  <w:tcBorders>
                    <w:top w:val="single" w:sz="4" w:space="0" w:color="auto"/>
                    <w:left w:val="single" w:sz="4" w:space="0" w:color="auto"/>
                    <w:right w:val="single" w:sz="4" w:space="0" w:color="auto"/>
                  </w:tcBorders>
                  <w:vAlign w:val="center"/>
                </w:tcPr>
                <w:p w14:paraId="5865DF2E" w14:textId="77777777" w:rsidR="0051502C" w:rsidRDefault="0051502C" w:rsidP="0051502C">
                  <w:pPr>
                    <w:spacing w:after="0"/>
                    <w:jc w:val="center"/>
                    <w:rPr>
                      <w:sz w:val="18"/>
                      <w:szCs w:val="18"/>
                    </w:rPr>
                  </w:pPr>
                  <w:r>
                    <w:rPr>
                      <w:sz w:val="18"/>
                      <w:szCs w:val="18"/>
                    </w:rPr>
                    <w:t>Train</w:t>
                  </w:r>
                </w:p>
              </w:tc>
              <w:tc>
                <w:tcPr>
                  <w:tcW w:w="610" w:type="dxa"/>
                  <w:tcBorders>
                    <w:top w:val="single" w:sz="4" w:space="0" w:color="auto"/>
                    <w:left w:val="single" w:sz="4" w:space="0" w:color="auto"/>
                    <w:right w:val="single" w:sz="4" w:space="0" w:color="auto"/>
                  </w:tcBorders>
                  <w:vAlign w:val="center"/>
                </w:tcPr>
                <w:p w14:paraId="572FD63B" w14:textId="77777777" w:rsidR="0051502C" w:rsidRDefault="0051502C" w:rsidP="0051502C">
                  <w:pPr>
                    <w:spacing w:after="0"/>
                    <w:rPr>
                      <w:sz w:val="18"/>
                      <w:szCs w:val="18"/>
                    </w:rPr>
                  </w:pPr>
                  <w:r w:rsidRPr="000F53EC">
                    <w:t>Fine-tune</w:t>
                  </w:r>
                </w:p>
              </w:tc>
              <w:tc>
                <w:tcPr>
                  <w:tcW w:w="714" w:type="dxa"/>
                  <w:tcBorders>
                    <w:top w:val="single" w:sz="4" w:space="0" w:color="auto"/>
                    <w:left w:val="single" w:sz="4" w:space="0" w:color="auto"/>
                    <w:bottom w:val="single" w:sz="4" w:space="0" w:color="auto"/>
                    <w:right w:val="single" w:sz="4" w:space="0" w:color="auto"/>
                  </w:tcBorders>
                  <w:vAlign w:val="center"/>
                </w:tcPr>
                <w:p w14:paraId="613A6C33" w14:textId="77777777" w:rsidR="0051502C" w:rsidRDefault="0051502C" w:rsidP="0051502C">
                  <w:pPr>
                    <w:spacing w:after="0"/>
                    <w:jc w:val="center"/>
                    <w:rPr>
                      <w:sz w:val="18"/>
                      <w:szCs w:val="18"/>
                    </w:rPr>
                  </w:pPr>
                  <w:r>
                    <w:rPr>
                      <w:sz w:val="18"/>
                      <w:szCs w:val="18"/>
                    </w:rPr>
                    <w:t>test</w:t>
                  </w:r>
                </w:p>
              </w:tc>
              <w:tc>
                <w:tcPr>
                  <w:tcW w:w="964" w:type="dxa"/>
                  <w:tcBorders>
                    <w:top w:val="single" w:sz="4" w:space="0" w:color="auto"/>
                    <w:left w:val="single" w:sz="4" w:space="0" w:color="auto"/>
                    <w:bottom w:val="single" w:sz="4" w:space="0" w:color="auto"/>
                    <w:right w:val="single" w:sz="4" w:space="0" w:color="auto"/>
                  </w:tcBorders>
                </w:tcPr>
                <w:p w14:paraId="1955C768" w14:textId="77777777" w:rsidR="0051502C" w:rsidRDefault="0051502C" w:rsidP="0051502C">
                  <w:pPr>
                    <w:spacing w:after="0"/>
                    <w:rPr>
                      <w:sz w:val="18"/>
                      <w:szCs w:val="18"/>
                    </w:rPr>
                  </w:pPr>
                  <w:r>
                    <w:rPr>
                      <w:sz w:val="18"/>
                      <w:szCs w:val="18"/>
                    </w:rPr>
                    <w:t>Model complexity</w:t>
                  </w:r>
                </w:p>
              </w:tc>
              <w:tc>
                <w:tcPr>
                  <w:tcW w:w="1193" w:type="dxa"/>
                  <w:tcBorders>
                    <w:top w:val="single" w:sz="4" w:space="0" w:color="auto"/>
                    <w:left w:val="single" w:sz="4" w:space="0" w:color="auto"/>
                    <w:bottom w:val="single" w:sz="4" w:space="0" w:color="auto"/>
                    <w:right w:val="single" w:sz="4" w:space="0" w:color="auto"/>
                  </w:tcBorders>
                </w:tcPr>
                <w:p w14:paraId="0ACFA352" w14:textId="77777777" w:rsidR="0051502C" w:rsidRDefault="0051502C" w:rsidP="0051502C">
                  <w:pPr>
                    <w:spacing w:after="0"/>
                    <w:rPr>
                      <w:sz w:val="18"/>
                      <w:szCs w:val="18"/>
                    </w:rPr>
                  </w:pPr>
                  <w:r>
                    <w:rPr>
                      <w:sz w:val="18"/>
                      <w:szCs w:val="18"/>
                    </w:rPr>
                    <w:t>Computation complexity</w:t>
                  </w:r>
                </w:p>
              </w:tc>
              <w:tc>
                <w:tcPr>
                  <w:tcW w:w="1254" w:type="dxa"/>
                  <w:tcBorders>
                    <w:top w:val="single" w:sz="4" w:space="0" w:color="auto"/>
                    <w:left w:val="single" w:sz="4" w:space="0" w:color="auto"/>
                    <w:bottom w:val="single" w:sz="4" w:space="0" w:color="auto"/>
                    <w:right w:val="single" w:sz="4" w:space="0" w:color="auto"/>
                  </w:tcBorders>
                </w:tcPr>
                <w:p w14:paraId="5AB93FA7" w14:textId="77777777" w:rsidR="0051502C" w:rsidRDefault="0051502C" w:rsidP="0051502C">
                  <w:pPr>
                    <w:spacing w:after="0"/>
                    <w:rPr>
                      <w:sz w:val="18"/>
                      <w:szCs w:val="18"/>
                    </w:rPr>
                  </w:pPr>
                  <w:r>
                    <w:rPr>
                      <w:sz w:val="18"/>
                      <w:szCs w:val="18"/>
                    </w:rPr>
                    <w:t>AI/ML</w:t>
                  </w:r>
                </w:p>
              </w:tc>
            </w:tr>
            <w:tr w:rsidR="0051502C" w14:paraId="385DEAC4" w14:textId="77777777" w:rsidTr="00CB6DCC">
              <w:trPr>
                <w:trHeight w:val="22"/>
              </w:trPr>
              <w:tc>
                <w:tcPr>
                  <w:tcW w:w="640" w:type="dxa"/>
                  <w:tcBorders>
                    <w:top w:val="single" w:sz="4" w:space="0" w:color="auto"/>
                    <w:left w:val="single" w:sz="4" w:space="0" w:color="auto"/>
                    <w:bottom w:val="single" w:sz="4" w:space="0" w:color="auto"/>
                    <w:right w:val="single" w:sz="4" w:space="0" w:color="auto"/>
                  </w:tcBorders>
                </w:tcPr>
                <w:p w14:paraId="195FA9A6" w14:textId="77777777" w:rsidR="0051502C" w:rsidRDefault="0051502C" w:rsidP="0051502C">
                  <w:pPr>
                    <w:spacing w:after="0"/>
                  </w:pPr>
                </w:p>
              </w:tc>
              <w:tc>
                <w:tcPr>
                  <w:tcW w:w="792" w:type="dxa"/>
                  <w:tcBorders>
                    <w:top w:val="single" w:sz="4" w:space="0" w:color="auto"/>
                    <w:left w:val="single" w:sz="4" w:space="0" w:color="auto"/>
                    <w:bottom w:val="single" w:sz="4" w:space="0" w:color="auto"/>
                    <w:right w:val="single" w:sz="4" w:space="0" w:color="auto"/>
                  </w:tcBorders>
                </w:tcPr>
                <w:p w14:paraId="05FBFFC1" w14:textId="77777777" w:rsidR="0051502C" w:rsidRDefault="0051502C" w:rsidP="0051502C">
                  <w:pPr>
                    <w:spacing w:after="0"/>
                  </w:pPr>
                </w:p>
              </w:tc>
              <w:tc>
                <w:tcPr>
                  <w:tcW w:w="712" w:type="dxa"/>
                  <w:tcBorders>
                    <w:top w:val="single" w:sz="4" w:space="0" w:color="auto"/>
                    <w:left w:val="single" w:sz="4" w:space="0" w:color="auto"/>
                    <w:bottom w:val="single" w:sz="4" w:space="0" w:color="auto"/>
                    <w:right w:val="single" w:sz="4" w:space="0" w:color="auto"/>
                  </w:tcBorders>
                </w:tcPr>
                <w:p w14:paraId="2F8F364D" w14:textId="77777777" w:rsidR="0051502C" w:rsidRDefault="0051502C" w:rsidP="0051502C">
                  <w:pPr>
                    <w:spacing w:after="0"/>
                  </w:pPr>
                </w:p>
              </w:tc>
              <w:tc>
                <w:tcPr>
                  <w:tcW w:w="620" w:type="dxa"/>
                  <w:tcBorders>
                    <w:left w:val="single" w:sz="4" w:space="0" w:color="auto"/>
                    <w:bottom w:val="single" w:sz="4" w:space="0" w:color="auto"/>
                    <w:right w:val="single" w:sz="4" w:space="0" w:color="auto"/>
                  </w:tcBorders>
                </w:tcPr>
                <w:p w14:paraId="242301BD" w14:textId="77777777" w:rsidR="0051502C" w:rsidRDefault="0051502C" w:rsidP="0051502C">
                  <w:pPr>
                    <w:spacing w:after="0"/>
                  </w:pPr>
                </w:p>
              </w:tc>
              <w:tc>
                <w:tcPr>
                  <w:tcW w:w="610" w:type="dxa"/>
                  <w:tcBorders>
                    <w:left w:val="single" w:sz="4" w:space="0" w:color="auto"/>
                    <w:bottom w:val="single" w:sz="4" w:space="0" w:color="auto"/>
                    <w:right w:val="single" w:sz="4" w:space="0" w:color="auto"/>
                  </w:tcBorders>
                </w:tcPr>
                <w:p w14:paraId="6E067A5C" w14:textId="77777777" w:rsidR="0051502C" w:rsidRDefault="0051502C" w:rsidP="0051502C">
                  <w:pPr>
                    <w:spacing w:after="0"/>
                  </w:pPr>
                </w:p>
              </w:tc>
              <w:tc>
                <w:tcPr>
                  <w:tcW w:w="561" w:type="dxa"/>
                  <w:tcBorders>
                    <w:left w:val="single" w:sz="4" w:space="0" w:color="auto"/>
                    <w:bottom w:val="single" w:sz="4" w:space="0" w:color="auto"/>
                    <w:right w:val="single" w:sz="4" w:space="0" w:color="auto"/>
                  </w:tcBorders>
                </w:tcPr>
                <w:p w14:paraId="09911F4D" w14:textId="77777777" w:rsidR="0051502C" w:rsidRDefault="0051502C" w:rsidP="0051502C">
                  <w:pPr>
                    <w:spacing w:after="0"/>
                  </w:pPr>
                </w:p>
              </w:tc>
              <w:tc>
                <w:tcPr>
                  <w:tcW w:w="635" w:type="dxa"/>
                  <w:tcBorders>
                    <w:left w:val="single" w:sz="4" w:space="0" w:color="auto"/>
                    <w:bottom w:val="single" w:sz="4" w:space="0" w:color="auto"/>
                    <w:right w:val="single" w:sz="4" w:space="0" w:color="auto"/>
                  </w:tcBorders>
                </w:tcPr>
                <w:p w14:paraId="1F6A7476" w14:textId="77777777" w:rsidR="0051502C" w:rsidRDefault="0051502C" w:rsidP="0051502C">
                  <w:pPr>
                    <w:spacing w:after="0"/>
                  </w:pPr>
                </w:p>
              </w:tc>
              <w:tc>
                <w:tcPr>
                  <w:tcW w:w="610" w:type="dxa"/>
                  <w:tcBorders>
                    <w:left w:val="single" w:sz="4" w:space="0" w:color="auto"/>
                    <w:bottom w:val="single" w:sz="4" w:space="0" w:color="auto"/>
                    <w:right w:val="single" w:sz="4" w:space="0" w:color="auto"/>
                  </w:tcBorders>
                </w:tcPr>
                <w:p w14:paraId="5202A224" w14:textId="77777777" w:rsidR="0051502C" w:rsidRDefault="0051502C" w:rsidP="0051502C">
                  <w:pPr>
                    <w:spacing w:after="0"/>
                  </w:pPr>
                </w:p>
              </w:tc>
              <w:tc>
                <w:tcPr>
                  <w:tcW w:w="714" w:type="dxa"/>
                  <w:tcBorders>
                    <w:top w:val="single" w:sz="4" w:space="0" w:color="auto"/>
                    <w:left w:val="single" w:sz="4" w:space="0" w:color="auto"/>
                    <w:bottom w:val="single" w:sz="4" w:space="0" w:color="auto"/>
                    <w:right w:val="single" w:sz="4" w:space="0" w:color="auto"/>
                  </w:tcBorders>
                </w:tcPr>
                <w:p w14:paraId="4A131FA9" w14:textId="77777777" w:rsidR="0051502C" w:rsidRDefault="0051502C" w:rsidP="0051502C">
                  <w:pPr>
                    <w:spacing w:after="0"/>
                  </w:pPr>
                </w:p>
              </w:tc>
              <w:tc>
                <w:tcPr>
                  <w:tcW w:w="964" w:type="dxa"/>
                  <w:tcBorders>
                    <w:top w:val="single" w:sz="4" w:space="0" w:color="auto"/>
                    <w:left w:val="single" w:sz="4" w:space="0" w:color="auto"/>
                    <w:bottom w:val="single" w:sz="4" w:space="0" w:color="auto"/>
                    <w:right w:val="single" w:sz="4" w:space="0" w:color="auto"/>
                  </w:tcBorders>
                </w:tcPr>
                <w:p w14:paraId="5AB27567" w14:textId="77777777" w:rsidR="0051502C" w:rsidRDefault="0051502C" w:rsidP="0051502C">
                  <w:pPr>
                    <w:spacing w:after="0"/>
                  </w:pPr>
                </w:p>
              </w:tc>
              <w:tc>
                <w:tcPr>
                  <w:tcW w:w="1193" w:type="dxa"/>
                  <w:tcBorders>
                    <w:top w:val="single" w:sz="4" w:space="0" w:color="auto"/>
                    <w:left w:val="single" w:sz="4" w:space="0" w:color="auto"/>
                    <w:bottom w:val="single" w:sz="4" w:space="0" w:color="auto"/>
                    <w:right w:val="single" w:sz="4" w:space="0" w:color="auto"/>
                  </w:tcBorders>
                </w:tcPr>
                <w:p w14:paraId="0B4ED68C" w14:textId="77777777" w:rsidR="0051502C" w:rsidRDefault="0051502C" w:rsidP="0051502C">
                  <w:pPr>
                    <w:spacing w:after="0"/>
                  </w:pPr>
                </w:p>
              </w:tc>
              <w:tc>
                <w:tcPr>
                  <w:tcW w:w="1254" w:type="dxa"/>
                  <w:tcBorders>
                    <w:top w:val="single" w:sz="4" w:space="0" w:color="auto"/>
                    <w:left w:val="single" w:sz="4" w:space="0" w:color="auto"/>
                    <w:bottom w:val="single" w:sz="4" w:space="0" w:color="auto"/>
                    <w:right w:val="single" w:sz="4" w:space="0" w:color="auto"/>
                  </w:tcBorders>
                </w:tcPr>
                <w:p w14:paraId="6A898270" w14:textId="77777777" w:rsidR="0051502C" w:rsidRDefault="0051502C" w:rsidP="0051502C">
                  <w:pPr>
                    <w:spacing w:after="0"/>
                  </w:pPr>
                </w:p>
              </w:tc>
            </w:tr>
          </w:tbl>
          <w:p w14:paraId="1C67E1DF" w14:textId="77777777" w:rsidR="008C5D94" w:rsidRPr="002741F3" w:rsidRDefault="008C5D94" w:rsidP="0051502C">
            <w:pPr>
              <w:pStyle w:val="af4"/>
              <w:spacing w:after="0" w:line="240" w:lineRule="auto"/>
              <w:ind w:firstLine="440"/>
            </w:pPr>
          </w:p>
        </w:tc>
      </w:tr>
    </w:tbl>
    <w:p w14:paraId="45B4B058" w14:textId="7FE051E9" w:rsidR="00AF09A8" w:rsidRPr="00EA5157" w:rsidRDefault="00AF09A8" w:rsidP="00057238">
      <w:pPr>
        <w:spacing w:beforeLines="50" w:before="156"/>
        <w:rPr>
          <w:lang w:val="en-GB"/>
        </w:rPr>
      </w:pPr>
      <w:r>
        <w:rPr>
          <w:lang w:eastAsia="zh-CN"/>
        </w:rPr>
        <w:t>In addition to mixing the datasets, performance gain brought by fine-tuning is also studied in this paper.</w:t>
      </w:r>
      <w:r w:rsidRPr="00E805A8">
        <w:t xml:space="preserve"> </w:t>
      </w:r>
      <w:r w:rsidR="002A02E0">
        <w:t>And the evaluation results</w:t>
      </w:r>
      <w:r w:rsidR="00EA5157" w:rsidRPr="002741F3">
        <w:rPr>
          <w:lang w:val="en-GB" w:eastAsia="zh-CN"/>
        </w:rPr>
        <w:t xml:space="preserve"> according to the </w:t>
      </w:r>
      <w:r w:rsidR="00EA5157">
        <w:rPr>
          <w:lang w:val="en-GB" w:eastAsia="zh-CN"/>
        </w:rPr>
        <w:t>above agreements</w:t>
      </w:r>
      <w:r w:rsidR="00EA5157" w:rsidRPr="002741F3">
        <w:rPr>
          <w:lang w:val="en-GB" w:eastAsia="zh-CN"/>
        </w:rPr>
        <w:t xml:space="preserve"> for </w:t>
      </w:r>
      <w:r w:rsidR="00EA5157" w:rsidRPr="002741F3">
        <w:rPr>
          <w:color w:val="000000"/>
          <w:lang w:eastAsia="zh-CN"/>
        </w:rPr>
        <w:t>AI/ML-based</w:t>
      </w:r>
      <w:r w:rsidR="00EA5157" w:rsidRPr="002741F3">
        <w:t xml:space="preserve"> fingerprint positioning</w:t>
      </w:r>
      <w:r w:rsidR="00EA5157" w:rsidRPr="002741F3">
        <w:rPr>
          <w:lang w:val="en-GB" w:eastAsia="zh-CN"/>
        </w:rPr>
        <w:t xml:space="preserve"> are presented</w:t>
      </w:r>
      <w:r w:rsidR="00EA5157">
        <w:rPr>
          <w:lang w:val="en-GB" w:eastAsia="zh-CN"/>
        </w:rPr>
        <w:t xml:space="preserve"> in </w:t>
      </w:r>
      <w:r w:rsidR="00901ECF">
        <w:rPr>
          <w:lang w:val="en-GB" w:eastAsia="zh-CN"/>
        </w:rPr>
        <w:fldChar w:fldCharType="begin"/>
      </w:r>
      <w:r w:rsidR="00901ECF">
        <w:rPr>
          <w:lang w:val="en-GB" w:eastAsia="zh-CN"/>
        </w:rPr>
        <w:instrText xml:space="preserve"> REF _Ref118368998 \h </w:instrText>
      </w:r>
      <w:r w:rsidR="00901ECF">
        <w:rPr>
          <w:lang w:val="en-GB" w:eastAsia="zh-CN"/>
        </w:rPr>
      </w:r>
      <w:r w:rsidR="00901ECF">
        <w:rPr>
          <w:lang w:val="en-GB" w:eastAsia="zh-CN"/>
        </w:rPr>
        <w:fldChar w:fldCharType="separate"/>
      </w:r>
      <w:r w:rsidR="000319CF">
        <w:t xml:space="preserve">Table </w:t>
      </w:r>
      <w:r w:rsidR="000319CF">
        <w:rPr>
          <w:noProof/>
        </w:rPr>
        <w:t>5</w:t>
      </w:r>
      <w:r w:rsidR="00901ECF">
        <w:rPr>
          <w:lang w:val="en-GB" w:eastAsia="zh-CN"/>
        </w:rPr>
        <w:fldChar w:fldCharType="end"/>
      </w:r>
      <w:r w:rsidR="00B81B93">
        <w:rPr>
          <w:lang w:val="en-GB" w:eastAsia="zh-CN"/>
        </w:rPr>
        <w:t>.</w:t>
      </w:r>
    </w:p>
    <w:p w14:paraId="2A32830E" w14:textId="77777777" w:rsidR="009F1063" w:rsidRDefault="009F1063" w:rsidP="00314A64">
      <w:pPr>
        <w:pStyle w:val="af5"/>
        <w:keepNext/>
        <w:jc w:val="center"/>
      </w:pPr>
      <w:bookmarkStart w:id="40" w:name="_Ref118368998"/>
      <w:r>
        <w:t xml:space="preserve">Table </w:t>
      </w:r>
      <w:r>
        <w:rPr>
          <w:noProof/>
        </w:rPr>
        <w:fldChar w:fldCharType="begin"/>
      </w:r>
      <w:r>
        <w:rPr>
          <w:noProof/>
        </w:rPr>
        <w:instrText xml:space="preserve"> SEQ Table \* ARABIC </w:instrText>
      </w:r>
      <w:r>
        <w:rPr>
          <w:noProof/>
        </w:rPr>
        <w:fldChar w:fldCharType="separate"/>
      </w:r>
      <w:r w:rsidR="000319CF">
        <w:rPr>
          <w:noProof/>
        </w:rPr>
        <w:t>5</w:t>
      </w:r>
      <w:r>
        <w:rPr>
          <w:noProof/>
        </w:rPr>
        <w:fldChar w:fldCharType="end"/>
      </w:r>
      <w:bookmarkEnd w:id="40"/>
      <w:r w:rsidRPr="005649E1">
        <w:t xml:space="preserve">. Evaluation results for AI/ML model deployed on network-side, </w:t>
      </w:r>
      <w:r w:rsidRPr="00CB6DCC">
        <w:t>ResNet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3"/>
        <w:gridCol w:w="824"/>
        <w:gridCol w:w="824"/>
        <w:gridCol w:w="1059"/>
        <w:gridCol w:w="1059"/>
        <w:gridCol w:w="1059"/>
        <w:gridCol w:w="546"/>
        <w:gridCol w:w="494"/>
        <w:gridCol w:w="480"/>
        <w:gridCol w:w="809"/>
        <w:gridCol w:w="905"/>
        <w:gridCol w:w="826"/>
      </w:tblGrid>
      <w:tr w:rsidR="00B57B4A" w14:paraId="34485938" w14:textId="77777777" w:rsidTr="00650563">
        <w:tc>
          <w:tcPr>
            <w:tcW w:w="0" w:type="auto"/>
            <w:vMerge w:val="restart"/>
            <w:tcBorders>
              <w:top w:val="single" w:sz="4" w:space="0" w:color="auto"/>
              <w:left w:val="single" w:sz="4" w:space="0" w:color="auto"/>
              <w:bottom w:val="single" w:sz="4" w:space="0" w:color="auto"/>
              <w:right w:val="single" w:sz="4" w:space="0" w:color="auto"/>
            </w:tcBorders>
          </w:tcPr>
          <w:p w14:paraId="568F1F96" w14:textId="77777777" w:rsidR="00F752B8" w:rsidRPr="005179EC" w:rsidRDefault="00F752B8" w:rsidP="00B33E7C">
            <w:pPr>
              <w:spacing w:after="0"/>
              <w:rPr>
                <w:b/>
                <w:sz w:val="18"/>
                <w:szCs w:val="18"/>
              </w:rPr>
            </w:pPr>
            <w:r w:rsidRPr="005179EC">
              <w:rPr>
                <w:b/>
                <w:sz w:val="18"/>
                <w:szCs w:val="18"/>
              </w:rPr>
              <w:t>Model input</w:t>
            </w:r>
          </w:p>
        </w:tc>
        <w:tc>
          <w:tcPr>
            <w:tcW w:w="0" w:type="auto"/>
            <w:vMerge w:val="restart"/>
            <w:tcBorders>
              <w:top w:val="single" w:sz="4" w:space="0" w:color="auto"/>
              <w:left w:val="single" w:sz="4" w:space="0" w:color="auto"/>
              <w:bottom w:val="single" w:sz="4" w:space="0" w:color="auto"/>
              <w:right w:val="single" w:sz="4" w:space="0" w:color="auto"/>
            </w:tcBorders>
          </w:tcPr>
          <w:p w14:paraId="4BBBAB69" w14:textId="77777777" w:rsidR="00F752B8" w:rsidRPr="005179EC" w:rsidRDefault="00F752B8" w:rsidP="00B33E7C">
            <w:pPr>
              <w:spacing w:after="0"/>
              <w:rPr>
                <w:b/>
                <w:sz w:val="18"/>
                <w:szCs w:val="18"/>
              </w:rPr>
            </w:pPr>
            <w:r w:rsidRPr="005179EC">
              <w:rPr>
                <w:b/>
                <w:sz w:val="18"/>
                <w:szCs w:val="18"/>
              </w:rPr>
              <w:t>Model output</w:t>
            </w:r>
          </w:p>
        </w:tc>
        <w:tc>
          <w:tcPr>
            <w:tcW w:w="0" w:type="auto"/>
            <w:vMerge w:val="restart"/>
            <w:tcBorders>
              <w:top w:val="single" w:sz="4" w:space="0" w:color="auto"/>
              <w:left w:val="single" w:sz="4" w:space="0" w:color="auto"/>
              <w:bottom w:val="single" w:sz="4" w:space="0" w:color="auto"/>
              <w:right w:val="single" w:sz="4" w:space="0" w:color="auto"/>
            </w:tcBorders>
          </w:tcPr>
          <w:p w14:paraId="79ABC6E3" w14:textId="77777777" w:rsidR="00F752B8" w:rsidRPr="005179EC" w:rsidRDefault="00F752B8" w:rsidP="00B33E7C">
            <w:pPr>
              <w:spacing w:after="0"/>
              <w:rPr>
                <w:b/>
                <w:sz w:val="18"/>
                <w:szCs w:val="18"/>
              </w:rPr>
            </w:pPr>
            <w:r w:rsidRPr="005179EC">
              <w:rPr>
                <w:b/>
                <w:sz w:val="18"/>
                <w:szCs w:val="18"/>
              </w:rPr>
              <w:t>Label</w:t>
            </w:r>
          </w:p>
        </w:tc>
        <w:tc>
          <w:tcPr>
            <w:tcW w:w="0" w:type="auto"/>
            <w:gridSpan w:val="3"/>
            <w:tcBorders>
              <w:top w:val="single" w:sz="4" w:space="0" w:color="auto"/>
              <w:left w:val="single" w:sz="4" w:space="0" w:color="auto"/>
              <w:bottom w:val="single" w:sz="4" w:space="0" w:color="auto"/>
              <w:right w:val="single" w:sz="4" w:space="0" w:color="auto"/>
            </w:tcBorders>
          </w:tcPr>
          <w:p w14:paraId="4DF9FA4F" w14:textId="77777777" w:rsidR="00F752B8" w:rsidRPr="00CB6DCC" w:rsidRDefault="00F752B8" w:rsidP="00B33E7C">
            <w:pPr>
              <w:spacing w:after="0"/>
              <w:rPr>
                <w:sz w:val="18"/>
                <w:szCs w:val="18"/>
              </w:rPr>
            </w:pPr>
            <w:r w:rsidRPr="00CB6DCC">
              <w:rPr>
                <w:sz w:val="18"/>
                <w:szCs w:val="18"/>
              </w:rPr>
              <w:t>Settings (e.g., drops, clutter param, mix)</w:t>
            </w:r>
          </w:p>
        </w:tc>
        <w:tc>
          <w:tcPr>
            <w:tcW w:w="0" w:type="auto"/>
            <w:gridSpan w:val="3"/>
            <w:tcBorders>
              <w:top w:val="single" w:sz="4" w:space="0" w:color="auto"/>
              <w:left w:val="single" w:sz="4" w:space="0" w:color="auto"/>
              <w:bottom w:val="single" w:sz="4" w:space="0" w:color="auto"/>
              <w:right w:val="single" w:sz="4" w:space="0" w:color="auto"/>
            </w:tcBorders>
          </w:tcPr>
          <w:p w14:paraId="0A048EAE" w14:textId="77777777" w:rsidR="00F752B8" w:rsidRPr="005179EC" w:rsidRDefault="00F752B8" w:rsidP="00B33E7C">
            <w:pPr>
              <w:spacing w:after="0"/>
              <w:rPr>
                <w:b/>
                <w:sz w:val="18"/>
                <w:szCs w:val="18"/>
              </w:rPr>
            </w:pPr>
            <w:r w:rsidRPr="005179EC">
              <w:rPr>
                <w:b/>
                <w:sz w:val="18"/>
                <w:szCs w:val="18"/>
              </w:rPr>
              <w:t>Dataset size</w:t>
            </w:r>
          </w:p>
        </w:tc>
        <w:tc>
          <w:tcPr>
            <w:tcW w:w="0" w:type="auto"/>
            <w:gridSpan w:val="2"/>
            <w:tcBorders>
              <w:top w:val="single" w:sz="4" w:space="0" w:color="auto"/>
              <w:left w:val="single" w:sz="4" w:space="0" w:color="auto"/>
              <w:bottom w:val="single" w:sz="4" w:space="0" w:color="auto"/>
              <w:right w:val="single" w:sz="4" w:space="0" w:color="auto"/>
            </w:tcBorders>
          </w:tcPr>
          <w:p w14:paraId="6BE264DA" w14:textId="77777777" w:rsidR="00F752B8" w:rsidRPr="005179EC" w:rsidRDefault="00F752B8" w:rsidP="00B33E7C">
            <w:pPr>
              <w:spacing w:after="0"/>
              <w:rPr>
                <w:b/>
                <w:sz w:val="18"/>
                <w:szCs w:val="18"/>
              </w:rPr>
            </w:pPr>
            <w:r w:rsidRPr="005179EC">
              <w:rPr>
                <w:b/>
                <w:sz w:val="18"/>
                <w:szCs w:val="18"/>
              </w:rPr>
              <w:t>AI/ML complexity</w:t>
            </w:r>
          </w:p>
        </w:tc>
        <w:tc>
          <w:tcPr>
            <w:tcW w:w="0" w:type="auto"/>
            <w:tcBorders>
              <w:top w:val="single" w:sz="4" w:space="0" w:color="auto"/>
              <w:left w:val="single" w:sz="4" w:space="0" w:color="auto"/>
              <w:bottom w:val="single" w:sz="4" w:space="0" w:color="auto"/>
              <w:right w:val="single" w:sz="4" w:space="0" w:color="auto"/>
            </w:tcBorders>
          </w:tcPr>
          <w:p w14:paraId="6743EF83" w14:textId="77777777" w:rsidR="00F752B8" w:rsidRPr="005179EC" w:rsidRDefault="00F752B8" w:rsidP="00B33E7C">
            <w:pPr>
              <w:spacing w:after="0"/>
              <w:rPr>
                <w:b/>
                <w:sz w:val="18"/>
                <w:szCs w:val="18"/>
              </w:rPr>
            </w:pPr>
            <w:r w:rsidRPr="005179EC">
              <w:rPr>
                <w:b/>
                <w:sz w:val="18"/>
                <w:szCs w:val="18"/>
              </w:rPr>
              <w:t>Horizontal pos. accuracy at CDF=90% (m)</w:t>
            </w:r>
          </w:p>
        </w:tc>
      </w:tr>
      <w:tr w:rsidR="00F96F01" w14:paraId="157988C1" w14:textId="77777777" w:rsidTr="00650563">
        <w:tc>
          <w:tcPr>
            <w:tcW w:w="0" w:type="auto"/>
            <w:vMerge/>
            <w:tcBorders>
              <w:top w:val="single" w:sz="4" w:space="0" w:color="auto"/>
              <w:left w:val="single" w:sz="4" w:space="0" w:color="auto"/>
              <w:bottom w:val="single" w:sz="4" w:space="0" w:color="auto"/>
              <w:right w:val="single" w:sz="4" w:space="0" w:color="auto"/>
            </w:tcBorders>
            <w:vAlign w:val="center"/>
          </w:tcPr>
          <w:p w14:paraId="56939102" w14:textId="77777777" w:rsidR="00F752B8" w:rsidRPr="005179EC" w:rsidRDefault="00F752B8" w:rsidP="00B33E7C">
            <w:pPr>
              <w:spacing w:after="0"/>
              <w:rPr>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2EE77E" w14:textId="77777777" w:rsidR="00F752B8" w:rsidRPr="005179EC" w:rsidRDefault="00F752B8" w:rsidP="00B33E7C">
            <w:pPr>
              <w:spacing w:after="0"/>
              <w:rPr>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3D0F3" w14:textId="77777777" w:rsidR="00F752B8" w:rsidRPr="005179EC" w:rsidRDefault="00F752B8" w:rsidP="00B33E7C">
            <w:pPr>
              <w:spacing w:after="0"/>
              <w:rPr>
                <w:b/>
                <w:sz w:val="18"/>
                <w:szCs w:val="18"/>
              </w:rPr>
            </w:pPr>
          </w:p>
        </w:tc>
        <w:tc>
          <w:tcPr>
            <w:tcW w:w="0" w:type="auto"/>
            <w:tcBorders>
              <w:top w:val="single" w:sz="4" w:space="0" w:color="auto"/>
              <w:left w:val="single" w:sz="4" w:space="0" w:color="auto"/>
              <w:right w:val="single" w:sz="4" w:space="0" w:color="auto"/>
            </w:tcBorders>
            <w:vAlign w:val="center"/>
          </w:tcPr>
          <w:p w14:paraId="7623BDA3" w14:textId="77777777" w:rsidR="00F752B8" w:rsidRPr="00CB6DCC" w:rsidRDefault="00F752B8" w:rsidP="00B33E7C">
            <w:pPr>
              <w:spacing w:after="0"/>
              <w:jc w:val="center"/>
              <w:rPr>
                <w:sz w:val="18"/>
                <w:szCs w:val="18"/>
              </w:rPr>
            </w:pPr>
            <w:r w:rsidRPr="00CB6DCC">
              <w:rPr>
                <w:sz w:val="18"/>
                <w:szCs w:val="18"/>
              </w:rPr>
              <w:t>Train</w:t>
            </w:r>
          </w:p>
        </w:tc>
        <w:tc>
          <w:tcPr>
            <w:tcW w:w="0" w:type="auto"/>
            <w:tcBorders>
              <w:top w:val="single" w:sz="4" w:space="0" w:color="auto"/>
              <w:left w:val="single" w:sz="4" w:space="0" w:color="auto"/>
              <w:right w:val="single" w:sz="4" w:space="0" w:color="auto"/>
            </w:tcBorders>
            <w:vAlign w:val="center"/>
          </w:tcPr>
          <w:p w14:paraId="542EFB5E" w14:textId="77777777" w:rsidR="00F752B8" w:rsidRPr="00CB6DCC" w:rsidRDefault="00F752B8" w:rsidP="00B33E7C">
            <w:pPr>
              <w:spacing w:after="0"/>
              <w:jc w:val="center"/>
              <w:rPr>
                <w:sz w:val="18"/>
                <w:szCs w:val="18"/>
              </w:rPr>
            </w:pPr>
            <w:r w:rsidRPr="00CB6DCC">
              <w:rPr>
                <w:sz w:val="18"/>
                <w:szCs w:val="18"/>
              </w:rPr>
              <w:t>Fine-tune</w:t>
            </w:r>
          </w:p>
        </w:tc>
        <w:tc>
          <w:tcPr>
            <w:tcW w:w="0" w:type="auto"/>
            <w:tcBorders>
              <w:top w:val="single" w:sz="4" w:space="0" w:color="auto"/>
              <w:left w:val="single" w:sz="4" w:space="0" w:color="auto"/>
              <w:right w:val="single" w:sz="4" w:space="0" w:color="auto"/>
            </w:tcBorders>
            <w:vAlign w:val="center"/>
          </w:tcPr>
          <w:p w14:paraId="296E32C5" w14:textId="77777777" w:rsidR="00F752B8" w:rsidRPr="00CB6DCC" w:rsidRDefault="00F752B8" w:rsidP="00B33E7C">
            <w:pPr>
              <w:spacing w:after="0"/>
              <w:jc w:val="center"/>
              <w:rPr>
                <w:sz w:val="18"/>
                <w:szCs w:val="18"/>
              </w:rPr>
            </w:pPr>
            <w:r w:rsidRPr="00CB6DCC">
              <w:rPr>
                <w:sz w:val="18"/>
                <w:szCs w:val="18"/>
              </w:rPr>
              <w:t>Test</w:t>
            </w:r>
          </w:p>
        </w:tc>
        <w:tc>
          <w:tcPr>
            <w:tcW w:w="0" w:type="auto"/>
            <w:tcBorders>
              <w:top w:val="single" w:sz="4" w:space="0" w:color="auto"/>
              <w:left w:val="single" w:sz="4" w:space="0" w:color="auto"/>
              <w:right w:val="single" w:sz="4" w:space="0" w:color="auto"/>
            </w:tcBorders>
            <w:vAlign w:val="center"/>
          </w:tcPr>
          <w:p w14:paraId="039E7F72" w14:textId="77777777" w:rsidR="00F752B8" w:rsidRPr="005179EC" w:rsidRDefault="00F752B8" w:rsidP="00B33E7C">
            <w:pPr>
              <w:spacing w:after="0"/>
              <w:jc w:val="center"/>
              <w:rPr>
                <w:sz w:val="18"/>
                <w:szCs w:val="18"/>
              </w:rPr>
            </w:pPr>
            <w:r w:rsidRPr="005179EC">
              <w:rPr>
                <w:sz w:val="18"/>
                <w:szCs w:val="18"/>
              </w:rPr>
              <w:t>Train</w:t>
            </w:r>
          </w:p>
        </w:tc>
        <w:tc>
          <w:tcPr>
            <w:tcW w:w="0" w:type="auto"/>
            <w:tcBorders>
              <w:top w:val="single" w:sz="4" w:space="0" w:color="auto"/>
              <w:left w:val="single" w:sz="4" w:space="0" w:color="auto"/>
              <w:right w:val="single" w:sz="4" w:space="0" w:color="auto"/>
            </w:tcBorders>
            <w:vAlign w:val="center"/>
          </w:tcPr>
          <w:p w14:paraId="728BDDA7" w14:textId="77777777" w:rsidR="00F752B8" w:rsidRPr="005179EC" w:rsidRDefault="00F752B8" w:rsidP="00B33E7C">
            <w:pPr>
              <w:spacing w:after="0"/>
              <w:rPr>
                <w:sz w:val="18"/>
                <w:szCs w:val="18"/>
              </w:rPr>
            </w:pPr>
            <w:r w:rsidRPr="00CB6DCC">
              <w:rPr>
                <w:sz w:val="18"/>
                <w:szCs w:val="18"/>
              </w:rPr>
              <w:t>Fine-tune</w:t>
            </w:r>
          </w:p>
        </w:tc>
        <w:tc>
          <w:tcPr>
            <w:tcW w:w="0" w:type="auto"/>
            <w:tcBorders>
              <w:top w:val="single" w:sz="4" w:space="0" w:color="auto"/>
              <w:left w:val="single" w:sz="4" w:space="0" w:color="auto"/>
              <w:bottom w:val="single" w:sz="4" w:space="0" w:color="auto"/>
              <w:right w:val="single" w:sz="4" w:space="0" w:color="auto"/>
            </w:tcBorders>
            <w:vAlign w:val="center"/>
          </w:tcPr>
          <w:p w14:paraId="7AC33412" w14:textId="77777777" w:rsidR="00F752B8" w:rsidRPr="005179EC" w:rsidRDefault="00F752B8" w:rsidP="00B33E7C">
            <w:pPr>
              <w:spacing w:after="0"/>
              <w:jc w:val="center"/>
              <w:rPr>
                <w:sz w:val="18"/>
                <w:szCs w:val="18"/>
              </w:rPr>
            </w:pPr>
            <w:r w:rsidRPr="005179EC">
              <w:rPr>
                <w:sz w:val="18"/>
                <w:szCs w:val="18"/>
              </w:rPr>
              <w:t>test</w:t>
            </w:r>
          </w:p>
        </w:tc>
        <w:tc>
          <w:tcPr>
            <w:tcW w:w="0" w:type="auto"/>
            <w:tcBorders>
              <w:top w:val="single" w:sz="4" w:space="0" w:color="auto"/>
              <w:left w:val="single" w:sz="4" w:space="0" w:color="auto"/>
              <w:bottom w:val="single" w:sz="4" w:space="0" w:color="auto"/>
              <w:right w:val="single" w:sz="4" w:space="0" w:color="auto"/>
            </w:tcBorders>
          </w:tcPr>
          <w:p w14:paraId="2DB17FAA" w14:textId="77777777" w:rsidR="00F752B8" w:rsidRPr="005179EC" w:rsidRDefault="00F752B8" w:rsidP="00B33E7C">
            <w:pPr>
              <w:spacing w:after="0"/>
              <w:rPr>
                <w:sz w:val="18"/>
                <w:szCs w:val="18"/>
              </w:rPr>
            </w:pPr>
            <w:r w:rsidRPr="005179EC">
              <w:rPr>
                <w:sz w:val="18"/>
                <w:szCs w:val="18"/>
              </w:rPr>
              <w:t>Model complexity</w:t>
            </w:r>
          </w:p>
        </w:tc>
        <w:tc>
          <w:tcPr>
            <w:tcW w:w="0" w:type="auto"/>
            <w:tcBorders>
              <w:top w:val="single" w:sz="4" w:space="0" w:color="auto"/>
              <w:left w:val="single" w:sz="4" w:space="0" w:color="auto"/>
              <w:bottom w:val="single" w:sz="4" w:space="0" w:color="auto"/>
              <w:right w:val="single" w:sz="4" w:space="0" w:color="auto"/>
            </w:tcBorders>
          </w:tcPr>
          <w:p w14:paraId="0D7B709B" w14:textId="77777777" w:rsidR="00F752B8" w:rsidRPr="005179EC" w:rsidRDefault="00F752B8" w:rsidP="00B33E7C">
            <w:pPr>
              <w:spacing w:after="0"/>
              <w:rPr>
                <w:sz w:val="18"/>
                <w:szCs w:val="18"/>
              </w:rPr>
            </w:pPr>
            <w:r w:rsidRPr="005179EC">
              <w:rPr>
                <w:sz w:val="18"/>
                <w:szCs w:val="18"/>
              </w:rPr>
              <w:t>Computation complexity</w:t>
            </w:r>
          </w:p>
        </w:tc>
        <w:tc>
          <w:tcPr>
            <w:tcW w:w="0" w:type="auto"/>
            <w:tcBorders>
              <w:top w:val="single" w:sz="4" w:space="0" w:color="auto"/>
              <w:left w:val="single" w:sz="4" w:space="0" w:color="auto"/>
              <w:bottom w:val="single" w:sz="4" w:space="0" w:color="auto"/>
              <w:right w:val="single" w:sz="4" w:space="0" w:color="auto"/>
            </w:tcBorders>
          </w:tcPr>
          <w:p w14:paraId="539BA799" w14:textId="77777777" w:rsidR="00F752B8" w:rsidRPr="005179EC" w:rsidRDefault="00F752B8" w:rsidP="00B33E7C">
            <w:pPr>
              <w:spacing w:after="0"/>
              <w:rPr>
                <w:sz w:val="18"/>
                <w:szCs w:val="18"/>
              </w:rPr>
            </w:pPr>
            <w:r w:rsidRPr="005179EC">
              <w:rPr>
                <w:sz w:val="18"/>
                <w:szCs w:val="18"/>
              </w:rPr>
              <w:t>AI/ML</w:t>
            </w:r>
          </w:p>
        </w:tc>
      </w:tr>
      <w:tr w:rsidR="00993C48" w14:paraId="2134CC06" w14:textId="77777777" w:rsidTr="00B33E7C">
        <w:trPr>
          <w:trHeight w:val="35"/>
        </w:trPr>
        <w:tc>
          <w:tcPr>
            <w:tcW w:w="0" w:type="auto"/>
            <w:vMerge w:val="restart"/>
            <w:tcBorders>
              <w:top w:val="single" w:sz="4" w:space="0" w:color="auto"/>
              <w:left w:val="single" w:sz="4" w:space="0" w:color="auto"/>
              <w:right w:val="single" w:sz="4" w:space="0" w:color="auto"/>
            </w:tcBorders>
            <w:vAlign w:val="center"/>
          </w:tcPr>
          <w:p w14:paraId="21222B07" w14:textId="77777777" w:rsidR="00993C48" w:rsidRDefault="00993C48" w:rsidP="00B57B4A">
            <w:pPr>
              <w:spacing w:after="0"/>
              <w:jc w:val="center"/>
              <w:rPr>
                <w:sz w:val="18"/>
                <w:szCs w:val="18"/>
              </w:rPr>
            </w:pPr>
            <w:r w:rsidRPr="002741F3">
              <w:rPr>
                <w:sz w:val="18"/>
                <w:szCs w:val="18"/>
              </w:rPr>
              <w:t>CIR</w:t>
            </w:r>
          </w:p>
          <w:p w14:paraId="7280045D" w14:textId="630D72A2" w:rsidR="000E5A47" w:rsidRDefault="000E5A47" w:rsidP="00B57B4A">
            <w:pPr>
              <w:spacing w:after="0"/>
              <w:jc w:val="center"/>
            </w:pPr>
            <w:r>
              <w:rPr>
                <w:sz w:val="18"/>
                <w:szCs w:val="18"/>
              </w:rPr>
              <w:t>18*4*256</w:t>
            </w:r>
          </w:p>
        </w:tc>
        <w:tc>
          <w:tcPr>
            <w:tcW w:w="0" w:type="auto"/>
            <w:vMerge w:val="restart"/>
            <w:tcBorders>
              <w:top w:val="single" w:sz="4" w:space="0" w:color="auto"/>
              <w:left w:val="single" w:sz="4" w:space="0" w:color="auto"/>
              <w:right w:val="single" w:sz="4" w:space="0" w:color="auto"/>
            </w:tcBorders>
            <w:vAlign w:val="center"/>
          </w:tcPr>
          <w:p w14:paraId="34346317" w14:textId="5BCC6723" w:rsidR="00993C48" w:rsidRDefault="00993C48" w:rsidP="00B57B4A">
            <w:pPr>
              <w:spacing w:after="0"/>
              <w:jc w:val="center"/>
            </w:pPr>
            <w:r w:rsidRPr="002741F3">
              <w:rPr>
                <w:sz w:val="18"/>
                <w:szCs w:val="18"/>
              </w:rPr>
              <w:t>UE coordinates</w:t>
            </w:r>
          </w:p>
        </w:tc>
        <w:tc>
          <w:tcPr>
            <w:tcW w:w="0" w:type="auto"/>
            <w:vMerge w:val="restart"/>
            <w:tcBorders>
              <w:top w:val="single" w:sz="4" w:space="0" w:color="auto"/>
              <w:left w:val="single" w:sz="4" w:space="0" w:color="auto"/>
              <w:right w:val="single" w:sz="4" w:space="0" w:color="auto"/>
            </w:tcBorders>
            <w:vAlign w:val="center"/>
          </w:tcPr>
          <w:p w14:paraId="58CA3435" w14:textId="4B9D83EE" w:rsidR="00993C48" w:rsidRDefault="00993C48" w:rsidP="00B57B4A">
            <w:pPr>
              <w:spacing w:after="0"/>
              <w:jc w:val="center"/>
            </w:pPr>
            <w:r w:rsidRPr="002741F3">
              <w:rPr>
                <w:sz w:val="18"/>
                <w:szCs w:val="18"/>
              </w:rPr>
              <w:t>UE coordinates</w:t>
            </w:r>
          </w:p>
        </w:tc>
        <w:tc>
          <w:tcPr>
            <w:tcW w:w="0" w:type="auto"/>
            <w:tcBorders>
              <w:left w:val="single" w:sz="4" w:space="0" w:color="auto"/>
              <w:bottom w:val="single" w:sz="4" w:space="0" w:color="auto"/>
              <w:right w:val="single" w:sz="4" w:space="0" w:color="auto"/>
            </w:tcBorders>
            <w:vAlign w:val="center"/>
          </w:tcPr>
          <w:p w14:paraId="6041C0B3" w14:textId="5A9CE03C" w:rsidR="00993C48" w:rsidRDefault="00993C48" w:rsidP="00B57B4A">
            <w:pPr>
              <w:spacing w:after="0"/>
              <w:jc w:val="center"/>
            </w:pPr>
            <w:r w:rsidRPr="002741F3">
              <w:rPr>
                <w:sz w:val="18"/>
                <w:szCs w:val="18"/>
              </w:rPr>
              <w:t>{60%, 6m, 2m}</w:t>
            </w:r>
            <w:r>
              <w:rPr>
                <w:sz w:val="18"/>
                <w:szCs w:val="18"/>
              </w:rPr>
              <w:t>,</w:t>
            </w:r>
            <w:r w:rsidRPr="002741F3">
              <w:rPr>
                <w:sz w:val="18"/>
                <w:szCs w:val="18"/>
              </w:rPr>
              <w:t xml:space="preserve"> Drop 1</w:t>
            </w:r>
          </w:p>
        </w:tc>
        <w:tc>
          <w:tcPr>
            <w:tcW w:w="0" w:type="auto"/>
            <w:tcBorders>
              <w:left w:val="single" w:sz="4" w:space="0" w:color="auto"/>
              <w:bottom w:val="single" w:sz="4" w:space="0" w:color="auto"/>
              <w:right w:val="single" w:sz="4" w:space="0" w:color="auto"/>
            </w:tcBorders>
            <w:vAlign w:val="center"/>
          </w:tcPr>
          <w:p w14:paraId="558A7EFF" w14:textId="46194B6F" w:rsidR="00993C48" w:rsidRDefault="00993C48" w:rsidP="00B57B4A">
            <w:pPr>
              <w:spacing w:after="0"/>
              <w:jc w:val="center"/>
            </w:pPr>
            <w:r w:rsidRPr="002741F3">
              <w:rPr>
                <w:sz w:val="18"/>
                <w:szCs w:val="18"/>
              </w:rPr>
              <w:t>{60%, 6m, 2m}</w:t>
            </w:r>
            <w:r>
              <w:rPr>
                <w:sz w:val="18"/>
                <w:szCs w:val="18"/>
              </w:rPr>
              <w:t>,</w:t>
            </w:r>
            <w:r w:rsidRPr="002741F3">
              <w:rPr>
                <w:sz w:val="18"/>
                <w:szCs w:val="18"/>
              </w:rPr>
              <w:t xml:space="preserve"> Drop </w:t>
            </w:r>
            <w:r>
              <w:rPr>
                <w:sz w:val="18"/>
                <w:szCs w:val="18"/>
              </w:rPr>
              <w:t>2</w:t>
            </w:r>
          </w:p>
        </w:tc>
        <w:tc>
          <w:tcPr>
            <w:tcW w:w="0" w:type="auto"/>
            <w:tcBorders>
              <w:left w:val="single" w:sz="4" w:space="0" w:color="auto"/>
              <w:bottom w:val="single" w:sz="4" w:space="0" w:color="auto"/>
              <w:right w:val="single" w:sz="4" w:space="0" w:color="auto"/>
            </w:tcBorders>
            <w:vAlign w:val="center"/>
          </w:tcPr>
          <w:p w14:paraId="3D36F306" w14:textId="4FC12DDF" w:rsidR="00993C48" w:rsidRDefault="00993C48" w:rsidP="00B57B4A">
            <w:pPr>
              <w:spacing w:after="0"/>
              <w:jc w:val="center"/>
            </w:pPr>
            <w:r w:rsidRPr="002741F3">
              <w:rPr>
                <w:sz w:val="18"/>
                <w:szCs w:val="18"/>
              </w:rPr>
              <w:t>{60%, 6m, 2m}</w:t>
            </w:r>
            <w:r>
              <w:rPr>
                <w:sz w:val="18"/>
                <w:szCs w:val="18"/>
              </w:rPr>
              <w:t>,</w:t>
            </w:r>
            <w:r w:rsidRPr="002741F3">
              <w:rPr>
                <w:sz w:val="18"/>
                <w:szCs w:val="18"/>
              </w:rPr>
              <w:t xml:space="preserve"> Drop </w:t>
            </w:r>
            <w:r>
              <w:rPr>
                <w:sz w:val="18"/>
                <w:szCs w:val="18"/>
              </w:rPr>
              <w:t>2</w:t>
            </w:r>
          </w:p>
        </w:tc>
        <w:tc>
          <w:tcPr>
            <w:tcW w:w="0" w:type="auto"/>
            <w:tcBorders>
              <w:left w:val="single" w:sz="4" w:space="0" w:color="auto"/>
              <w:bottom w:val="single" w:sz="4" w:space="0" w:color="auto"/>
              <w:right w:val="single" w:sz="4" w:space="0" w:color="auto"/>
            </w:tcBorders>
            <w:vAlign w:val="center"/>
          </w:tcPr>
          <w:p w14:paraId="001606B9" w14:textId="3584A1B2" w:rsidR="00993C48" w:rsidRDefault="00993C48" w:rsidP="00B57B4A">
            <w:pPr>
              <w:spacing w:after="0"/>
              <w:jc w:val="center"/>
            </w:pPr>
            <w:r>
              <w:rPr>
                <w:sz w:val="18"/>
                <w:szCs w:val="18"/>
                <w:lang w:eastAsia="zh-CN"/>
              </w:rPr>
              <w:t>2</w:t>
            </w:r>
            <w:r w:rsidRPr="002741F3">
              <w:rPr>
                <w:sz w:val="18"/>
                <w:szCs w:val="18"/>
                <w:lang w:eastAsia="zh-CN"/>
              </w:rPr>
              <w:t>5000</w:t>
            </w:r>
          </w:p>
        </w:tc>
        <w:tc>
          <w:tcPr>
            <w:tcW w:w="0" w:type="auto"/>
            <w:tcBorders>
              <w:left w:val="single" w:sz="4" w:space="0" w:color="auto"/>
              <w:bottom w:val="single" w:sz="4" w:space="0" w:color="auto"/>
              <w:right w:val="single" w:sz="4" w:space="0" w:color="auto"/>
            </w:tcBorders>
            <w:vAlign w:val="center"/>
          </w:tcPr>
          <w:p w14:paraId="680C9D01" w14:textId="6B2C40F0" w:rsidR="00993C48" w:rsidRPr="00B57B4A" w:rsidRDefault="00993C48" w:rsidP="00B57B4A">
            <w:pPr>
              <w:spacing w:after="0"/>
              <w:jc w:val="center"/>
              <w:rPr>
                <w:sz w:val="18"/>
                <w:szCs w:val="18"/>
                <w:lang w:eastAsia="zh-CN"/>
              </w:rPr>
            </w:pPr>
            <w:r>
              <w:rPr>
                <w:rFonts w:hint="eastAsia"/>
                <w:sz w:val="18"/>
                <w:szCs w:val="18"/>
                <w:lang w:eastAsia="zh-CN"/>
              </w:rPr>
              <w:t>1</w:t>
            </w:r>
            <w:r>
              <w:rPr>
                <w:sz w:val="18"/>
                <w:szCs w:val="18"/>
                <w:lang w:eastAsia="zh-CN"/>
              </w:rPr>
              <w:t>000</w:t>
            </w:r>
          </w:p>
        </w:tc>
        <w:tc>
          <w:tcPr>
            <w:tcW w:w="0" w:type="auto"/>
            <w:tcBorders>
              <w:top w:val="single" w:sz="4" w:space="0" w:color="auto"/>
              <w:left w:val="single" w:sz="4" w:space="0" w:color="auto"/>
              <w:bottom w:val="single" w:sz="4" w:space="0" w:color="auto"/>
              <w:right w:val="single" w:sz="4" w:space="0" w:color="auto"/>
            </w:tcBorders>
            <w:vAlign w:val="center"/>
          </w:tcPr>
          <w:p w14:paraId="46F0193D" w14:textId="3A82F20C" w:rsidR="00993C48" w:rsidRPr="00B57B4A" w:rsidRDefault="00993C48" w:rsidP="00B57B4A">
            <w:pPr>
              <w:spacing w:after="0"/>
              <w:jc w:val="center"/>
              <w:rPr>
                <w:sz w:val="18"/>
                <w:szCs w:val="18"/>
                <w:lang w:eastAsia="zh-CN"/>
              </w:rPr>
            </w:pPr>
            <w:r w:rsidRPr="00B57B4A">
              <w:rPr>
                <w:rFonts w:hint="eastAsia"/>
                <w:sz w:val="18"/>
                <w:szCs w:val="18"/>
                <w:lang w:eastAsia="zh-CN"/>
              </w:rPr>
              <w:t>5</w:t>
            </w:r>
            <w:r w:rsidRPr="00B57B4A">
              <w:rPr>
                <w:sz w:val="18"/>
                <w:szCs w:val="18"/>
                <w:lang w:eastAsia="zh-CN"/>
              </w:rPr>
              <w:t>000</w:t>
            </w:r>
          </w:p>
        </w:tc>
        <w:tc>
          <w:tcPr>
            <w:tcW w:w="0" w:type="auto"/>
            <w:vMerge w:val="restart"/>
            <w:tcBorders>
              <w:top w:val="single" w:sz="4" w:space="0" w:color="auto"/>
              <w:left w:val="single" w:sz="4" w:space="0" w:color="auto"/>
              <w:right w:val="single" w:sz="4" w:space="0" w:color="auto"/>
            </w:tcBorders>
            <w:vAlign w:val="center"/>
          </w:tcPr>
          <w:p w14:paraId="04051387" w14:textId="69677D37" w:rsidR="00993C48" w:rsidRPr="00B57B4A" w:rsidRDefault="00993C48" w:rsidP="00B57B4A">
            <w:pPr>
              <w:spacing w:after="0"/>
              <w:jc w:val="center"/>
              <w:rPr>
                <w:sz w:val="18"/>
                <w:szCs w:val="18"/>
                <w:lang w:eastAsia="zh-CN"/>
              </w:rPr>
            </w:pPr>
            <w:r>
              <w:rPr>
                <w:rFonts w:hint="eastAsia"/>
                <w:sz w:val="18"/>
                <w:szCs w:val="18"/>
                <w:lang w:eastAsia="zh-CN"/>
              </w:rPr>
              <w:t>3</w:t>
            </w:r>
            <w:r>
              <w:rPr>
                <w:sz w:val="18"/>
                <w:szCs w:val="18"/>
                <w:lang w:eastAsia="zh-CN"/>
              </w:rPr>
              <w:t>4K</w:t>
            </w:r>
          </w:p>
        </w:tc>
        <w:tc>
          <w:tcPr>
            <w:tcW w:w="0" w:type="auto"/>
            <w:vMerge w:val="restart"/>
            <w:tcBorders>
              <w:top w:val="single" w:sz="4" w:space="0" w:color="auto"/>
              <w:left w:val="single" w:sz="4" w:space="0" w:color="auto"/>
              <w:right w:val="single" w:sz="4" w:space="0" w:color="auto"/>
            </w:tcBorders>
            <w:vAlign w:val="center"/>
          </w:tcPr>
          <w:p w14:paraId="51CAD7C4" w14:textId="3C297307" w:rsidR="00993C48" w:rsidRPr="00B57B4A" w:rsidRDefault="00993C48" w:rsidP="00B57B4A">
            <w:pPr>
              <w:spacing w:after="0"/>
              <w:jc w:val="center"/>
              <w:rPr>
                <w:sz w:val="18"/>
                <w:szCs w:val="18"/>
                <w:lang w:eastAsia="zh-CN"/>
              </w:rPr>
            </w:pPr>
            <w:r>
              <w:rPr>
                <w:rFonts w:hint="eastAsia"/>
                <w:sz w:val="18"/>
                <w:szCs w:val="18"/>
                <w:lang w:eastAsia="zh-CN"/>
              </w:rPr>
              <w:t>1</w:t>
            </w:r>
            <w:r>
              <w:rPr>
                <w:sz w:val="18"/>
                <w:szCs w:val="18"/>
                <w:lang w:eastAsia="zh-CN"/>
              </w:rPr>
              <w:t>0M</w:t>
            </w:r>
          </w:p>
        </w:tc>
        <w:tc>
          <w:tcPr>
            <w:tcW w:w="0" w:type="auto"/>
            <w:tcBorders>
              <w:top w:val="single" w:sz="4" w:space="0" w:color="auto"/>
              <w:left w:val="single" w:sz="4" w:space="0" w:color="auto"/>
              <w:bottom w:val="single" w:sz="4" w:space="0" w:color="auto"/>
              <w:right w:val="single" w:sz="4" w:space="0" w:color="auto"/>
            </w:tcBorders>
            <w:vAlign w:val="center"/>
          </w:tcPr>
          <w:p w14:paraId="6DC45D1B" w14:textId="0A9EB976" w:rsidR="00993C48" w:rsidRPr="00B57B4A" w:rsidRDefault="00993C48" w:rsidP="00B57B4A">
            <w:pPr>
              <w:spacing w:after="0"/>
              <w:jc w:val="center"/>
              <w:rPr>
                <w:sz w:val="18"/>
                <w:szCs w:val="18"/>
                <w:lang w:eastAsia="zh-CN"/>
              </w:rPr>
            </w:pPr>
            <w:r>
              <w:rPr>
                <w:rFonts w:hint="eastAsia"/>
                <w:sz w:val="18"/>
                <w:szCs w:val="18"/>
                <w:lang w:eastAsia="zh-CN"/>
              </w:rPr>
              <w:t>3</w:t>
            </w:r>
            <w:r>
              <w:rPr>
                <w:sz w:val="18"/>
                <w:szCs w:val="18"/>
                <w:lang w:eastAsia="zh-CN"/>
              </w:rPr>
              <w:t>.2</w:t>
            </w:r>
          </w:p>
        </w:tc>
      </w:tr>
      <w:tr w:rsidR="00993C48" w14:paraId="3AE814A4" w14:textId="77777777" w:rsidTr="00B33E7C">
        <w:trPr>
          <w:trHeight w:val="35"/>
        </w:trPr>
        <w:tc>
          <w:tcPr>
            <w:tcW w:w="0" w:type="auto"/>
            <w:vMerge/>
            <w:tcBorders>
              <w:left w:val="single" w:sz="4" w:space="0" w:color="auto"/>
              <w:right w:val="single" w:sz="4" w:space="0" w:color="auto"/>
            </w:tcBorders>
            <w:vAlign w:val="center"/>
          </w:tcPr>
          <w:p w14:paraId="4E67857E" w14:textId="77777777" w:rsidR="00993C48" w:rsidRPr="002741F3" w:rsidRDefault="00993C48" w:rsidP="000153EA">
            <w:pPr>
              <w:spacing w:after="0"/>
              <w:jc w:val="center"/>
              <w:rPr>
                <w:sz w:val="18"/>
                <w:szCs w:val="18"/>
              </w:rPr>
            </w:pPr>
          </w:p>
        </w:tc>
        <w:tc>
          <w:tcPr>
            <w:tcW w:w="0" w:type="auto"/>
            <w:vMerge/>
            <w:tcBorders>
              <w:left w:val="single" w:sz="4" w:space="0" w:color="auto"/>
              <w:right w:val="single" w:sz="4" w:space="0" w:color="auto"/>
            </w:tcBorders>
            <w:vAlign w:val="center"/>
          </w:tcPr>
          <w:p w14:paraId="74790AA9" w14:textId="77777777" w:rsidR="00993C48" w:rsidRPr="002741F3" w:rsidRDefault="00993C48" w:rsidP="000153EA">
            <w:pPr>
              <w:spacing w:after="0"/>
              <w:jc w:val="center"/>
              <w:rPr>
                <w:sz w:val="18"/>
                <w:szCs w:val="18"/>
              </w:rPr>
            </w:pPr>
          </w:p>
        </w:tc>
        <w:tc>
          <w:tcPr>
            <w:tcW w:w="0" w:type="auto"/>
            <w:vMerge/>
            <w:tcBorders>
              <w:left w:val="single" w:sz="4" w:space="0" w:color="auto"/>
              <w:right w:val="single" w:sz="4" w:space="0" w:color="auto"/>
            </w:tcBorders>
            <w:vAlign w:val="center"/>
          </w:tcPr>
          <w:p w14:paraId="629AF811" w14:textId="77777777" w:rsidR="00993C48" w:rsidRPr="002741F3" w:rsidRDefault="00993C48" w:rsidP="000153EA">
            <w:pPr>
              <w:spacing w:after="0"/>
              <w:jc w:val="center"/>
              <w:rPr>
                <w:sz w:val="18"/>
                <w:szCs w:val="18"/>
              </w:rPr>
            </w:pPr>
          </w:p>
        </w:tc>
        <w:tc>
          <w:tcPr>
            <w:tcW w:w="0" w:type="auto"/>
            <w:tcBorders>
              <w:left w:val="single" w:sz="4" w:space="0" w:color="auto"/>
              <w:bottom w:val="single" w:sz="4" w:space="0" w:color="auto"/>
              <w:right w:val="single" w:sz="4" w:space="0" w:color="auto"/>
            </w:tcBorders>
            <w:vAlign w:val="center"/>
          </w:tcPr>
          <w:p w14:paraId="6E2B9BFC" w14:textId="0A5E5199" w:rsidR="00993C48" w:rsidRDefault="00993C48" w:rsidP="000153EA">
            <w:pPr>
              <w:spacing w:after="0"/>
              <w:jc w:val="center"/>
            </w:pPr>
            <w:r w:rsidRPr="002741F3">
              <w:rPr>
                <w:sz w:val="18"/>
                <w:szCs w:val="18"/>
              </w:rPr>
              <w:t>{60%, 6m, 2m}</w:t>
            </w:r>
            <w:r>
              <w:rPr>
                <w:sz w:val="18"/>
                <w:szCs w:val="18"/>
              </w:rPr>
              <w:t>,</w:t>
            </w:r>
            <w:r w:rsidRPr="002741F3">
              <w:rPr>
                <w:sz w:val="18"/>
                <w:szCs w:val="18"/>
              </w:rPr>
              <w:t xml:space="preserve"> Drop 1</w:t>
            </w:r>
          </w:p>
        </w:tc>
        <w:tc>
          <w:tcPr>
            <w:tcW w:w="0" w:type="auto"/>
            <w:tcBorders>
              <w:left w:val="single" w:sz="4" w:space="0" w:color="auto"/>
              <w:bottom w:val="single" w:sz="4" w:space="0" w:color="auto"/>
              <w:right w:val="single" w:sz="4" w:space="0" w:color="auto"/>
            </w:tcBorders>
            <w:vAlign w:val="center"/>
          </w:tcPr>
          <w:p w14:paraId="1A0BFD66" w14:textId="2A770654" w:rsidR="00993C48" w:rsidRDefault="00993C48" w:rsidP="000153EA">
            <w:pPr>
              <w:spacing w:after="0"/>
              <w:jc w:val="center"/>
            </w:pPr>
            <w:r w:rsidRPr="00F159DB">
              <w:rPr>
                <w:sz w:val="18"/>
                <w:szCs w:val="18"/>
                <w:lang w:val="sv-SE"/>
              </w:rPr>
              <w:t>{40%, 2m, 2m}</w:t>
            </w:r>
            <w:r>
              <w:rPr>
                <w:sz w:val="18"/>
                <w:szCs w:val="18"/>
              </w:rPr>
              <w:t>,</w:t>
            </w:r>
            <w:r w:rsidRPr="002741F3">
              <w:rPr>
                <w:sz w:val="18"/>
                <w:szCs w:val="18"/>
              </w:rPr>
              <w:t xml:space="preserve"> Drop 1</w:t>
            </w:r>
          </w:p>
        </w:tc>
        <w:tc>
          <w:tcPr>
            <w:tcW w:w="0" w:type="auto"/>
            <w:tcBorders>
              <w:left w:val="single" w:sz="4" w:space="0" w:color="auto"/>
              <w:bottom w:val="single" w:sz="4" w:space="0" w:color="auto"/>
              <w:right w:val="single" w:sz="4" w:space="0" w:color="auto"/>
            </w:tcBorders>
            <w:vAlign w:val="center"/>
          </w:tcPr>
          <w:p w14:paraId="5904E66E" w14:textId="140AC6F0" w:rsidR="00993C48" w:rsidRDefault="00993C48" w:rsidP="000153EA">
            <w:pPr>
              <w:spacing w:after="0"/>
              <w:jc w:val="center"/>
            </w:pPr>
            <w:r w:rsidRPr="00F159DB">
              <w:rPr>
                <w:sz w:val="18"/>
                <w:szCs w:val="18"/>
                <w:lang w:val="sv-SE"/>
              </w:rPr>
              <w:t>{40%, 2m, 2m}</w:t>
            </w:r>
            <w:r>
              <w:rPr>
                <w:sz w:val="18"/>
                <w:szCs w:val="18"/>
              </w:rPr>
              <w:t>,</w:t>
            </w:r>
            <w:r w:rsidRPr="002741F3">
              <w:rPr>
                <w:sz w:val="18"/>
                <w:szCs w:val="18"/>
              </w:rPr>
              <w:t xml:space="preserve"> Drop 1</w:t>
            </w:r>
          </w:p>
        </w:tc>
        <w:tc>
          <w:tcPr>
            <w:tcW w:w="0" w:type="auto"/>
            <w:tcBorders>
              <w:left w:val="single" w:sz="4" w:space="0" w:color="auto"/>
              <w:bottom w:val="single" w:sz="4" w:space="0" w:color="auto"/>
              <w:right w:val="single" w:sz="4" w:space="0" w:color="auto"/>
            </w:tcBorders>
            <w:vAlign w:val="center"/>
          </w:tcPr>
          <w:p w14:paraId="2C08E287" w14:textId="5AA4C59C" w:rsidR="00993C48" w:rsidRDefault="00993C48" w:rsidP="000153EA">
            <w:pPr>
              <w:spacing w:after="0"/>
              <w:jc w:val="center"/>
            </w:pPr>
            <w:r>
              <w:rPr>
                <w:sz w:val="18"/>
                <w:szCs w:val="18"/>
                <w:lang w:eastAsia="zh-CN"/>
              </w:rPr>
              <w:t>2</w:t>
            </w:r>
            <w:r w:rsidRPr="002741F3">
              <w:rPr>
                <w:sz w:val="18"/>
                <w:szCs w:val="18"/>
                <w:lang w:eastAsia="zh-CN"/>
              </w:rPr>
              <w:t>5000</w:t>
            </w:r>
          </w:p>
        </w:tc>
        <w:tc>
          <w:tcPr>
            <w:tcW w:w="0" w:type="auto"/>
            <w:tcBorders>
              <w:left w:val="single" w:sz="4" w:space="0" w:color="auto"/>
              <w:bottom w:val="single" w:sz="4" w:space="0" w:color="auto"/>
              <w:right w:val="single" w:sz="4" w:space="0" w:color="auto"/>
            </w:tcBorders>
            <w:vAlign w:val="center"/>
          </w:tcPr>
          <w:p w14:paraId="6BE72357" w14:textId="7E3DE9EE" w:rsidR="00993C48" w:rsidRDefault="00993C48" w:rsidP="000153EA">
            <w:pPr>
              <w:spacing w:after="0"/>
              <w:jc w:val="center"/>
            </w:pPr>
            <w:r>
              <w:rPr>
                <w:rFonts w:hint="eastAsia"/>
                <w:sz w:val="18"/>
                <w:szCs w:val="18"/>
                <w:lang w:eastAsia="zh-CN"/>
              </w:rPr>
              <w:t>1</w:t>
            </w:r>
            <w:r>
              <w:rPr>
                <w:sz w:val="18"/>
                <w:szCs w:val="18"/>
                <w:lang w:eastAsia="zh-CN"/>
              </w:rPr>
              <w:t>000</w:t>
            </w:r>
          </w:p>
        </w:tc>
        <w:tc>
          <w:tcPr>
            <w:tcW w:w="0" w:type="auto"/>
            <w:tcBorders>
              <w:top w:val="single" w:sz="4" w:space="0" w:color="auto"/>
              <w:left w:val="single" w:sz="4" w:space="0" w:color="auto"/>
              <w:bottom w:val="single" w:sz="4" w:space="0" w:color="auto"/>
              <w:right w:val="single" w:sz="4" w:space="0" w:color="auto"/>
            </w:tcBorders>
            <w:vAlign w:val="center"/>
          </w:tcPr>
          <w:p w14:paraId="1D43B9B1" w14:textId="28443DC2" w:rsidR="00993C48" w:rsidRDefault="00993C48" w:rsidP="000153EA">
            <w:pPr>
              <w:spacing w:after="0"/>
              <w:jc w:val="center"/>
            </w:pPr>
            <w:r w:rsidRPr="00B57B4A">
              <w:rPr>
                <w:rFonts w:hint="eastAsia"/>
                <w:sz w:val="18"/>
                <w:szCs w:val="18"/>
                <w:lang w:eastAsia="zh-CN"/>
              </w:rPr>
              <w:t>5</w:t>
            </w:r>
            <w:r w:rsidRPr="00B57B4A">
              <w:rPr>
                <w:sz w:val="18"/>
                <w:szCs w:val="18"/>
                <w:lang w:eastAsia="zh-CN"/>
              </w:rPr>
              <w:t>000</w:t>
            </w:r>
          </w:p>
        </w:tc>
        <w:tc>
          <w:tcPr>
            <w:tcW w:w="0" w:type="auto"/>
            <w:vMerge/>
            <w:tcBorders>
              <w:left w:val="single" w:sz="4" w:space="0" w:color="auto"/>
              <w:right w:val="single" w:sz="4" w:space="0" w:color="auto"/>
            </w:tcBorders>
            <w:vAlign w:val="center"/>
          </w:tcPr>
          <w:p w14:paraId="4A378328" w14:textId="77777777" w:rsidR="00993C48" w:rsidRPr="000153EA" w:rsidRDefault="00993C48" w:rsidP="000153EA">
            <w:pPr>
              <w:spacing w:after="0"/>
              <w:jc w:val="center"/>
              <w:rPr>
                <w:sz w:val="18"/>
                <w:szCs w:val="18"/>
                <w:lang w:eastAsia="zh-CN"/>
              </w:rPr>
            </w:pPr>
          </w:p>
        </w:tc>
        <w:tc>
          <w:tcPr>
            <w:tcW w:w="0" w:type="auto"/>
            <w:vMerge/>
            <w:tcBorders>
              <w:left w:val="single" w:sz="4" w:space="0" w:color="auto"/>
              <w:right w:val="single" w:sz="4" w:space="0" w:color="auto"/>
            </w:tcBorders>
            <w:vAlign w:val="center"/>
          </w:tcPr>
          <w:p w14:paraId="4EAF76CA" w14:textId="77777777" w:rsidR="00993C48" w:rsidRPr="000153EA" w:rsidRDefault="00993C48" w:rsidP="000153EA">
            <w:pPr>
              <w:spacing w:after="0"/>
              <w:jc w:val="center"/>
              <w:rPr>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6CF461" w14:textId="6D97C4A8" w:rsidR="00993C48" w:rsidRPr="000153EA" w:rsidRDefault="00993C48" w:rsidP="000153EA">
            <w:pPr>
              <w:spacing w:after="0"/>
              <w:jc w:val="center"/>
              <w:rPr>
                <w:sz w:val="18"/>
                <w:szCs w:val="18"/>
                <w:lang w:eastAsia="zh-CN"/>
              </w:rPr>
            </w:pPr>
            <w:r w:rsidRPr="000153EA">
              <w:rPr>
                <w:rFonts w:hint="eastAsia"/>
                <w:sz w:val="18"/>
                <w:szCs w:val="18"/>
                <w:lang w:eastAsia="zh-CN"/>
              </w:rPr>
              <w:t>3</w:t>
            </w:r>
            <w:r w:rsidRPr="000153EA">
              <w:rPr>
                <w:sz w:val="18"/>
                <w:szCs w:val="18"/>
                <w:lang w:eastAsia="zh-CN"/>
              </w:rPr>
              <w:t>.1</w:t>
            </w:r>
          </w:p>
        </w:tc>
      </w:tr>
      <w:tr w:rsidR="00993C48" w14:paraId="06C561FD" w14:textId="77777777" w:rsidTr="00B33E7C">
        <w:trPr>
          <w:trHeight w:val="35"/>
        </w:trPr>
        <w:tc>
          <w:tcPr>
            <w:tcW w:w="0" w:type="auto"/>
            <w:vMerge/>
            <w:tcBorders>
              <w:left w:val="single" w:sz="4" w:space="0" w:color="auto"/>
              <w:right w:val="single" w:sz="4" w:space="0" w:color="auto"/>
            </w:tcBorders>
            <w:vAlign w:val="center"/>
          </w:tcPr>
          <w:p w14:paraId="528E43D2" w14:textId="77777777" w:rsidR="00993C48" w:rsidRPr="002741F3" w:rsidRDefault="00993C48" w:rsidP="00F96F01">
            <w:pPr>
              <w:spacing w:after="0"/>
              <w:jc w:val="center"/>
              <w:rPr>
                <w:sz w:val="18"/>
                <w:szCs w:val="18"/>
              </w:rPr>
            </w:pPr>
          </w:p>
        </w:tc>
        <w:tc>
          <w:tcPr>
            <w:tcW w:w="0" w:type="auto"/>
            <w:vMerge/>
            <w:tcBorders>
              <w:left w:val="single" w:sz="4" w:space="0" w:color="auto"/>
              <w:right w:val="single" w:sz="4" w:space="0" w:color="auto"/>
            </w:tcBorders>
            <w:vAlign w:val="center"/>
          </w:tcPr>
          <w:p w14:paraId="36CCBF88" w14:textId="77777777" w:rsidR="00993C48" w:rsidRPr="002741F3" w:rsidRDefault="00993C48" w:rsidP="00F96F01">
            <w:pPr>
              <w:spacing w:after="0"/>
              <w:jc w:val="center"/>
              <w:rPr>
                <w:sz w:val="18"/>
                <w:szCs w:val="18"/>
              </w:rPr>
            </w:pPr>
          </w:p>
        </w:tc>
        <w:tc>
          <w:tcPr>
            <w:tcW w:w="0" w:type="auto"/>
            <w:vMerge/>
            <w:tcBorders>
              <w:left w:val="single" w:sz="4" w:space="0" w:color="auto"/>
              <w:right w:val="single" w:sz="4" w:space="0" w:color="auto"/>
            </w:tcBorders>
            <w:vAlign w:val="center"/>
          </w:tcPr>
          <w:p w14:paraId="67DCA1FD" w14:textId="77777777" w:rsidR="00993C48" w:rsidRPr="002741F3" w:rsidRDefault="00993C48" w:rsidP="00F96F01">
            <w:pPr>
              <w:spacing w:after="0"/>
              <w:jc w:val="center"/>
              <w:rPr>
                <w:sz w:val="18"/>
                <w:szCs w:val="18"/>
              </w:rPr>
            </w:pPr>
          </w:p>
        </w:tc>
        <w:tc>
          <w:tcPr>
            <w:tcW w:w="0" w:type="auto"/>
            <w:tcBorders>
              <w:left w:val="single" w:sz="4" w:space="0" w:color="auto"/>
              <w:right w:val="single" w:sz="4" w:space="0" w:color="auto"/>
            </w:tcBorders>
            <w:vAlign w:val="center"/>
          </w:tcPr>
          <w:p w14:paraId="163F6218" w14:textId="4C3D3B1F" w:rsidR="00993C48" w:rsidRDefault="00993C48" w:rsidP="00F96F01">
            <w:pPr>
              <w:spacing w:after="0"/>
              <w:jc w:val="center"/>
            </w:pPr>
            <w:r w:rsidRPr="002741F3">
              <w:rPr>
                <w:sz w:val="18"/>
                <w:szCs w:val="18"/>
              </w:rPr>
              <w:t>Without network synchronization error</w:t>
            </w:r>
          </w:p>
        </w:tc>
        <w:tc>
          <w:tcPr>
            <w:tcW w:w="0" w:type="auto"/>
            <w:tcBorders>
              <w:left w:val="single" w:sz="4" w:space="0" w:color="auto"/>
              <w:right w:val="single" w:sz="4" w:space="0" w:color="auto"/>
            </w:tcBorders>
            <w:vAlign w:val="center"/>
          </w:tcPr>
          <w:p w14:paraId="18A2FDE0" w14:textId="3877371E" w:rsidR="00993C48" w:rsidRDefault="00993C48" w:rsidP="00F96F01">
            <w:pPr>
              <w:spacing w:after="0"/>
              <w:jc w:val="center"/>
            </w:pPr>
            <w:r w:rsidRPr="002741F3">
              <w:rPr>
                <w:bCs/>
                <w:sz w:val="18"/>
                <w:szCs w:val="18"/>
              </w:rPr>
              <w:t>With network synchronization error @50ns</w:t>
            </w:r>
          </w:p>
        </w:tc>
        <w:tc>
          <w:tcPr>
            <w:tcW w:w="0" w:type="auto"/>
            <w:tcBorders>
              <w:left w:val="single" w:sz="4" w:space="0" w:color="auto"/>
              <w:right w:val="single" w:sz="4" w:space="0" w:color="auto"/>
            </w:tcBorders>
            <w:vAlign w:val="center"/>
          </w:tcPr>
          <w:p w14:paraId="3FF234F8" w14:textId="508A3B03" w:rsidR="00993C48" w:rsidRDefault="00993C48" w:rsidP="00F96F01">
            <w:pPr>
              <w:spacing w:after="0"/>
              <w:jc w:val="center"/>
            </w:pPr>
            <w:r w:rsidRPr="002741F3">
              <w:rPr>
                <w:bCs/>
                <w:sz w:val="18"/>
                <w:szCs w:val="18"/>
              </w:rPr>
              <w:t>With network synchronization error @50ns</w:t>
            </w:r>
          </w:p>
        </w:tc>
        <w:tc>
          <w:tcPr>
            <w:tcW w:w="0" w:type="auto"/>
            <w:tcBorders>
              <w:left w:val="single" w:sz="4" w:space="0" w:color="auto"/>
              <w:right w:val="single" w:sz="4" w:space="0" w:color="auto"/>
            </w:tcBorders>
            <w:vAlign w:val="center"/>
          </w:tcPr>
          <w:p w14:paraId="49E6E995" w14:textId="580C840B" w:rsidR="00993C48" w:rsidRDefault="00993C48" w:rsidP="00F96F01">
            <w:pPr>
              <w:spacing w:after="0"/>
              <w:jc w:val="center"/>
            </w:pPr>
            <w:r>
              <w:rPr>
                <w:sz w:val="18"/>
                <w:szCs w:val="18"/>
                <w:lang w:eastAsia="zh-CN"/>
              </w:rPr>
              <w:t>2</w:t>
            </w:r>
            <w:r w:rsidRPr="002741F3">
              <w:rPr>
                <w:sz w:val="18"/>
                <w:szCs w:val="18"/>
                <w:lang w:eastAsia="zh-CN"/>
              </w:rPr>
              <w:t>5000</w:t>
            </w:r>
          </w:p>
        </w:tc>
        <w:tc>
          <w:tcPr>
            <w:tcW w:w="0" w:type="auto"/>
            <w:tcBorders>
              <w:left w:val="single" w:sz="4" w:space="0" w:color="auto"/>
              <w:right w:val="single" w:sz="4" w:space="0" w:color="auto"/>
            </w:tcBorders>
            <w:vAlign w:val="center"/>
          </w:tcPr>
          <w:p w14:paraId="3A9BCAA7" w14:textId="119196A3" w:rsidR="00993C48" w:rsidRDefault="00993C48" w:rsidP="00F96F01">
            <w:pPr>
              <w:spacing w:after="0"/>
              <w:jc w:val="center"/>
            </w:pPr>
            <w:r>
              <w:rPr>
                <w:sz w:val="18"/>
                <w:szCs w:val="18"/>
                <w:lang w:eastAsia="zh-CN"/>
              </w:rPr>
              <w:t>5000</w:t>
            </w:r>
          </w:p>
        </w:tc>
        <w:tc>
          <w:tcPr>
            <w:tcW w:w="0" w:type="auto"/>
            <w:tcBorders>
              <w:top w:val="single" w:sz="4" w:space="0" w:color="auto"/>
              <w:left w:val="single" w:sz="4" w:space="0" w:color="auto"/>
              <w:bottom w:val="single" w:sz="4" w:space="0" w:color="auto"/>
              <w:right w:val="single" w:sz="4" w:space="0" w:color="auto"/>
            </w:tcBorders>
            <w:vAlign w:val="center"/>
          </w:tcPr>
          <w:p w14:paraId="05BA3420" w14:textId="758C3CA1" w:rsidR="00993C48" w:rsidRDefault="00993C48" w:rsidP="00F96F01">
            <w:pPr>
              <w:spacing w:after="0"/>
              <w:jc w:val="center"/>
            </w:pPr>
            <w:r w:rsidRPr="00B57B4A">
              <w:rPr>
                <w:rFonts w:hint="eastAsia"/>
                <w:sz w:val="18"/>
                <w:szCs w:val="18"/>
                <w:lang w:eastAsia="zh-CN"/>
              </w:rPr>
              <w:t>5</w:t>
            </w:r>
            <w:r w:rsidRPr="00B57B4A">
              <w:rPr>
                <w:sz w:val="18"/>
                <w:szCs w:val="18"/>
                <w:lang w:eastAsia="zh-CN"/>
              </w:rPr>
              <w:t>000</w:t>
            </w:r>
          </w:p>
        </w:tc>
        <w:tc>
          <w:tcPr>
            <w:tcW w:w="0" w:type="auto"/>
            <w:vMerge/>
            <w:tcBorders>
              <w:left w:val="single" w:sz="4" w:space="0" w:color="auto"/>
              <w:right w:val="single" w:sz="4" w:space="0" w:color="auto"/>
            </w:tcBorders>
            <w:vAlign w:val="center"/>
          </w:tcPr>
          <w:p w14:paraId="536E5FBA" w14:textId="77777777" w:rsidR="00993C48" w:rsidRDefault="00993C48" w:rsidP="00F96F01">
            <w:pPr>
              <w:spacing w:after="0"/>
              <w:jc w:val="center"/>
            </w:pPr>
          </w:p>
        </w:tc>
        <w:tc>
          <w:tcPr>
            <w:tcW w:w="0" w:type="auto"/>
            <w:vMerge/>
            <w:tcBorders>
              <w:left w:val="single" w:sz="4" w:space="0" w:color="auto"/>
              <w:right w:val="single" w:sz="4" w:space="0" w:color="auto"/>
            </w:tcBorders>
            <w:vAlign w:val="center"/>
          </w:tcPr>
          <w:p w14:paraId="4C5B53F0" w14:textId="77777777" w:rsidR="00993C48" w:rsidRDefault="00993C48" w:rsidP="00F96F01">
            <w:pPr>
              <w:spacing w:after="0"/>
              <w:jc w:val="center"/>
            </w:pPr>
          </w:p>
        </w:tc>
        <w:tc>
          <w:tcPr>
            <w:tcW w:w="0" w:type="auto"/>
            <w:tcBorders>
              <w:top w:val="single" w:sz="4" w:space="0" w:color="auto"/>
              <w:left w:val="single" w:sz="4" w:space="0" w:color="auto"/>
              <w:bottom w:val="single" w:sz="4" w:space="0" w:color="auto"/>
              <w:right w:val="single" w:sz="4" w:space="0" w:color="auto"/>
            </w:tcBorders>
            <w:vAlign w:val="center"/>
          </w:tcPr>
          <w:p w14:paraId="66AFF135" w14:textId="1AC4355A" w:rsidR="00993C48" w:rsidRDefault="00993C48" w:rsidP="00F96F01">
            <w:pPr>
              <w:spacing w:after="0"/>
              <w:jc w:val="center"/>
            </w:pPr>
            <w:r>
              <w:rPr>
                <w:sz w:val="18"/>
                <w:szCs w:val="18"/>
                <w:lang w:eastAsia="zh-CN"/>
              </w:rPr>
              <w:t>8.47</w:t>
            </w:r>
          </w:p>
        </w:tc>
      </w:tr>
      <w:tr w:rsidR="00993C48" w14:paraId="6779767A" w14:textId="77777777" w:rsidTr="00B33E7C">
        <w:trPr>
          <w:trHeight w:val="35"/>
        </w:trPr>
        <w:tc>
          <w:tcPr>
            <w:tcW w:w="0" w:type="auto"/>
            <w:vMerge/>
            <w:tcBorders>
              <w:left w:val="single" w:sz="4" w:space="0" w:color="auto"/>
              <w:bottom w:val="single" w:sz="4" w:space="0" w:color="auto"/>
              <w:right w:val="single" w:sz="4" w:space="0" w:color="auto"/>
            </w:tcBorders>
            <w:vAlign w:val="center"/>
          </w:tcPr>
          <w:p w14:paraId="0A5ABA7B" w14:textId="77777777" w:rsidR="00993C48" w:rsidRPr="002741F3" w:rsidRDefault="00993C48" w:rsidP="00C77C87">
            <w:pPr>
              <w:spacing w:after="0"/>
              <w:jc w:val="center"/>
              <w:rPr>
                <w:sz w:val="18"/>
                <w:szCs w:val="18"/>
              </w:rPr>
            </w:pPr>
          </w:p>
        </w:tc>
        <w:tc>
          <w:tcPr>
            <w:tcW w:w="0" w:type="auto"/>
            <w:vMerge/>
            <w:tcBorders>
              <w:left w:val="single" w:sz="4" w:space="0" w:color="auto"/>
              <w:bottom w:val="single" w:sz="4" w:space="0" w:color="auto"/>
              <w:right w:val="single" w:sz="4" w:space="0" w:color="auto"/>
            </w:tcBorders>
            <w:vAlign w:val="center"/>
          </w:tcPr>
          <w:p w14:paraId="55B0BDC0" w14:textId="77777777" w:rsidR="00993C48" w:rsidRPr="002741F3" w:rsidRDefault="00993C48" w:rsidP="00C77C87">
            <w:pPr>
              <w:spacing w:after="0"/>
              <w:jc w:val="center"/>
              <w:rPr>
                <w:sz w:val="18"/>
                <w:szCs w:val="18"/>
              </w:rPr>
            </w:pPr>
          </w:p>
        </w:tc>
        <w:tc>
          <w:tcPr>
            <w:tcW w:w="0" w:type="auto"/>
            <w:vMerge/>
            <w:tcBorders>
              <w:left w:val="single" w:sz="4" w:space="0" w:color="auto"/>
              <w:bottom w:val="single" w:sz="4" w:space="0" w:color="auto"/>
              <w:right w:val="single" w:sz="4" w:space="0" w:color="auto"/>
            </w:tcBorders>
            <w:vAlign w:val="center"/>
          </w:tcPr>
          <w:p w14:paraId="786C4A02" w14:textId="77777777" w:rsidR="00993C48" w:rsidRPr="002741F3" w:rsidRDefault="00993C48" w:rsidP="00C77C87">
            <w:pPr>
              <w:spacing w:after="0"/>
              <w:jc w:val="center"/>
              <w:rPr>
                <w:sz w:val="18"/>
                <w:szCs w:val="18"/>
              </w:rPr>
            </w:pPr>
          </w:p>
        </w:tc>
        <w:tc>
          <w:tcPr>
            <w:tcW w:w="0" w:type="auto"/>
            <w:tcBorders>
              <w:left w:val="single" w:sz="4" w:space="0" w:color="auto"/>
              <w:bottom w:val="single" w:sz="4" w:space="0" w:color="auto"/>
              <w:right w:val="single" w:sz="4" w:space="0" w:color="auto"/>
            </w:tcBorders>
            <w:vAlign w:val="center"/>
          </w:tcPr>
          <w:p w14:paraId="6D603811" w14:textId="0B5F7A3F" w:rsidR="00993C48" w:rsidRPr="002741F3" w:rsidRDefault="00993C48" w:rsidP="00C77C87">
            <w:pPr>
              <w:spacing w:after="0"/>
              <w:jc w:val="center"/>
              <w:rPr>
                <w:sz w:val="18"/>
                <w:szCs w:val="18"/>
              </w:rPr>
            </w:pPr>
            <w:r w:rsidRPr="002741F3">
              <w:rPr>
                <w:sz w:val="18"/>
                <w:szCs w:val="18"/>
              </w:rPr>
              <w:t>Without UE timing error</w:t>
            </w:r>
          </w:p>
        </w:tc>
        <w:tc>
          <w:tcPr>
            <w:tcW w:w="0" w:type="auto"/>
            <w:tcBorders>
              <w:left w:val="single" w:sz="4" w:space="0" w:color="auto"/>
              <w:bottom w:val="single" w:sz="4" w:space="0" w:color="auto"/>
              <w:right w:val="single" w:sz="4" w:space="0" w:color="auto"/>
            </w:tcBorders>
            <w:vAlign w:val="center"/>
          </w:tcPr>
          <w:p w14:paraId="1F53E26F" w14:textId="5AD02CFB" w:rsidR="00993C48" w:rsidRPr="002741F3" w:rsidRDefault="00993C48" w:rsidP="00C77C87">
            <w:pPr>
              <w:spacing w:after="0"/>
              <w:jc w:val="center"/>
              <w:rPr>
                <w:bCs/>
                <w:sz w:val="18"/>
                <w:szCs w:val="18"/>
              </w:rPr>
            </w:pPr>
            <w:r w:rsidRPr="002741F3">
              <w:rPr>
                <w:bCs/>
                <w:sz w:val="18"/>
                <w:szCs w:val="18"/>
              </w:rPr>
              <w:t>With UE timing error@20ns</w:t>
            </w:r>
          </w:p>
        </w:tc>
        <w:tc>
          <w:tcPr>
            <w:tcW w:w="0" w:type="auto"/>
            <w:tcBorders>
              <w:left w:val="single" w:sz="4" w:space="0" w:color="auto"/>
              <w:bottom w:val="single" w:sz="4" w:space="0" w:color="auto"/>
              <w:right w:val="single" w:sz="4" w:space="0" w:color="auto"/>
            </w:tcBorders>
            <w:vAlign w:val="center"/>
          </w:tcPr>
          <w:p w14:paraId="70227258" w14:textId="7F5A7378" w:rsidR="00993C48" w:rsidRPr="002741F3" w:rsidRDefault="00993C48" w:rsidP="00C77C87">
            <w:pPr>
              <w:spacing w:after="0"/>
              <w:jc w:val="center"/>
              <w:rPr>
                <w:bCs/>
                <w:sz w:val="18"/>
                <w:szCs w:val="18"/>
              </w:rPr>
            </w:pPr>
            <w:r w:rsidRPr="002741F3">
              <w:rPr>
                <w:bCs/>
                <w:sz w:val="18"/>
                <w:szCs w:val="18"/>
              </w:rPr>
              <w:t>With UE timing error@20ns</w:t>
            </w:r>
          </w:p>
        </w:tc>
        <w:tc>
          <w:tcPr>
            <w:tcW w:w="0" w:type="auto"/>
            <w:tcBorders>
              <w:left w:val="single" w:sz="4" w:space="0" w:color="auto"/>
              <w:bottom w:val="single" w:sz="4" w:space="0" w:color="auto"/>
              <w:right w:val="single" w:sz="4" w:space="0" w:color="auto"/>
            </w:tcBorders>
            <w:vAlign w:val="center"/>
          </w:tcPr>
          <w:p w14:paraId="748998BF" w14:textId="79118669" w:rsidR="00993C48" w:rsidRDefault="00993C48" w:rsidP="00C77C87">
            <w:pPr>
              <w:spacing w:after="0"/>
              <w:jc w:val="center"/>
              <w:rPr>
                <w:sz w:val="18"/>
                <w:szCs w:val="18"/>
                <w:lang w:eastAsia="zh-CN"/>
              </w:rPr>
            </w:pPr>
            <w:r>
              <w:rPr>
                <w:sz w:val="18"/>
                <w:szCs w:val="18"/>
                <w:lang w:eastAsia="zh-CN"/>
              </w:rPr>
              <w:t>2</w:t>
            </w:r>
            <w:r w:rsidRPr="002741F3">
              <w:rPr>
                <w:sz w:val="18"/>
                <w:szCs w:val="18"/>
                <w:lang w:eastAsia="zh-CN"/>
              </w:rPr>
              <w:t>5000</w:t>
            </w:r>
          </w:p>
        </w:tc>
        <w:tc>
          <w:tcPr>
            <w:tcW w:w="0" w:type="auto"/>
            <w:tcBorders>
              <w:left w:val="single" w:sz="4" w:space="0" w:color="auto"/>
              <w:bottom w:val="single" w:sz="4" w:space="0" w:color="auto"/>
              <w:right w:val="single" w:sz="4" w:space="0" w:color="auto"/>
            </w:tcBorders>
            <w:vAlign w:val="center"/>
          </w:tcPr>
          <w:p w14:paraId="5DB5BE1D" w14:textId="305E506C" w:rsidR="00993C48" w:rsidRDefault="00993C48" w:rsidP="00C77C87">
            <w:pPr>
              <w:spacing w:after="0"/>
              <w:jc w:val="center"/>
              <w:rPr>
                <w:sz w:val="18"/>
                <w:szCs w:val="18"/>
                <w:lang w:eastAsia="zh-CN"/>
              </w:rPr>
            </w:pPr>
            <w:r>
              <w:rPr>
                <w:sz w:val="18"/>
                <w:szCs w:val="18"/>
                <w:lang w:eastAsia="zh-CN"/>
              </w:rPr>
              <w:t>5000</w:t>
            </w:r>
          </w:p>
        </w:tc>
        <w:tc>
          <w:tcPr>
            <w:tcW w:w="0" w:type="auto"/>
            <w:tcBorders>
              <w:top w:val="single" w:sz="4" w:space="0" w:color="auto"/>
              <w:left w:val="single" w:sz="4" w:space="0" w:color="auto"/>
              <w:bottom w:val="single" w:sz="4" w:space="0" w:color="auto"/>
              <w:right w:val="single" w:sz="4" w:space="0" w:color="auto"/>
            </w:tcBorders>
            <w:vAlign w:val="center"/>
          </w:tcPr>
          <w:p w14:paraId="204B3993" w14:textId="2D4016D4" w:rsidR="00993C48" w:rsidRPr="00B57B4A" w:rsidRDefault="00993C48" w:rsidP="00C77C87">
            <w:pPr>
              <w:spacing w:after="0"/>
              <w:jc w:val="center"/>
              <w:rPr>
                <w:sz w:val="18"/>
                <w:szCs w:val="18"/>
                <w:lang w:eastAsia="zh-CN"/>
              </w:rPr>
            </w:pPr>
            <w:r w:rsidRPr="00B57B4A">
              <w:rPr>
                <w:rFonts w:hint="eastAsia"/>
                <w:sz w:val="18"/>
                <w:szCs w:val="18"/>
                <w:lang w:eastAsia="zh-CN"/>
              </w:rPr>
              <w:t>5</w:t>
            </w:r>
            <w:r w:rsidRPr="00B57B4A">
              <w:rPr>
                <w:sz w:val="18"/>
                <w:szCs w:val="18"/>
                <w:lang w:eastAsia="zh-CN"/>
              </w:rPr>
              <w:t>000</w:t>
            </w:r>
          </w:p>
        </w:tc>
        <w:tc>
          <w:tcPr>
            <w:tcW w:w="0" w:type="auto"/>
            <w:vMerge/>
            <w:tcBorders>
              <w:left w:val="single" w:sz="4" w:space="0" w:color="auto"/>
              <w:bottom w:val="single" w:sz="4" w:space="0" w:color="auto"/>
              <w:right w:val="single" w:sz="4" w:space="0" w:color="auto"/>
            </w:tcBorders>
            <w:vAlign w:val="center"/>
          </w:tcPr>
          <w:p w14:paraId="00EC8A7B" w14:textId="77777777" w:rsidR="00993C48" w:rsidRDefault="00993C48" w:rsidP="00C77C87">
            <w:pPr>
              <w:spacing w:after="0"/>
              <w:jc w:val="center"/>
            </w:pPr>
          </w:p>
        </w:tc>
        <w:tc>
          <w:tcPr>
            <w:tcW w:w="0" w:type="auto"/>
            <w:vMerge/>
            <w:tcBorders>
              <w:left w:val="single" w:sz="4" w:space="0" w:color="auto"/>
              <w:bottom w:val="single" w:sz="4" w:space="0" w:color="auto"/>
              <w:right w:val="single" w:sz="4" w:space="0" w:color="auto"/>
            </w:tcBorders>
            <w:vAlign w:val="center"/>
          </w:tcPr>
          <w:p w14:paraId="0D894E81" w14:textId="77777777" w:rsidR="00993C48" w:rsidRDefault="00993C48" w:rsidP="00C77C87">
            <w:pPr>
              <w:spacing w:after="0"/>
              <w:jc w:val="center"/>
            </w:pPr>
          </w:p>
        </w:tc>
        <w:tc>
          <w:tcPr>
            <w:tcW w:w="0" w:type="auto"/>
            <w:tcBorders>
              <w:top w:val="single" w:sz="4" w:space="0" w:color="auto"/>
              <w:left w:val="single" w:sz="4" w:space="0" w:color="auto"/>
              <w:bottom w:val="single" w:sz="4" w:space="0" w:color="auto"/>
              <w:right w:val="single" w:sz="4" w:space="0" w:color="auto"/>
            </w:tcBorders>
            <w:vAlign w:val="center"/>
          </w:tcPr>
          <w:p w14:paraId="679558B8" w14:textId="18F8ACD0" w:rsidR="00993C48" w:rsidRDefault="00993C48" w:rsidP="00C77C87">
            <w:pPr>
              <w:spacing w:after="0"/>
              <w:jc w:val="center"/>
              <w:rPr>
                <w:sz w:val="18"/>
                <w:szCs w:val="18"/>
                <w:lang w:eastAsia="zh-CN"/>
              </w:rPr>
            </w:pPr>
            <w:r>
              <w:rPr>
                <w:rFonts w:hint="eastAsia"/>
                <w:sz w:val="18"/>
                <w:szCs w:val="18"/>
                <w:lang w:eastAsia="zh-CN"/>
              </w:rPr>
              <w:t>1</w:t>
            </w:r>
            <w:r>
              <w:rPr>
                <w:sz w:val="18"/>
                <w:szCs w:val="18"/>
                <w:lang w:eastAsia="zh-CN"/>
              </w:rPr>
              <w:t>.13</w:t>
            </w:r>
          </w:p>
        </w:tc>
      </w:tr>
    </w:tbl>
    <w:p w14:paraId="447D4420" w14:textId="77777777" w:rsidR="00D670BA" w:rsidRPr="001C2D5B" w:rsidRDefault="003903C4" w:rsidP="00D670BA">
      <w:pPr>
        <w:spacing w:beforeLines="50" w:before="156" w:after="0"/>
      </w:pPr>
      <w:r>
        <w:t>As for</w:t>
      </w:r>
      <w:r w:rsidR="00E97115">
        <w:t xml:space="preserve"> </w:t>
      </w:r>
      <w:r w:rsidR="00397828" w:rsidRPr="00397828">
        <w:rPr>
          <w:lang w:eastAsia="zh-CN"/>
        </w:rPr>
        <w:t xml:space="preserve">the </w:t>
      </w:r>
      <w:r w:rsidR="006B348F">
        <w:rPr>
          <w:lang w:eastAsia="zh-CN"/>
        </w:rPr>
        <w:t>e</w:t>
      </w:r>
      <w:r w:rsidR="006B348F" w:rsidRPr="006B348F">
        <w:rPr>
          <w:lang w:eastAsia="zh-CN"/>
        </w:rPr>
        <w:t>valuated aspect</w:t>
      </w:r>
      <w:r>
        <w:rPr>
          <w:lang w:eastAsia="zh-CN"/>
        </w:rPr>
        <w:t xml:space="preserve"> in the generalization studies</w:t>
      </w:r>
      <w:r w:rsidR="004F1EBB">
        <w:rPr>
          <w:lang w:eastAsia="zh-CN"/>
        </w:rPr>
        <w:t xml:space="preserve"> - </w:t>
      </w:r>
      <w:r w:rsidR="004F1EBB" w:rsidRPr="004F1EBB">
        <w:rPr>
          <w:lang w:eastAsia="zh-CN"/>
        </w:rPr>
        <w:t>Different Drops</w:t>
      </w:r>
      <w:r w:rsidR="00397828" w:rsidRPr="00397828">
        <w:rPr>
          <w:lang w:eastAsia="zh-CN"/>
        </w:rPr>
        <w:t>,</w:t>
      </w:r>
      <w:r w:rsidR="00397828">
        <w:rPr>
          <w:lang w:eastAsia="zh-CN"/>
        </w:rPr>
        <w:t xml:space="preserve"> </w:t>
      </w:r>
      <w:r w:rsidR="00E97115">
        <w:rPr>
          <w:lang w:eastAsia="zh-CN"/>
        </w:rPr>
        <w:t xml:space="preserve">the model trained </w:t>
      </w:r>
      <w:r w:rsidR="00986D2E">
        <w:rPr>
          <w:lang w:eastAsia="zh-CN"/>
        </w:rPr>
        <w:t>with 25000 samples in</w:t>
      </w:r>
      <w:r w:rsidR="00986D2E" w:rsidRPr="00497190">
        <w:rPr>
          <w:lang w:eastAsia="zh-CN"/>
        </w:rPr>
        <w:t xml:space="preserve"> </w:t>
      </w:r>
      <w:r w:rsidR="00986D2E">
        <w:rPr>
          <w:lang w:eastAsia="zh-CN"/>
        </w:rPr>
        <w:t xml:space="preserve">Drop </w:t>
      </w:r>
      <w:r w:rsidR="00ED5B01">
        <w:rPr>
          <w:lang w:eastAsia="zh-CN"/>
        </w:rPr>
        <w:t>1</w:t>
      </w:r>
      <w:r w:rsidR="00986D2E">
        <w:rPr>
          <w:lang w:eastAsia="zh-CN"/>
        </w:rPr>
        <w:t xml:space="preserve"> with </w:t>
      </w:r>
      <w:r w:rsidR="00986D2E" w:rsidRPr="00FD625F">
        <w:rPr>
          <w:lang w:eastAsia="zh-CN"/>
        </w:rPr>
        <w:t>{60%, 6m, 2m}</w:t>
      </w:r>
      <w:r w:rsidR="00986D2E">
        <w:rPr>
          <w:lang w:eastAsia="zh-CN"/>
        </w:rPr>
        <w:t xml:space="preserve"> setting </w:t>
      </w:r>
      <w:r w:rsidR="00E97115">
        <w:rPr>
          <w:lang w:eastAsia="zh-CN"/>
        </w:rPr>
        <w:t>is fine-tuned with 1000 samples in</w:t>
      </w:r>
      <w:r w:rsidR="00E97115" w:rsidRPr="00497190">
        <w:rPr>
          <w:lang w:eastAsia="zh-CN"/>
        </w:rPr>
        <w:t xml:space="preserve"> </w:t>
      </w:r>
      <w:r w:rsidR="00E97115">
        <w:rPr>
          <w:lang w:eastAsia="zh-CN"/>
        </w:rPr>
        <w:t xml:space="preserve">Drop 2 with </w:t>
      </w:r>
      <w:r w:rsidR="00E97115" w:rsidRPr="00FD625F">
        <w:rPr>
          <w:lang w:eastAsia="zh-CN"/>
        </w:rPr>
        <w:t>{60%, 6m, 2m}</w:t>
      </w:r>
      <w:r w:rsidR="00E97115">
        <w:rPr>
          <w:lang w:eastAsia="zh-CN"/>
        </w:rPr>
        <w:t xml:space="preserve"> setting. And then the fine-tuned model is inferred in the inference dataset in</w:t>
      </w:r>
      <w:r w:rsidR="00E97115" w:rsidRPr="00497190">
        <w:rPr>
          <w:lang w:eastAsia="zh-CN"/>
        </w:rPr>
        <w:t xml:space="preserve"> </w:t>
      </w:r>
      <w:r w:rsidR="00E97115">
        <w:rPr>
          <w:lang w:eastAsia="zh-CN"/>
        </w:rPr>
        <w:t xml:space="preserve">Drop 2 with </w:t>
      </w:r>
      <w:r w:rsidR="00E97115" w:rsidRPr="00FD625F">
        <w:rPr>
          <w:lang w:eastAsia="zh-CN"/>
        </w:rPr>
        <w:t>{60%, 6m, 2m}</w:t>
      </w:r>
      <w:r w:rsidR="00E97115">
        <w:rPr>
          <w:lang w:eastAsia="zh-CN"/>
        </w:rPr>
        <w:t xml:space="preserve"> setting. </w:t>
      </w:r>
      <w:r w:rsidR="00D670BA" w:rsidRPr="002741F3">
        <w:t xml:space="preserve">From the results shown in the </w:t>
      </w:r>
      <w:r w:rsidR="00D670BA">
        <w:fldChar w:fldCharType="begin"/>
      </w:r>
      <w:r w:rsidR="00D670BA">
        <w:instrText xml:space="preserve"> REF _Ref118368998 \h </w:instrText>
      </w:r>
      <w:r w:rsidR="00D670BA">
        <w:fldChar w:fldCharType="separate"/>
      </w:r>
      <w:r w:rsidR="000319CF">
        <w:t xml:space="preserve">Table </w:t>
      </w:r>
      <w:r w:rsidR="000319CF">
        <w:rPr>
          <w:noProof/>
        </w:rPr>
        <w:t>5</w:t>
      </w:r>
      <w:r w:rsidR="00D670BA">
        <w:fldChar w:fldCharType="end"/>
      </w:r>
      <w:r w:rsidR="00D670BA">
        <w:t xml:space="preserve"> </w:t>
      </w:r>
      <w:r w:rsidR="00D670BA" w:rsidRPr="002741F3">
        <w:t>above, we can make the following observation</w:t>
      </w:r>
      <w:r w:rsidR="00D670BA">
        <w:t>s</w:t>
      </w:r>
      <w:r w:rsidR="00D670BA" w:rsidRPr="002741F3">
        <w:t>:</w:t>
      </w:r>
      <w:r w:rsidR="00D670BA" w:rsidRPr="002741F3">
        <w:rPr>
          <w:i/>
          <w:iCs/>
          <w:lang w:eastAsia="zh-CN"/>
        </w:rPr>
        <w:t xml:space="preserve"> </w:t>
      </w:r>
    </w:p>
    <w:p w14:paraId="1425D67A" w14:textId="08C798EC" w:rsidR="00E97115" w:rsidRPr="00B10B68" w:rsidRDefault="00D670BA" w:rsidP="00591A15">
      <w:pPr>
        <w:numPr>
          <w:ilvl w:val="0"/>
          <w:numId w:val="6"/>
        </w:numPr>
        <w:spacing w:beforeLines="50" w:before="156"/>
        <w:rPr>
          <w:b/>
          <w:i/>
          <w:iCs/>
          <w:lang w:eastAsia="zh-CN"/>
        </w:rPr>
      </w:pPr>
      <w:bookmarkStart w:id="41" w:name="_Ref115430539"/>
      <w:r w:rsidRPr="002741F3">
        <w:rPr>
          <w:b/>
          <w:i/>
          <w:iCs/>
          <w:lang w:eastAsia="zh-CN"/>
        </w:rPr>
        <w:t>: From the model update evaluation results of the above aspect - Different Drops, on top of the dataset with large amount of samples from a different drop, fine-tuned with a relatively small amount of samples from the same drop as the inference dataset will be helpful to improve the generalization performance.</w:t>
      </w:r>
      <w:bookmarkEnd w:id="41"/>
      <w:r w:rsidRPr="002741F3">
        <w:rPr>
          <w:b/>
          <w:i/>
          <w:iCs/>
          <w:lang w:eastAsia="zh-CN"/>
        </w:rPr>
        <w:t xml:space="preserve"> </w:t>
      </w:r>
    </w:p>
    <w:p w14:paraId="68BE57FF" w14:textId="48A881A7" w:rsidR="00E92AEC" w:rsidRDefault="003903C4" w:rsidP="00E97115">
      <w:pPr>
        <w:pStyle w:val="af4"/>
        <w:spacing w:before="120"/>
        <w:ind w:firstLineChars="0" w:firstLine="0"/>
      </w:pPr>
      <w:r>
        <w:t xml:space="preserve">As for </w:t>
      </w:r>
      <w:r w:rsidRPr="00397828">
        <w:rPr>
          <w:lang w:eastAsia="zh-CN"/>
        </w:rPr>
        <w:t xml:space="preserve">the </w:t>
      </w:r>
      <w:r>
        <w:rPr>
          <w:lang w:eastAsia="zh-CN"/>
        </w:rPr>
        <w:t>e</w:t>
      </w:r>
      <w:r w:rsidRPr="006B348F">
        <w:rPr>
          <w:lang w:eastAsia="zh-CN"/>
        </w:rPr>
        <w:t>valuated aspect</w:t>
      </w:r>
      <w:r>
        <w:rPr>
          <w:lang w:eastAsia="zh-CN"/>
        </w:rPr>
        <w:t xml:space="preserve"> in the generalization studies</w:t>
      </w:r>
      <w:r w:rsidR="00E92AEC">
        <w:rPr>
          <w:lang w:eastAsia="zh-CN"/>
        </w:rPr>
        <w:t xml:space="preserve"> - </w:t>
      </w:r>
      <w:r w:rsidR="005A2517" w:rsidRPr="005A2517">
        <w:rPr>
          <w:lang w:eastAsia="zh-CN"/>
        </w:rPr>
        <w:t>Clutter parameters</w:t>
      </w:r>
      <w:r w:rsidR="00E92AEC" w:rsidRPr="00397828">
        <w:rPr>
          <w:lang w:eastAsia="zh-CN"/>
        </w:rPr>
        <w:t>,</w:t>
      </w:r>
      <w:r w:rsidR="00E92AEC">
        <w:rPr>
          <w:lang w:eastAsia="zh-CN"/>
        </w:rPr>
        <w:t xml:space="preserve"> the model trained with 25000 samples in</w:t>
      </w:r>
      <w:r w:rsidR="00E92AEC" w:rsidRPr="00497190">
        <w:rPr>
          <w:lang w:eastAsia="zh-CN"/>
        </w:rPr>
        <w:t xml:space="preserve"> </w:t>
      </w:r>
      <w:r w:rsidR="00E92AEC">
        <w:rPr>
          <w:lang w:eastAsia="zh-CN"/>
        </w:rPr>
        <w:t xml:space="preserve">Drop 1 with </w:t>
      </w:r>
      <w:r w:rsidR="00904302" w:rsidRPr="00904302">
        <w:rPr>
          <w:lang w:eastAsia="zh-CN"/>
        </w:rPr>
        <w:t>{40%, 2m, 2m}</w:t>
      </w:r>
      <w:r w:rsidR="00E92AEC">
        <w:rPr>
          <w:lang w:eastAsia="zh-CN"/>
        </w:rPr>
        <w:t xml:space="preserve"> setting is fine-tuned with 1000 samples in</w:t>
      </w:r>
      <w:r w:rsidR="00E92AEC" w:rsidRPr="00497190">
        <w:rPr>
          <w:lang w:eastAsia="zh-CN"/>
        </w:rPr>
        <w:t xml:space="preserve"> </w:t>
      </w:r>
      <w:r w:rsidR="00E92AEC">
        <w:rPr>
          <w:lang w:eastAsia="zh-CN"/>
        </w:rPr>
        <w:t>Drop</w:t>
      </w:r>
      <w:r w:rsidR="00AC7A9D">
        <w:rPr>
          <w:lang w:eastAsia="zh-CN"/>
        </w:rPr>
        <w:t xml:space="preserve"> 1</w:t>
      </w:r>
      <w:r w:rsidR="00E92AEC">
        <w:rPr>
          <w:lang w:eastAsia="zh-CN"/>
        </w:rPr>
        <w:t xml:space="preserve"> with </w:t>
      </w:r>
      <w:r w:rsidR="00E92AEC" w:rsidRPr="00FD625F">
        <w:rPr>
          <w:lang w:eastAsia="zh-CN"/>
        </w:rPr>
        <w:t>{60%, 6m, 2m}</w:t>
      </w:r>
      <w:r w:rsidR="00E92AEC">
        <w:rPr>
          <w:lang w:eastAsia="zh-CN"/>
        </w:rPr>
        <w:t xml:space="preserve"> setting. And then the fine-tuned model is inferred in the inference dataset in</w:t>
      </w:r>
      <w:r w:rsidR="00E92AEC" w:rsidRPr="00497190">
        <w:rPr>
          <w:lang w:eastAsia="zh-CN"/>
        </w:rPr>
        <w:t xml:space="preserve"> </w:t>
      </w:r>
      <w:r w:rsidR="00E92AEC">
        <w:rPr>
          <w:lang w:eastAsia="zh-CN"/>
        </w:rPr>
        <w:t xml:space="preserve">Drop </w:t>
      </w:r>
      <w:r w:rsidR="006C15A0">
        <w:rPr>
          <w:lang w:eastAsia="zh-CN"/>
        </w:rPr>
        <w:t>1</w:t>
      </w:r>
      <w:r w:rsidR="00E92AEC">
        <w:rPr>
          <w:lang w:eastAsia="zh-CN"/>
        </w:rPr>
        <w:t xml:space="preserve"> with </w:t>
      </w:r>
      <w:r w:rsidR="00E92AEC" w:rsidRPr="00FD625F">
        <w:rPr>
          <w:lang w:eastAsia="zh-CN"/>
        </w:rPr>
        <w:t>{60%, 6m, 2m}</w:t>
      </w:r>
      <w:r w:rsidR="00E92AEC">
        <w:rPr>
          <w:lang w:eastAsia="zh-CN"/>
        </w:rPr>
        <w:t xml:space="preserve"> setting. </w:t>
      </w:r>
      <w:r w:rsidR="00B10B68" w:rsidRPr="002741F3">
        <w:t xml:space="preserve">From the results shown in the </w:t>
      </w:r>
      <w:r w:rsidR="00B10B68">
        <w:fldChar w:fldCharType="begin"/>
      </w:r>
      <w:r w:rsidR="00B10B68">
        <w:instrText xml:space="preserve"> REF _Ref118368998 \h </w:instrText>
      </w:r>
      <w:r w:rsidR="00B10B68">
        <w:fldChar w:fldCharType="separate"/>
      </w:r>
      <w:r w:rsidR="000319CF">
        <w:t xml:space="preserve">Table </w:t>
      </w:r>
      <w:r w:rsidR="000319CF">
        <w:rPr>
          <w:noProof/>
        </w:rPr>
        <w:t>5</w:t>
      </w:r>
      <w:r w:rsidR="00B10B68">
        <w:fldChar w:fldCharType="end"/>
      </w:r>
      <w:r w:rsidR="00B10B68">
        <w:t xml:space="preserve"> </w:t>
      </w:r>
      <w:r w:rsidR="00B10B68" w:rsidRPr="002741F3">
        <w:t>above, we can make the following observation</w:t>
      </w:r>
      <w:r w:rsidR="00B10B68">
        <w:t>s</w:t>
      </w:r>
      <w:r w:rsidR="00B10B68" w:rsidRPr="002741F3">
        <w:t>:</w:t>
      </w:r>
    </w:p>
    <w:p w14:paraId="26F79D9F" w14:textId="0C44C4F9" w:rsidR="00D10CD5" w:rsidRPr="003D13B3" w:rsidRDefault="00D10CD5" w:rsidP="00591A15">
      <w:pPr>
        <w:numPr>
          <w:ilvl w:val="0"/>
          <w:numId w:val="6"/>
        </w:numPr>
        <w:spacing w:beforeLines="50" w:before="156"/>
        <w:rPr>
          <w:b/>
          <w:i/>
          <w:iCs/>
          <w:lang w:eastAsia="zh-CN"/>
        </w:rPr>
      </w:pPr>
      <w:bookmarkStart w:id="42" w:name="_Ref115430547"/>
      <w:r w:rsidRPr="003D13B3">
        <w:rPr>
          <w:b/>
          <w:i/>
          <w:iCs/>
          <w:lang w:eastAsia="zh-CN"/>
        </w:rPr>
        <w:t xml:space="preserve">: From the model update evaluation results of the above aspect - Clutter parameters, on top of the dataset with large amount of samples from a different </w:t>
      </w:r>
      <w:r w:rsidRPr="003D13B3">
        <w:rPr>
          <w:rFonts w:hint="eastAsia"/>
          <w:b/>
          <w:i/>
          <w:iCs/>
          <w:lang w:eastAsia="zh-CN"/>
        </w:rPr>
        <w:t>c</w:t>
      </w:r>
      <w:r w:rsidRPr="003D13B3">
        <w:rPr>
          <w:b/>
          <w:i/>
          <w:iCs/>
          <w:lang w:eastAsia="zh-CN"/>
        </w:rPr>
        <w:t xml:space="preserve">lutter setting, fine-tuned with a relatively small </w:t>
      </w:r>
      <w:r w:rsidRPr="003D13B3">
        <w:rPr>
          <w:b/>
          <w:i/>
          <w:iCs/>
          <w:lang w:eastAsia="zh-CN"/>
        </w:rPr>
        <w:lastRenderedPageBreak/>
        <w:t xml:space="preserve">amount of samples from the same </w:t>
      </w:r>
      <w:r w:rsidRPr="003D13B3">
        <w:rPr>
          <w:rFonts w:hint="eastAsia"/>
          <w:b/>
          <w:i/>
          <w:iCs/>
          <w:lang w:eastAsia="zh-CN"/>
        </w:rPr>
        <w:t>c</w:t>
      </w:r>
      <w:r w:rsidRPr="003D13B3">
        <w:rPr>
          <w:b/>
          <w:i/>
          <w:iCs/>
          <w:lang w:eastAsia="zh-CN"/>
        </w:rPr>
        <w:t>lutter setting as the inference dataset will be helpful to improve the generalization performance.</w:t>
      </w:r>
      <w:bookmarkEnd w:id="42"/>
      <w:r w:rsidRPr="003D13B3">
        <w:rPr>
          <w:b/>
          <w:i/>
          <w:iCs/>
          <w:lang w:eastAsia="zh-CN"/>
        </w:rPr>
        <w:t xml:space="preserve"> </w:t>
      </w:r>
    </w:p>
    <w:p w14:paraId="3BAC2FDD" w14:textId="19CF9D17" w:rsidR="00B43539" w:rsidRDefault="0064609E" w:rsidP="00B43539">
      <w:pPr>
        <w:pStyle w:val="af4"/>
        <w:spacing w:before="120"/>
        <w:ind w:firstLineChars="0" w:firstLine="0"/>
      </w:pPr>
      <w:r>
        <w:t>A</w:t>
      </w:r>
      <w:r w:rsidR="003903C4">
        <w:t xml:space="preserve">s for </w:t>
      </w:r>
      <w:r w:rsidR="003903C4" w:rsidRPr="00397828">
        <w:rPr>
          <w:lang w:eastAsia="zh-CN"/>
        </w:rPr>
        <w:t xml:space="preserve">the </w:t>
      </w:r>
      <w:r w:rsidR="003903C4">
        <w:rPr>
          <w:lang w:eastAsia="zh-CN"/>
        </w:rPr>
        <w:t>e</w:t>
      </w:r>
      <w:r w:rsidR="003903C4" w:rsidRPr="006B348F">
        <w:rPr>
          <w:lang w:eastAsia="zh-CN"/>
        </w:rPr>
        <w:t>valuated aspect</w:t>
      </w:r>
      <w:r w:rsidR="003903C4">
        <w:rPr>
          <w:lang w:eastAsia="zh-CN"/>
        </w:rPr>
        <w:t xml:space="preserve"> in the generalization studies</w:t>
      </w:r>
      <w:r w:rsidR="00B43539">
        <w:rPr>
          <w:lang w:eastAsia="zh-CN"/>
        </w:rPr>
        <w:t xml:space="preserve"> - </w:t>
      </w:r>
      <w:r w:rsidR="00DE1C5E" w:rsidRPr="00DE1C5E">
        <w:rPr>
          <w:lang w:eastAsia="zh-CN"/>
        </w:rPr>
        <w:t>Network synchronization error</w:t>
      </w:r>
      <w:r w:rsidR="00B43539" w:rsidRPr="00397828">
        <w:rPr>
          <w:lang w:eastAsia="zh-CN"/>
        </w:rPr>
        <w:t>,</w:t>
      </w:r>
      <w:r w:rsidR="00B43539">
        <w:rPr>
          <w:lang w:eastAsia="zh-CN"/>
        </w:rPr>
        <w:t xml:space="preserve"> the model trained with 25000 samples </w:t>
      </w:r>
      <w:r w:rsidR="0035310B">
        <w:rPr>
          <w:lang w:eastAsia="zh-CN"/>
        </w:rPr>
        <w:t>w</w:t>
      </w:r>
      <w:r w:rsidR="0035310B" w:rsidRPr="0035310B">
        <w:rPr>
          <w:lang w:eastAsia="zh-CN"/>
        </w:rPr>
        <w:t>ithout network synchronization error</w:t>
      </w:r>
      <w:r w:rsidR="00B43539">
        <w:rPr>
          <w:lang w:eastAsia="zh-CN"/>
        </w:rPr>
        <w:t xml:space="preserve"> is fine-tuned with </w:t>
      </w:r>
      <w:r w:rsidR="0035310B">
        <w:rPr>
          <w:lang w:eastAsia="zh-CN"/>
        </w:rPr>
        <w:t>5</w:t>
      </w:r>
      <w:r w:rsidR="00B43539">
        <w:rPr>
          <w:lang w:eastAsia="zh-CN"/>
        </w:rPr>
        <w:t xml:space="preserve">000 samples </w:t>
      </w:r>
      <w:r w:rsidR="0035310B">
        <w:rPr>
          <w:lang w:eastAsia="zh-CN"/>
        </w:rPr>
        <w:t>w</w:t>
      </w:r>
      <w:r w:rsidR="0035310B" w:rsidRPr="0035310B">
        <w:rPr>
          <w:lang w:eastAsia="zh-CN"/>
        </w:rPr>
        <w:t>ith network synchronization error @50ns</w:t>
      </w:r>
      <w:r w:rsidR="00B43539">
        <w:rPr>
          <w:lang w:eastAsia="zh-CN"/>
        </w:rPr>
        <w:t xml:space="preserve">. And then the fine-tuned model is inferred in the inference dataset </w:t>
      </w:r>
      <w:r w:rsidR="00874459">
        <w:rPr>
          <w:lang w:eastAsia="zh-CN"/>
        </w:rPr>
        <w:t>w</w:t>
      </w:r>
      <w:r w:rsidR="00874459" w:rsidRPr="0035310B">
        <w:rPr>
          <w:lang w:eastAsia="zh-CN"/>
        </w:rPr>
        <w:t>ith network synchronization error @50ns</w:t>
      </w:r>
      <w:r w:rsidR="00B43539">
        <w:rPr>
          <w:lang w:eastAsia="zh-CN"/>
        </w:rPr>
        <w:t xml:space="preserve">. </w:t>
      </w:r>
      <w:r w:rsidR="00B10B68" w:rsidRPr="002741F3">
        <w:t xml:space="preserve">From the results shown in the </w:t>
      </w:r>
      <w:r w:rsidR="00B10B68">
        <w:fldChar w:fldCharType="begin"/>
      </w:r>
      <w:r w:rsidR="00B10B68">
        <w:instrText xml:space="preserve"> REF _Ref118368998 \h </w:instrText>
      </w:r>
      <w:r w:rsidR="00B10B68">
        <w:fldChar w:fldCharType="separate"/>
      </w:r>
      <w:r w:rsidR="000319CF">
        <w:t xml:space="preserve">Table </w:t>
      </w:r>
      <w:r w:rsidR="000319CF">
        <w:rPr>
          <w:noProof/>
        </w:rPr>
        <w:t>5</w:t>
      </w:r>
      <w:r w:rsidR="00B10B68">
        <w:fldChar w:fldCharType="end"/>
      </w:r>
      <w:r w:rsidR="00B10B68">
        <w:t xml:space="preserve"> </w:t>
      </w:r>
      <w:r w:rsidR="00B10B68" w:rsidRPr="002741F3">
        <w:t>above, we can make the following observation</w:t>
      </w:r>
      <w:r w:rsidR="00B10B68">
        <w:t>s</w:t>
      </w:r>
      <w:r w:rsidR="00B10B68" w:rsidRPr="002741F3">
        <w:t>:</w:t>
      </w:r>
    </w:p>
    <w:p w14:paraId="3D259A99" w14:textId="35D3964F" w:rsidR="004B14E0" w:rsidRPr="000E77A0" w:rsidRDefault="004B14E0" w:rsidP="00591A15">
      <w:pPr>
        <w:numPr>
          <w:ilvl w:val="0"/>
          <w:numId w:val="6"/>
        </w:numPr>
        <w:spacing w:beforeLines="50" w:before="156"/>
        <w:rPr>
          <w:b/>
          <w:i/>
          <w:iCs/>
          <w:lang w:eastAsia="zh-CN"/>
        </w:rPr>
      </w:pPr>
      <w:bookmarkStart w:id="43" w:name="_Ref115430571"/>
      <w:r w:rsidRPr="000E77A0">
        <w:rPr>
          <w:b/>
          <w:i/>
          <w:iCs/>
          <w:lang w:eastAsia="zh-CN"/>
        </w:rPr>
        <w:t>: From the model update evaluation results of the above aspect - Network synchronization error, on top of the dataset with large amount of samples without network synchronization error, fine-tuned with a relatively small amount of samples with the same added network synchronization error randomly distributed as the inference dataset will be helpful to improve the generalization performance but the performance is still poor. Fine-tuning helps less in solving the network synchronization error.</w:t>
      </w:r>
      <w:bookmarkEnd w:id="43"/>
    </w:p>
    <w:p w14:paraId="01C6E433" w14:textId="3B90A962" w:rsidR="00F57890" w:rsidRPr="00463365" w:rsidRDefault="00755E63" w:rsidP="00463365">
      <w:pPr>
        <w:pStyle w:val="af4"/>
        <w:spacing w:before="120"/>
        <w:ind w:firstLineChars="0" w:firstLine="0"/>
        <w:rPr>
          <w:b/>
          <w:i/>
          <w:iCs/>
          <w:lang w:eastAsia="zh-CN"/>
        </w:rPr>
      </w:pPr>
      <w:r>
        <w:t>And</w:t>
      </w:r>
      <w:r w:rsidR="002B32DC">
        <w:t xml:space="preserve"> </w:t>
      </w:r>
      <w:r w:rsidR="003903C4">
        <w:t xml:space="preserve">for </w:t>
      </w:r>
      <w:r w:rsidR="003903C4" w:rsidRPr="00397828">
        <w:rPr>
          <w:lang w:eastAsia="zh-CN"/>
        </w:rPr>
        <w:t xml:space="preserve">the </w:t>
      </w:r>
      <w:r w:rsidR="003903C4">
        <w:rPr>
          <w:lang w:eastAsia="zh-CN"/>
        </w:rPr>
        <w:t>e</w:t>
      </w:r>
      <w:r w:rsidR="003903C4" w:rsidRPr="006B348F">
        <w:rPr>
          <w:lang w:eastAsia="zh-CN"/>
        </w:rPr>
        <w:t>valuated aspect</w:t>
      </w:r>
      <w:r w:rsidR="003903C4">
        <w:rPr>
          <w:lang w:eastAsia="zh-CN"/>
        </w:rPr>
        <w:t xml:space="preserve"> in the generalization studies</w:t>
      </w:r>
      <w:r w:rsidR="002B32DC">
        <w:rPr>
          <w:lang w:eastAsia="zh-CN"/>
        </w:rPr>
        <w:t xml:space="preserve"> - </w:t>
      </w:r>
      <w:r w:rsidR="002B32DC" w:rsidRPr="002B32DC">
        <w:rPr>
          <w:lang w:eastAsia="zh-CN"/>
        </w:rPr>
        <w:t>UE timing error</w:t>
      </w:r>
      <w:r w:rsidR="002B32DC" w:rsidRPr="00397828">
        <w:rPr>
          <w:lang w:eastAsia="zh-CN"/>
        </w:rPr>
        <w:t>,</w:t>
      </w:r>
      <w:r w:rsidR="002B32DC">
        <w:rPr>
          <w:lang w:eastAsia="zh-CN"/>
        </w:rPr>
        <w:t xml:space="preserve"> the model trained with 25000 samples w</w:t>
      </w:r>
      <w:r w:rsidR="002B32DC" w:rsidRPr="0035310B">
        <w:rPr>
          <w:lang w:eastAsia="zh-CN"/>
        </w:rPr>
        <w:t xml:space="preserve">ithout </w:t>
      </w:r>
      <w:r w:rsidR="00D93420" w:rsidRPr="002B32DC">
        <w:rPr>
          <w:lang w:eastAsia="zh-CN"/>
        </w:rPr>
        <w:t>UE timing error</w:t>
      </w:r>
      <w:r w:rsidR="002B32DC">
        <w:rPr>
          <w:lang w:eastAsia="zh-CN"/>
        </w:rPr>
        <w:t xml:space="preserve"> is fine-tuned with 5000 samples w</w:t>
      </w:r>
      <w:r w:rsidR="002B32DC" w:rsidRPr="0035310B">
        <w:rPr>
          <w:lang w:eastAsia="zh-CN"/>
        </w:rPr>
        <w:t xml:space="preserve">ith </w:t>
      </w:r>
      <w:r w:rsidR="0023656E" w:rsidRPr="0023656E">
        <w:rPr>
          <w:lang w:eastAsia="zh-CN"/>
        </w:rPr>
        <w:t>UE timing error@20ns</w:t>
      </w:r>
      <w:r w:rsidR="002B32DC">
        <w:rPr>
          <w:lang w:eastAsia="zh-CN"/>
        </w:rPr>
        <w:t>. And then the fine-tuned model is inferred in the inference dataset w</w:t>
      </w:r>
      <w:r w:rsidR="002B32DC" w:rsidRPr="0035310B">
        <w:rPr>
          <w:lang w:eastAsia="zh-CN"/>
        </w:rPr>
        <w:t xml:space="preserve">ith </w:t>
      </w:r>
      <w:r w:rsidR="009B26F3" w:rsidRPr="0023656E">
        <w:rPr>
          <w:lang w:eastAsia="zh-CN"/>
        </w:rPr>
        <w:t>UE timing error@20ns</w:t>
      </w:r>
      <w:r w:rsidR="009B26F3">
        <w:rPr>
          <w:lang w:eastAsia="zh-CN"/>
        </w:rPr>
        <w:t>.</w:t>
      </w:r>
      <w:r w:rsidR="002B32DC">
        <w:rPr>
          <w:lang w:eastAsia="zh-CN"/>
        </w:rPr>
        <w:t xml:space="preserve"> </w:t>
      </w:r>
      <w:r w:rsidR="00B10B68" w:rsidRPr="002741F3">
        <w:t xml:space="preserve">From the results shown in the </w:t>
      </w:r>
      <w:r w:rsidR="00B10B68">
        <w:fldChar w:fldCharType="begin"/>
      </w:r>
      <w:r w:rsidR="00B10B68">
        <w:instrText xml:space="preserve"> REF _Ref118368998 \h </w:instrText>
      </w:r>
      <w:r w:rsidR="00B10B68">
        <w:fldChar w:fldCharType="separate"/>
      </w:r>
      <w:r w:rsidR="000319CF">
        <w:t xml:space="preserve">Table </w:t>
      </w:r>
      <w:r w:rsidR="000319CF">
        <w:rPr>
          <w:noProof/>
        </w:rPr>
        <w:t>5</w:t>
      </w:r>
      <w:r w:rsidR="00B10B68">
        <w:fldChar w:fldCharType="end"/>
      </w:r>
      <w:r w:rsidR="00B10B68">
        <w:t xml:space="preserve"> </w:t>
      </w:r>
      <w:r w:rsidR="00B10B68" w:rsidRPr="002741F3">
        <w:t>above, we can make the following observation</w:t>
      </w:r>
      <w:r w:rsidR="00B10B68">
        <w:t>s</w:t>
      </w:r>
      <w:r w:rsidR="00B10B68" w:rsidRPr="002741F3">
        <w:t>:</w:t>
      </w:r>
    </w:p>
    <w:p w14:paraId="10F00DC5" w14:textId="35F5FC3D" w:rsidR="008B7519" w:rsidRPr="008C2F50" w:rsidRDefault="00D01EE7" w:rsidP="00591A15">
      <w:pPr>
        <w:numPr>
          <w:ilvl w:val="0"/>
          <w:numId w:val="6"/>
        </w:numPr>
        <w:spacing w:beforeLines="50" w:before="156"/>
        <w:rPr>
          <w:b/>
          <w:i/>
          <w:iCs/>
          <w:lang w:eastAsia="zh-CN"/>
        </w:rPr>
      </w:pPr>
      <w:bookmarkStart w:id="44" w:name="_Ref115430581"/>
      <w:r w:rsidRPr="002741F3">
        <w:rPr>
          <w:b/>
          <w:i/>
          <w:iCs/>
          <w:lang w:eastAsia="zh-CN"/>
        </w:rPr>
        <w:t>: From the model update evaluation results of the above aspect - UE timing error, on top of the dataset with large amount of samples without UE timing error, fine-tuned with a relatively small amount of samples with the same added UE timing error randomly distributed as the inference dataset will be helpful a lot to improve the generalization performance.</w:t>
      </w:r>
      <w:bookmarkEnd w:id="44"/>
      <w:r w:rsidR="008B7519" w:rsidRPr="008C2F50">
        <w:rPr>
          <w:rFonts w:hint="eastAsia"/>
          <w:b/>
          <w:i/>
          <w:iCs/>
          <w:lang w:eastAsia="zh-CN"/>
        </w:rPr>
        <w:t xml:space="preserve"> </w:t>
      </w:r>
    </w:p>
    <w:p w14:paraId="6C4A92C1" w14:textId="43AFF844" w:rsidR="008B7519" w:rsidRDefault="008B7519" w:rsidP="008B7519">
      <w:pPr>
        <w:rPr>
          <w:lang w:eastAsia="zh-CN"/>
        </w:rPr>
      </w:pPr>
      <w:r>
        <w:rPr>
          <w:rFonts w:hint="eastAsia"/>
          <w:iCs/>
          <w:lang w:eastAsia="zh-CN"/>
        </w:rPr>
        <w:t>A</w:t>
      </w:r>
      <w:r>
        <w:rPr>
          <w:iCs/>
          <w:lang w:eastAsia="zh-CN"/>
        </w:rPr>
        <w:t xml:space="preserve">ccording to the evaluation results of the above </w:t>
      </w:r>
      <w:r w:rsidRPr="001C3C74">
        <w:rPr>
          <w:iCs/>
          <w:lang w:eastAsia="zh-CN"/>
        </w:rPr>
        <w:t xml:space="preserve">evaluated </w:t>
      </w:r>
      <w:r>
        <w:rPr>
          <w:iCs/>
          <w:lang w:eastAsia="zh-CN"/>
        </w:rPr>
        <w:t>scenari</w:t>
      </w:r>
      <w:r w:rsidR="00BF4102" w:rsidRPr="00BF4102">
        <w:rPr>
          <w:iCs/>
          <w:lang w:eastAsia="zh-CN"/>
        </w:rPr>
        <w:t>os for model updating</w:t>
      </w:r>
      <w:r w:rsidR="00BF4102">
        <w:rPr>
          <w:iCs/>
          <w:lang w:eastAsia="zh-CN"/>
        </w:rPr>
        <w:t>,</w:t>
      </w:r>
      <w:r>
        <w:rPr>
          <w:iCs/>
          <w:lang w:eastAsia="zh-CN"/>
        </w:rPr>
        <w:t xml:space="preserve"> the positioning performance of the AI model </w:t>
      </w:r>
      <w:r w:rsidR="005C5A4B" w:rsidRPr="005C5A4B">
        <w:rPr>
          <w:iCs/>
          <w:lang w:eastAsia="zh-CN"/>
        </w:rPr>
        <w:t xml:space="preserve">is improved significantly except for the presence of </w:t>
      </w:r>
      <w:r w:rsidR="006B6969">
        <w:rPr>
          <w:iCs/>
          <w:lang w:eastAsia="zh-CN"/>
        </w:rPr>
        <w:t xml:space="preserve">a </w:t>
      </w:r>
      <w:r w:rsidR="005C5A4B" w:rsidRPr="005C5A4B">
        <w:rPr>
          <w:iCs/>
          <w:lang w:eastAsia="zh-CN"/>
        </w:rPr>
        <w:t>network synchronization error</w:t>
      </w:r>
      <w:r>
        <w:rPr>
          <w:iCs/>
          <w:lang w:eastAsia="zh-CN"/>
        </w:rPr>
        <w:t xml:space="preserve">. </w:t>
      </w:r>
      <w:r>
        <w:rPr>
          <w:lang w:eastAsia="zh-CN"/>
        </w:rPr>
        <w:t xml:space="preserve">In order to </w:t>
      </w:r>
      <w:r w:rsidR="0038291C" w:rsidRPr="0038291C">
        <w:rPr>
          <w:lang w:eastAsia="zh-CN"/>
        </w:rPr>
        <w:t xml:space="preserve">further </w:t>
      </w:r>
      <w:r>
        <w:rPr>
          <w:lang w:eastAsia="zh-CN"/>
        </w:rPr>
        <w:t xml:space="preserve">improve the generalization performance of </w:t>
      </w:r>
      <w:r w:rsidR="006B6969">
        <w:rPr>
          <w:lang w:eastAsia="zh-CN"/>
        </w:rPr>
        <w:t xml:space="preserve">the </w:t>
      </w:r>
      <w:r>
        <w:rPr>
          <w:lang w:eastAsia="zh-CN"/>
        </w:rPr>
        <w:t>AI model, we need to f</w:t>
      </w:r>
      <w:r w:rsidR="00764821">
        <w:rPr>
          <w:lang w:eastAsia="zh-CN"/>
        </w:rPr>
        <w:t>ind</w:t>
      </w:r>
      <w:r>
        <w:rPr>
          <w:lang w:eastAsia="zh-CN"/>
        </w:rPr>
        <w:t xml:space="preserve"> solutions that can </w:t>
      </w:r>
      <w:r w:rsidR="00F632E9" w:rsidRPr="00F632E9">
        <w:rPr>
          <w:lang w:eastAsia="zh-CN"/>
        </w:rPr>
        <w:t xml:space="preserve">alleviate </w:t>
      </w:r>
      <w:r>
        <w:rPr>
          <w:lang w:eastAsia="zh-CN"/>
        </w:rPr>
        <w:t xml:space="preserve">the impact of </w:t>
      </w:r>
      <w:r w:rsidR="00A60079" w:rsidRPr="00A60079">
        <w:rPr>
          <w:lang w:eastAsia="zh-CN"/>
        </w:rPr>
        <w:t>this factor</w:t>
      </w:r>
      <w:r>
        <w:rPr>
          <w:lang w:eastAsia="zh-CN"/>
        </w:rPr>
        <w:t>.</w:t>
      </w:r>
    </w:p>
    <w:p w14:paraId="03ECDB45" w14:textId="77777777" w:rsidR="008B7519" w:rsidRPr="002741F3" w:rsidRDefault="008B7519" w:rsidP="008B7519">
      <w:pPr>
        <w:spacing w:beforeLines="50" w:before="156"/>
        <w:rPr>
          <w:color w:val="000000"/>
          <w:lang w:eastAsia="zh-CN"/>
        </w:rPr>
      </w:pPr>
      <w:r w:rsidRPr="002741F3">
        <w:rPr>
          <w:color w:val="000000"/>
          <w:lang w:eastAsia="zh-CN"/>
        </w:rPr>
        <w:t>We therefore mak</w:t>
      </w:r>
      <w:r>
        <w:rPr>
          <w:color w:val="000000"/>
          <w:lang w:eastAsia="zh-CN"/>
        </w:rPr>
        <w:t>e</w:t>
      </w:r>
      <w:r w:rsidRPr="002741F3">
        <w:rPr>
          <w:color w:val="000000"/>
          <w:lang w:eastAsia="zh-CN"/>
        </w:rPr>
        <w:t xml:space="preserve"> the following proposal: </w:t>
      </w:r>
    </w:p>
    <w:p w14:paraId="72826638" w14:textId="2938F0E1" w:rsidR="000122FD" w:rsidRDefault="008B7519" w:rsidP="000122FD">
      <w:pPr>
        <w:numPr>
          <w:ilvl w:val="0"/>
          <w:numId w:val="10"/>
        </w:numPr>
        <w:rPr>
          <w:b/>
          <w:i/>
          <w:lang w:eastAsia="zh-CN"/>
        </w:rPr>
      </w:pPr>
      <w:bookmarkStart w:id="45" w:name="_Ref115430300"/>
      <w:r w:rsidRPr="002741F3">
        <w:rPr>
          <w:b/>
          <w:i/>
          <w:lang w:eastAsia="zh-CN"/>
        </w:rPr>
        <w:t>:</w:t>
      </w:r>
      <w:r w:rsidRPr="002741F3">
        <w:t xml:space="preserve"> </w:t>
      </w:r>
      <w:r w:rsidR="0000002D">
        <w:rPr>
          <w:b/>
          <w:bCs/>
          <w:i/>
          <w:lang w:eastAsia="zh-CN"/>
        </w:rPr>
        <w:t>M</w:t>
      </w:r>
      <w:r w:rsidR="002F347C" w:rsidRPr="002F347C">
        <w:rPr>
          <w:b/>
          <w:bCs/>
          <w:i/>
          <w:lang w:eastAsia="zh-CN"/>
        </w:rPr>
        <w:t xml:space="preserve">odel updating is supported to improve the performance </w:t>
      </w:r>
      <w:r w:rsidR="00C62045">
        <w:rPr>
          <w:b/>
          <w:bCs/>
          <w:i/>
          <w:lang w:eastAsia="zh-CN"/>
        </w:rPr>
        <w:t>under the presence</w:t>
      </w:r>
      <w:r w:rsidR="00B043C2">
        <w:rPr>
          <w:b/>
          <w:bCs/>
          <w:i/>
          <w:lang w:eastAsia="zh-CN"/>
        </w:rPr>
        <w:t xml:space="preserve"> of</w:t>
      </w:r>
      <w:r w:rsidR="002F347C" w:rsidRPr="002F347C">
        <w:rPr>
          <w:b/>
          <w:bCs/>
          <w:i/>
          <w:lang w:eastAsia="zh-CN"/>
        </w:rPr>
        <w:t xml:space="preserve"> UE timing errors and for the occurrence of </w:t>
      </w:r>
      <w:r w:rsidR="00C73509" w:rsidRPr="00C73509">
        <w:rPr>
          <w:b/>
          <w:bCs/>
          <w:i/>
          <w:lang w:eastAsia="zh-CN"/>
        </w:rPr>
        <w:t>the unlearned channel characteristics</w:t>
      </w:r>
      <w:r w:rsidR="00B73147">
        <w:rPr>
          <w:b/>
          <w:bCs/>
          <w:i/>
          <w:lang w:eastAsia="zh-CN"/>
        </w:rPr>
        <w:t>, including unseen</w:t>
      </w:r>
      <w:r w:rsidR="00863D61">
        <w:rPr>
          <w:b/>
          <w:bCs/>
          <w:i/>
          <w:lang w:eastAsia="zh-CN"/>
        </w:rPr>
        <w:t xml:space="preserve"> drops and clutter setti</w:t>
      </w:r>
      <w:r w:rsidR="00B73147">
        <w:rPr>
          <w:b/>
          <w:bCs/>
          <w:i/>
          <w:lang w:eastAsia="zh-CN"/>
        </w:rPr>
        <w:t>ngs</w:t>
      </w:r>
      <w:r w:rsidR="002F347C" w:rsidRPr="002F347C">
        <w:rPr>
          <w:b/>
          <w:bCs/>
          <w:i/>
          <w:lang w:eastAsia="zh-CN"/>
        </w:rPr>
        <w:t>.</w:t>
      </w:r>
      <w:bookmarkEnd w:id="45"/>
      <w:r w:rsidRPr="002741F3">
        <w:rPr>
          <w:b/>
          <w:i/>
          <w:lang w:eastAsia="zh-CN"/>
        </w:rPr>
        <w:t xml:space="preserve"> </w:t>
      </w:r>
    </w:p>
    <w:p w14:paraId="087DA8A1" w14:textId="4F6B3F2F" w:rsidR="000122FD" w:rsidRPr="000122FD" w:rsidRDefault="000122FD" w:rsidP="006D48EF">
      <w:pPr>
        <w:numPr>
          <w:ilvl w:val="1"/>
          <w:numId w:val="10"/>
        </w:numPr>
        <w:rPr>
          <w:b/>
          <w:i/>
          <w:lang w:eastAsia="zh-CN"/>
        </w:rPr>
      </w:pPr>
      <w:r>
        <w:rPr>
          <w:rFonts w:hint="eastAsia"/>
          <w:b/>
          <w:i/>
          <w:lang w:eastAsia="zh-CN"/>
        </w:rPr>
        <w:t>FF</w:t>
      </w:r>
      <w:r>
        <w:rPr>
          <w:b/>
          <w:i/>
          <w:lang w:eastAsia="zh-CN"/>
        </w:rPr>
        <w:t>S how to</w:t>
      </w:r>
      <w:r w:rsidRPr="002F347C">
        <w:rPr>
          <w:b/>
          <w:bCs/>
          <w:i/>
          <w:lang w:eastAsia="zh-CN"/>
        </w:rPr>
        <w:t xml:space="preserve"> improve the performance </w:t>
      </w:r>
      <w:r>
        <w:rPr>
          <w:b/>
          <w:bCs/>
          <w:i/>
          <w:lang w:eastAsia="zh-CN"/>
        </w:rPr>
        <w:t>under</w:t>
      </w:r>
      <w:r>
        <w:rPr>
          <w:b/>
          <w:i/>
          <w:lang w:eastAsia="zh-CN"/>
        </w:rPr>
        <w:t xml:space="preserve"> </w:t>
      </w:r>
      <w:r>
        <w:rPr>
          <w:b/>
          <w:bCs/>
          <w:i/>
          <w:lang w:eastAsia="zh-CN"/>
        </w:rPr>
        <w:t>the presence of</w:t>
      </w:r>
      <w:r w:rsidRPr="002F347C">
        <w:rPr>
          <w:b/>
          <w:bCs/>
          <w:i/>
          <w:lang w:eastAsia="zh-CN"/>
        </w:rPr>
        <w:t xml:space="preserve"> </w:t>
      </w:r>
      <w:r w:rsidR="006D48EF" w:rsidRPr="006D48EF">
        <w:rPr>
          <w:b/>
          <w:bCs/>
          <w:i/>
          <w:lang w:eastAsia="zh-CN"/>
        </w:rPr>
        <w:t>network synchronization error</w:t>
      </w:r>
      <w:r w:rsidRPr="002F347C">
        <w:rPr>
          <w:b/>
          <w:bCs/>
          <w:i/>
          <w:lang w:eastAsia="zh-CN"/>
        </w:rPr>
        <w:t>s</w:t>
      </w:r>
      <w:r w:rsidR="001C3C3C">
        <w:rPr>
          <w:b/>
          <w:bCs/>
          <w:i/>
          <w:lang w:eastAsia="zh-CN"/>
        </w:rPr>
        <w:t>.</w:t>
      </w:r>
    </w:p>
    <w:p w14:paraId="3D66C076" w14:textId="77777777" w:rsidR="00BB7AA2" w:rsidRPr="002741F3" w:rsidRDefault="00BB7AA2" w:rsidP="00AD266F">
      <w:pPr>
        <w:pStyle w:val="2"/>
        <w:rPr>
          <w:rFonts w:ascii="Times New Roman" w:hAnsi="Times New Roman"/>
        </w:rPr>
      </w:pPr>
      <w:bookmarkStart w:id="46" w:name="_Ref115277470"/>
      <w:bookmarkEnd w:id="26"/>
      <w:bookmarkEnd w:id="27"/>
      <w:r w:rsidRPr="002741F3">
        <w:rPr>
          <w:rFonts w:ascii="Times New Roman" w:hAnsi="Times New Roman"/>
          <w:lang w:val="en-GB"/>
        </w:rPr>
        <w:t xml:space="preserve">Performance evaluations of AI/ML-based </w:t>
      </w:r>
      <w:r w:rsidRPr="002741F3">
        <w:rPr>
          <w:rFonts w:ascii="Times New Roman" w:hAnsi="Times New Roman"/>
        </w:rPr>
        <w:t xml:space="preserve">LOS/NLOS </w:t>
      </w:r>
      <w:bookmarkEnd w:id="13"/>
      <w:r w:rsidRPr="002741F3">
        <w:rPr>
          <w:rFonts w:ascii="Times New Roman" w:hAnsi="Times New Roman"/>
        </w:rPr>
        <w:t>identification</w:t>
      </w:r>
      <w:bookmarkEnd w:id="46"/>
    </w:p>
    <w:p w14:paraId="29F253DF" w14:textId="77777777" w:rsidR="00BB7AA2" w:rsidRPr="002741F3" w:rsidRDefault="00BB7AA2" w:rsidP="00AD266F">
      <w:pPr>
        <w:pStyle w:val="3"/>
        <w:rPr>
          <w:rFonts w:ascii="Times New Roman" w:hAnsi="Times New Roman"/>
          <w:lang w:eastAsia="zh-CN"/>
        </w:rPr>
      </w:pPr>
      <w:r w:rsidRPr="002741F3">
        <w:rPr>
          <w:rFonts w:ascii="Times New Roman" w:hAnsi="Times New Roman"/>
          <w:lang w:eastAsia="zh-CN"/>
        </w:rPr>
        <w:t>Simulation Results</w:t>
      </w:r>
    </w:p>
    <w:p w14:paraId="7CBB9716" w14:textId="6572E249" w:rsidR="00E779B1" w:rsidRDefault="0084696C" w:rsidP="002C7BB9">
      <w:pPr>
        <w:spacing w:beforeLines="100" w:before="312"/>
      </w:pPr>
      <w:r w:rsidRPr="002741F3">
        <w:rPr>
          <w:lang w:val="en-GB"/>
        </w:rPr>
        <w:t xml:space="preserve">As agreed in the </w:t>
      </w:r>
      <w:r w:rsidRPr="002741F3">
        <w:rPr>
          <w:lang w:eastAsia="zh-CN"/>
        </w:rPr>
        <w:t>RAN1 #109-e meeting</w:t>
      </w:r>
      <w:r w:rsidR="009043E5">
        <w:rPr>
          <w:lang w:eastAsia="zh-CN"/>
        </w:rPr>
        <w:t xml:space="preserve"> </w:t>
      </w:r>
      <w:r w:rsidR="008B5B12">
        <w:rPr>
          <w:lang w:eastAsia="zh-CN"/>
        </w:rPr>
        <w:fldChar w:fldCharType="begin"/>
      </w:r>
      <w:r w:rsidR="008B5B12">
        <w:rPr>
          <w:lang w:eastAsia="zh-CN"/>
        </w:rPr>
        <w:instrText xml:space="preserve"> REF _Ref115277215 \r \h </w:instrText>
      </w:r>
      <w:r w:rsidR="008B5B12">
        <w:rPr>
          <w:lang w:eastAsia="zh-CN"/>
        </w:rPr>
      </w:r>
      <w:r w:rsidR="008B5B12">
        <w:rPr>
          <w:lang w:eastAsia="zh-CN"/>
        </w:rPr>
        <w:fldChar w:fldCharType="separate"/>
      </w:r>
      <w:r w:rsidR="000319CF">
        <w:rPr>
          <w:lang w:eastAsia="zh-CN"/>
        </w:rPr>
        <w:t>[3]</w:t>
      </w:r>
      <w:r w:rsidR="008B5B12">
        <w:rPr>
          <w:lang w:eastAsia="zh-CN"/>
        </w:rPr>
        <w:fldChar w:fldCharType="end"/>
      </w:r>
      <w:r w:rsidRPr="002741F3">
        <w:rPr>
          <w:lang w:eastAsia="zh-CN"/>
        </w:rPr>
        <w:t xml:space="preserve">, </w:t>
      </w:r>
      <w:r w:rsidRPr="002741F3">
        <w:rPr>
          <w:color w:val="000000"/>
          <w:lang w:eastAsia="zh-CN"/>
        </w:rPr>
        <w:t xml:space="preserve">the </w:t>
      </w:r>
      <w:r w:rsidRPr="002741F3">
        <w:rPr>
          <w:lang w:val="en-GB" w:eastAsia="zh-CN"/>
        </w:rPr>
        <w:t>dataset is generated from the simulation platform for</w:t>
      </w:r>
      <w:r w:rsidRPr="002741F3">
        <w:t xml:space="preserve"> the AI</w:t>
      </w:r>
      <w:r w:rsidRPr="002741F3">
        <w:rPr>
          <w:lang w:val="en-GB" w:eastAsia="zh-CN"/>
        </w:rPr>
        <w:t>/ML</w:t>
      </w:r>
      <w:r w:rsidRPr="002741F3">
        <w:t>-based LOS/NLOS identification sub use case</w:t>
      </w:r>
      <w:r w:rsidRPr="002741F3">
        <w:rPr>
          <w:color w:val="000000"/>
          <w:lang w:eastAsia="zh-CN"/>
        </w:rPr>
        <w:t xml:space="preserve"> according to the defined scenario assumptions </w:t>
      </w:r>
      <w:r w:rsidRPr="00F0769D">
        <w:rPr>
          <w:color w:val="000000"/>
          <w:lang w:eastAsia="zh-CN"/>
        </w:rPr>
        <w:t xml:space="preserve">in the </w:t>
      </w:r>
      <w:r w:rsidRPr="00F0769D">
        <w:fldChar w:fldCharType="begin"/>
      </w:r>
      <w:r w:rsidRPr="00F0769D">
        <w:rPr>
          <w:color w:val="000000"/>
          <w:lang w:eastAsia="zh-CN"/>
        </w:rPr>
        <w:instrText xml:space="preserve"> REF _Ref110862461 \h </w:instrText>
      </w:r>
      <w:r w:rsidRPr="00F0769D">
        <w:instrText xml:space="preserve"> \* MERGEFORMAT </w:instrText>
      </w:r>
      <w:r w:rsidRPr="00F0769D">
        <w:fldChar w:fldCharType="separate"/>
      </w:r>
      <w:r w:rsidR="000319CF" w:rsidRPr="0001454C">
        <w:t>Appendix</w:t>
      </w:r>
      <w:r w:rsidRPr="00F0769D">
        <w:fldChar w:fldCharType="end"/>
      </w:r>
      <w:r w:rsidRPr="00F0769D">
        <w:t xml:space="preserve"> </w:t>
      </w:r>
      <w:r w:rsidRPr="002741F3">
        <w:t>with FR1 settings and the evaluation is conducted under c</w:t>
      </w:r>
      <w:r w:rsidRPr="002741F3">
        <w:rPr>
          <w:lang w:eastAsia="zh-CN"/>
        </w:rPr>
        <w:t xml:space="preserve">lutter parameters of {40%, 2m, 2m}. </w:t>
      </w:r>
      <w:r w:rsidR="00E779B1" w:rsidRPr="002741F3">
        <w:rPr>
          <w:lang w:val="en-GB" w:eastAsia="zh-CN"/>
        </w:rPr>
        <w:t xml:space="preserve">The implementation details for our evaluation on </w:t>
      </w:r>
      <w:r w:rsidR="00F978C2" w:rsidRPr="002741F3">
        <w:rPr>
          <w:color w:val="000000"/>
          <w:lang w:eastAsia="zh-CN"/>
        </w:rPr>
        <w:t>AI/ML-based LOS/NLOS identification</w:t>
      </w:r>
      <w:r w:rsidR="00E779B1" w:rsidRPr="002741F3">
        <w:rPr>
          <w:lang w:val="en-GB" w:eastAsia="zh-CN"/>
        </w:rPr>
        <w:t xml:space="preserve"> are summarized in</w:t>
      </w:r>
      <w:r w:rsidR="00D44A67">
        <w:rPr>
          <w:lang w:val="en-GB" w:eastAsia="zh-CN"/>
        </w:rPr>
        <w:t xml:space="preserve"> </w:t>
      </w:r>
      <w:r w:rsidR="00DE2F3D">
        <w:rPr>
          <w:lang w:val="en-GB" w:eastAsia="zh-CN"/>
        </w:rPr>
        <w:fldChar w:fldCharType="begin"/>
      </w:r>
      <w:r w:rsidR="00DE2F3D">
        <w:rPr>
          <w:lang w:val="en-GB" w:eastAsia="zh-CN"/>
        </w:rPr>
        <w:instrText xml:space="preserve"> REF _Ref118371437 \h </w:instrText>
      </w:r>
      <w:r w:rsidR="00DE2F3D">
        <w:rPr>
          <w:lang w:val="en-GB" w:eastAsia="zh-CN"/>
        </w:rPr>
      </w:r>
      <w:r w:rsidR="00DE2F3D">
        <w:rPr>
          <w:lang w:val="en-GB" w:eastAsia="zh-CN"/>
        </w:rPr>
        <w:fldChar w:fldCharType="separate"/>
      </w:r>
      <w:r w:rsidR="000319CF">
        <w:t xml:space="preserve">Table </w:t>
      </w:r>
      <w:r w:rsidR="000319CF">
        <w:rPr>
          <w:noProof/>
        </w:rPr>
        <w:t>6</w:t>
      </w:r>
      <w:r w:rsidR="00DE2F3D">
        <w:rPr>
          <w:lang w:val="en-GB" w:eastAsia="zh-CN"/>
        </w:rPr>
        <w:fldChar w:fldCharType="end"/>
      </w:r>
      <w:r w:rsidR="00E779B1" w:rsidRPr="00025E28">
        <w:t>.</w:t>
      </w:r>
      <w:r w:rsidR="00E779B1" w:rsidRPr="002741F3">
        <w:t xml:space="preserve"> </w:t>
      </w:r>
    </w:p>
    <w:p w14:paraId="4B974896" w14:textId="24BD95C3" w:rsidR="00137D9F" w:rsidRDefault="009132E5" w:rsidP="00E72D5C">
      <w:pPr>
        <w:rPr>
          <w:lang w:val="en-GB"/>
        </w:rPr>
      </w:pPr>
      <w:r w:rsidRPr="002741F3">
        <w:t xml:space="preserve">The model structure for our implementation is </w:t>
      </w:r>
      <w:r w:rsidRPr="002741F3">
        <w:rPr>
          <w:color w:val="000000"/>
          <w:lang w:val="en-GB" w:eastAsia="zh-CN"/>
        </w:rPr>
        <w:t>CNN</w:t>
      </w:r>
      <w:r w:rsidRPr="002741F3">
        <w:t xml:space="preserve">. The </w:t>
      </w:r>
      <w:r w:rsidRPr="002741F3">
        <w:rPr>
          <w:color w:val="000000"/>
          <w:lang w:val="en-GB" w:eastAsia="zh-CN"/>
        </w:rPr>
        <w:t xml:space="preserve">normalized PDP </w:t>
      </w:r>
      <w:r w:rsidRPr="002741F3">
        <w:t>is selected to be the model input for both training and inference, and the label for training are i</w:t>
      </w:r>
      <w:r w:rsidRPr="002741F3">
        <w:rPr>
          <w:lang w:eastAsia="zh-CN"/>
        </w:rPr>
        <w:t>deal LOS/NLOS identifications</w:t>
      </w:r>
      <w:r w:rsidRPr="002741F3">
        <w:t xml:space="preserve"> and the output of model inference are </w:t>
      </w:r>
      <w:r w:rsidRPr="002741F3">
        <w:rPr>
          <w:lang w:eastAsia="zh-CN"/>
        </w:rPr>
        <w:t>LOS/NLOS probabilities</w:t>
      </w:r>
      <w:r w:rsidRPr="002741F3">
        <w:t xml:space="preserve">. Accordingly, the </w:t>
      </w:r>
      <w:r w:rsidRPr="002741F3">
        <w:rPr>
          <w:color w:val="000000"/>
          <w:lang w:eastAsia="zh-CN"/>
        </w:rPr>
        <w:t>pre-processing is to obtain the PDP from the measured channel vector/matrix.</w:t>
      </w:r>
      <w:r w:rsidR="00775C0A">
        <w:rPr>
          <w:color w:val="000000"/>
          <w:lang w:eastAsia="zh-CN"/>
        </w:rPr>
        <w:t xml:space="preserve"> </w:t>
      </w:r>
      <w:r w:rsidR="00E779B1" w:rsidRPr="002741F3">
        <w:t xml:space="preserve">And </w:t>
      </w:r>
      <w:r w:rsidR="00E779B1" w:rsidRPr="002741F3">
        <w:rPr>
          <w:lang w:eastAsia="zh-CN"/>
        </w:rPr>
        <w:t>the</w:t>
      </w:r>
      <w:r w:rsidR="00E779B1" w:rsidRPr="002741F3">
        <w:rPr>
          <w:lang w:val="en-GB" w:eastAsia="zh-CN"/>
        </w:rPr>
        <w:t xml:space="preserve"> dataset composition for</w:t>
      </w:r>
      <w:r w:rsidR="00885DC6" w:rsidRPr="002741F3">
        <w:rPr>
          <w:lang w:val="en-GB" w:eastAsia="zh-CN"/>
        </w:rPr>
        <w:t xml:space="preserve"> </w:t>
      </w:r>
      <w:r w:rsidR="00885DC6" w:rsidRPr="002741F3">
        <w:rPr>
          <w:color w:val="000000"/>
          <w:lang w:eastAsia="zh-CN"/>
        </w:rPr>
        <w:t>AI/ML-based LOS/NLOS identification</w:t>
      </w:r>
      <w:r w:rsidR="00E779B1" w:rsidRPr="002741F3">
        <w:rPr>
          <w:lang w:val="en-GB" w:eastAsia="zh-CN"/>
        </w:rPr>
        <w:t xml:space="preserve"> is </w:t>
      </w:r>
      <w:r w:rsidR="00E779B1">
        <w:rPr>
          <w:lang w:val="en-GB" w:eastAsia="zh-CN"/>
        </w:rPr>
        <w:t xml:space="preserve">also </w:t>
      </w:r>
      <w:r w:rsidR="00E779B1" w:rsidRPr="002741F3">
        <w:rPr>
          <w:lang w:val="en-GB" w:eastAsia="zh-CN"/>
        </w:rPr>
        <w:t>summarized in</w:t>
      </w:r>
      <w:r w:rsidR="0008701C">
        <w:rPr>
          <w:lang w:val="en-GB" w:eastAsia="zh-CN"/>
        </w:rPr>
        <w:t xml:space="preserve"> </w:t>
      </w:r>
      <w:r w:rsidR="00DE2F3D">
        <w:rPr>
          <w:lang w:val="en-GB" w:eastAsia="zh-CN"/>
        </w:rPr>
        <w:fldChar w:fldCharType="begin"/>
      </w:r>
      <w:r w:rsidR="00DE2F3D">
        <w:rPr>
          <w:lang w:val="en-GB" w:eastAsia="zh-CN"/>
        </w:rPr>
        <w:instrText xml:space="preserve"> REF _Ref118371437 \h </w:instrText>
      </w:r>
      <w:r w:rsidR="00DE2F3D">
        <w:rPr>
          <w:lang w:val="en-GB" w:eastAsia="zh-CN"/>
        </w:rPr>
      </w:r>
      <w:r w:rsidR="00DE2F3D">
        <w:rPr>
          <w:lang w:val="en-GB" w:eastAsia="zh-CN"/>
        </w:rPr>
        <w:fldChar w:fldCharType="separate"/>
      </w:r>
      <w:r w:rsidR="000319CF">
        <w:t xml:space="preserve">Table </w:t>
      </w:r>
      <w:r w:rsidR="000319CF">
        <w:rPr>
          <w:noProof/>
        </w:rPr>
        <w:t>6</w:t>
      </w:r>
      <w:r w:rsidR="00DE2F3D">
        <w:rPr>
          <w:lang w:val="en-GB" w:eastAsia="zh-CN"/>
        </w:rPr>
        <w:fldChar w:fldCharType="end"/>
      </w:r>
      <w:r w:rsidR="0008701C" w:rsidRPr="00025E28">
        <w:t>.</w:t>
      </w:r>
      <w:r w:rsidR="0008701C" w:rsidRPr="002741F3">
        <w:t xml:space="preserve"> </w:t>
      </w:r>
      <w:r w:rsidR="00E72D5C" w:rsidRPr="002741F3">
        <w:rPr>
          <w:lang w:val="en-GB" w:eastAsia="zh-CN"/>
        </w:rPr>
        <w:t>Note that only a relatively small training dataset size is needed for the AI/ML model applied for this sub use case.</w:t>
      </w:r>
      <w:r w:rsidR="00E72D5C" w:rsidRPr="002741F3">
        <w:rPr>
          <w:lang w:val="en-GB"/>
        </w:rPr>
        <w:t xml:space="preserve"> </w:t>
      </w:r>
    </w:p>
    <w:p w14:paraId="67A3F4B2" w14:textId="173DC8CE" w:rsidR="00137D9F" w:rsidRDefault="00137D9F" w:rsidP="001A72CF">
      <w:pPr>
        <w:tabs>
          <w:tab w:val="num" w:pos="2160"/>
        </w:tabs>
        <w:spacing w:afterLines="50" w:after="156"/>
      </w:pPr>
      <w:r>
        <w:rPr>
          <w:lang w:eastAsia="zh-CN"/>
        </w:rPr>
        <w:t xml:space="preserve">As </w:t>
      </w:r>
      <w:r w:rsidRPr="002741F3">
        <w:rPr>
          <w:lang w:eastAsia="zh-CN"/>
        </w:rPr>
        <w:t>agreed</w:t>
      </w:r>
      <w:r>
        <w:rPr>
          <w:lang w:eastAsia="zh-CN"/>
        </w:rPr>
        <w:t xml:space="preserve"> i</w:t>
      </w:r>
      <w:r w:rsidRPr="002741F3">
        <w:rPr>
          <w:lang w:eastAsia="zh-CN"/>
        </w:rPr>
        <w:t>n the RAN1 #11</w:t>
      </w:r>
      <w:r>
        <w:rPr>
          <w:lang w:eastAsia="zh-CN"/>
        </w:rPr>
        <w:t>0bis</w:t>
      </w:r>
      <w:r w:rsidRPr="002741F3">
        <w:rPr>
          <w:lang w:eastAsia="zh-CN"/>
        </w:rPr>
        <w:t xml:space="preserve"> </w:t>
      </w:r>
      <w:r>
        <w:rPr>
          <w:lang w:eastAsia="zh-CN"/>
        </w:rPr>
        <w:t>e-</w:t>
      </w:r>
      <w:r w:rsidRPr="002741F3">
        <w:rPr>
          <w:lang w:eastAsia="zh-CN"/>
        </w:rPr>
        <w:t xml:space="preserve">meeting </w:t>
      </w:r>
      <w:r>
        <w:rPr>
          <w:lang w:eastAsia="zh-CN"/>
        </w:rPr>
        <w:fldChar w:fldCharType="begin"/>
      </w:r>
      <w:r>
        <w:rPr>
          <w:lang w:eastAsia="zh-CN"/>
        </w:rPr>
        <w:instrText xml:space="preserve"> REF _Ref118365608 \r \h </w:instrText>
      </w:r>
      <w:r>
        <w:rPr>
          <w:lang w:eastAsia="zh-CN"/>
        </w:rPr>
      </w:r>
      <w:r>
        <w:rPr>
          <w:lang w:eastAsia="zh-CN"/>
        </w:rPr>
        <w:fldChar w:fldCharType="separate"/>
      </w:r>
      <w:r w:rsidR="000319CF">
        <w:rPr>
          <w:lang w:eastAsia="zh-CN"/>
        </w:rPr>
        <w:t>[6]</w:t>
      </w:r>
      <w:r>
        <w:rPr>
          <w:lang w:eastAsia="zh-CN"/>
        </w:rPr>
        <w:fldChar w:fldCharType="end"/>
      </w:r>
      <w:r w:rsidRPr="002741F3">
        <w:rPr>
          <w:lang w:eastAsia="zh-CN"/>
        </w:rPr>
        <w:t xml:space="preserve">, </w:t>
      </w:r>
      <w:r>
        <w:rPr>
          <w:lang w:eastAsia="zh-CN"/>
        </w:rPr>
        <w:t xml:space="preserve">the </w:t>
      </w:r>
      <w:r w:rsidRPr="00363A82">
        <w:rPr>
          <w:color w:val="000000"/>
        </w:rPr>
        <w:t>dimension N</w:t>
      </w:r>
      <w:r w:rsidRPr="00363A82">
        <w:rPr>
          <w:color w:val="000000"/>
          <w:vertAlign w:val="subscript"/>
        </w:rPr>
        <w:t>TRP</w:t>
      </w:r>
      <w:r w:rsidRPr="00363A82">
        <w:rPr>
          <w:color w:val="000000"/>
        </w:rPr>
        <w:t xml:space="preserve"> * N</w:t>
      </w:r>
      <w:r w:rsidRPr="00363A82">
        <w:rPr>
          <w:color w:val="000000"/>
          <w:vertAlign w:val="subscript"/>
        </w:rPr>
        <w:t>port</w:t>
      </w:r>
      <w:r w:rsidRPr="00363A82">
        <w:rPr>
          <w:color w:val="000000"/>
        </w:rPr>
        <w:t xml:space="preserve"> * N</w:t>
      </w:r>
      <w:r w:rsidRPr="00363A82">
        <w:rPr>
          <w:color w:val="000000"/>
          <w:vertAlign w:val="subscript"/>
        </w:rPr>
        <w:t>t</w:t>
      </w:r>
      <w:r>
        <w:rPr>
          <w:color w:val="000000"/>
          <w:vertAlign w:val="subscript"/>
        </w:rPr>
        <w:t xml:space="preserve"> </w:t>
      </w:r>
      <w:r>
        <w:rPr>
          <w:lang w:eastAsia="zh-CN"/>
        </w:rPr>
        <w:t xml:space="preserve">of the model input </w:t>
      </w:r>
      <w:r w:rsidR="004925AD">
        <w:rPr>
          <w:lang w:eastAsia="zh-CN"/>
        </w:rPr>
        <w:t>PDP</w:t>
      </w:r>
      <w:r>
        <w:rPr>
          <w:lang w:eastAsia="zh-CN"/>
        </w:rPr>
        <w:t xml:space="preserve"> should be reported</w:t>
      </w:r>
      <w:r w:rsidRPr="002741F3">
        <w:rPr>
          <w:lang w:eastAsia="zh-CN"/>
        </w:rPr>
        <w:t>:</w:t>
      </w:r>
    </w:p>
    <w:tbl>
      <w:tblPr>
        <w:tblStyle w:val="af0"/>
        <w:tblW w:w="0" w:type="auto"/>
        <w:tblLook w:val="04A0" w:firstRow="1" w:lastRow="0" w:firstColumn="1" w:lastColumn="0" w:noHBand="0" w:noVBand="1"/>
      </w:tblPr>
      <w:tblGrid>
        <w:gridCol w:w="9628"/>
      </w:tblGrid>
      <w:tr w:rsidR="00137D9F" w14:paraId="5D62F1DA" w14:textId="77777777" w:rsidTr="00B33E7C">
        <w:tc>
          <w:tcPr>
            <w:tcW w:w="9628" w:type="dxa"/>
          </w:tcPr>
          <w:p w14:paraId="17EF5178" w14:textId="77777777" w:rsidR="00137D9F" w:rsidRPr="000D2A1D" w:rsidRDefault="00137D9F" w:rsidP="00B33E7C">
            <w:pPr>
              <w:spacing w:after="0" w:line="240" w:lineRule="auto"/>
              <w:rPr>
                <w:rFonts w:cs="等线"/>
                <w:b/>
                <w:bCs/>
                <w:highlight w:val="green"/>
                <w:u w:val="single"/>
              </w:rPr>
            </w:pPr>
            <w:r w:rsidRPr="000D2A1D">
              <w:rPr>
                <w:rFonts w:cs="等线"/>
                <w:b/>
                <w:bCs/>
                <w:highlight w:val="green"/>
                <w:u w:val="single"/>
              </w:rPr>
              <w:t>Agreement</w:t>
            </w:r>
          </w:p>
          <w:p w14:paraId="53152549" w14:textId="77777777" w:rsidR="00137D9F" w:rsidRPr="00363A82" w:rsidRDefault="00137D9F" w:rsidP="00B33E7C">
            <w:pPr>
              <w:spacing w:after="0" w:line="240" w:lineRule="auto"/>
              <w:rPr>
                <w:color w:val="000000"/>
              </w:rPr>
            </w:pPr>
            <w:r w:rsidRPr="0098495D">
              <w:t>F</w:t>
            </w:r>
            <w:r w:rsidRPr="00363A82">
              <w:rPr>
                <w:color w:val="000000"/>
              </w:rPr>
              <w:t>or the model input used in evalutions of AI/ML based positioning, if time-domain channel impulse response (CIR) or power delay profile (PDP) is used as model input in the evaluation, companies report the input dimension N</w:t>
            </w:r>
            <w:r w:rsidRPr="00363A82">
              <w:rPr>
                <w:color w:val="000000"/>
                <w:vertAlign w:val="subscript"/>
              </w:rPr>
              <w:t>TRP</w:t>
            </w:r>
            <w:r w:rsidRPr="00363A82">
              <w:rPr>
                <w:color w:val="000000"/>
              </w:rPr>
              <w:t xml:space="preserve"> * N</w:t>
            </w:r>
            <w:r w:rsidRPr="00363A82">
              <w:rPr>
                <w:color w:val="000000"/>
                <w:vertAlign w:val="subscript"/>
              </w:rPr>
              <w:t>port</w:t>
            </w:r>
            <w:r w:rsidRPr="00363A82">
              <w:rPr>
                <w:color w:val="000000"/>
              </w:rPr>
              <w:t xml:space="preserve"> * N</w:t>
            </w:r>
            <w:r w:rsidRPr="00363A82">
              <w:rPr>
                <w:color w:val="000000"/>
                <w:vertAlign w:val="subscript"/>
              </w:rPr>
              <w:t>t</w:t>
            </w:r>
            <w:r w:rsidRPr="00363A82">
              <w:rPr>
                <w:color w:val="000000"/>
              </w:rPr>
              <w:t>, where N</w:t>
            </w:r>
            <w:r w:rsidRPr="00363A82">
              <w:rPr>
                <w:color w:val="000000"/>
                <w:vertAlign w:val="subscript"/>
              </w:rPr>
              <w:t>TRP</w:t>
            </w:r>
            <w:r w:rsidRPr="00363A82">
              <w:rPr>
                <w:color w:val="000000"/>
              </w:rPr>
              <w:t xml:space="preserve"> is the number of TRPs, N</w:t>
            </w:r>
            <w:r w:rsidRPr="00363A82">
              <w:rPr>
                <w:color w:val="000000"/>
                <w:vertAlign w:val="subscript"/>
              </w:rPr>
              <w:t>port</w:t>
            </w:r>
            <w:r w:rsidRPr="00363A82">
              <w:rPr>
                <w:color w:val="000000"/>
              </w:rPr>
              <w:t xml:space="preserve"> is the number of transmit/receive antenna port pairs, N</w:t>
            </w:r>
            <w:r w:rsidRPr="00363A82">
              <w:rPr>
                <w:color w:val="000000"/>
                <w:vertAlign w:val="subscript"/>
              </w:rPr>
              <w:t>t</w:t>
            </w:r>
            <w:r w:rsidRPr="00363A82">
              <w:rPr>
                <w:color w:val="000000"/>
              </w:rPr>
              <w:t xml:space="preserve"> is the number of time domain samples. </w:t>
            </w:r>
          </w:p>
          <w:p w14:paraId="6D44404D" w14:textId="77777777" w:rsidR="00137D9F" w:rsidRPr="00363A82" w:rsidRDefault="00137D9F" w:rsidP="00137D9F">
            <w:pPr>
              <w:pStyle w:val="af4"/>
              <w:numPr>
                <w:ilvl w:val="0"/>
                <w:numId w:val="24"/>
              </w:numPr>
              <w:autoSpaceDE/>
              <w:autoSpaceDN/>
              <w:adjustRightInd/>
              <w:snapToGrid/>
              <w:spacing w:after="0" w:line="240" w:lineRule="auto"/>
              <w:ind w:firstLineChars="0"/>
              <w:rPr>
                <w:color w:val="000000"/>
              </w:rPr>
            </w:pPr>
            <w:r w:rsidRPr="00363A82">
              <w:rPr>
                <w:color w:val="000000"/>
              </w:rPr>
              <w:t xml:space="preserve">Note: CIR and PDP may have different dimensions. </w:t>
            </w:r>
          </w:p>
          <w:p w14:paraId="040560E5" w14:textId="2A2A096F" w:rsidR="00137D9F" w:rsidRPr="006A372D" w:rsidRDefault="00137D9F" w:rsidP="00297D57">
            <w:pPr>
              <w:pStyle w:val="af4"/>
              <w:numPr>
                <w:ilvl w:val="0"/>
                <w:numId w:val="24"/>
              </w:numPr>
              <w:autoSpaceDE/>
              <w:autoSpaceDN/>
              <w:adjustRightInd/>
              <w:snapToGrid/>
              <w:spacing w:after="0" w:line="240" w:lineRule="auto"/>
              <w:ind w:firstLineChars="0"/>
              <w:rPr>
                <w:color w:val="000000"/>
                <w:lang w:eastAsia="zh-CN"/>
              </w:rPr>
            </w:pPr>
            <w:r w:rsidRPr="00363A82">
              <w:rPr>
                <w:color w:val="000000"/>
              </w:rPr>
              <w:t xml:space="preserve">Note: Companies provide details on their assumption on how PDP is constructed and how (if </w:t>
            </w:r>
            <w:r w:rsidRPr="00363A82">
              <w:rPr>
                <w:color w:val="000000"/>
              </w:rPr>
              <w:lastRenderedPageBreak/>
              <w:t>applicable) it is mapped to Nt samples.</w:t>
            </w:r>
          </w:p>
        </w:tc>
      </w:tr>
    </w:tbl>
    <w:p w14:paraId="48DD2B42" w14:textId="1F079A8D" w:rsidR="00E72D5C" w:rsidRPr="002741F3" w:rsidRDefault="00E72D5C" w:rsidP="00EF1F6A">
      <w:pPr>
        <w:spacing w:beforeLines="50" w:before="156"/>
        <w:rPr>
          <w:lang w:val="en-GB"/>
        </w:rPr>
      </w:pPr>
      <w:r w:rsidRPr="002741F3">
        <w:lastRenderedPageBreak/>
        <w:t xml:space="preserve">And the training dataset consists of 18000 samples, where 1 sample denotes 1 PDP value of the reference signal transmitted by 1 UE and received by 1 gNB in the deployment with </w:t>
      </w:r>
      <w:r w:rsidR="00353E5E">
        <w:t>4</w:t>
      </w:r>
      <w:r w:rsidRPr="002741F3">
        <w:t xml:space="preserve"> </w:t>
      </w:r>
      <w:r w:rsidRPr="002741F3">
        <w:rPr>
          <w:lang w:eastAsia="zh-CN"/>
        </w:rPr>
        <w:t xml:space="preserve">receiving </w:t>
      </w:r>
      <w:r w:rsidRPr="002741F3">
        <w:t>ports by each gNB.</w:t>
      </w:r>
      <w:r w:rsidR="00091826">
        <w:t xml:space="preserve"> And</w:t>
      </w:r>
      <w:r w:rsidR="00091826" w:rsidRPr="002F48D0">
        <w:t xml:space="preserve"> </w:t>
      </w:r>
      <w:r w:rsidR="00091826" w:rsidRPr="00363A82">
        <w:rPr>
          <w:color w:val="000000"/>
        </w:rPr>
        <w:t>the number of time domain samples</w:t>
      </w:r>
      <w:r w:rsidR="00091826">
        <w:t xml:space="preserve"> used for the evaluation is 256, so </w:t>
      </w:r>
      <w:r w:rsidR="00091826" w:rsidRPr="00363A82">
        <w:rPr>
          <w:color w:val="000000"/>
        </w:rPr>
        <w:t>the input dimension</w:t>
      </w:r>
      <w:r w:rsidR="00091826">
        <w:rPr>
          <w:color w:val="000000"/>
        </w:rPr>
        <w:t xml:space="preserve"> is 1*4*256.</w:t>
      </w:r>
    </w:p>
    <w:p w14:paraId="25985237" w14:textId="08BC6F9A" w:rsidR="008B1CD6" w:rsidRPr="00B106F4" w:rsidRDefault="00734AD2" w:rsidP="008B1CD6">
      <w:pPr>
        <w:rPr>
          <w:lang w:eastAsia="zh-CN"/>
        </w:rPr>
      </w:pPr>
      <w:r w:rsidRPr="002741F3">
        <w:t xml:space="preserve">As shown </w:t>
      </w:r>
      <w:r w:rsidR="00210E56" w:rsidRPr="002741F3">
        <w:rPr>
          <w:lang w:val="en-GB" w:eastAsia="zh-CN"/>
        </w:rPr>
        <w:t>in</w:t>
      </w:r>
      <w:r w:rsidR="00210E56">
        <w:rPr>
          <w:lang w:val="en-GB" w:eastAsia="zh-CN"/>
        </w:rPr>
        <w:t xml:space="preserve"> </w:t>
      </w:r>
      <w:r w:rsidR="00DE2F3D">
        <w:rPr>
          <w:lang w:val="en-GB" w:eastAsia="zh-CN"/>
        </w:rPr>
        <w:fldChar w:fldCharType="begin"/>
      </w:r>
      <w:r w:rsidR="00DE2F3D">
        <w:rPr>
          <w:lang w:val="en-GB" w:eastAsia="zh-CN"/>
        </w:rPr>
        <w:instrText xml:space="preserve"> REF _Ref118371437 \h </w:instrText>
      </w:r>
      <w:r w:rsidR="00DE2F3D">
        <w:rPr>
          <w:lang w:val="en-GB" w:eastAsia="zh-CN"/>
        </w:rPr>
      </w:r>
      <w:r w:rsidR="00DE2F3D">
        <w:rPr>
          <w:lang w:val="en-GB" w:eastAsia="zh-CN"/>
        </w:rPr>
        <w:fldChar w:fldCharType="separate"/>
      </w:r>
      <w:r w:rsidR="000319CF">
        <w:t xml:space="preserve">Table </w:t>
      </w:r>
      <w:r w:rsidR="000319CF">
        <w:rPr>
          <w:noProof/>
        </w:rPr>
        <w:t>6</w:t>
      </w:r>
      <w:r w:rsidR="00DE2F3D">
        <w:rPr>
          <w:lang w:val="en-GB" w:eastAsia="zh-CN"/>
        </w:rPr>
        <w:fldChar w:fldCharType="end"/>
      </w:r>
      <w:r w:rsidRPr="002741F3">
        <w:t xml:space="preserve">, </w:t>
      </w:r>
      <w:r w:rsidR="00684CE2" w:rsidRPr="002741F3">
        <w:t xml:space="preserve">the </w:t>
      </w:r>
      <w:r w:rsidR="00684CE2" w:rsidRPr="002741F3">
        <w:rPr>
          <w:lang w:eastAsia="zh-CN"/>
        </w:rPr>
        <w:t xml:space="preserve">accuracy </w:t>
      </w:r>
      <w:r w:rsidR="00684CE2" w:rsidRPr="002741F3">
        <w:t>of the AI</w:t>
      </w:r>
      <w:r w:rsidR="00684CE2" w:rsidRPr="002741F3">
        <w:rPr>
          <w:lang w:val="en-GB" w:eastAsia="zh-CN"/>
        </w:rPr>
        <w:t>/ML</w:t>
      </w:r>
      <w:r w:rsidR="00684CE2" w:rsidRPr="002741F3">
        <w:t>-based LOS/NLOS identification solution with 4 gNB re</w:t>
      </w:r>
      <w:r w:rsidR="00EE7A71">
        <w:t>ceiving ports can achieve 0.35m</w:t>
      </w:r>
      <w:r w:rsidRPr="002741F3">
        <w:t xml:space="preserve">, </w:t>
      </w:r>
      <w:r w:rsidR="00EE7A71">
        <w:t xml:space="preserve">while </w:t>
      </w:r>
      <w:r w:rsidRPr="002741F3">
        <w:t xml:space="preserve">the baseline method provides positioning </w:t>
      </w:r>
      <w:r w:rsidRPr="002741F3">
        <w:rPr>
          <w:lang w:eastAsia="zh-CN"/>
        </w:rPr>
        <w:t>accuracy</w:t>
      </w:r>
      <w:r w:rsidRPr="002741F3">
        <w:t xml:space="preserve"> error of more than 6m @90%</w:t>
      </w:r>
      <w:r w:rsidR="003E5874">
        <w:rPr>
          <w:rFonts w:hint="eastAsia"/>
          <w:lang w:eastAsia="zh-CN"/>
        </w:rPr>
        <w:t>.</w:t>
      </w:r>
      <w:r w:rsidR="0027764C">
        <w:rPr>
          <w:lang w:eastAsia="zh-CN"/>
        </w:rPr>
        <w:t xml:space="preserve"> </w:t>
      </w:r>
      <w:r w:rsidRPr="002741F3">
        <w:t>The reason is that for a small number of antennas, the traditional method cannot provide enough resolution to correctly identify with a high probability on whether a path is LOS or NLOS. Therefore, for the widely deployed commercial RF modules with small antenna ports for indoor deployment, using AI/ML-based LOS/NLOS identification solution is meaningful.</w:t>
      </w:r>
      <w:r w:rsidR="008B1CD6" w:rsidRPr="008B1CD6">
        <w:rPr>
          <w:lang w:eastAsia="zh-CN"/>
        </w:rPr>
        <w:t xml:space="preserve"> </w:t>
      </w:r>
    </w:p>
    <w:p w14:paraId="5F96CFC3" w14:textId="13A83508" w:rsidR="008B1CD6" w:rsidRDefault="008B1CD6" w:rsidP="00314A64">
      <w:pPr>
        <w:pStyle w:val="af5"/>
        <w:keepNext/>
        <w:jc w:val="center"/>
      </w:pPr>
      <w:bookmarkStart w:id="47" w:name="_Ref118371437"/>
      <w:r>
        <w:t xml:space="preserve">Table </w:t>
      </w:r>
      <w:r>
        <w:rPr>
          <w:noProof/>
        </w:rPr>
        <w:fldChar w:fldCharType="begin"/>
      </w:r>
      <w:r>
        <w:rPr>
          <w:noProof/>
        </w:rPr>
        <w:instrText xml:space="preserve"> SEQ Table \* ARABIC </w:instrText>
      </w:r>
      <w:r>
        <w:rPr>
          <w:noProof/>
        </w:rPr>
        <w:fldChar w:fldCharType="separate"/>
      </w:r>
      <w:r w:rsidR="000319CF">
        <w:rPr>
          <w:noProof/>
        </w:rPr>
        <w:t>6</w:t>
      </w:r>
      <w:r>
        <w:rPr>
          <w:noProof/>
        </w:rPr>
        <w:fldChar w:fldCharType="end"/>
      </w:r>
      <w:bookmarkEnd w:id="47"/>
      <w:r w:rsidRPr="005649E1">
        <w:t xml:space="preserve">. Evaluation results for AI/ML model deployed on network-side, </w:t>
      </w:r>
      <w:r w:rsidR="004323B2">
        <w:rPr>
          <w:sz w:val="18"/>
          <w:szCs w:val="18"/>
        </w:rPr>
        <w:t>CNN</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8B1CD6" w14:paraId="4FE4AE83" w14:textId="77777777" w:rsidTr="00B33E7C">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37AD4621" w14:textId="77777777" w:rsidR="008B1CD6" w:rsidRPr="00DD0905" w:rsidRDefault="008B1CD6" w:rsidP="00B33E7C">
            <w:pPr>
              <w:spacing w:after="0"/>
              <w:rPr>
                <w:b/>
                <w:sz w:val="18"/>
                <w:szCs w:val="18"/>
              </w:rPr>
            </w:pPr>
            <w:r w:rsidRPr="00DD0905">
              <w:rPr>
                <w:b/>
                <w:sz w:val="18"/>
                <w:szCs w:val="18"/>
              </w:rPr>
              <w:t>Model input</w:t>
            </w:r>
          </w:p>
        </w:tc>
        <w:tc>
          <w:tcPr>
            <w:tcW w:w="841" w:type="dxa"/>
            <w:vMerge w:val="restart"/>
            <w:tcBorders>
              <w:top w:val="single" w:sz="4" w:space="0" w:color="auto"/>
              <w:left w:val="single" w:sz="4" w:space="0" w:color="auto"/>
              <w:bottom w:val="single" w:sz="4" w:space="0" w:color="auto"/>
              <w:right w:val="single" w:sz="4" w:space="0" w:color="auto"/>
            </w:tcBorders>
          </w:tcPr>
          <w:p w14:paraId="0D68351C" w14:textId="77777777" w:rsidR="008B1CD6" w:rsidRPr="00DD0905" w:rsidRDefault="008B1CD6" w:rsidP="00B33E7C">
            <w:pPr>
              <w:spacing w:after="0"/>
              <w:rPr>
                <w:b/>
                <w:sz w:val="18"/>
                <w:szCs w:val="18"/>
              </w:rPr>
            </w:pPr>
            <w:r w:rsidRPr="00DD0905">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71CA33D5" w14:textId="77777777" w:rsidR="008B1CD6" w:rsidRPr="00DD0905" w:rsidRDefault="008B1CD6" w:rsidP="00B33E7C">
            <w:pPr>
              <w:spacing w:after="0"/>
              <w:rPr>
                <w:b/>
                <w:sz w:val="18"/>
                <w:szCs w:val="18"/>
              </w:rPr>
            </w:pPr>
            <w:r w:rsidRPr="00DD0905">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75336936" w14:textId="77777777" w:rsidR="008B1CD6" w:rsidRPr="00CB6DCC" w:rsidRDefault="008B1CD6" w:rsidP="00B33E7C">
            <w:pPr>
              <w:spacing w:after="0"/>
              <w:rPr>
                <w:sz w:val="18"/>
                <w:szCs w:val="18"/>
              </w:rPr>
            </w:pPr>
            <w:r w:rsidRPr="00CB6DCC">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5058401E" w14:textId="77777777" w:rsidR="008B1CD6" w:rsidRPr="00DD0905" w:rsidRDefault="008B1CD6" w:rsidP="00B33E7C">
            <w:pPr>
              <w:spacing w:after="0"/>
              <w:rPr>
                <w:b/>
                <w:sz w:val="18"/>
                <w:szCs w:val="18"/>
              </w:rPr>
            </w:pPr>
            <w:r w:rsidRPr="00DD0905">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64A09058" w14:textId="77777777" w:rsidR="008B1CD6" w:rsidRPr="00DD0905" w:rsidRDefault="008B1CD6" w:rsidP="00B33E7C">
            <w:pPr>
              <w:spacing w:after="0"/>
              <w:rPr>
                <w:b/>
                <w:sz w:val="18"/>
                <w:szCs w:val="18"/>
              </w:rPr>
            </w:pPr>
            <w:r w:rsidRPr="00DD0905">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tcPr>
          <w:p w14:paraId="7ECE6AD0" w14:textId="77777777" w:rsidR="008B1CD6" w:rsidRPr="00DD0905" w:rsidRDefault="008B1CD6" w:rsidP="00B33E7C">
            <w:pPr>
              <w:spacing w:after="0"/>
              <w:rPr>
                <w:b/>
                <w:sz w:val="18"/>
                <w:szCs w:val="18"/>
              </w:rPr>
            </w:pPr>
            <w:r w:rsidRPr="00DD0905">
              <w:rPr>
                <w:b/>
                <w:sz w:val="18"/>
                <w:szCs w:val="18"/>
              </w:rPr>
              <w:t>Horizontal pos. accuracy at CDF=90% (m)</w:t>
            </w:r>
          </w:p>
        </w:tc>
      </w:tr>
      <w:tr w:rsidR="008B1CD6" w14:paraId="6BB459DC" w14:textId="77777777" w:rsidTr="00B33E7C">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1307C8A9" w14:textId="77777777" w:rsidR="008B1CD6" w:rsidRPr="00DD0905" w:rsidRDefault="008B1CD6" w:rsidP="00B33E7C">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2CA9B28B" w14:textId="77777777" w:rsidR="008B1CD6" w:rsidRPr="00DD0905" w:rsidRDefault="008B1CD6" w:rsidP="00B33E7C">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05334C5A" w14:textId="77777777" w:rsidR="008B1CD6" w:rsidRPr="00DD0905" w:rsidRDefault="008B1CD6" w:rsidP="00B33E7C">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1C04C19C" w14:textId="77777777" w:rsidR="008B1CD6" w:rsidRPr="00CB6DCC" w:rsidRDefault="008B1CD6" w:rsidP="00B33E7C">
            <w:pPr>
              <w:spacing w:after="0"/>
              <w:jc w:val="center"/>
              <w:rPr>
                <w:sz w:val="18"/>
                <w:szCs w:val="18"/>
              </w:rPr>
            </w:pPr>
            <w:r w:rsidRPr="00CB6DCC">
              <w:rPr>
                <w:sz w:val="18"/>
                <w:szCs w:val="18"/>
              </w:rPr>
              <w:t>Train</w:t>
            </w:r>
          </w:p>
        </w:tc>
        <w:tc>
          <w:tcPr>
            <w:tcW w:w="993" w:type="dxa"/>
            <w:tcBorders>
              <w:top w:val="single" w:sz="4" w:space="0" w:color="auto"/>
              <w:left w:val="single" w:sz="4" w:space="0" w:color="auto"/>
              <w:right w:val="single" w:sz="4" w:space="0" w:color="auto"/>
            </w:tcBorders>
            <w:vAlign w:val="center"/>
          </w:tcPr>
          <w:p w14:paraId="7D8437E3" w14:textId="77777777" w:rsidR="008B1CD6" w:rsidRPr="00CB6DCC" w:rsidRDefault="008B1CD6" w:rsidP="00B33E7C">
            <w:pPr>
              <w:spacing w:after="0"/>
              <w:jc w:val="center"/>
              <w:rPr>
                <w:sz w:val="18"/>
                <w:szCs w:val="18"/>
              </w:rPr>
            </w:pPr>
            <w:r w:rsidRPr="00CB6DCC">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546104D6" w14:textId="77777777" w:rsidR="008B1CD6" w:rsidRPr="00DD0905" w:rsidRDefault="008B1CD6" w:rsidP="00B33E7C">
            <w:pPr>
              <w:spacing w:after="0"/>
              <w:jc w:val="center"/>
              <w:rPr>
                <w:sz w:val="18"/>
                <w:szCs w:val="18"/>
              </w:rPr>
            </w:pPr>
            <w:r w:rsidRPr="00DD0905">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29036BDF" w14:textId="77777777" w:rsidR="008B1CD6" w:rsidRPr="00DD0905" w:rsidRDefault="008B1CD6" w:rsidP="00B33E7C">
            <w:pPr>
              <w:spacing w:after="0"/>
              <w:jc w:val="center"/>
              <w:rPr>
                <w:sz w:val="18"/>
                <w:szCs w:val="18"/>
              </w:rPr>
            </w:pPr>
            <w:r w:rsidRPr="00DD0905">
              <w:rPr>
                <w:sz w:val="18"/>
                <w:szCs w:val="18"/>
              </w:rPr>
              <w:t>test</w:t>
            </w:r>
          </w:p>
        </w:tc>
        <w:tc>
          <w:tcPr>
            <w:tcW w:w="1093" w:type="dxa"/>
            <w:tcBorders>
              <w:top w:val="single" w:sz="4" w:space="0" w:color="auto"/>
              <w:left w:val="single" w:sz="4" w:space="0" w:color="auto"/>
              <w:bottom w:val="single" w:sz="4" w:space="0" w:color="auto"/>
              <w:right w:val="single" w:sz="4" w:space="0" w:color="auto"/>
            </w:tcBorders>
          </w:tcPr>
          <w:p w14:paraId="034E1398" w14:textId="77777777" w:rsidR="008B1CD6" w:rsidRPr="00DD0905" w:rsidRDefault="008B1CD6" w:rsidP="00B33E7C">
            <w:pPr>
              <w:spacing w:after="0"/>
              <w:rPr>
                <w:sz w:val="18"/>
                <w:szCs w:val="18"/>
              </w:rPr>
            </w:pPr>
            <w:r w:rsidRPr="00DD0905">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65526FEE" w14:textId="77777777" w:rsidR="008B1CD6" w:rsidRPr="00DD0905" w:rsidRDefault="008B1CD6" w:rsidP="00B33E7C">
            <w:pPr>
              <w:spacing w:after="0"/>
              <w:rPr>
                <w:sz w:val="18"/>
                <w:szCs w:val="18"/>
              </w:rPr>
            </w:pPr>
            <w:r w:rsidRPr="00DD0905">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269CE2C5" w14:textId="77777777" w:rsidR="008B1CD6" w:rsidRPr="00DD0905" w:rsidRDefault="008B1CD6" w:rsidP="00B33E7C">
            <w:pPr>
              <w:spacing w:after="0"/>
              <w:rPr>
                <w:sz w:val="18"/>
                <w:szCs w:val="18"/>
              </w:rPr>
            </w:pPr>
            <w:r w:rsidRPr="00DD0905">
              <w:rPr>
                <w:sz w:val="18"/>
                <w:szCs w:val="18"/>
              </w:rPr>
              <w:t>AI/ML</w:t>
            </w:r>
          </w:p>
        </w:tc>
      </w:tr>
      <w:tr w:rsidR="00F64F27" w14:paraId="0ACDE1E6" w14:textId="77777777" w:rsidTr="00B33E7C">
        <w:trPr>
          <w:trHeight w:val="507"/>
          <w:jc w:val="center"/>
        </w:trPr>
        <w:tc>
          <w:tcPr>
            <w:tcW w:w="713" w:type="dxa"/>
            <w:tcBorders>
              <w:top w:val="single" w:sz="4" w:space="0" w:color="auto"/>
              <w:left w:val="single" w:sz="4" w:space="0" w:color="auto"/>
              <w:right w:val="single" w:sz="4" w:space="0" w:color="auto"/>
            </w:tcBorders>
            <w:vAlign w:val="center"/>
          </w:tcPr>
          <w:p w14:paraId="66F583A2" w14:textId="32570637" w:rsidR="00F64F27" w:rsidRPr="00062E45" w:rsidRDefault="00F64F27" w:rsidP="00F64F27">
            <w:pPr>
              <w:spacing w:after="0"/>
              <w:jc w:val="center"/>
              <w:rPr>
                <w:sz w:val="18"/>
                <w:szCs w:val="18"/>
              </w:rPr>
            </w:pPr>
            <w:r w:rsidRPr="002741F3">
              <w:rPr>
                <w:sz w:val="18"/>
                <w:szCs w:val="18"/>
              </w:rPr>
              <w:t>PDP</w:t>
            </w:r>
            <w:r w:rsidRPr="00062E45">
              <w:rPr>
                <w:sz w:val="18"/>
                <w:szCs w:val="18"/>
              </w:rPr>
              <w:t xml:space="preserve"> 1*4*256</w:t>
            </w:r>
          </w:p>
        </w:tc>
        <w:tc>
          <w:tcPr>
            <w:tcW w:w="841" w:type="dxa"/>
            <w:tcBorders>
              <w:top w:val="single" w:sz="4" w:space="0" w:color="auto"/>
              <w:left w:val="single" w:sz="4" w:space="0" w:color="auto"/>
              <w:right w:val="single" w:sz="4" w:space="0" w:color="auto"/>
            </w:tcBorders>
            <w:vAlign w:val="center"/>
          </w:tcPr>
          <w:p w14:paraId="73C7D523" w14:textId="22EA989E" w:rsidR="00F64F27" w:rsidRDefault="00F64F27" w:rsidP="00F64F27">
            <w:pPr>
              <w:spacing w:after="0"/>
              <w:jc w:val="center"/>
            </w:pPr>
            <w:r w:rsidRPr="002741F3">
              <w:rPr>
                <w:sz w:val="18"/>
                <w:szCs w:val="18"/>
              </w:rPr>
              <w:t>LOS probability</w:t>
            </w:r>
          </w:p>
        </w:tc>
        <w:tc>
          <w:tcPr>
            <w:tcW w:w="708" w:type="dxa"/>
            <w:tcBorders>
              <w:top w:val="single" w:sz="4" w:space="0" w:color="auto"/>
              <w:left w:val="single" w:sz="4" w:space="0" w:color="auto"/>
              <w:right w:val="single" w:sz="4" w:space="0" w:color="auto"/>
            </w:tcBorders>
            <w:vAlign w:val="center"/>
          </w:tcPr>
          <w:p w14:paraId="54488B9C" w14:textId="62A13473" w:rsidR="00F64F27" w:rsidRDefault="00F64F27" w:rsidP="00F64F27">
            <w:pPr>
              <w:spacing w:after="0"/>
              <w:jc w:val="center"/>
            </w:pPr>
            <w:r w:rsidRPr="002741F3">
              <w:rPr>
                <w:sz w:val="18"/>
                <w:szCs w:val="18"/>
              </w:rPr>
              <w:t xml:space="preserve">Ideal LOS/NLOS identification (LOS probability=0% or 100%) </w:t>
            </w:r>
          </w:p>
        </w:tc>
        <w:tc>
          <w:tcPr>
            <w:tcW w:w="1135" w:type="dxa"/>
            <w:tcBorders>
              <w:left w:val="single" w:sz="4" w:space="0" w:color="auto"/>
              <w:right w:val="single" w:sz="4" w:space="0" w:color="auto"/>
            </w:tcBorders>
            <w:vAlign w:val="center"/>
          </w:tcPr>
          <w:p w14:paraId="7E20CF16" w14:textId="04BBD1EB" w:rsidR="00F64F27" w:rsidRDefault="00F64F27" w:rsidP="00F64F27">
            <w:pPr>
              <w:spacing w:after="0"/>
              <w:jc w:val="center"/>
            </w:pPr>
            <w:r>
              <w:rPr>
                <w:sz w:val="18"/>
                <w:szCs w:val="18"/>
              </w:rPr>
              <w:t>{40%, 2</w:t>
            </w:r>
            <w:r w:rsidRPr="002741F3">
              <w:rPr>
                <w:sz w:val="18"/>
                <w:szCs w:val="18"/>
              </w:rPr>
              <w:t>m, 2m}</w:t>
            </w:r>
          </w:p>
        </w:tc>
        <w:tc>
          <w:tcPr>
            <w:tcW w:w="993" w:type="dxa"/>
            <w:tcBorders>
              <w:left w:val="single" w:sz="4" w:space="0" w:color="auto"/>
              <w:right w:val="single" w:sz="4" w:space="0" w:color="auto"/>
            </w:tcBorders>
            <w:vAlign w:val="center"/>
          </w:tcPr>
          <w:p w14:paraId="4BB58304" w14:textId="4AEF7FF9" w:rsidR="00F64F27" w:rsidRDefault="00F64F27" w:rsidP="00F64F27">
            <w:pPr>
              <w:spacing w:after="0"/>
              <w:jc w:val="center"/>
            </w:pPr>
            <w:r>
              <w:rPr>
                <w:sz w:val="18"/>
                <w:szCs w:val="18"/>
              </w:rPr>
              <w:t>{4</w:t>
            </w:r>
            <w:r w:rsidRPr="002741F3">
              <w:rPr>
                <w:sz w:val="18"/>
                <w:szCs w:val="18"/>
              </w:rPr>
              <w:t xml:space="preserve">0%, </w:t>
            </w:r>
            <w:r>
              <w:rPr>
                <w:sz w:val="18"/>
                <w:szCs w:val="18"/>
              </w:rPr>
              <w:t>2</w:t>
            </w:r>
            <w:r w:rsidRPr="002741F3">
              <w:rPr>
                <w:sz w:val="18"/>
                <w:szCs w:val="18"/>
              </w:rPr>
              <w:t>m, 2m}</w:t>
            </w:r>
          </w:p>
        </w:tc>
        <w:tc>
          <w:tcPr>
            <w:tcW w:w="708" w:type="dxa"/>
            <w:tcBorders>
              <w:top w:val="single" w:sz="4" w:space="0" w:color="auto"/>
              <w:left w:val="single" w:sz="4" w:space="0" w:color="auto"/>
              <w:right w:val="single" w:sz="4" w:space="0" w:color="auto"/>
            </w:tcBorders>
            <w:vAlign w:val="center"/>
          </w:tcPr>
          <w:p w14:paraId="0D700C65" w14:textId="49AD1A49" w:rsidR="00F64F27" w:rsidRDefault="00057B1A" w:rsidP="00F64F27">
            <w:pPr>
              <w:spacing w:after="0"/>
              <w:jc w:val="center"/>
            </w:pPr>
            <w:r>
              <w:rPr>
                <w:sz w:val="18"/>
                <w:szCs w:val="18"/>
              </w:rPr>
              <w:t>18</w:t>
            </w:r>
            <w:r w:rsidR="00F64F27" w:rsidRPr="002741F3">
              <w:rPr>
                <w:sz w:val="18"/>
                <w:szCs w:val="18"/>
              </w:rPr>
              <w:t>000</w:t>
            </w:r>
          </w:p>
        </w:tc>
        <w:tc>
          <w:tcPr>
            <w:tcW w:w="709" w:type="dxa"/>
            <w:tcBorders>
              <w:top w:val="single" w:sz="4" w:space="0" w:color="auto"/>
              <w:left w:val="single" w:sz="4" w:space="0" w:color="auto"/>
              <w:right w:val="single" w:sz="4" w:space="0" w:color="auto"/>
            </w:tcBorders>
            <w:vAlign w:val="center"/>
          </w:tcPr>
          <w:p w14:paraId="1E982D4D" w14:textId="0483365C" w:rsidR="00F64F27" w:rsidRDefault="00057B1A" w:rsidP="00F64F27">
            <w:pPr>
              <w:spacing w:after="0"/>
              <w:jc w:val="center"/>
            </w:pPr>
            <w:r>
              <w:rPr>
                <w:sz w:val="18"/>
                <w:szCs w:val="18"/>
                <w:lang w:eastAsia="zh-CN"/>
              </w:rPr>
              <w:t>9</w:t>
            </w:r>
            <w:r w:rsidR="00F64F27" w:rsidRPr="002741F3">
              <w:rPr>
                <w:sz w:val="18"/>
                <w:szCs w:val="18"/>
                <w:lang w:eastAsia="zh-CN"/>
              </w:rPr>
              <w:t>000</w:t>
            </w:r>
          </w:p>
        </w:tc>
        <w:tc>
          <w:tcPr>
            <w:tcW w:w="1093" w:type="dxa"/>
            <w:tcBorders>
              <w:top w:val="single" w:sz="4" w:space="0" w:color="auto"/>
              <w:left w:val="single" w:sz="4" w:space="0" w:color="auto"/>
              <w:right w:val="single" w:sz="4" w:space="0" w:color="auto"/>
            </w:tcBorders>
            <w:vAlign w:val="center"/>
          </w:tcPr>
          <w:p w14:paraId="4F0E95B3" w14:textId="4B6A8F37" w:rsidR="00F64F27" w:rsidRDefault="00057B1A" w:rsidP="00F64F27">
            <w:pPr>
              <w:spacing w:after="0"/>
              <w:jc w:val="center"/>
            </w:pPr>
            <w:r>
              <w:rPr>
                <w:sz w:val="18"/>
                <w:szCs w:val="18"/>
                <w:lang w:eastAsia="zh-CN"/>
              </w:rPr>
              <w:t>582</w:t>
            </w:r>
          </w:p>
        </w:tc>
        <w:tc>
          <w:tcPr>
            <w:tcW w:w="1300" w:type="dxa"/>
            <w:tcBorders>
              <w:top w:val="single" w:sz="4" w:space="0" w:color="auto"/>
              <w:left w:val="single" w:sz="4" w:space="0" w:color="auto"/>
              <w:right w:val="single" w:sz="4" w:space="0" w:color="auto"/>
            </w:tcBorders>
            <w:vAlign w:val="center"/>
          </w:tcPr>
          <w:p w14:paraId="7D91CCBD" w14:textId="42FDA549" w:rsidR="00F64F27" w:rsidRDefault="00057B1A" w:rsidP="00057B1A">
            <w:pPr>
              <w:spacing w:after="0"/>
              <w:jc w:val="center"/>
            </w:pPr>
            <w:r>
              <w:rPr>
                <w:sz w:val="18"/>
                <w:szCs w:val="18"/>
                <w:lang w:eastAsia="zh-CN"/>
              </w:rPr>
              <w:t>192K</w:t>
            </w:r>
          </w:p>
        </w:tc>
        <w:tc>
          <w:tcPr>
            <w:tcW w:w="1335" w:type="dxa"/>
            <w:tcBorders>
              <w:top w:val="single" w:sz="4" w:space="0" w:color="auto"/>
              <w:left w:val="single" w:sz="4" w:space="0" w:color="auto"/>
              <w:bottom w:val="single" w:sz="4" w:space="0" w:color="auto"/>
              <w:right w:val="single" w:sz="4" w:space="0" w:color="auto"/>
            </w:tcBorders>
            <w:vAlign w:val="center"/>
          </w:tcPr>
          <w:p w14:paraId="5D687142" w14:textId="7BDB8637" w:rsidR="00F64F27" w:rsidRDefault="00F64F27" w:rsidP="00BE11AB">
            <w:pPr>
              <w:spacing w:after="0"/>
              <w:jc w:val="center"/>
            </w:pPr>
            <w:r w:rsidRPr="002741F3">
              <w:rPr>
                <w:sz w:val="18"/>
                <w:szCs w:val="18"/>
                <w:lang w:eastAsia="zh-CN"/>
              </w:rPr>
              <w:t>0.</w:t>
            </w:r>
            <w:r w:rsidR="00BE11AB">
              <w:rPr>
                <w:sz w:val="18"/>
                <w:szCs w:val="18"/>
                <w:lang w:eastAsia="zh-CN"/>
              </w:rPr>
              <w:t>353</w:t>
            </w:r>
          </w:p>
        </w:tc>
      </w:tr>
    </w:tbl>
    <w:p w14:paraId="1A7CFCED" w14:textId="02A67355" w:rsidR="00BB7AA2" w:rsidRPr="002741F3" w:rsidRDefault="00BB7AA2" w:rsidP="00BB7AA2">
      <w:pPr>
        <w:spacing w:beforeLines="50" w:before="156"/>
      </w:pPr>
      <w:bookmarkStart w:id="48" w:name="_Ref101791089"/>
      <w:r w:rsidRPr="002741F3">
        <w:t xml:space="preserve">From the results shown in the </w:t>
      </w:r>
      <w:r w:rsidR="00601475">
        <w:fldChar w:fldCharType="begin"/>
      </w:r>
      <w:r w:rsidR="00601475">
        <w:instrText xml:space="preserve"> REF _Ref118371437 \h </w:instrText>
      </w:r>
      <w:r w:rsidR="00601475">
        <w:fldChar w:fldCharType="separate"/>
      </w:r>
      <w:r w:rsidR="000319CF">
        <w:t xml:space="preserve">Table </w:t>
      </w:r>
      <w:r w:rsidR="000319CF">
        <w:rPr>
          <w:noProof/>
        </w:rPr>
        <w:t>6</w:t>
      </w:r>
      <w:r w:rsidR="00601475">
        <w:fldChar w:fldCharType="end"/>
      </w:r>
      <w:r w:rsidR="008B197A">
        <w:t xml:space="preserve"> </w:t>
      </w:r>
      <w:r w:rsidRPr="002741F3">
        <w:t>above, we can make the following observation:</w:t>
      </w:r>
    </w:p>
    <w:p w14:paraId="47FFD329" w14:textId="77777777" w:rsidR="00BB7AA2" w:rsidRPr="002741F3" w:rsidRDefault="00BB7AA2" w:rsidP="00300434">
      <w:pPr>
        <w:numPr>
          <w:ilvl w:val="0"/>
          <w:numId w:val="6"/>
        </w:numPr>
        <w:spacing w:beforeLines="50" w:before="156"/>
        <w:rPr>
          <w:b/>
          <w:i/>
        </w:rPr>
      </w:pPr>
      <w:bookmarkStart w:id="49" w:name="_Ref111140436"/>
      <w:r w:rsidRPr="002741F3">
        <w:rPr>
          <w:b/>
          <w:i/>
        </w:rPr>
        <w:t>: From the evaluation results, it is observed that</w:t>
      </w:r>
      <w:r w:rsidRPr="002741F3">
        <w:t xml:space="preserve"> </w:t>
      </w:r>
      <w:r w:rsidRPr="002741F3">
        <w:rPr>
          <w:b/>
          <w:i/>
        </w:rPr>
        <w:t>for a small number of gNB antennas, AI/ML-based LOS/NLOS identification could significantly improve the positioning accuracy.</w:t>
      </w:r>
      <w:bookmarkEnd w:id="48"/>
      <w:bookmarkEnd w:id="49"/>
    </w:p>
    <w:p w14:paraId="3C54952D" w14:textId="24E32091" w:rsidR="00BB7AA2" w:rsidRPr="002741F3" w:rsidRDefault="00BB7AA2" w:rsidP="00BB7AA2">
      <w:r w:rsidRPr="002741F3">
        <w:t>The complexity of the AI/ML model for 4 BS receiving antennas applied is</w:t>
      </w:r>
      <w:r w:rsidR="00576150">
        <w:t xml:space="preserve"> also </w:t>
      </w:r>
      <w:r w:rsidRPr="002741F3">
        <w:t xml:space="preserve">shown in </w:t>
      </w:r>
      <w:r w:rsidR="00591714">
        <w:fldChar w:fldCharType="begin"/>
      </w:r>
      <w:r w:rsidR="00591714">
        <w:instrText xml:space="preserve"> REF _Ref118371437 \h </w:instrText>
      </w:r>
      <w:r w:rsidR="00591714">
        <w:fldChar w:fldCharType="separate"/>
      </w:r>
      <w:r w:rsidR="000319CF">
        <w:t xml:space="preserve">Table </w:t>
      </w:r>
      <w:r w:rsidR="000319CF">
        <w:rPr>
          <w:noProof/>
        </w:rPr>
        <w:t>6</w:t>
      </w:r>
      <w:r w:rsidR="00591714">
        <w:fldChar w:fldCharType="end"/>
      </w:r>
      <w:r w:rsidRPr="002741F3">
        <w:t xml:space="preserve">. It can be seen that AI/ML model only needs very few parameters and does not </w:t>
      </w:r>
      <w:r w:rsidR="00C62045">
        <w:t>require a large number of</w:t>
      </w:r>
      <w:r w:rsidRPr="002741F3">
        <w:t xml:space="preserve"> FLOPs compared to the models used in other use cases, e.g., fingerprint positioning as given in </w:t>
      </w:r>
      <w:r w:rsidR="00E81CBB">
        <w:fldChar w:fldCharType="begin"/>
      </w:r>
      <w:r w:rsidR="00E81CBB">
        <w:instrText xml:space="preserve"> REF _Ref115254936 \h </w:instrText>
      </w:r>
      <w:r w:rsidR="00E81CBB">
        <w:fldChar w:fldCharType="separate"/>
      </w:r>
      <w:r w:rsidR="000319CF">
        <w:t xml:space="preserve">Table </w:t>
      </w:r>
      <w:r w:rsidR="000319CF">
        <w:rPr>
          <w:noProof/>
        </w:rPr>
        <w:t>3</w:t>
      </w:r>
      <w:r w:rsidR="00E81CBB">
        <w:fldChar w:fldCharType="end"/>
      </w:r>
      <w:r w:rsidRPr="002741F3">
        <w:t>. However, still the performance improvement compared to the baseline is significant.</w:t>
      </w:r>
    </w:p>
    <w:p w14:paraId="13EBAB8E" w14:textId="77777777" w:rsidR="00BB7AA2" w:rsidRPr="002741F3" w:rsidRDefault="00BB7AA2" w:rsidP="00591A15">
      <w:pPr>
        <w:numPr>
          <w:ilvl w:val="0"/>
          <w:numId w:val="6"/>
        </w:numPr>
        <w:spacing w:beforeLines="50" w:before="156"/>
        <w:rPr>
          <w:b/>
          <w:i/>
        </w:rPr>
      </w:pPr>
      <w:bookmarkStart w:id="50" w:name="_Ref102171329"/>
      <w:r w:rsidRPr="002741F3">
        <w:rPr>
          <w:b/>
          <w:i/>
        </w:rPr>
        <w:t>: For AI/ML-based LOS/NLOS identification evaluation, the applied model only needs very small number of parameters and does not require tremendous FLOPs.</w:t>
      </w:r>
      <w:bookmarkEnd w:id="50"/>
    </w:p>
    <w:p w14:paraId="53210FA5" w14:textId="77777777" w:rsidR="00F60A15" w:rsidRPr="002741F3" w:rsidRDefault="00F60A15" w:rsidP="00F60A15">
      <w:pPr>
        <w:pStyle w:val="3"/>
        <w:numPr>
          <w:ilvl w:val="2"/>
          <w:numId w:val="2"/>
        </w:numPr>
        <w:rPr>
          <w:rFonts w:ascii="Times New Roman" w:hAnsi="Times New Roman"/>
          <w:lang w:eastAsia="zh-CN"/>
        </w:rPr>
      </w:pPr>
      <w:r w:rsidRPr="002741F3">
        <w:rPr>
          <w:rFonts w:ascii="Times New Roman" w:hAnsi="Times New Roman"/>
          <w:lang w:eastAsia="zh-CN"/>
        </w:rPr>
        <w:t>Generalization studies</w:t>
      </w:r>
    </w:p>
    <w:p w14:paraId="7AE8BB2D" w14:textId="77777777" w:rsidR="00175E45" w:rsidRPr="00FB1CEC" w:rsidRDefault="00D33573" w:rsidP="00175E45">
      <w:pPr>
        <w:tabs>
          <w:tab w:val="num" w:pos="2160"/>
        </w:tabs>
        <w:spacing w:beforeLines="50" w:before="156" w:afterLines="50" w:after="156"/>
      </w:pPr>
      <w:r w:rsidRPr="002741F3">
        <w:t xml:space="preserve">In this section, the </w:t>
      </w:r>
      <w:r w:rsidRPr="002741F3">
        <w:rPr>
          <w:lang w:eastAsia="zh-CN"/>
        </w:rPr>
        <w:t>dataset</w:t>
      </w:r>
      <w:r w:rsidRPr="002741F3">
        <w:rPr>
          <w:lang w:val="en-GB" w:eastAsia="zh-CN"/>
        </w:rPr>
        <w:t xml:space="preserve"> composition and the performance results </w:t>
      </w:r>
      <w:r w:rsidR="00E83AFD">
        <w:rPr>
          <w:lang w:val="en-GB" w:eastAsia="zh-CN"/>
        </w:rPr>
        <w:t>of</w:t>
      </w:r>
      <w:r w:rsidR="00E83AFD" w:rsidRPr="002741F3">
        <w:rPr>
          <w:lang w:val="en-GB" w:eastAsia="zh-CN"/>
        </w:rPr>
        <w:t xml:space="preserve"> </w:t>
      </w:r>
      <w:r w:rsidR="00E83AFD" w:rsidRPr="00770E3D">
        <w:rPr>
          <w:color w:val="000000"/>
          <w:lang w:eastAsia="zh-CN"/>
        </w:rPr>
        <w:t>AI/ML-based LOS/NLOS identification</w:t>
      </w:r>
      <w:r w:rsidR="00E83AFD" w:rsidRPr="002741F3">
        <w:rPr>
          <w:lang w:val="en-GB" w:eastAsia="zh-CN"/>
        </w:rPr>
        <w:t xml:space="preserve"> </w:t>
      </w:r>
      <w:r w:rsidRPr="002741F3">
        <w:rPr>
          <w:lang w:val="en-GB" w:eastAsia="zh-CN"/>
        </w:rPr>
        <w:t xml:space="preserve">for a series of </w:t>
      </w:r>
      <w:r w:rsidR="00B3553D">
        <w:rPr>
          <w:lang w:eastAsia="zh-CN"/>
        </w:rPr>
        <w:t>g</w:t>
      </w:r>
      <w:r w:rsidR="00B3553D" w:rsidRPr="00B3553D">
        <w:rPr>
          <w:lang w:eastAsia="zh-CN"/>
        </w:rPr>
        <w:t xml:space="preserve">eneralization </w:t>
      </w:r>
      <w:r w:rsidRPr="002741F3">
        <w:rPr>
          <w:lang w:val="en-GB" w:eastAsia="zh-CN"/>
        </w:rPr>
        <w:t xml:space="preserve">studies according to the </w:t>
      </w:r>
      <w:r>
        <w:rPr>
          <w:lang w:val="en-GB" w:eastAsia="zh-CN"/>
        </w:rPr>
        <w:t>agreements</w:t>
      </w:r>
      <w:r w:rsidRPr="002741F3">
        <w:rPr>
          <w:lang w:val="en-GB" w:eastAsia="zh-CN"/>
        </w:rPr>
        <w:t xml:space="preserve"> </w:t>
      </w:r>
      <w:r w:rsidR="000150B5">
        <w:rPr>
          <w:lang w:val="en-GB" w:eastAsia="zh-CN"/>
        </w:rPr>
        <w:t>referred in Section</w:t>
      </w:r>
      <w:r w:rsidR="004B02BF">
        <w:rPr>
          <w:lang w:val="en-GB" w:eastAsia="zh-CN"/>
        </w:rPr>
        <w:t xml:space="preserve"> </w:t>
      </w:r>
      <w:r w:rsidR="000150B5">
        <w:rPr>
          <w:lang w:val="en-GB" w:eastAsia="zh-CN"/>
        </w:rPr>
        <w:fldChar w:fldCharType="begin"/>
      </w:r>
      <w:r w:rsidR="000150B5">
        <w:rPr>
          <w:lang w:val="en-GB" w:eastAsia="zh-CN"/>
        </w:rPr>
        <w:instrText xml:space="preserve"> REF _Ref115273351 \r \h </w:instrText>
      </w:r>
      <w:r w:rsidR="000150B5">
        <w:rPr>
          <w:lang w:val="en-GB" w:eastAsia="zh-CN"/>
        </w:rPr>
      </w:r>
      <w:r w:rsidR="000150B5">
        <w:rPr>
          <w:lang w:val="en-GB" w:eastAsia="zh-CN"/>
        </w:rPr>
        <w:fldChar w:fldCharType="separate"/>
      </w:r>
      <w:r w:rsidR="000319CF">
        <w:rPr>
          <w:lang w:val="en-GB" w:eastAsia="zh-CN"/>
        </w:rPr>
        <w:t>3.1.2</w:t>
      </w:r>
      <w:r w:rsidR="000150B5">
        <w:rPr>
          <w:lang w:val="en-GB" w:eastAsia="zh-CN"/>
        </w:rPr>
        <w:fldChar w:fldCharType="end"/>
      </w:r>
      <w:r w:rsidR="000150B5">
        <w:rPr>
          <w:lang w:val="en-GB" w:eastAsia="zh-CN"/>
        </w:rPr>
        <w:t xml:space="preserve"> </w:t>
      </w:r>
      <w:r w:rsidRPr="002741F3">
        <w:rPr>
          <w:lang w:val="en-GB" w:eastAsia="zh-CN"/>
        </w:rPr>
        <w:t>are presented.</w:t>
      </w:r>
      <w:r w:rsidR="000B7255" w:rsidRPr="000B7255">
        <w:t xml:space="preserve"> </w:t>
      </w:r>
      <w:r w:rsidR="00175E45">
        <w:rPr>
          <w:lang w:eastAsia="zh-CN"/>
        </w:rPr>
        <w:t>Also i</w:t>
      </w:r>
      <w:r w:rsidR="00175E45" w:rsidRPr="002741F3">
        <w:rPr>
          <w:lang w:eastAsia="zh-CN"/>
        </w:rPr>
        <w:t>n the RAN1 #11</w:t>
      </w:r>
      <w:r w:rsidR="00175E45">
        <w:rPr>
          <w:lang w:eastAsia="zh-CN"/>
        </w:rPr>
        <w:t>0bis</w:t>
      </w:r>
      <w:r w:rsidR="00175E45" w:rsidRPr="002741F3">
        <w:rPr>
          <w:lang w:eastAsia="zh-CN"/>
        </w:rPr>
        <w:t xml:space="preserve"> </w:t>
      </w:r>
      <w:r w:rsidR="00175E45">
        <w:rPr>
          <w:lang w:eastAsia="zh-CN"/>
        </w:rPr>
        <w:t>e-</w:t>
      </w:r>
      <w:r w:rsidR="00175E45" w:rsidRPr="002741F3">
        <w:rPr>
          <w:lang w:eastAsia="zh-CN"/>
        </w:rPr>
        <w:t>meeting</w:t>
      </w:r>
      <w:r w:rsidR="00175E45">
        <w:rPr>
          <w:lang w:eastAsia="zh-CN"/>
        </w:rPr>
        <w:t xml:space="preserve"> </w:t>
      </w:r>
      <w:r w:rsidR="00175E45">
        <w:rPr>
          <w:lang w:eastAsia="zh-CN"/>
        </w:rPr>
        <w:fldChar w:fldCharType="begin"/>
      </w:r>
      <w:r w:rsidR="00175E45">
        <w:rPr>
          <w:lang w:eastAsia="zh-CN"/>
        </w:rPr>
        <w:instrText xml:space="preserve"> REF _Ref118365608 \r \h </w:instrText>
      </w:r>
      <w:r w:rsidR="00175E45">
        <w:rPr>
          <w:lang w:eastAsia="zh-CN"/>
        </w:rPr>
      </w:r>
      <w:r w:rsidR="00175E45">
        <w:rPr>
          <w:lang w:eastAsia="zh-CN"/>
        </w:rPr>
        <w:fldChar w:fldCharType="separate"/>
      </w:r>
      <w:r w:rsidR="000319CF">
        <w:rPr>
          <w:lang w:eastAsia="zh-CN"/>
        </w:rPr>
        <w:t>[6]</w:t>
      </w:r>
      <w:r w:rsidR="00175E45">
        <w:rPr>
          <w:lang w:eastAsia="zh-CN"/>
        </w:rPr>
        <w:fldChar w:fldCharType="end"/>
      </w:r>
      <w:r w:rsidR="00175E45" w:rsidRPr="002741F3">
        <w:rPr>
          <w:lang w:eastAsia="zh-CN"/>
        </w:rPr>
        <w:t xml:space="preserve">, it was agreed that the following aspects of </w:t>
      </w:r>
      <w:r w:rsidR="00175E45" w:rsidRPr="002741F3">
        <w:t>the model generalization capability of the</w:t>
      </w:r>
      <w:r w:rsidR="00175E45" w:rsidRPr="002741F3">
        <w:rPr>
          <w:lang w:eastAsia="zh-CN"/>
        </w:rPr>
        <w:t xml:space="preserve"> AI/ML based positioning are considered to be studied and evaluated </w:t>
      </w:r>
      <w:r w:rsidR="00175E45" w:rsidRPr="002741F3">
        <w:t>by RAN1</w:t>
      </w:r>
      <w:r w:rsidR="00175E45" w:rsidRPr="002741F3">
        <w:rPr>
          <w:lang w:eastAsia="zh-CN"/>
        </w:rPr>
        <w:t>:</w:t>
      </w:r>
    </w:p>
    <w:tbl>
      <w:tblPr>
        <w:tblStyle w:val="af0"/>
        <w:tblW w:w="0" w:type="auto"/>
        <w:tblLook w:val="04A0" w:firstRow="1" w:lastRow="0" w:firstColumn="1" w:lastColumn="0" w:noHBand="0" w:noVBand="1"/>
      </w:tblPr>
      <w:tblGrid>
        <w:gridCol w:w="9628"/>
      </w:tblGrid>
      <w:tr w:rsidR="00175E45" w14:paraId="211A9754" w14:textId="77777777" w:rsidTr="00B33E7C">
        <w:trPr>
          <w:trHeight w:val="1350"/>
        </w:trPr>
        <w:tc>
          <w:tcPr>
            <w:tcW w:w="9628" w:type="dxa"/>
          </w:tcPr>
          <w:p w14:paraId="4D61AFCC" w14:textId="77777777" w:rsidR="00175E45" w:rsidRPr="004B6A31" w:rsidRDefault="00175E45" w:rsidP="00B33E7C">
            <w:pPr>
              <w:spacing w:after="0" w:line="240" w:lineRule="auto"/>
              <w:rPr>
                <w:rFonts w:cs="等线"/>
                <w:b/>
                <w:bCs/>
                <w:highlight w:val="green"/>
              </w:rPr>
            </w:pPr>
            <w:r w:rsidRPr="004B6A31">
              <w:rPr>
                <w:rFonts w:cs="等线"/>
                <w:b/>
                <w:bCs/>
                <w:highlight w:val="green"/>
              </w:rPr>
              <w:t>Agreement</w:t>
            </w:r>
          </w:p>
          <w:p w14:paraId="37A20817" w14:textId="77777777" w:rsidR="00175E45" w:rsidRPr="004B6A31" w:rsidRDefault="00175E45" w:rsidP="00B33E7C">
            <w:pPr>
              <w:spacing w:after="0" w:line="240" w:lineRule="auto"/>
              <w:rPr>
                <w:rFonts w:cs="等线"/>
              </w:rPr>
            </w:pPr>
            <w:r w:rsidRPr="004B6A31">
              <w:rPr>
                <w:rFonts w:cs="等线"/>
              </w:rPr>
              <w:t>To investigate the model generalization capability, the following aspect is also considered for the evaluation of AI/ML based positioning:</w:t>
            </w:r>
          </w:p>
          <w:p w14:paraId="5E1D322B" w14:textId="77777777" w:rsidR="00175E45" w:rsidRPr="000016C9" w:rsidRDefault="00175E45" w:rsidP="00B33E7C">
            <w:pPr>
              <w:spacing w:after="0" w:line="240" w:lineRule="auto"/>
              <w:ind w:left="181"/>
              <w:rPr>
                <w:rFonts w:eastAsia="MS Mincho"/>
                <w:lang w:eastAsia="ja-JP"/>
              </w:rPr>
            </w:pPr>
            <w:r w:rsidRPr="004B6A31">
              <w:rPr>
                <w:rFonts w:cs="等线"/>
              </w:rPr>
              <w:t>(e) InF scenarios</w:t>
            </w:r>
            <w:r>
              <w:t xml:space="preserve">, e.g., training dataset from one InF scenario (e.g., </w:t>
            </w:r>
            <w:r>
              <w:rPr>
                <w:szCs w:val="20"/>
              </w:rPr>
              <w:t xml:space="preserve">InF-DH), </w:t>
            </w:r>
            <w:r>
              <w:t>test dataset from a different InF scenario (e.g., InF-HH)</w:t>
            </w:r>
          </w:p>
        </w:tc>
      </w:tr>
    </w:tbl>
    <w:p w14:paraId="1FA77ED1" w14:textId="2258796C" w:rsidR="00175E45" w:rsidRDefault="00644A04" w:rsidP="00254F54">
      <w:pPr>
        <w:tabs>
          <w:tab w:val="num" w:pos="2160"/>
        </w:tabs>
        <w:spacing w:beforeLines="50" w:before="156" w:afterLines="50" w:after="156"/>
      </w:pPr>
      <w:r>
        <w:t>The g</w:t>
      </w:r>
      <w:r w:rsidRPr="00644A04">
        <w:t>eneralization studies</w:t>
      </w:r>
      <w:r>
        <w:t xml:space="preserve"> </w:t>
      </w:r>
      <w:r>
        <w:rPr>
          <w:lang w:val="en-GB" w:eastAsia="zh-CN"/>
        </w:rPr>
        <w:t>of</w:t>
      </w:r>
      <w:r w:rsidRPr="002741F3">
        <w:rPr>
          <w:lang w:val="en-GB" w:eastAsia="zh-CN"/>
        </w:rPr>
        <w:t xml:space="preserve"> </w:t>
      </w:r>
      <w:r w:rsidRPr="00770E3D">
        <w:rPr>
          <w:color w:val="000000"/>
          <w:lang w:eastAsia="zh-CN"/>
        </w:rPr>
        <w:t>AI/ML-based LOS/NLOS identification</w:t>
      </w:r>
      <w:r w:rsidRPr="00644A04">
        <w:t xml:space="preserve"> </w:t>
      </w:r>
      <w:r>
        <w:t xml:space="preserve">just focus on these two aspects: </w:t>
      </w:r>
      <w:r w:rsidRPr="00644A04">
        <w:t xml:space="preserve">Clutter parameters </w:t>
      </w:r>
      <w:r>
        <w:t xml:space="preserve">and InF scenarios. That’s because the dataset used for </w:t>
      </w:r>
      <w:r w:rsidR="00175E45">
        <w:t xml:space="preserve">the </w:t>
      </w:r>
      <w:r w:rsidR="00220E57" w:rsidRPr="00770E3D">
        <w:rPr>
          <w:color w:val="000000"/>
          <w:lang w:eastAsia="zh-CN"/>
        </w:rPr>
        <w:t xml:space="preserve">AI/ML-based </w:t>
      </w:r>
      <w:r w:rsidRPr="00770E3D">
        <w:rPr>
          <w:color w:val="000000"/>
          <w:lang w:eastAsia="zh-CN"/>
        </w:rPr>
        <w:t>LOS/NLOS identification</w:t>
      </w:r>
      <w:r>
        <w:t xml:space="preserve"> use case doesn’t generated </w:t>
      </w:r>
      <w:r w:rsidRPr="00644A04">
        <w:t>with spatial consistency</w:t>
      </w:r>
      <w:r>
        <w:t xml:space="preserve">, so the challenge brought by the different drops exist already in the baseline evaluation </w:t>
      </w:r>
      <w:r w:rsidRPr="002741F3">
        <w:t xml:space="preserve">results shown in the </w:t>
      </w:r>
      <w:r>
        <w:fldChar w:fldCharType="begin"/>
      </w:r>
      <w:r>
        <w:instrText xml:space="preserve"> REF _Ref118371437 \h </w:instrText>
      </w:r>
      <w:r>
        <w:fldChar w:fldCharType="separate"/>
      </w:r>
      <w:r w:rsidR="000319CF">
        <w:t xml:space="preserve">Table </w:t>
      </w:r>
      <w:r w:rsidR="000319CF">
        <w:rPr>
          <w:noProof/>
        </w:rPr>
        <w:t>6</w:t>
      </w:r>
      <w:r>
        <w:fldChar w:fldCharType="end"/>
      </w:r>
      <w:r w:rsidR="00220E57">
        <w:t xml:space="preserve">. Meanwhile, </w:t>
      </w:r>
      <w:r w:rsidR="00B25992">
        <w:t xml:space="preserve">since </w:t>
      </w:r>
      <w:r w:rsidR="00220E57">
        <w:t xml:space="preserve">the model input </w:t>
      </w:r>
      <w:r w:rsidR="00B25992">
        <w:t xml:space="preserve">of </w:t>
      </w:r>
      <w:r w:rsidR="00220E57">
        <w:t xml:space="preserve">the </w:t>
      </w:r>
      <w:r w:rsidR="00220E57" w:rsidRPr="00770E3D">
        <w:rPr>
          <w:color w:val="000000"/>
          <w:lang w:eastAsia="zh-CN"/>
        </w:rPr>
        <w:t>AI/ML-based LOS/NLOS identification</w:t>
      </w:r>
      <w:r w:rsidR="00220E57">
        <w:t xml:space="preserve"> use case</w:t>
      </w:r>
      <w:r w:rsidR="00B25992">
        <w:t xml:space="preserve"> is a </w:t>
      </w:r>
      <w:r w:rsidR="00B25992" w:rsidRPr="00B25992">
        <w:t>single-TRP construction</w:t>
      </w:r>
      <w:r w:rsidR="00B25992">
        <w:t>, the network synchronization error</w:t>
      </w:r>
      <w:r w:rsidR="00390C0B">
        <w:t xml:space="preserve"> and the </w:t>
      </w:r>
      <w:r w:rsidR="00390C0B" w:rsidRPr="00390C0B">
        <w:t xml:space="preserve">UE timing error </w:t>
      </w:r>
      <w:r w:rsidR="00B25992">
        <w:t>no longer affect the model.</w:t>
      </w:r>
    </w:p>
    <w:p w14:paraId="5A4E56AD" w14:textId="50045BB3" w:rsidR="003062F0" w:rsidRDefault="00A62326" w:rsidP="00254F54">
      <w:pPr>
        <w:tabs>
          <w:tab w:val="num" w:pos="2160"/>
        </w:tabs>
        <w:spacing w:beforeLines="50" w:before="156" w:afterLines="50" w:after="156"/>
        <w:rPr>
          <w:lang w:eastAsia="zh-CN"/>
        </w:rPr>
      </w:pPr>
      <w:r>
        <w:rPr>
          <w:lang w:eastAsia="zh-CN"/>
        </w:rPr>
        <w:t>Also i</w:t>
      </w:r>
      <w:r w:rsidR="002658C0" w:rsidRPr="002741F3">
        <w:rPr>
          <w:lang w:eastAsia="zh-CN"/>
        </w:rPr>
        <w:t>n the RAN1 #11</w:t>
      </w:r>
      <w:r w:rsidR="0045090A">
        <w:rPr>
          <w:lang w:eastAsia="zh-CN"/>
        </w:rPr>
        <w:t>0bis</w:t>
      </w:r>
      <w:r w:rsidR="002658C0" w:rsidRPr="002741F3">
        <w:rPr>
          <w:lang w:eastAsia="zh-CN"/>
        </w:rPr>
        <w:t xml:space="preserve"> </w:t>
      </w:r>
      <w:r w:rsidR="00074EC1">
        <w:rPr>
          <w:lang w:eastAsia="zh-CN"/>
        </w:rPr>
        <w:t>e-</w:t>
      </w:r>
      <w:r w:rsidR="002658C0" w:rsidRPr="002741F3">
        <w:rPr>
          <w:lang w:eastAsia="zh-CN"/>
        </w:rPr>
        <w:t xml:space="preserve">meeting </w:t>
      </w:r>
      <w:r w:rsidR="00074EC1">
        <w:rPr>
          <w:lang w:eastAsia="zh-CN"/>
        </w:rPr>
        <w:fldChar w:fldCharType="begin"/>
      </w:r>
      <w:r w:rsidR="00074EC1">
        <w:rPr>
          <w:lang w:eastAsia="zh-CN"/>
        </w:rPr>
        <w:instrText xml:space="preserve"> REF _Ref118365608 \r \h </w:instrText>
      </w:r>
      <w:r w:rsidR="00074EC1">
        <w:rPr>
          <w:lang w:eastAsia="zh-CN"/>
        </w:rPr>
      </w:r>
      <w:r w:rsidR="00074EC1">
        <w:rPr>
          <w:lang w:eastAsia="zh-CN"/>
        </w:rPr>
        <w:fldChar w:fldCharType="separate"/>
      </w:r>
      <w:r w:rsidR="000319CF">
        <w:rPr>
          <w:lang w:eastAsia="zh-CN"/>
        </w:rPr>
        <w:t>[6]</w:t>
      </w:r>
      <w:r w:rsidR="00074EC1">
        <w:rPr>
          <w:lang w:eastAsia="zh-CN"/>
        </w:rPr>
        <w:fldChar w:fldCharType="end"/>
      </w:r>
      <w:r w:rsidR="002658C0" w:rsidRPr="002741F3">
        <w:rPr>
          <w:lang w:eastAsia="zh-CN"/>
        </w:rPr>
        <w:t>, it was agreed that</w:t>
      </w:r>
      <w:r w:rsidR="002658C0" w:rsidRPr="005A4C18">
        <w:t xml:space="preserve"> </w:t>
      </w:r>
      <w:r w:rsidR="0019557A" w:rsidRPr="00B141E8">
        <w:rPr>
          <w:szCs w:val="20"/>
        </w:rPr>
        <w:t>an intermediate performance metric of model output</w:t>
      </w:r>
      <w:r w:rsidR="002658C0">
        <w:t xml:space="preserve"> should be </w:t>
      </w:r>
      <w:r w:rsidR="00C1715A" w:rsidRPr="00B141E8">
        <w:rPr>
          <w:szCs w:val="20"/>
        </w:rPr>
        <w:t>reported</w:t>
      </w:r>
      <w:r w:rsidR="002658C0" w:rsidRPr="002741F3">
        <w:rPr>
          <w:lang w:eastAsia="zh-CN"/>
        </w:rPr>
        <w:t>:</w:t>
      </w:r>
    </w:p>
    <w:tbl>
      <w:tblPr>
        <w:tblStyle w:val="af0"/>
        <w:tblW w:w="0" w:type="auto"/>
        <w:tblLook w:val="04A0" w:firstRow="1" w:lastRow="0" w:firstColumn="1" w:lastColumn="0" w:noHBand="0" w:noVBand="1"/>
      </w:tblPr>
      <w:tblGrid>
        <w:gridCol w:w="9628"/>
      </w:tblGrid>
      <w:tr w:rsidR="000161FB" w14:paraId="7C611E72" w14:textId="77777777" w:rsidTr="000161FB">
        <w:tc>
          <w:tcPr>
            <w:tcW w:w="9628" w:type="dxa"/>
          </w:tcPr>
          <w:p w14:paraId="51509BAA" w14:textId="77777777" w:rsidR="00B5190D" w:rsidRPr="007D235B" w:rsidRDefault="00B5190D" w:rsidP="00B5190D">
            <w:pPr>
              <w:spacing w:after="0" w:line="240" w:lineRule="auto"/>
              <w:rPr>
                <w:highlight w:val="green"/>
              </w:rPr>
            </w:pPr>
            <w:r w:rsidRPr="007D235B">
              <w:rPr>
                <w:rFonts w:cs="等线"/>
                <w:b/>
                <w:bCs/>
                <w:highlight w:val="green"/>
              </w:rPr>
              <w:lastRenderedPageBreak/>
              <w:t>Agreement</w:t>
            </w:r>
          </w:p>
          <w:p w14:paraId="1C709BA2" w14:textId="77777777" w:rsidR="00B5190D" w:rsidRPr="00442967" w:rsidRDefault="00B5190D" w:rsidP="00B5190D">
            <w:pPr>
              <w:spacing w:after="0" w:line="240" w:lineRule="auto"/>
            </w:pPr>
            <w:r w:rsidRPr="00442967">
              <w:t>For evaluation of AI/ML assisted positioning, the following intermediate performance metrics are used:</w:t>
            </w:r>
          </w:p>
          <w:p w14:paraId="270F4548" w14:textId="77777777" w:rsidR="00B5190D" w:rsidRPr="00442967" w:rsidRDefault="00B5190D" w:rsidP="00B5190D">
            <w:pPr>
              <w:pStyle w:val="af4"/>
              <w:numPr>
                <w:ilvl w:val="0"/>
                <w:numId w:val="22"/>
              </w:numPr>
              <w:autoSpaceDE/>
              <w:autoSpaceDN/>
              <w:adjustRightInd/>
              <w:snapToGrid/>
              <w:spacing w:after="0" w:line="240" w:lineRule="auto"/>
              <w:ind w:firstLineChars="0"/>
            </w:pPr>
            <w:r w:rsidRPr="00442967">
              <w:t>L</w:t>
            </w:r>
            <w:r>
              <w:t>O</w:t>
            </w:r>
            <w:r w:rsidRPr="00442967">
              <w:t>S classification accuracy, if the model output includes LOS/</w:t>
            </w:r>
            <w:r w:rsidRPr="000F53EC">
              <w:t>NLOS indicator of hard values, where the LOS/NLOS indicator is generated for a link between UE and TRP;</w:t>
            </w:r>
          </w:p>
          <w:p w14:paraId="0FE1B42D" w14:textId="77777777" w:rsidR="00B5190D" w:rsidRPr="0016313E" w:rsidRDefault="00B5190D" w:rsidP="00B5190D">
            <w:pPr>
              <w:pStyle w:val="af4"/>
              <w:numPr>
                <w:ilvl w:val="0"/>
                <w:numId w:val="22"/>
              </w:numPr>
              <w:autoSpaceDE/>
              <w:autoSpaceDN/>
              <w:adjustRightInd/>
              <w:snapToGrid/>
              <w:spacing w:after="0" w:line="240" w:lineRule="auto"/>
              <w:ind w:firstLineChars="0"/>
            </w:pPr>
            <w:r>
              <w:t>T</w:t>
            </w:r>
            <w:r w:rsidRPr="0016313E">
              <w:t>iming estimation accuracy (expressed in meters), if the model output includes timing estimation (e.g., ToA, RSTD).</w:t>
            </w:r>
          </w:p>
          <w:p w14:paraId="60C9CDBB" w14:textId="77777777" w:rsidR="00B5190D" w:rsidRPr="00442967" w:rsidRDefault="00B5190D" w:rsidP="00B5190D">
            <w:pPr>
              <w:pStyle w:val="af4"/>
              <w:numPr>
                <w:ilvl w:val="0"/>
                <w:numId w:val="22"/>
              </w:numPr>
              <w:autoSpaceDE/>
              <w:autoSpaceDN/>
              <w:adjustRightInd/>
              <w:snapToGrid/>
              <w:spacing w:after="0" w:line="240" w:lineRule="auto"/>
              <w:ind w:firstLineChars="0"/>
            </w:pPr>
            <w:r>
              <w:t>A</w:t>
            </w:r>
            <w:r w:rsidRPr="00442967">
              <w:t>ngle estimation accuracy (in degrees), if the model output includes angle estimation (e.g., AoA, AoD).</w:t>
            </w:r>
          </w:p>
          <w:p w14:paraId="3514DCA3" w14:textId="0A743A47" w:rsidR="000161FB" w:rsidRDefault="00B5190D" w:rsidP="007B2251">
            <w:pPr>
              <w:pStyle w:val="af4"/>
              <w:numPr>
                <w:ilvl w:val="0"/>
                <w:numId w:val="22"/>
              </w:numPr>
              <w:autoSpaceDE/>
              <w:autoSpaceDN/>
              <w:adjustRightInd/>
              <w:snapToGrid/>
              <w:spacing w:after="0" w:line="240" w:lineRule="auto"/>
              <w:ind w:firstLineChars="0"/>
              <w:rPr>
                <w:lang w:eastAsia="ja-JP"/>
              </w:rPr>
            </w:pPr>
            <w:r w:rsidRPr="000F53EC">
              <w:t>Companies provide info on how LOS classification accuracy and timing/angle estimation accuracy are estimated, if the ML output is a soft value that represents a probability distribution (e.g., probability of LOS, probability of timing, probability of angle, mean and variance of timing/angle, etc.)</w:t>
            </w:r>
          </w:p>
        </w:tc>
      </w:tr>
    </w:tbl>
    <w:p w14:paraId="4CAC8687" w14:textId="7FA0905A" w:rsidR="000B7255" w:rsidRDefault="0063009C" w:rsidP="00FE0226">
      <w:pPr>
        <w:spacing w:beforeLines="50" w:before="156"/>
        <w:rPr>
          <w:color w:val="000000"/>
          <w:lang w:eastAsia="zh-CN"/>
        </w:rPr>
      </w:pPr>
      <w:r>
        <w:t>F</w:t>
      </w:r>
      <w:r w:rsidR="000B7255" w:rsidRPr="00880789">
        <w:t xml:space="preserve">or </w:t>
      </w:r>
      <w:r w:rsidRPr="0063009C">
        <w:t>AI/ML-based</w:t>
      </w:r>
      <w:r w:rsidR="000B7255" w:rsidRPr="00227BB1">
        <w:t xml:space="preserve"> LOS/NLOS identification</w:t>
      </w:r>
      <w:r>
        <w:t>,</w:t>
      </w:r>
      <w:r w:rsidR="000B7255" w:rsidRPr="00880789">
        <w:t xml:space="preserve"> </w:t>
      </w:r>
      <w:r>
        <w:t>the i</w:t>
      </w:r>
      <w:r w:rsidRPr="0063009C">
        <w:t xml:space="preserve">dentification </w:t>
      </w:r>
      <w:r w:rsidR="000B7255">
        <w:t>rate</w:t>
      </w:r>
      <w:r w:rsidR="000B7255" w:rsidRPr="00093D49">
        <w:t xml:space="preserve"> </w:t>
      </w:r>
      <w:r w:rsidR="004249C3">
        <w:t>is</w:t>
      </w:r>
      <w:r w:rsidR="000B7255" w:rsidRPr="00093D49">
        <w:t xml:space="preserve"> define</w:t>
      </w:r>
      <w:r w:rsidR="000B7255">
        <w:t xml:space="preserve">d </w:t>
      </w:r>
      <w:r w:rsidR="00C766BE">
        <w:t>to be the</w:t>
      </w:r>
      <w:r w:rsidR="00C766BE" w:rsidRPr="00C766BE">
        <w:t xml:space="preserve"> intermediate performance metric </w:t>
      </w:r>
      <w:r w:rsidR="000B7255">
        <w:t>to evaluate</w:t>
      </w:r>
      <w:r w:rsidR="005061DD">
        <w:t xml:space="preserve"> the</w:t>
      </w:r>
      <w:r w:rsidR="000B7255">
        <w:t xml:space="preserve"> model </w:t>
      </w:r>
      <w:r w:rsidR="003557DA">
        <w:rPr>
          <w:lang w:eastAsia="zh-CN"/>
        </w:rPr>
        <w:t>g</w:t>
      </w:r>
      <w:r w:rsidR="003557DA" w:rsidRPr="00B3553D">
        <w:rPr>
          <w:lang w:eastAsia="zh-CN"/>
        </w:rPr>
        <w:t xml:space="preserve">eneralization </w:t>
      </w:r>
      <w:r w:rsidR="000B7255">
        <w:t>performance:</w:t>
      </w:r>
    </w:p>
    <w:p w14:paraId="11B1BDCA" w14:textId="0289A300" w:rsidR="000B7255" w:rsidRDefault="00BE6DF6" w:rsidP="000B7255">
      <w:pPr>
        <w:jc w:val="center"/>
        <w:rPr>
          <w:color w:val="000000"/>
          <w:lang w:eastAsia="zh-CN"/>
        </w:rPr>
      </w:pPr>
      <w:r>
        <w:t>I</w:t>
      </w:r>
      <w:r w:rsidR="00352461" w:rsidRPr="0063009C">
        <w:t xml:space="preserve">dentification </w:t>
      </w:r>
      <w:r w:rsidR="000B7255" w:rsidRPr="00FD6EA8">
        <w:rPr>
          <w:color w:val="000000"/>
          <w:lang w:eastAsia="zh-CN"/>
        </w:rPr>
        <w:t>rate</w:t>
      </w:r>
      <w:r w:rsidR="000B7255">
        <w:rPr>
          <w:color w:val="000000"/>
          <w:lang w:eastAsia="zh-CN"/>
        </w:rPr>
        <w:t xml:space="preserve"> </w:t>
      </w:r>
      <m:oMath>
        <m:sSub>
          <m:sSubPr>
            <m:ctrlPr>
              <w:rPr>
                <w:rFonts w:ascii="Cambria Math" w:hAnsi="Cambria Math"/>
                <w:color w:val="000000"/>
                <w:lang w:eastAsia="zh-CN"/>
              </w:rPr>
            </m:ctrlPr>
          </m:sSubPr>
          <m:e>
            <m:r>
              <w:rPr>
                <w:rFonts w:ascii="Cambria Math" w:hAnsi="Cambria Math"/>
                <w:color w:val="000000"/>
                <w:lang w:eastAsia="zh-CN"/>
              </w:rPr>
              <m:t>P</m:t>
            </m:r>
          </m:e>
          <m:sub>
            <m:r>
              <w:rPr>
                <w:rFonts w:ascii="Cambria Math" w:hAnsi="Cambria Math"/>
                <w:color w:val="000000"/>
                <w:lang w:eastAsia="zh-CN"/>
              </w:rPr>
              <m:t>r</m:t>
            </m:r>
          </m:sub>
        </m:sSub>
      </m:oMath>
      <w:r w:rsidR="000B7255">
        <w:rPr>
          <w:rFonts w:hint="eastAsia"/>
          <w:color w:val="000000"/>
          <w:lang w:eastAsia="zh-CN"/>
        </w:rPr>
        <w:t xml:space="preserve"> </w:t>
      </w:r>
      <w:r w:rsidR="000B7255">
        <w:rPr>
          <w:color w:val="000000"/>
          <w:lang w:eastAsia="zh-CN"/>
        </w:rPr>
        <w:t xml:space="preserve">= </w:t>
      </w:r>
      <m:oMath>
        <m:sSub>
          <m:sSubPr>
            <m:ctrlPr>
              <w:rPr>
                <w:rFonts w:ascii="Cambria Math" w:hAnsi="Cambria Math"/>
                <w:color w:val="000000"/>
                <w:lang w:eastAsia="zh-CN"/>
              </w:rPr>
            </m:ctrlPr>
          </m:sSubPr>
          <m:e>
            <m:r>
              <w:rPr>
                <w:rFonts w:ascii="Cambria Math" w:hAnsi="Cambria Math"/>
                <w:color w:val="000000"/>
                <w:lang w:eastAsia="zh-CN"/>
              </w:rPr>
              <m:t>P</m:t>
            </m:r>
          </m:e>
          <m:sub>
            <m:r>
              <w:rPr>
                <w:rFonts w:ascii="Cambria Math" w:hAnsi="Cambria Math"/>
                <w:color w:val="000000"/>
                <w:lang w:eastAsia="zh-CN"/>
              </w:rPr>
              <m:t>r</m:t>
            </m:r>
          </m:sub>
        </m:sSub>
        <m:d>
          <m:dPr>
            <m:ctrlPr>
              <w:rPr>
                <w:rFonts w:ascii="Cambria Math" w:hAnsi="Cambria Math"/>
                <w:i/>
                <w:color w:val="000000"/>
                <w:lang w:eastAsia="zh-CN"/>
              </w:rPr>
            </m:ctrlPr>
          </m:dPr>
          <m:e>
            <m:r>
              <w:rPr>
                <w:rFonts w:ascii="Cambria Math" w:hAnsi="Cambria Math"/>
                <w:color w:val="000000"/>
                <w:lang w:eastAsia="zh-CN"/>
              </w:rPr>
              <m:t>LOS→LOS</m:t>
            </m:r>
          </m:e>
        </m:d>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R</m:t>
            </m:r>
          </m:e>
          <m:sub>
            <m:r>
              <w:rPr>
                <w:rFonts w:ascii="Cambria Math" w:hAnsi="Cambria Math"/>
                <w:color w:val="000000"/>
                <w:lang w:eastAsia="zh-CN"/>
              </w:rPr>
              <m:t>LOS</m:t>
            </m:r>
          </m:sub>
        </m:sSub>
        <m:r>
          <w:rPr>
            <w:rFonts w:ascii="Cambria Math" w:hAnsi="Cambria Math"/>
            <w:color w:val="000000"/>
            <w:lang w:eastAsia="zh-CN"/>
          </w:rPr>
          <m:t>+</m:t>
        </m:r>
        <m:sSub>
          <m:sSubPr>
            <m:ctrlPr>
              <w:rPr>
                <w:rFonts w:ascii="Cambria Math" w:hAnsi="Cambria Math"/>
                <w:color w:val="000000"/>
                <w:lang w:eastAsia="zh-CN"/>
              </w:rPr>
            </m:ctrlPr>
          </m:sSubPr>
          <m:e>
            <m:r>
              <w:rPr>
                <w:rFonts w:ascii="Cambria Math" w:hAnsi="Cambria Math"/>
                <w:color w:val="000000"/>
                <w:lang w:eastAsia="zh-CN"/>
              </w:rPr>
              <m:t>P</m:t>
            </m:r>
          </m:e>
          <m:sub>
            <m:r>
              <w:rPr>
                <w:rFonts w:ascii="Cambria Math" w:hAnsi="Cambria Math"/>
                <w:color w:val="000000"/>
                <w:lang w:eastAsia="zh-CN"/>
              </w:rPr>
              <m:t>r</m:t>
            </m:r>
          </m:sub>
        </m:sSub>
        <m:d>
          <m:dPr>
            <m:ctrlPr>
              <w:rPr>
                <w:rFonts w:ascii="Cambria Math" w:hAnsi="Cambria Math"/>
                <w:i/>
                <w:color w:val="000000"/>
                <w:lang w:eastAsia="zh-CN"/>
              </w:rPr>
            </m:ctrlPr>
          </m:dPr>
          <m:e>
            <m:r>
              <w:rPr>
                <w:rFonts w:ascii="Cambria Math" w:hAnsi="Cambria Math"/>
                <w:color w:val="000000"/>
                <w:lang w:eastAsia="zh-CN"/>
              </w:rPr>
              <m:t>NLOS→NLOS</m:t>
            </m:r>
          </m:e>
        </m:d>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R</m:t>
            </m:r>
          </m:e>
          <m:sub>
            <m:r>
              <w:rPr>
                <w:rFonts w:ascii="Cambria Math" w:hAnsi="Cambria Math"/>
                <w:color w:val="000000"/>
                <w:lang w:eastAsia="zh-CN"/>
              </w:rPr>
              <m:t>NLOS</m:t>
            </m:r>
          </m:sub>
        </m:sSub>
      </m:oMath>
    </w:p>
    <w:p w14:paraId="6ACAB291" w14:textId="77777777" w:rsidR="000B7255" w:rsidRDefault="000B7255" w:rsidP="000B7255">
      <w:pPr>
        <w:jc w:val="left"/>
        <w:rPr>
          <w:color w:val="000000"/>
          <w:lang w:eastAsia="zh-CN"/>
        </w:rPr>
      </w:pPr>
      <w:r>
        <w:rPr>
          <w:color w:val="000000"/>
          <w:lang w:eastAsia="zh-CN"/>
        </w:rPr>
        <w:t xml:space="preserve">Where </w:t>
      </w:r>
      <m:oMath>
        <m:sSub>
          <m:sSubPr>
            <m:ctrlPr>
              <w:rPr>
                <w:rFonts w:ascii="Cambria Math" w:hAnsi="Cambria Math"/>
                <w:i/>
                <w:color w:val="000000"/>
                <w:lang w:eastAsia="zh-CN"/>
              </w:rPr>
            </m:ctrlPr>
          </m:sSubPr>
          <m:e>
            <m:r>
              <w:rPr>
                <w:rFonts w:ascii="Cambria Math" w:hAnsi="Cambria Math"/>
                <w:color w:val="000000"/>
                <w:lang w:eastAsia="zh-CN"/>
              </w:rPr>
              <m:t>R</m:t>
            </m:r>
          </m:e>
          <m:sub>
            <m:r>
              <w:rPr>
                <w:rFonts w:ascii="Cambria Math" w:hAnsi="Cambria Math"/>
                <w:color w:val="000000"/>
                <w:lang w:eastAsia="zh-CN"/>
              </w:rPr>
              <m:t>LOS</m:t>
            </m:r>
          </m:sub>
        </m:sSub>
      </m:oMath>
      <w:r>
        <w:rPr>
          <w:color w:val="000000"/>
          <w:lang w:eastAsia="zh-CN"/>
        </w:rPr>
        <w:t xml:space="preserve"> is the LOS percentage, while </w:t>
      </w:r>
      <m:oMath>
        <m:sSub>
          <m:sSubPr>
            <m:ctrlPr>
              <w:rPr>
                <w:rFonts w:ascii="Cambria Math" w:hAnsi="Cambria Math"/>
                <w:i/>
                <w:color w:val="000000"/>
                <w:lang w:eastAsia="zh-CN"/>
              </w:rPr>
            </m:ctrlPr>
          </m:sSubPr>
          <m:e>
            <m:r>
              <w:rPr>
                <w:rFonts w:ascii="Cambria Math" w:hAnsi="Cambria Math"/>
                <w:color w:val="000000"/>
                <w:lang w:eastAsia="zh-CN"/>
              </w:rPr>
              <m:t>R</m:t>
            </m:r>
          </m:e>
          <m:sub>
            <m:r>
              <w:rPr>
                <w:rFonts w:ascii="Cambria Math" w:hAnsi="Cambria Math"/>
                <w:color w:val="000000"/>
                <w:lang w:eastAsia="zh-CN"/>
              </w:rPr>
              <m:t>NLOS</m:t>
            </m:r>
          </m:sub>
        </m:sSub>
      </m:oMath>
      <w:r>
        <w:rPr>
          <w:color w:val="000000"/>
          <w:lang w:eastAsia="zh-CN"/>
        </w:rPr>
        <w:t xml:space="preserve"> is the NLOS percentage.</w:t>
      </w:r>
    </w:p>
    <w:p w14:paraId="6C0136D9" w14:textId="22479ADE" w:rsidR="00BB4460" w:rsidRDefault="00BB4460" w:rsidP="00BB4460">
      <w:pPr>
        <w:spacing w:beforeLines="100" w:before="312"/>
        <w:rPr>
          <w:lang w:val="en-GB" w:eastAsia="zh-CN"/>
        </w:rPr>
      </w:pPr>
      <w:r w:rsidRPr="002741F3">
        <w:t xml:space="preserve">In this section, the </w:t>
      </w:r>
      <w:r w:rsidRPr="002741F3">
        <w:rPr>
          <w:lang w:eastAsia="zh-CN"/>
        </w:rPr>
        <w:t>dataset</w:t>
      </w:r>
      <w:r w:rsidRPr="002741F3">
        <w:rPr>
          <w:lang w:val="en-GB" w:eastAsia="zh-CN"/>
        </w:rPr>
        <w:t xml:space="preserve"> composition and the performance results for a series of </w:t>
      </w:r>
      <w:r w:rsidRPr="002741F3">
        <w:rPr>
          <w:lang w:eastAsia="zh-CN"/>
        </w:rPr>
        <w:t>robustness</w:t>
      </w:r>
      <w:r w:rsidRPr="002741F3">
        <w:rPr>
          <w:lang w:val="en-GB" w:eastAsia="zh-CN"/>
        </w:rPr>
        <w:t xml:space="preserve"> studies according to the </w:t>
      </w:r>
      <w:r w:rsidR="00E45B64" w:rsidRPr="002741F3">
        <w:t xml:space="preserve">generalization capability </w:t>
      </w:r>
      <w:r>
        <w:rPr>
          <w:lang w:val="en-GB" w:eastAsia="zh-CN"/>
        </w:rPr>
        <w:t>agreements</w:t>
      </w:r>
      <w:r w:rsidRPr="002741F3">
        <w:rPr>
          <w:lang w:val="en-GB" w:eastAsia="zh-CN"/>
        </w:rPr>
        <w:t xml:space="preserve"> for </w:t>
      </w:r>
      <w:r w:rsidRPr="002741F3">
        <w:rPr>
          <w:color w:val="000000"/>
          <w:lang w:eastAsia="zh-CN"/>
        </w:rPr>
        <w:t>AI/ML-based</w:t>
      </w:r>
      <w:r w:rsidRPr="002741F3">
        <w:t xml:space="preserve"> positioning</w:t>
      </w:r>
      <w:r w:rsidRPr="002741F3">
        <w:rPr>
          <w:lang w:val="en-GB" w:eastAsia="zh-CN"/>
        </w:rPr>
        <w:t xml:space="preserve"> are presented</w:t>
      </w:r>
      <w:r>
        <w:rPr>
          <w:lang w:val="en-GB" w:eastAsia="zh-CN"/>
        </w:rPr>
        <w:t xml:space="preserve"> in </w:t>
      </w:r>
      <w:r w:rsidR="00021575">
        <w:rPr>
          <w:lang w:val="en-GB" w:eastAsia="zh-CN"/>
        </w:rPr>
        <w:fldChar w:fldCharType="begin"/>
      </w:r>
      <w:r w:rsidR="00021575">
        <w:rPr>
          <w:lang w:val="en-GB" w:eastAsia="zh-CN"/>
        </w:rPr>
        <w:instrText xml:space="preserve"> REF _Ref118372544 \h </w:instrText>
      </w:r>
      <w:r w:rsidR="00021575">
        <w:rPr>
          <w:lang w:val="en-GB" w:eastAsia="zh-CN"/>
        </w:rPr>
      </w:r>
      <w:r w:rsidR="00021575">
        <w:rPr>
          <w:lang w:val="en-GB" w:eastAsia="zh-CN"/>
        </w:rPr>
        <w:fldChar w:fldCharType="separate"/>
      </w:r>
      <w:r w:rsidR="000319CF">
        <w:t xml:space="preserve">Table </w:t>
      </w:r>
      <w:r w:rsidR="000319CF">
        <w:rPr>
          <w:noProof/>
        </w:rPr>
        <w:t>7</w:t>
      </w:r>
      <w:r w:rsidR="00021575">
        <w:rPr>
          <w:lang w:val="en-GB" w:eastAsia="zh-CN"/>
        </w:rPr>
        <w:fldChar w:fldCharType="end"/>
      </w:r>
    </w:p>
    <w:p w14:paraId="2003EC8C" w14:textId="77777777" w:rsidR="00AA75A9" w:rsidRDefault="00AA75A9" w:rsidP="00314A64">
      <w:pPr>
        <w:pStyle w:val="af5"/>
        <w:keepNext/>
        <w:jc w:val="center"/>
      </w:pPr>
      <w:bookmarkStart w:id="51" w:name="_Ref118372544"/>
      <w:r>
        <w:t xml:space="preserve">Table </w:t>
      </w:r>
      <w:r>
        <w:rPr>
          <w:noProof/>
        </w:rPr>
        <w:fldChar w:fldCharType="begin"/>
      </w:r>
      <w:r>
        <w:rPr>
          <w:noProof/>
        </w:rPr>
        <w:instrText xml:space="preserve"> SEQ Table \* ARABIC </w:instrText>
      </w:r>
      <w:r>
        <w:rPr>
          <w:noProof/>
        </w:rPr>
        <w:fldChar w:fldCharType="separate"/>
      </w:r>
      <w:r w:rsidR="000319CF">
        <w:rPr>
          <w:noProof/>
        </w:rPr>
        <w:t>7</w:t>
      </w:r>
      <w:r>
        <w:rPr>
          <w:noProof/>
        </w:rPr>
        <w:fldChar w:fldCharType="end"/>
      </w:r>
      <w:bookmarkEnd w:id="51"/>
      <w:r w:rsidRPr="005649E1">
        <w:t xml:space="preserve">. Evaluation results for AI/ML model deployed on network-side, </w:t>
      </w:r>
      <w:r>
        <w:rPr>
          <w:sz w:val="18"/>
          <w:szCs w:val="18"/>
        </w:rPr>
        <w:t>CNN</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7E33A3" w14:paraId="5A8E9076" w14:textId="77777777" w:rsidTr="00B33E7C">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35CB3D2D" w14:textId="77777777" w:rsidR="007E33A3" w:rsidRPr="00DD0905" w:rsidRDefault="007E33A3" w:rsidP="007E33A3">
            <w:pPr>
              <w:spacing w:after="0"/>
              <w:rPr>
                <w:b/>
                <w:sz w:val="18"/>
                <w:szCs w:val="18"/>
              </w:rPr>
            </w:pPr>
            <w:r w:rsidRPr="00DD0905">
              <w:rPr>
                <w:b/>
                <w:sz w:val="18"/>
                <w:szCs w:val="18"/>
              </w:rPr>
              <w:t>Model input</w:t>
            </w:r>
          </w:p>
        </w:tc>
        <w:tc>
          <w:tcPr>
            <w:tcW w:w="841" w:type="dxa"/>
            <w:vMerge w:val="restart"/>
            <w:tcBorders>
              <w:top w:val="single" w:sz="4" w:space="0" w:color="auto"/>
              <w:left w:val="single" w:sz="4" w:space="0" w:color="auto"/>
              <w:bottom w:val="single" w:sz="4" w:space="0" w:color="auto"/>
              <w:right w:val="single" w:sz="4" w:space="0" w:color="auto"/>
            </w:tcBorders>
          </w:tcPr>
          <w:p w14:paraId="50F6B6C5" w14:textId="77777777" w:rsidR="007E33A3" w:rsidRPr="00DD0905" w:rsidRDefault="007E33A3" w:rsidP="007E33A3">
            <w:pPr>
              <w:spacing w:after="0"/>
              <w:rPr>
                <w:b/>
                <w:sz w:val="18"/>
                <w:szCs w:val="18"/>
              </w:rPr>
            </w:pPr>
            <w:r w:rsidRPr="00DD0905">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23CE9216" w14:textId="77777777" w:rsidR="007E33A3" w:rsidRPr="00DD0905" w:rsidRDefault="007E33A3" w:rsidP="007E33A3">
            <w:pPr>
              <w:spacing w:after="0"/>
              <w:rPr>
                <w:b/>
                <w:sz w:val="18"/>
                <w:szCs w:val="18"/>
              </w:rPr>
            </w:pPr>
            <w:r w:rsidRPr="00DD0905">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46C72CC2" w14:textId="77777777" w:rsidR="007E33A3" w:rsidRPr="006C7C84" w:rsidRDefault="007E33A3" w:rsidP="007E33A3">
            <w:pPr>
              <w:spacing w:after="0"/>
              <w:rPr>
                <w:sz w:val="18"/>
                <w:szCs w:val="18"/>
              </w:rPr>
            </w:pPr>
            <w:r w:rsidRPr="006C7C84">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620CF55A" w14:textId="77777777" w:rsidR="007E33A3" w:rsidRPr="00DD0905" w:rsidRDefault="007E33A3" w:rsidP="007E33A3">
            <w:pPr>
              <w:spacing w:after="0"/>
              <w:rPr>
                <w:b/>
                <w:sz w:val="18"/>
                <w:szCs w:val="18"/>
              </w:rPr>
            </w:pPr>
            <w:r w:rsidRPr="00DD0905">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262D6699" w14:textId="77777777" w:rsidR="007E33A3" w:rsidRPr="00DD0905" w:rsidRDefault="007E33A3" w:rsidP="007E33A3">
            <w:pPr>
              <w:spacing w:after="0"/>
              <w:rPr>
                <w:b/>
                <w:sz w:val="18"/>
                <w:szCs w:val="18"/>
              </w:rPr>
            </w:pPr>
            <w:r w:rsidRPr="00DD0905">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tcPr>
          <w:p w14:paraId="36C5BA73" w14:textId="4F7975A8" w:rsidR="007E33A3" w:rsidRPr="00DD0905" w:rsidRDefault="007E33A3" w:rsidP="007E33A3">
            <w:pPr>
              <w:spacing w:after="0"/>
              <w:rPr>
                <w:b/>
                <w:sz w:val="18"/>
                <w:szCs w:val="18"/>
              </w:rPr>
            </w:pPr>
            <w:r w:rsidRPr="00DD0905">
              <w:rPr>
                <w:rFonts w:eastAsia="Calibri"/>
                <w:b/>
                <w:bCs/>
                <w:sz w:val="18"/>
                <w:szCs w:val="18"/>
                <w:lang w:eastAsia="ja-JP"/>
              </w:rPr>
              <w:t>Identification rate</w:t>
            </w:r>
          </w:p>
        </w:tc>
      </w:tr>
      <w:tr w:rsidR="00BB4460" w14:paraId="2A7B8027" w14:textId="77777777" w:rsidTr="00B33E7C">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2A48F209" w14:textId="77777777" w:rsidR="00BB4460" w:rsidRPr="00DD0905" w:rsidRDefault="00BB4460" w:rsidP="00B33E7C">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4B79FDB7" w14:textId="77777777" w:rsidR="00BB4460" w:rsidRPr="00DD0905" w:rsidRDefault="00BB4460" w:rsidP="00B33E7C">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22072309" w14:textId="77777777" w:rsidR="00BB4460" w:rsidRPr="00DD0905" w:rsidRDefault="00BB4460" w:rsidP="00B33E7C">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06D7C3AD" w14:textId="77777777" w:rsidR="00BB4460" w:rsidRPr="006C7C84" w:rsidRDefault="00BB4460" w:rsidP="00B33E7C">
            <w:pPr>
              <w:spacing w:after="0"/>
              <w:jc w:val="center"/>
              <w:rPr>
                <w:sz w:val="18"/>
                <w:szCs w:val="18"/>
              </w:rPr>
            </w:pPr>
            <w:r w:rsidRPr="006C7C84">
              <w:rPr>
                <w:sz w:val="18"/>
                <w:szCs w:val="18"/>
              </w:rPr>
              <w:t>Train</w:t>
            </w:r>
          </w:p>
        </w:tc>
        <w:tc>
          <w:tcPr>
            <w:tcW w:w="993" w:type="dxa"/>
            <w:tcBorders>
              <w:top w:val="single" w:sz="4" w:space="0" w:color="auto"/>
              <w:left w:val="single" w:sz="4" w:space="0" w:color="auto"/>
              <w:right w:val="single" w:sz="4" w:space="0" w:color="auto"/>
            </w:tcBorders>
            <w:vAlign w:val="center"/>
          </w:tcPr>
          <w:p w14:paraId="1E7A6831" w14:textId="77777777" w:rsidR="00BB4460" w:rsidRPr="006C7C84" w:rsidRDefault="00BB4460" w:rsidP="00B33E7C">
            <w:pPr>
              <w:spacing w:after="0"/>
              <w:jc w:val="center"/>
              <w:rPr>
                <w:sz w:val="18"/>
                <w:szCs w:val="18"/>
              </w:rPr>
            </w:pPr>
            <w:r w:rsidRPr="006C7C84">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58FBD6F2" w14:textId="77777777" w:rsidR="00BB4460" w:rsidRPr="00DD0905" w:rsidRDefault="00BB4460" w:rsidP="00B33E7C">
            <w:pPr>
              <w:spacing w:after="0"/>
              <w:jc w:val="center"/>
              <w:rPr>
                <w:sz w:val="18"/>
                <w:szCs w:val="18"/>
              </w:rPr>
            </w:pPr>
            <w:r w:rsidRPr="00DD0905">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5071F621" w14:textId="77777777" w:rsidR="00BB4460" w:rsidRPr="00DD0905" w:rsidRDefault="00BB4460" w:rsidP="00B33E7C">
            <w:pPr>
              <w:spacing w:after="0"/>
              <w:jc w:val="center"/>
              <w:rPr>
                <w:sz w:val="18"/>
                <w:szCs w:val="18"/>
              </w:rPr>
            </w:pPr>
            <w:r w:rsidRPr="00DD0905">
              <w:rPr>
                <w:sz w:val="18"/>
                <w:szCs w:val="18"/>
              </w:rPr>
              <w:t>test</w:t>
            </w:r>
          </w:p>
        </w:tc>
        <w:tc>
          <w:tcPr>
            <w:tcW w:w="1093" w:type="dxa"/>
            <w:tcBorders>
              <w:top w:val="single" w:sz="4" w:space="0" w:color="auto"/>
              <w:left w:val="single" w:sz="4" w:space="0" w:color="auto"/>
              <w:bottom w:val="single" w:sz="4" w:space="0" w:color="auto"/>
              <w:right w:val="single" w:sz="4" w:space="0" w:color="auto"/>
            </w:tcBorders>
          </w:tcPr>
          <w:p w14:paraId="3EFC1F43" w14:textId="77777777" w:rsidR="00BB4460" w:rsidRPr="00DD0905" w:rsidRDefault="00BB4460" w:rsidP="00B33E7C">
            <w:pPr>
              <w:spacing w:after="0"/>
              <w:rPr>
                <w:sz w:val="18"/>
                <w:szCs w:val="18"/>
              </w:rPr>
            </w:pPr>
            <w:r w:rsidRPr="00DD0905">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69482DEC" w14:textId="77777777" w:rsidR="00BB4460" w:rsidRPr="00DD0905" w:rsidRDefault="00BB4460" w:rsidP="00B33E7C">
            <w:pPr>
              <w:spacing w:after="0"/>
              <w:rPr>
                <w:sz w:val="18"/>
                <w:szCs w:val="18"/>
              </w:rPr>
            </w:pPr>
            <w:r w:rsidRPr="00DD0905">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111695BF" w14:textId="77777777" w:rsidR="00BB4460" w:rsidRPr="00DD0905" w:rsidRDefault="00BB4460" w:rsidP="00B33E7C">
            <w:pPr>
              <w:spacing w:after="0"/>
              <w:rPr>
                <w:sz w:val="18"/>
                <w:szCs w:val="18"/>
              </w:rPr>
            </w:pPr>
            <w:r w:rsidRPr="00DD0905">
              <w:rPr>
                <w:sz w:val="18"/>
                <w:szCs w:val="18"/>
              </w:rPr>
              <w:t>AI/ML</w:t>
            </w:r>
          </w:p>
        </w:tc>
      </w:tr>
      <w:tr w:rsidR="00636FA4" w14:paraId="3EE8B993" w14:textId="77777777" w:rsidTr="00B33E7C">
        <w:trPr>
          <w:trHeight w:val="507"/>
          <w:jc w:val="center"/>
        </w:trPr>
        <w:tc>
          <w:tcPr>
            <w:tcW w:w="713" w:type="dxa"/>
            <w:vMerge w:val="restart"/>
            <w:tcBorders>
              <w:top w:val="single" w:sz="4" w:space="0" w:color="auto"/>
              <w:left w:val="single" w:sz="4" w:space="0" w:color="auto"/>
              <w:right w:val="single" w:sz="4" w:space="0" w:color="auto"/>
            </w:tcBorders>
            <w:vAlign w:val="center"/>
          </w:tcPr>
          <w:p w14:paraId="3D4B8476" w14:textId="22279C12" w:rsidR="00636FA4" w:rsidRPr="002741F3" w:rsidRDefault="00636FA4" w:rsidP="00604FC4">
            <w:pPr>
              <w:spacing w:after="0"/>
              <w:jc w:val="center"/>
              <w:rPr>
                <w:sz w:val="18"/>
                <w:szCs w:val="18"/>
              </w:rPr>
            </w:pPr>
            <w:r w:rsidRPr="002741F3">
              <w:rPr>
                <w:sz w:val="18"/>
                <w:szCs w:val="18"/>
              </w:rPr>
              <w:t>PDP</w:t>
            </w:r>
            <w:r w:rsidRPr="00062E45">
              <w:rPr>
                <w:sz w:val="18"/>
                <w:szCs w:val="18"/>
              </w:rPr>
              <w:t xml:space="preserve"> 1*4*256</w:t>
            </w:r>
          </w:p>
        </w:tc>
        <w:tc>
          <w:tcPr>
            <w:tcW w:w="841" w:type="dxa"/>
            <w:vMerge w:val="restart"/>
            <w:tcBorders>
              <w:top w:val="single" w:sz="4" w:space="0" w:color="auto"/>
              <w:left w:val="single" w:sz="4" w:space="0" w:color="auto"/>
              <w:right w:val="single" w:sz="4" w:space="0" w:color="auto"/>
            </w:tcBorders>
            <w:vAlign w:val="center"/>
          </w:tcPr>
          <w:p w14:paraId="1525882C" w14:textId="2F75F971" w:rsidR="00636FA4" w:rsidRPr="002741F3" w:rsidRDefault="00636FA4" w:rsidP="00604FC4">
            <w:pPr>
              <w:spacing w:after="0"/>
              <w:jc w:val="center"/>
              <w:rPr>
                <w:sz w:val="18"/>
                <w:szCs w:val="18"/>
              </w:rPr>
            </w:pPr>
            <w:r w:rsidRPr="002741F3">
              <w:rPr>
                <w:sz w:val="18"/>
                <w:szCs w:val="18"/>
              </w:rPr>
              <w:t>LOS probability</w:t>
            </w:r>
          </w:p>
        </w:tc>
        <w:tc>
          <w:tcPr>
            <w:tcW w:w="708" w:type="dxa"/>
            <w:vMerge w:val="restart"/>
            <w:tcBorders>
              <w:top w:val="single" w:sz="4" w:space="0" w:color="auto"/>
              <w:left w:val="single" w:sz="4" w:space="0" w:color="auto"/>
              <w:right w:val="single" w:sz="4" w:space="0" w:color="auto"/>
            </w:tcBorders>
            <w:vAlign w:val="center"/>
          </w:tcPr>
          <w:p w14:paraId="5BE5C9A3" w14:textId="03209146" w:rsidR="00636FA4" w:rsidRPr="002741F3" w:rsidRDefault="00636FA4" w:rsidP="00604FC4">
            <w:pPr>
              <w:spacing w:after="0"/>
              <w:jc w:val="center"/>
              <w:rPr>
                <w:sz w:val="18"/>
                <w:szCs w:val="18"/>
              </w:rPr>
            </w:pPr>
            <w:r w:rsidRPr="002741F3">
              <w:rPr>
                <w:sz w:val="18"/>
                <w:szCs w:val="18"/>
              </w:rPr>
              <w:t xml:space="preserve">Ideal LOS/NLOS identification (LOS probability=0% or 100%) </w:t>
            </w:r>
          </w:p>
        </w:tc>
        <w:tc>
          <w:tcPr>
            <w:tcW w:w="1135" w:type="dxa"/>
            <w:tcBorders>
              <w:left w:val="single" w:sz="4" w:space="0" w:color="auto"/>
              <w:right w:val="single" w:sz="4" w:space="0" w:color="auto"/>
            </w:tcBorders>
            <w:vAlign w:val="center"/>
          </w:tcPr>
          <w:p w14:paraId="19756143" w14:textId="63F6C1AB" w:rsidR="00636FA4" w:rsidRPr="002741F3" w:rsidRDefault="00636FA4" w:rsidP="00604FC4">
            <w:pPr>
              <w:spacing w:after="0"/>
              <w:jc w:val="center"/>
              <w:rPr>
                <w:sz w:val="18"/>
                <w:szCs w:val="18"/>
              </w:rPr>
            </w:pPr>
            <w:r w:rsidRPr="00F159DB">
              <w:rPr>
                <w:sz w:val="18"/>
                <w:szCs w:val="18"/>
                <w:lang w:val="sv-SE"/>
              </w:rPr>
              <w:t>InF-DH {40%, 2m, 2m}</w:t>
            </w:r>
          </w:p>
        </w:tc>
        <w:tc>
          <w:tcPr>
            <w:tcW w:w="993" w:type="dxa"/>
            <w:tcBorders>
              <w:left w:val="single" w:sz="4" w:space="0" w:color="auto"/>
              <w:right w:val="single" w:sz="4" w:space="0" w:color="auto"/>
            </w:tcBorders>
            <w:vAlign w:val="center"/>
          </w:tcPr>
          <w:p w14:paraId="47210229" w14:textId="56874B19" w:rsidR="00636FA4" w:rsidRPr="002741F3" w:rsidRDefault="00636FA4" w:rsidP="00604FC4">
            <w:pPr>
              <w:spacing w:after="0"/>
              <w:jc w:val="center"/>
              <w:rPr>
                <w:sz w:val="18"/>
                <w:szCs w:val="18"/>
              </w:rPr>
            </w:pPr>
            <w:r w:rsidRPr="00F159DB">
              <w:rPr>
                <w:sz w:val="18"/>
                <w:szCs w:val="18"/>
                <w:lang w:val="sv-SE"/>
              </w:rPr>
              <w:t>InF-DH {40%, 2m, 2m}</w:t>
            </w:r>
          </w:p>
        </w:tc>
        <w:tc>
          <w:tcPr>
            <w:tcW w:w="708" w:type="dxa"/>
            <w:tcBorders>
              <w:top w:val="single" w:sz="4" w:space="0" w:color="auto"/>
              <w:left w:val="single" w:sz="4" w:space="0" w:color="auto"/>
              <w:right w:val="single" w:sz="4" w:space="0" w:color="auto"/>
            </w:tcBorders>
            <w:vAlign w:val="center"/>
          </w:tcPr>
          <w:p w14:paraId="585CA8EC" w14:textId="62292611" w:rsidR="00636FA4" w:rsidRPr="002741F3" w:rsidRDefault="00636FA4" w:rsidP="00604FC4">
            <w:pPr>
              <w:spacing w:after="0"/>
              <w:jc w:val="center"/>
              <w:rPr>
                <w:sz w:val="18"/>
                <w:szCs w:val="18"/>
              </w:rPr>
            </w:pPr>
            <w:r>
              <w:rPr>
                <w:sz w:val="18"/>
                <w:szCs w:val="18"/>
              </w:rPr>
              <w:t>18</w:t>
            </w:r>
            <w:r w:rsidRPr="002741F3">
              <w:rPr>
                <w:sz w:val="18"/>
                <w:szCs w:val="18"/>
              </w:rPr>
              <w:t>000</w:t>
            </w:r>
          </w:p>
        </w:tc>
        <w:tc>
          <w:tcPr>
            <w:tcW w:w="709" w:type="dxa"/>
            <w:tcBorders>
              <w:top w:val="single" w:sz="4" w:space="0" w:color="auto"/>
              <w:left w:val="single" w:sz="4" w:space="0" w:color="auto"/>
              <w:right w:val="single" w:sz="4" w:space="0" w:color="auto"/>
            </w:tcBorders>
            <w:vAlign w:val="center"/>
          </w:tcPr>
          <w:p w14:paraId="75C95141" w14:textId="097EE897" w:rsidR="00636FA4" w:rsidRPr="002741F3" w:rsidRDefault="00636FA4" w:rsidP="00604FC4">
            <w:pPr>
              <w:spacing w:after="0"/>
              <w:jc w:val="center"/>
              <w:rPr>
                <w:sz w:val="18"/>
                <w:szCs w:val="18"/>
                <w:lang w:eastAsia="zh-CN"/>
              </w:rPr>
            </w:pPr>
            <w:r>
              <w:rPr>
                <w:sz w:val="18"/>
                <w:szCs w:val="18"/>
                <w:lang w:eastAsia="zh-CN"/>
              </w:rPr>
              <w:t>9</w:t>
            </w:r>
            <w:r w:rsidRPr="002741F3">
              <w:rPr>
                <w:sz w:val="18"/>
                <w:szCs w:val="18"/>
                <w:lang w:eastAsia="zh-CN"/>
              </w:rPr>
              <w:t>000</w:t>
            </w:r>
          </w:p>
        </w:tc>
        <w:tc>
          <w:tcPr>
            <w:tcW w:w="1093" w:type="dxa"/>
            <w:vMerge w:val="restart"/>
            <w:tcBorders>
              <w:top w:val="single" w:sz="4" w:space="0" w:color="auto"/>
              <w:left w:val="single" w:sz="4" w:space="0" w:color="auto"/>
              <w:right w:val="single" w:sz="4" w:space="0" w:color="auto"/>
            </w:tcBorders>
            <w:vAlign w:val="center"/>
          </w:tcPr>
          <w:p w14:paraId="473F1D8E" w14:textId="4DB0A7C6" w:rsidR="00636FA4" w:rsidRPr="002741F3" w:rsidRDefault="00636FA4" w:rsidP="00604FC4">
            <w:pPr>
              <w:spacing w:after="0"/>
              <w:jc w:val="center"/>
              <w:rPr>
                <w:sz w:val="18"/>
                <w:szCs w:val="18"/>
                <w:lang w:eastAsia="zh-CN"/>
              </w:rPr>
            </w:pPr>
            <w:r>
              <w:rPr>
                <w:sz w:val="18"/>
                <w:szCs w:val="18"/>
                <w:lang w:eastAsia="zh-CN"/>
              </w:rPr>
              <w:t>582</w:t>
            </w:r>
          </w:p>
        </w:tc>
        <w:tc>
          <w:tcPr>
            <w:tcW w:w="1300" w:type="dxa"/>
            <w:vMerge w:val="restart"/>
            <w:tcBorders>
              <w:top w:val="single" w:sz="4" w:space="0" w:color="auto"/>
              <w:left w:val="single" w:sz="4" w:space="0" w:color="auto"/>
              <w:right w:val="single" w:sz="4" w:space="0" w:color="auto"/>
            </w:tcBorders>
            <w:vAlign w:val="center"/>
          </w:tcPr>
          <w:p w14:paraId="5B5D9CA3" w14:textId="6FCC1687" w:rsidR="00636FA4" w:rsidRPr="002741F3" w:rsidRDefault="00636FA4" w:rsidP="00604FC4">
            <w:pPr>
              <w:spacing w:after="0"/>
              <w:jc w:val="center"/>
              <w:rPr>
                <w:sz w:val="18"/>
                <w:szCs w:val="18"/>
                <w:lang w:eastAsia="zh-CN"/>
              </w:rPr>
            </w:pPr>
            <w:r>
              <w:rPr>
                <w:sz w:val="18"/>
                <w:szCs w:val="18"/>
                <w:lang w:eastAsia="zh-CN"/>
              </w:rPr>
              <w:t>192K</w:t>
            </w:r>
          </w:p>
        </w:tc>
        <w:tc>
          <w:tcPr>
            <w:tcW w:w="1335" w:type="dxa"/>
            <w:tcBorders>
              <w:top w:val="single" w:sz="4" w:space="0" w:color="auto"/>
              <w:left w:val="single" w:sz="4" w:space="0" w:color="auto"/>
              <w:bottom w:val="single" w:sz="4" w:space="0" w:color="auto"/>
              <w:right w:val="single" w:sz="4" w:space="0" w:color="auto"/>
            </w:tcBorders>
            <w:vAlign w:val="center"/>
          </w:tcPr>
          <w:p w14:paraId="314F0111" w14:textId="404C1226" w:rsidR="00636FA4" w:rsidRPr="002741F3" w:rsidRDefault="00636FA4" w:rsidP="00604FC4">
            <w:pPr>
              <w:spacing w:after="0"/>
              <w:jc w:val="center"/>
              <w:rPr>
                <w:rFonts w:eastAsiaTheme="minorEastAsia"/>
                <w:bCs/>
                <w:sz w:val="18"/>
                <w:szCs w:val="18"/>
                <w:lang w:eastAsia="zh-CN"/>
              </w:rPr>
            </w:pPr>
            <w:r w:rsidRPr="002741F3">
              <w:rPr>
                <w:rFonts w:eastAsiaTheme="minorEastAsia"/>
                <w:bCs/>
                <w:sz w:val="18"/>
                <w:szCs w:val="18"/>
                <w:lang w:eastAsia="zh-CN"/>
              </w:rPr>
              <w:t>97.2%</w:t>
            </w:r>
          </w:p>
        </w:tc>
      </w:tr>
      <w:tr w:rsidR="00636FA4" w14:paraId="2980E231" w14:textId="77777777" w:rsidTr="00B33E7C">
        <w:trPr>
          <w:trHeight w:val="507"/>
          <w:jc w:val="center"/>
        </w:trPr>
        <w:tc>
          <w:tcPr>
            <w:tcW w:w="713" w:type="dxa"/>
            <w:vMerge/>
            <w:tcBorders>
              <w:left w:val="single" w:sz="4" w:space="0" w:color="auto"/>
              <w:right w:val="single" w:sz="4" w:space="0" w:color="auto"/>
            </w:tcBorders>
            <w:vAlign w:val="center"/>
          </w:tcPr>
          <w:p w14:paraId="0124126D" w14:textId="77777777" w:rsidR="00636FA4" w:rsidRPr="002741F3" w:rsidRDefault="00636FA4" w:rsidP="00107872">
            <w:pPr>
              <w:spacing w:after="0"/>
              <w:jc w:val="center"/>
              <w:rPr>
                <w:sz w:val="18"/>
                <w:szCs w:val="18"/>
              </w:rPr>
            </w:pPr>
          </w:p>
        </w:tc>
        <w:tc>
          <w:tcPr>
            <w:tcW w:w="841" w:type="dxa"/>
            <w:vMerge/>
            <w:tcBorders>
              <w:left w:val="single" w:sz="4" w:space="0" w:color="auto"/>
              <w:right w:val="single" w:sz="4" w:space="0" w:color="auto"/>
            </w:tcBorders>
            <w:vAlign w:val="center"/>
          </w:tcPr>
          <w:p w14:paraId="5FE380CA" w14:textId="77777777" w:rsidR="00636FA4" w:rsidRPr="002741F3" w:rsidRDefault="00636FA4" w:rsidP="00107872">
            <w:pPr>
              <w:spacing w:after="0"/>
              <w:jc w:val="center"/>
              <w:rPr>
                <w:sz w:val="18"/>
                <w:szCs w:val="18"/>
              </w:rPr>
            </w:pPr>
          </w:p>
        </w:tc>
        <w:tc>
          <w:tcPr>
            <w:tcW w:w="708" w:type="dxa"/>
            <w:vMerge/>
            <w:tcBorders>
              <w:left w:val="single" w:sz="4" w:space="0" w:color="auto"/>
              <w:right w:val="single" w:sz="4" w:space="0" w:color="auto"/>
            </w:tcBorders>
            <w:vAlign w:val="center"/>
          </w:tcPr>
          <w:p w14:paraId="35D0B122" w14:textId="77777777" w:rsidR="00636FA4" w:rsidRPr="002741F3" w:rsidRDefault="00636FA4" w:rsidP="00107872">
            <w:pPr>
              <w:spacing w:after="0"/>
              <w:jc w:val="center"/>
              <w:rPr>
                <w:sz w:val="18"/>
                <w:szCs w:val="18"/>
              </w:rPr>
            </w:pPr>
          </w:p>
        </w:tc>
        <w:tc>
          <w:tcPr>
            <w:tcW w:w="1135" w:type="dxa"/>
            <w:tcBorders>
              <w:left w:val="single" w:sz="4" w:space="0" w:color="auto"/>
              <w:right w:val="single" w:sz="4" w:space="0" w:color="auto"/>
            </w:tcBorders>
            <w:vAlign w:val="center"/>
          </w:tcPr>
          <w:p w14:paraId="22282BF0" w14:textId="03C00AF6" w:rsidR="00636FA4" w:rsidRPr="002741F3" w:rsidRDefault="00636FA4" w:rsidP="00107872">
            <w:pPr>
              <w:spacing w:after="0"/>
              <w:jc w:val="center"/>
              <w:rPr>
                <w:sz w:val="18"/>
                <w:szCs w:val="18"/>
              </w:rPr>
            </w:pPr>
            <w:r w:rsidRPr="00F159DB">
              <w:rPr>
                <w:sz w:val="18"/>
                <w:szCs w:val="18"/>
                <w:lang w:val="sv-SE"/>
              </w:rPr>
              <w:t>InF-DH {40%, 2m, 2m}</w:t>
            </w:r>
          </w:p>
        </w:tc>
        <w:tc>
          <w:tcPr>
            <w:tcW w:w="993" w:type="dxa"/>
            <w:tcBorders>
              <w:left w:val="single" w:sz="4" w:space="0" w:color="auto"/>
              <w:right w:val="single" w:sz="4" w:space="0" w:color="auto"/>
            </w:tcBorders>
            <w:vAlign w:val="center"/>
          </w:tcPr>
          <w:p w14:paraId="7A2A4DB5" w14:textId="098FEA8A" w:rsidR="00636FA4" w:rsidRPr="002741F3" w:rsidRDefault="00636FA4" w:rsidP="00107872">
            <w:pPr>
              <w:spacing w:after="0"/>
              <w:jc w:val="center"/>
              <w:rPr>
                <w:sz w:val="18"/>
                <w:szCs w:val="18"/>
              </w:rPr>
            </w:pPr>
            <w:r w:rsidRPr="00F159DB">
              <w:rPr>
                <w:sz w:val="18"/>
                <w:szCs w:val="18"/>
                <w:lang w:val="sv-SE"/>
              </w:rPr>
              <w:t>InF-DH {60%, 6m, 2m}</w:t>
            </w:r>
          </w:p>
        </w:tc>
        <w:tc>
          <w:tcPr>
            <w:tcW w:w="708" w:type="dxa"/>
            <w:tcBorders>
              <w:top w:val="single" w:sz="4" w:space="0" w:color="auto"/>
              <w:left w:val="single" w:sz="4" w:space="0" w:color="auto"/>
              <w:right w:val="single" w:sz="4" w:space="0" w:color="auto"/>
            </w:tcBorders>
            <w:vAlign w:val="center"/>
          </w:tcPr>
          <w:p w14:paraId="43F40972" w14:textId="0B5D2388" w:rsidR="00636FA4" w:rsidRPr="002741F3" w:rsidRDefault="00636FA4" w:rsidP="00107872">
            <w:pPr>
              <w:spacing w:after="0"/>
              <w:jc w:val="center"/>
              <w:rPr>
                <w:sz w:val="18"/>
                <w:szCs w:val="18"/>
              </w:rPr>
            </w:pPr>
            <w:r>
              <w:rPr>
                <w:sz w:val="18"/>
                <w:szCs w:val="18"/>
              </w:rPr>
              <w:t>18</w:t>
            </w:r>
            <w:r w:rsidRPr="002741F3">
              <w:rPr>
                <w:sz w:val="18"/>
                <w:szCs w:val="18"/>
              </w:rPr>
              <w:t>000</w:t>
            </w:r>
          </w:p>
        </w:tc>
        <w:tc>
          <w:tcPr>
            <w:tcW w:w="709" w:type="dxa"/>
            <w:tcBorders>
              <w:top w:val="single" w:sz="4" w:space="0" w:color="auto"/>
              <w:left w:val="single" w:sz="4" w:space="0" w:color="auto"/>
              <w:right w:val="single" w:sz="4" w:space="0" w:color="auto"/>
            </w:tcBorders>
            <w:vAlign w:val="center"/>
          </w:tcPr>
          <w:p w14:paraId="041B3B73" w14:textId="2B2B2561" w:rsidR="00636FA4" w:rsidRPr="002741F3" w:rsidRDefault="00636FA4" w:rsidP="00107872">
            <w:pPr>
              <w:spacing w:after="0"/>
              <w:jc w:val="center"/>
              <w:rPr>
                <w:sz w:val="18"/>
                <w:szCs w:val="18"/>
                <w:lang w:eastAsia="zh-CN"/>
              </w:rPr>
            </w:pPr>
            <w:r>
              <w:rPr>
                <w:sz w:val="18"/>
                <w:szCs w:val="18"/>
                <w:lang w:eastAsia="zh-CN"/>
              </w:rPr>
              <w:t>9</w:t>
            </w:r>
            <w:r w:rsidRPr="002741F3">
              <w:rPr>
                <w:sz w:val="18"/>
                <w:szCs w:val="18"/>
                <w:lang w:eastAsia="zh-CN"/>
              </w:rPr>
              <w:t>000</w:t>
            </w:r>
          </w:p>
        </w:tc>
        <w:tc>
          <w:tcPr>
            <w:tcW w:w="1093" w:type="dxa"/>
            <w:vMerge/>
            <w:tcBorders>
              <w:left w:val="single" w:sz="4" w:space="0" w:color="auto"/>
              <w:right w:val="single" w:sz="4" w:space="0" w:color="auto"/>
            </w:tcBorders>
            <w:vAlign w:val="center"/>
          </w:tcPr>
          <w:p w14:paraId="23C466DF" w14:textId="77777777" w:rsidR="00636FA4" w:rsidRPr="002741F3" w:rsidRDefault="00636FA4" w:rsidP="00107872">
            <w:pPr>
              <w:spacing w:after="0"/>
              <w:jc w:val="center"/>
              <w:rPr>
                <w:sz w:val="18"/>
                <w:szCs w:val="18"/>
                <w:lang w:eastAsia="zh-CN"/>
              </w:rPr>
            </w:pPr>
          </w:p>
        </w:tc>
        <w:tc>
          <w:tcPr>
            <w:tcW w:w="1300" w:type="dxa"/>
            <w:vMerge/>
            <w:tcBorders>
              <w:left w:val="single" w:sz="4" w:space="0" w:color="auto"/>
              <w:right w:val="single" w:sz="4" w:space="0" w:color="auto"/>
            </w:tcBorders>
            <w:vAlign w:val="center"/>
          </w:tcPr>
          <w:p w14:paraId="40AB466A" w14:textId="77777777" w:rsidR="00636FA4" w:rsidRPr="002741F3" w:rsidRDefault="00636FA4" w:rsidP="00107872">
            <w:pPr>
              <w:spacing w:after="0"/>
              <w:jc w:val="center"/>
              <w:rPr>
                <w:sz w:val="18"/>
                <w:szCs w:val="18"/>
                <w:lang w:eastAsia="zh-CN"/>
              </w:rPr>
            </w:pPr>
          </w:p>
        </w:tc>
        <w:tc>
          <w:tcPr>
            <w:tcW w:w="1335" w:type="dxa"/>
            <w:tcBorders>
              <w:top w:val="single" w:sz="4" w:space="0" w:color="auto"/>
              <w:left w:val="single" w:sz="4" w:space="0" w:color="auto"/>
              <w:bottom w:val="single" w:sz="4" w:space="0" w:color="auto"/>
              <w:right w:val="single" w:sz="4" w:space="0" w:color="auto"/>
            </w:tcBorders>
            <w:vAlign w:val="center"/>
          </w:tcPr>
          <w:p w14:paraId="05B91C57" w14:textId="0D12509A" w:rsidR="00636FA4" w:rsidRPr="002741F3" w:rsidRDefault="00636FA4" w:rsidP="00107872">
            <w:pPr>
              <w:spacing w:after="0"/>
              <w:jc w:val="center"/>
              <w:rPr>
                <w:rFonts w:eastAsiaTheme="minorEastAsia"/>
                <w:bCs/>
                <w:sz w:val="18"/>
                <w:szCs w:val="18"/>
                <w:lang w:eastAsia="zh-CN"/>
              </w:rPr>
            </w:pPr>
            <w:r w:rsidRPr="002741F3">
              <w:rPr>
                <w:rFonts w:eastAsiaTheme="minorEastAsia"/>
                <w:bCs/>
                <w:sz w:val="18"/>
                <w:szCs w:val="18"/>
                <w:lang w:eastAsia="zh-CN"/>
              </w:rPr>
              <w:t>98.6%</w:t>
            </w:r>
          </w:p>
        </w:tc>
      </w:tr>
      <w:tr w:rsidR="00636FA4" w14:paraId="7F17F316" w14:textId="77777777" w:rsidTr="00B33E7C">
        <w:trPr>
          <w:trHeight w:val="507"/>
          <w:jc w:val="center"/>
        </w:trPr>
        <w:tc>
          <w:tcPr>
            <w:tcW w:w="713" w:type="dxa"/>
            <w:vMerge/>
            <w:tcBorders>
              <w:left w:val="single" w:sz="4" w:space="0" w:color="auto"/>
              <w:right w:val="single" w:sz="4" w:space="0" w:color="auto"/>
            </w:tcBorders>
            <w:vAlign w:val="center"/>
          </w:tcPr>
          <w:p w14:paraId="50722833" w14:textId="77777777" w:rsidR="00636FA4" w:rsidRDefault="00636FA4" w:rsidP="0097219B">
            <w:pPr>
              <w:spacing w:after="0"/>
              <w:jc w:val="center"/>
            </w:pPr>
          </w:p>
        </w:tc>
        <w:tc>
          <w:tcPr>
            <w:tcW w:w="841" w:type="dxa"/>
            <w:vMerge/>
            <w:tcBorders>
              <w:left w:val="single" w:sz="4" w:space="0" w:color="auto"/>
              <w:right w:val="single" w:sz="4" w:space="0" w:color="auto"/>
            </w:tcBorders>
            <w:vAlign w:val="center"/>
          </w:tcPr>
          <w:p w14:paraId="467D016C" w14:textId="77777777" w:rsidR="00636FA4" w:rsidRDefault="00636FA4" w:rsidP="0097219B">
            <w:pPr>
              <w:spacing w:after="0"/>
              <w:jc w:val="center"/>
            </w:pPr>
          </w:p>
        </w:tc>
        <w:tc>
          <w:tcPr>
            <w:tcW w:w="708" w:type="dxa"/>
            <w:vMerge/>
            <w:tcBorders>
              <w:left w:val="single" w:sz="4" w:space="0" w:color="auto"/>
              <w:right w:val="single" w:sz="4" w:space="0" w:color="auto"/>
            </w:tcBorders>
            <w:vAlign w:val="center"/>
          </w:tcPr>
          <w:p w14:paraId="44AC5E5B" w14:textId="77777777" w:rsidR="00636FA4" w:rsidRDefault="00636FA4" w:rsidP="0097219B">
            <w:pPr>
              <w:spacing w:after="0"/>
              <w:jc w:val="center"/>
            </w:pPr>
          </w:p>
        </w:tc>
        <w:tc>
          <w:tcPr>
            <w:tcW w:w="1135" w:type="dxa"/>
            <w:tcBorders>
              <w:left w:val="single" w:sz="4" w:space="0" w:color="auto"/>
              <w:right w:val="single" w:sz="4" w:space="0" w:color="auto"/>
            </w:tcBorders>
            <w:vAlign w:val="center"/>
          </w:tcPr>
          <w:p w14:paraId="23ACA5E6" w14:textId="4AAEE658" w:rsidR="00636FA4" w:rsidRDefault="00636FA4" w:rsidP="0097219B">
            <w:pPr>
              <w:spacing w:after="0"/>
              <w:jc w:val="center"/>
            </w:pPr>
            <w:r w:rsidRPr="00F159DB">
              <w:rPr>
                <w:sz w:val="18"/>
                <w:szCs w:val="18"/>
                <w:lang w:val="sv-SE"/>
              </w:rPr>
              <w:t>InF-DH {40%, 2m, 2m}</w:t>
            </w:r>
          </w:p>
        </w:tc>
        <w:tc>
          <w:tcPr>
            <w:tcW w:w="993" w:type="dxa"/>
            <w:tcBorders>
              <w:left w:val="single" w:sz="4" w:space="0" w:color="auto"/>
              <w:right w:val="single" w:sz="4" w:space="0" w:color="auto"/>
            </w:tcBorders>
            <w:vAlign w:val="center"/>
          </w:tcPr>
          <w:p w14:paraId="31651E0E" w14:textId="4541BE0E" w:rsidR="00636FA4" w:rsidRDefault="00636FA4" w:rsidP="0097219B">
            <w:pPr>
              <w:spacing w:after="0"/>
              <w:jc w:val="center"/>
            </w:pPr>
            <w:r w:rsidRPr="00F159DB">
              <w:rPr>
                <w:sz w:val="18"/>
                <w:szCs w:val="18"/>
                <w:lang w:val="sv-SE"/>
              </w:rPr>
              <w:t>InF-DH {40%, 3m, 5m}</w:t>
            </w:r>
          </w:p>
        </w:tc>
        <w:tc>
          <w:tcPr>
            <w:tcW w:w="708" w:type="dxa"/>
            <w:tcBorders>
              <w:top w:val="single" w:sz="4" w:space="0" w:color="auto"/>
              <w:left w:val="single" w:sz="4" w:space="0" w:color="auto"/>
              <w:right w:val="single" w:sz="4" w:space="0" w:color="auto"/>
            </w:tcBorders>
            <w:vAlign w:val="center"/>
          </w:tcPr>
          <w:p w14:paraId="0F3ECD17" w14:textId="7747E8B5" w:rsidR="00636FA4" w:rsidRDefault="00636FA4" w:rsidP="0097219B">
            <w:pPr>
              <w:spacing w:after="0"/>
              <w:jc w:val="center"/>
            </w:pPr>
            <w:r>
              <w:rPr>
                <w:sz w:val="18"/>
                <w:szCs w:val="18"/>
              </w:rPr>
              <w:t>18</w:t>
            </w:r>
            <w:r w:rsidRPr="002741F3">
              <w:rPr>
                <w:sz w:val="18"/>
                <w:szCs w:val="18"/>
              </w:rPr>
              <w:t>000</w:t>
            </w:r>
          </w:p>
        </w:tc>
        <w:tc>
          <w:tcPr>
            <w:tcW w:w="709" w:type="dxa"/>
            <w:tcBorders>
              <w:top w:val="single" w:sz="4" w:space="0" w:color="auto"/>
              <w:left w:val="single" w:sz="4" w:space="0" w:color="auto"/>
              <w:right w:val="single" w:sz="4" w:space="0" w:color="auto"/>
            </w:tcBorders>
            <w:vAlign w:val="center"/>
          </w:tcPr>
          <w:p w14:paraId="774EA233" w14:textId="42EDF5D2" w:rsidR="00636FA4" w:rsidRDefault="00636FA4" w:rsidP="0097219B">
            <w:pPr>
              <w:spacing w:after="0"/>
              <w:jc w:val="center"/>
            </w:pPr>
            <w:r>
              <w:rPr>
                <w:sz w:val="18"/>
                <w:szCs w:val="18"/>
                <w:lang w:eastAsia="zh-CN"/>
              </w:rPr>
              <w:t>9</w:t>
            </w:r>
            <w:r w:rsidRPr="002741F3">
              <w:rPr>
                <w:sz w:val="18"/>
                <w:szCs w:val="18"/>
                <w:lang w:eastAsia="zh-CN"/>
              </w:rPr>
              <w:t>000</w:t>
            </w:r>
          </w:p>
        </w:tc>
        <w:tc>
          <w:tcPr>
            <w:tcW w:w="1093" w:type="dxa"/>
            <w:vMerge/>
            <w:tcBorders>
              <w:left w:val="single" w:sz="4" w:space="0" w:color="auto"/>
              <w:right w:val="single" w:sz="4" w:space="0" w:color="auto"/>
            </w:tcBorders>
            <w:vAlign w:val="center"/>
          </w:tcPr>
          <w:p w14:paraId="1EB17D3C" w14:textId="77777777" w:rsidR="00636FA4" w:rsidRDefault="00636FA4" w:rsidP="0097219B">
            <w:pPr>
              <w:spacing w:after="0"/>
              <w:jc w:val="center"/>
            </w:pPr>
          </w:p>
        </w:tc>
        <w:tc>
          <w:tcPr>
            <w:tcW w:w="1300" w:type="dxa"/>
            <w:vMerge/>
            <w:tcBorders>
              <w:left w:val="single" w:sz="4" w:space="0" w:color="auto"/>
              <w:right w:val="single" w:sz="4" w:space="0" w:color="auto"/>
            </w:tcBorders>
            <w:vAlign w:val="center"/>
          </w:tcPr>
          <w:p w14:paraId="1A1E2045" w14:textId="77777777" w:rsidR="00636FA4" w:rsidRDefault="00636FA4" w:rsidP="0097219B">
            <w:pPr>
              <w:spacing w:after="0"/>
              <w:jc w:val="center"/>
            </w:pPr>
          </w:p>
        </w:tc>
        <w:tc>
          <w:tcPr>
            <w:tcW w:w="1335" w:type="dxa"/>
            <w:tcBorders>
              <w:top w:val="single" w:sz="4" w:space="0" w:color="auto"/>
              <w:left w:val="single" w:sz="4" w:space="0" w:color="auto"/>
              <w:bottom w:val="single" w:sz="4" w:space="0" w:color="auto"/>
              <w:right w:val="single" w:sz="4" w:space="0" w:color="auto"/>
            </w:tcBorders>
            <w:vAlign w:val="center"/>
          </w:tcPr>
          <w:p w14:paraId="10C8B6C2" w14:textId="44A6D8C8" w:rsidR="00636FA4" w:rsidRDefault="00636FA4" w:rsidP="0097219B">
            <w:pPr>
              <w:spacing w:after="0"/>
              <w:jc w:val="center"/>
            </w:pPr>
            <w:r w:rsidRPr="002741F3">
              <w:rPr>
                <w:rFonts w:eastAsiaTheme="minorEastAsia"/>
                <w:bCs/>
                <w:sz w:val="18"/>
                <w:szCs w:val="18"/>
                <w:lang w:eastAsia="zh-CN"/>
              </w:rPr>
              <w:t>97.</w:t>
            </w:r>
            <w:r>
              <w:rPr>
                <w:rFonts w:eastAsiaTheme="minorEastAsia"/>
                <w:bCs/>
                <w:sz w:val="18"/>
                <w:szCs w:val="18"/>
                <w:lang w:eastAsia="zh-CN"/>
              </w:rPr>
              <w:t>7</w:t>
            </w:r>
            <w:r w:rsidRPr="002741F3">
              <w:rPr>
                <w:rFonts w:eastAsiaTheme="minorEastAsia"/>
                <w:bCs/>
                <w:sz w:val="18"/>
                <w:szCs w:val="18"/>
                <w:lang w:eastAsia="zh-CN"/>
              </w:rPr>
              <w:t>%</w:t>
            </w:r>
          </w:p>
        </w:tc>
      </w:tr>
      <w:tr w:rsidR="00636FA4" w14:paraId="661FFCA7" w14:textId="77777777" w:rsidTr="00B33E7C">
        <w:trPr>
          <w:trHeight w:val="35"/>
          <w:jc w:val="center"/>
        </w:trPr>
        <w:tc>
          <w:tcPr>
            <w:tcW w:w="713" w:type="dxa"/>
            <w:vMerge/>
            <w:tcBorders>
              <w:left w:val="single" w:sz="4" w:space="0" w:color="auto"/>
              <w:right w:val="single" w:sz="4" w:space="0" w:color="auto"/>
            </w:tcBorders>
            <w:vAlign w:val="center"/>
          </w:tcPr>
          <w:p w14:paraId="3D4E1ECF" w14:textId="77777777" w:rsidR="00636FA4" w:rsidRPr="002741F3" w:rsidRDefault="00636FA4" w:rsidP="003A3E5C">
            <w:pPr>
              <w:spacing w:after="0"/>
              <w:jc w:val="center"/>
              <w:rPr>
                <w:sz w:val="18"/>
                <w:szCs w:val="18"/>
              </w:rPr>
            </w:pPr>
          </w:p>
        </w:tc>
        <w:tc>
          <w:tcPr>
            <w:tcW w:w="841" w:type="dxa"/>
            <w:vMerge/>
            <w:tcBorders>
              <w:left w:val="single" w:sz="4" w:space="0" w:color="auto"/>
              <w:right w:val="single" w:sz="4" w:space="0" w:color="auto"/>
            </w:tcBorders>
            <w:vAlign w:val="center"/>
          </w:tcPr>
          <w:p w14:paraId="7900B8BF" w14:textId="77777777" w:rsidR="00636FA4" w:rsidRPr="002741F3" w:rsidRDefault="00636FA4" w:rsidP="003A3E5C">
            <w:pPr>
              <w:spacing w:after="0"/>
              <w:jc w:val="center"/>
              <w:rPr>
                <w:sz w:val="18"/>
                <w:szCs w:val="18"/>
              </w:rPr>
            </w:pPr>
          </w:p>
        </w:tc>
        <w:tc>
          <w:tcPr>
            <w:tcW w:w="708" w:type="dxa"/>
            <w:vMerge/>
            <w:tcBorders>
              <w:left w:val="single" w:sz="4" w:space="0" w:color="auto"/>
              <w:right w:val="single" w:sz="4" w:space="0" w:color="auto"/>
            </w:tcBorders>
            <w:vAlign w:val="center"/>
          </w:tcPr>
          <w:p w14:paraId="2BBC7784" w14:textId="77777777" w:rsidR="00636FA4" w:rsidRPr="002741F3" w:rsidRDefault="00636FA4" w:rsidP="003A3E5C">
            <w:pPr>
              <w:spacing w:after="0"/>
              <w:jc w:val="center"/>
              <w:rPr>
                <w:sz w:val="18"/>
                <w:szCs w:val="18"/>
              </w:rPr>
            </w:pPr>
          </w:p>
        </w:tc>
        <w:tc>
          <w:tcPr>
            <w:tcW w:w="1135" w:type="dxa"/>
            <w:tcBorders>
              <w:left w:val="single" w:sz="4" w:space="0" w:color="auto"/>
              <w:right w:val="single" w:sz="4" w:space="0" w:color="auto"/>
            </w:tcBorders>
            <w:vAlign w:val="center"/>
          </w:tcPr>
          <w:p w14:paraId="7841CDCE" w14:textId="64A6E3B4" w:rsidR="00636FA4" w:rsidRPr="002741F3" w:rsidRDefault="00636FA4" w:rsidP="003A3E5C">
            <w:pPr>
              <w:spacing w:after="0"/>
              <w:jc w:val="center"/>
              <w:rPr>
                <w:sz w:val="18"/>
                <w:szCs w:val="18"/>
              </w:rPr>
            </w:pPr>
            <w:r w:rsidRPr="002741F3">
              <w:rPr>
                <w:bCs/>
                <w:sz w:val="18"/>
                <w:szCs w:val="18"/>
              </w:rPr>
              <w:t>InF-SH {20%, 2m, 10m}</w:t>
            </w:r>
          </w:p>
        </w:tc>
        <w:tc>
          <w:tcPr>
            <w:tcW w:w="993" w:type="dxa"/>
            <w:tcBorders>
              <w:left w:val="single" w:sz="4" w:space="0" w:color="auto"/>
              <w:right w:val="single" w:sz="4" w:space="0" w:color="auto"/>
            </w:tcBorders>
          </w:tcPr>
          <w:p w14:paraId="0F814349" w14:textId="2B2AE8DB" w:rsidR="00636FA4" w:rsidRPr="002741F3" w:rsidRDefault="00636FA4" w:rsidP="003A3E5C">
            <w:pPr>
              <w:spacing w:after="0"/>
              <w:jc w:val="center"/>
              <w:rPr>
                <w:sz w:val="18"/>
                <w:szCs w:val="18"/>
              </w:rPr>
            </w:pPr>
            <w:r w:rsidRPr="00F159DB">
              <w:rPr>
                <w:sz w:val="18"/>
                <w:szCs w:val="18"/>
                <w:lang w:val="sv-SE"/>
              </w:rPr>
              <w:t>InF-DH {40%, 2m, 2m}</w:t>
            </w:r>
          </w:p>
        </w:tc>
        <w:tc>
          <w:tcPr>
            <w:tcW w:w="708" w:type="dxa"/>
            <w:tcBorders>
              <w:left w:val="single" w:sz="4" w:space="0" w:color="auto"/>
              <w:right w:val="single" w:sz="4" w:space="0" w:color="auto"/>
            </w:tcBorders>
            <w:vAlign w:val="center"/>
          </w:tcPr>
          <w:p w14:paraId="6CFF0D46" w14:textId="0AA6341B" w:rsidR="00636FA4" w:rsidRPr="002741F3" w:rsidRDefault="00636FA4" w:rsidP="003A3E5C">
            <w:pPr>
              <w:spacing w:after="0"/>
              <w:jc w:val="center"/>
              <w:rPr>
                <w:sz w:val="18"/>
                <w:szCs w:val="18"/>
              </w:rPr>
            </w:pPr>
            <w:r>
              <w:rPr>
                <w:sz w:val="18"/>
                <w:szCs w:val="18"/>
              </w:rPr>
              <w:t>18</w:t>
            </w:r>
            <w:r w:rsidRPr="002741F3">
              <w:rPr>
                <w:sz w:val="18"/>
                <w:szCs w:val="18"/>
              </w:rPr>
              <w:t>000</w:t>
            </w:r>
          </w:p>
        </w:tc>
        <w:tc>
          <w:tcPr>
            <w:tcW w:w="709" w:type="dxa"/>
            <w:tcBorders>
              <w:left w:val="single" w:sz="4" w:space="0" w:color="auto"/>
              <w:right w:val="single" w:sz="4" w:space="0" w:color="auto"/>
            </w:tcBorders>
            <w:vAlign w:val="center"/>
          </w:tcPr>
          <w:p w14:paraId="0FAD3AC2" w14:textId="48338729" w:rsidR="00636FA4" w:rsidRPr="002741F3" w:rsidRDefault="00636FA4" w:rsidP="003A3E5C">
            <w:pPr>
              <w:spacing w:after="0"/>
              <w:jc w:val="center"/>
              <w:rPr>
                <w:sz w:val="18"/>
                <w:szCs w:val="18"/>
                <w:lang w:eastAsia="zh-CN"/>
              </w:rPr>
            </w:pPr>
            <w:r>
              <w:rPr>
                <w:sz w:val="18"/>
                <w:szCs w:val="18"/>
                <w:lang w:eastAsia="zh-CN"/>
              </w:rPr>
              <w:t>9</w:t>
            </w:r>
            <w:r w:rsidRPr="002741F3">
              <w:rPr>
                <w:sz w:val="18"/>
                <w:szCs w:val="18"/>
                <w:lang w:eastAsia="zh-CN"/>
              </w:rPr>
              <w:t>000</w:t>
            </w:r>
          </w:p>
        </w:tc>
        <w:tc>
          <w:tcPr>
            <w:tcW w:w="1093" w:type="dxa"/>
            <w:vMerge/>
            <w:tcBorders>
              <w:left w:val="single" w:sz="4" w:space="0" w:color="auto"/>
              <w:right w:val="single" w:sz="4" w:space="0" w:color="auto"/>
            </w:tcBorders>
            <w:vAlign w:val="center"/>
          </w:tcPr>
          <w:p w14:paraId="03B3CF90" w14:textId="77777777" w:rsidR="00636FA4" w:rsidRDefault="00636FA4" w:rsidP="003A3E5C">
            <w:pPr>
              <w:spacing w:after="0"/>
              <w:jc w:val="center"/>
            </w:pPr>
          </w:p>
        </w:tc>
        <w:tc>
          <w:tcPr>
            <w:tcW w:w="1300" w:type="dxa"/>
            <w:vMerge/>
            <w:tcBorders>
              <w:left w:val="single" w:sz="4" w:space="0" w:color="auto"/>
              <w:right w:val="single" w:sz="4" w:space="0" w:color="auto"/>
            </w:tcBorders>
            <w:vAlign w:val="center"/>
          </w:tcPr>
          <w:p w14:paraId="242E8BCD" w14:textId="77777777" w:rsidR="00636FA4" w:rsidRDefault="00636FA4" w:rsidP="003A3E5C">
            <w:pPr>
              <w:spacing w:after="0"/>
              <w:jc w:val="center"/>
            </w:pPr>
          </w:p>
        </w:tc>
        <w:tc>
          <w:tcPr>
            <w:tcW w:w="1335" w:type="dxa"/>
            <w:tcBorders>
              <w:top w:val="single" w:sz="4" w:space="0" w:color="auto"/>
              <w:left w:val="single" w:sz="4" w:space="0" w:color="auto"/>
              <w:bottom w:val="single" w:sz="4" w:space="0" w:color="auto"/>
              <w:right w:val="single" w:sz="4" w:space="0" w:color="auto"/>
            </w:tcBorders>
            <w:vAlign w:val="center"/>
          </w:tcPr>
          <w:p w14:paraId="28B5EBB3" w14:textId="3FA2B0A8" w:rsidR="00636FA4" w:rsidRPr="002741F3" w:rsidRDefault="00636FA4" w:rsidP="003A3E5C">
            <w:pPr>
              <w:spacing w:after="0"/>
              <w:jc w:val="center"/>
              <w:rPr>
                <w:sz w:val="18"/>
                <w:szCs w:val="18"/>
                <w:lang w:eastAsia="zh-CN"/>
              </w:rPr>
            </w:pPr>
            <w:r>
              <w:rPr>
                <w:sz w:val="18"/>
                <w:szCs w:val="18"/>
                <w:lang w:eastAsia="zh-CN"/>
              </w:rPr>
              <w:t>95.1%</w:t>
            </w:r>
          </w:p>
        </w:tc>
      </w:tr>
      <w:tr w:rsidR="00636FA4" w14:paraId="7A69E3BF" w14:textId="77777777" w:rsidTr="00B33E7C">
        <w:trPr>
          <w:trHeight w:val="35"/>
          <w:jc w:val="center"/>
        </w:trPr>
        <w:tc>
          <w:tcPr>
            <w:tcW w:w="713" w:type="dxa"/>
            <w:vMerge/>
            <w:tcBorders>
              <w:left w:val="single" w:sz="4" w:space="0" w:color="auto"/>
              <w:right w:val="single" w:sz="4" w:space="0" w:color="auto"/>
            </w:tcBorders>
            <w:vAlign w:val="center"/>
          </w:tcPr>
          <w:p w14:paraId="3BA357DF" w14:textId="77777777" w:rsidR="00636FA4" w:rsidRPr="002741F3" w:rsidRDefault="00636FA4" w:rsidP="000B5A0A">
            <w:pPr>
              <w:spacing w:after="0"/>
              <w:jc w:val="center"/>
              <w:rPr>
                <w:sz w:val="18"/>
                <w:szCs w:val="18"/>
              </w:rPr>
            </w:pPr>
          </w:p>
        </w:tc>
        <w:tc>
          <w:tcPr>
            <w:tcW w:w="841" w:type="dxa"/>
            <w:vMerge/>
            <w:tcBorders>
              <w:left w:val="single" w:sz="4" w:space="0" w:color="auto"/>
              <w:right w:val="single" w:sz="4" w:space="0" w:color="auto"/>
            </w:tcBorders>
            <w:vAlign w:val="center"/>
          </w:tcPr>
          <w:p w14:paraId="046ECDCC" w14:textId="77777777" w:rsidR="00636FA4" w:rsidRPr="002741F3" w:rsidRDefault="00636FA4" w:rsidP="000B5A0A">
            <w:pPr>
              <w:spacing w:after="0"/>
              <w:jc w:val="center"/>
              <w:rPr>
                <w:sz w:val="18"/>
                <w:szCs w:val="18"/>
              </w:rPr>
            </w:pPr>
          </w:p>
        </w:tc>
        <w:tc>
          <w:tcPr>
            <w:tcW w:w="708" w:type="dxa"/>
            <w:vMerge/>
            <w:tcBorders>
              <w:left w:val="single" w:sz="4" w:space="0" w:color="auto"/>
              <w:right w:val="single" w:sz="4" w:space="0" w:color="auto"/>
            </w:tcBorders>
            <w:vAlign w:val="center"/>
          </w:tcPr>
          <w:p w14:paraId="29D9BF09" w14:textId="77777777" w:rsidR="00636FA4" w:rsidRPr="002741F3" w:rsidRDefault="00636FA4" w:rsidP="000B5A0A">
            <w:pPr>
              <w:spacing w:after="0"/>
              <w:jc w:val="center"/>
              <w:rPr>
                <w:sz w:val="18"/>
                <w:szCs w:val="18"/>
              </w:rPr>
            </w:pPr>
          </w:p>
        </w:tc>
        <w:tc>
          <w:tcPr>
            <w:tcW w:w="1135" w:type="dxa"/>
            <w:tcBorders>
              <w:left w:val="single" w:sz="4" w:space="0" w:color="auto"/>
              <w:right w:val="single" w:sz="4" w:space="0" w:color="auto"/>
            </w:tcBorders>
            <w:vAlign w:val="center"/>
          </w:tcPr>
          <w:p w14:paraId="21829164" w14:textId="3C6973B4" w:rsidR="00636FA4" w:rsidRPr="002741F3" w:rsidRDefault="00636FA4" w:rsidP="000B5A0A">
            <w:pPr>
              <w:spacing w:after="0"/>
              <w:jc w:val="center"/>
              <w:rPr>
                <w:bCs/>
                <w:sz w:val="18"/>
                <w:szCs w:val="18"/>
              </w:rPr>
            </w:pPr>
            <w:r w:rsidRPr="00F159DB">
              <w:rPr>
                <w:sz w:val="18"/>
                <w:szCs w:val="18"/>
                <w:lang w:val="sv-SE"/>
              </w:rPr>
              <w:t>InF-DH {40%, 2m, 2m}</w:t>
            </w:r>
          </w:p>
        </w:tc>
        <w:tc>
          <w:tcPr>
            <w:tcW w:w="993" w:type="dxa"/>
            <w:tcBorders>
              <w:left w:val="single" w:sz="4" w:space="0" w:color="auto"/>
              <w:right w:val="single" w:sz="4" w:space="0" w:color="auto"/>
            </w:tcBorders>
          </w:tcPr>
          <w:p w14:paraId="291069FE" w14:textId="34888E8B" w:rsidR="00636FA4" w:rsidRPr="00F159DB" w:rsidRDefault="00636FA4" w:rsidP="000B5A0A">
            <w:pPr>
              <w:spacing w:after="0"/>
              <w:jc w:val="center"/>
              <w:rPr>
                <w:sz w:val="18"/>
                <w:szCs w:val="18"/>
                <w:lang w:val="sv-SE"/>
              </w:rPr>
            </w:pPr>
            <w:r w:rsidRPr="002741F3">
              <w:rPr>
                <w:bCs/>
                <w:sz w:val="18"/>
                <w:szCs w:val="18"/>
              </w:rPr>
              <w:t>InF-SH {20%, 2m, 10m}</w:t>
            </w:r>
          </w:p>
        </w:tc>
        <w:tc>
          <w:tcPr>
            <w:tcW w:w="708" w:type="dxa"/>
            <w:tcBorders>
              <w:left w:val="single" w:sz="4" w:space="0" w:color="auto"/>
              <w:right w:val="single" w:sz="4" w:space="0" w:color="auto"/>
            </w:tcBorders>
            <w:vAlign w:val="center"/>
          </w:tcPr>
          <w:p w14:paraId="75BF05BE" w14:textId="75D12F47" w:rsidR="00636FA4" w:rsidRDefault="00636FA4" w:rsidP="000B5A0A">
            <w:pPr>
              <w:spacing w:after="0"/>
              <w:jc w:val="center"/>
              <w:rPr>
                <w:sz w:val="18"/>
                <w:szCs w:val="18"/>
              </w:rPr>
            </w:pPr>
            <w:r>
              <w:rPr>
                <w:sz w:val="18"/>
                <w:szCs w:val="18"/>
              </w:rPr>
              <w:t>18</w:t>
            </w:r>
            <w:r w:rsidRPr="002741F3">
              <w:rPr>
                <w:sz w:val="18"/>
                <w:szCs w:val="18"/>
              </w:rPr>
              <w:t>000</w:t>
            </w:r>
          </w:p>
        </w:tc>
        <w:tc>
          <w:tcPr>
            <w:tcW w:w="709" w:type="dxa"/>
            <w:tcBorders>
              <w:left w:val="single" w:sz="4" w:space="0" w:color="auto"/>
              <w:right w:val="single" w:sz="4" w:space="0" w:color="auto"/>
            </w:tcBorders>
            <w:vAlign w:val="center"/>
          </w:tcPr>
          <w:p w14:paraId="3C4C4D60" w14:textId="750FAD40" w:rsidR="00636FA4" w:rsidRDefault="00636FA4" w:rsidP="000B5A0A">
            <w:pPr>
              <w:spacing w:after="0"/>
              <w:jc w:val="center"/>
              <w:rPr>
                <w:sz w:val="18"/>
                <w:szCs w:val="18"/>
                <w:lang w:eastAsia="zh-CN"/>
              </w:rPr>
            </w:pPr>
            <w:r>
              <w:rPr>
                <w:rFonts w:hint="eastAsia"/>
                <w:sz w:val="18"/>
                <w:szCs w:val="18"/>
                <w:lang w:eastAsia="zh-CN"/>
              </w:rPr>
              <w:t>9</w:t>
            </w:r>
            <w:r>
              <w:rPr>
                <w:sz w:val="18"/>
                <w:szCs w:val="18"/>
                <w:lang w:eastAsia="zh-CN"/>
              </w:rPr>
              <w:t>000</w:t>
            </w:r>
          </w:p>
        </w:tc>
        <w:tc>
          <w:tcPr>
            <w:tcW w:w="1093" w:type="dxa"/>
            <w:vMerge/>
            <w:tcBorders>
              <w:left w:val="single" w:sz="4" w:space="0" w:color="auto"/>
              <w:right w:val="single" w:sz="4" w:space="0" w:color="auto"/>
            </w:tcBorders>
            <w:vAlign w:val="center"/>
          </w:tcPr>
          <w:p w14:paraId="56411F62" w14:textId="77777777" w:rsidR="00636FA4" w:rsidRDefault="00636FA4" w:rsidP="000B5A0A">
            <w:pPr>
              <w:spacing w:after="0"/>
              <w:jc w:val="center"/>
            </w:pPr>
          </w:p>
        </w:tc>
        <w:tc>
          <w:tcPr>
            <w:tcW w:w="1300" w:type="dxa"/>
            <w:vMerge/>
            <w:tcBorders>
              <w:left w:val="single" w:sz="4" w:space="0" w:color="auto"/>
              <w:right w:val="single" w:sz="4" w:space="0" w:color="auto"/>
            </w:tcBorders>
            <w:vAlign w:val="center"/>
          </w:tcPr>
          <w:p w14:paraId="1B5DE5B2" w14:textId="77777777" w:rsidR="00636FA4" w:rsidRDefault="00636FA4" w:rsidP="000B5A0A">
            <w:pPr>
              <w:spacing w:after="0"/>
              <w:jc w:val="center"/>
            </w:pPr>
          </w:p>
        </w:tc>
        <w:tc>
          <w:tcPr>
            <w:tcW w:w="1335" w:type="dxa"/>
            <w:tcBorders>
              <w:top w:val="single" w:sz="4" w:space="0" w:color="auto"/>
              <w:left w:val="single" w:sz="4" w:space="0" w:color="auto"/>
              <w:bottom w:val="single" w:sz="4" w:space="0" w:color="auto"/>
              <w:right w:val="single" w:sz="4" w:space="0" w:color="auto"/>
            </w:tcBorders>
            <w:vAlign w:val="center"/>
          </w:tcPr>
          <w:p w14:paraId="7C419123" w14:textId="75767731" w:rsidR="00636FA4" w:rsidRDefault="00636FA4" w:rsidP="000B5A0A">
            <w:pPr>
              <w:spacing w:after="0"/>
              <w:jc w:val="center"/>
              <w:rPr>
                <w:sz w:val="18"/>
                <w:szCs w:val="18"/>
                <w:lang w:eastAsia="zh-CN"/>
              </w:rPr>
            </w:pPr>
            <w:r>
              <w:rPr>
                <w:rFonts w:eastAsiaTheme="minorEastAsia"/>
                <w:bCs/>
                <w:sz w:val="18"/>
                <w:szCs w:val="18"/>
                <w:lang w:eastAsia="zh-CN"/>
              </w:rPr>
              <w:t>78%</w:t>
            </w:r>
          </w:p>
        </w:tc>
      </w:tr>
      <w:tr w:rsidR="00636FA4" w14:paraId="40175F6F" w14:textId="77777777" w:rsidTr="00E969B2">
        <w:trPr>
          <w:trHeight w:val="35"/>
          <w:jc w:val="center"/>
        </w:trPr>
        <w:tc>
          <w:tcPr>
            <w:tcW w:w="713" w:type="dxa"/>
            <w:vMerge/>
            <w:tcBorders>
              <w:left w:val="single" w:sz="4" w:space="0" w:color="auto"/>
              <w:right w:val="single" w:sz="4" w:space="0" w:color="auto"/>
            </w:tcBorders>
            <w:vAlign w:val="center"/>
          </w:tcPr>
          <w:p w14:paraId="4EC62B69" w14:textId="77777777" w:rsidR="00636FA4" w:rsidRPr="002741F3" w:rsidRDefault="00636FA4" w:rsidP="00E969B2">
            <w:pPr>
              <w:spacing w:after="0"/>
              <w:jc w:val="center"/>
              <w:rPr>
                <w:sz w:val="18"/>
                <w:szCs w:val="18"/>
              </w:rPr>
            </w:pPr>
          </w:p>
        </w:tc>
        <w:tc>
          <w:tcPr>
            <w:tcW w:w="841" w:type="dxa"/>
            <w:vMerge/>
            <w:tcBorders>
              <w:left w:val="single" w:sz="4" w:space="0" w:color="auto"/>
              <w:right w:val="single" w:sz="4" w:space="0" w:color="auto"/>
            </w:tcBorders>
            <w:vAlign w:val="center"/>
          </w:tcPr>
          <w:p w14:paraId="237C3F1A" w14:textId="77777777" w:rsidR="00636FA4" w:rsidRPr="002741F3" w:rsidRDefault="00636FA4" w:rsidP="00E969B2">
            <w:pPr>
              <w:spacing w:after="0"/>
              <w:jc w:val="center"/>
              <w:rPr>
                <w:sz w:val="18"/>
                <w:szCs w:val="18"/>
              </w:rPr>
            </w:pPr>
          </w:p>
        </w:tc>
        <w:tc>
          <w:tcPr>
            <w:tcW w:w="708" w:type="dxa"/>
            <w:vMerge/>
            <w:tcBorders>
              <w:left w:val="single" w:sz="4" w:space="0" w:color="auto"/>
              <w:right w:val="single" w:sz="4" w:space="0" w:color="auto"/>
            </w:tcBorders>
            <w:vAlign w:val="center"/>
          </w:tcPr>
          <w:p w14:paraId="708D87C2" w14:textId="77777777" w:rsidR="00636FA4" w:rsidRPr="002741F3" w:rsidRDefault="00636FA4" w:rsidP="00E969B2">
            <w:pPr>
              <w:spacing w:after="0"/>
              <w:jc w:val="center"/>
              <w:rPr>
                <w:sz w:val="18"/>
                <w:szCs w:val="18"/>
              </w:rPr>
            </w:pPr>
          </w:p>
        </w:tc>
        <w:tc>
          <w:tcPr>
            <w:tcW w:w="1135" w:type="dxa"/>
            <w:tcBorders>
              <w:left w:val="single" w:sz="4" w:space="0" w:color="auto"/>
              <w:right w:val="single" w:sz="4" w:space="0" w:color="auto"/>
            </w:tcBorders>
            <w:vAlign w:val="center"/>
          </w:tcPr>
          <w:p w14:paraId="009E09FA" w14:textId="27781DAA" w:rsidR="00636FA4" w:rsidRPr="002741F3" w:rsidRDefault="00636FA4" w:rsidP="00E969B2">
            <w:pPr>
              <w:spacing w:after="0"/>
              <w:jc w:val="center"/>
              <w:rPr>
                <w:bCs/>
                <w:sz w:val="18"/>
                <w:szCs w:val="18"/>
              </w:rPr>
            </w:pPr>
            <w:r w:rsidRPr="00A92670">
              <w:rPr>
                <w:sz w:val="18"/>
                <w:szCs w:val="18"/>
              </w:rPr>
              <w:t>InF-DH {40%, 2m, 2m}&amp;</w:t>
            </w:r>
            <w:r w:rsidRPr="002741F3">
              <w:rPr>
                <w:bCs/>
                <w:sz w:val="18"/>
                <w:szCs w:val="18"/>
              </w:rPr>
              <w:t xml:space="preserve"> InF-SH {20%, 2m, 10m}</w:t>
            </w:r>
            <w:r>
              <w:rPr>
                <w:bCs/>
                <w:sz w:val="18"/>
                <w:szCs w:val="18"/>
              </w:rPr>
              <w:t xml:space="preserve"> mixed</w:t>
            </w:r>
          </w:p>
        </w:tc>
        <w:tc>
          <w:tcPr>
            <w:tcW w:w="993" w:type="dxa"/>
            <w:tcBorders>
              <w:left w:val="single" w:sz="4" w:space="0" w:color="auto"/>
              <w:right w:val="single" w:sz="4" w:space="0" w:color="auto"/>
            </w:tcBorders>
            <w:vAlign w:val="center"/>
          </w:tcPr>
          <w:p w14:paraId="49F16FE5" w14:textId="48CF2904" w:rsidR="00636FA4" w:rsidRPr="00F159DB" w:rsidRDefault="00636FA4" w:rsidP="00E969B2">
            <w:pPr>
              <w:spacing w:after="0"/>
              <w:jc w:val="center"/>
              <w:rPr>
                <w:sz w:val="18"/>
                <w:szCs w:val="18"/>
                <w:lang w:val="sv-SE"/>
              </w:rPr>
            </w:pPr>
            <w:r w:rsidRPr="002741F3">
              <w:rPr>
                <w:bCs/>
                <w:sz w:val="18"/>
                <w:szCs w:val="18"/>
              </w:rPr>
              <w:t>InF-SH {20%, 2m, 10m}</w:t>
            </w:r>
          </w:p>
        </w:tc>
        <w:tc>
          <w:tcPr>
            <w:tcW w:w="708" w:type="dxa"/>
            <w:tcBorders>
              <w:left w:val="single" w:sz="4" w:space="0" w:color="auto"/>
              <w:right w:val="single" w:sz="4" w:space="0" w:color="auto"/>
            </w:tcBorders>
            <w:vAlign w:val="center"/>
          </w:tcPr>
          <w:p w14:paraId="4E5E873F" w14:textId="0F4370F2" w:rsidR="00636FA4" w:rsidRDefault="00636FA4" w:rsidP="00E969B2">
            <w:pPr>
              <w:spacing w:after="0"/>
              <w:jc w:val="center"/>
              <w:rPr>
                <w:sz w:val="18"/>
                <w:szCs w:val="18"/>
              </w:rPr>
            </w:pPr>
            <w:r>
              <w:rPr>
                <w:sz w:val="18"/>
                <w:szCs w:val="18"/>
              </w:rPr>
              <w:t>18</w:t>
            </w:r>
            <w:r w:rsidRPr="002741F3">
              <w:rPr>
                <w:sz w:val="18"/>
                <w:szCs w:val="18"/>
              </w:rPr>
              <w:t>000</w:t>
            </w:r>
          </w:p>
        </w:tc>
        <w:tc>
          <w:tcPr>
            <w:tcW w:w="709" w:type="dxa"/>
            <w:tcBorders>
              <w:left w:val="single" w:sz="4" w:space="0" w:color="auto"/>
              <w:right w:val="single" w:sz="4" w:space="0" w:color="auto"/>
            </w:tcBorders>
            <w:vAlign w:val="center"/>
          </w:tcPr>
          <w:p w14:paraId="1B776623" w14:textId="2950A4B2" w:rsidR="00636FA4" w:rsidRDefault="00636FA4" w:rsidP="00E969B2">
            <w:pPr>
              <w:spacing w:after="0"/>
              <w:jc w:val="center"/>
              <w:rPr>
                <w:sz w:val="18"/>
                <w:szCs w:val="18"/>
                <w:lang w:eastAsia="zh-CN"/>
              </w:rPr>
            </w:pPr>
            <w:r>
              <w:rPr>
                <w:rFonts w:hint="eastAsia"/>
                <w:sz w:val="18"/>
                <w:szCs w:val="18"/>
                <w:lang w:eastAsia="zh-CN"/>
              </w:rPr>
              <w:t>9</w:t>
            </w:r>
            <w:r>
              <w:rPr>
                <w:sz w:val="18"/>
                <w:szCs w:val="18"/>
                <w:lang w:eastAsia="zh-CN"/>
              </w:rPr>
              <w:t>000</w:t>
            </w:r>
          </w:p>
        </w:tc>
        <w:tc>
          <w:tcPr>
            <w:tcW w:w="1093" w:type="dxa"/>
            <w:vMerge/>
            <w:tcBorders>
              <w:left w:val="single" w:sz="4" w:space="0" w:color="auto"/>
              <w:right w:val="single" w:sz="4" w:space="0" w:color="auto"/>
            </w:tcBorders>
            <w:vAlign w:val="center"/>
          </w:tcPr>
          <w:p w14:paraId="4E9615EB" w14:textId="77777777" w:rsidR="00636FA4" w:rsidRDefault="00636FA4" w:rsidP="00E969B2">
            <w:pPr>
              <w:spacing w:after="0"/>
              <w:jc w:val="center"/>
            </w:pPr>
          </w:p>
        </w:tc>
        <w:tc>
          <w:tcPr>
            <w:tcW w:w="1300" w:type="dxa"/>
            <w:vMerge/>
            <w:tcBorders>
              <w:left w:val="single" w:sz="4" w:space="0" w:color="auto"/>
              <w:right w:val="single" w:sz="4" w:space="0" w:color="auto"/>
            </w:tcBorders>
            <w:vAlign w:val="center"/>
          </w:tcPr>
          <w:p w14:paraId="6ED3C3F7" w14:textId="77777777" w:rsidR="00636FA4" w:rsidRDefault="00636FA4" w:rsidP="00E969B2">
            <w:pPr>
              <w:spacing w:after="0"/>
              <w:jc w:val="center"/>
            </w:pPr>
          </w:p>
        </w:tc>
        <w:tc>
          <w:tcPr>
            <w:tcW w:w="1335" w:type="dxa"/>
            <w:tcBorders>
              <w:top w:val="single" w:sz="4" w:space="0" w:color="auto"/>
              <w:left w:val="single" w:sz="4" w:space="0" w:color="auto"/>
              <w:bottom w:val="single" w:sz="4" w:space="0" w:color="auto"/>
              <w:right w:val="single" w:sz="4" w:space="0" w:color="auto"/>
            </w:tcBorders>
            <w:vAlign w:val="center"/>
          </w:tcPr>
          <w:p w14:paraId="4D11D4A3" w14:textId="3BB74332" w:rsidR="00636FA4" w:rsidRDefault="00636FA4" w:rsidP="00E969B2">
            <w:pPr>
              <w:spacing w:after="0"/>
              <w:jc w:val="center"/>
              <w:rPr>
                <w:sz w:val="18"/>
                <w:szCs w:val="18"/>
                <w:lang w:eastAsia="zh-CN"/>
              </w:rPr>
            </w:pPr>
            <w:r>
              <w:rPr>
                <w:sz w:val="18"/>
                <w:szCs w:val="18"/>
                <w:lang w:eastAsia="zh-CN"/>
              </w:rPr>
              <w:t>97.8%</w:t>
            </w:r>
          </w:p>
        </w:tc>
      </w:tr>
      <w:tr w:rsidR="00636FA4" w14:paraId="017A3463" w14:textId="77777777" w:rsidTr="00B33E7C">
        <w:trPr>
          <w:trHeight w:val="35"/>
          <w:jc w:val="center"/>
        </w:trPr>
        <w:tc>
          <w:tcPr>
            <w:tcW w:w="713" w:type="dxa"/>
            <w:vMerge/>
            <w:tcBorders>
              <w:left w:val="single" w:sz="4" w:space="0" w:color="auto"/>
              <w:right w:val="single" w:sz="4" w:space="0" w:color="auto"/>
            </w:tcBorders>
            <w:vAlign w:val="center"/>
          </w:tcPr>
          <w:p w14:paraId="77E03CAB" w14:textId="77777777" w:rsidR="00636FA4" w:rsidRPr="002741F3" w:rsidRDefault="00636FA4" w:rsidP="00E969B2">
            <w:pPr>
              <w:spacing w:after="0"/>
              <w:jc w:val="center"/>
              <w:rPr>
                <w:sz w:val="18"/>
                <w:szCs w:val="18"/>
              </w:rPr>
            </w:pPr>
          </w:p>
        </w:tc>
        <w:tc>
          <w:tcPr>
            <w:tcW w:w="841" w:type="dxa"/>
            <w:vMerge/>
            <w:tcBorders>
              <w:left w:val="single" w:sz="4" w:space="0" w:color="auto"/>
              <w:right w:val="single" w:sz="4" w:space="0" w:color="auto"/>
            </w:tcBorders>
            <w:vAlign w:val="center"/>
          </w:tcPr>
          <w:p w14:paraId="708464D4" w14:textId="77777777" w:rsidR="00636FA4" w:rsidRPr="002741F3" w:rsidRDefault="00636FA4" w:rsidP="00E969B2">
            <w:pPr>
              <w:spacing w:after="0"/>
              <w:jc w:val="center"/>
              <w:rPr>
                <w:sz w:val="18"/>
                <w:szCs w:val="18"/>
              </w:rPr>
            </w:pPr>
          </w:p>
        </w:tc>
        <w:tc>
          <w:tcPr>
            <w:tcW w:w="708" w:type="dxa"/>
            <w:vMerge/>
            <w:tcBorders>
              <w:left w:val="single" w:sz="4" w:space="0" w:color="auto"/>
              <w:right w:val="single" w:sz="4" w:space="0" w:color="auto"/>
            </w:tcBorders>
            <w:vAlign w:val="center"/>
          </w:tcPr>
          <w:p w14:paraId="221D0AD5" w14:textId="77777777" w:rsidR="00636FA4" w:rsidRPr="002741F3" w:rsidRDefault="00636FA4" w:rsidP="00E969B2">
            <w:pPr>
              <w:spacing w:after="0"/>
              <w:jc w:val="center"/>
              <w:rPr>
                <w:sz w:val="18"/>
                <w:szCs w:val="18"/>
              </w:rPr>
            </w:pPr>
          </w:p>
        </w:tc>
        <w:tc>
          <w:tcPr>
            <w:tcW w:w="1135" w:type="dxa"/>
            <w:tcBorders>
              <w:left w:val="single" w:sz="4" w:space="0" w:color="auto"/>
              <w:right w:val="single" w:sz="4" w:space="0" w:color="auto"/>
            </w:tcBorders>
            <w:vAlign w:val="center"/>
          </w:tcPr>
          <w:p w14:paraId="4F3563EC" w14:textId="3346AF64" w:rsidR="00636FA4" w:rsidRPr="002741F3" w:rsidRDefault="00636FA4" w:rsidP="00E969B2">
            <w:pPr>
              <w:spacing w:after="0"/>
              <w:jc w:val="center"/>
              <w:rPr>
                <w:bCs/>
                <w:sz w:val="18"/>
                <w:szCs w:val="18"/>
              </w:rPr>
            </w:pPr>
            <w:r w:rsidRPr="00A92670">
              <w:rPr>
                <w:sz w:val="18"/>
                <w:szCs w:val="18"/>
              </w:rPr>
              <w:t>InF-DH {40%, 2m, 2m}&amp;</w:t>
            </w:r>
            <w:r w:rsidRPr="002741F3">
              <w:rPr>
                <w:bCs/>
                <w:sz w:val="18"/>
                <w:szCs w:val="18"/>
              </w:rPr>
              <w:t xml:space="preserve"> InF-SH {20%, 2m, 10m}</w:t>
            </w:r>
            <w:r>
              <w:rPr>
                <w:bCs/>
                <w:sz w:val="18"/>
                <w:szCs w:val="18"/>
              </w:rPr>
              <w:t xml:space="preserve"> mixed</w:t>
            </w:r>
          </w:p>
        </w:tc>
        <w:tc>
          <w:tcPr>
            <w:tcW w:w="993" w:type="dxa"/>
            <w:tcBorders>
              <w:left w:val="single" w:sz="4" w:space="0" w:color="auto"/>
              <w:right w:val="single" w:sz="4" w:space="0" w:color="auto"/>
            </w:tcBorders>
            <w:vAlign w:val="center"/>
          </w:tcPr>
          <w:p w14:paraId="4E4726B5" w14:textId="53C41A1A" w:rsidR="00636FA4" w:rsidRPr="00F159DB" w:rsidRDefault="00636FA4" w:rsidP="00E969B2">
            <w:pPr>
              <w:spacing w:after="0"/>
              <w:jc w:val="center"/>
              <w:rPr>
                <w:sz w:val="18"/>
                <w:szCs w:val="18"/>
                <w:lang w:val="sv-SE"/>
              </w:rPr>
            </w:pPr>
            <w:r w:rsidRPr="00F159DB">
              <w:rPr>
                <w:sz w:val="18"/>
                <w:szCs w:val="18"/>
                <w:lang w:val="sv-SE"/>
              </w:rPr>
              <w:t>InF-DH {40%, 2m, 2m}</w:t>
            </w:r>
          </w:p>
        </w:tc>
        <w:tc>
          <w:tcPr>
            <w:tcW w:w="708" w:type="dxa"/>
            <w:tcBorders>
              <w:left w:val="single" w:sz="4" w:space="0" w:color="auto"/>
              <w:right w:val="single" w:sz="4" w:space="0" w:color="auto"/>
            </w:tcBorders>
            <w:vAlign w:val="center"/>
          </w:tcPr>
          <w:p w14:paraId="1AA4BCA8" w14:textId="5C1EC99A" w:rsidR="00636FA4" w:rsidRDefault="006C7C84" w:rsidP="00E969B2">
            <w:pPr>
              <w:spacing w:after="0"/>
              <w:jc w:val="center"/>
              <w:rPr>
                <w:sz w:val="18"/>
                <w:szCs w:val="18"/>
                <w:lang w:eastAsia="zh-CN"/>
              </w:rPr>
            </w:pPr>
            <w:r>
              <w:rPr>
                <w:rFonts w:hint="eastAsia"/>
                <w:sz w:val="18"/>
                <w:szCs w:val="18"/>
                <w:lang w:eastAsia="zh-CN"/>
              </w:rPr>
              <w:t>1</w:t>
            </w:r>
            <w:r>
              <w:rPr>
                <w:sz w:val="18"/>
                <w:szCs w:val="18"/>
                <w:lang w:eastAsia="zh-CN"/>
              </w:rPr>
              <w:t>8000</w:t>
            </w:r>
          </w:p>
        </w:tc>
        <w:tc>
          <w:tcPr>
            <w:tcW w:w="709" w:type="dxa"/>
            <w:tcBorders>
              <w:left w:val="single" w:sz="4" w:space="0" w:color="auto"/>
              <w:right w:val="single" w:sz="4" w:space="0" w:color="auto"/>
            </w:tcBorders>
            <w:vAlign w:val="center"/>
          </w:tcPr>
          <w:p w14:paraId="3CE636C6" w14:textId="364EE2D1" w:rsidR="00636FA4" w:rsidRDefault="006C7C84" w:rsidP="00E969B2">
            <w:pPr>
              <w:spacing w:after="0"/>
              <w:jc w:val="center"/>
              <w:rPr>
                <w:sz w:val="18"/>
                <w:szCs w:val="18"/>
                <w:lang w:eastAsia="zh-CN"/>
              </w:rPr>
            </w:pPr>
            <w:r>
              <w:rPr>
                <w:rFonts w:hint="eastAsia"/>
                <w:sz w:val="18"/>
                <w:szCs w:val="18"/>
                <w:lang w:eastAsia="zh-CN"/>
              </w:rPr>
              <w:t>9</w:t>
            </w:r>
            <w:r>
              <w:rPr>
                <w:sz w:val="18"/>
                <w:szCs w:val="18"/>
                <w:lang w:eastAsia="zh-CN"/>
              </w:rPr>
              <w:t>000</w:t>
            </w:r>
          </w:p>
        </w:tc>
        <w:tc>
          <w:tcPr>
            <w:tcW w:w="1093" w:type="dxa"/>
            <w:vMerge/>
            <w:tcBorders>
              <w:left w:val="single" w:sz="4" w:space="0" w:color="auto"/>
              <w:right w:val="single" w:sz="4" w:space="0" w:color="auto"/>
            </w:tcBorders>
            <w:vAlign w:val="center"/>
          </w:tcPr>
          <w:p w14:paraId="66D0172E" w14:textId="77777777" w:rsidR="00636FA4" w:rsidRDefault="00636FA4" w:rsidP="00E969B2">
            <w:pPr>
              <w:spacing w:after="0"/>
              <w:jc w:val="center"/>
            </w:pPr>
          </w:p>
        </w:tc>
        <w:tc>
          <w:tcPr>
            <w:tcW w:w="1300" w:type="dxa"/>
            <w:vMerge/>
            <w:tcBorders>
              <w:left w:val="single" w:sz="4" w:space="0" w:color="auto"/>
              <w:right w:val="single" w:sz="4" w:space="0" w:color="auto"/>
            </w:tcBorders>
            <w:vAlign w:val="center"/>
          </w:tcPr>
          <w:p w14:paraId="581623F7" w14:textId="77777777" w:rsidR="00636FA4" w:rsidRDefault="00636FA4" w:rsidP="00E969B2">
            <w:pPr>
              <w:spacing w:after="0"/>
              <w:jc w:val="center"/>
            </w:pPr>
          </w:p>
        </w:tc>
        <w:tc>
          <w:tcPr>
            <w:tcW w:w="1335" w:type="dxa"/>
            <w:tcBorders>
              <w:top w:val="single" w:sz="4" w:space="0" w:color="auto"/>
              <w:left w:val="single" w:sz="4" w:space="0" w:color="auto"/>
              <w:bottom w:val="single" w:sz="4" w:space="0" w:color="auto"/>
              <w:right w:val="single" w:sz="4" w:space="0" w:color="auto"/>
            </w:tcBorders>
            <w:vAlign w:val="center"/>
          </w:tcPr>
          <w:p w14:paraId="646E95EB" w14:textId="18924F0E" w:rsidR="00636FA4" w:rsidRDefault="00636FA4" w:rsidP="00E969B2">
            <w:pPr>
              <w:spacing w:after="0"/>
              <w:jc w:val="center"/>
              <w:rPr>
                <w:sz w:val="18"/>
                <w:szCs w:val="18"/>
                <w:lang w:eastAsia="zh-CN"/>
              </w:rPr>
            </w:pPr>
            <w:r>
              <w:rPr>
                <w:rFonts w:hint="eastAsia"/>
                <w:sz w:val="18"/>
                <w:szCs w:val="18"/>
                <w:lang w:eastAsia="zh-CN"/>
              </w:rPr>
              <w:t>9</w:t>
            </w:r>
            <w:r>
              <w:rPr>
                <w:sz w:val="18"/>
                <w:szCs w:val="18"/>
                <w:lang w:eastAsia="zh-CN"/>
              </w:rPr>
              <w:t>7.3%</w:t>
            </w:r>
          </w:p>
        </w:tc>
      </w:tr>
    </w:tbl>
    <w:p w14:paraId="0EB1DD89" w14:textId="23D1403C" w:rsidR="008003A8" w:rsidRPr="002741F3" w:rsidRDefault="008003A8" w:rsidP="008003A8">
      <w:pPr>
        <w:spacing w:beforeLines="100" w:before="312"/>
        <w:ind w:left="284" w:hanging="284"/>
        <w:rPr>
          <w:b/>
          <w:color w:val="0070C0"/>
        </w:rPr>
      </w:pPr>
      <w:r w:rsidRPr="002741F3">
        <w:rPr>
          <w:b/>
          <w:color w:val="0070C0"/>
        </w:rPr>
        <w:t xml:space="preserve">Dimension </w:t>
      </w:r>
      <w:r w:rsidR="006E5377">
        <w:rPr>
          <w:b/>
          <w:color w:val="0070C0"/>
        </w:rPr>
        <w:t>1</w:t>
      </w:r>
      <w:r w:rsidRPr="002741F3">
        <w:rPr>
          <w:b/>
          <w:color w:val="0070C0"/>
        </w:rPr>
        <w:t xml:space="preserve">: </w:t>
      </w:r>
      <w:r w:rsidRPr="00712F17">
        <w:rPr>
          <w:b/>
          <w:color w:val="0070C0"/>
        </w:rPr>
        <w:t>Clutter parameters</w:t>
      </w:r>
      <w:r w:rsidRPr="002741F3">
        <w:rPr>
          <w:b/>
          <w:color w:val="0070C0"/>
        </w:rPr>
        <w:t>.</w:t>
      </w:r>
    </w:p>
    <w:p w14:paraId="72E1C2D9" w14:textId="0CE44E9C" w:rsidR="008003A8" w:rsidRPr="004800CC" w:rsidRDefault="008003A8" w:rsidP="004800CC">
      <w:pPr>
        <w:spacing w:after="0"/>
        <w:rPr>
          <w:b/>
        </w:rPr>
      </w:pPr>
      <w:r w:rsidRPr="002741F3">
        <w:rPr>
          <w:lang w:eastAsia="zh-CN"/>
        </w:rPr>
        <w:t xml:space="preserve">Dimension </w:t>
      </w:r>
      <w:r w:rsidR="006E5377">
        <w:rPr>
          <w:lang w:eastAsia="zh-CN"/>
        </w:rPr>
        <w:t>1</w:t>
      </w:r>
      <w:r w:rsidRPr="002741F3">
        <w:rPr>
          <w:lang w:eastAsia="zh-CN"/>
        </w:rPr>
        <w:t xml:space="preserve"> is intended for the challenges brought by the unlearned channel characteristics </w:t>
      </w:r>
      <w:r w:rsidR="009E49DE" w:rsidRPr="00E36532">
        <w:rPr>
          <w:lang w:eastAsia="zh-CN"/>
        </w:rPr>
        <w:t xml:space="preserve">when inference happens with </w:t>
      </w:r>
      <w:r w:rsidR="009E49DE">
        <w:rPr>
          <w:lang w:eastAsia="zh-CN"/>
        </w:rPr>
        <w:t xml:space="preserve">a </w:t>
      </w:r>
      <w:r w:rsidR="009E49DE" w:rsidRPr="00E36532">
        <w:rPr>
          <w:lang w:eastAsia="zh-CN"/>
        </w:rPr>
        <w:t xml:space="preserve">different distribution of obstacles </w:t>
      </w:r>
      <w:r w:rsidR="009E49DE">
        <w:rPr>
          <w:lang w:eastAsia="zh-CN"/>
        </w:rPr>
        <w:t>than in the</w:t>
      </w:r>
      <w:r w:rsidR="00C84537">
        <w:rPr>
          <w:lang w:eastAsia="zh-CN"/>
        </w:rPr>
        <w:t xml:space="preserve"> training dataset</w:t>
      </w:r>
      <w:r w:rsidRPr="002741F3">
        <w:rPr>
          <w:lang w:eastAsia="zh-CN"/>
        </w:rPr>
        <w:t>.</w:t>
      </w:r>
      <w:r w:rsidR="004800CC">
        <w:rPr>
          <w:rFonts w:hint="eastAsia"/>
          <w:b/>
          <w:lang w:eastAsia="zh-CN"/>
        </w:rPr>
        <w:t xml:space="preserve"> </w:t>
      </w:r>
      <w:r w:rsidRPr="002741F3">
        <w:t>From the results shown in the</w:t>
      </w:r>
      <w:r w:rsidR="002B3AAA">
        <w:t xml:space="preserve"> </w:t>
      </w:r>
      <w:r w:rsidR="002B3AAA">
        <w:fldChar w:fldCharType="begin"/>
      </w:r>
      <w:r w:rsidR="002B3AAA">
        <w:instrText xml:space="preserve"> REF _Ref118372544 \h </w:instrText>
      </w:r>
      <w:r w:rsidR="002B3AAA">
        <w:fldChar w:fldCharType="separate"/>
      </w:r>
      <w:r w:rsidR="000319CF">
        <w:t xml:space="preserve">Table </w:t>
      </w:r>
      <w:r w:rsidR="000319CF">
        <w:rPr>
          <w:noProof/>
        </w:rPr>
        <w:t>7</w:t>
      </w:r>
      <w:r w:rsidR="002B3AAA">
        <w:fldChar w:fldCharType="end"/>
      </w:r>
      <w:r w:rsidR="00695DEA">
        <w:t xml:space="preserve"> </w:t>
      </w:r>
      <w:r w:rsidRPr="002741F3">
        <w:t>above, we can make the following observation:</w:t>
      </w:r>
      <w:r w:rsidRPr="002741F3">
        <w:rPr>
          <w:i/>
          <w:iCs/>
          <w:lang w:eastAsia="zh-CN"/>
        </w:rPr>
        <w:t xml:space="preserve"> </w:t>
      </w:r>
    </w:p>
    <w:p w14:paraId="40C9E9F0" w14:textId="52B3925E" w:rsidR="001E5B46" w:rsidRDefault="001E5B46" w:rsidP="00591A15">
      <w:pPr>
        <w:numPr>
          <w:ilvl w:val="0"/>
          <w:numId w:val="6"/>
        </w:numPr>
        <w:spacing w:beforeLines="50" w:before="156"/>
        <w:rPr>
          <w:b/>
          <w:i/>
        </w:rPr>
      </w:pPr>
      <w:bookmarkStart w:id="52" w:name="_Ref115430633"/>
      <w:r w:rsidRPr="002741F3">
        <w:rPr>
          <w:b/>
          <w:i/>
        </w:rPr>
        <w:t xml:space="preserve">: </w:t>
      </w:r>
      <w:r w:rsidR="000F75D9">
        <w:rPr>
          <w:b/>
          <w:i/>
        </w:rPr>
        <w:t>W</w:t>
      </w:r>
      <w:r w:rsidRPr="002741F3">
        <w:rPr>
          <w:b/>
          <w:i/>
        </w:rPr>
        <w:t>hen the channel parameters of the inference dataset and the training dataset are different, AI/ML-based LOS/NLOS identification model provides great generalization performance of the intermediate LOS/NLOS Identification rate.</w:t>
      </w:r>
      <w:bookmarkEnd w:id="52"/>
    </w:p>
    <w:p w14:paraId="2CE537B3" w14:textId="7A45B8CD" w:rsidR="00E46856" w:rsidRPr="002741F3" w:rsidRDefault="00E46856" w:rsidP="00E46856">
      <w:pPr>
        <w:spacing w:beforeLines="100" w:before="312"/>
        <w:ind w:left="284" w:hanging="284"/>
        <w:rPr>
          <w:b/>
          <w:color w:val="0070C0"/>
        </w:rPr>
      </w:pPr>
      <w:r w:rsidRPr="002741F3">
        <w:rPr>
          <w:b/>
          <w:color w:val="0070C0"/>
        </w:rPr>
        <w:lastRenderedPageBreak/>
        <w:t xml:space="preserve">Dimension 2: </w:t>
      </w:r>
      <w:r w:rsidRPr="002741F3">
        <w:rPr>
          <w:b/>
          <w:bCs/>
          <w:color w:val="0070C0"/>
        </w:rPr>
        <w:t>InF scenarios</w:t>
      </w:r>
      <w:r w:rsidRPr="002741F3">
        <w:rPr>
          <w:b/>
          <w:color w:val="0070C0"/>
        </w:rPr>
        <w:t>.</w:t>
      </w:r>
    </w:p>
    <w:p w14:paraId="70969BCD" w14:textId="082BA817" w:rsidR="00E46856" w:rsidRPr="002741F3" w:rsidRDefault="00E46856" w:rsidP="00E46856">
      <w:r w:rsidRPr="002741F3">
        <w:rPr>
          <w:lang w:eastAsia="zh-CN"/>
        </w:rPr>
        <w:t xml:space="preserve">Dimension 2 </w:t>
      </w:r>
      <w:r w:rsidRPr="002741F3">
        <w:t>is intended for the challenges brought by the unlearned channel characteristics when inference happens in an unseen-distributed environment different from the training dataset</w:t>
      </w:r>
      <w:r w:rsidRPr="002741F3">
        <w:rPr>
          <w:lang w:eastAsia="zh-CN"/>
        </w:rPr>
        <w:t>.</w:t>
      </w:r>
      <w:r w:rsidR="007D3643">
        <w:rPr>
          <w:rFonts w:hint="eastAsia"/>
          <w:b/>
          <w:lang w:eastAsia="zh-CN"/>
        </w:rPr>
        <w:t xml:space="preserve"> </w:t>
      </w:r>
      <w:r w:rsidR="007D3643" w:rsidRPr="002741F3">
        <w:t xml:space="preserve">From the results shown in the </w:t>
      </w:r>
      <w:r w:rsidR="00DD79F5">
        <w:fldChar w:fldCharType="begin"/>
      </w:r>
      <w:r w:rsidR="00DD79F5">
        <w:instrText xml:space="preserve"> REF _Ref118372544 \h </w:instrText>
      </w:r>
      <w:r w:rsidR="00DD79F5">
        <w:fldChar w:fldCharType="separate"/>
      </w:r>
      <w:r w:rsidR="000319CF">
        <w:t xml:space="preserve">Table </w:t>
      </w:r>
      <w:r w:rsidR="000319CF">
        <w:rPr>
          <w:noProof/>
        </w:rPr>
        <w:t>7</w:t>
      </w:r>
      <w:r w:rsidR="00DD79F5">
        <w:fldChar w:fldCharType="end"/>
      </w:r>
      <w:r w:rsidR="00DD79F5">
        <w:t xml:space="preserve"> </w:t>
      </w:r>
      <w:r w:rsidR="007D3643" w:rsidRPr="002741F3">
        <w:t>above, we can make the following observation:</w:t>
      </w:r>
    </w:p>
    <w:p w14:paraId="23E50BC5" w14:textId="63D2A9DB" w:rsidR="00E46856" w:rsidRPr="002741F3" w:rsidRDefault="00E46856" w:rsidP="00591A15">
      <w:pPr>
        <w:numPr>
          <w:ilvl w:val="0"/>
          <w:numId w:val="6"/>
        </w:numPr>
        <w:spacing w:beforeLines="50" w:before="156"/>
        <w:rPr>
          <w:b/>
          <w:i/>
        </w:rPr>
      </w:pPr>
      <w:r w:rsidRPr="002741F3">
        <w:rPr>
          <w:b/>
          <w:i/>
        </w:rPr>
        <w:t xml:space="preserve">: </w:t>
      </w:r>
      <w:r w:rsidR="000F75D9">
        <w:rPr>
          <w:b/>
          <w:i/>
        </w:rPr>
        <w:t>W</w:t>
      </w:r>
      <w:r w:rsidRPr="002741F3">
        <w:rPr>
          <w:b/>
          <w:i/>
        </w:rPr>
        <w:t>hen the model is trained under the InF-DH scenario but inferred under the InF-SH scenario, the performance deteriorates significantly. But when trained under the InF-SH scenario but inferred under the InF-DH scenario, the AI/ML-based LOS/NLOS identification model provides great generalization performance of the intermediate LOS/NLOS Identification rate.</w:t>
      </w:r>
    </w:p>
    <w:p w14:paraId="0AEFCF02" w14:textId="42911016" w:rsidR="00E46856" w:rsidRPr="007C560F" w:rsidRDefault="00E46856" w:rsidP="00591A15">
      <w:pPr>
        <w:numPr>
          <w:ilvl w:val="0"/>
          <w:numId w:val="6"/>
        </w:numPr>
        <w:spacing w:beforeLines="50" w:before="156"/>
        <w:rPr>
          <w:b/>
          <w:i/>
        </w:rPr>
      </w:pPr>
      <w:r w:rsidRPr="002741F3">
        <w:rPr>
          <w:b/>
          <w:i/>
        </w:rPr>
        <w:t xml:space="preserve">: </w:t>
      </w:r>
      <w:r w:rsidR="000F75D9">
        <w:rPr>
          <w:b/>
          <w:i/>
        </w:rPr>
        <w:t>W</w:t>
      </w:r>
      <w:r w:rsidRPr="002741F3">
        <w:rPr>
          <w:b/>
          <w:i/>
        </w:rPr>
        <w:t>hen the mixed training dataset consists of samples with the same scenarios as the inference dataset, the performance of the intermediate LOS/NLOS Identification rate is improved under both scenarios’ inference.</w:t>
      </w:r>
    </w:p>
    <w:p w14:paraId="35789902" w14:textId="77777777" w:rsidR="00BB7AA2" w:rsidRPr="002741F3" w:rsidRDefault="00BB7AA2" w:rsidP="00AD266F">
      <w:pPr>
        <w:pStyle w:val="1"/>
        <w:rPr>
          <w:rFonts w:ascii="Times New Roman" w:hAnsi="Times New Roman"/>
        </w:rPr>
      </w:pPr>
      <w:r w:rsidRPr="002741F3">
        <w:rPr>
          <w:rFonts w:ascii="Times New Roman" w:hAnsi="Times New Roman"/>
        </w:rPr>
        <w:t>Conclusion</w:t>
      </w:r>
    </w:p>
    <w:p w14:paraId="6E92B4AB" w14:textId="77777777" w:rsidR="00BB7AA2" w:rsidRDefault="00BB7AA2" w:rsidP="00BB7AA2">
      <w:pPr>
        <w:rPr>
          <w:kern w:val="2"/>
          <w:lang w:val="en-GB" w:eastAsia="zh-CN"/>
        </w:rPr>
      </w:pPr>
      <w:r w:rsidRPr="002741F3">
        <w:rPr>
          <w:bCs/>
          <w:lang w:eastAsia="zh-CN"/>
        </w:rPr>
        <w:t xml:space="preserve">The contribution mainly discusses evaluations on each potential enhancement for positioning accuracy improvements, </w:t>
      </w:r>
      <w:r w:rsidRPr="002741F3">
        <w:rPr>
          <w:kern w:val="2"/>
          <w:lang w:val="en-GB" w:eastAsia="zh-CN"/>
        </w:rPr>
        <w:t>based on which the following proposals and observations are made:</w:t>
      </w:r>
    </w:p>
    <w:p w14:paraId="67AF39FE" w14:textId="19C83126" w:rsidR="007D5B8F" w:rsidRPr="00BF2B27" w:rsidRDefault="002045F1" w:rsidP="00BB7AA2">
      <w:pPr>
        <w:rPr>
          <w:b/>
          <w:i/>
          <w:kern w:val="2"/>
          <w:lang w:eastAsia="zh-CN"/>
        </w:rPr>
      </w:pPr>
      <w:r>
        <w:rPr>
          <w:b/>
          <w:i/>
          <w:kern w:val="2"/>
          <w:lang w:eastAsia="zh-CN"/>
        </w:rPr>
        <w:t>Proposal 1</w:t>
      </w:r>
      <w:r w:rsidR="007D5B8F" w:rsidRPr="00BF2B27">
        <w:rPr>
          <w:b/>
          <w:i/>
          <w:kern w:val="2"/>
          <w:lang w:eastAsia="zh-CN"/>
        </w:rPr>
        <w:t>: For evaluation on AI/ML-based fingerprint positioning, support UL-TDoA positioning as a candidate baseline of the legacy non-AI/ML method.</w:t>
      </w:r>
    </w:p>
    <w:p w14:paraId="61E7834A" w14:textId="1EC496E2" w:rsidR="007D5B8F" w:rsidRPr="00BF2B27" w:rsidRDefault="002045F1" w:rsidP="00BB7AA2">
      <w:pPr>
        <w:rPr>
          <w:b/>
          <w:i/>
          <w:kern w:val="2"/>
          <w:lang w:eastAsia="zh-CN"/>
        </w:rPr>
      </w:pPr>
      <w:r>
        <w:rPr>
          <w:b/>
          <w:i/>
          <w:kern w:val="2"/>
          <w:lang w:eastAsia="zh-CN"/>
        </w:rPr>
        <w:t>Proposal 2</w:t>
      </w:r>
      <w:r w:rsidR="007D5B8F" w:rsidRPr="00BF2B27">
        <w:rPr>
          <w:b/>
          <w:i/>
          <w:kern w:val="2"/>
          <w:lang w:eastAsia="zh-CN"/>
        </w:rPr>
        <w:t>: For AI/ML assisted positioning, AI/ML-based LOS/NLOS identification should be evaluated for positioning accuracy enhancements at least under slight/moderate NLOS scenarios in Rel-18.</w:t>
      </w:r>
    </w:p>
    <w:p w14:paraId="4C29C186" w14:textId="44A14B85" w:rsidR="007D5B8F" w:rsidRPr="00BF2B27" w:rsidRDefault="002045F1" w:rsidP="00BB7AA2">
      <w:pPr>
        <w:rPr>
          <w:b/>
          <w:i/>
          <w:kern w:val="2"/>
          <w:lang w:eastAsia="zh-CN"/>
        </w:rPr>
      </w:pPr>
      <w:r>
        <w:rPr>
          <w:b/>
          <w:i/>
          <w:kern w:val="2"/>
          <w:lang w:eastAsia="zh-CN"/>
        </w:rPr>
        <w:t>Proposal 3</w:t>
      </w:r>
      <w:r w:rsidR="007D5B8F" w:rsidRPr="00BF2B27">
        <w:rPr>
          <w:b/>
          <w:i/>
          <w:kern w:val="2"/>
          <w:lang w:eastAsia="zh-CN"/>
        </w:rPr>
        <w:t>: For evaluation of the AI/ML-based LOS/NLOS identification, the achievable positioning accuracy should be compared with the performance of an existing traditional algorithm based on Rel-17 without using AI/ML.</w:t>
      </w:r>
    </w:p>
    <w:p w14:paraId="3358479F" w14:textId="3E0AAE16" w:rsidR="007D5B8F" w:rsidRPr="00BF2B27" w:rsidRDefault="002045F1" w:rsidP="00BB7AA2">
      <w:pPr>
        <w:rPr>
          <w:b/>
          <w:i/>
          <w:kern w:val="2"/>
          <w:lang w:eastAsia="zh-CN"/>
        </w:rPr>
      </w:pPr>
      <w:r>
        <w:rPr>
          <w:b/>
          <w:i/>
          <w:kern w:val="2"/>
          <w:lang w:eastAsia="zh-CN"/>
        </w:rPr>
        <w:t>Proposal 4</w:t>
      </w:r>
      <w:r w:rsidR="00FC0894" w:rsidRPr="00BF2B27">
        <w:rPr>
          <w:b/>
          <w:i/>
          <w:kern w:val="2"/>
          <w:lang w:eastAsia="zh-CN"/>
        </w:rPr>
        <w:t>: The model complexity on the AI/ML assisted positioning shall be counted for one model/entity in the evaluation.</w:t>
      </w:r>
    </w:p>
    <w:p w14:paraId="4B1FB2FE" w14:textId="3E7DE1C7" w:rsidR="00FC0894" w:rsidRPr="00BF2B27" w:rsidRDefault="002045F1" w:rsidP="00BB7AA2">
      <w:pPr>
        <w:rPr>
          <w:b/>
          <w:i/>
          <w:kern w:val="2"/>
          <w:lang w:eastAsia="zh-CN"/>
        </w:rPr>
      </w:pPr>
      <w:r>
        <w:rPr>
          <w:b/>
          <w:i/>
          <w:kern w:val="2"/>
          <w:lang w:eastAsia="zh-CN"/>
        </w:rPr>
        <w:t>Proposal 5</w:t>
      </w:r>
      <w:r w:rsidR="00FC0894" w:rsidRPr="00BF2B27">
        <w:rPr>
          <w:b/>
          <w:i/>
          <w:kern w:val="2"/>
          <w:lang w:eastAsia="zh-CN"/>
        </w:rPr>
        <w:t>: For comparison of evaluation on AI/ML-based fingerprint positioning evaluation results, support the channel impulse responses (CIRs) as the model inputs.</w:t>
      </w:r>
    </w:p>
    <w:p w14:paraId="4A50AAE7" w14:textId="2E40CCB2" w:rsidR="00FC0894" w:rsidRPr="00BF2B27" w:rsidRDefault="002045F1" w:rsidP="00BB7AA2">
      <w:pPr>
        <w:rPr>
          <w:b/>
          <w:i/>
          <w:kern w:val="2"/>
          <w:lang w:eastAsia="zh-CN"/>
        </w:rPr>
      </w:pPr>
      <w:r>
        <w:rPr>
          <w:b/>
          <w:i/>
          <w:kern w:val="2"/>
          <w:lang w:eastAsia="zh-CN"/>
        </w:rPr>
        <w:t>Proposal 6</w:t>
      </w:r>
      <w:r w:rsidR="00FC0894" w:rsidRPr="00BF2B27">
        <w:rPr>
          <w:b/>
          <w:i/>
          <w:kern w:val="2"/>
          <w:lang w:eastAsia="zh-CN"/>
        </w:rPr>
        <w:t>: For AI/ML-based positioning, study potential solutions to address the issues of network synchronization error on positioning performance.</w:t>
      </w:r>
    </w:p>
    <w:p w14:paraId="356900E6" w14:textId="322C7CEA" w:rsidR="00FC0894" w:rsidRPr="00BF2B27" w:rsidRDefault="002045F1" w:rsidP="00BB7AA2">
      <w:pPr>
        <w:rPr>
          <w:b/>
          <w:i/>
          <w:kern w:val="2"/>
          <w:lang w:eastAsia="zh-CN"/>
        </w:rPr>
      </w:pPr>
      <w:r>
        <w:rPr>
          <w:b/>
          <w:i/>
          <w:kern w:val="2"/>
          <w:lang w:eastAsia="zh-CN"/>
        </w:rPr>
        <w:t>Proposal 7</w:t>
      </w:r>
      <w:r w:rsidR="00FC0894" w:rsidRPr="00BF2B27">
        <w:rPr>
          <w:b/>
          <w:i/>
          <w:kern w:val="2"/>
          <w:lang w:eastAsia="zh-CN"/>
        </w:rPr>
        <w:t>: For evaluation on the AI/ML-based positioning, the synchronization error of the transmission link between gNB and UE should also be considered.</w:t>
      </w:r>
    </w:p>
    <w:p w14:paraId="204C508E" w14:textId="58ADF5CC" w:rsidR="00FC0894" w:rsidRPr="00BF2B27" w:rsidRDefault="002045F1" w:rsidP="00FC0894">
      <w:pPr>
        <w:rPr>
          <w:b/>
          <w:i/>
          <w:kern w:val="2"/>
          <w:lang w:eastAsia="zh-CN"/>
        </w:rPr>
      </w:pPr>
      <w:r>
        <w:rPr>
          <w:b/>
          <w:i/>
          <w:kern w:val="2"/>
          <w:lang w:eastAsia="zh-CN"/>
        </w:rPr>
        <w:t>Proposal 8</w:t>
      </w:r>
      <w:r w:rsidR="00FC0894" w:rsidRPr="00BF2B27">
        <w:rPr>
          <w:b/>
          <w:i/>
          <w:kern w:val="2"/>
          <w:lang w:eastAsia="zh-CN"/>
        </w:rPr>
        <w:t xml:space="preserve">: Model updating is supported to improve the performance under the presence of UE timing errors and for the occurrence of the unlearned channel characteristics, including unseen drops and clutter settings. </w:t>
      </w:r>
    </w:p>
    <w:p w14:paraId="07528179" w14:textId="2ABB0BBD" w:rsidR="00FC0894" w:rsidRPr="00BF2B27" w:rsidRDefault="00FC0894" w:rsidP="002045F1">
      <w:pPr>
        <w:ind w:leftChars="200" w:left="440"/>
        <w:rPr>
          <w:b/>
          <w:i/>
          <w:kern w:val="2"/>
          <w:lang w:eastAsia="zh-CN"/>
        </w:rPr>
      </w:pPr>
      <w:r w:rsidRPr="00BF2B27">
        <w:rPr>
          <w:rFonts w:hint="eastAsia"/>
          <w:b/>
          <w:i/>
          <w:kern w:val="2"/>
          <w:lang w:eastAsia="zh-CN"/>
        </w:rPr>
        <w:t>•</w:t>
      </w:r>
      <w:r w:rsidRPr="00BF2B27">
        <w:rPr>
          <w:b/>
          <w:i/>
          <w:kern w:val="2"/>
          <w:lang w:eastAsia="zh-CN"/>
        </w:rPr>
        <w:tab/>
        <w:t>FFS how to improve the performance under the presence of network synchronization errors.</w:t>
      </w:r>
    </w:p>
    <w:p w14:paraId="300F9A72" w14:textId="77777777" w:rsidR="00796382" w:rsidRPr="00BF2B27" w:rsidRDefault="00796382" w:rsidP="00FC0894">
      <w:pPr>
        <w:rPr>
          <w:b/>
          <w:i/>
          <w:kern w:val="2"/>
          <w:lang w:eastAsia="zh-CN"/>
        </w:rPr>
      </w:pPr>
    </w:p>
    <w:p w14:paraId="371FB01B" w14:textId="7A64B7E0" w:rsidR="0017386F" w:rsidRPr="00BF2B27" w:rsidRDefault="0017386F" w:rsidP="00FC0894">
      <w:pPr>
        <w:rPr>
          <w:b/>
          <w:i/>
          <w:kern w:val="2"/>
          <w:lang w:eastAsia="zh-CN"/>
        </w:rPr>
      </w:pPr>
      <w:r w:rsidRPr="00BF2B27">
        <w:rPr>
          <w:b/>
          <w:i/>
          <w:kern w:val="2"/>
          <w:lang w:eastAsia="zh-CN"/>
        </w:rPr>
        <w:t>Observation 1: The agreement for assisted positioning from last meeting on “model complexity” for the UE-side model is achieved for one UE. It is not applicable to the NW-side, since with this agreement the complexity would need to be counted over N models in N TRPs. Thus, no objective information about the complicity of one model could be obtained for a NW-side deployment.</w:t>
      </w:r>
    </w:p>
    <w:p w14:paraId="6B34B09C" w14:textId="04EF0AC8" w:rsidR="0017386F" w:rsidRPr="00BF2B27" w:rsidRDefault="0017386F" w:rsidP="0017386F">
      <w:pPr>
        <w:rPr>
          <w:b/>
          <w:i/>
          <w:kern w:val="2"/>
          <w:lang w:eastAsia="zh-CN"/>
        </w:rPr>
      </w:pPr>
      <w:r w:rsidRPr="00BF2B27">
        <w:rPr>
          <w:b/>
          <w:i/>
          <w:kern w:val="2"/>
          <w:lang w:eastAsia="zh-CN"/>
        </w:rPr>
        <w:t>Observation 2: From the above evaluation results, it is observed that AI/ML-based fingerprint positioning provides reliable positioning accuracy under both heavy and moderate NLOS conditions.</w:t>
      </w:r>
    </w:p>
    <w:p w14:paraId="4EE9A0B7" w14:textId="617D5E9D" w:rsidR="0017386F" w:rsidRPr="00BF2B27" w:rsidRDefault="0017386F" w:rsidP="0017386F">
      <w:pPr>
        <w:rPr>
          <w:b/>
          <w:i/>
          <w:kern w:val="2"/>
          <w:lang w:eastAsia="zh-CN"/>
        </w:rPr>
      </w:pPr>
      <w:r w:rsidRPr="00BF2B27">
        <w:rPr>
          <w:b/>
          <w:i/>
          <w:kern w:val="2"/>
          <w:lang w:eastAsia="zh-CN"/>
        </w:rPr>
        <w:t>Observation 3: From the above evaluation results, it is observed that AI/ML-based fingerprint positioning provides reliable positioning accuracy under a small number of receiving ports.</w:t>
      </w:r>
    </w:p>
    <w:p w14:paraId="5238869D" w14:textId="21A3A393" w:rsidR="0017386F" w:rsidRPr="00BF2B27" w:rsidRDefault="0017386F" w:rsidP="0017386F">
      <w:pPr>
        <w:rPr>
          <w:b/>
          <w:i/>
          <w:kern w:val="2"/>
          <w:lang w:eastAsia="zh-CN"/>
        </w:rPr>
      </w:pPr>
      <w:r w:rsidRPr="00BF2B27">
        <w:rPr>
          <w:b/>
          <w:i/>
          <w:kern w:val="2"/>
          <w:lang w:eastAsia="zh-CN"/>
        </w:rPr>
        <w:t>Observation 4: When the inference dataset and the training dataset are from different drops, AI/ML-based fingerprint positioning model provides poor generalization performance. But when the mixed training dataset consists of samples from the same drop as the inference dataset, the generalization performance is improved.</w:t>
      </w:r>
    </w:p>
    <w:p w14:paraId="5D91274D" w14:textId="1DC6FF84" w:rsidR="0017386F" w:rsidRPr="00BF2B27" w:rsidRDefault="0017386F" w:rsidP="0017386F">
      <w:pPr>
        <w:rPr>
          <w:b/>
          <w:i/>
          <w:kern w:val="2"/>
          <w:lang w:eastAsia="zh-CN"/>
        </w:rPr>
      </w:pPr>
      <w:r w:rsidRPr="00BF2B27">
        <w:rPr>
          <w:b/>
          <w:i/>
          <w:kern w:val="2"/>
          <w:lang w:eastAsia="zh-CN"/>
        </w:rPr>
        <w:t>Observation 5: Enriching the composition of the mixed training dataset can improve unseen drop’s positioning accuracy.</w:t>
      </w:r>
    </w:p>
    <w:p w14:paraId="0B732EFA" w14:textId="76453EDF" w:rsidR="0017386F" w:rsidRPr="00BF2B27" w:rsidRDefault="0017386F" w:rsidP="0017386F">
      <w:pPr>
        <w:rPr>
          <w:b/>
          <w:i/>
          <w:kern w:val="2"/>
          <w:lang w:eastAsia="zh-CN"/>
        </w:rPr>
      </w:pPr>
      <w:r w:rsidRPr="00BF2B27">
        <w:rPr>
          <w:b/>
          <w:i/>
          <w:kern w:val="2"/>
          <w:lang w:eastAsia="zh-CN"/>
        </w:rPr>
        <w:lastRenderedPageBreak/>
        <w:t>Observation 6: The positioning performance for a seen drop improves when the amount/ratio of data samples from that drop in the mixed training dataset increases.</w:t>
      </w:r>
    </w:p>
    <w:p w14:paraId="68368210" w14:textId="5989DBA2" w:rsidR="0017386F" w:rsidRPr="00BF2B27" w:rsidRDefault="0017386F" w:rsidP="0017386F">
      <w:pPr>
        <w:rPr>
          <w:b/>
          <w:i/>
          <w:kern w:val="2"/>
          <w:lang w:eastAsia="zh-CN"/>
        </w:rPr>
      </w:pPr>
      <w:r w:rsidRPr="00BF2B27">
        <w:rPr>
          <w:b/>
          <w:i/>
          <w:kern w:val="2"/>
          <w:lang w:eastAsia="zh-CN"/>
        </w:rPr>
        <w:t>Observation 7: When the channel parameters of the inference dataset and the training dataset are different, AI/ML-based fingerprint positioning model provides poor generalization performance.</w:t>
      </w:r>
    </w:p>
    <w:p w14:paraId="320C6DF5" w14:textId="18BBC1FA" w:rsidR="0017386F" w:rsidRPr="00BF2B27" w:rsidRDefault="0017386F" w:rsidP="0017386F">
      <w:pPr>
        <w:rPr>
          <w:b/>
          <w:i/>
          <w:kern w:val="2"/>
          <w:lang w:eastAsia="zh-CN"/>
        </w:rPr>
      </w:pPr>
      <w:r w:rsidRPr="00BF2B27">
        <w:rPr>
          <w:b/>
          <w:i/>
          <w:kern w:val="2"/>
          <w:lang w:eastAsia="zh-CN"/>
        </w:rPr>
        <w:t>Observation 8: When the mixed training dataset consists of samples with the same channel parameters as the inference dataset, the positioning performance is improved and reaches the sub-meter level.</w:t>
      </w:r>
    </w:p>
    <w:p w14:paraId="607C0746" w14:textId="760D4B6A" w:rsidR="0017386F" w:rsidRPr="00BF2B27" w:rsidRDefault="0017386F" w:rsidP="0017386F">
      <w:pPr>
        <w:rPr>
          <w:b/>
          <w:i/>
          <w:kern w:val="2"/>
          <w:lang w:eastAsia="zh-CN"/>
        </w:rPr>
      </w:pPr>
      <w:r w:rsidRPr="00BF2B27">
        <w:rPr>
          <w:b/>
          <w:i/>
          <w:kern w:val="2"/>
          <w:lang w:eastAsia="zh-CN"/>
        </w:rPr>
        <w:t xml:space="preserve">Observation 9: When the model is trained without network synchronization error but inferred with the added network synchronization error randomly distributed with the standard deviation value T_1 = 50ns, AI/ML-based fingerprint positioning model provides poor generalization performance. </w:t>
      </w:r>
    </w:p>
    <w:p w14:paraId="112FE74B" w14:textId="7713192A" w:rsidR="0017386F" w:rsidRPr="00BF2B27" w:rsidRDefault="0017386F" w:rsidP="0017386F">
      <w:pPr>
        <w:rPr>
          <w:b/>
          <w:i/>
          <w:kern w:val="2"/>
          <w:lang w:eastAsia="zh-CN"/>
        </w:rPr>
      </w:pPr>
      <w:r w:rsidRPr="00BF2B27">
        <w:rPr>
          <w:b/>
          <w:i/>
          <w:kern w:val="2"/>
          <w:lang w:eastAsia="zh-CN"/>
        </w:rPr>
        <w:t xml:space="preserve">Observation 10: When the model is both trained and inferred with the added network synchronization error randomly distributed with the standard deviation value T_1 = 50ns, the positioning performance is improved compared with trained without error. </w:t>
      </w:r>
    </w:p>
    <w:p w14:paraId="78D0A9E2" w14:textId="32B9639C" w:rsidR="0017386F" w:rsidRPr="00BF2B27" w:rsidRDefault="0017386F" w:rsidP="0017386F">
      <w:pPr>
        <w:rPr>
          <w:b/>
          <w:i/>
          <w:kern w:val="2"/>
          <w:lang w:eastAsia="zh-CN"/>
        </w:rPr>
      </w:pPr>
      <w:r w:rsidRPr="00BF2B27">
        <w:rPr>
          <w:b/>
          <w:i/>
          <w:kern w:val="2"/>
          <w:lang w:eastAsia="zh-CN"/>
        </w:rPr>
        <w:t>Observation 11: When the model is both trained and inferred with the added network synchronization error randomly distributed with mixed T_1 = 0&amp;30&amp;40&amp;50ns, the positioning performance is improved compared with trained without error. The larger synchronization error the network have, the poorer positioning performance they will have.</w:t>
      </w:r>
    </w:p>
    <w:p w14:paraId="6CE23CEC" w14:textId="0D2F1B30" w:rsidR="0017386F" w:rsidRPr="00BF2B27" w:rsidRDefault="0017386F" w:rsidP="0017386F">
      <w:pPr>
        <w:rPr>
          <w:b/>
          <w:i/>
          <w:kern w:val="2"/>
          <w:lang w:eastAsia="zh-CN"/>
        </w:rPr>
      </w:pPr>
      <w:r w:rsidRPr="00BF2B27">
        <w:rPr>
          <w:b/>
          <w:i/>
          <w:kern w:val="2"/>
          <w:lang w:eastAsia="zh-CN"/>
        </w:rPr>
        <w:t xml:space="preserve">Observation 12: When the model is trained without UE timing error but inferred with the added UE timing error randomly distributed with the standard deviation value T_1 = 10ns, the AI/ML-based fingerprint positioning model provides poor generalization performance. </w:t>
      </w:r>
    </w:p>
    <w:p w14:paraId="3E4818DA" w14:textId="6332A6CD" w:rsidR="0017386F" w:rsidRPr="00BF2B27" w:rsidRDefault="0017386F" w:rsidP="0017386F">
      <w:pPr>
        <w:rPr>
          <w:b/>
          <w:i/>
          <w:kern w:val="2"/>
          <w:lang w:eastAsia="zh-CN"/>
        </w:rPr>
      </w:pPr>
      <w:r w:rsidRPr="00BF2B27">
        <w:rPr>
          <w:b/>
          <w:i/>
          <w:kern w:val="2"/>
          <w:lang w:eastAsia="zh-CN"/>
        </w:rPr>
        <w:t xml:space="preserve">Observation 13: When the model is both trained and inferred with the added UE timing error randomly distributed with T_1 = 10ns, the positioning performance is improved compared with trained without error. </w:t>
      </w:r>
    </w:p>
    <w:p w14:paraId="6450431F" w14:textId="2935E050" w:rsidR="0017386F" w:rsidRPr="00BF2B27" w:rsidRDefault="0017386F" w:rsidP="0017386F">
      <w:pPr>
        <w:rPr>
          <w:b/>
          <w:i/>
          <w:kern w:val="2"/>
          <w:lang w:eastAsia="zh-CN"/>
        </w:rPr>
      </w:pPr>
      <w:r w:rsidRPr="00BF2B27">
        <w:rPr>
          <w:b/>
          <w:i/>
          <w:kern w:val="2"/>
          <w:lang w:eastAsia="zh-CN"/>
        </w:rPr>
        <w:t>Observation 14: When the model is both trained and inferred with the added UE timing error randomly distributed with mixed T_1 = 0&amp;10&amp;20&amp;30ns, the positioning performance is improved compared to when trained without error.</w:t>
      </w:r>
    </w:p>
    <w:p w14:paraId="0795E9A4" w14:textId="12EB2EBD" w:rsidR="0017386F" w:rsidRPr="00BF2B27" w:rsidRDefault="0017386F" w:rsidP="0017386F">
      <w:pPr>
        <w:rPr>
          <w:b/>
          <w:i/>
          <w:kern w:val="2"/>
          <w:lang w:eastAsia="zh-CN"/>
        </w:rPr>
      </w:pPr>
      <w:r w:rsidRPr="00BF2B27">
        <w:rPr>
          <w:b/>
          <w:i/>
          <w:kern w:val="2"/>
          <w:lang w:eastAsia="zh-CN"/>
        </w:rPr>
        <w:t xml:space="preserve">Observation 15: From the model update evaluation results of the above aspect - Different Drops, on top of the dataset with large amount of samples from a different drop, fine-tuned with a relatively small amount of samples from the same drop as the inference dataset will be helpful to improve the generalization performance. </w:t>
      </w:r>
    </w:p>
    <w:p w14:paraId="78894A81" w14:textId="636CBBAF" w:rsidR="0017386F" w:rsidRPr="00BF2B27" w:rsidRDefault="0017386F" w:rsidP="0017386F">
      <w:pPr>
        <w:rPr>
          <w:b/>
          <w:i/>
          <w:kern w:val="2"/>
          <w:lang w:eastAsia="zh-CN"/>
        </w:rPr>
      </w:pPr>
      <w:r w:rsidRPr="00BF2B27">
        <w:rPr>
          <w:b/>
          <w:i/>
          <w:kern w:val="2"/>
          <w:lang w:eastAsia="zh-CN"/>
        </w:rPr>
        <w:t xml:space="preserve">Observation 16: From the model update evaluation results of the above aspect - Clutter parameters, on top of the dataset with large amount of samples from a different clutter setting, fine-tuned with a relatively small amount of samples from the same clutter setting as the inference dataset will be helpful to improve the generalization performance. </w:t>
      </w:r>
    </w:p>
    <w:p w14:paraId="7871B1FD" w14:textId="5D691D29" w:rsidR="0017386F" w:rsidRPr="00BF2B27" w:rsidRDefault="0017386F" w:rsidP="0017386F">
      <w:pPr>
        <w:rPr>
          <w:b/>
          <w:i/>
          <w:kern w:val="2"/>
          <w:lang w:eastAsia="zh-CN"/>
        </w:rPr>
      </w:pPr>
      <w:r w:rsidRPr="00BF2B27">
        <w:rPr>
          <w:b/>
          <w:i/>
          <w:kern w:val="2"/>
          <w:lang w:eastAsia="zh-CN"/>
        </w:rPr>
        <w:t>Observation 17: From the model update evaluation results of the above aspect - Network synchronization error, on top of the dataset with large amount of samples without network synchronization error, fine-tuned with a relatively small amount of samples with the same added network synchronization error randomly distributed as the inference dataset will be helpful to improve the generalization performance but the performance is still poor. Fine-tuning helps less in solving the network synchronization error.</w:t>
      </w:r>
    </w:p>
    <w:p w14:paraId="5E311CAC" w14:textId="2490A003" w:rsidR="0017386F" w:rsidRPr="00BF2B27" w:rsidRDefault="0017386F" w:rsidP="0017386F">
      <w:pPr>
        <w:rPr>
          <w:b/>
          <w:i/>
          <w:kern w:val="2"/>
          <w:lang w:eastAsia="zh-CN"/>
        </w:rPr>
      </w:pPr>
      <w:r w:rsidRPr="00BF2B27">
        <w:rPr>
          <w:b/>
          <w:i/>
          <w:kern w:val="2"/>
          <w:lang w:eastAsia="zh-CN"/>
        </w:rPr>
        <w:t>Observation 18: From the model update evaluation results of the above aspect - UE timing error, on top of the dataset with large amount of samples without UE timing error, fine-tuned with a relatively small amount of samples with the same added UE timing error randomly distributed as the inference dataset will be helpful a lot to improve the generalization performance.</w:t>
      </w:r>
    </w:p>
    <w:p w14:paraId="591FFB5B" w14:textId="5B575F11" w:rsidR="0017386F" w:rsidRPr="00BF2B27" w:rsidRDefault="0017386F" w:rsidP="0017386F">
      <w:pPr>
        <w:rPr>
          <w:b/>
          <w:i/>
          <w:kern w:val="2"/>
          <w:lang w:eastAsia="zh-CN"/>
        </w:rPr>
      </w:pPr>
      <w:r w:rsidRPr="00BF2B27">
        <w:rPr>
          <w:b/>
          <w:i/>
          <w:kern w:val="2"/>
          <w:lang w:eastAsia="zh-CN"/>
        </w:rPr>
        <w:t>Observation 19: From the evaluation results, it is observed that for a small number of gNB antennas, AI/ML-based LOS/NLOS identification could significantly improve the positioning accuracy.</w:t>
      </w:r>
    </w:p>
    <w:p w14:paraId="0633CAFC" w14:textId="41E6F00F" w:rsidR="0017386F" w:rsidRPr="00BF2B27" w:rsidRDefault="0017386F" w:rsidP="0017386F">
      <w:pPr>
        <w:rPr>
          <w:b/>
          <w:i/>
          <w:kern w:val="2"/>
          <w:lang w:eastAsia="zh-CN"/>
        </w:rPr>
      </w:pPr>
      <w:r w:rsidRPr="00BF2B27">
        <w:rPr>
          <w:b/>
          <w:i/>
          <w:kern w:val="2"/>
          <w:lang w:eastAsia="zh-CN"/>
        </w:rPr>
        <w:t>Observation 20: For AI/ML-based LOS/NLOS identification evaluation, the applied model only needs very small number of parameters and does not require tremendous FLOPs.</w:t>
      </w:r>
    </w:p>
    <w:p w14:paraId="63AFF8FE" w14:textId="539443F8" w:rsidR="00DA0237" w:rsidRPr="00BF2B27" w:rsidRDefault="00DA0237" w:rsidP="00DA0237">
      <w:pPr>
        <w:rPr>
          <w:b/>
          <w:i/>
          <w:kern w:val="2"/>
          <w:lang w:eastAsia="zh-CN"/>
        </w:rPr>
      </w:pPr>
      <w:r w:rsidRPr="00BF2B27">
        <w:rPr>
          <w:b/>
          <w:i/>
          <w:kern w:val="2"/>
          <w:lang w:eastAsia="zh-CN"/>
        </w:rPr>
        <w:t>Observation 21: When the channel parameters of the inference dataset and the training dataset are different, AI/ML-based LOS/NLOS identification model provides great generalization performance of the intermediate LOS/NLOS Identification rate.</w:t>
      </w:r>
    </w:p>
    <w:p w14:paraId="5B8BB821" w14:textId="7A0056BC" w:rsidR="00DA0237" w:rsidRPr="00BF2B27" w:rsidRDefault="00DA0237" w:rsidP="00DA0237">
      <w:pPr>
        <w:rPr>
          <w:b/>
          <w:i/>
          <w:kern w:val="2"/>
          <w:lang w:eastAsia="zh-CN"/>
        </w:rPr>
      </w:pPr>
      <w:r w:rsidRPr="00BF2B27">
        <w:rPr>
          <w:b/>
          <w:i/>
          <w:kern w:val="2"/>
          <w:lang w:eastAsia="zh-CN"/>
        </w:rPr>
        <w:t>Observation 22: When the model is trained under the InF-DH scenario but inferred under the InF-SH scenario, the performance deteriorates significantly. But when trained under the InF-SH scenario but inferred under the InF-DH scenario, the AI/ML-based LOS/NLOS identification model provides great generalization performance of the intermediate LOS/NLOS Identification rate.</w:t>
      </w:r>
    </w:p>
    <w:p w14:paraId="2025E91C" w14:textId="7A0C5BBC" w:rsidR="00AF46F0" w:rsidRPr="00BF2B27" w:rsidRDefault="00DA0237" w:rsidP="00DA0237">
      <w:pPr>
        <w:rPr>
          <w:b/>
          <w:i/>
          <w:kern w:val="2"/>
          <w:lang w:eastAsia="zh-CN"/>
        </w:rPr>
      </w:pPr>
      <w:r w:rsidRPr="00BF2B27">
        <w:rPr>
          <w:b/>
          <w:i/>
          <w:kern w:val="2"/>
          <w:lang w:eastAsia="zh-CN"/>
        </w:rPr>
        <w:lastRenderedPageBreak/>
        <w:t>Observation 23: When the mixed training dataset consists of samples with the same scenarios as the inference dataset, the performance of the intermediate LOS/NLOS Identification rate is improved under both scenarios’ inference.</w:t>
      </w:r>
    </w:p>
    <w:p w14:paraId="0D2A0740" w14:textId="75C8DA12" w:rsidR="00BB7AA2" w:rsidRPr="000F75D9" w:rsidRDefault="00BB7AA2" w:rsidP="009B7199">
      <w:pPr>
        <w:pStyle w:val="1"/>
        <w:numPr>
          <w:ilvl w:val="0"/>
          <w:numId w:val="0"/>
        </w:numPr>
        <w:ind w:left="432" w:hanging="432"/>
        <w:rPr>
          <w:rFonts w:ascii="Times New Roman" w:hAnsi="Times New Roman"/>
        </w:rPr>
      </w:pPr>
      <w:bookmarkStart w:id="53" w:name="_Ref124589665"/>
      <w:bookmarkStart w:id="54" w:name="_Ref71620620"/>
      <w:bookmarkStart w:id="55" w:name="_Ref124671424"/>
      <w:r w:rsidRPr="000F75D9">
        <w:rPr>
          <w:rFonts w:ascii="Times New Roman" w:hAnsi="Times New Roman"/>
        </w:rPr>
        <w:t>References</w:t>
      </w:r>
      <w:bookmarkEnd w:id="53"/>
      <w:bookmarkEnd w:id="54"/>
      <w:bookmarkEnd w:id="55"/>
    </w:p>
    <w:p w14:paraId="5A54B3A2" w14:textId="77777777" w:rsidR="00336C8C" w:rsidRPr="00D9102A" w:rsidRDefault="008A6018" w:rsidP="00336C8C">
      <w:pPr>
        <w:numPr>
          <w:ilvl w:val="0"/>
          <w:numId w:val="8"/>
        </w:numPr>
        <w:adjustRightInd/>
        <w:spacing w:after="60"/>
        <w:jc w:val="left"/>
        <w:rPr>
          <w:rFonts w:eastAsiaTheme="minorEastAsia"/>
          <w:lang w:eastAsia="zh-CN"/>
        </w:rPr>
      </w:pPr>
      <w:bookmarkStart w:id="56" w:name="_Ref110877747"/>
      <w:bookmarkStart w:id="57" w:name="_Ref101790261"/>
      <w:bookmarkStart w:id="58" w:name="_Ref101790224"/>
      <w:r w:rsidRPr="002741F3">
        <w:rPr>
          <w:lang w:eastAsia="zh-CN"/>
        </w:rPr>
        <w:t>RAN1 Chairman’s notes, RAN1#110, Toulouse, France, August 22 – 26, 2022.</w:t>
      </w:r>
      <w:r w:rsidR="00336C8C" w:rsidRPr="00336C8C">
        <w:rPr>
          <w:rFonts w:eastAsiaTheme="minorEastAsia"/>
          <w:lang w:eastAsia="zh-CN"/>
        </w:rPr>
        <w:t xml:space="preserve"> </w:t>
      </w:r>
    </w:p>
    <w:p w14:paraId="0A7B7BCF" w14:textId="3293B6EB" w:rsidR="00AC1089" w:rsidRPr="00D9102A" w:rsidRDefault="00336C8C" w:rsidP="00AC1089">
      <w:pPr>
        <w:numPr>
          <w:ilvl w:val="0"/>
          <w:numId w:val="8"/>
        </w:numPr>
        <w:adjustRightInd/>
        <w:spacing w:after="60"/>
        <w:jc w:val="left"/>
        <w:rPr>
          <w:rFonts w:eastAsiaTheme="minorEastAsia"/>
          <w:lang w:eastAsia="zh-CN"/>
        </w:rPr>
      </w:pPr>
      <w:bookmarkStart w:id="59" w:name="_Ref102163818"/>
      <w:r w:rsidRPr="002741F3">
        <w:rPr>
          <w:lang w:eastAsia="zh-CN"/>
        </w:rPr>
        <w:t>R1-</w:t>
      </w:r>
      <w:r>
        <w:rPr>
          <w:lang w:eastAsia="zh-CN"/>
        </w:rPr>
        <w:t>2210890</w:t>
      </w:r>
      <w:r w:rsidRPr="002741F3">
        <w:rPr>
          <w:lang w:eastAsia="zh-CN"/>
        </w:rPr>
        <w:t>, “Discussions on AI/ML for positioning accuracy enhancement”, RAN1#11</w:t>
      </w:r>
      <w:r>
        <w:rPr>
          <w:lang w:eastAsia="zh-CN"/>
        </w:rPr>
        <w:t>1</w:t>
      </w:r>
      <w:r w:rsidRPr="002741F3">
        <w:rPr>
          <w:lang w:eastAsia="zh-CN"/>
        </w:rPr>
        <w:t>, Huawei, HiSilicon,</w:t>
      </w:r>
      <w:r w:rsidRPr="000F6AD6">
        <w:t xml:space="preserve"> </w:t>
      </w:r>
      <w:r w:rsidRPr="000F6AD6">
        <w:rPr>
          <w:lang w:eastAsia="zh-CN"/>
        </w:rPr>
        <w:t xml:space="preserve">Toulouse, France, </w:t>
      </w:r>
      <w:r w:rsidRPr="00E106F3">
        <w:rPr>
          <w:lang w:eastAsia="zh-CN"/>
        </w:rPr>
        <w:t>November 14 – 18,</w:t>
      </w:r>
      <w:r w:rsidRPr="000F6AD6">
        <w:rPr>
          <w:lang w:eastAsia="zh-CN"/>
        </w:rPr>
        <w:t xml:space="preserve"> 2022</w:t>
      </w:r>
      <w:r w:rsidRPr="002741F3">
        <w:rPr>
          <w:lang w:eastAsia="zh-CN"/>
        </w:rPr>
        <w:t>.</w:t>
      </w:r>
      <w:bookmarkEnd w:id="59"/>
      <w:r w:rsidRPr="00713BC4">
        <w:rPr>
          <w:rFonts w:eastAsiaTheme="minorEastAsia"/>
          <w:lang w:eastAsia="zh-CN"/>
        </w:rPr>
        <w:t xml:space="preserve"> </w:t>
      </w:r>
    </w:p>
    <w:p w14:paraId="3CF634E9" w14:textId="0EACFC08" w:rsidR="00BB7AA2" w:rsidRPr="002741F3" w:rsidRDefault="00AC1089" w:rsidP="00377A86">
      <w:pPr>
        <w:numPr>
          <w:ilvl w:val="0"/>
          <w:numId w:val="8"/>
        </w:numPr>
        <w:adjustRightInd/>
        <w:spacing w:after="60"/>
        <w:jc w:val="left"/>
        <w:rPr>
          <w:rFonts w:eastAsiaTheme="minorEastAsia"/>
          <w:lang w:eastAsia="zh-CN"/>
        </w:rPr>
      </w:pPr>
      <w:bookmarkStart w:id="60" w:name="_Ref115277215"/>
      <w:r w:rsidRPr="001F3D2A">
        <w:rPr>
          <w:lang w:eastAsia="zh-CN"/>
        </w:rPr>
        <w:t>RAN1 Chairman’s notes, RAN1#109-e, May 9</w:t>
      </w:r>
      <w:r w:rsidR="008A135D">
        <w:rPr>
          <w:lang w:eastAsia="zh-CN"/>
        </w:rPr>
        <w:t xml:space="preserve"> </w:t>
      </w:r>
      <w:r w:rsidR="008A135D" w:rsidRPr="00E106F3">
        <w:rPr>
          <w:lang w:eastAsia="zh-CN"/>
        </w:rPr>
        <w:t>–</w:t>
      </w:r>
      <w:r w:rsidR="008A135D">
        <w:rPr>
          <w:lang w:eastAsia="zh-CN"/>
        </w:rPr>
        <w:t xml:space="preserve"> </w:t>
      </w:r>
      <w:r w:rsidRPr="001F3D2A">
        <w:rPr>
          <w:lang w:eastAsia="zh-CN"/>
        </w:rPr>
        <w:t>20, 2022.</w:t>
      </w:r>
      <w:bookmarkEnd w:id="56"/>
      <w:bookmarkEnd w:id="57"/>
      <w:bookmarkEnd w:id="60"/>
      <w:r w:rsidR="00A72509" w:rsidRPr="00A72509">
        <w:rPr>
          <w:rFonts w:eastAsiaTheme="minorEastAsia"/>
          <w:lang w:eastAsia="zh-CN"/>
        </w:rPr>
        <w:t xml:space="preserve"> </w:t>
      </w:r>
      <w:bookmarkStart w:id="61" w:name="_Ref101790227"/>
      <w:bookmarkEnd w:id="58"/>
    </w:p>
    <w:p w14:paraId="4C58AB41" w14:textId="09816CAC" w:rsidR="00BB7AA2" w:rsidRPr="002741F3" w:rsidRDefault="00BB7AA2" w:rsidP="00CD382A">
      <w:pPr>
        <w:numPr>
          <w:ilvl w:val="0"/>
          <w:numId w:val="8"/>
        </w:numPr>
        <w:adjustRightInd/>
        <w:spacing w:after="60"/>
        <w:jc w:val="left"/>
        <w:rPr>
          <w:rFonts w:eastAsiaTheme="minorEastAsia"/>
          <w:lang w:eastAsia="zh-CN"/>
        </w:rPr>
      </w:pPr>
      <w:bookmarkStart w:id="62" w:name="_Ref102060136"/>
      <w:r w:rsidRPr="002741F3">
        <w:rPr>
          <w:rFonts w:eastAsiaTheme="minorEastAsia"/>
          <w:lang w:eastAsia="zh-CN"/>
        </w:rPr>
        <w:t>R1-2106453, “Enhancements to support multi-path and NLOS mitigation”, Huawei, HiSilicon, e-Meeting, August 16 – 27, 2021.</w:t>
      </w:r>
      <w:bookmarkEnd w:id="62"/>
      <w:r w:rsidR="00DC6107" w:rsidRPr="00DC6107">
        <w:rPr>
          <w:rFonts w:eastAsiaTheme="minorEastAsia"/>
          <w:lang w:eastAsia="zh-CN"/>
        </w:rPr>
        <w:t xml:space="preserve"> </w:t>
      </w:r>
    </w:p>
    <w:p w14:paraId="282A7B4E" w14:textId="4C28714B" w:rsidR="00CD382A" w:rsidRPr="00BE2884" w:rsidRDefault="00BB7AA2" w:rsidP="00CD382A">
      <w:pPr>
        <w:numPr>
          <w:ilvl w:val="0"/>
          <w:numId w:val="8"/>
        </w:numPr>
        <w:adjustRightInd/>
        <w:spacing w:after="60"/>
        <w:jc w:val="left"/>
        <w:rPr>
          <w:rFonts w:eastAsiaTheme="minorEastAsia"/>
          <w:lang w:eastAsia="zh-CN"/>
        </w:rPr>
      </w:pPr>
      <w:bookmarkStart w:id="63" w:name="_Ref101790245"/>
      <w:bookmarkStart w:id="64" w:name="_Ref102060410"/>
      <w:bookmarkEnd w:id="61"/>
      <w:r w:rsidRPr="002741F3">
        <w:rPr>
          <w:rFonts w:eastAsiaTheme="minorEastAsia"/>
          <w:lang w:eastAsia="zh-CN"/>
        </w:rPr>
        <w:t>R1-2007577, “Positioning enhancement in Rel-17”, Huawei, HiSilicon, e-meeting, October 26 – November 13, 2020.</w:t>
      </w:r>
      <w:bookmarkEnd w:id="63"/>
      <w:bookmarkEnd w:id="64"/>
      <w:r w:rsidRPr="002741F3">
        <w:rPr>
          <w:lang w:eastAsia="zh-CN"/>
        </w:rPr>
        <w:t xml:space="preserve"> </w:t>
      </w:r>
      <w:bookmarkStart w:id="65" w:name="_Ref102040209"/>
      <w:bookmarkStart w:id="66" w:name="_GoBack"/>
      <w:bookmarkEnd w:id="66"/>
    </w:p>
    <w:p w14:paraId="65C2530B" w14:textId="53CCFFBC" w:rsidR="00437CCE" w:rsidRDefault="00CD382A" w:rsidP="00B33E7C">
      <w:pPr>
        <w:numPr>
          <w:ilvl w:val="0"/>
          <w:numId w:val="8"/>
        </w:numPr>
        <w:adjustRightInd/>
        <w:spacing w:after="60"/>
        <w:jc w:val="left"/>
        <w:rPr>
          <w:lang w:eastAsia="zh-CN"/>
        </w:rPr>
      </w:pPr>
      <w:bookmarkStart w:id="67" w:name="_Ref118365608"/>
      <w:r w:rsidRPr="002741F3">
        <w:rPr>
          <w:lang w:eastAsia="zh-CN"/>
        </w:rPr>
        <w:t>RAN1 Chairman’s notes, RAN1#110</w:t>
      </w:r>
      <w:r>
        <w:rPr>
          <w:lang w:eastAsia="zh-CN"/>
        </w:rPr>
        <w:t>bis-e</w:t>
      </w:r>
      <w:r w:rsidRPr="002741F3">
        <w:rPr>
          <w:lang w:eastAsia="zh-CN"/>
        </w:rPr>
        <w:t xml:space="preserve">, </w:t>
      </w:r>
      <w:r w:rsidRPr="001C23D8">
        <w:rPr>
          <w:lang w:eastAsia="zh-CN"/>
        </w:rPr>
        <w:t>e-Meeting, October 10 – 19, 2022</w:t>
      </w:r>
      <w:r w:rsidRPr="002741F3">
        <w:rPr>
          <w:lang w:eastAsia="zh-CN"/>
        </w:rPr>
        <w:t>.</w:t>
      </w:r>
      <w:bookmarkEnd w:id="67"/>
    </w:p>
    <w:p w14:paraId="3FC4FD87" w14:textId="539E63A0" w:rsidR="00BB7AA2" w:rsidRPr="0001454C" w:rsidRDefault="00BB7AA2" w:rsidP="009B7199">
      <w:pPr>
        <w:pStyle w:val="1"/>
        <w:numPr>
          <w:ilvl w:val="0"/>
          <w:numId w:val="0"/>
        </w:numPr>
        <w:ind w:left="432" w:hanging="432"/>
        <w:rPr>
          <w:rFonts w:ascii="Times New Roman" w:hAnsi="Times New Roman"/>
        </w:rPr>
      </w:pPr>
      <w:bookmarkStart w:id="68" w:name="_Ref110862461"/>
      <w:bookmarkStart w:id="69" w:name="_Ref118491625"/>
      <w:bookmarkEnd w:id="65"/>
      <w:r w:rsidRPr="0001454C">
        <w:rPr>
          <w:rFonts w:ascii="Times New Roman" w:hAnsi="Times New Roman"/>
        </w:rPr>
        <w:t>Appendix</w:t>
      </w:r>
      <w:bookmarkEnd w:id="68"/>
      <w:r w:rsidR="002003CC">
        <w:rPr>
          <w:rFonts w:ascii="Times New Roman" w:hAnsi="Times New Roman"/>
        </w:rPr>
        <w:t xml:space="preserve"> A</w:t>
      </w:r>
      <w:bookmarkEnd w:id="69"/>
    </w:p>
    <w:p w14:paraId="033EEC0E" w14:textId="77777777" w:rsidR="00BB7AA2" w:rsidRPr="002741F3" w:rsidRDefault="00BB7AA2" w:rsidP="00BB7AA2">
      <w:pPr>
        <w:rPr>
          <w:b/>
          <w:lang w:eastAsia="zh-CN"/>
        </w:rPr>
      </w:pPr>
      <w:bookmarkStart w:id="70" w:name="_Ref110539202"/>
      <w:bookmarkStart w:id="71" w:name="_Ref101883423"/>
      <w:r w:rsidRPr="002741F3">
        <w:rPr>
          <w:b/>
        </w:rPr>
        <w:t>S</w:t>
      </w:r>
      <w:r w:rsidRPr="002741F3">
        <w:rPr>
          <w:b/>
          <w:lang w:eastAsia="zh-CN"/>
        </w:rPr>
        <w:t>imulation assumptions for the evaluated sub use cases:</w:t>
      </w:r>
      <w:bookmarkEnd w:id="70"/>
    </w:p>
    <w:bookmarkEnd w:id="71"/>
    <w:tbl>
      <w:tblPr>
        <w:tblW w:w="96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346"/>
        <w:gridCol w:w="3170"/>
        <w:gridCol w:w="14"/>
        <w:gridCol w:w="4082"/>
      </w:tblGrid>
      <w:tr w:rsidR="00BB7AA2" w:rsidRPr="002741F3" w14:paraId="5611C0AE" w14:textId="77777777" w:rsidTr="00085699">
        <w:trPr>
          <w:trHeight w:val="231"/>
          <w:tblHeader/>
        </w:trPr>
        <w:tc>
          <w:tcPr>
            <w:tcW w:w="2354" w:type="dxa"/>
            <w:gridSpan w:val="2"/>
            <w:tcBorders>
              <w:top w:val="single" w:sz="4" w:space="0" w:color="auto"/>
              <w:left w:val="single" w:sz="4" w:space="0" w:color="auto"/>
              <w:bottom w:val="single" w:sz="4" w:space="0" w:color="auto"/>
              <w:right w:val="single" w:sz="4" w:space="0" w:color="auto"/>
            </w:tcBorders>
            <w:vAlign w:val="center"/>
          </w:tcPr>
          <w:p w14:paraId="1FF2778E" w14:textId="77777777" w:rsidR="00BB7AA2" w:rsidRPr="002741F3" w:rsidRDefault="00BB7AA2" w:rsidP="00BB7AA2">
            <w:pPr>
              <w:keepNext/>
              <w:keepLines/>
              <w:autoSpaceDE/>
              <w:autoSpaceDN/>
              <w:adjustRightInd/>
              <w:snapToGrid/>
              <w:spacing w:after="0"/>
              <w:jc w:val="center"/>
              <w:rPr>
                <w:rFonts w:eastAsia="MS Mincho"/>
                <w:b/>
                <w:color w:val="000000"/>
                <w:sz w:val="16"/>
                <w:szCs w:val="16"/>
              </w:rPr>
            </w:pPr>
          </w:p>
        </w:tc>
        <w:tc>
          <w:tcPr>
            <w:tcW w:w="3184" w:type="dxa"/>
            <w:gridSpan w:val="2"/>
            <w:tcBorders>
              <w:top w:val="single" w:sz="4" w:space="0" w:color="auto"/>
              <w:left w:val="single" w:sz="4" w:space="0" w:color="auto"/>
              <w:bottom w:val="single" w:sz="4" w:space="0" w:color="auto"/>
              <w:right w:val="single" w:sz="4" w:space="0" w:color="auto"/>
            </w:tcBorders>
          </w:tcPr>
          <w:p w14:paraId="33E14B58" w14:textId="77777777" w:rsidR="00BB7AA2" w:rsidRPr="002741F3" w:rsidRDefault="00BB7AA2" w:rsidP="00BB7AA2">
            <w:pPr>
              <w:keepNext/>
              <w:keepLines/>
              <w:autoSpaceDE/>
              <w:autoSpaceDN/>
              <w:adjustRightInd/>
              <w:snapToGrid/>
              <w:spacing w:after="0"/>
              <w:jc w:val="center"/>
              <w:rPr>
                <w:rFonts w:eastAsia="MS Mincho"/>
                <w:b/>
                <w:color w:val="000000"/>
                <w:sz w:val="16"/>
                <w:szCs w:val="16"/>
                <w:lang w:val="en-GB"/>
              </w:rPr>
            </w:pPr>
            <w:r w:rsidRPr="002741F3">
              <w:rPr>
                <w:rFonts w:eastAsia="MS Mincho"/>
                <w:b/>
                <w:color w:val="000000"/>
                <w:sz w:val="16"/>
                <w:szCs w:val="16"/>
                <w:highlight w:val="yellow"/>
                <w:lang w:val="en-GB"/>
              </w:rPr>
              <w:t>FR1 Specific Values</w:t>
            </w:r>
            <w:r w:rsidRPr="002741F3">
              <w:rPr>
                <w:rFonts w:eastAsia="MS Mincho"/>
                <w:b/>
                <w:color w:val="000000"/>
                <w:sz w:val="16"/>
                <w:szCs w:val="16"/>
                <w:lang w:val="en-GB"/>
              </w:rPr>
              <w:t xml:space="preserve"> </w:t>
            </w:r>
          </w:p>
        </w:tc>
        <w:tc>
          <w:tcPr>
            <w:tcW w:w="4082" w:type="dxa"/>
            <w:tcBorders>
              <w:top w:val="single" w:sz="4" w:space="0" w:color="auto"/>
              <w:left w:val="single" w:sz="4" w:space="0" w:color="auto"/>
              <w:bottom w:val="single" w:sz="4" w:space="0" w:color="auto"/>
              <w:right w:val="single" w:sz="4" w:space="0" w:color="auto"/>
            </w:tcBorders>
          </w:tcPr>
          <w:p w14:paraId="651447C2" w14:textId="77777777" w:rsidR="00BB7AA2" w:rsidRPr="002741F3" w:rsidRDefault="00BB7AA2" w:rsidP="00BB7AA2">
            <w:pPr>
              <w:keepNext/>
              <w:keepLines/>
              <w:autoSpaceDE/>
              <w:autoSpaceDN/>
              <w:adjustRightInd/>
              <w:snapToGrid/>
              <w:spacing w:after="0"/>
              <w:jc w:val="center"/>
              <w:rPr>
                <w:rFonts w:eastAsia="MS Mincho"/>
                <w:b/>
                <w:color w:val="000000"/>
                <w:sz w:val="16"/>
                <w:szCs w:val="16"/>
                <w:lang w:val="en-GB"/>
              </w:rPr>
            </w:pPr>
            <w:r w:rsidRPr="002741F3">
              <w:rPr>
                <w:rFonts w:eastAsia="MS Mincho"/>
                <w:b/>
                <w:color w:val="000000"/>
                <w:sz w:val="16"/>
                <w:szCs w:val="16"/>
                <w:lang w:val="en-GB"/>
              </w:rPr>
              <w:t>FR2 Specific Values</w:t>
            </w:r>
          </w:p>
        </w:tc>
      </w:tr>
      <w:tr w:rsidR="00BB7AA2" w:rsidRPr="002741F3" w14:paraId="6CB5CEF4" w14:textId="77777777" w:rsidTr="00085699">
        <w:trPr>
          <w:trHeight w:val="233"/>
          <w:tblHeader/>
        </w:trPr>
        <w:tc>
          <w:tcPr>
            <w:tcW w:w="2354" w:type="dxa"/>
            <w:gridSpan w:val="2"/>
            <w:tcBorders>
              <w:top w:val="single" w:sz="4" w:space="0" w:color="auto"/>
              <w:left w:val="single" w:sz="4" w:space="0" w:color="auto"/>
              <w:bottom w:val="single" w:sz="4" w:space="0" w:color="auto"/>
              <w:right w:val="single" w:sz="4" w:space="0" w:color="auto"/>
            </w:tcBorders>
            <w:vAlign w:val="center"/>
          </w:tcPr>
          <w:p w14:paraId="0219BFF0" w14:textId="77777777" w:rsidR="00BB7AA2" w:rsidRPr="002741F3" w:rsidRDefault="00BB7AA2" w:rsidP="00BB7AA2">
            <w:pPr>
              <w:keepNext/>
              <w:keepLines/>
              <w:autoSpaceDE/>
              <w:autoSpaceDN/>
              <w:adjustRightInd/>
              <w:snapToGrid/>
              <w:spacing w:after="0"/>
              <w:jc w:val="center"/>
              <w:rPr>
                <w:rFonts w:eastAsia="MS Mincho"/>
                <w:color w:val="000000"/>
                <w:sz w:val="16"/>
                <w:szCs w:val="16"/>
                <w:lang w:val="en-GB"/>
              </w:rPr>
            </w:pPr>
            <w:r w:rsidRPr="002741F3">
              <w:rPr>
                <w:rFonts w:eastAsia="MS Mincho"/>
                <w:color w:val="000000"/>
                <w:sz w:val="16"/>
                <w:szCs w:val="16"/>
                <w:lang w:val="en-GB"/>
              </w:rPr>
              <w:t>Channel model</w:t>
            </w:r>
          </w:p>
        </w:tc>
        <w:tc>
          <w:tcPr>
            <w:tcW w:w="3184" w:type="dxa"/>
            <w:gridSpan w:val="2"/>
            <w:tcBorders>
              <w:top w:val="single" w:sz="4" w:space="0" w:color="auto"/>
              <w:left w:val="single" w:sz="4" w:space="0" w:color="auto"/>
              <w:bottom w:val="single" w:sz="4" w:space="0" w:color="auto"/>
              <w:right w:val="single" w:sz="4" w:space="0" w:color="auto"/>
            </w:tcBorders>
          </w:tcPr>
          <w:p w14:paraId="30E4FCCE" w14:textId="77777777" w:rsidR="00BB7AA2" w:rsidRPr="002741F3" w:rsidRDefault="00BB7AA2" w:rsidP="00BB7AA2">
            <w:pPr>
              <w:keepNext/>
              <w:keepLines/>
              <w:autoSpaceDE/>
              <w:autoSpaceDN/>
              <w:adjustRightInd/>
              <w:snapToGrid/>
              <w:spacing w:after="0"/>
              <w:jc w:val="left"/>
              <w:rPr>
                <w:rFonts w:eastAsia="MS Mincho"/>
                <w:color w:val="000000"/>
                <w:sz w:val="16"/>
                <w:szCs w:val="16"/>
                <w:lang w:val="de-DE"/>
              </w:rPr>
            </w:pPr>
            <w:r w:rsidRPr="002741F3">
              <w:rPr>
                <w:rFonts w:eastAsia="MS Mincho"/>
                <w:color w:val="000000"/>
                <w:sz w:val="16"/>
                <w:szCs w:val="16"/>
                <w:lang w:val="de-DE"/>
              </w:rPr>
              <w:t>InF-DH</w:t>
            </w:r>
          </w:p>
        </w:tc>
        <w:tc>
          <w:tcPr>
            <w:tcW w:w="4082" w:type="dxa"/>
            <w:tcBorders>
              <w:top w:val="single" w:sz="4" w:space="0" w:color="auto"/>
              <w:left w:val="single" w:sz="4" w:space="0" w:color="auto"/>
              <w:bottom w:val="single" w:sz="4" w:space="0" w:color="auto"/>
              <w:right w:val="single" w:sz="4" w:space="0" w:color="auto"/>
            </w:tcBorders>
          </w:tcPr>
          <w:p w14:paraId="5BC34187" w14:textId="77777777" w:rsidR="00BB7AA2" w:rsidRPr="002741F3" w:rsidRDefault="00BB7AA2" w:rsidP="00BB7AA2">
            <w:pPr>
              <w:keepNext/>
              <w:keepLines/>
              <w:autoSpaceDE/>
              <w:autoSpaceDN/>
              <w:adjustRightInd/>
              <w:snapToGrid/>
              <w:spacing w:after="0"/>
              <w:jc w:val="left"/>
              <w:rPr>
                <w:rFonts w:eastAsia="MS Mincho"/>
                <w:color w:val="000000"/>
                <w:sz w:val="16"/>
                <w:szCs w:val="16"/>
                <w:lang w:val="de-DE"/>
              </w:rPr>
            </w:pPr>
            <w:r w:rsidRPr="002741F3">
              <w:rPr>
                <w:rFonts w:eastAsia="MS Mincho"/>
                <w:color w:val="000000"/>
                <w:sz w:val="16"/>
                <w:szCs w:val="16"/>
                <w:lang w:val="de-DE"/>
              </w:rPr>
              <w:t>InF-DH</w:t>
            </w:r>
          </w:p>
        </w:tc>
      </w:tr>
      <w:tr w:rsidR="00BB7AA2" w:rsidRPr="002741F3" w14:paraId="0537F1FD" w14:textId="77777777" w:rsidTr="00085699">
        <w:trPr>
          <w:trHeight w:val="1045"/>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15D14A99" w14:textId="77777777" w:rsidR="00BB7AA2" w:rsidRPr="002741F3" w:rsidRDefault="00BB7AA2" w:rsidP="00BB7AA2">
            <w:pPr>
              <w:keepNext/>
              <w:keepLines/>
              <w:autoSpaceDE/>
              <w:autoSpaceDN/>
              <w:adjustRightInd/>
              <w:snapToGrid/>
              <w:spacing w:after="0"/>
              <w:jc w:val="left"/>
              <w:rPr>
                <w:color w:val="000000"/>
                <w:sz w:val="16"/>
                <w:szCs w:val="16"/>
                <w:lang w:val="en-GB"/>
              </w:rPr>
            </w:pPr>
            <w:r w:rsidRPr="002741F3">
              <w:rPr>
                <w:color w:val="000000"/>
                <w:sz w:val="16"/>
                <w:szCs w:val="16"/>
                <w:lang w:val="en-GB"/>
              </w:rPr>
              <w:t xml:space="preserve">Layout </w:t>
            </w:r>
          </w:p>
        </w:tc>
        <w:tc>
          <w:tcPr>
            <w:tcW w:w="1346" w:type="dxa"/>
            <w:tcBorders>
              <w:top w:val="single" w:sz="4" w:space="0" w:color="auto"/>
              <w:left w:val="single" w:sz="4" w:space="0" w:color="auto"/>
              <w:bottom w:val="single" w:sz="4" w:space="0" w:color="auto"/>
              <w:right w:val="single" w:sz="4" w:space="0" w:color="auto"/>
            </w:tcBorders>
            <w:vAlign w:val="center"/>
          </w:tcPr>
          <w:p w14:paraId="19278F0D" w14:textId="77777777" w:rsidR="00BB7AA2" w:rsidRPr="002741F3" w:rsidRDefault="00BB7AA2" w:rsidP="00BB7AA2">
            <w:pPr>
              <w:keepNext/>
              <w:keepLines/>
              <w:autoSpaceDE/>
              <w:autoSpaceDN/>
              <w:adjustRightInd/>
              <w:snapToGrid/>
              <w:spacing w:after="0"/>
              <w:jc w:val="left"/>
              <w:rPr>
                <w:color w:val="000000"/>
                <w:sz w:val="16"/>
                <w:szCs w:val="16"/>
                <w:lang w:val="en-GB"/>
              </w:rPr>
            </w:pPr>
            <w:r w:rsidRPr="002741F3">
              <w:rPr>
                <w:color w:val="000000"/>
                <w:sz w:val="16"/>
                <w:szCs w:val="16"/>
                <w:lang w:val="en-GB"/>
              </w:rPr>
              <w:t>Hall size</w:t>
            </w:r>
          </w:p>
        </w:tc>
        <w:tc>
          <w:tcPr>
            <w:tcW w:w="7266" w:type="dxa"/>
            <w:gridSpan w:val="3"/>
            <w:tcBorders>
              <w:top w:val="single" w:sz="4" w:space="0" w:color="auto"/>
              <w:left w:val="single" w:sz="4" w:space="0" w:color="auto"/>
              <w:bottom w:val="single" w:sz="4" w:space="0" w:color="auto"/>
              <w:right w:val="single" w:sz="4" w:space="0" w:color="auto"/>
            </w:tcBorders>
            <w:vAlign w:val="center"/>
          </w:tcPr>
          <w:p w14:paraId="1DA7936E" w14:textId="77777777" w:rsidR="00BB7AA2" w:rsidRPr="002741F3" w:rsidRDefault="00BB7AA2" w:rsidP="00BB7AA2">
            <w:pPr>
              <w:keepNext/>
              <w:keepLines/>
              <w:autoSpaceDE/>
              <w:autoSpaceDN/>
              <w:adjustRightInd/>
              <w:snapToGrid/>
              <w:spacing w:after="0"/>
              <w:jc w:val="left"/>
              <w:rPr>
                <w:color w:val="000000"/>
                <w:sz w:val="16"/>
                <w:szCs w:val="16"/>
                <w:lang w:val="de-DE"/>
              </w:rPr>
            </w:pPr>
            <w:r w:rsidRPr="002741F3">
              <w:rPr>
                <w:color w:val="000000"/>
                <w:sz w:val="16"/>
                <w:szCs w:val="16"/>
                <w:lang w:val="de-DE"/>
              </w:rPr>
              <w:t xml:space="preserve">InF-DH: </w:t>
            </w:r>
          </w:p>
          <w:p w14:paraId="40CFB528" w14:textId="77777777" w:rsidR="00BB7AA2" w:rsidRPr="002741F3" w:rsidRDefault="00BB7AA2" w:rsidP="00BB7AA2">
            <w:pPr>
              <w:keepNext/>
              <w:keepLines/>
              <w:autoSpaceDE/>
              <w:autoSpaceDN/>
              <w:adjustRightInd/>
              <w:snapToGrid/>
              <w:spacing w:after="0"/>
              <w:jc w:val="left"/>
              <w:rPr>
                <w:color w:val="000000"/>
                <w:sz w:val="16"/>
                <w:szCs w:val="16"/>
                <w:lang w:val="de-DE"/>
              </w:rPr>
            </w:pPr>
            <w:r w:rsidRPr="002741F3">
              <w:rPr>
                <w:color w:val="000000"/>
                <w:sz w:val="16"/>
                <w:szCs w:val="16"/>
              </w:rPr>
              <w:t xml:space="preserve">(baseline) </w:t>
            </w:r>
            <w:r w:rsidRPr="002741F3">
              <w:rPr>
                <w:color w:val="000000"/>
                <w:sz w:val="16"/>
                <w:szCs w:val="16"/>
                <w:lang w:val="de-DE"/>
              </w:rPr>
              <w:t>120x60 m</w:t>
            </w:r>
          </w:p>
          <w:p w14:paraId="7B65A355" w14:textId="77777777" w:rsidR="00BB7AA2" w:rsidRPr="002741F3" w:rsidRDefault="00BB7AA2" w:rsidP="00BB7AA2">
            <w:pPr>
              <w:keepNext/>
              <w:keepLines/>
              <w:autoSpaceDE/>
              <w:autoSpaceDN/>
              <w:adjustRightInd/>
              <w:snapToGrid/>
              <w:spacing w:after="0"/>
              <w:jc w:val="left"/>
              <w:rPr>
                <w:color w:val="000000"/>
                <w:sz w:val="16"/>
                <w:szCs w:val="16"/>
                <w:lang w:val="de-DE"/>
              </w:rPr>
            </w:pPr>
            <w:r w:rsidRPr="002741F3">
              <w:rPr>
                <w:color w:val="000000"/>
                <w:sz w:val="16"/>
                <w:szCs w:val="16"/>
              </w:rPr>
              <w:t>(optional) 300x150 m</w:t>
            </w:r>
          </w:p>
        </w:tc>
      </w:tr>
      <w:tr w:rsidR="00BB7AA2" w:rsidRPr="002741F3" w14:paraId="38B78470" w14:textId="77777777" w:rsidTr="00085699">
        <w:trPr>
          <w:trHeight w:val="3681"/>
          <w:tblHeader/>
        </w:trPr>
        <w:tc>
          <w:tcPr>
            <w:tcW w:w="1008" w:type="dxa"/>
            <w:vMerge/>
            <w:vAlign w:val="center"/>
          </w:tcPr>
          <w:p w14:paraId="4E4B1EFF" w14:textId="77777777" w:rsidR="00BB7AA2" w:rsidRPr="002741F3" w:rsidRDefault="00BB7AA2" w:rsidP="00BB7AA2">
            <w:pPr>
              <w:spacing w:after="0"/>
              <w:rPr>
                <w:rFonts w:eastAsia="MS Mincho"/>
                <w:sz w:val="16"/>
                <w:szCs w:val="16"/>
              </w:rPr>
            </w:pPr>
          </w:p>
        </w:tc>
        <w:tc>
          <w:tcPr>
            <w:tcW w:w="1346" w:type="dxa"/>
            <w:tcBorders>
              <w:top w:val="single" w:sz="4" w:space="0" w:color="auto"/>
              <w:left w:val="single" w:sz="4" w:space="0" w:color="auto"/>
              <w:bottom w:val="single" w:sz="4" w:space="0" w:color="auto"/>
              <w:right w:val="single" w:sz="4" w:space="0" w:color="auto"/>
            </w:tcBorders>
            <w:vAlign w:val="center"/>
          </w:tcPr>
          <w:p w14:paraId="32F0FD4C"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BS locations</w:t>
            </w:r>
          </w:p>
        </w:tc>
        <w:tc>
          <w:tcPr>
            <w:tcW w:w="7266" w:type="dxa"/>
            <w:gridSpan w:val="3"/>
            <w:tcBorders>
              <w:top w:val="single" w:sz="4" w:space="0" w:color="auto"/>
              <w:left w:val="single" w:sz="4" w:space="0" w:color="auto"/>
              <w:bottom w:val="single" w:sz="4" w:space="0" w:color="auto"/>
              <w:right w:val="single" w:sz="4" w:space="0" w:color="auto"/>
            </w:tcBorders>
            <w:vAlign w:val="center"/>
          </w:tcPr>
          <w:p w14:paraId="62320C39"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18 BSs on a square lattice with spacing D, located D/2 from the walls.</w:t>
            </w:r>
          </w:p>
          <w:p w14:paraId="350BC8B7"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w:t>
            </w:r>
            <w:r w:rsidRPr="002741F3">
              <w:rPr>
                <w:sz w:val="16"/>
                <w:szCs w:val="16"/>
              </w:rPr>
              <w:tab/>
              <w:t>for the small hall (L=120m x W=60m): D=20m</w:t>
            </w:r>
          </w:p>
          <w:p w14:paraId="201FDE70"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w:t>
            </w:r>
            <w:r w:rsidRPr="002741F3">
              <w:rPr>
                <w:sz w:val="16"/>
                <w:szCs w:val="16"/>
              </w:rPr>
              <w:tab/>
              <w:t>for the big hall (L=300m x W=150m): D=50m</w:t>
            </w:r>
          </w:p>
          <w:p w14:paraId="01A52CE2" w14:textId="77777777" w:rsidR="00BB7AA2" w:rsidRPr="002741F3" w:rsidRDefault="00BB7AA2" w:rsidP="00BB7AA2">
            <w:pPr>
              <w:keepNext/>
              <w:keepLines/>
              <w:spacing w:after="0"/>
              <w:rPr>
                <w:sz w:val="16"/>
                <w:szCs w:val="16"/>
              </w:rPr>
            </w:pPr>
            <w:r w:rsidRPr="002741F3">
              <w:rPr>
                <w:noProof/>
                <w:sz w:val="16"/>
                <w:szCs w:val="16"/>
                <w:lang w:eastAsia="zh-CN"/>
              </w:rPr>
              <w:drawing>
                <wp:inline distT="0" distB="0" distL="0" distR="0" wp14:anchorId="4B571420" wp14:editId="66ABED82">
                  <wp:extent cx="3248025" cy="1727835"/>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48025" cy="1727835"/>
                          </a:xfrm>
                          <a:prstGeom prst="rect">
                            <a:avLst/>
                          </a:prstGeom>
                          <a:noFill/>
                          <a:ln>
                            <a:noFill/>
                          </a:ln>
                        </pic:spPr>
                      </pic:pic>
                    </a:graphicData>
                  </a:graphic>
                </wp:inline>
              </w:drawing>
            </w:r>
          </w:p>
        </w:tc>
      </w:tr>
      <w:tr w:rsidR="00BB7AA2" w:rsidRPr="002741F3" w14:paraId="641416C7" w14:textId="77777777" w:rsidTr="00085699">
        <w:trPr>
          <w:trHeight w:val="123"/>
          <w:tblHeader/>
        </w:trPr>
        <w:tc>
          <w:tcPr>
            <w:tcW w:w="1008" w:type="dxa"/>
            <w:vMerge/>
            <w:vAlign w:val="center"/>
          </w:tcPr>
          <w:p w14:paraId="73608837" w14:textId="77777777" w:rsidR="00BB7AA2" w:rsidRPr="002741F3" w:rsidRDefault="00BB7AA2" w:rsidP="00BB7AA2">
            <w:pPr>
              <w:spacing w:after="0"/>
              <w:rPr>
                <w:rFonts w:eastAsia="MS Mincho"/>
                <w:sz w:val="16"/>
                <w:szCs w:val="16"/>
              </w:rPr>
            </w:pPr>
          </w:p>
        </w:tc>
        <w:tc>
          <w:tcPr>
            <w:tcW w:w="1346" w:type="dxa"/>
            <w:tcBorders>
              <w:top w:val="single" w:sz="4" w:space="0" w:color="auto"/>
              <w:left w:val="single" w:sz="4" w:space="0" w:color="auto"/>
              <w:bottom w:val="single" w:sz="4" w:space="0" w:color="auto"/>
              <w:right w:val="single" w:sz="4" w:space="0" w:color="auto"/>
            </w:tcBorders>
            <w:vAlign w:val="center"/>
          </w:tcPr>
          <w:p w14:paraId="59568EE1"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Room height</w:t>
            </w:r>
          </w:p>
        </w:tc>
        <w:tc>
          <w:tcPr>
            <w:tcW w:w="7266" w:type="dxa"/>
            <w:gridSpan w:val="3"/>
            <w:tcBorders>
              <w:top w:val="single" w:sz="4" w:space="0" w:color="auto"/>
              <w:left w:val="single" w:sz="4" w:space="0" w:color="auto"/>
              <w:bottom w:val="single" w:sz="4" w:space="0" w:color="auto"/>
              <w:right w:val="single" w:sz="4" w:space="0" w:color="auto"/>
            </w:tcBorders>
            <w:vAlign w:val="center"/>
          </w:tcPr>
          <w:p w14:paraId="68B432F7"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10m</w:t>
            </w:r>
          </w:p>
        </w:tc>
      </w:tr>
      <w:tr w:rsidR="00BB7AA2" w:rsidRPr="002741F3" w14:paraId="59C93D2D" w14:textId="77777777" w:rsidTr="00085699">
        <w:trPr>
          <w:trHeight w:val="483"/>
          <w:tblHeader/>
        </w:trPr>
        <w:tc>
          <w:tcPr>
            <w:tcW w:w="2354" w:type="dxa"/>
            <w:gridSpan w:val="2"/>
            <w:tcBorders>
              <w:top w:val="single" w:sz="4" w:space="0" w:color="auto"/>
              <w:left w:val="single" w:sz="4" w:space="0" w:color="auto"/>
              <w:bottom w:val="single" w:sz="4" w:space="0" w:color="auto"/>
              <w:right w:val="single" w:sz="4" w:space="0" w:color="auto"/>
            </w:tcBorders>
          </w:tcPr>
          <w:p w14:paraId="71BAC374"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Total gNB TX power, dBm</w:t>
            </w:r>
          </w:p>
        </w:tc>
        <w:tc>
          <w:tcPr>
            <w:tcW w:w="3170" w:type="dxa"/>
            <w:tcBorders>
              <w:top w:val="single" w:sz="4" w:space="0" w:color="auto"/>
              <w:left w:val="single" w:sz="4" w:space="0" w:color="auto"/>
              <w:bottom w:val="single" w:sz="4" w:space="0" w:color="auto"/>
              <w:right w:val="single" w:sz="4" w:space="0" w:color="auto"/>
            </w:tcBorders>
          </w:tcPr>
          <w:p w14:paraId="24E94050" w14:textId="77777777" w:rsidR="00BB7AA2" w:rsidRPr="002741F3" w:rsidRDefault="00BB7AA2" w:rsidP="00BB7AA2">
            <w:pPr>
              <w:keepNext/>
              <w:keepLines/>
              <w:autoSpaceDE/>
              <w:autoSpaceDN/>
              <w:adjustRightInd/>
              <w:snapToGrid/>
              <w:spacing w:after="0"/>
              <w:jc w:val="left"/>
              <w:rPr>
                <w:color w:val="000000"/>
                <w:sz w:val="16"/>
                <w:szCs w:val="16"/>
                <w:lang w:val="en-GB"/>
              </w:rPr>
            </w:pPr>
            <w:r w:rsidRPr="002741F3">
              <w:rPr>
                <w:color w:val="000000"/>
                <w:sz w:val="16"/>
                <w:szCs w:val="16"/>
                <w:lang w:val="en-GB"/>
              </w:rPr>
              <w:t>24dBm</w:t>
            </w:r>
          </w:p>
        </w:tc>
        <w:tc>
          <w:tcPr>
            <w:tcW w:w="4096" w:type="dxa"/>
            <w:gridSpan w:val="2"/>
            <w:tcBorders>
              <w:top w:val="single" w:sz="4" w:space="0" w:color="auto"/>
              <w:left w:val="single" w:sz="4" w:space="0" w:color="auto"/>
              <w:bottom w:val="single" w:sz="4" w:space="0" w:color="auto"/>
              <w:right w:val="single" w:sz="4" w:space="0" w:color="auto"/>
            </w:tcBorders>
          </w:tcPr>
          <w:p w14:paraId="23550A9E"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24dBm</w:t>
            </w:r>
          </w:p>
          <w:p w14:paraId="108502CD"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EIRP should not exceed 58 dBm</w:t>
            </w:r>
          </w:p>
        </w:tc>
      </w:tr>
      <w:tr w:rsidR="00BB7AA2" w:rsidRPr="002741F3" w14:paraId="2239B0A4" w14:textId="77777777" w:rsidTr="00085699">
        <w:trPr>
          <w:trHeight w:val="822"/>
          <w:tblHeader/>
        </w:trPr>
        <w:tc>
          <w:tcPr>
            <w:tcW w:w="2354" w:type="dxa"/>
            <w:gridSpan w:val="2"/>
            <w:tcBorders>
              <w:top w:val="single" w:sz="4" w:space="0" w:color="auto"/>
              <w:left w:val="single" w:sz="4" w:space="0" w:color="auto"/>
              <w:bottom w:val="single" w:sz="4" w:space="0" w:color="auto"/>
              <w:right w:val="single" w:sz="4" w:space="0" w:color="auto"/>
            </w:tcBorders>
          </w:tcPr>
          <w:p w14:paraId="183CC4DC"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gNB antenna configuration</w:t>
            </w:r>
          </w:p>
        </w:tc>
        <w:tc>
          <w:tcPr>
            <w:tcW w:w="3170" w:type="dxa"/>
            <w:tcBorders>
              <w:top w:val="single" w:sz="4" w:space="0" w:color="auto"/>
              <w:left w:val="single" w:sz="4" w:space="0" w:color="auto"/>
              <w:bottom w:val="single" w:sz="4" w:space="0" w:color="auto"/>
              <w:right w:val="single" w:sz="4" w:space="0" w:color="auto"/>
            </w:tcBorders>
          </w:tcPr>
          <w:p w14:paraId="6E58F9C5"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(M, N, P, Mg, Ng) = (4, 4, 2, 1, 1), dH=dV=0.5</w:t>
            </w:r>
            <w:r w:rsidRPr="002741F3">
              <w:rPr>
                <w:color w:val="000000"/>
                <w:sz w:val="16"/>
                <w:szCs w:val="16"/>
                <w:lang w:val="en-GB"/>
              </w:rPr>
              <w:t>λ</w:t>
            </w:r>
            <w:r w:rsidRPr="002741F3">
              <w:rPr>
                <w:color w:val="000000"/>
                <w:sz w:val="16"/>
                <w:szCs w:val="16"/>
              </w:rPr>
              <w:t xml:space="preserve"> – Note 1</w:t>
            </w:r>
          </w:p>
          <w:p w14:paraId="6672F034"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Note: Other gNB antenna configurations are not precluded for evaluation</w:t>
            </w:r>
          </w:p>
        </w:tc>
        <w:tc>
          <w:tcPr>
            <w:tcW w:w="4096" w:type="dxa"/>
            <w:gridSpan w:val="2"/>
            <w:tcBorders>
              <w:top w:val="single" w:sz="4" w:space="0" w:color="auto"/>
              <w:left w:val="single" w:sz="4" w:space="0" w:color="auto"/>
              <w:bottom w:val="single" w:sz="4" w:space="0" w:color="auto"/>
              <w:right w:val="single" w:sz="4" w:space="0" w:color="auto"/>
            </w:tcBorders>
          </w:tcPr>
          <w:p w14:paraId="6275DB9F"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(M, N, P, Mg, Ng) = (4, 8, 2, 1, 1), dH=dV=0.5</w:t>
            </w:r>
            <w:r w:rsidRPr="002741F3">
              <w:rPr>
                <w:sz w:val="16"/>
                <w:szCs w:val="16"/>
                <w:lang w:val="en-GB"/>
              </w:rPr>
              <w:t>λ</w:t>
            </w:r>
            <w:r w:rsidRPr="002741F3">
              <w:rPr>
                <w:sz w:val="16"/>
                <w:szCs w:val="16"/>
              </w:rPr>
              <w:t xml:space="preserve"> – Note 1</w:t>
            </w:r>
          </w:p>
          <w:p w14:paraId="5E774FB5"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One TXRU per polarization per panel is assumed</w:t>
            </w:r>
          </w:p>
        </w:tc>
      </w:tr>
      <w:tr w:rsidR="00BB7AA2" w:rsidRPr="002741F3" w14:paraId="4AC8CCB8" w14:textId="77777777" w:rsidTr="00085699">
        <w:trPr>
          <w:trHeight w:val="289"/>
          <w:tblHeader/>
        </w:trPr>
        <w:tc>
          <w:tcPr>
            <w:tcW w:w="2354" w:type="dxa"/>
            <w:gridSpan w:val="2"/>
            <w:tcBorders>
              <w:top w:val="single" w:sz="4" w:space="0" w:color="auto"/>
              <w:left w:val="single" w:sz="4" w:space="0" w:color="auto"/>
              <w:bottom w:val="single" w:sz="4" w:space="0" w:color="auto"/>
              <w:right w:val="single" w:sz="4" w:space="0" w:color="auto"/>
            </w:tcBorders>
          </w:tcPr>
          <w:p w14:paraId="1A3A4DE9"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gNB antenna radiation pattern</w:t>
            </w:r>
          </w:p>
        </w:tc>
        <w:tc>
          <w:tcPr>
            <w:tcW w:w="3170" w:type="dxa"/>
            <w:tcBorders>
              <w:top w:val="single" w:sz="4" w:space="0" w:color="auto"/>
              <w:left w:val="single" w:sz="4" w:space="0" w:color="auto"/>
              <w:bottom w:val="single" w:sz="4" w:space="0" w:color="auto"/>
              <w:right w:val="single" w:sz="4" w:space="0" w:color="auto"/>
            </w:tcBorders>
          </w:tcPr>
          <w:p w14:paraId="49CB9E50" w14:textId="77777777" w:rsidR="00BB7AA2" w:rsidRPr="002741F3" w:rsidRDefault="00BB7AA2" w:rsidP="00BB7AA2">
            <w:pPr>
              <w:keepNext/>
              <w:keepLines/>
              <w:autoSpaceDE/>
              <w:autoSpaceDN/>
              <w:adjustRightInd/>
              <w:snapToGrid/>
              <w:spacing w:after="0"/>
              <w:jc w:val="left"/>
              <w:rPr>
                <w:color w:val="000000"/>
                <w:sz w:val="16"/>
                <w:szCs w:val="16"/>
                <w:lang w:val="en-GB"/>
              </w:rPr>
            </w:pPr>
            <w:r w:rsidRPr="002741F3">
              <w:rPr>
                <w:color w:val="000000"/>
                <w:sz w:val="16"/>
                <w:szCs w:val="16"/>
                <w:lang w:val="en-GB"/>
              </w:rPr>
              <w:t>Single sector – Note 1</w:t>
            </w:r>
          </w:p>
        </w:tc>
        <w:tc>
          <w:tcPr>
            <w:tcW w:w="4096" w:type="dxa"/>
            <w:gridSpan w:val="2"/>
            <w:tcBorders>
              <w:top w:val="single" w:sz="4" w:space="0" w:color="auto"/>
              <w:left w:val="single" w:sz="4" w:space="0" w:color="auto"/>
              <w:bottom w:val="single" w:sz="4" w:space="0" w:color="auto"/>
              <w:right w:val="single" w:sz="4" w:space="0" w:color="auto"/>
            </w:tcBorders>
          </w:tcPr>
          <w:p w14:paraId="23854585"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3-sector antenna configuration – Note 1</w:t>
            </w:r>
          </w:p>
        </w:tc>
      </w:tr>
      <w:tr w:rsidR="00BB7AA2" w:rsidRPr="002741F3" w14:paraId="6E3CB7B8" w14:textId="77777777" w:rsidTr="00085699">
        <w:trPr>
          <w:trHeight w:val="265"/>
          <w:tblHeader/>
        </w:trPr>
        <w:tc>
          <w:tcPr>
            <w:tcW w:w="2354" w:type="dxa"/>
            <w:gridSpan w:val="2"/>
            <w:tcBorders>
              <w:top w:val="single" w:sz="4" w:space="0" w:color="auto"/>
              <w:left w:val="single" w:sz="4" w:space="0" w:color="auto"/>
              <w:bottom w:val="single" w:sz="4" w:space="0" w:color="auto"/>
              <w:right w:val="single" w:sz="4" w:space="0" w:color="auto"/>
            </w:tcBorders>
          </w:tcPr>
          <w:p w14:paraId="14627AAD"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Penetration loss</w:t>
            </w:r>
          </w:p>
        </w:tc>
        <w:tc>
          <w:tcPr>
            <w:tcW w:w="7266" w:type="dxa"/>
            <w:gridSpan w:val="3"/>
            <w:tcBorders>
              <w:top w:val="single" w:sz="4" w:space="0" w:color="auto"/>
              <w:left w:val="single" w:sz="4" w:space="0" w:color="auto"/>
              <w:bottom w:val="single" w:sz="4" w:space="0" w:color="auto"/>
              <w:right w:val="single" w:sz="4" w:space="0" w:color="auto"/>
            </w:tcBorders>
          </w:tcPr>
          <w:p w14:paraId="2108EB6F" w14:textId="77777777" w:rsidR="00BB7AA2" w:rsidRPr="002741F3" w:rsidRDefault="00BB7AA2" w:rsidP="00BB7AA2">
            <w:pPr>
              <w:keepNext/>
              <w:keepLines/>
              <w:autoSpaceDE/>
              <w:autoSpaceDN/>
              <w:adjustRightInd/>
              <w:snapToGrid/>
              <w:spacing w:after="0"/>
              <w:jc w:val="left"/>
              <w:rPr>
                <w:color w:val="000000"/>
                <w:sz w:val="16"/>
                <w:szCs w:val="16"/>
                <w:lang w:val="en-GB"/>
              </w:rPr>
            </w:pPr>
            <w:r w:rsidRPr="002741F3">
              <w:rPr>
                <w:color w:val="000000"/>
                <w:sz w:val="16"/>
                <w:szCs w:val="16"/>
                <w:lang w:val="en-GB"/>
              </w:rPr>
              <w:t>0dB</w:t>
            </w:r>
          </w:p>
        </w:tc>
      </w:tr>
      <w:tr w:rsidR="00BB7AA2" w:rsidRPr="002741F3" w14:paraId="0C370363" w14:textId="77777777" w:rsidTr="00085699">
        <w:trPr>
          <w:trHeight w:val="213"/>
          <w:tblHeader/>
        </w:trPr>
        <w:tc>
          <w:tcPr>
            <w:tcW w:w="2354" w:type="dxa"/>
            <w:gridSpan w:val="2"/>
            <w:tcBorders>
              <w:top w:val="single" w:sz="4" w:space="0" w:color="auto"/>
              <w:left w:val="single" w:sz="4" w:space="0" w:color="auto"/>
              <w:bottom w:val="single" w:sz="4" w:space="0" w:color="auto"/>
              <w:right w:val="single" w:sz="4" w:space="0" w:color="auto"/>
            </w:tcBorders>
            <w:vAlign w:val="center"/>
          </w:tcPr>
          <w:p w14:paraId="2A61091A"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Number of floors</w:t>
            </w:r>
          </w:p>
        </w:tc>
        <w:tc>
          <w:tcPr>
            <w:tcW w:w="7266" w:type="dxa"/>
            <w:gridSpan w:val="3"/>
            <w:tcBorders>
              <w:top w:val="single" w:sz="4" w:space="0" w:color="auto"/>
              <w:left w:val="single" w:sz="4" w:space="0" w:color="auto"/>
              <w:bottom w:val="single" w:sz="4" w:space="0" w:color="auto"/>
              <w:right w:val="single" w:sz="4" w:space="0" w:color="auto"/>
            </w:tcBorders>
            <w:vAlign w:val="center"/>
          </w:tcPr>
          <w:p w14:paraId="67A6FCA4" w14:textId="77777777" w:rsidR="00BB7AA2" w:rsidRPr="002741F3" w:rsidRDefault="00BB7AA2" w:rsidP="00BB7AA2">
            <w:pPr>
              <w:keepNext/>
              <w:keepLines/>
              <w:autoSpaceDE/>
              <w:autoSpaceDN/>
              <w:adjustRightInd/>
              <w:snapToGrid/>
              <w:spacing w:after="0"/>
              <w:jc w:val="left"/>
              <w:rPr>
                <w:color w:val="000000"/>
                <w:sz w:val="16"/>
                <w:szCs w:val="16"/>
                <w:lang w:val="en-GB"/>
              </w:rPr>
            </w:pPr>
            <w:r w:rsidRPr="002741F3">
              <w:rPr>
                <w:color w:val="000000"/>
                <w:sz w:val="16"/>
                <w:szCs w:val="16"/>
                <w:lang w:val="en-GB"/>
              </w:rPr>
              <w:t>1</w:t>
            </w:r>
          </w:p>
        </w:tc>
      </w:tr>
      <w:tr w:rsidR="00BB7AA2" w:rsidRPr="002741F3" w14:paraId="5A49137D" w14:textId="77777777" w:rsidTr="00085699">
        <w:trPr>
          <w:trHeight w:val="1243"/>
          <w:tblHeader/>
        </w:trPr>
        <w:tc>
          <w:tcPr>
            <w:tcW w:w="2354" w:type="dxa"/>
            <w:gridSpan w:val="2"/>
            <w:tcBorders>
              <w:top w:val="single" w:sz="4" w:space="0" w:color="auto"/>
              <w:left w:val="single" w:sz="4" w:space="0" w:color="auto"/>
              <w:bottom w:val="single" w:sz="4" w:space="0" w:color="auto"/>
              <w:right w:val="single" w:sz="4" w:space="0" w:color="auto"/>
            </w:tcBorders>
            <w:vAlign w:val="center"/>
          </w:tcPr>
          <w:p w14:paraId="35899E58"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UE horizontal drop procedure</w:t>
            </w:r>
          </w:p>
        </w:tc>
        <w:tc>
          <w:tcPr>
            <w:tcW w:w="7266" w:type="dxa"/>
            <w:gridSpan w:val="3"/>
            <w:tcBorders>
              <w:top w:val="single" w:sz="4" w:space="0" w:color="auto"/>
              <w:left w:val="single" w:sz="4" w:space="0" w:color="auto"/>
              <w:bottom w:val="single" w:sz="4" w:space="0" w:color="auto"/>
              <w:right w:val="single" w:sz="4" w:space="0" w:color="auto"/>
            </w:tcBorders>
            <w:vAlign w:val="center"/>
          </w:tcPr>
          <w:p w14:paraId="7B8C6457"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Uniformly distributed over the horizontal evaluation area for obtaining the CDF values for positioning accuracy, The evaluation area should be selected from</w:t>
            </w:r>
          </w:p>
          <w:p w14:paraId="53F25DA8"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 (baseline) the whole hall area, and the CDF values for positioning accuracy is obtained from whole hall area.</w:t>
            </w:r>
          </w:p>
          <w:p w14:paraId="13FFE035"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 (optional) the convex hull of the horizontal BS deployment, and the CDF values for positioning accuracy is obtained from the convex hull.</w:t>
            </w:r>
          </w:p>
        </w:tc>
      </w:tr>
      <w:tr w:rsidR="00BB7AA2" w:rsidRPr="002741F3" w14:paraId="4D7E240F" w14:textId="77777777" w:rsidTr="00085699">
        <w:trPr>
          <w:trHeight w:val="422"/>
          <w:tblHeader/>
        </w:trPr>
        <w:tc>
          <w:tcPr>
            <w:tcW w:w="2354" w:type="dxa"/>
            <w:gridSpan w:val="2"/>
            <w:tcBorders>
              <w:top w:val="single" w:sz="4" w:space="0" w:color="auto"/>
              <w:left w:val="single" w:sz="4" w:space="0" w:color="auto"/>
              <w:bottom w:val="single" w:sz="4" w:space="0" w:color="auto"/>
              <w:right w:val="single" w:sz="4" w:space="0" w:color="auto"/>
            </w:tcBorders>
            <w:vAlign w:val="center"/>
          </w:tcPr>
          <w:p w14:paraId="407D9221"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UE antenna height</w:t>
            </w:r>
          </w:p>
        </w:tc>
        <w:tc>
          <w:tcPr>
            <w:tcW w:w="7266" w:type="dxa"/>
            <w:gridSpan w:val="3"/>
            <w:tcBorders>
              <w:top w:val="single" w:sz="4" w:space="0" w:color="auto"/>
              <w:left w:val="single" w:sz="4" w:space="0" w:color="auto"/>
              <w:bottom w:val="single" w:sz="4" w:space="0" w:color="auto"/>
              <w:right w:val="single" w:sz="4" w:space="0" w:color="auto"/>
            </w:tcBorders>
            <w:vAlign w:val="center"/>
          </w:tcPr>
          <w:p w14:paraId="2C5BCF29"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Baseline: 1.5m</w:t>
            </w:r>
          </w:p>
          <w:p w14:paraId="59272332"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(Optional): uniformly distributed within [0.5, X2]m, where X2 = 2m for scenario 1(InF-SH) and X2=</w:t>
            </w:r>
            <w:r w:rsidRPr="002741F3">
              <w:rPr>
                <w:color w:val="000000"/>
                <w:sz w:val="16"/>
                <w:szCs w:val="16"/>
                <w:lang w:val="en-GB"/>
              </w:rPr>
              <w:fldChar w:fldCharType="begin"/>
            </w:r>
            <w:r w:rsidRPr="002741F3">
              <w:rPr>
                <w:color w:val="000000"/>
                <w:sz w:val="16"/>
                <w:szCs w:val="16"/>
              </w:rPr>
              <w:instrText xml:space="preserve"> QUOTE </w:instrText>
            </w:r>
            <w:r w:rsidRPr="002741F3">
              <w:rPr>
                <w:noProof/>
                <w:color w:val="000000"/>
                <w:sz w:val="16"/>
                <w:szCs w:val="16"/>
                <w:lang w:eastAsia="zh-CN"/>
              </w:rPr>
              <w:drawing>
                <wp:inline distT="0" distB="0" distL="0" distR="0" wp14:anchorId="6CC384EB" wp14:editId="23CF0C68">
                  <wp:extent cx="95250" cy="11811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5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0" cy="118110"/>
                          </a:xfrm>
                          <a:prstGeom prst="rect">
                            <a:avLst/>
                          </a:prstGeom>
                          <a:noFill/>
                          <a:ln>
                            <a:noFill/>
                          </a:ln>
                        </pic:spPr>
                      </pic:pic>
                    </a:graphicData>
                  </a:graphic>
                </wp:inline>
              </w:drawing>
            </w:r>
            <w:r w:rsidRPr="002741F3">
              <w:rPr>
                <w:color w:val="000000"/>
                <w:sz w:val="16"/>
                <w:szCs w:val="16"/>
              </w:rPr>
              <w:instrText xml:space="preserve"> </w:instrText>
            </w:r>
            <w:r w:rsidRPr="002741F3">
              <w:rPr>
                <w:color w:val="000000"/>
                <w:sz w:val="16"/>
                <w:szCs w:val="16"/>
                <w:lang w:val="en-GB"/>
              </w:rPr>
              <w:fldChar w:fldCharType="separate"/>
            </w:r>
            <w:r w:rsidR="000319CF" w:rsidRPr="002741F3">
              <w:rPr>
                <w:noProof/>
                <w:color w:val="000000"/>
                <w:sz w:val="16"/>
                <w:szCs w:val="16"/>
                <w:lang w:eastAsia="zh-CN"/>
              </w:rPr>
              <w:drawing>
                <wp:inline distT="0" distB="0" distL="0" distR="0" wp14:anchorId="6CC384EB" wp14:editId="23CF0C68">
                  <wp:extent cx="95250" cy="11811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5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0" cy="118110"/>
                          </a:xfrm>
                          <a:prstGeom prst="rect">
                            <a:avLst/>
                          </a:prstGeom>
                          <a:noFill/>
                          <a:ln>
                            <a:noFill/>
                          </a:ln>
                        </pic:spPr>
                      </pic:pic>
                    </a:graphicData>
                  </a:graphic>
                </wp:inline>
              </w:drawing>
            </w:r>
            <w:r w:rsidRPr="002741F3">
              <w:rPr>
                <w:color w:val="000000"/>
                <w:sz w:val="16"/>
                <w:szCs w:val="16"/>
                <w:lang w:val="en-GB"/>
              </w:rPr>
              <w:fldChar w:fldCharType="end"/>
            </w:r>
            <w:r w:rsidRPr="002741F3">
              <w:rPr>
                <w:color w:val="000000"/>
                <w:sz w:val="16"/>
                <w:szCs w:val="16"/>
              </w:rPr>
              <w:t xml:space="preserve"> for scenario 2 (InF-DH)  </w:t>
            </w:r>
          </w:p>
        </w:tc>
      </w:tr>
      <w:tr w:rsidR="00BB7AA2" w:rsidRPr="002741F3" w14:paraId="5DF357BF" w14:textId="77777777" w:rsidTr="00085699">
        <w:trPr>
          <w:trHeight w:val="422"/>
          <w:tblHeader/>
        </w:trPr>
        <w:tc>
          <w:tcPr>
            <w:tcW w:w="2354" w:type="dxa"/>
            <w:gridSpan w:val="2"/>
            <w:tcBorders>
              <w:top w:val="single" w:sz="4" w:space="0" w:color="auto"/>
              <w:left w:val="single" w:sz="4" w:space="0" w:color="auto"/>
              <w:bottom w:val="single" w:sz="4" w:space="0" w:color="auto"/>
              <w:right w:val="single" w:sz="4" w:space="0" w:color="auto"/>
            </w:tcBorders>
          </w:tcPr>
          <w:p w14:paraId="7B3A26B1"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UE mobility</w:t>
            </w:r>
          </w:p>
        </w:tc>
        <w:tc>
          <w:tcPr>
            <w:tcW w:w="7266" w:type="dxa"/>
            <w:gridSpan w:val="3"/>
            <w:tcBorders>
              <w:top w:val="single" w:sz="4" w:space="0" w:color="auto"/>
              <w:left w:val="single" w:sz="4" w:space="0" w:color="auto"/>
              <w:bottom w:val="single" w:sz="4" w:space="0" w:color="auto"/>
              <w:right w:val="single" w:sz="4" w:space="0" w:color="auto"/>
            </w:tcBorders>
          </w:tcPr>
          <w:p w14:paraId="00EB4CF1" w14:textId="77777777" w:rsidR="00BB7AA2" w:rsidRPr="002741F3" w:rsidRDefault="00BB7AA2" w:rsidP="00BB7AA2">
            <w:pPr>
              <w:keepNext/>
              <w:keepLines/>
              <w:autoSpaceDE/>
              <w:autoSpaceDN/>
              <w:adjustRightInd/>
              <w:snapToGrid/>
              <w:spacing w:after="0"/>
              <w:jc w:val="left"/>
              <w:rPr>
                <w:color w:val="000000"/>
                <w:sz w:val="16"/>
                <w:szCs w:val="16"/>
                <w:lang w:val="en-GB"/>
              </w:rPr>
            </w:pPr>
            <w:r w:rsidRPr="002741F3">
              <w:rPr>
                <w:color w:val="000000"/>
                <w:sz w:val="16"/>
                <w:szCs w:val="16"/>
                <w:lang w:val="en-GB"/>
              </w:rPr>
              <w:t xml:space="preserve">3km/h </w:t>
            </w:r>
          </w:p>
        </w:tc>
      </w:tr>
      <w:tr w:rsidR="00BB7AA2" w:rsidRPr="002741F3" w14:paraId="62EFA75D" w14:textId="77777777" w:rsidTr="00085699">
        <w:trPr>
          <w:trHeight w:val="270"/>
          <w:tblHeader/>
        </w:trPr>
        <w:tc>
          <w:tcPr>
            <w:tcW w:w="2354" w:type="dxa"/>
            <w:gridSpan w:val="2"/>
            <w:tcBorders>
              <w:top w:val="single" w:sz="4" w:space="0" w:color="auto"/>
              <w:left w:val="single" w:sz="4" w:space="0" w:color="auto"/>
              <w:bottom w:val="single" w:sz="4" w:space="0" w:color="auto"/>
              <w:right w:val="single" w:sz="4" w:space="0" w:color="auto"/>
            </w:tcBorders>
          </w:tcPr>
          <w:p w14:paraId="5B7A1BF1" w14:textId="77777777" w:rsidR="00BB7AA2" w:rsidRPr="002741F3" w:rsidRDefault="00BB7AA2" w:rsidP="00BB7AA2">
            <w:pPr>
              <w:keepNext/>
              <w:keepLines/>
              <w:autoSpaceDE/>
              <w:autoSpaceDN/>
              <w:adjustRightInd/>
              <w:snapToGrid/>
              <w:spacing w:after="0"/>
              <w:jc w:val="left"/>
              <w:rPr>
                <w:sz w:val="16"/>
                <w:szCs w:val="16"/>
                <w:lang w:val="fr-FR"/>
              </w:rPr>
            </w:pPr>
            <w:r w:rsidRPr="002741F3">
              <w:rPr>
                <w:sz w:val="16"/>
                <w:szCs w:val="16"/>
                <w:lang w:val="fr-FR"/>
              </w:rPr>
              <w:t>Min gNB-UE distance (2D), m</w:t>
            </w:r>
          </w:p>
        </w:tc>
        <w:tc>
          <w:tcPr>
            <w:tcW w:w="7266" w:type="dxa"/>
            <w:gridSpan w:val="3"/>
            <w:tcBorders>
              <w:top w:val="single" w:sz="4" w:space="0" w:color="auto"/>
              <w:left w:val="single" w:sz="4" w:space="0" w:color="auto"/>
              <w:bottom w:val="single" w:sz="4" w:space="0" w:color="auto"/>
              <w:right w:val="single" w:sz="4" w:space="0" w:color="auto"/>
            </w:tcBorders>
          </w:tcPr>
          <w:p w14:paraId="768EE4E2" w14:textId="77777777" w:rsidR="00BB7AA2" w:rsidRPr="002741F3" w:rsidRDefault="00BB7AA2" w:rsidP="00BB7AA2">
            <w:pPr>
              <w:keepNext/>
              <w:keepLines/>
              <w:autoSpaceDE/>
              <w:autoSpaceDN/>
              <w:adjustRightInd/>
              <w:snapToGrid/>
              <w:spacing w:after="0"/>
              <w:jc w:val="left"/>
              <w:rPr>
                <w:color w:val="000000"/>
                <w:sz w:val="16"/>
                <w:szCs w:val="16"/>
                <w:lang w:val="en-GB"/>
              </w:rPr>
            </w:pPr>
            <w:r w:rsidRPr="002741F3">
              <w:rPr>
                <w:rFonts w:eastAsia="Malgun Gothic"/>
                <w:color w:val="000000"/>
                <w:sz w:val="16"/>
                <w:szCs w:val="16"/>
                <w:lang w:val="en-GB"/>
              </w:rPr>
              <w:t>0m</w:t>
            </w:r>
          </w:p>
        </w:tc>
      </w:tr>
      <w:tr w:rsidR="00BB7AA2" w:rsidRPr="002741F3" w14:paraId="5313BEB5" w14:textId="77777777" w:rsidTr="00085699">
        <w:trPr>
          <w:trHeight w:val="422"/>
          <w:tblHeader/>
        </w:trPr>
        <w:tc>
          <w:tcPr>
            <w:tcW w:w="2354" w:type="dxa"/>
            <w:gridSpan w:val="2"/>
            <w:tcBorders>
              <w:top w:val="single" w:sz="4" w:space="0" w:color="auto"/>
              <w:left w:val="single" w:sz="4" w:space="0" w:color="auto"/>
              <w:bottom w:val="single" w:sz="4" w:space="0" w:color="auto"/>
              <w:right w:val="single" w:sz="4" w:space="0" w:color="auto"/>
            </w:tcBorders>
          </w:tcPr>
          <w:p w14:paraId="1EF47EF7"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gNB antenna height</w:t>
            </w:r>
          </w:p>
        </w:tc>
        <w:tc>
          <w:tcPr>
            <w:tcW w:w="7266" w:type="dxa"/>
            <w:gridSpan w:val="3"/>
            <w:tcBorders>
              <w:top w:val="single" w:sz="4" w:space="0" w:color="auto"/>
              <w:left w:val="single" w:sz="4" w:space="0" w:color="auto"/>
              <w:bottom w:val="single" w:sz="4" w:space="0" w:color="auto"/>
              <w:right w:val="single" w:sz="4" w:space="0" w:color="auto"/>
            </w:tcBorders>
          </w:tcPr>
          <w:p w14:paraId="24B79DF4"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Baseline: 8m</w:t>
            </w:r>
          </w:p>
          <w:p w14:paraId="33335369"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(Optional): two fixed heights, either {4, 8} m, or {max(4,</w:t>
            </w:r>
            <w:r w:rsidRPr="002741F3">
              <w:rPr>
                <w:color w:val="000000"/>
                <w:sz w:val="16"/>
                <w:szCs w:val="16"/>
                <w:lang w:val="en-GB"/>
              </w:rPr>
              <w:fldChar w:fldCharType="begin"/>
            </w:r>
            <w:r w:rsidRPr="002741F3">
              <w:rPr>
                <w:color w:val="000000"/>
                <w:sz w:val="16"/>
                <w:szCs w:val="16"/>
              </w:rPr>
              <w:instrText xml:space="preserve"> QUOTE </w:instrText>
            </w:r>
            <w:r w:rsidRPr="002741F3">
              <w:rPr>
                <w:noProof/>
                <w:color w:val="000000"/>
                <w:sz w:val="16"/>
                <w:szCs w:val="16"/>
                <w:lang w:eastAsia="zh-CN"/>
              </w:rPr>
              <w:drawing>
                <wp:inline distT="0" distB="0" distL="0" distR="0" wp14:anchorId="43B10303" wp14:editId="78CD5D68">
                  <wp:extent cx="95250" cy="11811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0" cy="118110"/>
                          </a:xfrm>
                          <a:prstGeom prst="rect">
                            <a:avLst/>
                          </a:prstGeom>
                          <a:noFill/>
                          <a:ln>
                            <a:noFill/>
                          </a:ln>
                        </pic:spPr>
                      </pic:pic>
                    </a:graphicData>
                  </a:graphic>
                </wp:inline>
              </w:drawing>
            </w:r>
            <w:r w:rsidRPr="002741F3">
              <w:rPr>
                <w:color w:val="000000"/>
                <w:sz w:val="16"/>
                <w:szCs w:val="16"/>
              </w:rPr>
              <w:instrText xml:space="preserve"> </w:instrText>
            </w:r>
            <w:r w:rsidRPr="002741F3">
              <w:rPr>
                <w:color w:val="000000"/>
                <w:sz w:val="16"/>
                <w:szCs w:val="16"/>
                <w:lang w:val="en-GB"/>
              </w:rPr>
              <w:fldChar w:fldCharType="separate"/>
            </w:r>
            <w:r w:rsidR="000319CF" w:rsidRPr="002741F3">
              <w:rPr>
                <w:noProof/>
                <w:color w:val="000000"/>
                <w:sz w:val="16"/>
                <w:szCs w:val="16"/>
                <w:lang w:eastAsia="zh-CN"/>
              </w:rPr>
              <w:drawing>
                <wp:inline distT="0" distB="0" distL="0" distR="0" wp14:anchorId="43B10303" wp14:editId="78CD5D68">
                  <wp:extent cx="95250" cy="11811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0" cy="118110"/>
                          </a:xfrm>
                          <a:prstGeom prst="rect">
                            <a:avLst/>
                          </a:prstGeom>
                          <a:noFill/>
                          <a:ln>
                            <a:noFill/>
                          </a:ln>
                        </pic:spPr>
                      </pic:pic>
                    </a:graphicData>
                  </a:graphic>
                </wp:inline>
              </w:drawing>
            </w:r>
            <w:r w:rsidRPr="002741F3">
              <w:rPr>
                <w:color w:val="000000"/>
                <w:sz w:val="16"/>
                <w:szCs w:val="16"/>
                <w:lang w:val="en-GB"/>
              </w:rPr>
              <w:fldChar w:fldCharType="end"/>
            </w:r>
            <w:r w:rsidRPr="002741F3">
              <w:rPr>
                <w:color w:val="000000"/>
                <w:sz w:val="16"/>
                <w:szCs w:val="16"/>
              </w:rPr>
              <w:t>), 8}.</w:t>
            </w:r>
          </w:p>
        </w:tc>
      </w:tr>
      <w:tr w:rsidR="00BB7AA2" w:rsidRPr="002741F3" w14:paraId="35E5DD05" w14:textId="77777777" w:rsidTr="00085699">
        <w:trPr>
          <w:trHeight w:val="917"/>
          <w:tblHeader/>
        </w:trPr>
        <w:tc>
          <w:tcPr>
            <w:tcW w:w="2354" w:type="dxa"/>
            <w:gridSpan w:val="2"/>
            <w:tcBorders>
              <w:top w:val="single" w:sz="4" w:space="0" w:color="auto"/>
              <w:left w:val="single" w:sz="4" w:space="0" w:color="auto"/>
              <w:bottom w:val="single" w:sz="4" w:space="0" w:color="auto"/>
              <w:right w:val="single" w:sz="4" w:space="0" w:color="auto"/>
            </w:tcBorders>
          </w:tcPr>
          <w:p w14:paraId="3787FE3F"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 xml:space="preserve">Clutter parameters: {density </w:t>
            </w:r>
            <w:r w:rsidRPr="002741F3">
              <w:rPr>
                <w:sz w:val="16"/>
                <w:szCs w:val="16"/>
                <w:lang w:val="en-GB"/>
              </w:rPr>
              <w:fldChar w:fldCharType="begin"/>
            </w:r>
            <w:r w:rsidRPr="002741F3">
              <w:rPr>
                <w:sz w:val="16"/>
                <w:szCs w:val="16"/>
              </w:rPr>
              <w:instrText xml:space="preserve"> QUOTE </w:instrText>
            </w:r>
            <w:r w:rsidRPr="002741F3">
              <w:rPr>
                <w:noProof/>
                <w:sz w:val="16"/>
                <w:szCs w:val="16"/>
                <w:lang w:eastAsia="zh-CN"/>
              </w:rPr>
              <w:drawing>
                <wp:inline distT="0" distB="0" distL="0" distR="0" wp14:anchorId="0E7FBD8F" wp14:editId="5597BEA9">
                  <wp:extent cx="50800" cy="134620"/>
                  <wp:effectExtent l="0" t="0" r="635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800" cy="134620"/>
                          </a:xfrm>
                          <a:prstGeom prst="rect">
                            <a:avLst/>
                          </a:prstGeom>
                          <a:noFill/>
                          <a:ln>
                            <a:noFill/>
                          </a:ln>
                        </pic:spPr>
                      </pic:pic>
                    </a:graphicData>
                  </a:graphic>
                </wp:inline>
              </w:drawing>
            </w:r>
            <w:r w:rsidRPr="002741F3">
              <w:rPr>
                <w:sz w:val="16"/>
                <w:szCs w:val="16"/>
              </w:rPr>
              <w:instrText xml:space="preserve"> </w:instrText>
            </w:r>
            <w:r w:rsidRPr="002741F3">
              <w:rPr>
                <w:sz w:val="16"/>
                <w:szCs w:val="16"/>
                <w:lang w:val="en-GB"/>
              </w:rPr>
              <w:fldChar w:fldCharType="separate"/>
            </w:r>
            <w:r w:rsidR="000319CF" w:rsidRPr="002741F3">
              <w:rPr>
                <w:noProof/>
                <w:sz w:val="16"/>
                <w:szCs w:val="16"/>
                <w:lang w:eastAsia="zh-CN"/>
              </w:rPr>
              <w:drawing>
                <wp:inline distT="0" distB="0" distL="0" distR="0" wp14:anchorId="0E7FBD8F" wp14:editId="5597BEA9">
                  <wp:extent cx="50800" cy="134620"/>
                  <wp:effectExtent l="0" t="0" r="635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800" cy="134620"/>
                          </a:xfrm>
                          <a:prstGeom prst="rect">
                            <a:avLst/>
                          </a:prstGeom>
                          <a:noFill/>
                          <a:ln>
                            <a:noFill/>
                          </a:ln>
                        </pic:spPr>
                      </pic:pic>
                    </a:graphicData>
                  </a:graphic>
                </wp:inline>
              </w:drawing>
            </w:r>
            <w:r w:rsidRPr="002741F3">
              <w:rPr>
                <w:sz w:val="16"/>
                <w:szCs w:val="16"/>
                <w:lang w:val="en-GB"/>
              </w:rPr>
              <w:fldChar w:fldCharType="end"/>
            </w:r>
            <w:r w:rsidRPr="002741F3">
              <w:rPr>
                <w:sz w:val="16"/>
                <w:szCs w:val="16"/>
              </w:rPr>
              <w:t xml:space="preserve">, height </w:t>
            </w:r>
            <w:r w:rsidRPr="002741F3">
              <w:rPr>
                <w:sz w:val="16"/>
                <w:szCs w:val="16"/>
                <w:lang w:val="en-GB"/>
              </w:rPr>
              <w:fldChar w:fldCharType="begin"/>
            </w:r>
            <w:r w:rsidRPr="002741F3">
              <w:rPr>
                <w:sz w:val="16"/>
                <w:szCs w:val="16"/>
              </w:rPr>
              <w:instrText xml:space="preserve"> QUOTE </w:instrText>
            </w:r>
            <w:r w:rsidRPr="002741F3">
              <w:rPr>
                <w:noProof/>
                <w:sz w:val="16"/>
                <w:szCs w:val="16"/>
                <w:lang w:eastAsia="zh-CN"/>
              </w:rPr>
              <w:drawing>
                <wp:inline distT="0" distB="0" distL="0" distR="0" wp14:anchorId="065327E6" wp14:editId="3F2E57C1">
                  <wp:extent cx="118110" cy="13462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8110" cy="134620"/>
                          </a:xfrm>
                          <a:prstGeom prst="rect">
                            <a:avLst/>
                          </a:prstGeom>
                          <a:noFill/>
                          <a:ln>
                            <a:noFill/>
                          </a:ln>
                        </pic:spPr>
                      </pic:pic>
                    </a:graphicData>
                  </a:graphic>
                </wp:inline>
              </w:drawing>
            </w:r>
            <w:r w:rsidRPr="002741F3">
              <w:rPr>
                <w:sz w:val="16"/>
                <w:szCs w:val="16"/>
              </w:rPr>
              <w:instrText xml:space="preserve"> </w:instrText>
            </w:r>
            <w:r w:rsidRPr="002741F3">
              <w:rPr>
                <w:sz w:val="16"/>
                <w:szCs w:val="16"/>
                <w:lang w:val="en-GB"/>
              </w:rPr>
              <w:fldChar w:fldCharType="separate"/>
            </w:r>
            <w:r w:rsidR="000319CF" w:rsidRPr="002741F3">
              <w:rPr>
                <w:noProof/>
                <w:sz w:val="16"/>
                <w:szCs w:val="16"/>
                <w:lang w:eastAsia="zh-CN"/>
              </w:rPr>
              <w:drawing>
                <wp:inline distT="0" distB="0" distL="0" distR="0" wp14:anchorId="065327E6" wp14:editId="3F2E57C1">
                  <wp:extent cx="118110" cy="13462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8110" cy="134620"/>
                          </a:xfrm>
                          <a:prstGeom prst="rect">
                            <a:avLst/>
                          </a:prstGeom>
                          <a:noFill/>
                          <a:ln>
                            <a:noFill/>
                          </a:ln>
                        </pic:spPr>
                      </pic:pic>
                    </a:graphicData>
                  </a:graphic>
                </wp:inline>
              </w:drawing>
            </w:r>
            <w:r w:rsidRPr="002741F3">
              <w:rPr>
                <w:sz w:val="16"/>
                <w:szCs w:val="16"/>
                <w:lang w:val="en-GB"/>
              </w:rPr>
              <w:fldChar w:fldCharType="end"/>
            </w:r>
            <w:r w:rsidRPr="002741F3">
              <w:rPr>
                <w:sz w:val="16"/>
                <w:szCs w:val="16"/>
              </w:rPr>
              <w:t xml:space="preserve">,size </w:t>
            </w:r>
            <w:r w:rsidRPr="002741F3">
              <w:rPr>
                <w:sz w:val="16"/>
                <w:szCs w:val="16"/>
                <w:lang w:val="en-GB"/>
              </w:rPr>
              <w:fldChar w:fldCharType="begin"/>
            </w:r>
            <w:r w:rsidRPr="002741F3">
              <w:rPr>
                <w:sz w:val="16"/>
                <w:szCs w:val="16"/>
              </w:rPr>
              <w:instrText xml:space="preserve"> QUOTE </w:instrText>
            </w:r>
            <w:r w:rsidRPr="002741F3">
              <w:rPr>
                <w:noProof/>
                <w:sz w:val="16"/>
                <w:szCs w:val="16"/>
                <w:lang w:eastAsia="zh-CN"/>
              </w:rPr>
              <w:drawing>
                <wp:inline distT="0" distB="0" distL="0" distR="0" wp14:anchorId="59BE5E6B" wp14:editId="77391CB7">
                  <wp:extent cx="353695" cy="134620"/>
                  <wp:effectExtent l="0" t="0" r="8255"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3695" cy="134620"/>
                          </a:xfrm>
                          <a:prstGeom prst="rect">
                            <a:avLst/>
                          </a:prstGeom>
                          <a:noFill/>
                          <a:ln>
                            <a:noFill/>
                          </a:ln>
                        </pic:spPr>
                      </pic:pic>
                    </a:graphicData>
                  </a:graphic>
                </wp:inline>
              </w:drawing>
            </w:r>
            <w:r w:rsidRPr="002741F3">
              <w:rPr>
                <w:sz w:val="16"/>
                <w:szCs w:val="16"/>
              </w:rPr>
              <w:instrText xml:space="preserve"> </w:instrText>
            </w:r>
            <w:r w:rsidRPr="002741F3">
              <w:rPr>
                <w:sz w:val="16"/>
                <w:szCs w:val="16"/>
                <w:lang w:val="en-GB"/>
              </w:rPr>
              <w:fldChar w:fldCharType="separate"/>
            </w:r>
            <w:r w:rsidR="000319CF" w:rsidRPr="002741F3">
              <w:rPr>
                <w:noProof/>
                <w:sz w:val="16"/>
                <w:szCs w:val="16"/>
                <w:lang w:eastAsia="zh-CN"/>
              </w:rPr>
              <w:drawing>
                <wp:inline distT="0" distB="0" distL="0" distR="0" wp14:anchorId="59BE5E6B" wp14:editId="77391CB7">
                  <wp:extent cx="353695" cy="134620"/>
                  <wp:effectExtent l="0" t="0" r="825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3695" cy="134620"/>
                          </a:xfrm>
                          <a:prstGeom prst="rect">
                            <a:avLst/>
                          </a:prstGeom>
                          <a:noFill/>
                          <a:ln>
                            <a:noFill/>
                          </a:ln>
                        </pic:spPr>
                      </pic:pic>
                    </a:graphicData>
                  </a:graphic>
                </wp:inline>
              </w:drawing>
            </w:r>
            <w:r w:rsidRPr="002741F3">
              <w:rPr>
                <w:sz w:val="16"/>
                <w:szCs w:val="16"/>
                <w:lang w:val="en-GB"/>
              </w:rPr>
              <w:fldChar w:fldCharType="end"/>
            </w:r>
            <w:r w:rsidRPr="002741F3">
              <w:rPr>
                <w:sz w:val="16"/>
                <w:szCs w:val="16"/>
              </w:rPr>
              <w:t>}</w:t>
            </w:r>
          </w:p>
        </w:tc>
        <w:tc>
          <w:tcPr>
            <w:tcW w:w="7266" w:type="dxa"/>
            <w:gridSpan w:val="3"/>
            <w:tcBorders>
              <w:top w:val="single" w:sz="4" w:space="0" w:color="auto"/>
              <w:left w:val="single" w:sz="4" w:space="0" w:color="auto"/>
              <w:bottom w:val="single" w:sz="4" w:space="0" w:color="auto"/>
              <w:right w:val="single" w:sz="4" w:space="0" w:color="auto"/>
            </w:tcBorders>
          </w:tcPr>
          <w:p w14:paraId="77317E37"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High clutter density:</w:t>
            </w:r>
          </w:p>
          <w:p w14:paraId="40C40130"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 xml:space="preserve">- {40%, 2m, 2m} </w:t>
            </w:r>
          </w:p>
          <w:p w14:paraId="3A6E55FF"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 {60%, 6m, 2m}</w:t>
            </w:r>
          </w:p>
        </w:tc>
      </w:tr>
      <w:tr w:rsidR="00BB7AA2" w:rsidRPr="002741F3" w14:paraId="5D954B83" w14:textId="77777777" w:rsidTr="00085699">
        <w:trPr>
          <w:trHeight w:val="169"/>
          <w:tblHeader/>
        </w:trPr>
        <w:tc>
          <w:tcPr>
            <w:tcW w:w="9620" w:type="dxa"/>
            <w:gridSpan w:val="5"/>
            <w:tcBorders>
              <w:top w:val="single" w:sz="4" w:space="0" w:color="auto"/>
              <w:left w:val="single" w:sz="4" w:space="0" w:color="auto"/>
              <w:bottom w:val="single" w:sz="4" w:space="0" w:color="auto"/>
              <w:right w:val="single" w:sz="4" w:space="0" w:color="auto"/>
            </w:tcBorders>
          </w:tcPr>
          <w:p w14:paraId="4E5CEA4C" w14:textId="77777777" w:rsidR="00BB7AA2" w:rsidRPr="002741F3" w:rsidRDefault="00BB7AA2" w:rsidP="00BB7AA2">
            <w:pPr>
              <w:keepNext/>
              <w:keepLines/>
              <w:overflowPunct w:val="0"/>
              <w:snapToGrid/>
              <w:spacing w:after="0"/>
              <w:ind w:left="851" w:hanging="851"/>
              <w:textAlignment w:val="baseline"/>
              <w:rPr>
                <w:rFonts w:eastAsia="等线"/>
                <w:sz w:val="16"/>
                <w:szCs w:val="16"/>
                <w:lang w:eastAsia="zh-CN"/>
              </w:rPr>
            </w:pPr>
            <w:r w:rsidRPr="002741F3">
              <w:rPr>
                <w:rFonts w:eastAsia="等线"/>
                <w:sz w:val="16"/>
                <w:szCs w:val="16"/>
                <w:lang w:eastAsia="zh-CN"/>
              </w:rPr>
              <w:t>Note 1:</w:t>
            </w:r>
            <w:r w:rsidRPr="002741F3">
              <w:rPr>
                <w:rFonts w:eastAsia="等线"/>
                <w:sz w:val="16"/>
                <w:szCs w:val="16"/>
                <w:lang w:eastAsia="zh-CN"/>
              </w:rPr>
              <w:tab/>
              <w:t>According to Table A.2.1-7 in TR 38.802</w:t>
            </w:r>
          </w:p>
        </w:tc>
      </w:tr>
    </w:tbl>
    <w:p w14:paraId="437EBBA1" w14:textId="77777777" w:rsidR="00BB7AA2" w:rsidRPr="002741F3" w:rsidRDefault="00BB7AA2" w:rsidP="00BB7AA2">
      <w:pPr>
        <w:rPr>
          <w:lang w:val="en-GB"/>
        </w:rPr>
      </w:pPr>
    </w:p>
    <w:p w14:paraId="6FF0DD90" w14:textId="77777777" w:rsidR="00152B8F" w:rsidRPr="002741F3" w:rsidRDefault="00152B8F" w:rsidP="00775BB5">
      <w:pPr>
        <w:rPr>
          <w:lang w:val="en-GB"/>
        </w:rPr>
      </w:pPr>
    </w:p>
    <w:p w14:paraId="39B9CB90" w14:textId="3BEA6F43" w:rsidR="00BE0F56" w:rsidRPr="0001454C" w:rsidRDefault="00BE0F56" w:rsidP="00BE0F56">
      <w:pPr>
        <w:pStyle w:val="1"/>
        <w:numPr>
          <w:ilvl w:val="0"/>
          <w:numId w:val="0"/>
        </w:numPr>
        <w:ind w:left="432" w:hanging="432"/>
        <w:rPr>
          <w:rFonts w:ascii="Times New Roman" w:hAnsi="Times New Roman"/>
        </w:rPr>
      </w:pPr>
      <w:bookmarkStart w:id="72" w:name="_Ref118491585"/>
      <w:r w:rsidRPr="0001454C">
        <w:rPr>
          <w:rFonts w:ascii="Times New Roman" w:hAnsi="Times New Roman"/>
        </w:rPr>
        <w:lastRenderedPageBreak/>
        <w:t>Appendix</w:t>
      </w:r>
      <w:r>
        <w:rPr>
          <w:rFonts w:ascii="Times New Roman" w:hAnsi="Times New Roman"/>
        </w:rPr>
        <w:t xml:space="preserve"> B</w:t>
      </w:r>
      <w:bookmarkEnd w:id="72"/>
    </w:p>
    <w:p w14:paraId="27C324FC" w14:textId="72341206" w:rsidR="00BE0F56" w:rsidRPr="002741F3" w:rsidRDefault="00BE0F56" w:rsidP="00BE0F56">
      <w:pPr>
        <w:rPr>
          <w:b/>
          <w:lang w:eastAsia="zh-CN"/>
        </w:rPr>
      </w:pPr>
      <w:r w:rsidRPr="002741F3">
        <w:rPr>
          <w:b/>
        </w:rPr>
        <w:t>S</w:t>
      </w:r>
      <w:r w:rsidR="00344021" w:rsidRPr="00344021">
        <w:rPr>
          <w:b/>
          <w:lang w:eastAsia="zh-CN"/>
        </w:rPr>
        <w:t>patial consistency</w:t>
      </w:r>
      <w:r w:rsidR="00344021">
        <w:rPr>
          <w:b/>
          <w:lang w:eastAsia="zh-CN"/>
        </w:rPr>
        <w:t xml:space="preserve"> modeling</w:t>
      </w:r>
      <w:r w:rsidRPr="002741F3">
        <w:rPr>
          <w:b/>
          <w:lang w:eastAsia="zh-CN"/>
        </w:rPr>
        <w:t xml:space="preserve"> </w:t>
      </w:r>
      <w:r w:rsidR="00344021">
        <w:rPr>
          <w:b/>
          <w:lang w:eastAsia="zh-CN"/>
        </w:rPr>
        <w:t>for the direct AI/ML positioning sub use case</w:t>
      </w:r>
      <w:r w:rsidRPr="002741F3">
        <w:rPr>
          <w:b/>
          <w:lang w:eastAsia="zh-CN"/>
        </w:rPr>
        <w:t>:</w:t>
      </w:r>
    </w:p>
    <w:tbl>
      <w:tblPr>
        <w:tblStyle w:val="af0"/>
        <w:tblW w:w="0" w:type="auto"/>
        <w:tblLook w:val="04A0" w:firstRow="1" w:lastRow="0" w:firstColumn="1" w:lastColumn="0" w:noHBand="0" w:noVBand="1"/>
      </w:tblPr>
      <w:tblGrid>
        <w:gridCol w:w="9628"/>
      </w:tblGrid>
      <w:tr w:rsidR="00432E03" w14:paraId="44480E1F" w14:textId="77777777" w:rsidTr="00432E03">
        <w:tc>
          <w:tcPr>
            <w:tcW w:w="9628" w:type="dxa"/>
          </w:tcPr>
          <w:p w14:paraId="1B528837" w14:textId="37562FD2" w:rsidR="00432E03" w:rsidRPr="00555531" w:rsidRDefault="00432E03" w:rsidP="00432E03">
            <w:pPr>
              <w:spacing w:beforeLines="50" w:before="156"/>
            </w:pPr>
            <w:r w:rsidRPr="002741F3">
              <w:t>For modeling the spatial consistency, we adopt 2D-filtering method described as illustra</w:t>
            </w:r>
            <w:r w:rsidRPr="00555531">
              <w:t xml:space="preserve">ted in </w:t>
            </w:r>
            <w:r w:rsidR="00555531" w:rsidRPr="00555531">
              <w:fldChar w:fldCharType="begin"/>
            </w:r>
            <w:r w:rsidR="00555531" w:rsidRPr="00555531">
              <w:instrText xml:space="preserve"> REF _Ref118491074 \h  \* MERGEFORMAT </w:instrText>
            </w:r>
            <w:r w:rsidR="00555531" w:rsidRPr="00555531">
              <w:fldChar w:fldCharType="separate"/>
            </w:r>
            <w:r w:rsidR="000319CF" w:rsidRPr="000319CF">
              <w:rPr>
                <w:rFonts w:eastAsiaTheme="minorEastAsia"/>
                <w:bCs/>
                <w:sz w:val="20"/>
                <w:szCs w:val="20"/>
              </w:rPr>
              <w:t xml:space="preserve">Figure </w:t>
            </w:r>
            <w:r w:rsidR="000319CF" w:rsidRPr="000319CF">
              <w:rPr>
                <w:rFonts w:eastAsiaTheme="minorEastAsia"/>
                <w:bCs/>
                <w:noProof/>
                <w:sz w:val="20"/>
                <w:szCs w:val="20"/>
              </w:rPr>
              <w:t>4</w:t>
            </w:r>
            <w:r w:rsidR="00555531" w:rsidRPr="00555531">
              <w:fldChar w:fldCharType="end"/>
            </w:r>
            <w:r w:rsidRPr="00555531">
              <w:t>.</w:t>
            </w:r>
          </w:p>
          <w:p w14:paraId="48406E5C" w14:textId="77777777" w:rsidR="00432E03" w:rsidRPr="002741F3" w:rsidRDefault="00432E03" w:rsidP="00432E03">
            <w:pPr>
              <w:spacing w:after="0"/>
              <w:jc w:val="center"/>
            </w:pPr>
            <w:r w:rsidRPr="002741F3">
              <w:rPr>
                <w:b/>
                <w:noProof/>
                <w:u w:val="single"/>
                <w:lang w:eastAsia="zh-CN"/>
              </w:rPr>
              <w:drawing>
                <wp:inline distT="0" distB="0" distL="0" distR="0" wp14:anchorId="6868148C" wp14:editId="7BE93099">
                  <wp:extent cx="2170400" cy="2120900"/>
                  <wp:effectExtent l="19050" t="19050" r="20955" b="12700"/>
                  <wp:docPr id="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2176118" cy="2126487"/>
                          </a:xfrm>
                          <a:prstGeom prst="rect">
                            <a:avLst/>
                          </a:prstGeom>
                          <a:ln>
                            <a:solidFill>
                              <a:sysClr val="windowText" lastClr="000000"/>
                            </a:solidFill>
                          </a:ln>
                        </pic:spPr>
                      </pic:pic>
                    </a:graphicData>
                  </a:graphic>
                </wp:inline>
              </w:drawing>
            </w:r>
          </w:p>
          <w:p w14:paraId="6AD6AB17" w14:textId="77777777" w:rsidR="00432E03" w:rsidRPr="002741F3" w:rsidRDefault="00432E03" w:rsidP="00432E03">
            <w:pPr>
              <w:spacing w:before="120"/>
              <w:jc w:val="center"/>
              <w:rPr>
                <w:rFonts w:eastAsiaTheme="minorEastAsia"/>
                <w:b/>
                <w:bCs/>
                <w:sz w:val="20"/>
                <w:szCs w:val="20"/>
              </w:rPr>
            </w:pPr>
            <w:bookmarkStart w:id="73" w:name="_Ref118491074"/>
            <w:r w:rsidRPr="002741F3">
              <w:rPr>
                <w:rFonts w:eastAsiaTheme="minorEastAsia"/>
                <w:b/>
                <w:bCs/>
                <w:sz w:val="20"/>
                <w:szCs w:val="20"/>
              </w:rPr>
              <w:t xml:space="preserve">Figure </w:t>
            </w:r>
            <w:r w:rsidRPr="002741F3">
              <w:rPr>
                <w:rFonts w:eastAsiaTheme="minorEastAsia"/>
                <w:b/>
                <w:bCs/>
                <w:noProof/>
                <w:sz w:val="20"/>
                <w:szCs w:val="20"/>
              </w:rPr>
              <w:fldChar w:fldCharType="begin"/>
            </w:r>
            <w:r w:rsidRPr="002741F3">
              <w:rPr>
                <w:rFonts w:eastAsiaTheme="minorEastAsia"/>
                <w:b/>
                <w:bCs/>
                <w:noProof/>
                <w:sz w:val="20"/>
                <w:szCs w:val="20"/>
              </w:rPr>
              <w:instrText xml:space="preserve"> SEQ Figure \* ARABIC </w:instrText>
            </w:r>
            <w:r w:rsidRPr="002741F3">
              <w:rPr>
                <w:rFonts w:eastAsiaTheme="minorEastAsia"/>
                <w:b/>
                <w:bCs/>
                <w:noProof/>
                <w:sz w:val="20"/>
                <w:szCs w:val="20"/>
              </w:rPr>
              <w:fldChar w:fldCharType="separate"/>
            </w:r>
            <w:r w:rsidR="000319CF">
              <w:rPr>
                <w:rFonts w:eastAsiaTheme="minorEastAsia"/>
                <w:b/>
                <w:bCs/>
                <w:noProof/>
                <w:sz w:val="20"/>
                <w:szCs w:val="20"/>
              </w:rPr>
              <w:t>4</w:t>
            </w:r>
            <w:r w:rsidRPr="002741F3">
              <w:rPr>
                <w:rFonts w:eastAsiaTheme="minorEastAsia"/>
                <w:b/>
                <w:bCs/>
                <w:noProof/>
                <w:sz w:val="20"/>
                <w:szCs w:val="20"/>
              </w:rPr>
              <w:fldChar w:fldCharType="end"/>
            </w:r>
            <w:bookmarkEnd w:id="73"/>
            <w:r w:rsidRPr="002741F3">
              <w:rPr>
                <w:rFonts w:eastAsiaTheme="minorEastAsia"/>
                <w:b/>
                <w:bCs/>
                <w:sz w:val="20"/>
                <w:szCs w:val="20"/>
              </w:rPr>
              <w:t xml:space="preserve"> 2D-filtering spatial consistency modelling according to 3GPP TR 38.901</w:t>
            </w:r>
          </w:p>
          <w:p w14:paraId="486E923B" w14:textId="0E0106A7" w:rsidR="00432E03" w:rsidRPr="002741F3" w:rsidRDefault="00432E03" w:rsidP="00432E03">
            <w:r w:rsidRPr="002741F3">
              <w:t>In 3GPP, a spatial correlation of the small scale fading is introduced in the channel generation. Its procedure is given in TR 38.901, where cluster-specific random variables</w:t>
            </w:r>
            <w:r w:rsidRPr="002741F3">
              <w:rPr>
                <w:lang w:eastAsia="ko-KR"/>
              </w:rPr>
              <w:t xml:space="preserve"> are simulated spatially consistently for drop-based simulations</w:t>
            </w:r>
            <w:r w:rsidRPr="002741F3">
              <w:t xml:space="preserve">. To generate spatially consistent random variables at specific </w:t>
            </w:r>
            <w:r w:rsidRPr="002741F3">
              <w:rPr>
                <w:color w:val="000000"/>
                <w:lang w:eastAsia="zh-CN"/>
              </w:rPr>
              <w:t xml:space="preserve">coordinates </w:t>
            </w:r>
            <w:r w:rsidRPr="002741F3">
              <w:t>(x, y) using the 2D-filtering method, the following steps are taken:</w:t>
            </w:r>
          </w:p>
          <w:p w14:paraId="54ECCB75" w14:textId="77777777" w:rsidR="00432E03" w:rsidRPr="002741F3" w:rsidRDefault="00432E03" w:rsidP="00432E03">
            <w:pPr>
              <w:numPr>
                <w:ilvl w:val="0"/>
                <w:numId w:val="7"/>
              </w:numPr>
            </w:pPr>
            <w:r w:rsidRPr="002741F3">
              <w:rPr>
                <w:b/>
                <w:u w:val="single"/>
              </w:rPr>
              <w:t xml:space="preserve">Step 1: </w:t>
            </w:r>
            <w:r w:rsidRPr="002741F3">
              <w:t>Divide the simulation area into correlated grids of custom length and width (usually set to be smaller than correlation distances);</w:t>
            </w:r>
          </w:p>
          <w:p w14:paraId="1B46222B" w14:textId="77777777" w:rsidR="00432E03" w:rsidRPr="002741F3" w:rsidRDefault="00432E03" w:rsidP="00432E03">
            <w:pPr>
              <w:numPr>
                <w:ilvl w:val="0"/>
                <w:numId w:val="7"/>
              </w:numPr>
            </w:pPr>
            <w:r w:rsidRPr="002741F3">
              <w:rPr>
                <w:b/>
                <w:u w:val="single"/>
              </w:rPr>
              <w:t xml:space="preserve">Step 2: </w:t>
            </w:r>
            <w:r w:rsidRPr="002741F3">
              <w:t>Generate independent and identically distributed random variables for each vertex of one correlated grid;</w:t>
            </w:r>
            <w:r w:rsidRPr="002741F3">
              <w:rPr>
                <w:noProof/>
                <w:lang w:eastAsia="zh-CN"/>
              </w:rPr>
              <w:t xml:space="preserve"> </w:t>
            </w:r>
          </w:p>
          <w:p w14:paraId="6C999D37" w14:textId="1365F25D" w:rsidR="00432E03" w:rsidRPr="002741F3" w:rsidRDefault="00432E03" w:rsidP="00432E03">
            <w:pPr>
              <w:numPr>
                <w:ilvl w:val="0"/>
                <w:numId w:val="7"/>
              </w:numPr>
            </w:pPr>
            <w:r w:rsidRPr="002741F3">
              <w:rPr>
                <w:b/>
                <w:u w:val="single"/>
              </w:rPr>
              <w:t xml:space="preserve">Step 3: </w:t>
            </w:r>
            <w:r w:rsidRPr="002741F3">
              <w:t>Deliver the generated random variables to the exponential decaying filter in the two dimensional horizontal plane, which is used for spatially consistent LSP (Large Scale Parameters) generation in current 3GPP 3D channel model</w:t>
            </w:r>
            <w:r w:rsidR="00B6277A">
              <w:t>.</w:t>
            </w:r>
            <w:r w:rsidRPr="002741F3">
              <w:t xml:space="preserve"> Then the random variables at each grid are correlated following the exponential function with respect to correlation distances in the two dimensional horizontal plane.</w:t>
            </w:r>
          </w:p>
          <w:p w14:paraId="35C0E619" w14:textId="3BFA5372" w:rsidR="00432E03" w:rsidRDefault="00432E03" w:rsidP="00432E03">
            <w:pPr>
              <w:numPr>
                <w:ilvl w:val="0"/>
                <w:numId w:val="7"/>
              </w:numPr>
              <w:rPr>
                <w:lang w:val="en-GB"/>
              </w:rPr>
            </w:pPr>
            <w:r w:rsidRPr="002741F3">
              <w:rPr>
                <w:b/>
                <w:u w:val="single"/>
              </w:rPr>
              <w:t xml:space="preserve">Step 4: </w:t>
            </w:r>
            <w:r w:rsidRPr="002741F3">
              <w:t xml:space="preserve">Determine which grid the UE coordinate (x, y) belongs to, and generate the UE’s channel with the random variables of this grid. </w:t>
            </w:r>
          </w:p>
        </w:tc>
      </w:tr>
    </w:tbl>
    <w:p w14:paraId="215C33CA" w14:textId="77777777" w:rsidR="00C06652" w:rsidRPr="002741F3" w:rsidRDefault="00C06652">
      <w:pPr>
        <w:rPr>
          <w:lang w:val="en-GB"/>
        </w:rPr>
      </w:pPr>
    </w:p>
    <w:sectPr w:rsidR="00C06652" w:rsidRPr="002741F3" w:rsidSect="00B0071A">
      <w:headerReference w:type="even" r:id="rId17"/>
      <w:footerReference w:type="even" r:id="rId18"/>
      <w:headerReference w:type="first" r:id="rId19"/>
      <w:footerReference w:type="first" r:id="rId20"/>
      <w:pgSz w:w="11906" w:h="16838"/>
      <w:pgMar w:top="567" w:right="1134" w:bottom="709" w:left="1134" w:header="779"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5EA213" w16cid:durableId="26DDD070"/>
  <w16cid:commentId w16cid:paraId="399B5DB8" w16cid:durableId="26DDD433"/>
  <w16cid:commentId w16cid:paraId="23A8C1F6" w16cid:durableId="26DDD6EF"/>
  <w16cid:commentId w16cid:paraId="7CB429A9" w16cid:durableId="26DDD7E8"/>
  <w16cid:commentId w16cid:paraId="27387249" w16cid:durableId="26DDD88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25450C" w14:textId="77777777" w:rsidR="00CD3FC4" w:rsidRDefault="00CD3FC4">
      <w:r>
        <w:separator/>
      </w:r>
    </w:p>
  </w:endnote>
  <w:endnote w:type="continuationSeparator" w:id="0">
    <w:p w14:paraId="509558D4" w14:textId="77777777" w:rsidR="00CD3FC4" w:rsidRDefault="00CD3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C5D644" w14:textId="77777777" w:rsidR="002378BE" w:rsidRDefault="002378BE">
    <w:pPr>
      <w:pStyle w:val="aa"/>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E6759" w14:textId="77777777" w:rsidR="002378BE" w:rsidRDefault="002378BE">
    <w:pPr>
      <w:pStyle w:val="aa"/>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123014" w14:textId="77777777" w:rsidR="00CD3FC4" w:rsidRDefault="00CD3FC4">
      <w:r>
        <w:separator/>
      </w:r>
    </w:p>
  </w:footnote>
  <w:footnote w:type="continuationSeparator" w:id="0">
    <w:p w14:paraId="40BCA923" w14:textId="77777777" w:rsidR="00CD3FC4" w:rsidRDefault="00CD3F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4A321" w14:textId="77777777" w:rsidR="002378BE" w:rsidRDefault="002378BE">
    <w:pPr>
      <w:pStyle w:val="ab"/>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D5CA7" w14:textId="77777777" w:rsidR="002378BE" w:rsidRDefault="002378BE">
    <w:pPr>
      <w:pStyle w:val="ab"/>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0574C"/>
    <w:multiLevelType w:val="hybridMultilevel"/>
    <w:tmpl w:val="A2C61198"/>
    <w:lvl w:ilvl="0" w:tplc="BE9850B4">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C66800"/>
    <w:multiLevelType w:val="hybridMultilevel"/>
    <w:tmpl w:val="50BCA6D6"/>
    <w:lvl w:ilvl="0" w:tplc="037622C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010E6F"/>
    <w:multiLevelType w:val="hybridMultilevel"/>
    <w:tmpl w:val="C5644B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4A5EAB"/>
    <w:multiLevelType w:val="hybridMultilevel"/>
    <w:tmpl w:val="2A5EC54E"/>
    <w:lvl w:ilvl="0" w:tplc="CB506002">
      <w:start w:val="1"/>
      <w:numFmt w:val="decimal"/>
      <w:suff w:val="space"/>
      <w:lvlText w:val="Observation %1"/>
      <w:lvlJc w:val="left"/>
      <w:pPr>
        <w:ind w:left="0" w:firstLine="0"/>
      </w:pPr>
      <w:rPr>
        <w:rFonts w:ascii="Times New Roman" w:hAnsi="Times New Roman" w:hint="default"/>
        <w:b/>
        <w:i/>
        <w:spacing w:val="0"/>
      </w:rPr>
    </w:lvl>
    <w:lvl w:ilvl="1" w:tplc="95E61F1C">
      <w:numFmt w:val="bullet"/>
      <w:lvlText w:val=""/>
      <w:lvlJc w:val="left"/>
      <w:pPr>
        <w:ind w:left="840" w:hanging="420"/>
      </w:pPr>
      <w:rPr>
        <w:rFonts w:ascii="Symbol" w:eastAsia="Calibri" w:hAnsi="Symbo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B959DE"/>
    <w:multiLevelType w:val="hybridMultilevel"/>
    <w:tmpl w:val="E5CC67E6"/>
    <w:lvl w:ilvl="0" w:tplc="95E61F1C">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F1586"/>
    <w:multiLevelType w:val="multilevel"/>
    <w:tmpl w:val="28EF1586"/>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51D4823"/>
    <w:multiLevelType w:val="hybridMultilevel"/>
    <w:tmpl w:val="40B2664C"/>
    <w:lvl w:ilvl="0" w:tplc="25D0E124">
      <w:start w:val="1"/>
      <w:numFmt w:val="decimal"/>
      <w:lvlText w:val="Observation %1"/>
      <w:lvlJc w:val="left"/>
      <w:pPr>
        <w:ind w:left="420" w:hanging="420"/>
      </w:pPr>
      <w:rPr>
        <w:rFonts w:ascii="Times New Roman" w:hAnsi="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3C7F5C"/>
    <w:multiLevelType w:val="multilevel"/>
    <w:tmpl w:val="4A2F2C0C"/>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7876A4E"/>
    <w:multiLevelType w:val="multilevel"/>
    <w:tmpl w:val="FB5A47E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98433CC"/>
    <w:multiLevelType w:val="hybridMultilevel"/>
    <w:tmpl w:val="9BB877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267188"/>
    <w:multiLevelType w:val="hybridMultilevel"/>
    <w:tmpl w:val="E95AB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C24EE4"/>
    <w:multiLevelType w:val="multilevel"/>
    <w:tmpl w:val="4DF8A330"/>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0E6014E"/>
    <w:multiLevelType w:val="hybridMultilevel"/>
    <w:tmpl w:val="61CC6B4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6" w15:restartNumberingAfterBreak="0">
    <w:nsid w:val="482A3798"/>
    <w:multiLevelType w:val="hybridMultilevel"/>
    <w:tmpl w:val="2EBE7BEA"/>
    <w:lvl w:ilvl="0" w:tplc="94F0647A">
      <w:start w:val="1"/>
      <w:numFmt w:val="decimal"/>
      <w:suff w:val="space"/>
      <w:lvlText w:val="Proposal %1"/>
      <w:lvlJc w:val="left"/>
      <w:pPr>
        <w:ind w:left="0" w:firstLine="0"/>
      </w:pPr>
      <w:rPr>
        <w:rFonts w:ascii="Times New Roman" w:hAnsi="Times New Roman" w:hint="default"/>
        <w:b/>
        <w:i/>
        <w:spacing w:val="-4"/>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38658C"/>
    <w:multiLevelType w:val="multilevel"/>
    <w:tmpl w:val="1034DEE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9" w15:restartNumberingAfterBreak="0">
    <w:nsid w:val="528C1EFE"/>
    <w:multiLevelType w:val="multilevel"/>
    <w:tmpl w:val="528C1EFE"/>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0" w15:restartNumberingAfterBreak="0">
    <w:nsid w:val="63546429"/>
    <w:multiLevelType w:val="multilevel"/>
    <w:tmpl w:val="5D560D6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i w:val="0"/>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15:restartNumberingAfterBreak="0">
    <w:nsid w:val="69C9196B"/>
    <w:multiLevelType w:val="multilevel"/>
    <w:tmpl w:val="69C9196B"/>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1C90EAF"/>
    <w:multiLevelType w:val="multilevel"/>
    <w:tmpl w:val="18A60BBE"/>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bullet"/>
      <w:lvlText w:val=""/>
      <w:lvlJc w:val="left"/>
      <w:pPr>
        <w:ind w:left="1440" w:hanging="180"/>
      </w:pPr>
      <w:rPr>
        <w:rFonts w:ascii="Symbol" w:hAnsi="Symbol" w:hint="default"/>
      </w:r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20"/>
  </w:num>
  <w:num w:numId="4">
    <w:abstractNumId w:val="1"/>
  </w:num>
  <w:num w:numId="5">
    <w:abstractNumId w:val="6"/>
  </w:num>
  <w:num w:numId="6">
    <w:abstractNumId w:val="3"/>
  </w:num>
  <w:num w:numId="7">
    <w:abstractNumId w:val="4"/>
  </w:num>
  <w:num w:numId="8">
    <w:abstractNumId w:val="0"/>
  </w:num>
  <w:num w:numId="9">
    <w:abstractNumId w:val="11"/>
  </w:num>
  <w:num w:numId="10">
    <w:abstractNumId w:val="16"/>
  </w:num>
  <w:num w:numId="11">
    <w:abstractNumId w:val="10"/>
  </w:num>
  <w:num w:numId="12">
    <w:abstractNumId w:val="18"/>
  </w:num>
  <w:num w:numId="13">
    <w:abstractNumId w:val="13"/>
  </w:num>
  <w:num w:numId="14">
    <w:abstractNumId w:val="9"/>
  </w:num>
  <w:num w:numId="15">
    <w:abstractNumId w:val="5"/>
  </w:num>
  <w:num w:numId="16">
    <w:abstractNumId w:val="7"/>
  </w:num>
  <w:num w:numId="17">
    <w:abstractNumId w:val="22"/>
  </w:num>
  <w:num w:numId="18">
    <w:abstractNumId w:val="14"/>
  </w:num>
  <w:num w:numId="19">
    <w:abstractNumId w:val="8"/>
  </w:num>
  <w:num w:numId="20">
    <w:abstractNumId w:val="17"/>
  </w:num>
  <w:num w:numId="21">
    <w:abstractNumId w:val="12"/>
  </w:num>
  <w:num w:numId="22">
    <w:abstractNumId w:val="2"/>
  </w:num>
  <w:num w:numId="23">
    <w:abstractNumId w:val="19"/>
  </w:num>
  <w:num w:numId="24">
    <w:abstractNumId w:val="21"/>
  </w:num>
  <w:num w:numId="25">
    <w:abstractNumId w:val="20"/>
  </w:num>
  <w:num w:numId="26">
    <w:abstractNumId w:val="20"/>
  </w:num>
  <w:num w:numId="27">
    <w:abstractNumId w:val="20"/>
  </w:num>
  <w:num w:numId="28">
    <w:abstractNumId w:val="20"/>
  </w:num>
  <w:num w:numId="29">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doNotDisplayPageBoundaries/>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71A"/>
    <w:rsid w:val="0000002D"/>
    <w:rsid w:val="00000943"/>
    <w:rsid w:val="00000AD3"/>
    <w:rsid w:val="000016C9"/>
    <w:rsid w:val="00004892"/>
    <w:rsid w:val="000057E0"/>
    <w:rsid w:val="000079AA"/>
    <w:rsid w:val="00011A81"/>
    <w:rsid w:val="0001205B"/>
    <w:rsid w:val="000122FD"/>
    <w:rsid w:val="00012CC0"/>
    <w:rsid w:val="00013E83"/>
    <w:rsid w:val="0001454C"/>
    <w:rsid w:val="00014728"/>
    <w:rsid w:val="000150B5"/>
    <w:rsid w:val="000153EA"/>
    <w:rsid w:val="000161FB"/>
    <w:rsid w:val="0001730D"/>
    <w:rsid w:val="0002129A"/>
    <w:rsid w:val="00021575"/>
    <w:rsid w:val="00023ED8"/>
    <w:rsid w:val="000250FA"/>
    <w:rsid w:val="00025E28"/>
    <w:rsid w:val="0002622D"/>
    <w:rsid w:val="00026871"/>
    <w:rsid w:val="000276C8"/>
    <w:rsid w:val="00030A5E"/>
    <w:rsid w:val="00031824"/>
    <w:rsid w:val="000319CF"/>
    <w:rsid w:val="000323B0"/>
    <w:rsid w:val="00033E74"/>
    <w:rsid w:val="00033EE6"/>
    <w:rsid w:val="000351EB"/>
    <w:rsid w:val="00035469"/>
    <w:rsid w:val="00035DA4"/>
    <w:rsid w:val="00036276"/>
    <w:rsid w:val="000363D3"/>
    <w:rsid w:val="00036E03"/>
    <w:rsid w:val="00036EEE"/>
    <w:rsid w:val="00037C1C"/>
    <w:rsid w:val="00040A6F"/>
    <w:rsid w:val="00044248"/>
    <w:rsid w:val="0004556D"/>
    <w:rsid w:val="000473BA"/>
    <w:rsid w:val="000477E4"/>
    <w:rsid w:val="00053619"/>
    <w:rsid w:val="000550EB"/>
    <w:rsid w:val="00056EE9"/>
    <w:rsid w:val="00057238"/>
    <w:rsid w:val="00057B1A"/>
    <w:rsid w:val="00060031"/>
    <w:rsid w:val="00061B3B"/>
    <w:rsid w:val="00061F53"/>
    <w:rsid w:val="000625F6"/>
    <w:rsid w:val="00062726"/>
    <w:rsid w:val="000629D4"/>
    <w:rsid w:val="00062B62"/>
    <w:rsid w:val="00062E45"/>
    <w:rsid w:val="00064072"/>
    <w:rsid w:val="00064B74"/>
    <w:rsid w:val="00074EC1"/>
    <w:rsid w:val="00076A30"/>
    <w:rsid w:val="00080939"/>
    <w:rsid w:val="00080E7D"/>
    <w:rsid w:val="000815A3"/>
    <w:rsid w:val="00082FC2"/>
    <w:rsid w:val="00085699"/>
    <w:rsid w:val="0008646D"/>
    <w:rsid w:val="0008701C"/>
    <w:rsid w:val="000870D6"/>
    <w:rsid w:val="00090D1E"/>
    <w:rsid w:val="00090D86"/>
    <w:rsid w:val="00091826"/>
    <w:rsid w:val="00093C46"/>
    <w:rsid w:val="000956E3"/>
    <w:rsid w:val="0009598F"/>
    <w:rsid w:val="000972CD"/>
    <w:rsid w:val="000A0470"/>
    <w:rsid w:val="000A2DCC"/>
    <w:rsid w:val="000A55A8"/>
    <w:rsid w:val="000A6AC8"/>
    <w:rsid w:val="000A6ED9"/>
    <w:rsid w:val="000A716E"/>
    <w:rsid w:val="000A7593"/>
    <w:rsid w:val="000B1176"/>
    <w:rsid w:val="000B2103"/>
    <w:rsid w:val="000B2E49"/>
    <w:rsid w:val="000B5A0A"/>
    <w:rsid w:val="000B5BBD"/>
    <w:rsid w:val="000B5F93"/>
    <w:rsid w:val="000B7255"/>
    <w:rsid w:val="000C78B3"/>
    <w:rsid w:val="000C7BBB"/>
    <w:rsid w:val="000D0591"/>
    <w:rsid w:val="000D21FE"/>
    <w:rsid w:val="000D32CD"/>
    <w:rsid w:val="000D38BA"/>
    <w:rsid w:val="000D598C"/>
    <w:rsid w:val="000D6DD7"/>
    <w:rsid w:val="000D710A"/>
    <w:rsid w:val="000D7B3B"/>
    <w:rsid w:val="000E0372"/>
    <w:rsid w:val="000E0B96"/>
    <w:rsid w:val="000E4FAB"/>
    <w:rsid w:val="000E5A47"/>
    <w:rsid w:val="000E6949"/>
    <w:rsid w:val="000E74D9"/>
    <w:rsid w:val="000E77A0"/>
    <w:rsid w:val="000F241C"/>
    <w:rsid w:val="000F2EDC"/>
    <w:rsid w:val="000F3714"/>
    <w:rsid w:val="000F42DB"/>
    <w:rsid w:val="000F45B3"/>
    <w:rsid w:val="000F46C1"/>
    <w:rsid w:val="000F5B04"/>
    <w:rsid w:val="000F64D0"/>
    <w:rsid w:val="000F6AD6"/>
    <w:rsid w:val="000F75D9"/>
    <w:rsid w:val="00101079"/>
    <w:rsid w:val="0010205C"/>
    <w:rsid w:val="00105822"/>
    <w:rsid w:val="00105944"/>
    <w:rsid w:val="00107872"/>
    <w:rsid w:val="00110F84"/>
    <w:rsid w:val="0011157A"/>
    <w:rsid w:val="00111995"/>
    <w:rsid w:val="00112F74"/>
    <w:rsid w:val="00114414"/>
    <w:rsid w:val="00114A82"/>
    <w:rsid w:val="00114E8A"/>
    <w:rsid w:val="00116FB4"/>
    <w:rsid w:val="00117D92"/>
    <w:rsid w:val="001213FC"/>
    <w:rsid w:val="001227F6"/>
    <w:rsid w:val="001255BE"/>
    <w:rsid w:val="001258D3"/>
    <w:rsid w:val="0012695D"/>
    <w:rsid w:val="00126E27"/>
    <w:rsid w:val="00127A40"/>
    <w:rsid w:val="00130A25"/>
    <w:rsid w:val="00133C4C"/>
    <w:rsid w:val="00133EB3"/>
    <w:rsid w:val="00137308"/>
    <w:rsid w:val="001373C2"/>
    <w:rsid w:val="00137BA9"/>
    <w:rsid w:val="00137D9F"/>
    <w:rsid w:val="0014038D"/>
    <w:rsid w:val="00141085"/>
    <w:rsid w:val="00142009"/>
    <w:rsid w:val="001429D7"/>
    <w:rsid w:val="00142CD5"/>
    <w:rsid w:val="0014522B"/>
    <w:rsid w:val="00146AED"/>
    <w:rsid w:val="00150768"/>
    <w:rsid w:val="0015079C"/>
    <w:rsid w:val="00151D60"/>
    <w:rsid w:val="00151EF1"/>
    <w:rsid w:val="00152B8F"/>
    <w:rsid w:val="00152DA7"/>
    <w:rsid w:val="00155F1E"/>
    <w:rsid w:val="00156158"/>
    <w:rsid w:val="001567E7"/>
    <w:rsid w:val="00160D61"/>
    <w:rsid w:val="00162619"/>
    <w:rsid w:val="0016502B"/>
    <w:rsid w:val="0016578C"/>
    <w:rsid w:val="00166F14"/>
    <w:rsid w:val="00170AA2"/>
    <w:rsid w:val="00170DE6"/>
    <w:rsid w:val="0017352F"/>
    <w:rsid w:val="0017386F"/>
    <w:rsid w:val="00175CE9"/>
    <w:rsid w:val="00175E45"/>
    <w:rsid w:val="001760EF"/>
    <w:rsid w:val="00176E7D"/>
    <w:rsid w:val="00177D26"/>
    <w:rsid w:val="00181CDB"/>
    <w:rsid w:val="001820FC"/>
    <w:rsid w:val="0018231D"/>
    <w:rsid w:val="00183CFB"/>
    <w:rsid w:val="00184F19"/>
    <w:rsid w:val="00186356"/>
    <w:rsid w:val="00187902"/>
    <w:rsid w:val="001918B7"/>
    <w:rsid w:val="001921FA"/>
    <w:rsid w:val="00192DC8"/>
    <w:rsid w:val="00193C21"/>
    <w:rsid w:val="00194349"/>
    <w:rsid w:val="00195084"/>
    <w:rsid w:val="0019557A"/>
    <w:rsid w:val="00196797"/>
    <w:rsid w:val="001A18D1"/>
    <w:rsid w:val="001A72CF"/>
    <w:rsid w:val="001A7B99"/>
    <w:rsid w:val="001B238E"/>
    <w:rsid w:val="001B2492"/>
    <w:rsid w:val="001B2E0D"/>
    <w:rsid w:val="001B6861"/>
    <w:rsid w:val="001B754E"/>
    <w:rsid w:val="001B788D"/>
    <w:rsid w:val="001C0446"/>
    <w:rsid w:val="001C0D5C"/>
    <w:rsid w:val="001C1C74"/>
    <w:rsid w:val="001C23D8"/>
    <w:rsid w:val="001C2D5B"/>
    <w:rsid w:val="001C3C3C"/>
    <w:rsid w:val="001C3C74"/>
    <w:rsid w:val="001C5878"/>
    <w:rsid w:val="001C67AC"/>
    <w:rsid w:val="001C67B2"/>
    <w:rsid w:val="001D029A"/>
    <w:rsid w:val="001D1712"/>
    <w:rsid w:val="001D3168"/>
    <w:rsid w:val="001D387A"/>
    <w:rsid w:val="001D4566"/>
    <w:rsid w:val="001D676E"/>
    <w:rsid w:val="001D6ADB"/>
    <w:rsid w:val="001D78C4"/>
    <w:rsid w:val="001D7C1B"/>
    <w:rsid w:val="001E1503"/>
    <w:rsid w:val="001E2714"/>
    <w:rsid w:val="001E30FD"/>
    <w:rsid w:val="001E43D9"/>
    <w:rsid w:val="001E527F"/>
    <w:rsid w:val="001E5B46"/>
    <w:rsid w:val="001F0535"/>
    <w:rsid w:val="001F33D1"/>
    <w:rsid w:val="001F42D1"/>
    <w:rsid w:val="001F44D8"/>
    <w:rsid w:val="002003CC"/>
    <w:rsid w:val="002011CF"/>
    <w:rsid w:val="00201BCC"/>
    <w:rsid w:val="00201F02"/>
    <w:rsid w:val="002045F1"/>
    <w:rsid w:val="00204913"/>
    <w:rsid w:val="00204B0E"/>
    <w:rsid w:val="002058AD"/>
    <w:rsid w:val="00206357"/>
    <w:rsid w:val="00206FA0"/>
    <w:rsid w:val="00210960"/>
    <w:rsid w:val="00210E56"/>
    <w:rsid w:val="00211D2F"/>
    <w:rsid w:val="0021307B"/>
    <w:rsid w:val="00214146"/>
    <w:rsid w:val="00214F55"/>
    <w:rsid w:val="00217555"/>
    <w:rsid w:val="00217AB4"/>
    <w:rsid w:val="00220E57"/>
    <w:rsid w:val="002243E0"/>
    <w:rsid w:val="00227AD2"/>
    <w:rsid w:val="00227C10"/>
    <w:rsid w:val="00235798"/>
    <w:rsid w:val="0023587E"/>
    <w:rsid w:val="0023656E"/>
    <w:rsid w:val="00237242"/>
    <w:rsid w:val="002378BE"/>
    <w:rsid w:val="002407B5"/>
    <w:rsid w:val="00240E1B"/>
    <w:rsid w:val="00241814"/>
    <w:rsid w:val="00243259"/>
    <w:rsid w:val="002452D0"/>
    <w:rsid w:val="002456A0"/>
    <w:rsid w:val="00245E7B"/>
    <w:rsid w:val="00246307"/>
    <w:rsid w:val="0024639C"/>
    <w:rsid w:val="002463DF"/>
    <w:rsid w:val="00250A72"/>
    <w:rsid w:val="00254F54"/>
    <w:rsid w:val="00257953"/>
    <w:rsid w:val="002617A4"/>
    <w:rsid w:val="00265264"/>
    <w:rsid w:val="002658C0"/>
    <w:rsid w:val="00266A05"/>
    <w:rsid w:val="00267B37"/>
    <w:rsid w:val="002709E5"/>
    <w:rsid w:val="00270A3F"/>
    <w:rsid w:val="002741F3"/>
    <w:rsid w:val="00274586"/>
    <w:rsid w:val="0027464B"/>
    <w:rsid w:val="0027764C"/>
    <w:rsid w:val="00277A73"/>
    <w:rsid w:val="00277F0D"/>
    <w:rsid w:val="00280E47"/>
    <w:rsid w:val="00281654"/>
    <w:rsid w:val="00286300"/>
    <w:rsid w:val="002869BB"/>
    <w:rsid w:val="0028771F"/>
    <w:rsid w:val="002954D6"/>
    <w:rsid w:val="002972A1"/>
    <w:rsid w:val="002975DF"/>
    <w:rsid w:val="00297D57"/>
    <w:rsid w:val="002A014D"/>
    <w:rsid w:val="002A02E0"/>
    <w:rsid w:val="002A3914"/>
    <w:rsid w:val="002A6F1C"/>
    <w:rsid w:val="002A7806"/>
    <w:rsid w:val="002A7BCC"/>
    <w:rsid w:val="002B1A21"/>
    <w:rsid w:val="002B2369"/>
    <w:rsid w:val="002B2398"/>
    <w:rsid w:val="002B32DC"/>
    <w:rsid w:val="002B338A"/>
    <w:rsid w:val="002B3AAA"/>
    <w:rsid w:val="002B4FCB"/>
    <w:rsid w:val="002B5166"/>
    <w:rsid w:val="002C1BF8"/>
    <w:rsid w:val="002C23EC"/>
    <w:rsid w:val="002C2DE1"/>
    <w:rsid w:val="002C37BE"/>
    <w:rsid w:val="002C48D5"/>
    <w:rsid w:val="002C615B"/>
    <w:rsid w:val="002C7BB9"/>
    <w:rsid w:val="002D09AE"/>
    <w:rsid w:val="002D3D61"/>
    <w:rsid w:val="002D44D4"/>
    <w:rsid w:val="002E00DC"/>
    <w:rsid w:val="002E56C6"/>
    <w:rsid w:val="002E6E79"/>
    <w:rsid w:val="002F0BDF"/>
    <w:rsid w:val="002F1473"/>
    <w:rsid w:val="002F347C"/>
    <w:rsid w:val="002F48D0"/>
    <w:rsid w:val="002F4F24"/>
    <w:rsid w:val="00300434"/>
    <w:rsid w:val="0030110A"/>
    <w:rsid w:val="0030134F"/>
    <w:rsid w:val="003014C9"/>
    <w:rsid w:val="00303C3E"/>
    <w:rsid w:val="003041A3"/>
    <w:rsid w:val="003043D2"/>
    <w:rsid w:val="003055E4"/>
    <w:rsid w:val="00305822"/>
    <w:rsid w:val="003062F0"/>
    <w:rsid w:val="00306FB4"/>
    <w:rsid w:val="00307599"/>
    <w:rsid w:val="00307760"/>
    <w:rsid w:val="003100A9"/>
    <w:rsid w:val="00310253"/>
    <w:rsid w:val="00311856"/>
    <w:rsid w:val="00313337"/>
    <w:rsid w:val="00313E0F"/>
    <w:rsid w:val="003147F2"/>
    <w:rsid w:val="00314A64"/>
    <w:rsid w:val="00316436"/>
    <w:rsid w:val="00317D28"/>
    <w:rsid w:val="00317DC6"/>
    <w:rsid w:val="003201F2"/>
    <w:rsid w:val="0032132B"/>
    <w:rsid w:val="0032203A"/>
    <w:rsid w:val="00325FE7"/>
    <w:rsid w:val="003301B3"/>
    <w:rsid w:val="00335D20"/>
    <w:rsid w:val="00336C8C"/>
    <w:rsid w:val="003402F5"/>
    <w:rsid w:val="00340823"/>
    <w:rsid w:val="00342664"/>
    <w:rsid w:val="00344021"/>
    <w:rsid w:val="003445E5"/>
    <w:rsid w:val="00345EDA"/>
    <w:rsid w:val="00352461"/>
    <w:rsid w:val="0035310B"/>
    <w:rsid w:val="00353822"/>
    <w:rsid w:val="00353E5E"/>
    <w:rsid w:val="00353F5F"/>
    <w:rsid w:val="003557DA"/>
    <w:rsid w:val="003613AD"/>
    <w:rsid w:val="00363369"/>
    <w:rsid w:val="00363761"/>
    <w:rsid w:val="0036492E"/>
    <w:rsid w:val="0036626C"/>
    <w:rsid w:val="00366928"/>
    <w:rsid w:val="00366C75"/>
    <w:rsid w:val="0037031D"/>
    <w:rsid w:val="00371459"/>
    <w:rsid w:val="00373576"/>
    <w:rsid w:val="00375FFC"/>
    <w:rsid w:val="00376115"/>
    <w:rsid w:val="0037692D"/>
    <w:rsid w:val="003775BE"/>
    <w:rsid w:val="00377A86"/>
    <w:rsid w:val="00377DCA"/>
    <w:rsid w:val="00381344"/>
    <w:rsid w:val="00381B91"/>
    <w:rsid w:val="0038291C"/>
    <w:rsid w:val="00382B97"/>
    <w:rsid w:val="00384FEE"/>
    <w:rsid w:val="003857E2"/>
    <w:rsid w:val="003865E7"/>
    <w:rsid w:val="00387964"/>
    <w:rsid w:val="003903C4"/>
    <w:rsid w:val="00390C0B"/>
    <w:rsid w:val="00392093"/>
    <w:rsid w:val="003926D4"/>
    <w:rsid w:val="00392F37"/>
    <w:rsid w:val="003942D6"/>
    <w:rsid w:val="003942FA"/>
    <w:rsid w:val="00394E07"/>
    <w:rsid w:val="00394FA3"/>
    <w:rsid w:val="00397828"/>
    <w:rsid w:val="003A3E5C"/>
    <w:rsid w:val="003A4A95"/>
    <w:rsid w:val="003A4FCE"/>
    <w:rsid w:val="003A51A9"/>
    <w:rsid w:val="003A6E0B"/>
    <w:rsid w:val="003A7BC7"/>
    <w:rsid w:val="003B0396"/>
    <w:rsid w:val="003B10DA"/>
    <w:rsid w:val="003B6D75"/>
    <w:rsid w:val="003B719B"/>
    <w:rsid w:val="003B7CDA"/>
    <w:rsid w:val="003C5FF6"/>
    <w:rsid w:val="003C7249"/>
    <w:rsid w:val="003D01FA"/>
    <w:rsid w:val="003D13B3"/>
    <w:rsid w:val="003D2BFB"/>
    <w:rsid w:val="003D2D20"/>
    <w:rsid w:val="003D2D9A"/>
    <w:rsid w:val="003D34C6"/>
    <w:rsid w:val="003D36B4"/>
    <w:rsid w:val="003D5F23"/>
    <w:rsid w:val="003E006E"/>
    <w:rsid w:val="003E05BE"/>
    <w:rsid w:val="003E208D"/>
    <w:rsid w:val="003E2CFC"/>
    <w:rsid w:val="003E2D6E"/>
    <w:rsid w:val="003E5874"/>
    <w:rsid w:val="003E6041"/>
    <w:rsid w:val="003E716F"/>
    <w:rsid w:val="003F3B99"/>
    <w:rsid w:val="003F3D17"/>
    <w:rsid w:val="003F4393"/>
    <w:rsid w:val="003F50A6"/>
    <w:rsid w:val="00403A17"/>
    <w:rsid w:val="00406C3C"/>
    <w:rsid w:val="004074BC"/>
    <w:rsid w:val="00407759"/>
    <w:rsid w:val="00407A89"/>
    <w:rsid w:val="00411F29"/>
    <w:rsid w:val="0041415A"/>
    <w:rsid w:val="004160FF"/>
    <w:rsid w:val="00417313"/>
    <w:rsid w:val="00420669"/>
    <w:rsid w:val="004206A5"/>
    <w:rsid w:val="00421273"/>
    <w:rsid w:val="0042171C"/>
    <w:rsid w:val="00421DF4"/>
    <w:rsid w:val="00423ADB"/>
    <w:rsid w:val="004249C3"/>
    <w:rsid w:val="00425F62"/>
    <w:rsid w:val="004323B2"/>
    <w:rsid w:val="00432691"/>
    <w:rsid w:val="00432E03"/>
    <w:rsid w:val="00433026"/>
    <w:rsid w:val="004336EA"/>
    <w:rsid w:val="00433FA5"/>
    <w:rsid w:val="00434766"/>
    <w:rsid w:val="00435C65"/>
    <w:rsid w:val="00437CCE"/>
    <w:rsid w:val="004414E7"/>
    <w:rsid w:val="004442AD"/>
    <w:rsid w:val="00444501"/>
    <w:rsid w:val="00444959"/>
    <w:rsid w:val="0044707F"/>
    <w:rsid w:val="00447625"/>
    <w:rsid w:val="0045090A"/>
    <w:rsid w:val="00455287"/>
    <w:rsid w:val="004621BC"/>
    <w:rsid w:val="004627AB"/>
    <w:rsid w:val="00462FA2"/>
    <w:rsid w:val="00462FEC"/>
    <w:rsid w:val="00463365"/>
    <w:rsid w:val="0046483A"/>
    <w:rsid w:val="00465608"/>
    <w:rsid w:val="004723C5"/>
    <w:rsid w:val="00476D83"/>
    <w:rsid w:val="004773A8"/>
    <w:rsid w:val="004800CC"/>
    <w:rsid w:val="00480128"/>
    <w:rsid w:val="00480C5E"/>
    <w:rsid w:val="00485BC0"/>
    <w:rsid w:val="0048651D"/>
    <w:rsid w:val="004925AD"/>
    <w:rsid w:val="004947DB"/>
    <w:rsid w:val="00494BB4"/>
    <w:rsid w:val="00494EE7"/>
    <w:rsid w:val="00494F67"/>
    <w:rsid w:val="00495316"/>
    <w:rsid w:val="004A1965"/>
    <w:rsid w:val="004A1F76"/>
    <w:rsid w:val="004A3C80"/>
    <w:rsid w:val="004A4A25"/>
    <w:rsid w:val="004A720A"/>
    <w:rsid w:val="004A770D"/>
    <w:rsid w:val="004A7BBC"/>
    <w:rsid w:val="004B02BF"/>
    <w:rsid w:val="004B14E0"/>
    <w:rsid w:val="004B2299"/>
    <w:rsid w:val="004B2A6D"/>
    <w:rsid w:val="004B2BD5"/>
    <w:rsid w:val="004B369A"/>
    <w:rsid w:val="004B4600"/>
    <w:rsid w:val="004B48BD"/>
    <w:rsid w:val="004B5EE3"/>
    <w:rsid w:val="004C5BAC"/>
    <w:rsid w:val="004D03E7"/>
    <w:rsid w:val="004D1A7F"/>
    <w:rsid w:val="004D1DEC"/>
    <w:rsid w:val="004D286D"/>
    <w:rsid w:val="004D2D86"/>
    <w:rsid w:val="004D7C73"/>
    <w:rsid w:val="004E5C16"/>
    <w:rsid w:val="004E7643"/>
    <w:rsid w:val="004E7748"/>
    <w:rsid w:val="004E7753"/>
    <w:rsid w:val="004F08E7"/>
    <w:rsid w:val="004F1EBB"/>
    <w:rsid w:val="004F2C1F"/>
    <w:rsid w:val="004F2C81"/>
    <w:rsid w:val="004F383E"/>
    <w:rsid w:val="004F5D09"/>
    <w:rsid w:val="004F6C6F"/>
    <w:rsid w:val="004F7AB0"/>
    <w:rsid w:val="00500625"/>
    <w:rsid w:val="00502388"/>
    <w:rsid w:val="00503274"/>
    <w:rsid w:val="005061DD"/>
    <w:rsid w:val="005062DE"/>
    <w:rsid w:val="00507947"/>
    <w:rsid w:val="00507D38"/>
    <w:rsid w:val="00510379"/>
    <w:rsid w:val="00510A0B"/>
    <w:rsid w:val="00510DBF"/>
    <w:rsid w:val="00512A2F"/>
    <w:rsid w:val="00512A45"/>
    <w:rsid w:val="005149D5"/>
    <w:rsid w:val="0051502C"/>
    <w:rsid w:val="00516D8A"/>
    <w:rsid w:val="00516DD7"/>
    <w:rsid w:val="005179EC"/>
    <w:rsid w:val="00523E58"/>
    <w:rsid w:val="0052409A"/>
    <w:rsid w:val="0052477A"/>
    <w:rsid w:val="0052592B"/>
    <w:rsid w:val="00526E86"/>
    <w:rsid w:val="0053411D"/>
    <w:rsid w:val="005363F7"/>
    <w:rsid w:val="00536781"/>
    <w:rsid w:val="00536A60"/>
    <w:rsid w:val="00541411"/>
    <w:rsid w:val="00541D1B"/>
    <w:rsid w:val="005432F5"/>
    <w:rsid w:val="00543818"/>
    <w:rsid w:val="0054389B"/>
    <w:rsid w:val="005447FB"/>
    <w:rsid w:val="00546626"/>
    <w:rsid w:val="00546C2E"/>
    <w:rsid w:val="00550C60"/>
    <w:rsid w:val="005521A3"/>
    <w:rsid w:val="0055344E"/>
    <w:rsid w:val="005542A7"/>
    <w:rsid w:val="00555531"/>
    <w:rsid w:val="00556535"/>
    <w:rsid w:val="0055703A"/>
    <w:rsid w:val="005626A8"/>
    <w:rsid w:val="005645D6"/>
    <w:rsid w:val="005649E1"/>
    <w:rsid w:val="0056569D"/>
    <w:rsid w:val="00565E43"/>
    <w:rsid w:val="0056708F"/>
    <w:rsid w:val="00567E6E"/>
    <w:rsid w:val="00573339"/>
    <w:rsid w:val="005733EF"/>
    <w:rsid w:val="00574B77"/>
    <w:rsid w:val="00575633"/>
    <w:rsid w:val="00576150"/>
    <w:rsid w:val="0057777A"/>
    <w:rsid w:val="00583D41"/>
    <w:rsid w:val="00586236"/>
    <w:rsid w:val="00586E83"/>
    <w:rsid w:val="0059030B"/>
    <w:rsid w:val="00590954"/>
    <w:rsid w:val="00591714"/>
    <w:rsid w:val="00591A15"/>
    <w:rsid w:val="0059383E"/>
    <w:rsid w:val="00593A5C"/>
    <w:rsid w:val="00593E5B"/>
    <w:rsid w:val="00594777"/>
    <w:rsid w:val="00597143"/>
    <w:rsid w:val="00597CFC"/>
    <w:rsid w:val="005A0047"/>
    <w:rsid w:val="005A02CF"/>
    <w:rsid w:val="005A07D6"/>
    <w:rsid w:val="005A0B26"/>
    <w:rsid w:val="005A2517"/>
    <w:rsid w:val="005A3057"/>
    <w:rsid w:val="005A3A59"/>
    <w:rsid w:val="005A3FCD"/>
    <w:rsid w:val="005A4C18"/>
    <w:rsid w:val="005A697A"/>
    <w:rsid w:val="005A7FFA"/>
    <w:rsid w:val="005B1E42"/>
    <w:rsid w:val="005B3760"/>
    <w:rsid w:val="005B5744"/>
    <w:rsid w:val="005C049E"/>
    <w:rsid w:val="005C1191"/>
    <w:rsid w:val="005C189E"/>
    <w:rsid w:val="005C33F5"/>
    <w:rsid w:val="005C4A7E"/>
    <w:rsid w:val="005C5949"/>
    <w:rsid w:val="005C5A4B"/>
    <w:rsid w:val="005C7554"/>
    <w:rsid w:val="005D1AB5"/>
    <w:rsid w:val="005D2E9F"/>
    <w:rsid w:val="005D5064"/>
    <w:rsid w:val="005D579E"/>
    <w:rsid w:val="005E071E"/>
    <w:rsid w:val="005E1DB0"/>
    <w:rsid w:val="005E2DA6"/>
    <w:rsid w:val="005E2E57"/>
    <w:rsid w:val="005E47B2"/>
    <w:rsid w:val="005F0F7F"/>
    <w:rsid w:val="005F1B5A"/>
    <w:rsid w:val="005F1F9F"/>
    <w:rsid w:val="005F2337"/>
    <w:rsid w:val="005F5ECF"/>
    <w:rsid w:val="005F78BF"/>
    <w:rsid w:val="005F7FF0"/>
    <w:rsid w:val="0060023A"/>
    <w:rsid w:val="00601475"/>
    <w:rsid w:val="006039F2"/>
    <w:rsid w:val="0060423A"/>
    <w:rsid w:val="00604FC4"/>
    <w:rsid w:val="006058FC"/>
    <w:rsid w:val="00615444"/>
    <w:rsid w:val="00615C8D"/>
    <w:rsid w:val="00616A59"/>
    <w:rsid w:val="00617EA0"/>
    <w:rsid w:val="0062012D"/>
    <w:rsid w:val="00620871"/>
    <w:rsid w:val="00620DAF"/>
    <w:rsid w:val="00626380"/>
    <w:rsid w:val="006263D3"/>
    <w:rsid w:val="0063009C"/>
    <w:rsid w:val="006321DD"/>
    <w:rsid w:val="00633CF5"/>
    <w:rsid w:val="00634265"/>
    <w:rsid w:val="00636FA4"/>
    <w:rsid w:val="0063718B"/>
    <w:rsid w:val="006373A4"/>
    <w:rsid w:val="00640750"/>
    <w:rsid w:val="00640DCE"/>
    <w:rsid w:val="0064318E"/>
    <w:rsid w:val="00644A04"/>
    <w:rsid w:val="00645C3D"/>
    <w:rsid w:val="0064609E"/>
    <w:rsid w:val="00647195"/>
    <w:rsid w:val="006479AE"/>
    <w:rsid w:val="00650563"/>
    <w:rsid w:val="00650DE7"/>
    <w:rsid w:val="0065210E"/>
    <w:rsid w:val="006523BA"/>
    <w:rsid w:val="00653422"/>
    <w:rsid w:val="00656BAB"/>
    <w:rsid w:val="006574C5"/>
    <w:rsid w:val="00657DDD"/>
    <w:rsid w:val="00664E3A"/>
    <w:rsid w:val="00665094"/>
    <w:rsid w:val="00665572"/>
    <w:rsid w:val="00667028"/>
    <w:rsid w:val="006675CB"/>
    <w:rsid w:val="006702BB"/>
    <w:rsid w:val="0067290C"/>
    <w:rsid w:val="006730D5"/>
    <w:rsid w:val="00674159"/>
    <w:rsid w:val="00674A2B"/>
    <w:rsid w:val="006750C9"/>
    <w:rsid w:val="006755F8"/>
    <w:rsid w:val="00675DB7"/>
    <w:rsid w:val="006818D5"/>
    <w:rsid w:val="00681DBB"/>
    <w:rsid w:val="00683D39"/>
    <w:rsid w:val="006846EF"/>
    <w:rsid w:val="00684CE2"/>
    <w:rsid w:val="00685F99"/>
    <w:rsid w:val="006861A0"/>
    <w:rsid w:val="00686C72"/>
    <w:rsid w:val="00687C02"/>
    <w:rsid w:val="00694AB5"/>
    <w:rsid w:val="00695995"/>
    <w:rsid w:val="00695DEA"/>
    <w:rsid w:val="00696EDE"/>
    <w:rsid w:val="006972B5"/>
    <w:rsid w:val="006976D8"/>
    <w:rsid w:val="006A09D4"/>
    <w:rsid w:val="006A2549"/>
    <w:rsid w:val="006A372D"/>
    <w:rsid w:val="006A4C15"/>
    <w:rsid w:val="006A4EB2"/>
    <w:rsid w:val="006A506B"/>
    <w:rsid w:val="006A760C"/>
    <w:rsid w:val="006B0791"/>
    <w:rsid w:val="006B0A06"/>
    <w:rsid w:val="006B179C"/>
    <w:rsid w:val="006B28D2"/>
    <w:rsid w:val="006B348F"/>
    <w:rsid w:val="006B6969"/>
    <w:rsid w:val="006B79CD"/>
    <w:rsid w:val="006C15A0"/>
    <w:rsid w:val="006C274F"/>
    <w:rsid w:val="006C3E5D"/>
    <w:rsid w:val="006C5798"/>
    <w:rsid w:val="006C6420"/>
    <w:rsid w:val="006C7318"/>
    <w:rsid w:val="006C7C84"/>
    <w:rsid w:val="006D241F"/>
    <w:rsid w:val="006D2A3A"/>
    <w:rsid w:val="006D48EF"/>
    <w:rsid w:val="006D648E"/>
    <w:rsid w:val="006D6EA2"/>
    <w:rsid w:val="006D7596"/>
    <w:rsid w:val="006D773E"/>
    <w:rsid w:val="006E0147"/>
    <w:rsid w:val="006E2195"/>
    <w:rsid w:val="006E29A2"/>
    <w:rsid w:val="006E2AD3"/>
    <w:rsid w:val="006E52F7"/>
    <w:rsid w:val="006E5377"/>
    <w:rsid w:val="006E6C41"/>
    <w:rsid w:val="006E6E19"/>
    <w:rsid w:val="006F42FB"/>
    <w:rsid w:val="006F4844"/>
    <w:rsid w:val="006F5AF7"/>
    <w:rsid w:val="006F6BB4"/>
    <w:rsid w:val="006F76A5"/>
    <w:rsid w:val="006F7833"/>
    <w:rsid w:val="00701BF3"/>
    <w:rsid w:val="007021B0"/>
    <w:rsid w:val="007046A1"/>
    <w:rsid w:val="007046D9"/>
    <w:rsid w:val="007057CA"/>
    <w:rsid w:val="007068BB"/>
    <w:rsid w:val="00710359"/>
    <w:rsid w:val="00711177"/>
    <w:rsid w:val="00711D19"/>
    <w:rsid w:val="00712F17"/>
    <w:rsid w:val="0071331F"/>
    <w:rsid w:val="007134EA"/>
    <w:rsid w:val="00713BC4"/>
    <w:rsid w:val="007170DB"/>
    <w:rsid w:val="00720934"/>
    <w:rsid w:val="00720FE2"/>
    <w:rsid w:val="0072295E"/>
    <w:rsid w:val="007262C8"/>
    <w:rsid w:val="00726CED"/>
    <w:rsid w:val="00730F7E"/>
    <w:rsid w:val="00731AC5"/>
    <w:rsid w:val="00731CB1"/>
    <w:rsid w:val="00734AD2"/>
    <w:rsid w:val="007359EF"/>
    <w:rsid w:val="00736AC4"/>
    <w:rsid w:val="00740C2B"/>
    <w:rsid w:val="00743FC1"/>
    <w:rsid w:val="007445A6"/>
    <w:rsid w:val="00745457"/>
    <w:rsid w:val="00745DB6"/>
    <w:rsid w:val="00745F80"/>
    <w:rsid w:val="00746721"/>
    <w:rsid w:val="0075012D"/>
    <w:rsid w:val="007501FF"/>
    <w:rsid w:val="00750798"/>
    <w:rsid w:val="00751656"/>
    <w:rsid w:val="00751A9E"/>
    <w:rsid w:val="007538F1"/>
    <w:rsid w:val="00753FED"/>
    <w:rsid w:val="0075434D"/>
    <w:rsid w:val="0075509F"/>
    <w:rsid w:val="00755E63"/>
    <w:rsid w:val="00762B1E"/>
    <w:rsid w:val="00764821"/>
    <w:rsid w:val="00765201"/>
    <w:rsid w:val="007674A2"/>
    <w:rsid w:val="00767AD2"/>
    <w:rsid w:val="00767BF9"/>
    <w:rsid w:val="00767D42"/>
    <w:rsid w:val="00770E3D"/>
    <w:rsid w:val="00772BE5"/>
    <w:rsid w:val="007739A1"/>
    <w:rsid w:val="00774C08"/>
    <w:rsid w:val="00774C83"/>
    <w:rsid w:val="0077575D"/>
    <w:rsid w:val="0077594D"/>
    <w:rsid w:val="00775BB5"/>
    <w:rsid w:val="00775C0A"/>
    <w:rsid w:val="00780144"/>
    <w:rsid w:val="007802FB"/>
    <w:rsid w:val="0078155C"/>
    <w:rsid w:val="0078297D"/>
    <w:rsid w:val="007855B3"/>
    <w:rsid w:val="00787857"/>
    <w:rsid w:val="00790118"/>
    <w:rsid w:val="00790206"/>
    <w:rsid w:val="007902BC"/>
    <w:rsid w:val="00790860"/>
    <w:rsid w:val="007912A2"/>
    <w:rsid w:val="0079304D"/>
    <w:rsid w:val="00793510"/>
    <w:rsid w:val="00795CD7"/>
    <w:rsid w:val="00796382"/>
    <w:rsid w:val="00796D8C"/>
    <w:rsid w:val="007A09A8"/>
    <w:rsid w:val="007A09DD"/>
    <w:rsid w:val="007A0DA5"/>
    <w:rsid w:val="007A4D80"/>
    <w:rsid w:val="007A4EEE"/>
    <w:rsid w:val="007A654A"/>
    <w:rsid w:val="007A740B"/>
    <w:rsid w:val="007B2251"/>
    <w:rsid w:val="007B3E7F"/>
    <w:rsid w:val="007B6C83"/>
    <w:rsid w:val="007B6F3C"/>
    <w:rsid w:val="007B75E2"/>
    <w:rsid w:val="007C06FA"/>
    <w:rsid w:val="007C1DCD"/>
    <w:rsid w:val="007C3FB6"/>
    <w:rsid w:val="007C4E37"/>
    <w:rsid w:val="007C560F"/>
    <w:rsid w:val="007C5636"/>
    <w:rsid w:val="007C5A1F"/>
    <w:rsid w:val="007C68D1"/>
    <w:rsid w:val="007C6C49"/>
    <w:rsid w:val="007C730E"/>
    <w:rsid w:val="007C7E5A"/>
    <w:rsid w:val="007D0037"/>
    <w:rsid w:val="007D03A2"/>
    <w:rsid w:val="007D325B"/>
    <w:rsid w:val="007D3643"/>
    <w:rsid w:val="007D3894"/>
    <w:rsid w:val="007D3CCA"/>
    <w:rsid w:val="007D3DC6"/>
    <w:rsid w:val="007D4814"/>
    <w:rsid w:val="007D54E1"/>
    <w:rsid w:val="007D5B8F"/>
    <w:rsid w:val="007D74F3"/>
    <w:rsid w:val="007E1BAE"/>
    <w:rsid w:val="007E2E03"/>
    <w:rsid w:val="007E3231"/>
    <w:rsid w:val="007E33A3"/>
    <w:rsid w:val="007F5336"/>
    <w:rsid w:val="007F6168"/>
    <w:rsid w:val="008000A3"/>
    <w:rsid w:val="008003A8"/>
    <w:rsid w:val="00802DBF"/>
    <w:rsid w:val="00803031"/>
    <w:rsid w:val="00803951"/>
    <w:rsid w:val="0080563B"/>
    <w:rsid w:val="008061AC"/>
    <w:rsid w:val="00806D23"/>
    <w:rsid w:val="008077BF"/>
    <w:rsid w:val="00807BAC"/>
    <w:rsid w:val="00807CEB"/>
    <w:rsid w:val="008112A0"/>
    <w:rsid w:val="008113D7"/>
    <w:rsid w:val="00815CA5"/>
    <w:rsid w:val="00821171"/>
    <w:rsid w:val="00821B34"/>
    <w:rsid w:val="0082473D"/>
    <w:rsid w:val="00827ACB"/>
    <w:rsid w:val="00831B0C"/>
    <w:rsid w:val="00832484"/>
    <w:rsid w:val="00832AFC"/>
    <w:rsid w:val="00833C03"/>
    <w:rsid w:val="00834DA1"/>
    <w:rsid w:val="008362A2"/>
    <w:rsid w:val="00836566"/>
    <w:rsid w:val="0083716A"/>
    <w:rsid w:val="00837B40"/>
    <w:rsid w:val="00837F70"/>
    <w:rsid w:val="00840017"/>
    <w:rsid w:val="00840742"/>
    <w:rsid w:val="0084126E"/>
    <w:rsid w:val="00845E42"/>
    <w:rsid w:val="0084696C"/>
    <w:rsid w:val="008470AA"/>
    <w:rsid w:val="0084787F"/>
    <w:rsid w:val="008504A9"/>
    <w:rsid w:val="008510E6"/>
    <w:rsid w:val="008511E4"/>
    <w:rsid w:val="00852B5C"/>
    <w:rsid w:val="00854799"/>
    <w:rsid w:val="008554EB"/>
    <w:rsid w:val="008563E0"/>
    <w:rsid w:val="00862509"/>
    <w:rsid w:val="00863D61"/>
    <w:rsid w:val="008644B3"/>
    <w:rsid w:val="008652BE"/>
    <w:rsid w:val="0086570A"/>
    <w:rsid w:val="008727DF"/>
    <w:rsid w:val="00873A15"/>
    <w:rsid w:val="00873AEB"/>
    <w:rsid w:val="00873C68"/>
    <w:rsid w:val="00874459"/>
    <w:rsid w:val="0087533A"/>
    <w:rsid w:val="0088173D"/>
    <w:rsid w:val="00884A54"/>
    <w:rsid w:val="00885DC6"/>
    <w:rsid w:val="00885FEF"/>
    <w:rsid w:val="00887D7C"/>
    <w:rsid w:val="00892902"/>
    <w:rsid w:val="00896976"/>
    <w:rsid w:val="00897532"/>
    <w:rsid w:val="008975E2"/>
    <w:rsid w:val="008A1045"/>
    <w:rsid w:val="008A135D"/>
    <w:rsid w:val="008A25D0"/>
    <w:rsid w:val="008A2DA7"/>
    <w:rsid w:val="008A313C"/>
    <w:rsid w:val="008A3EB8"/>
    <w:rsid w:val="008A6018"/>
    <w:rsid w:val="008A6D84"/>
    <w:rsid w:val="008A79EF"/>
    <w:rsid w:val="008B11FA"/>
    <w:rsid w:val="008B197A"/>
    <w:rsid w:val="008B1CD6"/>
    <w:rsid w:val="008B3F5B"/>
    <w:rsid w:val="008B5B12"/>
    <w:rsid w:val="008B63F8"/>
    <w:rsid w:val="008B6504"/>
    <w:rsid w:val="008B717A"/>
    <w:rsid w:val="008B7519"/>
    <w:rsid w:val="008B75AE"/>
    <w:rsid w:val="008B7903"/>
    <w:rsid w:val="008C0B89"/>
    <w:rsid w:val="008C2044"/>
    <w:rsid w:val="008C21BF"/>
    <w:rsid w:val="008C2F50"/>
    <w:rsid w:val="008C35C9"/>
    <w:rsid w:val="008C3FF9"/>
    <w:rsid w:val="008C4103"/>
    <w:rsid w:val="008C4945"/>
    <w:rsid w:val="008C5D94"/>
    <w:rsid w:val="008C6156"/>
    <w:rsid w:val="008C61C4"/>
    <w:rsid w:val="008D2730"/>
    <w:rsid w:val="008D4914"/>
    <w:rsid w:val="008D5796"/>
    <w:rsid w:val="008E0A43"/>
    <w:rsid w:val="008E0DD7"/>
    <w:rsid w:val="008E1D4F"/>
    <w:rsid w:val="008E2B6E"/>
    <w:rsid w:val="008E4029"/>
    <w:rsid w:val="008E5A1A"/>
    <w:rsid w:val="008E712E"/>
    <w:rsid w:val="008E71B0"/>
    <w:rsid w:val="008F39CD"/>
    <w:rsid w:val="008F4332"/>
    <w:rsid w:val="008F52D2"/>
    <w:rsid w:val="008F530D"/>
    <w:rsid w:val="008F5C8F"/>
    <w:rsid w:val="008F766F"/>
    <w:rsid w:val="009011AF"/>
    <w:rsid w:val="00901ECF"/>
    <w:rsid w:val="0090294F"/>
    <w:rsid w:val="0090380D"/>
    <w:rsid w:val="00903AFA"/>
    <w:rsid w:val="00904302"/>
    <w:rsid w:val="009043E5"/>
    <w:rsid w:val="009063D8"/>
    <w:rsid w:val="00907D99"/>
    <w:rsid w:val="00910C69"/>
    <w:rsid w:val="0091169E"/>
    <w:rsid w:val="009132E5"/>
    <w:rsid w:val="00913D4C"/>
    <w:rsid w:val="00915982"/>
    <w:rsid w:val="00917189"/>
    <w:rsid w:val="00917931"/>
    <w:rsid w:val="00921FAA"/>
    <w:rsid w:val="009246DD"/>
    <w:rsid w:val="00924ACF"/>
    <w:rsid w:val="009253CF"/>
    <w:rsid w:val="00925968"/>
    <w:rsid w:val="0092735D"/>
    <w:rsid w:val="00927E7B"/>
    <w:rsid w:val="00930D50"/>
    <w:rsid w:val="00931A84"/>
    <w:rsid w:val="0093501C"/>
    <w:rsid w:val="009369A7"/>
    <w:rsid w:val="009405C1"/>
    <w:rsid w:val="00942952"/>
    <w:rsid w:val="00944515"/>
    <w:rsid w:val="0094551F"/>
    <w:rsid w:val="0095335A"/>
    <w:rsid w:val="00955FFD"/>
    <w:rsid w:val="009562AC"/>
    <w:rsid w:val="009567BF"/>
    <w:rsid w:val="0096002D"/>
    <w:rsid w:val="009610E5"/>
    <w:rsid w:val="009611B3"/>
    <w:rsid w:val="00961719"/>
    <w:rsid w:val="00962697"/>
    <w:rsid w:val="009672F9"/>
    <w:rsid w:val="00970E2A"/>
    <w:rsid w:val="0097219B"/>
    <w:rsid w:val="00980B24"/>
    <w:rsid w:val="00980CD0"/>
    <w:rsid w:val="00981E38"/>
    <w:rsid w:val="009846A7"/>
    <w:rsid w:val="009846F3"/>
    <w:rsid w:val="009857CD"/>
    <w:rsid w:val="00986D2E"/>
    <w:rsid w:val="009878A1"/>
    <w:rsid w:val="009910E1"/>
    <w:rsid w:val="0099317E"/>
    <w:rsid w:val="00993B0B"/>
    <w:rsid w:val="00993C48"/>
    <w:rsid w:val="009950F2"/>
    <w:rsid w:val="009954F5"/>
    <w:rsid w:val="009956F2"/>
    <w:rsid w:val="00995D00"/>
    <w:rsid w:val="009961B5"/>
    <w:rsid w:val="0099708C"/>
    <w:rsid w:val="009A0C11"/>
    <w:rsid w:val="009A35D1"/>
    <w:rsid w:val="009A4105"/>
    <w:rsid w:val="009A43CD"/>
    <w:rsid w:val="009A4DE5"/>
    <w:rsid w:val="009B26F3"/>
    <w:rsid w:val="009B32D9"/>
    <w:rsid w:val="009B5A9D"/>
    <w:rsid w:val="009B609C"/>
    <w:rsid w:val="009B64E5"/>
    <w:rsid w:val="009B709D"/>
    <w:rsid w:val="009B7199"/>
    <w:rsid w:val="009B7B00"/>
    <w:rsid w:val="009C0A84"/>
    <w:rsid w:val="009C0FA3"/>
    <w:rsid w:val="009C14CB"/>
    <w:rsid w:val="009C1899"/>
    <w:rsid w:val="009C6911"/>
    <w:rsid w:val="009C74FD"/>
    <w:rsid w:val="009D4BB3"/>
    <w:rsid w:val="009D4F81"/>
    <w:rsid w:val="009D5971"/>
    <w:rsid w:val="009D5C07"/>
    <w:rsid w:val="009D663D"/>
    <w:rsid w:val="009D74C0"/>
    <w:rsid w:val="009E0236"/>
    <w:rsid w:val="009E14A3"/>
    <w:rsid w:val="009E49DE"/>
    <w:rsid w:val="009E62B9"/>
    <w:rsid w:val="009F1063"/>
    <w:rsid w:val="009F244C"/>
    <w:rsid w:val="009F40D7"/>
    <w:rsid w:val="009F4816"/>
    <w:rsid w:val="009F5D51"/>
    <w:rsid w:val="00A020C3"/>
    <w:rsid w:val="00A03507"/>
    <w:rsid w:val="00A04EF3"/>
    <w:rsid w:val="00A072B5"/>
    <w:rsid w:val="00A14668"/>
    <w:rsid w:val="00A15961"/>
    <w:rsid w:val="00A20864"/>
    <w:rsid w:val="00A216CE"/>
    <w:rsid w:val="00A2265D"/>
    <w:rsid w:val="00A226AB"/>
    <w:rsid w:val="00A24344"/>
    <w:rsid w:val="00A26E24"/>
    <w:rsid w:val="00A30594"/>
    <w:rsid w:val="00A3069A"/>
    <w:rsid w:val="00A31B9A"/>
    <w:rsid w:val="00A33F8C"/>
    <w:rsid w:val="00A342DD"/>
    <w:rsid w:val="00A350DE"/>
    <w:rsid w:val="00A3732D"/>
    <w:rsid w:val="00A40567"/>
    <w:rsid w:val="00A4113F"/>
    <w:rsid w:val="00A421B6"/>
    <w:rsid w:val="00A42D5C"/>
    <w:rsid w:val="00A439C5"/>
    <w:rsid w:val="00A43B8A"/>
    <w:rsid w:val="00A4581A"/>
    <w:rsid w:val="00A50145"/>
    <w:rsid w:val="00A517E5"/>
    <w:rsid w:val="00A519C3"/>
    <w:rsid w:val="00A53FCE"/>
    <w:rsid w:val="00A55BB9"/>
    <w:rsid w:val="00A55C2B"/>
    <w:rsid w:val="00A55E09"/>
    <w:rsid w:val="00A60079"/>
    <w:rsid w:val="00A62326"/>
    <w:rsid w:val="00A6594B"/>
    <w:rsid w:val="00A65B50"/>
    <w:rsid w:val="00A66A06"/>
    <w:rsid w:val="00A66E53"/>
    <w:rsid w:val="00A6778C"/>
    <w:rsid w:val="00A67DEA"/>
    <w:rsid w:val="00A70B89"/>
    <w:rsid w:val="00A70C96"/>
    <w:rsid w:val="00A70E34"/>
    <w:rsid w:val="00A72509"/>
    <w:rsid w:val="00A729A0"/>
    <w:rsid w:val="00A73445"/>
    <w:rsid w:val="00A76508"/>
    <w:rsid w:val="00A777AF"/>
    <w:rsid w:val="00A779F6"/>
    <w:rsid w:val="00A90D76"/>
    <w:rsid w:val="00A92670"/>
    <w:rsid w:val="00A951FC"/>
    <w:rsid w:val="00A95AF7"/>
    <w:rsid w:val="00A96C5D"/>
    <w:rsid w:val="00A97E71"/>
    <w:rsid w:val="00AA6FBA"/>
    <w:rsid w:val="00AA75A9"/>
    <w:rsid w:val="00AA7973"/>
    <w:rsid w:val="00AA7E75"/>
    <w:rsid w:val="00AB097D"/>
    <w:rsid w:val="00AB0C13"/>
    <w:rsid w:val="00AB1A1D"/>
    <w:rsid w:val="00AB2EEA"/>
    <w:rsid w:val="00AB6899"/>
    <w:rsid w:val="00AC0095"/>
    <w:rsid w:val="00AC0160"/>
    <w:rsid w:val="00AC1046"/>
    <w:rsid w:val="00AC1089"/>
    <w:rsid w:val="00AC1FD6"/>
    <w:rsid w:val="00AC241B"/>
    <w:rsid w:val="00AC2CB2"/>
    <w:rsid w:val="00AC5787"/>
    <w:rsid w:val="00AC78B0"/>
    <w:rsid w:val="00AC7A9D"/>
    <w:rsid w:val="00AD266F"/>
    <w:rsid w:val="00AD447D"/>
    <w:rsid w:val="00AD6F5D"/>
    <w:rsid w:val="00AE0637"/>
    <w:rsid w:val="00AE1544"/>
    <w:rsid w:val="00AE1A4B"/>
    <w:rsid w:val="00AE329E"/>
    <w:rsid w:val="00AE3F9E"/>
    <w:rsid w:val="00AE40E2"/>
    <w:rsid w:val="00AE44B9"/>
    <w:rsid w:val="00AE45CF"/>
    <w:rsid w:val="00AE50E8"/>
    <w:rsid w:val="00AE61AC"/>
    <w:rsid w:val="00AE6640"/>
    <w:rsid w:val="00AF09A8"/>
    <w:rsid w:val="00AF2A53"/>
    <w:rsid w:val="00AF2B14"/>
    <w:rsid w:val="00AF316D"/>
    <w:rsid w:val="00AF3811"/>
    <w:rsid w:val="00AF46F0"/>
    <w:rsid w:val="00AF7891"/>
    <w:rsid w:val="00B0071A"/>
    <w:rsid w:val="00B01ED9"/>
    <w:rsid w:val="00B03049"/>
    <w:rsid w:val="00B03C62"/>
    <w:rsid w:val="00B03C74"/>
    <w:rsid w:val="00B043C2"/>
    <w:rsid w:val="00B0640D"/>
    <w:rsid w:val="00B06F2F"/>
    <w:rsid w:val="00B10388"/>
    <w:rsid w:val="00B106F4"/>
    <w:rsid w:val="00B10B68"/>
    <w:rsid w:val="00B113C0"/>
    <w:rsid w:val="00B11609"/>
    <w:rsid w:val="00B1250B"/>
    <w:rsid w:val="00B20641"/>
    <w:rsid w:val="00B236D5"/>
    <w:rsid w:val="00B25992"/>
    <w:rsid w:val="00B26769"/>
    <w:rsid w:val="00B2736A"/>
    <w:rsid w:val="00B33059"/>
    <w:rsid w:val="00B330DA"/>
    <w:rsid w:val="00B33E7C"/>
    <w:rsid w:val="00B33FE9"/>
    <w:rsid w:val="00B342EA"/>
    <w:rsid w:val="00B3456E"/>
    <w:rsid w:val="00B3553D"/>
    <w:rsid w:val="00B36967"/>
    <w:rsid w:val="00B372EA"/>
    <w:rsid w:val="00B373B5"/>
    <w:rsid w:val="00B43539"/>
    <w:rsid w:val="00B4588C"/>
    <w:rsid w:val="00B45C24"/>
    <w:rsid w:val="00B45CFE"/>
    <w:rsid w:val="00B45F66"/>
    <w:rsid w:val="00B5190D"/>
    <w:rsid w:val="00B52FB0"/>
    <w:rsid w:val="00B53AC8"/>
    <w:rsid w:val="00B57722"/>
    <w:rsid w:val="00B57B4A"/>
    <w:rsid w:val="00B618E8"/>
    <w:rsid w:val="00B61EE9"/>
    <w:rsid w:val="00B6277A"/>
    <w:rsid w:val="00B63C6A"/>
    <w:rsid w:val="00B651E9"/>
    <w:rsid w:val="00B66404"/>
    <w:rsid w:val="00B66D6D"/>
    <w:rsid w:val="00B70DC9"/>
    <w:rsid w:val="00B73147"/>
    <w:rsid w:val="00B75A6D"/>
    <w:rsid w:val="00B76AF1"/>
    <w:rsid w:val="00B76FA0"/>
    <w:rsid w:val="00B814D0"/>
    <w:rsid w:val="00B81B93"/>
    <w:rsid w:val="00B81E9D"/>
    <w:rsid w:val="00B81FA7"/>
    <w:rsid w:val="00B8394E"/>
    <w:rsid w:val="00B844BA"/>
    <w:rsid w:val="00B84E62"/>
    <w:rsid w:val="00B84FE1"/>
    <w:rsid w:val="00B855C1"/>
    <w:rsid w:val="00B91362"/>
    <w:rsid w:val="00B9231B"/>
    <w:rsid w:val="00B948FE"/>
    <w:rsid w:val="00B94BCD"/>
    <w:rsid w:val="00BA00D0"/>
    <w:rsid w:val="00BA0FBC"/>
    <w:rsid w:val="00BA205D"/>
    <w:rsid w:val="00BA274B"/>
    <w:rsid w:val="00BA3B09"/>
    <w:rsid w:val="00BA7309"/>
    <w:rsid w:val="00BB1365"/>
    <w:rsid w:val="00BB18EC"/>
    <w:rsid w:val="00BB4460"/>
    <w:rsid w:val="00BB5795"/>
    <w:rsid w:val="00BB5DDB"/>
    <w:rsid w:val="00BB702E"/>
    <w:rsid w:val="00BB7AA2"/>
    <w:rsid w:val="00BC200F"/>
    <w:rsid w:val="00BC2ED9"/>
    <w:rsid w:val="00BC352D"/>
    <w:rsid w:val="00BC3F7F"/>
    <w:rsid w:val="00BC4673"/>
    <w:rsid w:val="00BC47BE"/>
    <w:rsid w:val="00BC5368"/>
    <w:rsid w:val="00BC5697"/>
    <w:rsid w:val="00BC6932"/>
    <w:rsid w:val="00BC6ECE"/>
    <w:rsid w:val="00BD0E18"/>
    <w:rsid w:val="00BD24C6"/>
    <w:rsid w:val="00BD4B59"/>
    <w:rsid w:val="00BD4BA5"/>
    <w:rsid w:val="00BD5E51"/>
    <w:rsid w:val="00BE0F56"/>
    <w:rsid w:val="00BE11AB"/>
    <w:rsid w:val="00BE2168"/>
    <w:rsid w:val="00BE2244"/>
    <w:rsid w:val="00BE2884"/>
    <w:rsid w:val="00BE36DA"/>
    <w:rsid w:val="00BE5C29"/>
    <w:rsid w:val="00BE6DF6"/>
    <w:rsid w:val="00BF25AD"/>
    <w:rsid w:val="00BF2B27"/>
    <w:rsid w:val="00BF344F"/>
    <w:rsid w:val="00BF369C"/>
    <w:rsid w:val="00BF4102"/>
    <w:rsid w:val="00BF4ED7"/>
    <w:rsid w:val="00BF6E7C"/>
    <w:rsid w:val="00BF7D02"/>
    <w:rsid w:val="00BF7ECF"/>
    <w:rsid w:val="00C00C26"/>
    <w:rsid w:val="00C04F50"/>
    <w:rsid w:val="00C0524B"/>
    <w:rsid w:val="00C05414"/>
    <w:rsid w:val="00C057E2"/>
    <w:rsid w:val="00C06652"/>
    <w:rsid w:val="00C07412"/>
    <w:rsid w:val="00C1254D"/>
    <w:rsid w:val="00C14F0B"/>
    <w:rsid w:val="00C1510A"/>
    <w:rsid w:val="00C154F7"/>
    <w:rsid w:val="00C15834"/>
    <w:rsid w:val="00C15A10"/>
    <w:rsid w:val="00C15BA7"/>
    <w:rsid w:val="00C16360"/>
    <w:rsid w:val="00C1673C"/>
    <w:rsid w:val="00C16AF9"/>
    <w:rsid w:val="00C1715A"/>
    <w:rsid w:val="00C20459"/>
    <w:rsid w:val="00C21564"/>
    <w:rsid w:val="00C22498"/>
    <w:rsid w:val="00C22EC7"/>
    <w:rsid w:val="00C232B7"/>
    <w:rsid w:val="00C237EE"/>
    <w:rsid w:val="00C24C9B"/>
    <w:rsid w:val="00C25C2E"/>
    <w:rsid w:val="00C269CC"/>
    <w:rsid w:val="00C270D8"/>
    <w:rsid w:val="00C27B25"/>
    <w:rsid w:val="00C30493"/>
    <w:rsid w:val="00C31700"/>
    <w:rsid w:val="00C33F8D"/>
    <w:rsid w:val="00C3543C"/>
    <w:rsid w:val="00C37758"/>
    <w:rsid w:val="00C405C5"/>
    <w:rsid w:val="00C41525"/>
    <w:rsid w:val="00C4229C"/>
    <w:rsid w:val="00C42A1A"/>
    <w:rsid w:val="00C431A2"/>
    <w:rsid w:val="00C4527C"/>
    <w:rsid w:val="00C4569B"/>
    <w:rsid w:val="00C51C99"/>
    <w:rsid w:val="00C521EA"/>
    <w:rsid w:val="00C5286F"/>
    <w:rsid w:val="00C52A7F"/>
    <w:rsid w:val="00C52C6F"/>
    <w:rsid w:val="00C52EA9"/>
    <w:rsid w:val="00C52ED5"/>
    <w:rsid w:val="00C53703"/>
    <w:rsid w:val="00C53AFA"/>
    <w:rsid w:val="00C54977"/>
    <w:rsid w:val="00C5575B"/>
    <w:rsid w:val="00C5580E"/>
    <w:rsid w:val="00C55B44"/>
    <w:rsid w:val="00C562E5"/>
    <w:rsid w:val="00C60597"/>
    <w:rsid w:val="00C60DFA"/>
    <w:rsid w:val="00C616F9"/>
    <w:rsid w:val="00C62045"/>
    <w:rsid w:val="00C62B72"/>
    <w:rsid w:val="00C701A0"/>
    <w:rsid w:val="00C73276"/>
    <w:rsid w:val="00C73509"/>
    <w:rsid w:val="00C74DBF"/>
    <w:rsid w:val="00C753BC"/>
    <w:rsid w:val="00C7552D"/>
    <w:rsid w:val="00C766BE"/>
    <w:rsid w:val="00C76B68"/>
    <w:rsid w:val="00C77C87"/>
    <w:rsid w:val="00C80EA7"/>
    <w:rsid w:val="00C822E3"/>
    <w:rsid w:val="00C82CEC"/>
    <w:rsid w:val="00C83BF7"/>
    <w:rsid w:val="00C84537"/>
    <w:rsid w:val="00C84E10"/>
    <w:rsid w:val="00C856BE"/>
    <w:rsid w:val="00C85862"/>
    <w:rsid w:val="00C85954"/>
    <w:rsid w:val="00C8604A"/>
    <w:rsid w:val="00C86428"/>
    <w:rsid w:val="00C86477"/>
    <w:rsid w:val="00C86D78"/>
    <w:rsid w:val="00C87C3E"/>
    <w:rsid w:val="00C90EAD"/>
    <w:rsid w:val="00C91F7A"/>
    <w:rsid w:val="00C938C9"/>
    <w:rsid w:val="00C944B5"/>
    <w:rsid w:val="00C958B9"/>
    <w:rsid w:val="00C968E2"/>
    <w:rsid w:val="00C979F1"/>
    <w:rsid w:val="00CA0A98"/>
    <w:rsid w:val="00CA145A"/>
    <w:rsid w:val="00CA1E0D"/>
    <w:rsid w:val="00CA4060"/>
    <w:rsid w:val="00CA46F5"/>
    <w:rsid w:val="00CA52BA"/>
    <w:rsid w:val="00CA552F"/>
    <w:rsid w:val="00CA7C5E"/>
    <w:rsid w:val="00CB017F"/>
    <w:rsid w:val="00CB076A"/>
    <w:rsid w:val="00CB0E19"/>
    <w:rsid w:val="00CB2027"/>
    <w:rsid w:val="00CB408E"/>
    <w:rsid w:val="00CB5747"/>
    <w:rsid w:val="00CB601E"/>
    <w:rsid w:val="00CB6DCC"/>
    <w:rsid w:val="00CB7150"/>
    <w:rsid w:val="00CC060C"/>
    <w:rsid w:val="00CC0647"/>
    <w:rsid w:val="00CC069C"/>
    <w:rsid w:val="00CC1D1D"/>
    <w:rsid w:val="00CC2160"/>
    <w:rsid w:val="00CC2516"/>
    <w:rsid w:val="00CC27C0"/>
    <w:rsid w:val="00CC3705"/>
    <w:rsid w:val="00CC377E"/>
    <w:rsid w:val="00CC4183"/>
    <w:rsid w:val="00CC451A"/>
    <w:rsid w:val="00CC5921"/>
    <w:rsid w:val="00CC5F82"/>
    <w:rsid w:val="00CC6FC8"/>
    <w:rsid w:val="00CD2097"/>
    <w:rsid w:val="00CD382A"/>
    <w:rsid w:val="00CD3FC4"/>
    <w:rsid w:val="00CD40BA"/>
    <w:rsid w:val="00CD42BE"/>
    <w:rsid w:val="00CD60D3"/>
    <w:rsid w:val="00CD62E0"/>
    <w:rsid w:val="00CE46FA"/>
    <w:rsid w:val="00CE4A72"/>
    <w:rsid w:val="00CE586B"/>
    <w:rsid w:val="00CE7F15"/>
    <w:rsid w:val="00CF2961"/>
    <w:rsid w:val="00CF4815"/>
    <w:rsid w:val="00CF622C"/>
    <w:rsid w:val="00CF6EC2"/>
    <w:rsid w:val="00CF77EE"/>
    <w:rsid w:val="00D0063B"/>
    <w:rsid w:val="00D01D6D"/>
    <w:rsid w:val="00D01EE7"/>
    <w:rsid w:val="00D02167"/>
    <w:rsid w:val="00D03465"/>
    <w:rsid w:val="00D046D2"/>
    <w:rsid w:val="00D06005"/>
    <w:rsid w:val="00D06A74"/>
    <w:rsid w:val="00D07736"/>
    <w:rsid w:val="00D10CD5"/>
    <w:rsid w:val="00D11419"/>
    <w:rsid w:val="00D16C4C"/>
    <w:rsid w:val="00D17574"/>
    <w:rsid w:val="00D2086D"/>
    <w:rsid w:val="00D21D08"/>
    <w:rsid w:val="00D21D6C"/>
    <w:rsid w:val="00D2268A"/>
    <w:rsid w:val="00D25802"/>
    <w:rsid w:val="00D26E6B"/>
    <w:rsid w:val="00D26EB8"/>
    <w:rsid w:val="00D305AE"/>
    <w:rsid w:val="00D30F26"/>
    <w:rsid w:val="00D32C33"/>
    <w:rsid w:val="00D33573"/>
    <w:rsid w:val="00D400A4"/>
    <w:rsid w:val="00D405A1"/>
    <w:rsid w:val="00D42EE9"/>
    <w:rsid w:val="00D43378"/>
    <w:rsid w:val="00D43561"/>
    <w:rsid w:val="00D437CD"/>
    <w:rsid w:val="00D44898"/>
    <w:rsid w:val="00D44A67"/>
    <w:rsid w:val="00D4559D"/>
    <w:rsid w:val="00D51F1E"/>
    <w:rsid w:val="00D53304"/>
    <w:rsid w:val="00D535B5"/>
    <w:rsid w:val="00D535D9"/>
    <w:rsid w:val="00D55296"/>
    <w:rsid w:val="00D56927"/>
    <w:rsid w:val="00D5725A"/>
    <w:rsid w:val="00D57887"/>
    <w:rsid w:val="00D6042B"/>
    <w:rsid w:val="00D604E6"/>
    <w:rsid w:val="00D60D39"/>
    <w:rsid w:val="00D61520"/>
    <w:rsid w:val="00D61689"/>
    <w:rsid w:val="00D61BAB"/>
    <w:rsid w:val="00D632A4"/>
    <w:rsid w:val="00D64669"/>
    <w:rsid w:val="00D65090"/>
    <w:rsid w:val="00D652ED"/>
    <w:rsid w:val="00D670BA"/>
    <w:rsid w:val="00D67879"/>
    <w:rsid w:val="00D702D4"/>
    <w:rsid w:val="00D70F2E"/>
    <w:rsid w:val="00D7310B"/>
    <w:rsid w:val="00D7360F"/>
    <w:rsid w:val="00D7565D"/>
    <w:rsid w:val="00D772D1"/>
    <w:rsid w:val="00D77BE3"/>
    <w:rsid w:val="00D80405"/>
    <w:rsid w:val="00D82318"/>
    <w:rsid w:val="00D83277"/>
    <w:rsid w:val="00D835FA"/>
    <w:rsid w:val="00D87114"/>
    <w:rsid w:val="00D87543"/>
    <w:rsid w:val="00D9102A"/>
    <w:rsid w:val="00D928E6"/>
    <w:rsid w:val="00D92DA3"/>
    <w:rsid w:val="00D93420"/>
    <w:rsid w:val="00D93C28"/>
    <w:rsid w:val="00D97A39"/>
    <w:rsid w:val="00D97DA2"/>
    <w:rsid w:val="00DA0237"/>
    <w:rsid w:val="00DA02D3"/>
    <w:rsid w:val="00DA1258"/>
    <w:rsid w:val="00DA253A"/>
    <w:rsid w:val="00DA4891"/>
    <w:rsid w:val="00DA57D2"/>
    <w:rsid w:val="00DA5AEE"/>
    <w:rsid w:val="00DA5C0D"/>
    <w:rsid w:val="00DB027B"/>
    <w:rsid w:val="00DB3552"/>
    <w:rsid w:val="00DB49F8"/>
    <w:rsid w:val="00DB598F"/>
    <w:rsid w:val="00DB5CF5"/>
    <w:rsid w:val="00DB6CDB"/>
    <w:rsid w:val="00DB78CD"/>
    <w:rsid w:val="00DC0288"/>
    <w:rsid w:val="00DC3C08"/>
    <w:rsid w:val="00DC6107"/>
    <w:rsid w:val="00DC7659"/>
    <w:rsid w:val="00DD0905"/>
    <w:rsid w:val="00DD3D82"/>
    <w:rsid w:val="00DD5438"/>
    <w:rsid w:val="00DD5BB2"/>
    <w:rsid w:val="00DD79F5"/>
    <w:rsid w:val="00DE0581"/>
    <w:rsid w:val="00DE105A"/>
    <w:rsid w:val="00DE1C5E"/>
    <w:rsid w:val="00DE2F3D"/>
    <w:rsid w:val="00DE46B4"/>
    <w:rsid w:val="00DE5033"/>
    <w:rsid w:val="00DE70FE"/>
    <w:rsid w:val="00DE7403"/>
    <w:rsid w:val="00DF0A47"/>
    <w:rsid w:val="00DF29DC"/>
    <w:rsid w:val="00DF4E34"/>
    <w:rsid w:val="00DF6012"/>
    <w:rsid w:val="00DF6076"/>
    <w:rsid w:val="00DF6D8D"/>
    <w:rsid w:val="00E00DC3"/>
    <w:rsid w:val="00E01D69"/>
    <w:rsid w:val="00E0232E"/>
    <w:rsid w:val="00E07B8F"/>
    <w:rsid w:val="00E1028E"/>
    <w:rsid w:val="00E106F3"/>
    <w:rsid w:val="00E10C29"/>
    <w:rsid w:val="00E1158B"/>
    <w:rsid w:val="00E141F6"/>
    <w:rsid w:val="00E14932"/>
    <w:rsid w:val="00E14CBE"/>
    <w:rsid w:val="00E15074"/>
    <w:rsid w:val="00E168B3"/>
    <w:rsid w:val="00E177FC"/>
    <w:rsid w:val="00E2002C"/>
    <w:rsid w:val="00E214BD"/>
    <w:rsid w:val="00E24CF2"/>
    <w:rsid w:val="00E27DED"/>
    <w:rsid w:val="00E30E98"/>
    <w:rsid w:val="00E321EE"/>
    <w:rsid w:val="00E323A1"/>
    <w:rsid w:val="00E32615"/>
    <w:rsid w:val="00E328AB"/>
    <w:rsid w:val="00E33D0E"/>
    <w:rsid w:val="00E345AF"/>
    <w:rsid w:val="00E34CFD"/>
    <w:rsid w:val="00E36532"/>
    <w:rsid w:val="00E405F2"/>
    <w:rsid w:val="00E41924"/>
    <w:rsid w:val="00E43886"/>
    <w:rsid w:val="00E45B64"/>
    <w:rsid w:val="00E46856"/>
    <w:rsid w:val="00E50DE8"/>
    <w:rsid w:val="00E50FA8"/>
    <w:rsid w:val="00E51C3B"/>
    <w:rsid w:val="00E5496B"/>
    <w:rsid w:val="00E577D1"/>
    <w:rsid w:val="00E57871"/>
    <w:rsid w:val="00E57A68"/>
    <w:rsid w:val="00E61A9B"/>
    <w:rsid w:val="00E6254C"/>
    <w:rsid w:val="00E63FF9"/>
    <w:rsid w:val="00E642A3"/>
    <w:rsid w:val="00E64395"/>
    <w:rsid w:val="00E64B6E"/>
    <w:rsid w:val="00E65600"/>
    <w:rsid w:val="00E65976"/>
    <w:rsid w:val="00E6678E"/>
    <w:rsid w:val="00E674A4"/>
    <w:rsid w:val="00E7165B"/>
    <w:rsid w:val="00E71ACE"/>
    <w:rsid w:val="00E727AF"/>
    <w:rsid w:val="00E72D5C"/>
    <w:rsid w:val="00E738CC"/>
    <w:rsid w:val="00E73C23"/>
    <w:rsid w:val="00E756C2"/>
    <w:rsid w:val="00E75AAC"/>
    <w:rsid w:val="00E7674F"/>
    <w:rsid w:val="00E76F73"/>
    <w:rsid w:val="00E779B1"/>
    <w:rsid w:val="00E81CBB"/>
    <w:rsid w:val="00E82860"/>
    <w:rsid w:val="00E83AFD"/>
    <w:rsid w:val="00E83BE4"/>
    <w:rsid w:val="00E84245"/>
    <w:rsid w:val="00E86905"/>
    <w:rsid w:val="00E9031A"/>
    <w:rsid w:val="00E91212"/>
    <w:rsid w:val="00E92306"/>
    <w:rsid w:val="00E92AEC"/>
    <w:rsid w:val="00E92E30"/>
    <w:rsid w:val="00E93186"/>
    <w:rsid w:val="00E93334"/>
    <w:rsid w:val="00E93528"/>
    <w:rsid w:val="00E95962"/>
    <w:rsid w:val="00E95B70"/>
    <w:rsid w:val="00E969B2"/>
    <w:rsid w:val="00E97115"/>
    <w:rsid w:val="00EA073F"/>
    <w:rsid w:val="00EA124B"/>
    <w:rsid w:val="00EA26EE"/>
    <w:rsid w:val="00EA2C6E"/>
    <w:rsid w:val="00EA3381"/>
    <w:rsid w:val="00EA5157"/>
    <w:rsid w:val="00EA5C76"/>
    <w:rsid w:val="00EA62D0"/>
    <w:rsid w:val="00EA64EB"/>
    <w:rsid w:val="00EA6B86"/>
    <w:rsid w:val="00EB0D8A"/>
    <w:rsid w:val="00EB0F95"/>
    <w:rsid w:val="00EB3E94"/>
    <w:rsid w:val="00EB4048"/>
    <w:rsid w:val="00EB4A95"/>
    <w:rsid w:val="00EB59EF"/>
    <w:rsid w:val="00EB7A29"/>
    <w:rsid w:val="00EC461C"/>
    <w:rsid w:val="00EC6AA0"/>
    <w:rsid w:val="00ED0E1E"/>
    <w:rsid w:val="00ED39FD"/>
    <w:rsid w:val="00ED483E"/>
    <w:rsid w:val="00ED4C69"/>
    <w:rsid w:val="00ED5B01"/>
    <w:rsid w:val="00EE009B"/>
    <w:rsid w:val="00EE0A4C"/>
    <w:rsid w:val="00EE3C90"/>
    <w:rsid w:val="00EE3F70"/>
    <w:rsid w:val="00EE5AA7"/>
    <w:rsid w:val="00EE6993"/>
    <w:rsid w:val="00EE7991"/>
    <w:rsid w:val="00EE7A71"/>
    <w:rsid w:val="00EE7E5A"/>
    <w:rsid w:val="00EF1F6A"/>
    <w:rsid w:val="00EF282E"/>
    <w:rsid w:val="00EF2CFA"/>
    <w:rsid w:val="00EF2EC2"/>
    <w:rsid w:val="00EF2ED4"/>
    <w:rsid w:val="00EF42AD"/>
    <w:rsid w:val="00EF633E"/>
    <w:rsid w:val="00F0121F"/>
    <w:rsid w:val="00F01EED"/>
    <w:rsid w:val="00F067B1"/>
    <w:rsid w:val="00F06DCB"/>
    <w:rsid w:val="00F0769D"/>
    <w:rsid w:val="00F07A99"/>
    <w:rsid w:val="00F13E75"/>
    <w:rsid w:val="00F144FD"/>
    <w:rsid w:val="00F159DB"/>
    <w:rsid w:val="00F20052"/>
    <w:rsid w:val="00F20C61"/>
    <w:rsid w:val="00F226FC"/>
    <w:rsid w:val="00F23057"/>
    <w:rsid w:val="00F26C79"/>
    <w:rsid w:val="00F30043"/>
    <w:rsid w:val="00F31B83"/>
    <w:rsid w:val="00F324EA"/>
    <w:rsid w:val="00F352C3"/>
    <w:rsid w:val="00F3581C"/>
    <w:rsid w:val="00F4018C"/>
    <w:rsid w:val="00F40D4D"/>
    <w:rsid w:val="00F434DE"/>
    <w:rsid w:val="00F444A6"/>
    <w:rsid w:val="00F4577A"/>
    <w:rsid w:val="00F463D7"/>
    <w:rsid w:val="00F471D4"/>
    <w:rsid w:val="00F47D13"/>
    <w:rsid w:val="00F502D8"/>
    <w:rsid w:val="00F50B25"/>
    <w:rsid w:val="00F51741"/>
    <w:rsid w:val="00F51E6E"/>
    <w:rsid w:val="00F544DF"/>
    <w:rsid w:val="00F55986"/>
    <w:rsid w:val="00F57890"/>
    <w:rsid w:val="00F57BF2"/>
    <w:rsid w:val="00F57D01"/>
    <w:rsid w:val="00F6004E"/>
    <w:rsid w:val="00F600B0"/>
    <w:rsid w:val="00F60A15"/>
    <w:rsid w:val="00F615F9"/>
    <w:rsid w:val="00F616EA"/>
    <w:rsid w:val="00F61E34"/>
    <w:rsid w:val="00F632E9"/>
    <w:rsid w:val="00F64F27"/>
    <w:rsid w:val="00F65042"/>
    <w:rsid w:val="00F678CB"/>
    <w:rsid w:val="00F70945"/>
    <w:rsid w:val="00F714C7"/>
    <w:rsid w:val="00F715AC"/>
    <w:rsid w:val="00F73DFB"/>
    <w:rsid w:val="00F73DFE"/>
    <w:rsid w:val="00F752B8"/>
    <w:rsid w:val="00F771A8"/>
    <w:rsid w:val="00F81564"/>
    <w:rsid w:val="00F839B6"/>
    <w:rsid w:val="00F86BF6"/>
    <w:rsid w:val="00F86E19"/>
    <w:rsid w:val="00F877DA"/>
    <w:rsid w:val="00F924A7"/>
    <w:rsid w:val="00F95803"/>
    <w:rsid w:val="00F966F1"/>
    <w:rsid w:val="00F96F01"/>
    <w:rsid w:val="00F97601"/>
    <w:rsid w:val="00F978C2"/>
    <w:rsid w:val="00FA0540"/>
    <w:rsid w:val="00FA0F4B"/>
    <w:rsid w:val="00FA1594"/>
    <w:rsid w:val="00FA22BC"/>
    <w:rsid w:val="00FB135C"/>
    <w:rsid w:val="00FB1CEC"/>
    <w:rsid w:val="00FB2B37"/>
    <w:rsid w:val="00FB3A09"/>
    <w:rsid w:val="00FB3EFD"/>
    <w:rsid w:val="00FB41C0"/>
    <w:rsid w:val="00FC0894"/>
    <w:rsid w:val="00FC136C"/>
    <w:rsid w:val="00FC33C1"/>
    <w:rsid w:val="00FD0D42"/>
    <w:rsid w:val="00FE0226"/>
    <w:rsid w:val="00FE3080"/>
    <w:rsid w:val="00FE3E40"/>
    <w:rsid w:val="00FE648C"/>
    <w:rsid w:val="00FF0177"/>
    <w:rsid w:val="00FF20B2"/>
    <w:rsid w:val="00FF34CE"/>
    <w:rsid w:val="00FF37F3"/>
    <w:rsid w:val="00FF65A9"/>
    <w:rsid w:val="00FF77C6"/>
    <w:rsid w:val="00FF7A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81643C"/>
  <w15:chartTrackingRefBased/>
  <w15:docId w15:val="{B3FE0080-95D1-4B38-B4CF-D6EB2F0A9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D5B8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2"/>
    <w:link w:val="1Char"/>
    <w:qFormat/>
    <w:rsid w:val="009C74FD"/>
    <w:pPr>
      <w:keepNext/>
      <w:numPr>
        <w:numId w:val="3"/>
      </w:numPr>
      <w:spacing w:before="240" w:after="240"/>
      <w:jc w:val="both"/>
      <w:outlineLvl w:val="0"/>
    </w:pPr>
    <w:rPr>
      <w:rFonts w:ascii="Arial" w:eastAsia="黑体" w:hAnsi="Arial"/>
      <w:b/>
      <w:sz w:val="32"/>
      <w:szCs w:val="32"/>
    </w:rPr>
  </w:style>
  <w:style w:type="paragraph" w:styleId="2">
    <w:name w:val="heading 2"/>
    <w:aliases w:val="H2,h2,DO NOT USE_h2,h21,2,Header 2,Header2,22,heading2,2nd level,UNDERRUBRIK 1-2,H21,H22,H23,H24,H25,R2,E2,†berschrift 2,õberschrift 2"/>
    <w:next w:val="a1"/>
    <w:link w:val="2Char"/>
    <w:qFormat/>
    <w:rsid w:val="00152DA7"/>
    <w:pPr>
      <w:keepNext/>
      <w:numPr>
        <w:ilvl w:val="1"/>
        <w:numId w:val="3"/>
      </w:numPr>
      <w:spacing w:before="240" w:after="240"/>
      <w:jc w:val="both"/>
      <w:outlineLvl w:val="1"/>
    </w:pPr>
    <w:rPr>
      <w:rFonts w:ascii="Arial" w:eastAsia="黑体" w:hAnsi="Arial"/>
      <w:b/>
      <w:sz w:val="24"/>
      <w:szCs w:val="24"/>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r"/>
    <w:basedOn w:val="a1"/>
    <w:next w:val="a1"/>
    <w:link w:val="3Char"/>
    <w:qFormat/>
    <w:rsid w:val="00AD266F"/>
    <w:pPr>
      <w:keepNext/>
      <w:keepLines/>
      <w:numPr>
        <w:ilvl w:val="2"/>
        <w:numId w:val="3"/>
      </w:numPr>
      <w:autoSpaceDE/>
      <w:autoSpaceDN/>
      <w:adjustRightInd/>
      <w:spacing w:before="240" w:after="240"/>
      <w:outlineLvl w:val="2"/>
    </w:pPr>
    <w:rPr>
      <w:rFonts w:ascii="Arial" w:eastAsia="Arial" w:hAnsi="Arial"/>
      <w:b/>
      <w:bCs/>
      <w:kern w:val="2"/>
      <w:sz w:val="24"/>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1"/>
    <w:next w:val="a1"/>
    <w:link w:val="4Char"/>
    <w:qFormat/>
    <w:rsid w:val="00BB7AA2"/>
    <w:pPr>
      <w:keepNext/>
      <w:spacing w:before="120"/>
      <w:ind w:left="720" w:hanging="720"/>
      <w:outlineLvl w:val="3"/>
    </w:pPr>
    <w:rPr>
      <w:b/>
      <w:bCs/>
      <w:szCs w:val="28"/>
    </w:rPr>
  </w:style>
  <w:style w:type="paragraph" w:styleId="5">
    <w:name w:val="heading 5"/>
    <w:aliases w:val="h5,Heading5,H5"/>
    <w:basedOn w:val="a1"/>
    <w:next w:val="a1"/>
    <w:link w:val="5Char"/>
    <w:qFormat/>
    <w:rsid w:val="00BB7AA2"/>
    <w:pPr>
      <w:keepNext/>
      <w:spacing w:before="120"/>
      <w:ind w:left="720" w:hanging="720"/>
      <w:outlineLvl w:val="4"/>
    </w:pPr>
    <w:rPr>
      <w:b/>
      <w:bCs/>
      <w:i/>
      <w:iCs/>
      <w:szCs w:val="26"/>
    </w:rPr>
  </w:style>
  <w:style w:type="paragraph" w:styleId="6">
    <w:name w:val="heading 6"/>
    <w:aliases w:val="h6"/>
    <w:basedOn w:val="a1"/>
    <w:next w:val="a1"/>
    <w:link w:val="6Char"/>
    <w:qFormat/>
    <w:rsid w:val="00BB7AA2"/>
    <w:pPr>
      <w:tabs>
        <w:tab w:val="num" w:pos="1152"/>
      </w:tabs>
      <w:spacing w:before="240" w:after="60"/>
      <w:ind w:left="1152" w:hanging="1152"/>
      <w:outlineLvl w:val="5"/>
    </w:pPr>
    <w:rPr>
      <w:b/>
      <w:bCs/>
    </w:rPr>
  </w:style>
  <w:style w:type="paragraph" w:styleId="7">
    <w:name w:val="heading 7"/>
    <w:basedOn w:val="a1"/>
    <w:next w:val="a1"/>
    <w:link w:val="7Char"/>
    <w:qFormat/>
    <w:rsid w:val="00BB7AA2"/>
    <w:pPr>
      <w:tabs>
        <w:tab w:val="num" w:pos="1296"/>
      </w:tabs>
      <w:spacing w:before="240" w:after="60"/>
      <w:ind w:left="1296" w:hanging="1296"/>
      <w:outlineLvl w:val="6"/>
    </w:pPr>
    <w:rPr>
      <w:sz w:val="24"/>
      <w:szCs w:val="24"/>
    </w:rPr>
  </w:style>
  <w:style w:type="paragraph" w:styleId="8">
    <w:name w:val="heading 8"/>
    <w:aliases w:val="Table Heading"/>
    <w:basedOn w:val="a1"/>
    <w:next w:val="a1"/>
    <w:link w:val="8Char"/>
    <w:qFormat/>
    <w:rsid w:val="00BB7AA2"/>
    <w:pPr>
      <w:tabs>
        <w:tab w:val="num" w:pos="1440"/>
      </w:tabs>
      <w:spacing w:before="240" w:after="60"/>
      <w:ind w:left="1440" w:hanging="1440"/>
      <w:outlineLvl w:val="7"/>
    </w:pPr>
    <w:rPr>
      <w:i/>
      <w:iCs/>
      <w:sz w:val="24"/>
      <w:szCs w:val="24"/>
    </w:rPr>
  </w:style>
  <w:style w:type="paragraph" w:styleId="9">
    <w:name w:val="heading 9"/>
    <w:aliases w:val="Figure Heading,FH,标题 91"/>
    <w:basedOn w:val="a1"/>
    <w:next w:val="a1"/>
    <w:link w:val="9Char"/>
    <w:qFormat/>
    <w:rsid w:val="00BB7AA2"/>
    <w:pPr>
      <w:tabs>
        <w:tab w:val="num" w:pos="1584"/>
      </w:tabs>
      <w:spacing w:before="240" w:after="60"/>
      <w:ind w:left="1584" w:hanging="1584"/>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pPr>
      <w:keepLines/>
      <w:numPr>
        <w:ilvl w:val="8"/>
        <w:numId w:val="1"/>
      </w:numPr>
      <w:spacing w:beforeLines="100"/>
      <w:ind w:left="1089" w:hanging="369"/>
      <w:jc w:val="center"/>
    </w:pPr>
    <w:rPr>
      <w:rFonts w:ascii="Arial" w:hAnsi="Arial"/>
      <w:sz w:val="18"/>
      <w:szCs w:val="18"/>
    </w:rPr>
  </w:style>
  <w:style w:type="paragraph" w:customStyle="1" w:styleId="a5">
    <w:name w:val="表格文本"/>
    <w:pPr>
      <w:tabs>
        <w:tab w:val="decimal" w:pos="0"/>
      </w:tabs>
    </w:pPr>
    <w:rPr>
      <w:rFonts w:ascii="Arial" w:hAnsi="Arial"/>
      <w:noProof/>
      <w:sz w:val="21"/>
      <w:szCs w:val="21"/>
    </w:rPr>
  </w:style>
  <w:style w:type="paragraph" w:customStyle="1" w:styleId="a6">
    <w:name w:val="表头文本"/>
    <w:pPr>
      <w:jc w:val="center"/>
    </w:pPr>
    <w:rPr>
      <w:rFonts w:ascii="Arial" w:hAnsi="Arial"/>
      <w:b/>
      <w:sz w:val="21"/>
      <w:szCs w:val="21"/>
    </w:rPr>
  </w:style>
  <w:style w:type="table" w:customStyle="1" w:styleId="a7">
    <w:name w:val="表样式"/>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pPr>
      <w:numPr>
        <w:ilvl w:val="7"/>
        <w:numId w:val="1"/>
      </w:numPr>
      <w:spacing w:afterLines="100"/>
      <w:ind w:left="1089" w:hanging="369"/>
      <w:jc w:val="center"/>
    </w:pPr>
    <w:rPr>
      <w:rFonts w:ascii="Arial" w:hAnsi="Arial"/>
      <w:sz w:val="18"/>
      <w:szCs w:val="18"/>
    </w:rPr>
  </w:style>
  <w:style w:type="paragraph" w:customStyle="1" w:styleId="a8">
    <w:name w:val="图样式"/>
    <w:basedOn w:val="a1"/>
    <w:pPr>
      <w:keepNext/>
      <w:spacing w:before="80" w:after="80"/>
      <w:jc w:val="center"/>
    </w:pPr>
  </w:style>
  <w:style w:type="paragraph" w:customStyle="1" w:styleId="a9">
    <w:name w:val="文档标题"/>
    <w:basedOn w:val="a1"/>
    <w:pPr>
      <w:tabs>
        <w:tab w:val="left" w:pos="0"/>
      </w:tabs>
      <w:spacing w:before="300" w:after="300"/>
      <w:jc w:val="center"/>
    </w:pPr>
    <w:rPr>
      <w:rFonts w:ascii="Arial" w:eastAsia="黑体" w:hAnsi="Arial"/>
      <w:sz w:val="36"/>
      <w:szCs w:val="36"/>
    </w:rPr>
  </w:style>
  <w:style w:type="paragraph" w:styleId="aa">
    <w:name w:val="footer"/>
    <w:link w:val="Char"/>
    <w:uiPriority w:val="99"/>
    <w:pPr>
      <w:tabs>
        <w:tab w:val="center" w:pos="4510"/>
        <w:tab w:val="right" w:pos="9020"/>
      </w:tabs>
    </w:pPr>
    <w:rPr>
      <w:rFonts w:ascii="Arial" w:hAnsi="Arial"/>
      <w:sz w:val="18"/>
      <w:szCs w:val="18"/>
    </w:rPr>
  </w:style>
  <w:style w:type="paragraph" w:styleId="ab">
    <w:name w:val="header"/>
    <w:link w:val="Char0"/>
    <w:uiPriority w:val="99"/>
    <w:pPr>
      <w:tabs>
        <w:tab w:val="center" w:pos="4153"/>
        <w:tab w:val="right" w:pos="8306"/>
      </w:tabs>
      <w:snapToGrid w:val="0"/>
      <w:jc w:val="both"/>
    </w:pPr>
    <w:rPr>
      <w:rFonts w:ascii="Arial" w:hAnsi="Arial"/>
      <w:sz w:val="18"/>
      <w:szCs w:val="18"/>
    </w:rPr>
  </w:style>
  <w:style w:type="paragraph" w:customStyle="1" w:styleId="ac">
    <w:name w:val="正文（首行不缩进）"/>
    <w:basedOn w:val="a1"/>
  </w:style>
  <w:style w:type="paragraph" w:customStyle="1" w:styleId="ad">
    <w:name w:val="注示头"/>
    <w:basedOn w:val="a1"/>
    <w:pPr>
      <w:pBdr>
        <w:top w:val="single" w:sz="4" w:space="1" w:color="000000"/>
      </w:pBdr>
    </w:pPr>
    <w:rPr>
      <w:rFonts w:ascii="Arial" w:eastAsia="黑体" w:hAnsi="Arial"/>
      <w:sz w:val="18"/>
    </w:rPr>
  </w:style>
  <w:style w:type="paragraph" w:customStyle="1" w:styleId="ae">
    <w:name w:val="注示文本"/>
    <w:basedOn w:val="a1"/>
    <w:pPr>
      <w:pBdr>
        <w:bottom w:val="single" w:sz="4" w:space="1" w:color="000000"/>
      </w:pBdr>
      <w:ind w:firstLine="360"/>
    </w:pPr>
    <w:rPr>
      <w:rFonts w:ascii="Arial" w:eastAsia="楷体_GB2312" w:hAnsi="Arial"/>
      <w:sz w:val="18"/>
      <w:szCs w:val="18"/>
    </w:rPr>
  </w:style>
  <w:style w:type="paragraph" w:customStyle="1" w:styleId="af">
    <w:name w:val="编写建议"/>
    <w:basedOn w:val="a1"/>
    <w:pPr>
      <w:ind w:firstLine="420"/>
    </w:pPr>
    <w:rPr>
      <w:rFonts w:ascii="Arial" w:hAnsi="Arial" w:cs="Arial"/>
      <w:i/>
      <w:color w:val="0000FF"/>
    </w:rPr>
  </w:style>
  <w:style w:type="table" w:styleId="af0">
    <w:name w:val="Table Grid"/>
    <w:aliases w:val="TableGrid"/>
    <w:basedOn w:val="a3"/>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样式一"/>
    <w:basedOn w:val="a2"/>
    <w:rPr>
      <w:rFonts w:ascii="宋体" w:hAnsi="宋体"/>
      <w:b/>
      <w:bCs/>
      <w:color w:val="000000"/>
      <w:sz w:val="36"/>
    </w:rPr>
  </w:style>
  <w:style w:type="character" w:customStyle="1" w:styleId="af2">
    <w:name w:val="样式二"/>
    <w:basedOn w:val="af1"/>
    <w:rPr>
      <w:rFonts w:ascii="宋体" w:hAnsi="宋体"/>
      <w:b/>
      <w:bCs/>
      <w:color w:val="000000"/>
      <w:sz w:val="36"/>
    </w:rPr>
  </w:style>
  <w:style w:type="paragraph" w:styleId="af3">
    <w:name w:val="Balloon Text"/>
    <w:basedOn w:val="a1"/>
    <w:link w:val="Char1"/>
    <w:uiPriority w:val="99"/>
    <w:rPr>
      <w:sz w:val="18"/>
      <w:szCs w:val="18"/>
    </w:rPr>
  </w:style>
  <w:style w:type="character" w:customStyle="1" w:styleId="Char1">
    <w:name w:val="批注框文本 Char"/>
    <w:basedOn w:val="a2"/>
    <w:link w:val="af3"/>
    <w:uiPriority w:val="99"/>
    <w:rPr>
      <w:snapToGrid w:val="0"/>
      <w:sz w:val="18"/>
      <w:szCs w:val="18"/>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a1"/>
    <w:link w:val="Char2"/>
    <w:uiPriority w:val="34"/>
    <w:qFormat/>
    <w:rsid w:val="009C74FD"/>
    <w:pPr>
      <w:ind w:firstLineChars="200" w:firstLine="420"/>
    </w:p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rsid w:val="00B0071A"/>
    <w:rPr>
      <w:rFonts w:ascii="Arial" w:eastAsia="黑体" w:hAnsi="Arial"/>
      <w:b/>
      <w:sz w:val="32"/>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BB7AA2"/>
    <w:rPr>
      <w:b/>
      <w:bCs/>
      <w:sz w:val="22"/>
      <w:szCs w:val="28"/>
      <w:lang w:eastAsia="en-US"/>
    </w:rPr>
  </w:style>
  <w:style w:type="character" w:customStyle="1" w:styleId="5Char">
    <w:name w:val="标题 5 Char"/>
    <w:aliases w:val="h5 Char,Heading5 Char,H5 Char"/>
    <w:basedOn w:val="a2"/>
    <w:link w:val="5"/>
    <w:rsid w:val="00BB7AA2"/>
    <w:rPr>
      <w:b/>
      <w:bCs/>
      <w:i/>
      <w:iCs/>
      <w:sz w:val="22"/>
      <w:szCs w:val="26"/>
      <w:lang w:eastAsia="en-US"/>
    </w:rPr>
  </w:style>
  <w:style w:type="character" w:customStyle="1" w:styleId="6Char">
    <w:name w:val="标题 6 Char"/>
    <w:aliases w:val="h6 Char"/>
    <w:basedOn w:val="a2"/>
    <w:link w:val="6"/>
    <w:rsid w:val="00BB7AA2"/>
    <w:rPr>
      <w:b/>
      <w:bCs/>
      <w:sz w:val="22"/>
      <w:szCs w:val="22"/>
      <w:lang w:eastAsia="en-US"/>
    </w:rPr>
  </w:style>
  <w:style w:type="character" w:customStyle="1" w:styleId="7Char">
    <w:name w:val="标题 7 Char"/>
    <w:basedOn w:val="a2"/>
    <w:link w:val="7"/>
    <w:rsid w:val="00BB7AA2"/>
    <w:rPr>
      <w:sz w:val="24"/>
      <w:szCs w:val="24"/>
      <w:lang w:eastAsia="en-US"/>
    </w:rPr>
  </w:style>
  <w:style w:type="character" w:customStyle="1" w:styleId="8Char">
    <w:name w:val="标题 8 Char"/>
    <w:aliases w:val="Table Heading Char"/>
    <w:basedOn w:val="a2"/>
    <w:link w:val="8"/>
    <w:rsid w:val="00BB7AA2"/>
    <w:rPr>
      <w:i/>
      <w:iCs/>
      <w:sz w:val="24"/>
      <w:szCs w:val="24"/>
      <w:lang w:eastAsia="en-US"/>
    </w:rPr>
  </w:style>
  <w:style w:type="character" w:customStyle="1" w:styleId="9Char">
    <w:name w:val="标题 9 Char"/>
    <w:aliases w:val="Figure Heading Char,FH Char,标题 91 Char"/>
    <w:basedOn w:val="a2"/>
    <w:link w:val="9"/>
    <w:rsid w:val="00BB7AA2"/>
    <w:rPr>
      <w:rFonts w:ascii="Arial" w:hAnsi="Arial" w:cs="Arial"/>
      <w:sz w:val="22"/>
      <w:szCs w:val="22"/>
      <w:lang w:eastAsia="en-US"/>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basedOn w:val="a2"/>
    <w:link w:val="2"/>
    <w:rsid w:val="00152DA7"/>
    <w:rPr>
      <w:rFonts w:ascii="Arial" w:eastAsia="黑体" w:hAnsi="Arial"/>
      <w:b/>
      <w:sz w:val="24"/>
      <w:szCs w:val="24"/>
    </w:rPr>
  </w:style>
  <w:style w:type="character" w:customStyle="1" w:styleId="3Char">
    <w:name w:val="标题 3 Char"/>
    <w:aliases w:val="H3 Char,h3 Char,no break Char,Underrubrik2 Char,Memo Heading 3 Char,hello Char,Titre 3 Car Char,no break Car Char,H3 Car Char,Underrubrik2 Car Char,h3 Car Char,Memo Heading 3 Car Char,hello Car Char,Heading 3 Char Car Char,H3 Char Car Char"/>
    <w:basedOn w:val="a2"/>
    <w:link w:val="3"/>
    <w:rsid w:val="00AD266F"/>
    <w:rPr>
      <w:rFonts w:ascii="Arial" w:eastAsia="Arial" w:hAnsi="Arial"/>
      <w:b/>
      <w:bCs/>
      <w:kern w:val="2"/>
      <w:sz w:val="24"/>
      <w:szCs w:val="32"/>
      <w:lang w:eastAsia="en-US"/>
    </w:rPr>
  </w:style>
  <w:style w:type="character" w:customStyle="1" w:styleId="Char">
    <w:name w:val="页脚 Char"/>
    <w:basedOn w:val="a2"/>
    <w:link w:val="aa"/>
    <w:uiPriority w:val="99"/>
    <w:rsid w:val="00BB7AA2"/>
    <w:rPr>
      <w:rFonts w:ascii="Arial" w:hAnsi="Arial"/>
      <w:sz w:val="18"/>
      <w:szCs w:val="18"/>
    </w:rPr>
  </w:style>
  <w:style w:type="character" w:customStyle="1" w:styleId="Char0">
    <w:name w:val="页眉 Char"/>
    <w:basedOn w:val="a2"/>
    <w:link w:val="ab"/>
    <w:uiPriority w:val="99"/>
    <w:rsid w:val="00BB7AA2"/>
    <w:rPr>
      <w:rFonts w:ascii="Arial" w:hAnsi="Arial"/>
      <w:sz w:val="18"/>
      <w:szCs w:val="18"/>
    </w:rPr>
  </w:style>
  <w:style w:type="paragraph" w:styleId="af5">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1"/>
    <w:next w:val="a1"/>
    <w:link w:val="Char3"/>
    <w:uiPriority w:val="99"/>
    <w:qFormat/>
    <w:rsid w:val="00BB7AA2"/>
    <w:pPr>
      <w:spacing w:before="120"/>
    </w:pPr>
    <w:rPr>
      <w:rFonts w:eastAsiaTheme="minorEastAsia"/>
      <w:b/>
      <w:bCs/>
      <w:sz w:val="20"/>
      <w:szCs w:val="20"/>
    </w:rPr>
  </w:style>
  <w:style w:type="character" w:customStyle="1" w:styleId="Char3">
    <w:name w:val="题注 Char"/>
    <w:aliases w:val="cap Char,cap Char Char Char Char Char Char Char Char,Caption Char1 Char1,Caption Char Char Char1,Caption Char1 Char Char,Caption Char2 Char,Caption Char Char Char Char,Caption Char Char1 Char,Caption Char Char2,fig and tbl Char,fighead2 Char"/>
    <w:link w:val="af5"/>
    <w:uiPriority w:val="99"/>
    <w:qFormat/>
    <w:rsid w:val="00BB7AA2"/>
    <w:rPr>
      <w:rFonts w:eastAsiaTheme="minorEastAsia"/>
      <w:b/>
      <w:bCs/>
      <w:lang w:eastAsia="en-US"/>
    </w:rPr>
  </w:style>
  <w:style w:type="paragraph" w:customStyle="1" w:styleId="TAH">
    <w:name w:val="TAH"/>
    <w:basedOn w:val="a1"/>
    <w:link w:val="TAHCar"/>
    <w:qFormat/>
    <w:rsid w:val="00BB7AA2"/>
    <w:pPr>
      <w:keepNext/>
      <w:keepLines/>
      <w:autoSpaceDE/>
      <w:autoSpaceDN/>
      <w:adjustRightInd/>
      <w:snapToGrid/>
      <w:spacing w:after="0"/>
      <w:jc w:val="center"/>
    </w:pPr>
    <w:rPr>
      <w:rFonts w:ascii="Arial" w:eastAsia="MS Mincho" w:hAnsi="Arial"/>
      <w:b/>
      <w:sz w:val="18"/>
      <w:szCs w:val="20"/>
      <w:lang w:val="en-GB"/>
    </w:rPr>
  </w:style>
  <w:style w:type="character" w:customStyle="1" w:styleId="TAHCar">
    <w:name w:val="TAH Car"/>
    <w:link w:val="TAH"/>
    <w:qFormat/>
    <w:rsid w:val="00BB7AA2"/>
    <w:rPr>
      <w:rFonts w:ascii="Arial" w:eastAsia="MS Mincho" w:hAnsi="Arial"/>
      <w:b/>
      <w:sz w:val="18"/>
      <w:lang w:val="en-GB" w:eastAsia="en-US"/>
    </w:rPr>
  </w:style>
  <w:style w:type="paragraph" w:customStyle="1" w:styleId="References">
    <w:name w:val="References"/>
    <w:basedOn w:val="a1"/>
    <w:next w:val="a1"/>
    <w:rsid w:val="00BB7AA2"/>
    <w:pPr>
      <w:adjustRightInd/>
      <w:spacing w:after="60"/>
      <w:jc w:val="left"/>
    </w:pPr>
    <w:rPr>
      <w:rFonts w:eastAsiaTheme="minorEastAsia"/>
      <w:sz w:val="20"/>
      <w:szCs w:val="16"/>
    </w:rPr>
  </w:style>
  <w:style w:type="character" w:customStyle="1" w:styleId="normaltextrun">
    <w:name w:val="normaltextrun"/>
    <w:rsid w:val="00BB7AA2"/>
  </w:style>
  <w:style w:type="paragraph" w:customStyle="1" w:styleId="TAL">
    <w:name w:val="TAL"/>
    <w:basedOn w:val="a1"/>
    <w:link w:val="TALChar"/>
    <w:qFormat/>
    <w:rsid w:val="00BB7AA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sid w:val="00BB7AA2"/>
    <w:rPr>
      <w:rFonts w:ascii="Arial" w:hAnsi="Arial"/>
      <w:sz w:val="18"/>
      <w:lang w:val="en-GB" w:eastAsia="en-US"/>
    </w:rPr>
  </w:style>
  <w:style w:type="paragraph" w:customStyle="1" w:styleId="EX">
    <w:name w:val="EX"/>
    <w:basedOn w:val="a1"/>
    <w:link w:val="EXChar"/>
    <w:qFormat/>
    <w:rsid w:val="00BB7AA2"/>
    <w:pPr>
      <w:keepLines/>
      <w:autoSpaceDE/>
      <w:autoSpaceDN/>
      <w:adjustRightInd/>
      <w:snapToGrid/>
      <w:spacing w:after="180"/>
      <w:ind w:left="1702" w:hanging="1418"/>
      <w:jc w:val="left"/>
    </w:pPr>
    <w:rPr>
      <w:sz w:val="20"/>
      <w:szCs w:val="20"/>
      <w:lang w:val="en-GB"/>
    </w:rPr>
  </w:style>
  <w:style w:type="character" w:customStyle="1" w:styleId="EXChar">
    <w:name w:val="EX Char"/>
    <w:link w:val="EX"/>
    <w:locked/>
    <w:rsid w:val="00BB7AA2"/>
    <w:rPr>
      <w:lang w:val="en-GB" w:eastAsia="en-US"/>
    </w:rPr>
  </w:style>
  <w:style w:type="character" w:styleId="af6">
    <w:name w:val="Placeholder Text"/>
    <w:basedOn w:val="a2"/>
    <w:uiPriority w:val="99"/>
    <w:semiHidden/>
    <w:rsid w:val="00BB7AA2"/>
    <w:rPr>
      <w:color w:val="808080"/>
    </w:rPr>
  </w:style>
  <w:style w:type="character" w:styleId="af7">
    <w:name w:val="annotation reference"/>
    <w:basedOn w:val="a2"/>
    <w:uiPriority w:val="99"/>
    <w:semiHidden/>
    <w:unhideWhenUsed/>
    <w:rsid w:val="00BB7AA2"/>
    <w:rPr>
      <w:sz w:val="16"/>
      <w:szCs w:val="16"/>
    </w:rPr>
  </w:style>
  <w:style w:type="paragraph" w:styleId="af8">
    <w:name w:val="annotation text"/>
    <w:basedOn w:val="a1"/>
    <w:link w:val="Char4"/>
    <w:uiPriority w:val="99"/>
    <w:semiHidden/>
    <w:unhideWhenUsed/>
    <w:rsid w:val="00BB7AA2"/>
    <w:rPr>
      <w:sz w:val="20"/>
      <w:szCs w:val="20"/>
    </w:rPr>
  </w:style>
  <w:style w:type="character" w:customStyle="1" w:styleId="Char4">
    <w:name w:val="批注文字 Char"/>
    <w:basedOn w:val="a2"/>
    <w:link w:val="af8"/>
    <w:uiPriority w:val="99"/>
    <w:semiHidden/>
    <w:rsid w:val="00BB7AA2"/>
    <w:rPr>
      <w:lang w:eastAsia="en-US"/>
    </w:rPr>
  </w:style>
  <w:style w:type="paragraph" w:styleId="af9">
    <w:name w:val="annotation subject"/>
    <w:basedOn w:val="af8"/>
    <w:next w:val="af8"/>
    <w:link w:val="Char5"/>
    <w:uiPriority w:val="99"/>
    <w:semiHidden/>
    <w:unhideWhenUsed/>
    <w:rsid w:val="00BB7AA2"/>
    <w:rPr>
      <w:b/>
      <w:bCs/>
    </w:rPr>
  </w:style>
  <w:style w:type="character" w:customStyle="1" w:styleId="Char5">
    <w:name w:val="批注主题 Char"/>
    <w:basedOn w:val="Char4"/>
    <w:link w:val="af9"/>
    <w:uiPriority w:val="99"/>
    <w:semiHidden/>
    <w:rsid w:val="00BB7AA2"/>
    <w:rPr>
      <w:b/>
      <w:bCs/>
      <w:lang w:eastAsia="en-US"/>
    </w:rPr>
  </w:style>
  <w:style w:type="character" w:customStyle="1" w:styleId="Char2">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link w:val="af4"/>
    <w:uiPriority w:val="34"/>
    <w:qFormat/>
    <w:locked/>
    <w:rsid w:val="00BB7AA2"/>
    <w:rPr>
      <w:sz w:val="22"/>
      <w:szCs w:val="22"/>
      <w:lang w:eastAsia="en-US"/>
    </w:rPr>
  </w:style>
  <w:style w:type="paragraph" w:customStyle="1" w:styleId="3GPPAgreements">
    <w:name w:val="3GPP Agreements"/>
    <w:basedOn w:val="a1"/>
    <w:link w:val="3GPPAgreementsChar"/>
    <w:qFormat/>
    <w:rsid w:val="00BB7AA2"/>
    <w:pPr>
      <w:numPr>
        <w:numId w:val="5"/>
      </w:numPr>
    </w:pPr>
  </w:style>
  <w:style w:type="character" w:customStyle="1" w:styleId="3GPPAgreementsChar">
    <w:name w:val="3GPP Agreements Char"/>
    <w:link w:val="3GPPAgreements"/>
    <w:qFormat/>
    <w:rsid w:val="00BB7AA2"/>
    <w:rPr>
      <w:sz w:val="22"/>
      <w:szCs w:val="22"/>
      <w:lang w:eastAsia="en-US"/>
    </w:rPr>
  </w:style>
  <w:style w:type="paragraph" w:customStyle="1" w:styleId="EQ">
    <w:name w:val="EQ"/>
    <w:basedOn w:val="a1"/>
    <w:next w:val="a1"/>
    <w:qFormat/>
    <w:rsid w:val="00BB7AA2"/>
    <w:pPr>
      <w:keepLines/>
      <w:tabs>
        <w:tab w:val="center" w:pos="4536"/>
        <w:tab w:val="right" w:pos="9639"/>
      </w:tabs>
      <w:autoSpaceDE/>
      <w:autoSpaceDN/>
      <w:adjustRightInd/>
      <w:snapToGrid/>
      <w:spacing w:after="180"/>
      <w:jc w:val="left"/>
    </w:pPr>
    <w:rPr>
      <w:rFonts w:eastAsia="Malgun Gothic"/>
      <w:noProof/>
      <w:sz w:val="20"/>
      <w:szCs w:val="20"/>
      <w:lang w:val="en-GB"/>
    </w:rPr>
  </w:style>
  <w:style w:type="paragraph" w:customStyle="1" w:styleId="TAC">
    <w:name w:val="TAC"/>
    <w:basedOn w:val="TAL"/>
    <w:link w:val="TACChar"/>
    <w:rsid w:val="00BB7AA2"/>
    <w:pPr>
      <w:jc w:val="center"/>
    </w:pPr>
  </w:style>
  <w:style w:type="character" w:customStyle="1" w:styleId="TACChar">
    <w:name w:val="TAC Char"/>
    <w:link w:val="TAC"/>
    <w:rsid w:val="00BB7AA2"/>
    <w:rPr>
      <w:rFonts w:ascii="Arial" w:hAnsi="Arial"/>
      <w:sz w:val="18"/>
      <w:lang w:val="en-GB" w:eastAsia="en-US"/>
    </w:rPr>
  </w:style>
  <w:style w:type="paragraph" w:styleId="afa">
    <w:name w:val="Normal (Web)"/>
    <w:basedOn w:val="a1"/>
    <w:uiPriority w:val="99"/>
    <w:semiHidden/>
    <w:unhideWhenUsed/>
    <w:rsid w:val="00BB7AA2"/>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fb">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BB7AA2"/>
    <w:rPr>
      <w:rFonts w:ascii="Times" w:hAnsi="Times"/>
      <w:szCs w:val="24"/>
      <w:lang w:val="en-GB"/>
    </w:rPr>
  </w:style>
  <w:style w:type="paragraph" w:customStyle="1" w:styleId="TAN">
    <w:name w:val="TAN"/>
    <w:basedOn w:val="TAL"/>
    <w:link w:val="TANChar"/>
    <w:qFormat/>
    <w:rsid w:val="00BB7AA2"/>
    <w:pPr>
      <w:overflowPunct w:val="0"/>
      <w:autoSpaceDE w:val="0"/>
      <w:autoSpaceDN w:val="0"/>
      <w:adjustRightInd w:val="0"/>
      <w:ind w:left="851" w:hanging="851"/>
      <w:jc w:val="both"/>
      <w:textAlignment w:val="baseline"/>
    </w:pPr>
    <w:rPr>
      <w:rFonts w:eastAsia="等线"/>
      <w:szCs w:val="24"/>
      <w:lang w:val="zh-CN" w:eastAsia="zh-CN"/>
    </w:rPr>
  </w:style>
  <w:style w:type="character" w:customStyle="1" w:styleId="TANChar">
    <w:name w:val="TAN Char"/>
    <w:link w:val="TAN"/>
    <w:qFormat/>
    <w:locked/>
    <w:rsid w:val="00BB7AA2"/>
    <w:rPr>
      <w:rFonts w:ascii="Arial" w:eastAsia="等线" w:hAnsi="Arial"/>
      <w:sz w:val="18"/>
      <w:szCs w:val="24"/>
      <w:lang w:val="zh-CN"/>
    </w:rPr>
  </w:style>
  <w:style w:type="paragraph" w:customStyle="1" w:styleId="bullet1">
    <w:name w:val="bullet1"/>
    <w:basedOn w:val="a1"/>
    <w:qFormat/>
    <w:rsid w:val="00BB7AA2"/>
    <w:pPr>
      <w:numPr>
        <w:numId w:val="14"/>
      </w:numPr>
      <w:overflowPunct w:val="0"/>
      <w:autoSpaceDE/>
      <w:autoSpaceDN/>
      <w:adjustRightInd/>
      <w:snapToGrid/>
    </w:pPr>
    <w:rPr>
      <w:sz w:val="20"/>
      <w:szCs w:val="24"/>
      <w:lang w:eastAsia="zh-CN"/>
    </w:rPr>
  </w:style>
  <w:style w:type="paragraph" w:styleId="afc">
    <w:name w:val="Revision"/>
    <w:hidden/>
    <w:uiPriority w:val="99"/>
    <w:semiHidden/>
    <w:rsid w:val="00BB7AA2"/>
    <w:rPr>
      <w:sz w:val="22"/>
      <w:szCs w:val="22"/>
      <w:lang w:eastAsia="en-US"/>
    </w:rPr>
  </w:style>
  <w:style w:type="character" w:customStyle="1" w:styleId="fontstyle01">
    <w:name w:val="fontstyle01"/>
    <w:basedOn w:val="a2"/>
    <w:rsid w:val="00BB7AA2"/>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46203">
      <w:bodyDiv w:val="1"/>
      <w:marLeft w:val="0"/>
      <w:marRight w:val="0"/>
      <w:marTop w:val="0"/>
      <w:marBottom w:val="0"/>
      <w:divBdr>
        <w:top w:val="none" w:sz="0" w:space="0" w:color="auto"/>
        <w:left w:val="none" w:sz="0" w:space="0" w:color="auto"/>
        <w:bottom w:val="none" w:sz="0" w:space="0" w:color="auto"/>
        <w:right w:val="none" w:sz="0" w:space="0" w:color="auto"/>
      </w:divBdr>
    </w:div>
    <w:div w:id="76370299">
      <w:bodyDiv w:val="1"/>
      <w:marLeft w:val="0"/>
      <w:marRight w:val="0"/>
      <w:marTop w:val="0"/>
      <w:marBottom w:val="0"/>
      <w:divBdr>
        <w:top w:val="none" w:sz="0" w:space="0" w:color="auto"/>
        <w:left w:val="none" w:sz="0" w:space="0" w:color="auto"/>
        <w:bottom w:val="none" w:sz="0" w:space="0" w:color="auto"/>
        <w:right w:val="none" w:sz="0" w:space="0" w:color="auto"/>
      </w:divBdr>
    </w:div>
    <w:div w:id="306007849">
      <w:bodyDiv w:val="1"/>
      <w:marLeft w:val="0"/>
      <w:marRight w:val="0"/>
      <w:marTop w:val="0"/>
      <w:marBottom w:val="0"/>
      <w:divBdr>
        <w:top w:val="none" w:sz="0" w:space="0" w:color="auto"/>
        <w:left w:val="none" w:sz="0" w:space="0" w:color="auto"/>
        <w:bottom w:val="none" w:sz="0" w:space="0" w:color="auto"/>
        <w:right w:val="none" w:sz="0" w:space="0" w:color="auto"/>
      </w:divBdr>
    </w:div>
    <w:div w:id="309942890">
      <w:bodyDiv w:val="1"/>
      <w:marLeft w:val="0"/>
      <w:marRight w:val="0"/>
      <w:marTop w:val="0"/>
      <w:marBottom w:val="0"/>
      <w:divBdr>
        <w:top w:val="none" w:sz="0" w:space="0" w:color="auto"/>
        <w:left w:val="none" w:sz="0" w:space="0" w:color="auto"/>
        <w:bottom w:val="none" w:sz="0" w:space="0" w:color="auto"/>
        <w:right w:val="none" w:sz="0" w:space="0" w:color="auto"/>
      </w:divBdr>
    </w:div>
    <w:div w:id="391537054">
      <w:bodyDiv w:val="1"/>
      <w:marLeft w:val="0"/>
      <w:marRight w:val="0"/>
      <w:marTop w:val="0"/>
      <w:marBottom w:val="0"/>
      <w:divBdr>
        <w:top w:val="none" w:sz="0" w:space="0" w:color="auto"/>
        <w:left w:val="none" w:sz="0" w:space="0" w:color="auto"/>
        <w:bottom w:val="none" w:sz="0" w:space="0" w:color="auto"/>
        <w:right w:val="none" w:sz="0" w:space="0" w:color="auto"/>
      </w:divBdr>
    </w:div>
    <w:div w:id="470827453">
      <w:bodyDiv w:val="1"/>
      <w:marLeft w:val="0"/>
      <w:marRight w:val="0"/>
      <w:marTop w:val="0"/>
      <w:marBottom w:val="0"/>
      <w:divBdr>
        <w:top w:val="none" w:sz="0" w:space="0" w:color="auto"/>
        <w:left w:val="none" w:sz="0" w:space="0" w:color="auto"/>
        <w:bottom w:val="none" w:sz="0" w:space="0" w:color="auto"/>
        <w:right w:val="none" w:sz="0" w:space="0" w:color="auto"/>
      </w:divBdr>
    </w:div>
    <w:div w:id="538008818">
      <w:bodyDiv w:val="1"/>
      <w:marLeft w:val="0"/>
      <w:marRight w:val="0"/>
      <w:marTop w:val="0"/>
      <w:marBottom w:val="0"/>
      <w:divBdr>
        <w:top w:val="none" w:sz="0" w:space="0" w:color="auto"/>
        <w:left w:val="none" w:sz="0" w:space="0" w:color="auto"/>
        <w:bottom w:val="none" w:sz="0" w:space="0" w:color="auto"/>
        <w:right w:val="none" w:sz="0" w:space="0" w:color="auto"/>
      </w:divBdr>
    </w:div>
    <w:div w:id="592126649">
      <w:bodyDiv w:val="1"/>
      <w:marLeft w:val="0"/>
      <w:marRight w:val="0"/>
      <w:marTop w:val="0"/>
      <w:marBottom w:val="0"/>
      <w:divBdr>
        <w:top w:val="none" w:sz="0" w:space="0" w:color="auto"/>
        <w:left w:val="none" w:sz="0" w:space="0" w:color="auto"/>
        <w:bottom w:val="none" w:sz="0" w:space="0" w:color="auto"/>
        <w:right w:val="none" w:sz="0" w:space="0" w:color="auto"/>
      </w:divBdr>
    </w:div>
    <w:div w:id="615602474">
      <w:bodyDiv w:val="1"/>
      <w:marLeft w:val="0"/>
      <w:marRight w:val="0"/>
      <w:marTop w:val="0"/>
      <w:marBottom w:val="0"/>
      <w:divBdr>
        <w:top w:val="none" w:sz="0" w:space="0" w:color="auto"/>
        <w:left w:val="none" w:sz="0" w:space="0" w:color="auto"/>
        <w:bottom w:val="none" w:sz="0" w:space="0" w:color="auto"/>
        <w:right w:val="none" w:sz="0" w:space="0" w:color="auto"/>
      </w:divBdr>
    </w:div>
    <w:div w:id="804395688">
      <w:bodyDiv w:val="1"/>
      <w:marLeft w:val="0"/>
      <w:marRight w:val="0"/>
      <w:marTop w:val="0"/>
      <w:marBottom w:val="0"/>
      <w:divBdr>
        <w:top w:val="none" w:sz="0" w:space="0" w:color="auto"/>
        <w:left w:val="none" w:sz="0" w:space="0" w:color="auto"/>
        <w:bottom w:val="none" w:sz="0" w:space="0" w:color="auto"/>
        <w:right w:val="none" w:sz="0" w:space="0" w:color="auto"/>
      </w:divBdr>
    </w:div>
    <w:div w:id="822888611">
      <w:bodyDiv w:val="1"/>
      <w:marLeft w:val="0"/>
      <w:marRight w:val="0"/>
      <w:marTop w:val="0"/>
      <w:marBottom w:val="0"/>
      <w:divBdr>
        <w:top w:val="none" w:sz="0" w:space="0" w:color="auto"/>
        <w:left w:val="none" w:sz="0" w:space="0" w:color="auto"/>
        <w:bottom w:val="none" w:sz="0" w:space="0" w:color="auto"/>
        <w:right w:val="none" w:sz="0" w:space="0" w:color="auto"/>
      </w:divBdr>
    </w:div>
    <w:div w:id="873881297">
      <w:bodyDiv w:val="1"/>
      <w:marLeft w:val="0"/>
      <w:marRight w:val="0"/>
      <w:marTop w:val="0"/>
      <w:marBottom w:val="0"/>
      <w:divBdr>
        <w:top w:val="none" w:sz="0" w:space="0" w:color="auto"/>
        <w:left w:val="none" w:sz="0" w:space="0" w:color="auto"/>
        <w:bottom w:val="none" w:sz="0" w:space="0" w:color="auto"/>
        <w:right w:val="none" w:sz="0" w:space="0" w:color="auto"/>
      </w:divBdr>
    </w:div>
    <w:div w:id="898050726">
      <w:bodyDiv w:val="1"/>
      <w:marLeft w:val="0"/>
      <w:marRight w:val="0"/>
      <w:marTop w:val="0"/>
      <w:marBottom w:val="0"/>
      <w:divBdr>
        <w:top w:val="none" w:sz="0" w:space="0" w:color="auto"/>
        <w:left w:val="none" w:sz="0" w:space="0" w:color="auto"/>
        <w:bottom w:val="none" w:sz="0" w:space="0" w:color="auto"/>
        <w:right w:val="none" w:sz="0" w:space="0" w:color="auto"/>
      </w:divBdr>
    </w:div>
    <w:div w:id="987977494">
      <w:bodyDiv w:val="1"/>
      <w:marLeft w:val="0"/>
      <w:marRight w:val="0"/>
      <w:marTop w:val="0"/>
      <w:marBottom w:val="0"/>
      <w:divBdr>
        <w:top w:val="none" w:sz="0" w:space="0" w:color="auto"/>
        <w:left w:val="none" w:sz="0" w:space="0" w:color="auto"/>
        <w:bottom w:val="none" w:sz="0" w:space="0" w:color="auto"/>
        <w:right w:val="none" w:sz="0" w:space="0" w:color="auto"/>
      </w:divBdr>
    </w:div>
    <w:div w:id="1109813368">
      <w:bodyDiv w:val="1"/>
      <w:marLeft w:val="0"/>
      <w:marRight w:val="0"/>
      <w:marTop w:val="0"/>
      <w:marBottom w:val="0"/>
      <w:divBdr>
        <w:top w:val="none" w:sz="0" w:space="0" w:color="auto"/>
        <w:left w:val="none" w:sz="0" w:space="0" w:color="auto"/>
        <w:bottom w:val="none" w:sz="0" w:space="0" w:color="auto"/>
        <w:right w:val="none" w:sz="0" w:space="0" w:color="auto"/>
      </w:divBdr>
    </w:div>
    <w:div w:id="1115061518">
      <w:bodyDiv w:val="1"/>
      <w:marLeft w:val="0"/>
      <w:marRight w:val="0"/>
      <w:marTop w:val="0"/>
      <w:marBottom w:val="0"/>
      <w:divBdr>
        <w:top w:val="none" w:sz="0" w:space="0" w:color="auto"/>
        <w:left w:val="none" w:sz="0" w:space="0" w:color="auto"/>
        <w:bottom w:val="none" w:sz="0" w:space="0" w:color="auto"/>
        <w:right w:val="none" w:sz="0" w:space="0" w:color="auto"/>
      </w:divBdr>
    </w:div>
    <w:div w:id="1196237165">
      <w:bodyDiv w:val="1"/>
      <w:marLeft w:val="0"/>
      <w:marRight w:val="0"/>
      <w:marTop w:val="0"/>
      <w:marBottom w:val="0"/>
      <w:divBdr>
        <w:top w:val="none" w:sz="0" w:space="0" w:color="auto"/>
        <w:left w:val="none" w:sz="0" w:space="0" w:color="auto"/>
        <w:bottom w:val="none" w:sz="0" w:space="0" w:color="auto"/>
        <w:right w:val="none" w:sz="0" w:space="0" w:color="auto"/>
      </w:divBdr>
    </w:div>
    <w:div w:id="1237206027">
      <w:bodyDiv w:val="1"/>
      <w:marLeft w:val="0"/>
      <w:marRight w:val="0"/>
      <w:marTop w:val="0"/>
      <w:marBottom w:val="0"/>
      <w:divBdr>
        <w:top w:val="none" w:sz="0" w:space="0" w:color="auto"/>
        <w:left w:val="none" w:sz="0" w:space="0" w:color="auto"/>
        <w:bottom w:val="none" w:sz="0" w:space="0" w:color="auto"/>
        <w:right w:val="none" w:sz="0" w:space="0" w:color="auto"/>
      </w:divBdr>
    </w:div>
    <w:div w:id="1243223479">
      <w:bodyDiv w:val="1"/>
      <w:marLeft w:val="0"/>
      <w:marRight w:val="0"/>
      <w:marTop w:val="0"/>
      <w:marBottom w:val="0"/>
      <w:divBdr>
        <w:top w:val="none" w:sz="0" w:space="0" w:color="auto"/>
        <w:left w:val="none" w:sz="0" w:space="0" w:color="auto"/>
        <w:bottom w:val="none" w:sz="0" w:space="0" w:color="auto"/>
        <w:right w:val="none" w:sz="0" w:space="0" w:color="auto"/>
      </w:divBdr>
    </w:div>
    <w:div w:id="1336301306">
      <w:bodyDiv w:val="1"/>
      <w:marLeft w:val="0"/>
      <w:marRight w:val="0"/>
      <w:marTop w:val="0"/>
      <w:marBottom w:val="0"/>
      <w:divBdr>
        <w:top w:val="none" w:sz="0" w:space="0" w:color="auto"/>
        <w:left w:val="none" w:sz="0" w:space="0" w:color="auto"/>
        <w:bottom w:val="none" w:sz="0" w:space="0" w:color="auto"/>
        <w:right w:val="none" w:sz="0" w:space="0" w:color="auto"/>
      </w:divBdr>
    </w:div>
    <w:div w:id="1373113220">
      <w:bodyDiv w:val="1"/>
      <w:marLeft w:val="0"/>
      <w:marRight w:val="0"/>
      <w:marTop w:val="0"/>
      <w:marBottom w:val="0"/>
      <w:divBdr>
        <w:top w:val="none" w:sz="0" w:space="0" w:color="auto"/>
        <w:left w:val="none" w:sz="0" w:space="0" w:color="auto"/>
        <w:bottom w:val="none" w:sz="0" w:space="0" w:color="auto"/>
        <w:right w:val="none" w:sz="0" w:space="0" w:color="auto"/>
      </w:divBdr>
    </w:div>
    <w:div w:id="1424498606">
      <w:bodyDiv w:val="1"/>
      <w:marLeft w:val="0"/>
      <w:marRight w:val="0"/>
      <w:marTop w:val="0"/>
      <w:marBottom w:val="0"/>
      <w:divBdr>
        <w:top w:val="none" w:sz="0" w:space="0" w:color="auto"/>
        <w:left w:val="none" w:sz="0" w:space="0" w:color="auto"/>
        <w:bottom w:val="none" w:sz="0" w:space="0" w:color="auto"/>
        <w:right w:val="none" w:sz="0" w:space="0" w:color="auto"/>
      </w:divBdr>
    </w:div>
    <w:div w:id="1539899415">
      <w:bodyDiv w:val="1"/>
      <w:marLeft w:val="0"/>
      <w:marRight w:val="0"/>
      <w:marTop w:val="0"/>
      <w:marBottom w:val="0"/>
      <w:divBdr>
        <w:top w:val="none" w:sz="0" w:space="0" w:color="auto"/>
        <w:left w:val="none" w:sz="0" w:space="0" w:color="auto"/>
        <w:bottom w:val="none" w:sz="0" w:space="0" w:color="auto"/>
        <w:right w:val="none" w:sz="0" w:space="0" w:color="auto"/>
      </w:divBdr>
    </w:div>
    <w:div w:id="1636256847">
      <w:bodyDiv w:val="1"/>
      <w:marLeft w:val="0"/>
      <w:marRight w:val="0"/>
      <w:marTop w:val="0"/>
      <w:marBottom w:val="0"/>
      <w:divBdr>
        <w:top w:val="none" w:sz="0" w:space="0" w:color="auto"/>
        <w:left w:val="none" w:sz="0" w:space="0" w:color="auto"/>
        <w:bottom w:val="none" w:sz="0" w:space="0" w:color="auto"/>
        <w:right w:val="none" w:sz="0" w:space="0" w:color="auto"/>
      </w:divBdr>
    </w:div>
    <w:div w:id="1733498157">
      <w:bodyDiv w:val="1"/>
      <w:marLeft w:val="0"/>
      <w:marRight w:val="0"/>
      <w:marTop w:val="0"/>
      <w:marBottom w:val="0"/>
      <w:divBdr>
        <w:top w:val="none" w:sz="0" w:space="0" w:color="auto"/>
        <w:left w:val="none" w:sz="0" w:space="0" w:color="auto"/>
        <w:bottom w:val="none" w:sz="0" w:space="0" w:color="auto"/>
        <w:right w:val="none" w:sz="0" w:space="0" w:color="auto"/>
      </w:divBdr>
    </w:div>
    <w:div w:id="1776558747">
      <w:bodyDiv w:val="1"/>
      <w:marLeft w:val="0"/>
      <w:marRight w:val="0"/>
      <w:marTop w:val="0"/>
      <w:marBottom w:val="0"/>
      <w:divBdr>
        <w:top w:val="none" w:sz="0" w:space="0" w:color="auto"/>
        <w:left w:val="none" w:sz="0" w:space="0" w:color="auto"/>
        <w:bottom w:val="none" w:sz="0" w:space="0" w:color="auto"/>
        <w:right w:val="none" w:sz="0" w:space="0" w:color="auto"/>
      </w:divBdr>
    </w:div>
    <w:div w:id="1914241859">
      <w:bodyDiv w:val="1"/>
      <w:marLeft w:val="0"/>
      <w:marRight w:val="0"/>
      <w:marTop w:val="0"/>
      <w:marBottom w:val="0"/>
      <w:divBdr>
        <w:top w:val="none" w:sz="0" w:space="0" w:color="auto"/>
        <w:left w:val="none" w:sz="0" w:space="0" w:color="auto"/>
        <w:bottom w:val="none" w:sz="0" w:space="0" w:color="auto"/>
        <w:right w:val="none" w:sz="0" w:space="0" w:color="auto"/>
      </w:divBdr>
    </w:div>
    <w:div w:id="1917473466">
      <w:bodyDiv w:val="1"/>
      <w:marLeft w:val="0"/>
      <w:marRight w:val="0"/>
      <w:marTop w:val="0"/>
      <w:marBottom w:val="0"/>
      <w:divBdr>
        <w:top w:val="none" w:sz="0" w:space="0" w:color="auto"/>
        <w:left w:val="none" w:sz="0" w:space="0" w:color="auto"/>
        <w:bottom w:val="none" w:sz="0" w:space="0" w:color="auto"/>
        <w:right w:val="none" w:sz="0" w:space="0" w:color="auto"/>
      </w:divBdr>
    </w:div>
    <w:div w:id="1964116273">
      <w:bodyDiv w:val="1"/>
      <w:marLeft w:val="0"/>
      <w:marRight w:val="0"/>
      <w:marTop w:val="0"/>
      <w:marBottom w:val="0"/>
      <w:divBdr>
        <w:top w:val="none" w:sz="0" w:space="0" w:color="auto"/>
        <w:left w:val="none" w:sz="0" w:space="0" w:color="auto"/>
        <w:bottom w:val="none" w:sz="0" w:space="0" w:color="auto"/>
        <w:right w:val="none" w:sz="0" w:space="0" w:color="auto"/>
      </w:divBdr>
    </w:div>
    <w:div w:id="2071463588">
      <w:bodyDiv w:val="1"/>
      <w:marLeft w:val="0"/>
      <w:marRight w:val="0"/>
      <w:marTop w:val="0"/>
      <w:marBottom w:val="0"/>
      <w:divBdr>
        <w:top w:val="none" w:sz="0" w:space="0" w:color="auto"/>
        <w:left w:val="none" w:sz="0" w:space="0" w:color="auto"/>
        <w:bottom w:val="none" w:sz="0" w:space="0" w:color="auto"/>
        <w:right w:val="none" w:sz="0" w:space="0" w:color="auto"/>
      </w:divBdr>
    </w:div>
    <w:div w:id="2083210662">
      <w:bodyDiv w:val="1"/>
      <w:marLeft w:val="0"/>
      <w:marRight w:val="0"/>
      <w:marTop w:val="0"/>
      <w:marBottom w:val="0"/>
      <w:divBdr>
        <w:top w:val="none" w:sz="0" w:space="0" w:color="auto"/>
        <w:left w:val="none" w:sz="0" w:space="0" w:color="auto"/>
        <w:bottom w:val="none" w:sz="0" w:space="0" w:color="auto"/>
        <w:right w:val="none" w:sz="0" w:space="0" w:color="auto"/>
      </w:divBdr>
    </w:div>
    <w:div w:id="2088912933">
      <w:bodyDiv w:val="1"/>
      <w:marLeft w:val="0"/>
      <w:marRight w:val="0"/>
      <w:marTop w:val="0"/>
      <w:marBottom w:val="0"/>
      <w:divBdr>
        <w:top w:val="none" w:sz="0" w:space="0" w:color="auto"/>
        <w:left w:val="none" w:sz="0" w:space="0" w:color="auto"/>
        <w:bottom w:val="none" w:sz="0" w:space="0" w:color="auto"/>
        <w:right w:val="none" w:sz="0" w:space="0" w:color="auto"/>
      </w:divBdr>
    </w:div>
    <w:div w:id="2100056218">
      <w:bodyDiv w:val="1"/>
      <w:marLeft w:val="0"/>
      <w:marRight w:val="0"/>
      <w:marTop w:val="0"/>
      <w:marBottom w:val="0"/>
      <w:divBdr>
        <w:top w:val="none" w:sz="0" w:space="0" w:color="auto"/>
        <w:left w:val="none" w:sz="0" w:space="0" w:color="auto"/>
        <w:bottom w:val="none" w:sz="0" w:space="0" w:color="auto"/>
        <w:right w:val="none" w:sz="0" w:space="0" w:color="auto"/>
      </w:divBdr>
    </w:div>
    <w:div w:id="2110856386">
      <w:bodyDiv w:val="1"/>
      <w:marLeft w:val="0"/>
      <w:marRight w:val="0"/>
      <w:marTop w:val="0"/>
      <w:marBottom w:val="0"/>
      <w:divBdr>
        <w:top w:val="none" w:sz="0" w:space="0" w:color="auto"/>
        <w:left w:val="none" w:sz="0" w:space="0" w:color="auto"/>
        <w:bottom w:val="none" w:sz="0" w:space="0" w:color="auto"/>
        <w:right w:val="none" w:sz="0" w:space="0" w:color="auto"/>
      </w:divBdr>
    </w:div>
    <w:div w:id="2119908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5143D-F5F1-4606-8C38-21F497DED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18</Pages>
  <Words>8416</Words>
  <Characters>47972</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56276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Tianyang (WN Research)</dc:creator>
  <cp:keywords/>
  <dc:description/>
  <cp:lastModifiedBy>Yuan</cp:lastModifiedBy>
  <cp:revision>26</cp:revision>
  <dcterms:created xsi:type="dcterms:W3CDTF">2022-11-04T18:28:00Z</dcterms:created>
  <dcterms:modified xsi:type="dcterms:W3CDTF">2022-11-05T13:18:00Z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(3)RhxZRgfDcGjoW/xtp/stwROhfpOKJX/Te4vBBfT1CLXEzl2Juw13k9e6SccJYt3w7YuiEHri
Lfhn68RK4e7/W0F8XqfzOqF2U4BA5kQZ1rzPYGO9JtwOHyotpXWRbLOWyQkjSafGEfXZVmZE
17ptjURITDEaEUrocwzF6fSdzl0VunbNCDEy0XQUBxTkTdAmCZ5xAMyPytaT0HXlOZj5+Xdt
neiVMEJArdRkCQwFKI</vt:lpwstr>
  </property>
  <property fmtid="{D5CDD505-2E9C-101B-9397-08002B2CF9AE}" pid="3" name="_2015_ms_pID_7253431">
    <vt:lpwstr>QUq3E/iVQOiCJhlJ8AjbkoELPDCxOkExm4POho/9gg6dXHYB/jk5DP
ZGOm4+e05xgPqYKpdjcOmtGNSwRL4eVwn9aVoQtIdhSpaIUzvIRrloKOVaC+mb2/cS3BLAFW
48EBqWmvJ9D6lIXaQusM8lcBUt3fIgQsy3S1GeLVIPZe3ONw35YVKRY1GbyF4tgSlxvra6wH
3GxjjbQvmMTp9CRzaEFVnpeAEFDDRCVPB520</vt:lpwstr>
  </property>
  <property fmtid="{D5CDD505-2E9C-101B-9397-08002B2CF9AE}" pid="4" name="_2015_ms_pID_7253432">
    <vt:lpwstr>1g==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1666076189</vt:lpwstr>
  </property>
</Properties>
</file>