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40CA92" w14:textId="28EC317E" w:rsidR="001278EB" w:rsidRPr="00A1678B" w:rsidRDefault="001278EB" w:rsidP="001278EB">
      <w:pPr>
        <w:pStyle w:val="Header"/>
        <w:tabs>
          <w:tab w:val="right" w:pos="9639"/>
        </w:tabs>
        <w:rPr>
          <w:bCs/>
          <w:noProof w:val="0"/>
          <w:sz w:val="24"/>
          <w:szCs w:val="24"/>
          <w:lang w:val="de-DE"/>
        </w:rPr>
      </w:pPr>
      <w:bookmarkStart w:id="0" w:name="_Hlk37418177"/>
      <w:r w:rsidRPr="00A1678B">
        <w:rPr>
          <w:bCs/>
          <w:noProof w:val="0"/>
          <w:sz w:val="24"/>
          <w:szCs w:val="24"/>
          <w:lang w:val="de-DE"/>
        </w:rPr>
        <w:t>3GPP TSG RAN WG1 #11</w:t>
      </w:r>
      <w:r>
        <w:rPr>
          <w:bCs/>
          <w:noProof w:val="0"/>
          <w:sz w:val="24"/>
          <w:szCs w:val="24"/>
          <w:lang w:val="de-DE"/>
        </w:rPr>
        <w:t>1</w:t>
      </w:r>
      <w:r w:rsidRPr="00A1678B">
        <w:rPr>
          <w:bCs/>
          <w:noProof w:val="0"/>
          <w:sz w:val="24"/>
          <w:szCs w:val="24"/>
          <w:lang w:val="de-DE"/>
        </w:rPr>
        <w:tab/>
      </w:r>
      <w:r w:rsidR="001F7169" w:rsidRPr="0029232E">
        <w:rPr>
          <w:sz w:val="24"/>
          <w:szCs w:val="24"/>
          <w:lang w:val="de-DE"/>
        </w:rPr>
        <w:t>R1-</w:t>
      </w:r>
      <w:r w:rsidR="001F7169" w:rsidRPr="001F7169">
        <w:rPr>
          <w:bCs/>
          <w:noProof w:val="0"/>
          <w:sz w:val="24"/>
          <w:szCs w:val="24"/>
          <w:lang w:val="de-DE"/>
        </w:rPr>
        <w:t>2212402</w:t>
      </w:r>
    </w:p>
    <w:p w14:paraId="01A8299F" w14:textId="77777777" w:rsidR="001278EB" w:rsidRDefault="001278EB" w:rsidP="001278EB">
      <w:pPr>
        <w:pStyle w:val="Header"/>
        <w:rPr>
          <w:bCs/>
          <w:noProof w:val="0"/>
          <w:sz w:val="24"/>
          <w:szCs w:val="24"/>
        </w:rPr>
      </w:pPr>
      <w:r>
        <w:rPr>
          <w:bCs/>
          <w:noProof w:val="0"/>
          <w:sz w:val="24"/>
          <w:szCs w:val="24"/>
        </w:rPr>
        <w:t>Toulouse, France, 14</w:t>
      </w:r>
      <w:r w:rsidRPr="00502CCE">
        <w:rPr>
          <w:bCs/>
          <w:noProof w:val="0"/>
          <w:sz w:val="24"/>
          <w:szCs w:val="24"/>
          <w:vertAlign w:val="superscript"/>
        </w:rPr>
        <w:t>th</w:t>
      </w:r>
      <w:r>
        <w:rPr>
          <w:bCs/>
          <w:noProof w:val="0"/>
          <w:sz w:val="24"/>
          <w:szCs w:val="24"/>
        </w:rPr>
        <w:t xml:space="preserve"> – 18</w:t>
      </w:r>
      <w:r w:rsidRPr="00502CCE">
        <w:rPr>
          <w:bCs/>
          <w:noProof w:val="0"/>
          <w:sz w:val="24"/>
          <w:szCs w:val="24"/>
          <w:vertAlign w:val="superscript"/>
        </w:rPr>
        <w:t>th</w:t>
      </w:r>
      <w:r>
        <w:rPr>
          <w:bCs/>
          <w:noProof w:val="0"/>
          <w:sz w:val="24"/>
          <w:szCs w:val="24"/>
        </w:rPr>
        <w:t xml:space="preserve"> November</w:t>
      </w:r>
      <w:r w:rsidRPr="002778BD">
        <w:rPr>
          <w:bCs/>
          <w:noProof w:val="0"/>
          <w:sz w:val="24"/>
          <w:szCs w:val="24"/>
        </w:rPr>
        <w:t>, 202</w:t>
      </w:r>
      <w:r>
        <w:rPr>
          <w:bCs/>
          <w:noProof w:val="0"/>
          <w:sz w:val="24"/>
          <w:szCs w:val="24"/>
        </w:rPr>
        <w:t>2</w:t>
      </w:r>
    </w:p>
    <w:bookmarkEnd w:id="0"/>
    <w:p w14:paraId="2CFE1919" w14:textId="77777777" w:rsidR="00850D96" w:rsidRPr="001278EB" w:rsidRDefault="00850D96" w:rsidP="00CA26CE">
      <w:pPr>
        <w:pStyle w:val="Header"/>
        <w:rPr>
          <w:bCs/>
          <w:noProof w:val="0"/>
          <w:sz w:val="24"/>
          <w:lang w:eastAsia="ja-JP"/>
        </w:rPr>
      </w:pPr>
    </w:p>
    <w:p w14:paraId="30E02941" w14:textId="679D0F62"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ED03C8" w:rsidRPr="001278EB">
        <w:rPr>
          <w:rFonts w:cs="Arial"/>
          <w:b/>
          <w:bCs/>
          <w:sz w:val="24"/>
        </w:rPr>
        <w:t>9.1</w:t>
      </w:r>
      <w:r w:rsidR="006D6CB8" w:rsidRPr="001278EB">
        <w:rPr>
          <w:rFonts w:cs="Arial"/>
          <w:b/>
          <w:bCs/>
          <w:sz w:val="24"/>
        </w:rPr>
        <w:t>1</w:t>
      </w:r>
      <w:r w:rsidR="00ED03C8" w:rsidRPr="001278EB">
        <w:rPr>
          <w:rFonts w:cs="Arial"/>
          <w:b/>
          <w:bCs/>
          <w:sz w:val="24"/>
        </w:rPr>
        <w:t>.</w:t>
      </w:r>
      <w:r w:rsidR="006D6CB8" w:rsidRPr="001278EB">
        <w:rPr>
          <w:rFonts w:cs="Arial"/>
          <w:b/>
          <w:bCs/>
          <w:sz w:val="24"/>
        </w:rPr>
        <w:t>2</w:t>
      </w:r>
    </w:p>
    <w:p w14:paraId="30E02942" w14:textId="11CBDC88" w:rsidR="00E128F2" w:rsidRPr="006A0F92" w:rsidRDefault="0034111C" w:rsidP="16512788">
      <w:pPr>
        <w:tabs>
          <w:tab w:val="left" w:pos="1985"/>
        </w:tabs>
        <w:spacing w:after="120"/>
        <w:ind w:left="1985" w:hanging="1985"/>
        <w:rPr>
          <w:rFonts w:ascii="Arial" w:hAnsi="Arial" w:cs="Arial"/>
          <w:b/>
          <w:sz w:val="24"/>
          <w:szCs w:val="24"/>
        </w:rPr>
      </w:pPr>
      <w:r w:rsidRPr="006A0F92">
        <w:rPr>
          <w:rFonts w:ascii="Arial" w:hAnsi="Arial" w:cs="Arial"/>
          <w:b/>
          <w:sz w:val="24"/>
          <w:szCs w:val="24"/>
        </w:rPr>
        <w:t>Source:</w:t>
      </w:r>
      <w:r w:rsidRPr="006A0F92">
        <w:rPr>
          <w:rFonts w:ascii="Arial" w:hAnsi="Arial" w:cs="Arial"/>
          <w:b/>
          <w:sz w:val="24"/>
        </w:rPr>
        <w:tab/>
      </w:r>
      <w:r w:rsidR="00013455" w:rsidRPr="006A0F92">
        <w:rPr>
          <w:rFonts w:ascii="Arial" w:hAnsi="Arial" w:cs="Arial"/>
          <w:b/>
          <w:sz w:val="24"/>
          <w:szCs w:val="24"/>
        </w:rPr>
        <w:t xml:space="preserve">Nokia, </w:t>
      </w:r>
      <w:r w:rsidR="00E67802" w:rsidRPr="006A0F92">
        <w:rPr>
          <w:rFonts w:ascii="Arial" w:hAnsi="Arial" w:cs="Arial"/>
          <w:b/>
          <w:sz w:val="24"/>
          <w:szCs w:val="24"/>
        </w:rPr>
        <w:t>Nokia</w:t>
      </w:r>
      <w:r w:rsidR="00013455" w:rsidRPr="006A0F92">
        <w:rPr>
          <w:rFonts w:ascii="Arial" w:hAnsi="Arial" w:cs="Arial"/>
          <w:b/>
          <w:sz w:val="24"/>
          <w:szCs w:val="24"/>
        </w:rPr>
        <w:t xml:space="preserve"> Shanghai Bell</w:t>
      </w:r>
    </w:p>
    <w:p w14:paraId="30E02943" w14:textId="722E427F" w:rsidR="0034111C" w:rsidRPr="006A0F92" w:rsidRDefault="0034111C" w:rsidP="16512788">
      <w:pPr>
        <w:ind w:left="1985" w:hanging="1985"/>
        <w:rPr>
          <w:rFonts w:ascii="Arial" w:hAnsi="Arial" w:cs="Arial"/>
          <w:b/>
          <w:sz w:val="24"/>
          <w:szCs w:val="24"/>
        </w:rPr>
      </w:pPr>
      <w:r w:rsidRPr="006A0F92">
        <w:rPr>
          <w:rFonts w:ascii="Arial" w:hAnsi="Arial" w:cs="Arial"/>
          <w:b/>
          <w:sz w:val="24"/>
          <w:szCs w:val="24"/>
        </w:rPr>
        <w:t>Title:</w:t>
      </w:r>
      <w:r w:rsidRPr="006A0F92">
        <w:tab/>
      </w:r>
      <w:r w:rsidR="00420947" w:rsidRPr="007B08D0">
        <w:rPr>
          <w:rFonts w:ascii="Arial" w:hAnsi="Arial" w:cs="Arial"/>
          <w:b/>
          <w:sz w:val="24"/>
          <w:szCs w:val="24"/>
        </w:rPr>
        <w:t xml:space="preserve">Further discussion on </w:t>
      </w:r>
      <w:r w:rsidR="00A04339" w:rsidRPr="007B08D0">
        <w:rPr>
          <w:rFonts w:ascii="Arial" w:hAnsi="Arial" w:cs="Arial"/>
          <w:b/>
          <w:sz w:val="24"/>
          <w:szCs w:val="24"/>
        </w:rPr>
        <w:t xml:space="preserve">Network Verified </w:t>
      </w:r>
      <w:r w:rsidR="007107DA" w:rsidRPr="007B08D0">
        <w:rPr>
          <w:rFonts w:ascii="Arial" w:hAnsi="Arial" w:cs="Arial"/>
          <w:b/>
          <w:sz w:val="24"/>
          <w:szCs w:val="24"/>
        </w:rPr>
        <w:t>UE</w:t>
      </w:r>
      <w:r w:rsidR="00705038" w:rsidRPr="007B08D0">
        <w:rPr>
          <w:rFonts w:ascii="Arial" w:hAnsi="Arial" w:cs="Arial"/>
          <w:b/>
          <w:sz w:val="24"/>
          <w:szCs w:val="24"/>
        </w:rPr>
        <w:t xml:space="preserve"> </w:t>
      </w:r>
      <w:r w:rsidR="00A04339" w:rsidRPr="007B08D0">
        <w:rPr>
          <w:rFonts w:ascii="Arial" w:hAnsi="Arial" w:cs="Arial"/>
          <w:b/>
          <w:sz w:val="24"/>
          <w:szCs w:val="24"/>
        </w:rPr>
        <w:t>Positioning</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665C43FC" w14:textId="77777777" w:rsidR="0084623A" w:rsidRDefault="0084623A" w:rsidP="0084623A">
      <w:pPr>
        <w:pStyle w:val="Heading1"/>
      </w:pPr>
      <w:r w:rsidRPr="0016316A">
        <w:t>Introduction</w:t>
      </w:r>
    </w:p>
    <w:p w14:paraId="3B5E632C" w14:textId="4803AD8B" w:rsidR="00F87C47" w:rsidRDefault="00F87C47" w:rsidP="00F87C47">
      <w:pPr>
        <w:spacing w:line="276" w:lineRule="auto"/>
        <w:jc w:val="both"/>
      </w:pPr>
      <w:r w:rsidRPr="006A0F92">
        <w:t xml:space="preserve">In RAN#94e a new work item on NR NTN (Non-Terrestrial Networks) enhancements was approved </w:t>
      </w:r>
      <w:r w:rsidRPr="006A0F92">
        <w:fldChar w:fldCharType="begin"/>
      </w:r>
      <w:r w:rsidRPr="006A0F92">
        <w:instrText xml:space="preserve"> REF _Ref100147501 \n \h </w:instrText>
      </w:r>
      <w:r w:rsidR="006A0F92" w:rsidRPr="006A0F92">
        <w:instrText xml:space="preserve"> \* MERGEFORMAT</w:instrText>
      </w:r>
      <w:r w:rsidR="006A0F92" w:rsidRPr="008B4FD7">
        <w:instrText xml:space="preserve"> </w:instrText>
      </w:r>
      <w:r w:rsidRPr="006A0F92">
        <w:fldChar w:fldCharType="separate"/>
      </w:r>
      <w:r w:rsidRPr="006A0F92">
        <w:t>[1]</w:t>
      </w:r>
      <w:r w:rsidRPr="006A0F92">
        <w:fldChar w:fldCharType="end"/>
      </w:r>
      <w:r w:rsidRPr="006A0F92">
        <w:t xml:space="preserve">. </w:t>
      </w:r>
      <w:r w:rsidR="00A04339" w:rsidRPr="006A0F92">
        <w:t>This W</w:t>
      </w:r>
      <w:r w:rsidR="00225154" w:rsidRPr="006A0F92">
        <w:t>I</w:t>
      </w:r>
      <w:r w:rsidR="00A04339" w:rsidRPr="006A0F92">
        <w:t xml:space="preserve"> was further revised during RAN#96 [2]</w:t>
      </w:r>
      <w:r w:rsidR="007F1B1B" w:rsidRPr="006A0F92">
        <w:t xml:space="preserve">. </w:t>
      </w:r>
      <w:r w:rsidRPr="006A0F92">
        <w:t>Among the objectives of the work item, there is</w:t>
      </w:r>
      <w:r w:rsidR="000F5BEE" w:rsidRPr="006A0F92">
        <w:t xml:space="preserve"> a task </w:t>
      </w:r>
      <w:r w:rsidRPr="006A0F92">
        <w:t xml:space="preserve">to specify enhancing features to Rel-15, 16 &amp; 17’s NR radio interface &amp; NG-RAN and, in particular for </w:t>
      </w:r>
      <w:r w:rsidR="00A04339" w:rsidRPr="006A0F92">
        <w:t>Network verified UE positioning</w:t>
      </w:r>
      <w:r w:rsidRPr="006A0F92">
        <w:t>, the objective description is as follows:</w:t>
      </w:r>
    </w:p>
    <w:tbl>
      <w:tblPr>
        <w:tblStyle w:val="TableGrid"/>
        <w:tblW w:w="0" w:type="auto"/>
        <w:tblLook w:val="04A0" w:firstRow="1" w:lastRow="0" w:firstColumn="1" w:lastColumn="0" w:noHBand="0" w:noVBand="1"/>
      </w:tblPr>
      <w:tblGrid>
        <w:gridCol w:w="9629"/>
      </w:tblGrid>
      <w:tr w:rsidR="00F87C47" w:rsidRPr="008B4FD7" w14:paraId="57ABEB06" w14:textId="77777777" w:rsidTr="005F5364">
        <w:tc>
          <w:tcPr>
            <w:tcW w:w="9629" w:type="dxa"/>
          </w:tcPr>
          <w:p w14:paraId="2C1D62C4" w14:textId="77777777" w:rsidR="007F1B1B" w:rsidRPr="006A0F92" w:rsidRDefault="007F1B1B" w:rsidP="007F1B1B">
            <w:pPr>
              <w:spacing w:after="0"/>
            </w:pPr>
            <w:r w:rsidRPr="006A0F92">
              <w:t>4.1.3</w:t>
            </w:r>
            <w:r w:rsidRPr="006A0F92">
              <w:tab/>
              <w:t>Network verified UE location</w:t>
            </w:r>
          </w:p>
          <w:p w14:paraId="7E62B345" w14:textId="77777777" w:rsidR="007F1B1B" w:rsidRPr="006A0F92" w:rsidRDefault="007F1B1B" w:rsidP="007F1B1B">
            <w:pPr>
              <w:spacing w:after="0"/>
            </w:pPr>
          </w:p>
          <w:p w14:paraId="2B845581" w14:textId="77777777" w:rsidR="007F1B1B" w:rsidRPr="006A0F92" w:rsidRDefault="007F1B1B" w:rsidP="007F1B1B">
            <w:pPr>
              <w:spacing w:after="0"/>
            </w:pPr>
          </w:p>
          <w:p w14:paraId="0ED0FE06" w14:textId="77777777" w:rsidR="007F1B1B" w:rsidRPr="006A0F92" w:rsidRDefault="007F1B1B" w:rsidP="007F1B1B">
            <w:pPr>
              <w:spacing w:after="0"/>
            </w:pPr>
            <w:r w:rsidRPr="006A0F92">
              <w:rPr>
                <w:shd w:val="clear" w:color="auto" w:fill="FFFFFF" w:themeFill="background1"/>
              </w:rPr>
              <w:t xml:space="preserve">Pending on the conclusion of the RAN SI </w:t>
            </w:r>
            <w:proofErr w:type="spellStart"/>
            <w:r w:rsidRPr="006A0F92">
              <w:rPr>
                <w:shd w:val="clear" w:color="auto" w:fill="FFFFFF" w:themeFill="background1"/>
              </w:rPr>
              <w:t>FS_NR_NTN_netw_verif_UE_loc</w:t>
            </w:r>
            <w:proofErr w:type="spellEnd"/>
            <w:r w:rsidRPr="006A0F92">
              <w:rPr>
                <w:shd w:val="clear" w:color="auto" w:fill="FFFFFF" w:themeFill="background1"/>
              </w:rPr>
              <w:t xml:space="preserve"> study item,</w:t>
            </w:r>
            <w:r w:rsidRPr="006A0F92">
              <w:t xml:space="preserve"> study and evaluate, if needed, </w:t>
            </w:r>
            <w:bookmarkStart w:id="1" w:name="_Hlk89953816"/>
            <w:r w:rsidRPr="006A0F92">
              <w:t xml:space="preserve">solutions for network to verify UE reported location information </w:t>
            </w:r>
            <w:bookmarkEnd w:id="1"/>
            <w:r w:rsidRPr="006A0F92">
              <w:t>[RAN2,RAN1,RAN3].</w:t>
            </w:r>
          </w:p>
          <w:p w14:paraId="02ADDC96" w14:textId="77777777" w:rsidR="007F1B1B" w:rsidRPr="006A0F92" w:rsidRDefault="007F1B1B" w:rsidP="007F1B1B">
            <w:pPr>
              <w:spacing w:after="0"/>
            </w:pPr>
          </w:p>
          <w:p w14:paraId="62F42701" w14:textId="77777777" w:rsidR="007F1B1B" w:rsidRPr="006A0F92" w:rsidRDefault="007F1B1B" w:rsidP="007F1B1B">
            <w:pPr>
              <w:spacing w:after="0"/>
            </w:pPr>
            <w:bookmarkStart w:id="2" w:name="_Hlk86407450"/>
            <w:bookmarkStart w:id="3" w:name="_Hlk102684345"/>
            <w:r w:rsidRPr="006A0F92">
              <w:t>RAN is expected to determine by RAN#98 whether the study has identified any need for Network verified UE location specification support in Rel-18</w:t>
            </w:r>
            <w:bookmarkEnd w:id="2"/>
            <w:r w:rsidRPr="006A0F92">
              <w:t>.</w:t>
            </w:r>
            <w:bookmarkEnd w:id="3"/>
          </w:p>
          <w:p w14:paraId="25F58995" w14:textId="083C1D87" w:rsidR="00F87C47" w:rsidRPr="006A0F92" w:rsidRDefault="00F87C47" w:rsidP="005F5364">
            <w:pPr>
              <w:pStyle w:val="paragraph"/>
              <w:spacing w:before="0" w:beforeAutospacing="0" w:after="0" w:afterAutospacing="0"/>
              <w:textAlignment w:val="baseline"/>
              <w:rPr>
                <w:rFonts w:ascii="Segoe UI" w:hAnsi="Segoe UI" w:cs="Segoe UI"/>
                <w:sz w:val="18"/>
                <w:szCs w:val="18"/>
                <w:highlight w:val="yellow"/>
                <w:lang w:val="en-GB"/>
              </w:rPr>
            </w:pPr>
          </w:p>
        </w:tc>
      </w:tr>
    </w:tbl>
    <w:p w14:paraId="79643379" w14:textId="77777777" w:rsidR="00F87C47" w:rsidRPr="006A0F92" w:rsidRDefault="00F87C47" w:rsidP="00F87C47">
      <w:pPr>
        <w:spacing w:line="276" w:lineRule="auto"/>
        <w:jc w:val="both"/>
        <w:rPr>
          <w:highlight w:val="yellow"/>
        </w:rPr>
      </w:pPr>
    </w:p>
    <w:p w14:paraId="3845D635" w14:textId="668D8C3E" w:rsidR="00CD262F" w:rsidRPr="00E433E2" w:rsidRDefault="00CD262F" w:rsidP="00F87C47">
      <w:pPr>
        <w:spacing w:line="276" w:lineRule="auto"/>
        <w:jc w:val="both"/>
      </w:pPr>
      <w:r w:rsidRPr="00E433E2">
        <w:t xml:space="preserve">Furthermore the following </w:t>
      </w:r>
      <w:r w:rsidR="00A04616" w:rsidRPr="00E433E2">
        <w:t>was written in the FL</w:t>
      </w:r>
      <w:r w:rsidR="00AC2542" w:rsidRPr="00E433E2">
        <w:t xml:space="preserve"> Summary</w:t>
      </w:r>
      <w:r w:rsidR="00A04616" w:rsidRPr="00E433E2">
        <w:t xml:space="preserve"> from RAN1</w:t>
      </w:r>
      <w:r w:rsidR="00374574" w:rsidRPr="00E433E2">
        <w:t xml:space="preserve"> </w:t>
      </w:r>
      <w:r w:rsidR="00F6583D" w:rsidRPr="00E433E2">
        <w:t>#1</w:t>
      </w:r>
      <w:r w:rsidRPr="00E433E2">
        <w:t>10</w:t>
      </w:r>
      <w:r w:rsidR="00374574" w:rsidRPr="00E433E2">
        <w:t>-</w:t>
      </w:r>
      <w:r w:rsidR="00F6583D" w:rsidRPr="00E433E2">
        <w:t>bis-e</w:t>
      </w:r>
      <w:r w:rsidRPr="00E433E2">
        <w:t xml:space="preserve"> [</w:t>
      </w:r>
      <w:r w:rsidR="00F6583D" w:rsidRPr="00E433E2">
        <w:t>2</w:t>
      </w:r>
      <w:r w:rsidRPr="00E433E2">
        <w:t>]</w:t>
      </w:r>
      <w:r w:rsidR="00D22605" w:rsidRPr="00E433E2">
        <w:t>:</w:t>
      </w:r>
    </w:p>
    <w:tbl>
      <w:tblPr>
        <w:tblStyle w:val="TableGrid"/>
        <w:tblW w:w="0" w:type="auto"/>
        <w:tblLook w:val="04A0" w:firstRow="1" w:lastRow="0" w:firstColumn="1" w:lastColumn="0" w:noHBand="0" w:noVBand="1"/>
      </w:tblPr>
      <w:tblGrid>
        <w:gridCol w:w="9629"/>
      </w:tblGrid>
      <w:tr w:rsidR="00A979BD" w:rsidRPr="00DB0B0B" w14:paraId="02545696" w14:textId="77777777" w:rsidTr="00AF24DE">
        <w:tc>
          <w:tcPr>
            <w:tcW w:w="9629" w:type="dxa"/>
          </w:tcPr>
          <w:p w14:paraId="7C7FC449" w14:textId="77777777" w:rsidR="00A979BD" w:rsidRPr="00A979BD" w:rsidRDefault="00A979BD" w:rsidP="00A979BD">
            <w:pPr>
              <w:pBdr>
                <w:right w:val="single" w:sz="4" w:space="4" w:color="auto"/>
              </w:pBdr>
              <w:rPr>
                <w:rFonts w:ascii="Times New Roman" w:eastAsia="SimSun" w:hAnsi="Times New Roman" w:cs="Times New Roman"/>
                <w:szCs w:val="24"/>
              </w:rPr>
            </w:pPr>
            <w:r w:rsidRPr="00A979BD">
              <w:rPr>
                <w:b/>
              </w:rPr>
              <w:t>FL Recommendation:</w:t>
            </w:r>
            <w:r w:rsidRPr="00A979BD">
              <w:t xml:space="preserve"> </w:t>
            </w:r>
          </w:p>
          <w:p w14:paraId="4C9A2DA3" w14:textId="77777777" w:rsidR="00A979BD" w:rsidRPr="00A979BD" w:rsidRDefault="00A979BD" w:rsidP="00A979BD">
            <w:pPr>
              <w:pBdr>
                <w:right w:val="single" w:sz="4" w:space="4" w:color="auto"/>
              </w:pBdr>
            </w:pPr>
            <w:r w:rsidRPr="00A979BD">
              <w:t xml:space="preserve">For the evaluation of Multi-RTT positioning method for Network verified UE location with single satellite, RAN1 will revisit/update the observation 1 in RAN1#111 in order to conclude on the feasibility of the method. </w:t>
            </w:r>
          </w:p>
          <w:p w14:paraId="51D5AFA3" w14:textId="77777777" w:rsidR="00A979BD" w:rsidRPr="00A979BD" w:rsidRDefault="00A979BD" w:rsidP="00A979BD">
            <w:pPr>
              <w:pBdr>
                <w:right w:val="single" w:sz="4" w:space="4" w:color="auto"/>
              </w:pBdr>
            </w:pPr>
            <w:r w:rsidRPr="00A979BD">
              <w:t>Companies are encouraged to provide:</w:t>
            </w:r>
          </w:p>
          <w:p w14:paraId="0DBFEFDD" w14:textId="77777777" w:rsidR="00A979BD" w:rsidRPr="00A979BD" w:rsidRDefault="00A979BD" w:rsidP="00A979BD">
            <w:pPr>
              <w:pStyle w:val="ListParagraph"/>
              <w:numPr>
                <w:ilvl w:val="0"/>
                <w:numId w:val="23"/>
              </w:numPr>
              <w:pBdr>
                <w:right w:val="single" w:sz="4" w:space="4" w:color="auto"/>
              </w:pBdr>
              <w:spacing w:line="240" w:lineRule="auto"/>
              <w:contextualSpacing w:val="0"/>
            </w:pPr>
            <w:proofErr w:type="spellStart"/>
            <w:r w:rsidRPr="00A979BD">
              <w:t>Further</w:t>
            </w:r>
            <w:proofErr w:type="spellEnd"/>
            <w:r w:rsidRPr="00A979BD">
              <w:t xml:space="preserve"> </w:t>
            </w:r>
            <w:proofErr w:type="spellStart"/>
            <w:r w:rsidRPr="00A979BD">
              <w:t>evaluation</w:t>
            </w:r>
            <w:proofErr w:type="spellEnd"/>
            <w:r w:rsidRPr="00A979BD">
              <w:t xml:space="preserve"> </w:t>
            </w:r>
            <w:proofErr w:type="spellStart"/>
            <w:r w:rsidRPr="00A979BD">
              <w:t>results</w:t>
            </w:r>
            <w:proofErr w:type="spellEnd"/>
            <w:r w:rsidRPr="00A979BD">
              <w:t xml:space="preserve"> </w:t>
            </w:r>
            <w:proofErr w:type="spellStart"/>
            <w:r w:rsidRPr="00A979BD">
              <w:t>taking</w:t>
            </w:r>
            <w:proofErr w:type="spellEnd"/>
            <w:r w:rsidRPr="00A979BD">
              <w:t xml:space="preserve"> into account </w:t>
            </w:r>
            <w:proofErr w:type="spellStart"/>
            <w:r w:rsidRPr="00A979BD">
              <w:t>satellite</w:t>
            </w:r>
            <w:proofErr w:type="spellEnd"/>
            <w:r w:rsidRPr="00A979BD">
              <w:t xml:space="preserve"> </w:t>
            </w:r>
            <w:proofErr w:type="spellStart"/>
            <w:r w:rsidRPr="00A979BD">
              <w:t>movement</w:t>
            </w:r>
            <w:proofErr w:type="spellEnd"/>
            <w:r w:rsidRPr="00A979BD">
              <w:t xml:space="preserve"> </w:t>
            </w:r>
            <w:proofErr w:type="spellStart"/>
            <w:r w:rsidRPr="00A979BD">
              <w:t>between</w:t>
            </w:r>
            <w:proofErr w:type="spellEnd"/>
            <w:r w:rsidRPr="00A979BD">
              <w:t xml:space="preserve"> TX and RX </w:t>
            </w:r>
            <w:proofErr w:type="spellStart"/>
            <w:r w:rsidRPr="00A979BD">
              <w:t>measurements</w:t>
            </w:r>
            <w:proofErr w:type="spellEnd"/>
            <w:r w:rsidRPr="00A979BD">
              <w:t xml:space="preserve"> and </w:t>
            </w:r>
            <w:proofErr w:type="spellStart"/>
            <w:r w:rsidRPr="00A979BD">
              <w:t>timing</w:t>
            </w:r>
            <w:proofErr w:type="spellEnd"/>
            <w:r w:rsidRPr="00A979BD">
              <w:t xml:space="preserve"> </w:t>
            </w:r>
            <w:proofErr w:type="spellStart"/>
            <w:r w:rsidRPr="00A979BD">
              <w:t>measurement</w:t>
            </w:r>
            <w:proofErr w:type="spellEnd"/>
            <w:r w:rsidRPr="00A979BD">
              <w:t xml:space="preserve"> </w:t>
            </w:r>
            <w:proofErr w:type="spellStart"/>
            <w:r w:rsidRPr="00A979BD">
              <w:t>errors</w:t>
            </w:r>
            <w:proofErr w:type="spellEnd"/>
            <w:r w:rsidRPr="00A979BD">
              <w:t>.</w:t>
            </w:r>
          </w:p>
          <w:p w14:paraId="17619720" w14:textId="77777777" w:rsidR="00A979BD" w:rsidRPr="00A979BD" w:rsidRDefault="00A979BD" w:rsidP="00A979BD">
            <w:pPr>
              <w:pStyle w:val="ListParagraph"/>
              <w:numPr>
                <w:ilvl w:val="0"/>
                <w:numId w:val="23"/>
              </w:numPr>
              <w:pBdr>
                <w:right w:val="single" w:sz="4" w:space="4" w:color="auto"/>
              </w:pBdr>
              <w:spacing w:line="240" w:lineRule="auto"/>
              <w:contextualSpacing w:val="0"/>
            </w:pPr>
            <w:proofErr w:type="spellStart"/>
            <w:r w:rsidRPr="00A979BD">
              <w:t>Details</w:t>
            </w:r>
            <w:proofErr w:type="spellEnd"/>
            <w:r w:rsidRPr="00A979BD">
              <w:t xml:space="preserve"> on RTT </w:t>
            </w:r>
            <w:proofErr w:type="spellStart"/>
            <w:r w:rsidRPr="00A979BD">
              <w:t>measurement</w:t>
            </w:r>
            <w:proofErr w:type="spellEnd"/>
            <w:r w:rsidRPr="00A979BD">
              <w:t>/</w:t>
            </w:r>
            <w:proofErr w:type="spellStart"/>
            <w:r w:rsidRPr="00A979BD">
              <w:t>determination</w:t>
            </w:r>
            <w:proofErr w:type="spellEnd"/>
            <w:r w:rsidRPr="00A979BD">
              <w:t xml:space="preserve"> in NTN: How RTT is </w:t>
            </w:r>
            <w:proofErr w:type="spellStart"/>
            <w:r w:rsidRPr="00A979BD">
              <w:t>determined</w:t>
            </w:r>
            <w:proofErr w:type="spellEnd"/>
            <w:r w:rsidRPr="00A979BD">
              <w:t xml:space="preserve">? </w:t>
            </w:r>
            <w:proofErr w:type="spellStart"/>
            <w:r w:rsidRPr="00A979BD">
              <w:t>Whether</w:t>
            </w:r>
            <w:proofErr w:type="spellEnd"/>
            <w:r w:rsidRPr="00A979BD">
              <w:t xml:space="preserve"> TA </w:t>
            </w:r>
            <w:proofErr w:type="spellStart"/>
            <w:r w:rsidRPr="00A979BD">
              <w:t>report</w:t>
            </w:r>
            <w:proofErr w:type="spellEnd"/>
            <w:r w:rsidRPr="00A979BD">
              <w:t xml:space="preserve"> of an SRS transmission </w:t>
            </w:r>
            <w:proofErr w:type="spellStart"/>
            <w:r w:rsidRPr="00A979BD">
              <w:t>would</w:t>
            </w:r>
            <w:proofErr w:type="spellEnd"/>
            <w:r w:rsidRPr="00A979BD">
              <w:t xml:space="preserve"> </w:t>
            </w:r>
            <w:proofErr w:type="spellStart"/>
            <w:r w:rsidRPr="00A979BD">
              <w:t>be</w:t>
            </w:r>
            <w:proofErr w:type="spellEnd"/>
            <w:r w:rsidRPr="00A979BD">
              <w:t xml:space="preserve"> </w:t>
            </w:r>
            <w:proofErr w:type="spellStart"/>
            <w:r w:rsidRPr="00A979BD">
              <w:t>required</w:t>
            </w:r>
            <w:proofErr w:type="spellEnd"/>
            <w:r w:rsidRPr="00A979BD">
              <w:t xml:space="preserve"> for RTT </w:t>
            </w:r>
            <w:proofErr w:type="spellStart"/>
            <w:r w:rsidRPr="00A979BD">
              <w:t>measurement</w:t>
            </w:r>
            <w:proofErr w:type="spellEnd"/>
            <w:r w:rsidRPr="00A979BD">
              <w:t>?</w:t>
            </w:r>
          </w:p>
          <w:p w14:paraId="15EF760D" w14:textId="77777777" w:rsidR="00A979BD" w:rsidRPr="00A979BD" w:rsidRDefault="00A979BD" w:rsidP="00A979BD">
            <w:pPr>
              <w:pStyle w:val="ListParagraph"/>
              <w:numPr>
                <w:ilvl w:val="0"/>
                <w:numId w:val="23"/>
              </w:numPr>
              <w:pBdr>
                <w:right w:val="single" w:sz="4" w:space="4" w:color="auto"/>
              </w:pBdr>
              <w:spacing w:line="240" w:lineRule="auto"/>
              <w:contextualSpacing w:val="0"/>
            </w:pPr>
            <w:proofErr w:type="spellStart"/>
            <w:r w:rsidRPr="00A979BD">
              <w:t>Inputs</w:t>
            </w:r>
            <w:proofErr w:type="spellEnd"/>
            <w:r w:rsidRPr="00A979BD">
              <w:t xml:space="preserve"> on </w:t>
            </w:r>
            <w:proofErr w:type="spellStart"/>
            <w:r w:rsidRPr="00A979BD">
              <w:t>the</w:t>
            </w:r>
            <w:proofErr w:type="spellEnd"/>
            <w:r w:rsidRPr="00A979BD">
              <w:t xml:space="preserve"> </w:t>
            </w:r>
            <w:proofErr w:type="spellStart"/>
            <w:r w:rsidRPr="00A979BD">
              <w:t>impact</w:t>
            </w:r>
            <w:proofErr w:type="spellEnd"/>
            <w:r w:rsidRPr="00A979BD">
              <w:t xml:space="preserve"> of </w:t>
            </w:r>
            <w:proofErr w:type="spellStart"/>
            <w:r w:rsidRPr="00A979BD">
              <w:t>measurement</w:t>
            </w:r>
            <w:proofErr w:type="spellEnd"/>
            <w:r w:rsidRPr="00A979BD">
              <w:t xml:space="preserve"> </w:t>
            </w:r>
            <w:proofErr w:type="spellStart"/>
            <w:r w:rsidRPr="00A979BD">
              <w:t>geometry</w:t>
            </w:r>
            <w:proofErr w:type="spellEnd"/>
            <w:r w:rsidRPr="00A979BD">
              <w:t xml:space="preserve"> </w:t>
            </w:r>
            <w:r w:rsidRPr="00A979BD">
              <w:rPr>
                <w:szCs w:val="20"/>
              </w:rPr>
              <w:t xml:space="preserve">on </w:t>
            </w:r>
            <w:proofErr w:type="spellStart"/>
            <w:r w:rsidRPr="00A979BD">
              <w:rPr>
                <w:szCs w:val="20"/>
              </w:rPr>
              <w:t>location</w:t>
            </w:r>
            <w:proofErr w:type="spellEnd"/>
            <w:r w:rsidRPr="00A979BD">
              <w:rPr>
                <w:szCs w:val="20"/>
              </w:rPr>
              <w:t xml:space="preserve"> </w:t>
            </w:r>
            <w:proofErr w:type="spellStart"/>
            <w:r w:rsidRPr="00A979BD">
              <w:rPr>
                <w:szCs w:val="20"/>
              </w:rPr>
              <w:t>accuracy</w:t>
            </w:r>
            <w:proofErr w:type="spellEnd"/>
            <w:r w:rsidRPr="00A979BD">
              <w:t xml:space="preserve">: </w:t>
            </w:r>
          </w:p>
          <w:p w14:paraId="1E9098E2" w14:textId="77777777" w:rsidR="00A979BD" w:rsidRPr="00A979BD" w:rsidRDefault="00A979BD" w:rsidP="00A979BD">
            <w:pPr>
              <w:pStyle w:val="ListParagraph"/>
              <w:numPr>
                <w:ilvl w:val="1"/>
                <w:numId w:val="23"/>
              </w:numPr>
              <w:pBdr>
                <w:right w:val="single" w:sz="4" w:space="4" w:color="auto"/>
              </w:pBdr>
              <w:spacing w:line="240" w:lineRule="auto"/>
              <w:contextualSpacing w:val="0"/>
            </w:pPr>
            <w:proofErr w:type="spellStart"/>
            <w:r w:rsidRPr="00A979BD">
              <w:t>Check</w:t>
            </w:r>
            <w:proofErr w:type="spellEnd"/>
            <w:r w:rsidRPr="00A979BD">
              <w:t xml:space="preserve"> </w:t>
            </w:r>
            <w:proofErr w:type="spellStart"/>
            <w:r w:rsidRPr="00A979BD">
              <w:t>whether</w:t>
            </w:r>
            <w:proofErr w:type="spellEnd"/>
            <w:r w:rsidRPr="00A979BD">
              <w:t xml:space="preserve"> position </w:t>
            </w:r>
            <w:proofErr w:type="spellStart"/>
            <w:r w:rsidRPr="00A979BD">
              <w:t>error</w:t>
            </w:r>
            <w:proofErr w:type="spellEnd"/>
            <w:r w:rsidRPr="00A979BD">
              <w:t xml:space="preserve"> </w:t>
            </w:r>
            <w:proofErr w:type="spellStart"/>
            <w:r w:rsidRPr="00A979BD">
              <w:t>depends</w:t>
            </w:r>
            <w:proofErr w:type="spellEnd"/>
            <w:r w:rsidRPr="00A979BD">
              <w:t xml:space="preserve"> on </w:t>
            </w:r>
            <w:proofErr w:type="spellStart"/>
            <w:r w:rsidRPr="00A979BD">
              <w:t>the</w:t>
            </w:r>
            <w:proofErr w:type="spellEnd"/>
            <w:r w:rsidRPr="00A979BD">
              <w:t xml:space="preserve"> </w:t>
            </w:r>
            <w:proofErr w:type="spellStart"/>
            <w:r w:rsidRPr="00A979BD">
              <w:t>relative</w:t>
            </w:r>
            <w:proofErr w:type="spellEnd"/>
            <w:r w:rsidRPr="00A979BD">
              <w:t xml:space="preserve"> </w:t>
            </w:r>
            <w:proofErr w:type="spellStart"/>
            <w:r w:rsidRPr="00A979BD">
              <w:t>geometry</w:t>
            </w:r>
            <w:proofErr w:type="spellEnd"/>
            <w:r w:rsidRPr="00A979BD">
              <w:t xml:space="preserve"> </w:t>
            </w:r>
            <w:proofErr w:type="spellStart"/>
            <w:r w:rsidRPr="00A979BD">
              <w:t>between</w:t>
            </w:r>
            <w:proofErr w:type="spellEnd"/>
            <w:r w:rsidRPr="00A979BD">
              <w:t xml:space="preserve"> </w:t>
            </w:r>
            <w:proofErr w:type="spellStart"/>
            <w:r w:rsidRPr="00A979BD">
              <w:t>the</w:t>
            </w:r>
            <w:proofErr w:type="spellEnd"/>
            <w:r w:rsidRPr="00A979BD">
              <w:t xml:space="preserve"> UE and </w:t>
            </w:r>
            <w:proofErr w:type="spellStart"/>
            <w:r w:rsidRPr="00A979BD">
              <w:t>the</w:t>
            </w:r>
            <w:proofErr w:type="spellEnd"/>
            <w:r w:rsidRPr="00A979BD">
              <w:t xml:space="preserve"> </w:t>
            </w:r>
            <w:proofErr w:type="spellStart"/>
            <w:r w:rsidRPr="00A979BD">
              <w:t>satellite</w:t>
            </w:r>
            <w:proofErr w:type="spellEnd"/>
            <w:r w:rsidRPr="00A979BD">
              <w:t xml:space="preserve"> </w:t>
            </w:r>
            <w:proofErr w:type="spellStart"/>
            <w:r w:rsidRPr="00A979BD">
              <w:t>positions</w:t>
            </w:r>
            <w:proofErr w:type="spellEnd"/>
            <w:r w:rsidRPr="00A979BD">
              <w:t xml:space="preserve"> ( </w:t>
            </w:r>
            <w:proofErr w:type="spellStart"/>
            <w:r w:rsidRPr="00A979BD">
              <w:t>used</w:t>
            </w:r>
            <w:proofErr w:type="spellEnd"/>
            <w:r w:rsidRPr="00A979BD">
              <w:t xml:space="preserve"> as </w:t>
            </w:r>
            <w:proofErr w:type="spellStart"/>
            <w:r w:rsidRPr="00A979BD">
              <w:t>anchor</w:t>
            </w:r>
            <w:proofErr w:type="spellEnd"/>
            <w:r w:rsidRPr="00A979BD">
              <w:t xml:space="preserve"> </w:t>
            </w:r>
            <w:proofErr w:type="spellStart"/>
            <w:r w:rsidRPr="00A979BD">
              <w:t>points</w:t>
            </w:r>
            <w:proofErr w:type="spellEnd"/>
            <w:r w:rsidRPr="00A979BD">
              <w:t xml:space="preserve"> for </w:t>
            </w:r>
            <w:proofErr w:type="spellStart"/>
            <w:r w:rsidRPr="00A979BD">
              <w:t>the</w:t>
            </w:r>
            <w:proofErr w:type="spellEnd"/>
            <w:r w:rsidRPr="00A979BD">
              <w:t xml:space="preserve"> </w:t>
            </w:r>
            <w:proofErr w:type="spellStart"/>
            <w:r w:rsidRPr="00A979BD">
              <w:t>positioning</w:t>
            </w:r>
            <w:proofErr w:type="spellEnd"/>
            <w:r w:rsidRPr="00A979BD">
              <w:t xml:space="preserve">): </w:t>
            </w:r>
          </w:p>
          <w:p w14:paraId="2C45C682" w14:textId="77777777" w:rsidR="00A979BD" w:rsidRPr="00A979BD" w:rsidRDefault="00A979BD" w:rsidP="00A979BD">
            <w:pPr>
              <w:pStyle w:val="ListParagraph"/>
              <w:numPr>
                <w:ilvl w:val="1"/>
                <w:numId w:val="23"/>
              </w:numPr>
              <w:pBdr>
                <w:right w:val="single" w:sz="4" w:space="4" w:color="auto"/>
              </w:pBdr>
              <w:spacing w:line="240" w:lineRule="auto"/>
              <w:contextualSpacing w:val="0"/>
            </w:pPr>
            <w:proofErr w:type="spellStart"/>
            <w:r w:rsidRPr="00A979BD">
              <w:t>Check</w:t>
            </w:r>
            <w:proofErr w:type="spellEnd"/>
            <w:r w:rsidRPr="00A979BD">
              <w:t xml:space="preserve"> </w:t>
            </w:r>
            <w:proofErr w:type="spellStart"/>
            <w:r w:rsidRPr="00A979BD">
              <w:t>whether</w:t>
            </w:r>
            <w:proofErr w:type="spellEnd"/>
            <w:r w:rsidRPr="00A979BD">
              <w:t xml:space="preserve"> </w:t>
            </w:r>
            <w:proofErr w:type="spellStart"/>
            <w:r w:rsidRPr="00A979BD">
              <w:t>there</w:t>
            </w:r>
            <w:proofErr w:type="spellEnd"/>
            <w:r w:rsidRPr="00A979BD">
              <w:t xml:space="preserve"> is a </w:t>
            </w:r>
            <w:proofErr w:type="spellStart"/>
            <w:r w:rsidRPr="00A979BD">
              <w:t>positioning</w:t>
            </w:r>
            <w:proofErr w:type="spellEnd"/>
            <w:r w:rsidRPr="00A979BD">
              <w:t xml:space="preserve"> </w:t>
            </w:r>
            <w:proofErr w:type="spellStart"/>
            <w:r w:rsidRPr="00A979BD">
              <w:t>estimation</w:t>
            </w:r>
            <w:proofErr w:type="spellEnd"/>
            <w:r w:rsidRPr="00A979BD">
              <w:t xml:space="preserve"> handicap </w:t>
            </w:r>
            <w:proofErr w:type="spellStart"/>
            <w:r w:rsidRPr="00A979BD">
              <w:t>zone</w:t>
            </w:r>
            <w:proofErr w:type="spellEnd"/>
            <w:r w:rsidRPr="00A979BD">
              <w:t xml:space="preserve">: </w:t>
            </w:r>
            <w:proofErr w:type="spellStart"/>
            <w:r w:rsidRPr="00A979BD">
              <w:t>close</w:t>
            </w:r>
            <w:proofErr w:type="spellEnd"/>
            <w:r w:rsidRPr="00A979BD">
              <w:t xml:space="preserve"> to </w:t>
            </w:r>
            <w:proofErr w:type="spellStart"/>
            <w:r w:rsidRPr="00A979BD">
              <w:t>the</w:t>
            </w:r>
            <w:proofErr w:type="spellEnd"/>
            <w:r w:rsidRPr="00A979BD">
              <w:t xml:space="preserve"> </w:t>
            </w:r>
            <w:proofErr w:type="spellStart"/>
            <w:r w:rsidRPr="00A979BD">
              <w:t>orbit</w:t>
            </w:r>
            <w:proofErr w:type="spellEnd"/>
            <w:r w:rsidRPr="00A979BD">
              <w:t xml:space="preserve"> </w:t>
            </w:r>
            <w:proofErr w:type="spellStart"/>
            <w:r w:rsidRPr="00A979BD">
              <w:t>plane</w:t>
            </w:r>
            <w:proofErr w:type="spellEnd"/>
            <w:r w:rsidRPr="00A979BD">
              <w:t xml:space="preserve"> </w:t>
            </w:r>
            <w:proofErr w:type="spellStart"/>
            <w:r w:rsidRPr="00A979BD">
              <w:t>the</w:t>
            </w:r>
            <w:proofErr w:type="spellEnd"/>
            <w:r w:rsidRPr="00A979BD">
              <w:t xml:space="preserve"> </w:t>
            </w:r>
            <w:proofErr w:type="spellStart"/>
            <w:r w:rsidRPr="00A979BD">
              <w:t>estimation</w:t>
            </w:r>
            <w:proofErr w:type="spellEnd"/>
            <w:r w:rsidRPr="00A979BD">
              <w:t xml:space="preserve"> </w:t>
            </w:r>
            <w:proofErr w:type="spellStart"/>
            <w:r w:rsidRPr="00A979BD">
              <w:t>accuracy</w:t>
            </w:r>
            <w:proofErr w:type="spellEnd"/>
            <w:r w:rsidRPr="00A979BD">
              <w:t xml:space="preserve"> </w:t>
            </w:r>
            <w:proofErr w:type="spellStart"/>
            <w:r w:rsidRPr="00A979BD">
              <w:t>may</w:t>
            </w:r>
            <w:proofErr w:type="spellEnd"/>
            <w:r w:rsidRPr="00A979BD">
              <w:t xml:space="preserve"> </w:t>
            </w:r>
            <w:proofErr w:type="spellStart"/>
            <w:r w:rsidRPr="00A979BD">
              <w:t>be</w:t>
            </w:r>
            <w:proofErr w:type="spellEnd"/>
            <w:r w:rsidRPr="00A979BD">
              <w:t xml:space="preserve"> </w:t>
            </w:r>
            <w:proofErr w:type="spellStart"/>
            <w:r w:rsidRPr="00A979BD">
              <w:t>remarkably</w:t>
            </w:r>
            <w:proofErr w:type="spellEnd"/>
            <w:r w:rsidRPr="00A979BD">
              <w:t xml:space="preserve"> </w:t>
            </w:r>
            <w:proofErr w:type="spellStart"/>
            <w:r w:rsidRPr="00A979BD">
              <w:t>impacted</w:t>
            </w:r>
            <w:proofErr w:type="spellEnd"/>
            <w:r w:rsidRPr="00A979BD">
              <w:t>.</w:t>
            </w:r>
          </w:p>
          <w:p w14:paraId="0BDD29BE" w14:textId="77777777" w:rsidR="00A979BD" w:rsidRPr="00D15616" w:rsidRDefault="00A979BD" w:rsidP="00A979BD">
            <w:pPr>
              <w:pStyle w:val="ListParagraph"/>
              <w:numPr>
                <w:ilvl w:val="0"/>
                <w:numId w:val="23"/>
              </w:numPr>
              <w:pBdr>
                <w:right w:val="single" w:sz="4" w:space="4" w:color="auto"/>
              </w:pBdr>
              <w:spacing w:line="240" w:lineRule="auto"/>
              <w:contextualSpacing w:val="0"/>
              <w:rPr>
                <w:highlight w:val="yellow"/>
              </w:rPr>
            </w:pPr>
            <w:proofErr w:type="spellStart"/>
            <w:r w:rsidRPr="00D15616">
              <w:rPr>
                <w:highlight w:val="yellow"/>
              </w:rPr>
              <w:t>Technique</w:t>
            </w:r>
            <w:proofErr w:type="spellEnd"/>
            <w:r w:rsidRPr="00D15616">
              <w:rPr>
                <w:highlight w:val="yellow"/>
              </w:rPr>
              <w:t xml:space="preserve"> (s) to </w:t>
            </w:r>
            <w:proofErr w:type="spellStart"/>
            <w:r w:rsidRPr="00D15616">
              <w:rPr>
                <w:highlight w:val="yellow"/>
              </w:rPr>
              <w:t>resolve</w:t>
            </w:r>
            <w:proofErr w:type="spellEnd"/>
            <w:r w:rsidRPr="00D15616">
              <w:rPr>
                <w:highlight w:val="yellow"/>
              </w:rPr>
              <w:t xml:space="preserve"> </w:t>
            </w:r>
            <w:proofErr w:type="spellStart"/>
            <w:r w:rsidRPr="00D15616">
              <w:rPr>
                <w:highlight w:val="yellow"/>
              </w:rPr>
              <w:t>ambiguity</w:t>
            </w:r>
            <w:proofErr w:type="spellEnd"/>
            <w:r w:rsidRPr="00D15616">
              <w:rPr>
                <w:highlight w:val="yellow"/>
              </w:rPr>
              <w:t xml:space="preserve"> of </w:t>
            </w:r>
            <w:proofErr w:type="spellStart"/>
            <w:r w:rsidRPr="00D15616">
              <w:rPr>
                <w:highlight w:val="yellow"/>
              </w:rPr>
              <w:t>the</w:t>
            </w:r>
            <w:proofErr w:type="spellEnd"/>
            <w:r w:rsidRPr="00D15616">
              <w:rPr>
                <w:highlight w:val="yellow"/>
              </w:rPr>
              <w:t xml:space="preserve"> </w:t>
            </w:r>
            <w:proofErr w:type="spellStart"/>
            <w:r w:rsidRPr="00D15616">
              <w:rPr>
                <w:highlight w:val="yellow"/>
              </w:rPr>
              <w:t>mirror</w:t>
            </w:r>
            <w:proofErr w:type="spellEnd"/>
            <w:r w:rsidRPr="00D15616">
              <w:rPr>
                <w:highlight w:val="yellow"/>
              </w:rPr>
              <w:t xml:space="preserve"> image position </w:t>
            </w:r>
          </w:p>
          <w:p w14:paraId="3E97208F" w14:textId="77777777" w:rsidR="00A979BD" w:rsidRPr="00A979BD" w:rsidRDefault="00A979BD" w:rsidP="00A979BD">
            <w:pPr>
              <w:pStyle w:val="ListParagraph"/>
              <w:numPr>
                <w:ilvl w:val="0"/>
                <w:numId w:val="23"/>
              </w:numPr>
              <w:pBdr>
                <w:right w:val="single" w:sz="4" w:space="4" w:color="auto"/>
              </w:pBdr>
              <w:spacing w:line="240" w:lineRule="auto"/>
              <w:contextualSpacing w:val="0"/>
            </w:pPr>
            <w:proofErr w:type="spellStart"/>
            <w:r w:rsidRPr="00A979BD">
              <w:t>Inputs</w:t>
            </w:r>
            <w:proofErr w:type="spellEnd"/>
            <w:r w:rsidRPr="00A979BD">
              <w:t xml:space="preserve"> on </w:t>
            </w:r>
            <w:proofErr w:type="spellStart"/>
            <w:r w:rsidRPr="00A979BD">
              <w:t>the</w:t>
            </w:r>
            <w:proofErr w:type="spellEnd"/>
            <w:r w:rsidRPr="00A979BD">
              <w:t xml:space="preserve"> </w:t>
            </w:r>
            <w:proofErr w:type="spellStart"/>
            <w:r w:rsidRPr="00A979BD">
              <w:t>applicability</w:t>
            </w:r>
            <w:proofErr w:type="spellEnd"/>
            <w:r w:rsidRPr="00A979BD">
              <w:t xml:space="preserve"> of </w:t>
            </w:r>
            <w:proofErr w:type="spellStart"/>
            <w:r w:rsidRPr="00A979BD">
              <w:t>the</w:t>
            </w:r>
            <w:proofErr w:type="spellEnd"/>
            <w:r w:rsidRPr="00A979BD">
              <w:t xml:space="preserve"> </w:t>
            </w:r>
            <w:proofErr w:type="spellStart"/>
            <w:r w:rsidRPr="00A979BD">
              <w:t>method</w:t>
            </w:r>
            <w:proofErr w:type="spellEnd"/>
            <w:r w:rsidRPr="00A979BD">
              <w:t xml:space="preserve"> in case of Earth </w:t>
            </w:r>
            <w:proofErr w:type="spellStart"/>
            <w:r w:rsidRPr="00A979BD">
              <w:t>Fixed</w:t>
            </w:r>
            <w:proofErr w:type="spellEnd"/>
            <w:r w:rsidRPr="00A979BD">
              <w:t xml:space="preserve"> </w:t>
            </w:r>
            <w:proofErr w:type="spellStart"/>
            <w:r w:rsidRPr="00A979BD">
              <w:t>cell</w:t>
            </w:r>
            <w:proofErr w:type="spellEnd"/>
            <w:r w:rsidRPr="00A979BD">
              <w:t xml:space="preserve">/Earth </w:t>
            </w:r>
            <w:proofErr w:type="spellStart"/>
            <w:r w:rsidRPr="00A979BD">
              <w:t>moving</w:t>
            </w:r>
            <w:proofErr w:type="spellEnd"/>
            <w:r w:rsidRPr="00A979BD">
              <w:t xml:space="preserve"> </w:t>
            </w:r>
            <w:proofErr w:type="spellStart"/>
            <w:r w:rsidRPr="00A979BD">
              <w:t>cell</w:t>
            </w:r>
            <w:proofErr w:type="spellEnd"/>
          </w:p>
          <w:p w14:paraId="3450297C" w14:textId="77777777" w:rsidR="00A979BD" w:rsidRPr="00A979BD" w:rsidRDefault="00A979BD" w:rsidP="00AF24DE">
            <w:pPr>
              <w:pStyle w:val="paragraph"/>
              <w:spacing w:before="0" w:beforeAutospacing="0" w:after="0" w:afterAutospacing="0"/>
              <w:textAlignment w:val="baseline"/>
              <w:rPr>
                <w:rFonts w:ascii="Segoe UI" w:hAnsi="Segoe UI" w:cs="Segoe UI"/>
                <w:sz w:val="18"/>
                <w:szCs w:val="18"/>
                <w:highlight w:val="yellow"/>
                <w:lang w:val="fi-FI"/>
              </w:rPr>
            </w:pPr>
          </w:p>
        </w:tc>
      </w:tr>
    </w:tbl>
    <w:p w14:paraId="50953174" w14:textId="1C98C1BF" w:rsidR="00D15616" w:rsidRPr="006A0F92" w:rsidRDefault="00D15616" w:rsidP="00A979BD">
      <w:pPr>
        <w:spacing w:line="276" w:lineRule="auto"/>
        <w:jc w:val="both"/>
        <w:rPr>
          <w:highlight w:val="yellow"/>
        </w:rPr>
      </w:pPr>
    </w:p>
    <w:tbl>
      <w:tblPr>
        <w:tblStyle w:val="TableGrid"/>
        <w:tblW w:w="0" w:type="auto"/>
        <w:tblLook w:val="04A0" w:firstRow="1" w:lastRow="0" w:firstColumn="1" w:lastColumn="0" w:noHBand="0" w:noVBand="1"/>
      </w:tblPr>
      <w:tblGrid>
        <w:gridCol w:w="9629"/>
      </w:tblGrid>
      <w:tr w:rsidR="001A326C" w:rsidRPr="001A326C" w14:paraId="7EEBC8F9" w14:textId="77777777" w:rsidTr="00AF24DE">
        <w:tc>
          <w:tcPr>
            <w:tcW w:w="9629" w:type="dxa"/>
          </w:tcPr>
          <w:p w14:paraId="30A7B489" w14:textId="77777777" w:rsidR="001A326C" w:rsidRPr="00120A48" w:rsidRDefault="001A326C" w:rsidP="001A326C">
            <w:pPr>
              <w:jc w:val="both"/>
              <w:rPr>
                <w:b/>
              </w:rPr>
            </w:pPr>
            <w:r w:rsidRPr="00120A48">
              <w:rPr>
                <w:b/>
              </w:rPr>
              <w:lastRenderedPageBreak/>
              <w:t>FL Recommendation:</w:t>
            </w:r>
          </w:p>
          <w:p w14:paraId="2CC5AA1D" w14:textId="77777777" w:rsidR="001A326C" w:rsidRPr="00120A48" w:rsidRDefault="001A326C" w:rsidP="001A326C">
            <w:pPr>
              <w:jc w:val="both"/>
            </w:pPr>
            <w:r w:rsidRPr="00120A48">
              <w:t>Companies are encouraged to provide inputs on Network verified UE location based on TA reporting to RAN1#111:</w:t>
            </w:r>
          </w:p>
          <w:p w14:paraId="361BD2CF" w14:textId="77777777" w:rsidR="001A326C" w:rsidRPr="00120A48" w:rsidRDefault="001A326C" w:rsidP="001A326C">
            <w:pPr>
              <w:numPr>
                <w:ilvl w:val="0"/>
                <w:numId w:val="23"/>
              </w:numPr>
              <w:spacing w:after="0" w:line="240" w:lineRule="auto"/>
              <w:jc w:val="both"/>
            </w:pPr>
            <w:r w:rsidRPr="00120A48">
              <w:t>Whether  TA report (or any information the UE supplies to the network which is derived by the UE based on its GNSS ) could be used as standalone method or combined with other techniques for  Network verified UE location procedure.</w:t>
            </w:r>
          </w:p>
          <w:p w14:paraId="6473127C" w14:textId="77777777" w:rsidR="001A326C" w:rsidRPr="00120A48" w:rsidRDefault="001A326C" w:rsidP="001A326C">
            <w:pPr>
              <w:numPr>
                <w:ilvl w:val="0"/>
                <w:numId w:val="23"/>
              </w:numPr>
              <w:spacing w:after="0" w:line="240" w:lineRule="auto"/>
              <w:jc w:val="both"/>
            </w:pPr>
            <w:r w:rsidRPr="00120A48">
              <w:t>If TA/UE specific TA report is used as part of the method for Network verified UE location procedure, is it needed to verify the integrity/trustworthy of this reported TA itself? And how?</w:t>
            </w:r>
          </w:p>
          <w:p w14:paraId="28AFE4DD" w14:textId="77777777" w:rsidR="001A326C" w:rsidRPr="006A0F92" w:rsidRDefault="001A326C" w:rsidP="00AF24DE">
            <w:pPr>
              <w:pStyle w:val="paragraph"/>
              <w:spacing w:before="0" w:beforeAutospacing="0" w:after="0" w:afterAutospacing="0"/>
              <w:textAlignment w:val="baseline"/>
              <w:rPr>
                <w:rFonts w:ascii="Segoe UI" w:hAnsi="Segoe UI" w:cs="Segoe UI"/>
                <w:sz w:val="18"/>
                <w:szCs w:val="18"/>
                <w:highlight w:val="yellow"/>
                <w:lang w:val="en-GB"/>
              </w:rPr>
            </w:pPr>
          </w:p>
        </w:tc>
      </w:tr>
    </w:tbl>
    <w:p w14:paraId="3689FEBB" w14:textId="77777777" w:rsidR="001A326C" w:rsidRDefault="001A326C" w:rsidP="001A326C">
      <w:pPr>
        <w:spacing w:line="276" w:lineRule="auto"/>
        <w:jc w:val="both"/>
        <w:rPr>
          <w:highlight w:val="yellow"/>
        </w:rPr>
      </w:pPr>
    </w:p>
    <w:tbl>
      <w:tblPr>
        <w:tblStyle w:val="TableGrid"/>
        <w:tblW w:w="0" w:type="auto"/>
        <w:tblLook w:val="04A0" w:firstRow="1" w:lastRow="0" w:firstColumn="1" w:lastColumn="0" w:noHBand="0" w:noVBand="1"/>
      </w:tblPr>
      <w:tblGrid>
        <w:gridCol w:w="9629"/>
      </w:tblGrid>
      <w:tr w:rsidR="00427D1D" w:rsidRPr="00DB0B0B" w14:paraId="24C06D74" w14:textId="77777777" w:rsidTr="00AF24DE">
        <w:tc>
          <w:tcPr>
            <w:tcW w:w="9629" w:type="dxa"/>
          </w:tcPr>
          <w:p w14:paraId="695DC6D5" w14:textId="77777777" w:rsidR="00427D1D" w:rsidRPr="00120A48" w:rsidRDefault="00427D1D" w:rsidP="00AF24DE">
            <w:pPr>
              <w:jc w:val="both"/>
              <w:rPr>
                <w:b/>
              </w:rPr>
            </w:pPr>
            <w:r w:rsidRPr="00120A48">
              <w:rPr>
                <w:b/>
              </w:rPr>
              <w:t>FL Recommendation:</w:t>
            </w:r>
          </w:p>
          <w:p w14:paraId="2A3DED2C" w14:textId="5AE1C189" w:rsidR="00427D1D" w:rsidRPr="006A0F92" w:rsidRDefault="00427D1D" w:rsidP="00AF24DE">
            <w:pPr>
              <w:pStyle w:val="paragraph"/>
              <w:spacing w:before="0" w:beforeAutospacing="0" w:after="0" w:afterAutospacing="0"/>
              <w:textAlignment w:val="baseline"/>
              <w:rPr>
                <w:rFonts w:ascii="Segoe UI" w:hAnsi="Segoe UI" w:cs="Segoe UI"/>
                <w:sz w:val="18"/>
                <w:szCs w:val="18"/>
                <w:highlight w:val="yellow"/>
                <w:lang w:val="en-GB"/>
              </w:rPr>
            </w:pPr>
            <w:r w:rsidRPr="00724B11">
              <w:t xml:space="preserve">On the evaluation of the uplink angle-based positioning: Different defects may affect the angle estimation such as satellite beam pointing error, phase noise and defects due to all transformations (or operations) applied on the signals, from antenna elements on board to the receiving base station on the ground.  Companies are encouraged to evaluate the accuracy of </w:t>
            </w:r>
            <w:proofErr w:type="spellStart"/>
            <w:r w:rsidRPr="00724B11">
              <w:t>AoA</w:t>
            </w:r>
            <w:proofErr w:type="spellEnd"/>
            <w:r w:rsidRPr="00724B11">
              <w:t xml:space="preserve"> methods by considering these aspects and provide inputs to next RAN1 meeting</w:t>
            </w:r>
          </w:p>
        </w:tc>
      </w:tr>
    </w:tbl>
    <w:p w14:paraId="5E644C2F" w14:textId="77777777" w:rsidR="00564A50" w:rsidRDefault="00564A50" w:rsidP="00564A50">
      <w:pPr>
        <w:rPr>
          <w:rFonts w:eastAsia="PMingLiU"/>
          <w:szCs w:val="20"/>
          <w:lang w:val="en-GB"/>
        </w:rPr>
      </w:pPr>
    </w:p>
    <w:tbl>
      <w:tblPr>
        <w:tblStyle w:val="TableGrid"/>
        <w:tblW w:w="0" w:type="auto"/>
        <w:tblLook w:val="04A0" w:firstRow="1" w:lastRow="0" w:firstColumn="1" w:lastColumn="0" w:noHBand="0" w:noVBand="1"/>
      </w:tblPr>
      <w:tblGrid>
        <w:gridCol w:w="9629"/>
      </w:tblGrid>
      <w:tr w:rsidR="00564A50" w:rsidRPr="00DB0B0B" w14:paraId="07A99CB5" w14:textId="77777777" w:rsidTr="00564A50">
        <w:tc>
          <w:tcPr>
            <w:tcW w:w="9629" w:type="dxa"/>
            <w:tcBorders>
              <w:top w:val="single" w:sz="4" w:space="0" w:color="auto"/>
              <w:left w:val="single" w:sz="4" w:space="0" w:color="auto"/>
              <w:bottom w:val="single" w:sz="4" w:space="0" w:color="auto"/>
              <w:right w:val="single" w:sz="4" w:space="0" w:color="auto"/>
            </w:tcBorders>
            <w:hideMark/>
          </w:tcPr>
          <w:p w14:paraId="48CB919F" w14:textId="77777777" w:rsidR="00564A50" w:rsidRPr="00E66783" w:rsidRDefault="00564A50">
            <w:pPr>
              <w:pStyle w:val="Prop1"/>
              <w:jc w:val="both"/>
              <w:rPr>
                <w:rFonts w:hint="default"/>
                <w:b w:val="0"/>
                <w:szCs w:val="20"/>
              </w:rPr>
            </w:pPr>
            <w:r w:rsidRPr="00E66783">
              <w:rPr>
                <w:b w:val="0"/>
                <w:szCs w:val="20"/>
              </w:rPr>
              <w:t>RAN1 to further study the appropriate NR E-CID measurements that combined could be used to verify the location of the UE. These may include (but not limited to):</w:t>
            </w:r>
          </w:p>
          <w:p w14:paraId="449E65D7" w14:textId="77777777" w:rsidR="00564A50" w:rsidRPr="00E66783" w:rsidRDefault="00564A50" w:rsidP="00564A50">
            <w:pPr>
              <w:pStyle w:val="Prop1"/>
              <w:numPr>
                <w:ilvl w:val="0"/>
                <w:numId w:val="24"/>
              </w:numPr>
              <w:jc w:val="both"/>
              <w:rPr>
                <w:rFonts w:hint="default"/>
                <w:b w:val="0"/>
                <w:szCs w:val="20"/>
              </w:rPr>
            </w:pPr>
            <w:r w:rsidRPr="00E66783">
              <w:rPr>
                <w:b w:val="0"/>
                <w:szCs w:val="20"/>
              </w:rPr>
              <w:t xml:space="preserve">UE reported measurements: </w:t>
            </w:r>
          </w:p>
          <w:p w14:paraId="0BB5C439" w14:textId="77777777" w:rsidR="00564A50" w:rsidRPr="00E66783" w:rsidRDefault="00564A50" w:rsidP="00564A50">
            <w:pPr>
              <w:pStyle w:val="Prop1"/>
              <w:numPr>
                <w:ilvl w:val="1"/>
                <w:numId w:val="24"/>
              </w:numPr>
              <w:jc w:val="both"/>
              <w:rPr>
                <w:rFonts w:hint="default"/>
                <w:b w:val="0"/>
                <w:szCs w:val="20"/>
              </w:rPr>
            </w:pPr>
            <w:r w:rsidRPr="00E66783">
              <w:rPr>
                <w:b w:val="0"/>
                <w:szCs w:val="20"/>
              </w:rPr>
              <w:t xml:space="preserve">FFS: UE specific Timing Advance </w:t>
            </w:r>
          </w:p>
          <w:p w14:paraId="57356D63" w14:textId="77777777" w:rsidR="00564A50" w:rsidRPr="00E66783" w:rsidRDefault="00564A50" w:rsidP="00564A50">
            <w:pPr>
              <w:pStyle w:val="Prop1"/>
              <w:numPr>
                <w:ilvl w:val="1"/>
                <w:numId w:val="24"/>
              </w:numPr>
              <w:jc w:val="both"/>
              <w:rPr>
                <w:rFonts w:hint="default"/>
                <w:b w:val="0"/>
                <w:szCs w:val="20"/>
              </w:rPr>
            </w:pPr>
            <w:r w:rsidRPr="00E66783">
              <w:rPr>
                <w:b w:val="0"/>
                <w:szCs w:val="20"/>
              </w:rPr>
              <w:t xml:space="preserve">FFS: Doppler calculated on the service link,  </w:t>
            </w:r>
          </w:p>
          <w:p w14:paraId="37B24F06" w14:textId="77777777" w:rsidR="00564A50" w:rsidRPr="00E66783" w:rsidRDefault="00564A50" w:rsidP="00564A50">
            <w:pPr>
              <w:pStyle w:val="Prop1"/>
              <w:numPr>
                <w:ilvl w:val="1"/>
                <w:numId w:val="24"/>
              </w:numPr>
              <w:jc w:val="both"/>
              <w:rPr>
                <w:rFonts w:hint="default"/>
                <w:b w:val="0"/>
                <w:szCs w:val="20"/>
              </w:rPr>
            </w:pPr>
            <w:r w:rsidRPr="00E66783">
              <w:rPr>
                <w:b w:val="0"/>
                <w:szCs w:val="20"/>
              </w:rPr>
              <w:t xml:space="preserve">SS-RSRP, SS-RSRQ, CSI-RSRP and CSI-RSRQ. </w:t>
            </w:r>
          </w:p>
          <w:p w14:paraId="4E8E6DC6" w14:textId="77777777" w:rsidR="00564A50" w:rsidRPr="00E66783" w:rsidRDefault="00564A50" w:rsidP="00564A50">
            <w:pPr>
              <w:pStyle w:val="Prop1"/>
              <w:numPr>
                <w:ilvl w:val="1"/>
                <w:numId w:val="24"/>
              </w:numPr>
              <w:jc w:val="both"/>
              <w:rPr>
                <w:rFonts w:hint="default"/>
                <w:b w:val="0"/>
                <w:szCs w:val="20"/>
              </w:rPr>
            </w:pPr>
            <w:r w:rsidRPr="00E66783">
              <w:rPr>
                <w:b w:val="0"/>
                <w:szCs w:val="20"/>
              </w:rPr>
              <w:t>For a VSAT UE beam pointing in respect to satellite beam line of sight.</w:t>
            </w:r>
          </w:p>
          <w:p w14:paraId="4916218A" w14:textId="77777777" w:rsidR="00564A50" w:rsidRPr="00E66783" w:rsidRDefault="00564A50" w:rsidP="00564A50">
            <w:pPr>
              <w:pStyle w:val="Prop1"/>
              <w:numPr>
                <w:ilvl w:val="0"/>
                <w:numId w:val="24"/>
              </w:numPr>
              <w:jc w:val="both"/>
              <w:rPr>
                <w:rFonts w:hint="default"/>
                <w:b w:val="0"/>
                <w:szCs w:val="20"/>
              </w:rPr>
            </w:pPr>
            <w:proofErr w:type="spellStart"/>
            <w:r w:rsidRPr="00E66783">
              <w:rPr>
                <w:b w:val="0"/>
                <w:szCs w:val="20"/>
              </w:rPr>
              <w:t>gNB</w:t>
            </w:r>
            <w:proofErr w:type="spellEnd"/>
            <w:r w:rsidRPr="00E66783">
              <w:rPr>
                <w:b w:val="0"/>
                <w:szCs w:val="20"/>
              </w:rPr>
              <w:t xml:space="preserve"> measurements: </w:t>
            </w:r>
          </w:p>
          <w:p w14:paraId="71119873" w14:textId="77777777" w:rsidR="00564A50" w:rsidRPr="00E66783" w:rsidRDefault="00564A50" w:rsidP="00564A50">
            <w:pPr>
              <w:pStyle w:val="Prop1"/>
              <w:numPr>
                <w:ilvl w:val="1"/>
                <w:numId w:val="24"/>
              </w:numPr>
              <w:jc w:val="both"/>
              <w:rPr>
                <w:rFonts w:hint="default"/>
                <w:b w:val="0"/>
                <w:szCs w:val="20"/>
              </w:rPr>
            </w:pPr>
            <w:r w:rsidRPr="00E66783">
              <w:rPr>
                <w:b w:val="0"/>
                <w:szCs w:val="20"/>
              </w:rPr>
              <w:t>UL Angle of Arrival (azimuth and elevation)</w:t>
            </w:r>
          </w:p>
          <w:p w14:paraId="4B127481" w14:textId="77777777" w:rsidR="00564A50" w:rsidRPr="00E66783" w:rsidRDefault="00564A50" w:rsidP="00564A50">
            <w:pPr>
              <w:pStyle w:val="Prop1"/>
              <w:numPr>
                <w:ilvl w:val="0"/>
                <w:numId w:val="24"/>
              </w:numPr>
              <w:jc w:val="both"/>
              <w:rPr>
                <w:rFonts w:hint="default"/>
                <w:b w:val="0"/>
                <w:szCs w:val="20"/>
              </w:rPr>
            </w:pPr>
            <w:r w:rsidRPr="00E66783">
              <w:rPr>
                <w:b w:val="0"/>
                <w:szCs w:val="20"/>
              </w:rPr>
              <w:t>RTT calculation:</w:t>
            </w:r>
          </w:p>
          <w:p w14:paraId="1E0C551A" w14:textId="77777777" w:rsidR="00564A50" w:rsidRPr="00E66783" w:rsidRDefault="00564A50" w:rsidP="00564A50">
            <w:pPr>
              <w:pStyle w:val="Prop1"/>
              <w:numPr>
                <w:ilvl w:val="1"/>
                <w:numId w:val="24"/>
              </w:numPr>
              <w:jc w:val="both"/>
              <w:rPr>
                <w:rFonts w:hint="default"/>
                <w:b w:val="0"/>
                <w:szCs w:val="20"/>
              </w:rPr>
            </w:pPr>
            <w:r w:rsidRPr="00E66783">
              <w:rPr>
                <w:b w:val="0"/>
                <w:szCs w:val="20"/>
              </w:rPr>
              <w:t>UE Rx-Tx time difference measurements of downlink signals</w:t>
            </w:r>
          </w:p>
          <w:p w14:paraId="5A2990EC" w14:textId="77777777" w:rsidR="00564A50" w:rsidRDefault="00564A50" w:rsidP="00564A50">
            <w:pPr>
              <w:pStyle w:val="Prop1"/>
              <w:numPr>
                <w:ilvl w:val="1"/>
                <w:numId w:val="24"/>
              </w:numPr>
              <w:jc w:val="both"/>
              <w:rPr>
                <w:rFonts w:hint="default"/>
                <w:szCs w:val="20"/>
                <w:highlight w:val="cyan"/>
              </w:rPr>
            </w:pPr>
            <w:proofErr w:type="spellStart"/>
            <w:r w:rsidRPr="00E66783">
              <w:rPr>
                <w:b w:val="0"/>
                <w:szCs w:val="20"/>
              </w:rPr>
              <w:t>gNB</w:t>
            </w:r>
            <w:proofErr w:type="spellEnd"/>
            <w:r w:rsidRPr="00E66783">
              <w:rPr>
                <w:b w:val="0"/>
                <w:szCs w:val="20"/>
              </w:rPr>
              <w:t xml:space="preserve"> Rx-Tx time difference measurements, of uplink signals transmitted from UE</w:t>
            </w:r>
          </w:p>
        </w:tc>
      </w:tr>
    </w:tbl>
    <w:p w14:paraId="10ED7F9C" w14:textId="77777777" w:rsidR="00564A50" w:rsidRDefault="00564A50" w:rsidP="00564A50">
      <w:pPr>
        <w:rPr>
          <w:rFonts w:eastAsia="SimSun"/>
          <w:szCs w:val="24"/>
          <w:lang w:val="en-GB"/>
        </w:rPr>
      </w:pPr>
    </w:p>
    <w:p w14:paraId="00CE30A4" w14:textId="123F83A4" w:rsidR="00222D94" w:rsidRPr="00AA5FE1" w:rsidRDefault="005A584F" w:rsidP="00F87C47">
      <w:pPr>
        <w:spacing w:line="276" w:lineRule="auto"/>
        <w:jc w:val="both"/>
      </w:pPr>
      <w:r w:rsidRPr="00AA5FE1">
        <w:t>In this contribution we</w:t>
      </w:r>
      <w:r w:rsidR="0002362C" w:rsidRPr="00AA5FE1">
        <w:t xml:space="preserve"> repeat </w:t>
      </w:r>
      <w:r w:rsidRPr="00AA5FE1">
        <w:t xml:space="preserve">why </w:t>
      </w:r>
      <w:r w:rsidR="00DB0B0B" w:rsidRPr="00AA5FE1">
        <w:t>only</w:t>
      </w:r>
      <w:r w:rsidRPr="00AA5FE1">
        <w:t xml:space="preserve"> using Multi-RTT/DL/UL-TDOA methods </w:t>
      </w:r>
      <w:r w:rsidR="00540F8D" w:rsidRPr="00AA5FE1">
        <w:t>will</w:t>
      </w:r>
      <w:r w:rsidRPr="00AA5FE1">
        <w:t xml:space="preserve"> not solve the problem sufficiently</w:t>
      </w:r>
      <w:r w:rsidR="009E227B" w:rsidRPr="00AA5FE1">
        <w:t xml:space="preserve"> </w:t>
      </w:r>
      <w:r w:rsidRPr="00AA5FE1">
        <w:t xml:space="preserve">and discuss some </w:t>
      </w:r>
      <w:r w:rsidR="0002362C" w:rsidRPr="00AA5FE1">
        <w:t>alternatives</w:t>
      </w:r>
      <w:r w:rsidR="00DB0B0B" w:rsidRPr="00AA5FE1">
        <w:t>.</w:t>
      </w:r>
    </w:p>
    <w:p w14:paraId="0F7B6227" w14:textId="351CBDF1" w:rsidR="00242112" w:rsidRPr="006B0AED" w:rsidRDefault="002D0745" w:rsidP="0084623A">
      <w:pPr>
        <w:pStyle w:val="Heading1"/>
      </w:pPr>
      <w:r w:rsidRPr="006B0AED">
        <w:t>The problem</w:t>
      </w:r>
    </w:p>
    <w:p w14:paraId="07F7D9E8" w14:textId="77777777" w:rsidR="002D0745" w:rsidRPr="00AD5B0B" w:rsidRDefault="002D0745" w:rsidP="000F3595">
      <w:pPr>
        <w:jc w:val="both"/>
      </w:pPr>
      <w:r w:rsidRPr="00AD5B0B">
        <w:t xml:space="preserve">Positioning methods like multi-RTT, DL/UL-TDOA rely on triangulation and require at least 3 reference points. In general, one of the problems with triangulation methods is the general </w:t>
      </w:r>
      <w:proofErr w:type="spellStart"/>
      <w:r w:rsidRPr="00AD5B0B">
        <w:t>dillusion</w:t>
      </w:r>
      <w:proofErr w:type="spellEnd"/>
      <w:r w:rsidRPr="00AD5B0B">
        <w:t xml:space="preserve"> of precision, which requires a relative large separation of the measurement point. With the approach of using only a single satellite, the measurement samples that are available will be located on a single line which is described by the </w:t>
      </w:r>
      <w:proofErr w:type="spellStart"/>
      <w:r w:rsidRPr="00AD5B0B">
        <w:t>sattelites</w:t>
      </w:r>
      <w:proofErr w:type="spellEnd"/>
      <w:r w:rsidRPr="00AD5B0B">
        <w:t xml:space="preserve"> path during the fly-over. This reduction of the “space” when limiting to a single satellite monitoring will reduce the general accuracy. On top of this, the current main assumed methods of multi-RTT and DL/UL-TDOA will be solely based on a rough estimation of the round trip time between the UE and the satellite. Such estimation is relying on the propagation delay or round-trip delay being mapped into a distance travelled for the radio signal. Using distance as the general metric for determining the UE’s position within </w:t>
      </w:r>
      <w:r w:rsidRPr="00AD5B0B">
        <w:lastRenderedPageBreak/>
        <w:t>the network will cause the problem of “mirror images”, where two geographical points or areas will show the same physical characteristics when being observed from the satellite’s viewpoint. These two points or areas will be seen as symmetrical around the orbital plane during the fly-over.</w:t>
      </w:r>
    </w:p>
    <w:p w14:paraId="72FB3AF5" w14:textId="3F23FBF4" w:rsidR="002D0745" w:rsidRPr="002E56DD" w:rsidRDefault="002D0745" w:rsidP="002D0745">
      <w:pPr>
        <w:rPr>
          <w:b/>
        </w:rPr>
      </w:pPr>
      <w:r w:rsidRPr="002E56DD">
        <w:rPr>
          <w:b/>
        </w:rPr>
        <w:t>Observation 1: Methods like multi-RTT, UL/DL-TDOA alone cannot distinguish between the mirror positions on either side of the orbital plane</w:t>
      </w:r>
      <w:r w:rsidR="00445BB1" w:rsidRPr="002E56DD">
        <w:rPr>
          <w:b/>
        </w:rPr>
        <w:t xml:space="preserve"> and other input is required</w:t>
      </w:r>
      <w:r w:rsidRPr="002E56DD">
        <w:rPr>
          <w:b/>
        </w:rPr>
        <w:t>.</w:t>
      </w:r>
    </w:p>
    <w:p w14:paraId="7DAAD279" w14:textId="68513C18" w:rsidR="0084623A" w:rsidRPr="00C80AEE" w:rsidRDefault="006A0F92" w:rsidP="0084623A">
      <w:pPr>
        <w:pStyle w:val="Heading1"/>
      </w:pPr>
      <w:r w:rsidRPr="00C80AEE">
        <w:t>Considerations</w:t>
      </w:r>
    </w:p>
    <w:p w14:paraId="417CB50B" w14:textId="0385B44E" w:rsidR="003B7764" w:rsidRPr="00A61F2C" w:rsidRDefault="003B7764" w:rsidP="006A0F92">
      <w:pPr>
        <w:pStyle w:val="Heading2"/>
      </w:pPr>
      <w:r w:rsidRPr="00A61F2C">
        <w:t xml:space="preserve">UL </w:t>
      </w:r>
      <w:proofErr w:type="spellStart"/>
      <w:r w:rsidRPr="00A61F2C">
        <w:t>AoA</w:t>
      </w:r>
      <w:proofErr w:type="spellEnd"/>
    </w:p>
    <w:p w14:paraId="0BAD32B6" w14:textId="63DDEEBD" w:rsidR="002C7065" w:rsidRDefault="002C7065" w:rsidP="003B7764">
      <w:pPr>
        <w:rPr>
          <w:highlight w:val="yellow"/>
          <w:lang w:val="en-GB"/>
        </w:rPr>
      </w:pPr>
      <w:r w:rsidRPr="008E24C6">
        <w:rPr>
          <w:lang w:val="en-GB"/>
        </w:rPr>
        <w:t xml:space="preserve">UL </w:t>
      </w:r>
      <w:proofErr w:type="spellStart"/>
      <w:r w:rsidRPr="008E24C6">
        <w:rPr>
          <w:lang w:val="en-GB"/>
        </w:rPr>
        <w:t>AoA</w:t>
      </w:r>
      <w:proofErr w:type="spellEnd"/>
      <w:r w:rsidRPr="008E24C6">
        <w:rPr>
          <w:lang w:val="en-GB"/>
        </w:rPr>
        <w:t xml:space="preserve"> is one of the methods which can indicate in which of the </w:t>
      </w:r>
      <w:r w:rsidR="00765E73" w:rsidRPr="008E24C6">
        <w:rPr>
          <w:lang w:val="en-GB"/>
        </w:rPr>
        <w:t>mirror points the UE is located</w:t>
      </w:r>
      <w:r w:rsidR="001C3D0B" w:rsidRPr="008E24C6">
        <w:rPr>
          <w:lang w:val="en-GB"/>
        </w:rPr>
        <w:t xml:space="preserve">. </w:t>
      </w:r>
      <w:r w:rsidR="000C604A" w:rsidRPr="008E24C6">
        <w:rPr>
          <w:lang w:val="en-GB"/>
        </w:rPr>
        <w:t xml:space="preserve">In order to do the </w:t>
      </w:r>
      <w:proofErr w:type="spellStart"/>
      <w:r w:rsidR="008D177A" w:rsidRPr="008E24C6">
        <w:rPr>
          <w:lang w:val="en-GB"/>
        </w:rPr>
        <w:t>AoA</w:t>
      </w:r>
      <w:proofErr w:type="spellEnd"/>
      <w:r w:rsidR="008D177A" w:rsidRPr="008E24C6">
        <w:rPr>
          <w:lang w:val="en-GB"/>
        </w:rPr>
        <w:t xml:space="preserve"> requires a certain accuracy. As the required accuracy is </w:t>
      </w:r>
      <w:r w:rsidR="00AA5FE1">
        <w:rPr>
          <w:lang w:val="en-GB"/>
        </w:rPr>
        <w:t>5-</w:t>
      </w:r>
      <w:r w:rsidR="008D177A" w:rsidRPr="008E24C6">
        <w:rPr>
          <w:lang w:val="en-GB"/>
        </w:rPr>
        <w:t xml:space="preserve">10 km and the </w:t>
      </w:r>
      <w:proofErr w:type="spellStart"/>
      <w:r w:rsidR="008D177A" w:rsidRPr="008E24C6">
        <w:rPr>
          <w:lang w:val="en-GB"/>
        </w:rPr>
        <w:t>mirrorpoints</w:t>
      </w:r>
      <w:proofErr w:type="spellEnd"/>
      <w:r w:rsidR="008D177A" w:rsidRPr="008E24C6">
        <w:rPr>
          <w:lang w:val="en-GB"/>
        </w:rPr>
        <w:t xml:space="preserve"> are located on </w:t>
      </w:r>
      <w:r w:rsidR="00092F63" w:rsidRPr="008E24C6">
        <w:rPr>
          <w:lang w:val="en-GB"/>
        </w:rPr>
        <w:t xml:space="preserve">different sides of the </w:t>
      </w:r>
      <w:r w:rsidR="00930751" w:rsidRPr="008E24C6">
        <w:rPr>
          <w:lang w:val="en-GB"/>
        </w:rPr>
        <w:t>orbital plane</w:t>
      </w:r>
      <w:r w:rsidR="00F04C5E" w:rsidRPr="008E24C6">
        <w:rPr>
          <w:lang w:val="en-GB"/>
        </w:rPr>
        <w:t>, the minimum angle</w:t>
      </w:r>
      <w:r w:rsidR="002E21ED" w:rsidRPr="008E24C6">
        <w:rPr>
          <w:lang w:val="en-GB"/>
        </w:rPr>
        <w:t xml:space="preserve"> </w:t>
      </w:r>
      <w:r w:rsidR="00D42135" w:rsidRPr="008E24C6">
        <w:rPr>
          <w:lang w:val="en-GB"/>
        </w:rPr>
        <w:t xml:space="preserve">between the two mirror points </w:t>
      </w:r>
      <w:r w:rsidR="008E24C6" w:rsidRPr="008E24C6">
        <w:rPr>
          <w:lang w:val="en-GB"/>
        </w:rPr>
        <w:t xml:space="preserve">can be calculated by setting distance d in </w:t>
      </w:r>
      <w:r w:rsidR="00E849C6">
        <w:rPr>
          <w:lang w:val="en-GB"/>
        </w:rPr>
        <w:fldChar w:fldCharType="begin"/>
      </w:r>
      <w:r w:rsidR="00E849C6">
        <w:rPr>
          <w:lang w:val="en-GB"/>
        </w:rPr>
        <w:instrText xml:space="preserve"> REF _Ref117684090 \h </w:instrText>
      </w:r>
      <w:r w:rsidR="00E849C6">
        <w:rPr>
          <w:lang w:val="en-GB"/>
        </w:rPr>
      </w:r>
      <w:r w:rsidR="00E849C6">
        <w:rPr>
          <w:lang w:val="en-GB"/>
        </w:rPr>
        <w:fldChar w:fldCharType="separate"/>
      </w:r>
      <w:r w:rsidR="00E849C6" w:rsidRPr="00F34305">
        <w:t>Figure 2</w:t>
      </w:r>
      <w:r w:rsidR="00E849C6">
        <w:rPr>
          <w:lang w:val="en-GB"/>
        </w:rPr>
        <w:fldChar w:fldCharType="end"/>
      </w:r>
      <w:r w:rsidR="008E24C6" w:rsidRPr="008E24C6">
        <w:rPr>
          <w:lang w:val="en-GB"/>
        </w:rPr>
        <w:t xml:space="preserve"> to </w:t>
      </w:r>
      <w:r w:rsidR="00B06076">
        <w:rPr>
          <w:lang w:val="en-GB"/>
        </w:rPr>
        <w:t>the</w:t>
      </w:r>
      <w:r w:rsidR="00F368B6">
        <w:rPr>
          <w:lang w:val="en-GB"/>
        </w:rPr>
        <w:t xml:space="preserve"> required accuracy</w:t>
      </w:r>
      <w:r w:rsidR="008E24C6" w:rsidRPr="008E24C6">
        <w:rPr>
          <w:lang w:val="en-GB"/>
        </w:rPr>
        <w:t>.</w:t>
      </w:r>
    </w:p>
    <w:p w14:paraId="590FD537" w14:textId="00D70CC8" w:rsidR="00514A7A" w:rsidRDefault="00FD0D4D" w:rsidP="008E24C6">
      <w:pPr>
        <w:jc w:val="center"/>
        <w:rPr>
          <w:highlight w:val="yellow"/>
          <w:lang w:val="en-GB"/>
        </w:rPr>
      </w:pPr>
      <w:r w:rsidRPr="008E24C6">
        <w:rPr>
          <w:noProof/>
        </w:rPr>
        <w:drawing>
          <wp:inline distT="0" distB="0" distL="0" distR="0" wp14:anchorId="5EC6B830" wp14:editId="5FF7537F">
            <wp:extent cx="4378656" cy="3705418"/>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92" cy="3707903"/>
                    </a:xfrm>
                    <a:prstGeom prst="rect">
                      <a:avLst/>
                    </a:prstGeom>
                    <a:noFill/>
                    <a:ln>
                      <a:noFill/>
                    </a:ln>
                  </pic:spPr>
                </pic:pic>
              </a:graphicData>
            </a:graphic>
          </wp:inline>
        </w:drawing>
      </w:r>
    </w:p>
    <w:p w14:paraId="516F8809" w14:textId="74C207AD" w:rsidR="008E24C6" w:rsidRDefault="008E24C6" w:rsidP="008E24C6">
      <w:pPr>
        <w:pStyle w:val="Caption"/>
        <w:jc w:val="center"/>
      </w:pPr>
      <w:bookmarkStart w:id="4" w:name="_Ref117684090"/>
      <w:r w:rsidRPr="008E24C6">
        <w:t xml:space="preserve">Figure </w:t>
      </w:r>
      <w:r>
        <w:fldChar w:fldCharType="begin"/>
      </w:r>
      <w:r w:rsidRPr="008E24C6">
        <w:instrText xml:space="preserve"> SEQ Figure \* ARABIC </w:instrText>
      </w:r>
      <w:r>
        <w:fldChar w:fldCharType="separate"/>
      </w:r>
      <w:r w:rsidRPr="008E24C6">
        <w:t>2</w:t>
      </w:r>
      <w:r>
        <w:fldChar w:fldCharType="end"/>
      </w:r>
      <w:bookmarkEnd w:id="4"/>
      <w:r w:rsidRPr="008E24C6">
        <w:t xml:space="preserve"> Illustration of angle b</w:t>
      </w:r>
      <w:r>
        <w:t>etween mirror points</w:t>
      </w:r>
    </w:p>
    <w:p w14:paraId="2CE9AEE9" w14:textId="77777777" w:rsidR="008E24C6" w:rsidRDefault="008E24C6" w:rsidP="008E24C6">
      <w:pPr>
        <w:rPr>
          <w:highlight w:val="yellow"/>
        </w:rPr>
      </w:pPr>
    </w:p>
    <w:p w14:paraId="040864D5" w14:textId="6C7394B0" w:rsidR="000655B0" w:rsidRPr="00F34305" w:rsidRDefault="000655B0" w:rsidP="008E24C6">
      <w:r w:rsidRPr="00B1008D">
        <w:t xml:space="preserve">The numbers can be seen in </w:t>
      </w:r>
      <w:r w:rsidR="00E71992" w:rsidRPr="00B1008D">
        <w:fldChar w:fldCharType="begin"/>
      </w:r>
      <w:r w:rsidR="00E71992" w:rsidRPr="00B1008D">
        <w:instrText xml:space="preserve"> REF _Ref117684134 \h </w:instrText>
      </w:r>
      <w:r w:rsidR="00B1008D" w:rsidRPr="00B1008D">
        <w:instrText xml:space="preserve"> \* MERGEFORMAT </w:instrText>
      </w:r>
      <w:r w:rsidR="00E71992" w:rsidRPr="00B1008D">
        <w:fldChar w:fldCharType="separate"/>
      </w:r>
      <w:r w:rsidR="00E71992" w:rsidRPr="00B1008D">
        <w:t>Table 1</w:t>
      </w:r>
      <w:r w:rsidR="00E71992" w:rsidRPr="00B1008D">
        <w:fldChar w:fldCharType="end"/>
      </w:r>
      <w:r w:rsidRPr="00B1008D">
        <w:t xml:space="preserve"> for different heights</w:t>
      </w:r>
      <w:r w:rsidR="00705A63" w:rsidRPr="00B1008D">
        <w:t xml:space="preserve">. </w:t>
      </w:r>
      <w:r w:rsidR="00705A63" w:rsidRPr="00F34305">
        <w:t xml:space="preserve">Also the maximum error if 100% accuracy is required for the </w:t>
      </w:r>
      <w:r w:rsidR="00F34305" w:rsidRPr="00F34305">
        <w:t>5 a</w:t>
      </w:r>
      <w:r w:rsidR="00F34305">
        <w:t xml:space="preserve">nd </w:t>
      </w:r>
      <w:r w:rsidR="00705A63" w:rsidRPr="00F34305">
        <w:t>10 km</w:t>
      </w:r>
      <w:r w:rsidR="008C473E">
        <w:t xml:space="preserve"> </w:t>
      </w:r>
      <w:r w:rsidR="00D80C1C">
        <w:t>cases</w:t>
      </w:r>
      <w:r w:rsidR="00154715" w:rsidRPr="00F34305">
        <w:t xml:space="preserve">. </w:t>
      </w:r>
    </w:p>
    <w:p w14:paraId="11D73205" w14:textId="4F009E36" w:rsidR="000655B0" w:rsidRPr="00310848" w:rsidRDefault="000D6B36" w:rsidP="0003508A">
      <w:pPr>
        <w:pStyle w:val="Caption"/>
        <w:keepNext/>
      </w:pPr>
      <w:bookmarkStart w:id="5" w:name="_Ref117684134"/>
      <w:r w:rsidRPr="00310848">
        <w:lastRenderedPageBreak/>
        <w:t xml:space="preserve">Table </w:t>
      </w:r>
      <w:r>
        <w:fldChar w:fldCharType="begin"/>
      </w:r>
      <w:r w:rsidRPr="00310848">
        <w:instrText xml:space="preserve"> SEQ Table \* ARABIC </w:instrText>
      </w:r>
      <w:r>
        <w:fldChar w:fldCharType="separate"/>
      </w:r>
      <w:r w:rsidRPr="00310848">
        <w:t>1</w:t>
      </w:r>
      <w:r>
        <w:fldChar w:fldCharType="end"/>
      </w:r>
      <w:bookmarkEnd w:id="5"/>
      <w:r w:rsidRPr="00310848">
        <w:t xml:space="preserve"> </w:t>
      </w:r>
      <w:r w:rsidR="00956101">
        <w:t xml:space="preserve">Maximum </w:t>
      </w:r>
      <w:r w:rsidR="001703B6">
        <w:t xml:space="preserve">accuracy </w:t>
      </w:r>
      <w:r w:rsidR="00956101">
        <w:t>err</w:t>
      </w:r>
      <w:r w:rsidR="001703B6">
        <w:t xml:space="preserve">or and required </w:t>
      </w:r>
      <w:r w:rsidR="002F7077">
        <w:t>angular resolution (</w:t>
      </w:r>
      <w:r w:rsidRPr="00B1008D">
        <w:rPr>
          <w:rFonts w:cstheme="minorHAnsi"/>
        </w:rPr>
        <w:t>θ</w:t>
      </w:r>
      <w:r w:rsidR="002F7077">
        <w:rPr>
          <w:rFonts w:cstheme="minorHAnsi"/>
        </w:rPr>
        <w:t>)</w:t>
      </w:r>
      <w:r w:rsidRPr="00310848">
        <w:rPr>
          <w:rFonts w:cstheme="minorHAnsi"/>
        </w:rPr>
        <w:t xml:space="preserve"> </w:t>
      </w:r>
      <w:r w:rsidR="00961DB9" w:rsidRPr="00310848">
        <w:rPr>
          <w:rFonts w:cstheme="minorHAnsi"/>
        </w:rPr>
        <w:t>for different L</w:t>
      </w:r>
      <w:r w:rsidR="00E71992" w:rsidRPr="00310848">
        <w:rPr>
          <w:rFonts w:cstheme="minorHAnsi"/>
        </w:rPr>
        <w:t>EO</w:t>
      </w:r>
      <w:r w:rsidR="00961DB9" w:rsidRPr="00310848">
        <w:rPr>
          <w:rFonts w:cstheme="minorHAnsi"/>
        </w:rPr>
        <w:t xml:space="preserve"> heights</w:t>
      </w:r>
      <w:r w:rsidR="00310848" w:rsidRPr="00310848">
        <w:rPr>
          <w:rFonts w:cstheme="minorHAnsi"/>
        </w:rPr>
        <w:t xml:space="preserve"> </w:t>
      </w:r>
      <w:r w:rsidR="00310848">
        <w:rPr>
          <w:rFonts w:cstheme="minorHAnsi"/>
        </w:rPr>
        <w:t>f</w:t>
      </w:r>
      <w:r w:rsidR="006E4DFB">
        <w:rPr>
          <w:rFonts w:cstheme="minorHAnsi"/>
        </w:rPr>
        <w:t>or</w:t>
      </w:r>
      <w:r w:rsidR="00310848">
        <w:rPr>
          <w:rFonts w:cstheme="minorHAnsi"/>
        </w:rPr>
        <w:t xml:space="preserve"> d=5 and 10 km</w:t>
      </w:r>
    </w:p>
    <w:tbl>
      <w:tblPr>
        <w:tblStyle w:val="TableGrid"/>
        <w:tblW w:w="9629" w:type="dxa"/>
        <w:tblLook w:val="04A0" w:firstRow="1" w:lastRow="0" w:firstColumn="1" w:lastColumn="0" w:noHBand="0" w:noVBand="1"/>
      </w:tblPr>
      <w:tblGrid>
        <w:gridCol w:w="2016"/>
        <w:gridCol w:w="1639"/>
        <w:gridCol w:w="2010"/>
        <w:gridCol w:w="1852"/>
        <w:gridCol w:w="2112"/>
      </w:tblGrid>
      <w:tr w:rsidR="00063EB5" w:rsidRPr="00D27174" w14:paraId="3EFBA5B2" w14:textId="77777777" w:rsidTr="00D27174">
        <w:tc>
          <w:tcPr>
            <w:tcW w:w="2016" w:type="dxa"/>
          </w:tcPr>
          <w:p w14:paraId="05C54F20" w14:textId="1DC4E8F4" w:rsidR="00063EB5" w:rsidRPr="00B1008D" w:rsidRDefault="00063EB5" w:rsidP="0003508A">
            <w:pPr>
              <w:keepNext/>
            </w:pPr>
            <w:r w:rsidRPr="00B1008D">
              <w:t>Satellite height</w:t>
            </w:r>
          </w:p>
        </w:tc>
        <w:tc>
          <w:tcPr>
            <w:tcW w:w="1639" w:type="dxa"/>
          </w:tcPr>
          <w:p w14:paraId="51E871A8" w14:textId="7A1B3EBC" w:rsidR="00D27174" w:rsidRPr="00B1008D" w:rsidRDefault="00D27174" w:rsidP="0003508A">
            <w:pPr>
              <w:keepNext/>
              <w:rPr>
                <w:rFonts w:cstheme="minorHAnsi"/>
              </w:rPr>
            </w:pPr>
            <w:r w:rsidRPr="00B1008D">
              <w:rPr>
                <w:rFonts w:cstheme="minorHAnsi"/>
              </w:rPr>
              <w:t>Θ</w:t>
            </w:r>
            <w:r>
              <w:rPr>
                <w:rFonts w:cstheme="minorHAnsi"/>
              </w:rPr>
              <w:t xml:space="preserve"> (5 km)</w:t>
            </w:r>
          </w:p>
        </w:tc>
        <w:tc>
          <w:tcPr>
            <w:tcW w:w="2010" w:type="dxa"/>
          </w:tcPr>
          <w:p w14:paraId="7D793CE3" w14:textId="43A2A6DE" w:rsidR="00063EB5" w:rsidRPr="00B1008D" w:rsidRDefault="00F34305" w:rsidP="0003508A">
            <w:pPr>
              <w:keepNext/>
            </w:pPr>
            <w:r w:rsidRPr="00B1008D">
              <w:rPr>
                <w:rFonts w:cstheme="minorHAnsi"/>
              </w:rPr>
              <w:t>Θ</w:t>
            </w:r>
            <w:r>
              <w:rPr>
                <w:rFonts w:cstheme="minorHAnsi"/>
              </w:rPr>
              <w:t xml:space="preserve"> (10 km)</w:t>
            </w:r>
          </w:p>
        </w:tc>
        <w:tc>
          <w:tcPr>
            <w:tcW w:w="1852" w:type="dxa"/>
          </w:tcPr>
          <w:p w14:paraId="54AD8BEF" w14:textId="48109CB0" w:rsidR="00D27174" w:rsidRPr="00D27174" w:rsidRDefault="00D27174" w:rsidP="0003508A">
            <w:pPr>
              <w:keepNext/>
            </w:pPr>
            <w:r w:rsidRPr="00D27174">
              <w:t xml:space="preserve">Maximum error (1/2 </w:t>
            </w:r>
            <w:r w:rsidRPr="00B1008D">
              <w:rPr>
                <w:rFonts w:cstheme="minorHAnsi"/>
              </w:rPr>
              <w:t>θ</w:t>
            </w:r>
            <w:r w:rsidRPr="00D27174">
              <w:rPr>
                <w:rFonts w:cstheme="minorHAnsi"/>
              </w:rPr>
              <w:t xml:space="preserve">) for </w:t>
            </w:r>
            <w:r>
              <w:rPr>
                <w:rFonts w:cstheme="minorHAnsi"/>
              </w:rPr>
              <w:t xml:space="preserve">10 </w:t>
            </w:r>
            <w:r w:rsidRPr="00D27174">
              <w:rPr>
                <w:rFonts w:cstheme="minorHAnsi"/>
              </w:rPr>
              <w:t>km</w:t>
            </w:r>
          </w:p>
        </w:tc>
        <w:tc>
          <w:tcPr>
            <w:tcW w:w="2112" w:type="dxa"/>
          </w:tcPr>
          <w:p w14:paraId="2F21CE7F" w14:textId="2CC1560D" w:rsidR="00063EB5" w:rsidRPr="00D27174" w:rsidRDefault="00042E67" w:rsidP="0003508A">
            <w:pPr>
              <w:keepNext/>
            </w:pPr>
            <w:r w:rsidRPr="00D27174">
              <w:t xml:space="preserve">Maximum error (1/2 </w:t>
            </w:r>
            <w:r w:rsidRPr="00B1008D">
              <w:rPr>
                <w:rFonts w:cstheme="minorHAnsi"/>
              </w:rPr>
              <w:t>θ</w:t>
            </w:r>
            <w:r w:rsidR="00D27174" w:rsidRPr="00D27174">
              <w:rPr>
                <w:rFonts w:cstheme="minorHAnsi"/>
              </w:rPr>
              <w:t xml:space="preserve">) for </w:t>
            </w:r>
            <w:r w:rsidR="00D27174">
              <w:rPr>
                <w:rFonts w:cstheme="minorHAnsi"/>
              </w:rPr>
              <w:t xml:space="preserve">10 </w:t>
            </w:r>
            <w:r w:rsidR="00D27174" w:rsidRPr="00D27174">
              <w:rPr>
                <w:rFonts w:cstheme="minorHAnsi"/>
              </w:rPr>
              <w:t>km</w:t>
            </w:r>
          </w:p>
        </w:tc>
      </w:tr>
      <w:tr w:rsidR="00063EB5" w14:paraId="6DCDD1C3" w14:textId="77777777" w:rsidTr="00D27174">
        <w:tc>
          <w:tcPr>
            <w:tcW w:w="2016" w:type="dxa"/>
          </w:tcPr>
          <w:p w14:paraId="5710630C" w14:textId="3BD9FA4D" w:rsidR="00063EB5" w:rsidRPr="00B1008D" w:rsidRDefault="00063EB5" w:rsidP="0003508A">
            <w:pPr>
              <w:keepNext/>
            </w:pPr>
            <w:r w:rsidRPr="00B1008D">
              <w:t>600 km</w:t>
            </w:r>
          </w:p>
        </w:tc>
        <w:tc>
          <w:tcPr>
            <w:tcW w:w="1639" w:type="dxa"/>
          </w:tcPr>
          <w:p w14:paraId="52353835" w14:textId="287D36C2" w:rsidR="00D27174" w:rsidRPr="00B1008D" w:rsidRDefault="00D27174" w:rsidP="0003508A">
            <w:pPr>
              <w:keepNext/>
            </w:pPr>
            <w:r w:rsidRPr="00B1008D">
              <w:t>0.</w:t>
            </w:r>
            <w:r w:rsidR="006C5B94">
              <w:t>478</w:t>
            </w:r>
            <w:r w:rsidRPr="00B1008D">
              <w:t xml:space="preserve"> degrees</w:t>
            </w:r>
          </w:p>
        </w:tc>
        <w:tc>
          <w:tcPr>
            <w:tcW w:w="2010" w:type="dxa"/>
          </w:tcPr>
          <w:p w14:paraId="2AB4A4D8" w14:textId="2F11A009" w:rsidR="00063EB5" w:rsidRPr="00B1008D" w:rsidRDefault="00CC7DA1" w:rsidP="0003508A">
            <w:pPr>
              <w:keepNext/>
            </w:pPr>
            <w:r w:rsidRPr="00B1008D">
              <w:t>0.955 degrees</w:t>
            </w:r>
          </w:p>
        </w:tc>
        <w:tc>
          <w:tcPr>
            <w:tcW w:w="1852" w:type="dxa"/>
          </w:tcPr>
          <w:p w14:paraId="7F8B854D" w14:textId="271C7311" w:rsidR="00D27174" w:rsidRPr="00B1008D" w:rsidRDefault="00D27174" w:rsidP="0003508A">
            <w:pPr>
              <w:keepNext/>
            </w:pPr>
            <w:r w:rsidRPr="00B1008D">
              <w:t>0.</w:t>
            </w:r>
            <w:r w:rsidR="00700DAB">
              <w:t>23</w:t>
            </w:r>
            <w:r w:rsidR="00F90AEF">
              <w:t>9</w:t>
            </w:r>
            <w:r w:rsidRPr="00B1008D">
              <w:t xml:space="preserve"> degrees</w:t>
            </w:r>
          </w:p>
        </w:tc>
        <w:tc>
          <w:tcPr>
            <w:tcW w:w="2112" w:type="dxa"/>
          </w:tcPr>
          <w:p w14:paraId="6F24B201" w14:textId="0A5CA24C" w:rsidR="00063EB5" w:rsidRPr="00B1008D" w:rsidRDefault="00270B40" w:rsidP="0003508A">
            <w:pPr>
              <w:keepNext/>
            </w:pPr>
            <w:r w:rsidRPr="00B1008D">
              <w:t>0.4</w:t>
            </w:r>
            <w:r w:rsidR="00444CE0" w:rsidRPr="00B1008D">
              <w:t>77 degrees</w:t>
            </w:r>
          </w:p>
        </w:tc>
      </w:tr>
      <w:tr w:rsidR="00063EB5" w14:paraId="2C564119" w14:textId="77777777" w:rsidTr="00D27174">
        <w:tc>
          <w:tcPr>
            <w:tcW w:w="2016" w:type="dxa"/>
          </w:tcPr>
          <w:p w14:paraId="758D0492" w14:textId="024AEE3E" w:rsidR="00063EB5" w:rsidRPr="00B1008D" w:rsidRDefault="00063EB5" w:rsidP="0003508A">
            <w:pPr>
              <w:keepNext/>
            </w:pPr>
            <w:r w:rsidRPr="00B1008D">
              <w:t>1500 km</w:t>
            </w:r>
          </w:p>
        </w:tc>
        <w:tc>
          <w:tcPr>
            <w:tcW w:w="1639" w:type="dxa"/>
          </w:tcPr>
          <w:p w14:paraId="783F6716" w14:textId="0619E6DD" w:rsidR="00D27174" w:rsidRPr="00B1008D" w:rsidRDefault="00D27174" w:rsidP="0003508A">
            <w:pPr>
              <w:keepNext/>
            </w:pPr>
            <w:r w:rsidRPr="00B1008D">
              <w:t>0.</w:t>
            </w:r>
            <w:r w:rsidR="006C5B94">
              <w:t>191</w:t>
            </w:r>
            <w:r w:rsidRPr="00B1008D">
              <w:t xml:space="preserve"> degrees</w:t>
            </w:r>
          </w:p>
        </w:tc>
        <w:tc>
          <w:tcPr>
            <w:tcW w:w="2010" w:type="dxa"/>
          </w:tcPr>
          <w:p w14:paraId="3DF5395E" w14:textId="4A35425B" w:rsidR="00063EB5" w:rsidRPr="00B1008D" w:rsidRDefault="00270B40" w:rsidP="0003508A">
            <w:pPr>
              <w:keepNext/>
            </w:pPr>
            <w:r w:rsidRPr="00B1008D">
              <w:t>0.382 degrees</w:t>
            </w:r>
          </w:p>
        </w:tc>
        <w:tc>
          <w:tcPr>
            <w:tcW w:w="1852" w:type="dxa"/>
          </w:tcPr>
          <w:p w14:paraId="15EBF1D6" w14:textId="226A69CD" w:rsidR="00D27174" w:rsidRPr="00B1008D" w:rsidRDefault="00D27174" w:rsidP="0003508A">
            <w:pPr>
              <w:keepNext/>
            </w:pPr>
            <w:r w:rsidRPr="00B1008D">
              <w:t>0.</w:t>
            </w:r>
            <w:r w:rsidR="00F90AEF">
              <w:t>0</w:t>
            </w:r>
            <w:r w:rsidR="00F50C1F">
              <w:t>86</w:t>
            </w:r>
            <w:r w:rsidRPr="00B1008D">
              <w:t xml:space="preserve"> degrees</w:t>
            </w:r>
          </w:p>
        </w:tc>
        <w:tc>
          <w:tcPr>
            <w:tcW w:w="2112" w:type="dxa"/>
          </w:tcPr>
          <w:p w14:paraId="03A6AD62" w14:textId="1B24DEB6" w:rsidR="00063EB5" w:rsidRPr="00B1008D" w:rsidRDefault="000655B0" w:rsidP="0003508A">
            <w:pPr>
              <w:keepNext/>
            </w:pPr>
            <w:r w:rsidRPr="00B1008D">
              <w:t>0</w:t>
            </w:r>
            <w:r w:rsidR="00D44CD6" w:rsidRPr="00B1008D">
              <w:t>.1</w:t>
            </w:r>
            <w:r w:rsidR="00D76D7C" w:rsidRPr="00B1008D">
              <w:t>91</w:t>
            </w:r>
            <w:r w:rsidRPr="00B1008D">
              <w:t xml:space="preserve"> degrees</w:t>
            </w:r>
          </w:p>
        </w:tc>
      </w:tr>
    </w:tbl>
    <w:p w14:paraId="28A77097" w14:textId="77777777" w:rsidR="008E24C6" w:rsidRDefault="008E24C6" w:rsidP="0003508A">
      <w:pPr>
        <w:keepNext/>
        <w:rPr>
          <w:highlight w:val="yellow"/>
        </w:rPr>
      </w:pPr>
    </w:p>
    <w:p w14:paraId="50D2A86D" w14:textId="0282B29E" w:rsidR="008E24C6" w:rsidRPr="00B1008D" w:rsidRDefault="000D6B36" w:rsidP="0003508A">
      <w:pPr>
        <w:keepNext/>
        <w:rPr>
          <w:b/>
        </w:rPr>
      </w:pPr>
      <w:r w:rsidRPr="00B1008D">
        <w:rPr>
          <w:b/>
        </w:rPr>
        <w:t>Proposal</w:t>
      </w:r>
      <w:r w:rsidR="00E117F1">
        <w:rPr>
          <w:b/>
        </w:rPr>
        <w:t xml:space="preserve"> </w:t>
      </w:r>
      <w:r w:rsidR="00076E25">
        <w:rPr>
          <w:b/>
        </w:rPr>
        <w:t>1</w:t>
      </w:r>
      <w:r w:rsidRPr="00B1008D">
        <w:rPr>
          <w:b/>
        </w:rPr>
        <w:t xml:space="preserve">: RAN1 to set the required uplink </w:t>
      </w:r>
      <w:proofErr w:type="spellStart"/>
      <w:r w:rsidRPr="00B1008D">
        <w:rPr>
          <w:b/>
        </w:rPr>
        <w:t>AoA</w:t>
      </w:r>
      <w:proofErr w:type="spellEnd"/>
      <w:r w:rsidRPr="00B1008D">
        <w:rPr>
          <w:b/>
        </w:rPr>
        <w:t xml:space="preserve"> accuracy to the values in</w:t>
      </w:r>
      <w:r w:rsidR="00B1008D" w:rsidRPr="00B1008D">
        <w:rPr>
          <w:b/>
        </w:rPr>
        <w:t xml:space="preserve"> Table 1</w:t>
      </w:r>
      <w:r w:rsidRPr="00B1008D">
        <w:rPr>
          <w:b/>
        </w:rPr>
        <w:t>.</w:t>
      </w:r>
    </w:p>
    <w:p w14:paraId="7AB2F8CA" w14:textId="3D716000" w:rsidR="006A0F92" w:rsidRPr="00363F05" w:rsidRDefault="006A0F92" w:rsidP="006A0F92">
      <w:pPr>
        <w:pStyle w:val="Heading2"/>
      </w:pPr>
      <w:r w:rsidRPr="00363F05">
        <w:t>RSRP measurements, past cells</w:t>
      </w:r>
    </w:p>
    <w:p w14:paraId="5EC4CD50" w14:textId="77777777" w:rsidR="007910A5" w:rsidRPr="008F2D42" w:rsidRDefault="007910A5" w:rsidP="007910A5">
      <w:r w:rsidRPr="008F2D42">
        <w:t>In the example below we show how UE measurements can be used to differentiate between the two mirror points for two different cases. The orbital plane is right in the middle of the 7 cells in the vertical direction. The cells have a 50 km diameter and a LEO satellite at 600 km is used. The two cases are as follows:</w:t>
      </w:r>
    </w:p>
    <w:p w14:paraId="3F056E2C" w14:textId="77777777" w:rsidR="007910A5" w:rsidRPr="008F2D42" w:rsidRDefault="007910A5" w:rsidP="007910A5">
      <w:r w:rsidRPr="008F2D42">
        <w:t>Case a: UE is 16.7 km away from the orbital plane</w:t>
      </w:r>
    </w:p>
    <w:p w14:paraId="4E606E57" w14:textId="77777777" w:rsidR="007910A5" w:rsidRPr="008F2D42" w:rsidRDefault="007910A5" w:rsidP="007910A5">
      <w:r w:rsidRPr="008F2D42">
        <w:t xml:space="preserve">Case b: UE is 5.5km away from the orbital plane </w:t>
      </w:r>
    </w:p>
    <w:p w14:paraId="6475F012" w14:textId="77777777" w:rsidR="007910A5" w:rsidRPr="008F2D42" w:rsidRDefault="007910A5" w:rsidP="007910A5"/>
    <w:p w14:paraId="1B87D508" w14:textId="77777777" w:rsidR="007910A5" w:rsidRPr="008F2D42" w:rsidRDefault="007910A5" w:rsidP="007910A5">
      <w:r w:rsidRPr="008F2D42">
        <w:rPr>
          <w:noProof/>
        </w:rPr>
        <w:drawing>
          <wp:inline distT="0" distB="0" distL="0" distR="0" wp14:anchorId="58ED17D2" wp14:editId="1AB7C735">
            <wp:extent cx="2761561" cy="1712976"/>
            <wp:effectExtent l="0" t="0" r="127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68095" cy="1717029"/>
                    </a:xfrm>
                    <a:prstGeom prst="rect">
                      <a:avLst/>
                    </a:prstGeom>
                  </pic:spPr>
                </pic:pic>
              </a:graphicData>
            </a:graphic>
          </wp:inline>
        </w:drawing>
      </w:r>
      <w:r w:rsidRPr="008F2D42">
        <w:rPr>
          <w:noProof/>
        </w:rPr>
        <w:t xml:space="preserve"> </w:t>
      </w:r>
      <w:r w:rsidRPr="008F2D42">
        <w:rPr>
          <w:noProof/>
        </w:rPr>
        <w:drawing>
          <wp:inline distT="0" distB="0" distL="0" distR="0" wp14:anchorId="1761EFA8" wp14:editId="2333CABD">
            <wp:extent cx="2365629" cy="160383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383443" cy="1615914"/>
                    </a:xfrm>
                    <a:prstGeom prst="rect">
                      <a:avLst/>
                    </a:prstGeom>
                  </pic:spPr>
                </pic:pic>
              </a:graphicData>
            </a:graphic>
          </wp:inline>
        </w:drawing>
      </w:r>
    </w:p>
    <w:p w14:paraId="45045C5D" w14:textId="77777777" w:rsidR="007910A5" w:rsidRPr="008F2D42" w:rsidRDefault="007910A5" w:rsidP="007910A5">
      <w:pPr>
        <w:pStyle w:val="ListParagraph"/>
        <w:numPr>
          <w:ilvl w:val="0"/>
          <w:numId w:val="17"/>
        </w:numPr>
      </w:pPr>
      <w:r w:rsidRPr="008F2D42">
        <w:rPr>
          <w:b/>
          <w:bCs/>
        </w:rPr>
        <w:t xml:space="preserve">                               </w:t>
      </w:r>
      <w:r w:rsidRPr="008F2D42">
        <w:t>b)</w:t>
      </w:r>
    </w:p>
    <w:p w14:paraId="53582810" w14:textId="491FE7A8" w:rsidR="007910A5" w:rsidRPr="008F2D42" w:rsidRDefault="007910A5" w:rsidP="007910A5">
      <w:pPr>
        <w:pStyle w:val="Caption"/>
      </w:pPr>
      <w:r w:rsidRPr="008F2D42">
        <w:t xml:space="preserve">Figure </w:t>
      </w:r>
      <w:r w:rsidR="00A23168">
        <w:fldChar w:fldCharType="begin"/>
      </w:r>
      <w:r w:rsidR="00A23168">
        <w:instrText xml:space="preserve"> SEQ Figure \* ARABIC </w:instrText>
      </w:r>
      <w:r w:rsidR="00A23168">
        <w:fldChar w:fldCharType="separate"/>
      </w:r>
      <w:r w:rsidR="008E24C6" w:rsidRPr="008F2D42">
        <w:t>3</w:t>
      </w:r>
      <w:r w:rsidR="00A23168">
        <w:fldChar w:fldCharType="end"/>
      </w:r>
      <w:r w:rsidRPr="008F2D42">
        <w:t xml:space="preserve"> Illustration of the two setups (a and b) with one serving cell, a UE (red triangle) and movement due to satellite movement (red dashed line with arrow) for Earth moving cells. </w:t>
      </w:r>
    </w:p>
    <w:p w14:paraId="7805C434" w14:textId="77777777" w:rsidR="007910A5" w:rsidRPr="006A0F92" w:rsidRDefault="007910A5" w:rsidP="007910A5">
      <w:pPr>
        <w:rPr>
          <w:highlight w:val="yellow"/>
        </w:rPr>
      </w:pPr>
      <w:r w:rsidRPr="008F2D42">
        <w:t>Figure 3 shows the ideal RSRP traces (no fading, no measurement errors) over time of the different cells for setup a and b. Looking at setup a) it can be seen that the cells on the right side (6,2,10) are stronger then the cells on the left side (7,3,11) whereas the difference is smaller for case b, as the UE is closer to the middle.</w:t>
      </w:r>
    </w:p>
    <w:p w14:paraId="1044E94B" w14:textId="77777777" w:rsidR="007910A5" w:rsidRPr="008F2D42" w:rsidRDefault="007910A5" w:rsidP="007910A5">
      <w:pPr>
        <w:rPr>
          <w:b/>
          <w:bCs/>
        </w:rPr>
      </w:pPr>
      <w:r w:rsidRPr="008F2D42">
        <w:rPr>
          <w:b/>
          <w:bCs/>
          <w:noProof/>
        </w:rPr>
        <w:lastRenderedPageBreak/>
        <w:drawing>
          <wp:inline distT="0" distB="0" distL="0" distR="0" wp14:anchorId="14F56BCF" wp14:editId="2635B20D">
            <wp:extent cx="2505456" cy="1857052"/>
            <wp:effectExtent l="0" t="0" r="0" b="0"/>
            <wp:docPr id="9" name="Picture 6" descr="Chart&#10;&#10;Description automatically generated">
              <a:extLst xmlns:a="http://schemas.openxmlformats.org/drawingml/2006/main">
                <a:ext uri="{FF2B5EF4-FFF2-40B4-BE49-F238E27FC236}">
                  <a16:creationId xmlns:a16="http://schemas.microsoft.com/office/drawing/2014/main" id="{9B546D33-A17D-48F1-ABE3-E6330591A3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Chart&#10;&#10;Description automatically generated">
                      <a:extLst>
                        <a:ext uri="{FF2B5EF4-FFF2-40B4-BE49-F238E27FC236}">
                          <a16:creationId xmlns:a16="http://schemas.microsoft.com/office/drawing/2014/main" id="{9B546D33-A17D-48F1-ABE3-E6330591A31E}"/>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510503" cy="1860793"/>
                    </a:xfrm>
                    <a:prstGeom prst="rect">
                      <a:avLst/>
                    </a:prstGeom>
                  </pic:spPr>
                </pic:pic>
              </a:graphicData>
            </a:graphic>
          </wp:inline>
        </w:drawing>
      </w:r>
      <w:r w:rsidRPr="008F2D42">
        <w:rPr>
          <w:noProof/>
        </w:rPr>
        <w:t xml:space="preserve"> </w:t>
      </w:r>
      <w:r w:rsidRPr="008F2D42">
        <w:rPr>
          <w:b/>
          <w:noProof/>
        </w:rPr>
        <w:drawing>
          <wp:inline distT="0" distB="0" distL="0" distR="0" wp14:anchorId="74FC6BFE" wp14:editId="12C7F639">
            <wp:extent cx="2492013" cy="1847088"/>
            <wp:effectExtent l="0" t="0" r="3810" b="1270"/>
            <wp:docPr id="10" name="Picture 9" descr="Chart&#10;&#10;Description automatically generated">
              <a:extLst xmlns:a="http://schemas.openxmlformats.org/drawingml/2006/main">
                <a:ext uri="{FF2B5EF4-FFF2-40B4-BE49-F238E27FC236}">
                  <a16:creationId xmlns:a16="http://schemas.microsoft.com/office/drawing/2014/main" id="{2EE8CBF0-D67E-4E4B-859E-791C772C5C0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Chart&#10;&#10;Description automatically generated">
                      <a:extLst>
                        <a:ext uri="{FF2B5EF4-FFF2-40B4-BE49-F238E27FC236}">
                          <a16:creationId xmlns:a16="http://schemas.microsoft.com/office/drawing/2014/main" id="{2EE8CBF0-D67E-4E4B-859E-791C772C5C0B}"/>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508232" cy="1859109"/>
                    </a:xfrm>
                    <a:prstGeom prst="rect">
                      <a:avLst/>
                    </a:prstGeom>
                  </pic:spPr>
                </pic:pic>
              </a:graphicData>
            </a:graphic>
          </wp:inline>
        </w:drawing>
      </w:r>
    </w:p>
    <w:p w14:paraId="3EB69306" w14:textId="77777777" w:rsidR="007910A5" w:rsidRPr="008F2D42" w:rsidRDefault="007910A5" w:rsidP="007910A5">
      <w:pPr>
        <w:pStyle w:val="ListParagraph"/>
        <w:numPr>
          <w:ilvl w:val="0"/>
          <w:numId w:val="18"/>
        </w:numPr>
      </w:pPr>
      <w:r w:rsidRPr="008F2D42">
        <w:rPr>
          <w:b/>
          <w:bCs/>
        </w:rPr>
        <w:t xml:space="preserve">                               </w:t>
      </w:r>
      <w:r w:rsidRPr="008F2D42">
        <w:t>b)</w:t>
      </w:r>
    </w:p>
    <w:p w14:paraId="7D333088" w14:textId="713EFAC7" w:rsidR="007910A5" w:rsidRPr="008F2D42" w:rsidRDefault="007910A5" w:rsidP="007910A5">
      <w:pPr>
        <w:pStyle w:val="Caption"/>
        <w:jc w:val="center"/>
      </w:pPr>
      <w:r w:rsidRPr="008F2D42">
        <w:t xml:space="preserve">Figure </w:t>
      </w:r>
      <w:r w:rsidR="00A23168">
        <w:fldChar w:fldCharType="begin"/>
      </w:r>
      <w:r w:rsidR="00A23168">
        <w:instrText xml:space="preserve"> SEQ Figure \* ARABIC </w:instrText>
      </w:r>
      <w:r w:rsidR="00A23168">
        <w:fldChar w:fldCharType="separate"/>
      </w:r>
      <w:r w:rsidR="008E24C6" w:rsidRPr="008F2D42">
        <w:t>4</w:t>
      </w:r>
      <w:r w:rsidR="00A23168">
        <w:fldChar w:fldCharType="end"/>
      </w:r>
      <w:r w:rsidRPr="008F2D42">
        <w:t xml:space="preserve"> RSRP traces for setup a and b versus time.</w:t>
      </w:r>
    </w:p>
    <w:p w14:paraId="2FD9CC11" w14:textId="77777777" w:rsidR="007910A5" w:rsidRPr="008F2D42" w:rsidRDefault="007910A5" w:rsidP="007910A5">
      <w:pPr>
        <w:rPr>
          <w:b/>
        </w:rPr>
      </w:pPr>
      <w:r w:rsidRPr="008F2D42">
        <w:rPr>
          <w:b/>
        </w:rPr>
        <w:t>Observation 2: UE neighboring cells measurements can be a good indicator of the UE location relative to the orbital line.</w:t>
      </w:r>
    </w:p>
    <w:p w14:paraId="517668FD" w14:textId="77777777" w:rsidR="007910A5" w:rsidRPr="00A0728A" w:rsidRDefault="007910A5" w:rsidP="007910A5">
      <w:r w:rsidRPr="00A0728A">
        <w:t>In general the following cases may be considered:</w:t>
      </w:r>
    </w:p>
    <w:p w14:paraId="46A69052" w14:textId="77777777" w:rsidR="007910A5" w:rsidRPr="00A0728A" w:rsidRDefault="007910A5" w:rsidP="007910A5">
      <w:pPr>
        <w:pStyle w:val="ListParagraph"/>
        <w:numPr>
          <w:ilvl w:val="0"/>
          <w:numId w:val="20"/>
        </w:numPr>
        <w:rPr>
          <w:sz w:val="22"/>
          <w:szCs w:val="22"/>
        </w:rPr>
      </w:pPr>
      <w:r w:rsidRPr="00A0728A">
        <w:rPr>
          <w:sz w:val="22"/>
          <w:szCs w:val="22"/>
        </w:rPr>
        <w:t xml:space="preserve">UE on </w:t>
      </w:r>
      <w:proofErr w:type="spellStart"/>
      <w:r w:rsidRPr="00A0728A">
        <w:rPr>
          <w:sz w:val="22"/>
          <w:szCs w:val="22"/>
        </w:rPr>
        <w:t>or</w:t>
      </w:r>
      <w:proofErr w:type="spellEnd"/>
      <w:r w:rsidRPr="00A0728A">
        <w:rPr>
          <w:sz w:val="22"/>
          <w:szCs w:val="22"/>
        </w:rPr>
        <w:t xml:space="preserve"> </w:t>
      </w:r>
      <w:proofErr w:type="spellStart"/>
      <w:r w:rsidRPr="00A0728A">
        <w:rPr>
          <w:sz w:val="22"/>
          <w:szCs w:val="22"/>
        </w:rPr>
        <w:t>very</w:t>
      </w:r>
      <w:proofErr w:type="spellEnd"/>
      <w:r w:rsidRPr="00A0728A">
        <w:rPr>
          <w:sz w:val="22"/>
          <w:szCs w:val="22"/>
        </w:rPr>
        <w:t xml:space="preserve"> </w:t>
      </w:r>
      <w:proofErr w:type="spellStart"/>
      <w:r w:rsidRPr="00A0728A">
        <w:rPr>
          <w:sz w:val="22"/>
          <w:szCs w:val="22"/>
        </w:rPr>
        <w:t>close</w:t>
      </w:r>
      <w:proofErr w:type="spellEnd"/>
      <w:r w:rsidRPr="00A0728A">
        <w:rPr>
          <w:sz w:val="22"/>
          <w:szCs w:val="22"/>
        </w:rPr>
        <w:t xml:space="preserve"> to </w:t>
      </w:r>
      <w:proofErr w:type="spellStart"/>
      <w:r w:rsidRPr="00A0728A">
        <w:rPr>
          <w:sz w:val="22"/>
          <w:szCs w:val="22"/>
        </w:rPr>
        <w:t>the</w:t>
      </w:r>
      <w:proofErr w:type="spellEnd"/>
      <w:r w:rsidRPr="00A0728A">
        <w:rPr>
          <w:sz w:val="22"/>
          <w:szCs w:val="22"/>
        </w:rPr>
        <w:t xml:space="preserve"> </w:t>
      </w:r>
      <w:proofErr w:type="spellStart"/>
      <w:r w:rsidRPr="00A0728A">
        <w:rPr>
          <w:sz w:val="22"/>
          <w:szCs w:val="22"/>
        </w:rPr>
        <w:t>orbital</w:t>
      </w:r>
      <w:proofErr w:type="spellEnd"/>
      <w:r w:rsidRPr="00A0728A">
        <w:rPr>
          <w:sz w:val="22"/>
          <w:szCs w:val="22"/>
        </w:rPr>
        <w:t xml:space="preserve"> </w:t>
      </w:r>
      <w:proofErr w:type="spellStart"/>
      <w:r w:rsidRPr="00A0728A">
        <w:rPr>
          <w:sz w:val="22"/>
          <w:szCs w:val="22"/>
        </w:rPr>
        <w:t>line</w:t>
      </w:r>
      <w:proofErr w:type="spellEnd"/>
      <w:r w:rsidRPr="00A0728A">
        <w:rPr>
          <w:sz w:val="22"/>
          <w:szCs w:val="22"/>
        </w:rPr>
        <w:t xml:space="preserve">. </w:t>
      </w:r>
      <w:proofErr w:type="spellStart"/>
      <w:r w:rsidRPr="00A0728A">
        <w:rPr>
          <w:sz w:val="22"/>
          <w:szCs w:val="22"/>
        </w:rPr>
        <w:t>The</w:t>
      </w:r>
      <w:proofErr w:type="spellEnd"/>
      <w:r w:rsidRPr="00A0728A">
        <w:rPr>
          <w:sz w:val="22"/>
          <w:szCs w:val="22"/>
        </w:rPr>
        <w:t xml:space="preserve"> </w:t>
      </w:r>
      <w:proofErr w:type="spellStart"/>
      <w:r w:rsidRPr="00A0728A">
        <w:rPr>
          <w:sz w:val="22"/>
          <w:szCs w:val="22"/>
        </w:rPr>
        <w:t>two</w:t>
      </w:r>
      <w:proofErr w:type="spellEnd"/>
      <w:r w:rsidRPr="00A0728A">
        <w:rPr>
          <w:sz w:val="22"/>
          <w:szCs w:val="22"/>
        </w:rPr>
        <w:t xml:space="preserve"> </w:t>
      </w:r>
      <w:proofErr w:type="spellStart"/>
      <w:r w:rsidRPr="00A0728A">
        <w:rPr>
          <w:sz w:val="22"/>
          <w:szCs w:val="22"/>
        </w:rPr>
        <w:t>mirror</w:t>
      </w:r>
      <w:proofErr w:type="spellEnd"/>
      <w:r w:rsidRPr="00A0728A">
        <w:rPr>
          <w:sz w:val="22"/>
          <w:szCs w:val="22"/>
        </w:rPr>
        <w:t xml:space="preserve"> </w:t>
      </w:r>
      <w:proofErr w:type="spellStart"/>
      <w:r w:rsidRPr="00A0728A">
        <w:rPr>
          <w:sz w:val="22"/>
          <w:szCs w:val="22"/>
        </w:rPr>
        <w:t>points</w:t>
      </w:r>
      <w:proofErr w:type="spellEnd"/>
      <w:r w:rsidRPr="00A0728A">
        <w:rPr>
          <w:sz w:val="22"/>
          <w:szCs w:val="22"/>
        </w:rPr>
        <w:t xml:space="preserve"> </w:t>
      </w:r>
      <w:proofErr w:type="spellStart"/>
      <w:r w:rsidRPr="00A0728A">
        <w:rPr>
          <w:sz w:val="22"/>
          <w:szCs w:val="22"/>
        </w:rPr>
        <w:t>are</w:t>
      </w:r>
      <w:proofErr w:type="spellEnd"/>
      <w:r w:rsidRPr="00A0728A">
        <w:rPr>
          <w:sz w:val="22"/>
          <w:szCs w:val="22"/>
        </w:rPr>
        <w:t xml:space="preserve"> </w:t>
      </w:r>
      <w:proofErr w:type="spellStart"/>
      <w:r w:rsidRPr="00A0728A">
        <w:rPr>
          <w:sz w:val="22"/>
          <w:szCs w:val="22"/>
        </w:rPr>
        <w:t>very</w:t>
      </w:r>
      <w:proofErr w:type="spellEnd"/>
      <w:r w:rsidRPr="00A0728A">
        <w:rPr>
          <w:sz w:val="22"/>
          <w:szCs w:val="22"/>
        </w:rPr>
        <w:t xml:space="preserve"> </w:t>
      </w:r>
      <w:proofErr w:type="spellStart"/>
      <w:r w:rsidRPr="00A0728A">
        <w:rPr>
          <w:sz w:val="22"/>
          <w:szCs w:val="22"/>
        </w:rPr>
        <w:t>close</w:t>
      </w:r>
      <w:proofErr w:type="spellEnd"/>
      <w:r w:rsidRPr="00A0728A">
        <w:rPr>
          <w:sz w:val="22"/>
          <w:szCs w:val="22"/>
        </w:rPr>
        <w:t xml:space="preserve"> </w:t>
      </w:r>
      <w:proofErr w:type="spellStart"/>
      <w:r w:rsidRPr="00A0728A">
        <w:rPr>
          <w:sz w:val="22"/>
          <w:szCs w:val="22"/>
        </w:rPr>
        <w:t>together</w:t>
      </w:r>
      <w:proofErr w:type="spellEnd"/>
      <w:r w:rsidRPr="00A0728A">
        <w:rPr>
          <w:sz w:val="22"/>
          <w:szCs w:val="22"/>
        </w:rPr>
        <w:t xml:space="preserve"> (</w:t>
      </w:r>
      <w:proofErr w:type="spellStart"/>
      <w:r w:rsidRPr="00A0728A">
        <w:rPr>
          <w:sz w:val="22"/>
          <w:szCs w:val="22"/>
        </w:rPr>
        <w:t>the</w:t>
      </w:r>
      <w:proofErr w:type="spellEnd"/>
      <w:r w:rsidRPr="00A0728A">
        <w:rPr>
          <w:sz w:val="22"/>
          <w:szCs w:val="22"/>
        </w:rPr>
        <w:t xml:space="preserve"> </w:t>
      </w:r>
      <w:proofErr w:type="spellStart"/>
      <w:r w:rsidRPr="00A0728A">
        <w:rPr>
          <w:sz w:val="22"/>
          <w:szCs w:val="22"/>
        </w:rPr>
        <w:t>distance</w:t>
      </w:r>
      <w:proofErr w:type="spellEnd"/>
      <w:r w:rsidRPr="00A0728A">
        <w:rPr>
          <w:sz w:val="22"/>
          <w:szCs w:val="22"/>
        </w:rPr>
        <w:t xml:space="preserve"> </w:t>
      </w:r>
      <w:proofErr w:type="spellStart"/>
      <w:r w:rsidRPr="00A0728A">
        <w:rPr>
          <w:sz w:val="22"/>
          <w:szCs w:val="22"/>
        </w:rPr>
        <w:t>between</w:t>
      </w:r>
      <w:proofErr w:type="spellEnd"/>
      <w:r w:rsidRPr="00A0728A">
        <w:rPr>
          <w:sz w:val="22"/>
          <w:szCs w:val="22"/>
        </w:rPr>
        <w:t xml:space="preserve"> </w:t>
      </w:r>
      <w:proofErr w:type="spellStart"/>
      <w:r w:rsidRPr="00A0728A">
        <w:rPr>
          <w:sz w:val="22"/>
          <w:szCs w:val="22"/>
        </w:rPr>
        <w:t>the</w:t>
      </w:r>
      <w:proofErr w:type="spellEnd"/>
      <w:r w:rsidRPr="00A0728A">
        <w:rPr>
          <w:sz w:val="22"/>
          <w:szCs w:val="22"/>
        </w:rPr>
        <w:t xml:space="preserve"> </w:t>
      </w:r>
      <w:proofErr w:type="spellStart"/>
      <w:r w:rsidRPr="00A0728A">
        <w:rPr>
          <w:sz w:val="22"/>
          <w:szCs w:val="22"/>
        </w:rPr>
        <w:t>points</w:t>
      </w:r>
      <w:proofErr w:type="spellEnd"/>
      <w:r w:rsidRPr="00A0728A">
        <w:rPr>
          <w:sz w:val="22"/>
          <w:szCs w:val="22"/>
        </w:rPr>
        <w:t xml:space="preserve"> is </w:t>
      </w:r>
      <w:proofErr w:type="spellStart"/>
      <w:r w:rsidRPr="00A0728A">
        <w:rPr>
          <w:sz w:val="22"/>
          <w:szCs w:val="22"/>
        </w:rPr>
        <w:t>less</w:t>
      </w:r>
      <w:proofErr w:type="spellEnd"/>
      <w:r w:rsidRPr="00A0728A">
        <w:rPr>
          <w:sz w:val="22"/>
          <w:szCs w:val="22"/>
        </w:rPr>
        <w:t xml:space="preserve"> </w:t>
      </w:r>
      <w:proofErr w:type="spellStart"/>
      <w:r w:rsidRPr="00A0728A">
        <w:rPr>
          <w:sz w:val="22"/>
          <w:szCs w:val="22"/>
        </w:rPr>
        <w:t>that</w:t>
      </w:r>
      <w:proofErr w:type="spellEnd"/>
      <w:r w:rsidRPr="00A0728A">
        <w:rPr>
          <w:sz w:val="22"/>
          <w:szCs w:val="22"/>
        </w:rPr>
        <w:t xml:space="preserve"> 10 km </w:t>
      </w:r>
      <w:proofErr w:type="spellStart"/>
      <w:r w:rsidRPr="00A0728A">
        <w:rPr>
          <w:sz w:val="22"/>
          <w:szCs w:val="22"/>
        </w:rPr>
        <w:t>apart</w:t>
      </w:r>
      <w:proofErr w:type="spellEnd"/>
      <w:r w:rsidRPr="00A0728A">
        <w:rPr>
          <w:sz w:val="22"/>
          <w:szCs w:val="22"/>
        </w:rPr>
        <w:t xml:space="preserve">, i.e. </w:t>
      </w:r>
      <w:proofErr w:type="spellStart"/>
      <w:r w:rsidRPr="00A0728A">
        <w:rPr>
          <w:sz w:val="22"/>
          <w:szCs w:val="22"/>
        </w:rPr>
        <w:t>the</w:t>
      </w:r>
      <w:proofErr w:type="spellEnd"/>
      <w:r w:rsidRPr="00A0728A">
        <w:rPr>
          <w:sz w:val="22"/>
          <w:szCs w:val="22"/>
        </w:rPr>
        <w:t xml:space="preserve"> UE position </w:t>
      </w:r>
      <w:proofErr w:type="spellStart"/>
      <w:r w:rsidRPr="00A0728A">
        <w:rPr>
          <w:sz w:val="22"/>
          <w:szCs w:val="22"/>
        </w:rPr>
        <w:t>less</w:t>
      </w:r>
      <w:proofErr w:type="spellEnd"/>
      <w:r w:rsidRPr="00A0728A">
        <w:rPr>
          <w:sz w:val="22"/>
          <w:szCs w:val="22"/>
        </w:rPr>
        <w:t xml:space="preserve"> </w:t>
      </w:r>
      <w:proofErr w:type="spellStart"/>
      <w:r w:rsidRPr="00A0728A">
        <w:rPr>
          <w:sz w:val="22"/>
          <w:szCs w:val="22"/>
        </w:rPr>
        <w:t>that</w:t>
      </w:r>
      <w:proofErr w:type="spellEnd"/>
      <w:r w:rsidRPr="00A0728A">
        <w:rPr>
          <w:sz w:val="22"/>
          <w:szCs w:val="22"/>
        </w:rPr>
        <w:t xml:space="preserve"> 5 km </w:t>
      </w:r>
      <w:proofErr w:type="spellStart"/>
      <w:r w:rsidRPr="00A0728A">
        <w:rPr>
          <w:sz w:val="22"/>
          <w:szCs w:val="22"/>
        </w:rPr>
        <w:t>away</w:t>
      </w:r>
      <w:proofErr w:type="spellEnd"/>
      <w:r w:rsidRPr="00A0728A">
        <w:rPr>
          <w:sz w:val="22"/>
          <w:szCs w:val="22"/>
        </w:rPr>
        <w:t xml:space="preserve"> </w:t>
      </w:r>
      <w:proofErr w:type="spellStart"/>
      <w:r w:rsidRPr="00A0728A">
        <w:rPr>
          <w:sz w:val="22"/>
          <w:szCs w:val="22"/>
        </w:rPr>
        <w:t>from</w:t>
      </w:r>
      <w:proofErr w:type="spellEnd"/>
      <w:r w:rsidRPr="00A0728A">
        <w:rPr>
          <w:sz w:val="22"/>
          <w:szCs w:val="22"/>
        </w:rPr>
        <w:t xml:space="preserve"> </w:t>
      </w:r>
      <w:proofErr w:type="spellStart"/>
      <w:r w:rsidRPr="00A0728A">
        <w:rPr>
          <w:sz w:val="22"/>
          <w:szCs w:val="22"/>
        </w:rPr>
        <w:t>the</w:t>
      </w:r>
      <w:proofErr w:type="spellEnd"/>
      <w:r w:rsidRPr="00A0728A">
        <w:rPr>
          <w:sz w:val="22"/>
          <w:szCs w:val="22"/>
        </w:rPr>
        <w:t xml:space="preserve"> </w:t>
      </w:r>
      <w:proofErr w:type="spellStart"/>
      <w:r w:rsidRPr="00A0728A">
        <w:rPr>
          <w:sz w:val="22"/>
          <w:szCs w:val="22"/>
        </w:rPr>
        <w:t>orbital</w:t>
      </w:r>
      <w:proofErr w:type="spellEnd"/>
      <w:r w:rsidRPr="00A0728A">
        <w:rPr>
          <w:sz w:val="22"/>
          <w:szCs w:val="22"/>
        </w:rPr>
        <w:t xml:space="preserve"> </w:t>
      </w:r>
      <w:proofErr w:type="spellStart"/>
      <w:r w:rsidRPr="00A0728A">
        <w:rPr>
          <w:sz w:val="22"/>
          <w:szCs w:val="22"/>
        </w:rPr>
        <w:t>line</w:t>
      </w:r>
      <w:proofErr w:type="spellEnd"/>
      <w:r w:rsidRPr="00A0728A">
        <w:rPr>
          <w:sz w:val="22"/>
          <w:szCs w:val="22"/>
        </w:rPr>
        <w:t xml:space="preserve">), </w:t>
      </w:r>
      <w:proofErr w:type="spellStart"/>
      <w:r w:rsidRPr="00A0728A">
        <w:rPr>
          <w:sz w:val="22"/>
          <w:szCs w:val="22"/>
        </w:rPr>
        <w:t>so</w:t>
      </w:r>
      <w:proofErr w:type="spellEnd"/>
      <w:r w:rsidRPr="00A0728A">
        <w:rPr>
          <w:sz w:val="22"/>
          <w:szCs w:val="22"/>
        </w:rPr>
        <w:t xml:space="preserve"> no </w:t>
      </w:r>
      <w:proofErr w:type="spellStart"/>
      <w:r w:rsidRPr="00A0728A">
        <w:rPr>
          <w:sz w:val="22"/>
          <w:szCs w:val="22"/>
        </w:rPr>
        <w:t>differentiation</w:t>
      </w:r>
      <w:proofErr w:type="spellEnd"/>
      <w:r w:rsidRPr="00A0728A">
        <w:rPr>
          <w:sz w:val="22"/>
          <w:szCs w:val="22"/>
        </w:rPr>
        <w:t xml:space="preserve"> is </w:t>
      </w:r>
      <w:proofErr w:type="spellStart"/>
      <w:r w:rsidRPr="00A0728A">
        <w:rPr>
          <w:sz w:val="22"/>
          <w:szCs w:val="22"/>
        </w:rPr>
        <w:t>needed</w:t>
      </w:r>
      <w:proofErr w:type="spellEnd"/>
      <w:r w:rsidRPr="00A0728A">
        <w:rPr>
          <w:sz w:val="22"/>
          <w:szCs w:val="22"/>
        </w:rPr>
        <w:t xml:space="preserve">, as </w:t>
      </w:r>
      <w:proofErr w:type="spellStart"/>
      <w:r w:rsidRPr="00A0728A">
        <w:rPr>
          <w:sz w:val="22"/>
          <w:szCs w:val="22"/>
        </w:rPr>
        <w:t>the</w:t>
      </w:r>
      <w:proofErr w:type="spellEnd"/>
      <w:r w:rsidRPr="00A0728A">
        <w:rPr>
          <w:sz w:val="22"/>
          <w:szCs w:val="22"/>
        </w:rPr>
        <w:t xml:space="preserve"> </w:t>
      </w:r>
      <w:proofErr w:type="spellStart"/>
      <w:r w:rsidRPr="00A0728A">
        <w:rPr>
          <w:sz w:val="22"/>
          <w:szCs w:val="22"/>
        </w:rPr>
        <w:t>required</w:t>
      </w:r>
      <w:proofErr w:type="spellEnd"/>
      <w:r w:rsidRPr="00A0728A">
        <w:rPr>
          <w:sz w:val="22"/>
          <w:szCs w:val="22"/>
        </w:rPr>
        <w:t xml:space="preserve"> </w:t>
      </w:r>
      <w:proofErr w:type="spellStart"/>
      <w:r w:rsidRPr="00A0728A">
        <w:rPr>
          <w:sz w:val="22"/>
          <w:szCs w:val="22"/>
        </w:rPr>
        <w:t>accuracy</w:t>
      </w:r>
      <w:proofErr w:type="spellEnd"/>
      <w:r w:rsidRPr="00A0728A">
        <w:rPr>
          <w:sz w:val="22"/>
          <w:szCs w:val="22"/>
        </w:rPr>
        <w:t xml:space="preserve"> is </w:t>
      </w:r>
      <w:proofErr w:type="spellStart"/>
      <w:r w:rsidRPr="00A0728A">
        <w:rPr>
          <w:sz w:val="22"/>
          <w:szCs w:val="22"/>
        </w:rPr>
        <w:t>already</w:t>
      </w:r>
      <w:proofErr w:type="spellEnd"/>
      <w:r w:rsidRPr="00A0728A">
        <w:rPr>
          <w:sz w:val="22"/>
          <w:szCs w:val="22"/>
        </w:rPr>
        <w:t xml:space="preserve"> </w:t>
      </w:r>
      <w:proofErr w:type="spellStart"/>
      <w:r w:rsidRPr="00A0728A">
        <w:rPr>
          <w:sz w:val="22"/>
          <w:szCs w:val="22"/>
        </w:rPr>
        <w:t>reached</w:t>
      </w:r>
      <w:proofErr w:type="spellEnd"/>
      <w:r w:rsidRPr="00A0728A">
        <w:rPr>
          <w:sz w:val="22"/>
          <w:szCs w:val="22"/>
        </w:rPr>
        <w:t>.</w:t>
      </w:r>
    </w:p>
    <w:p w14:paraId="7EFB6E88" w14:textId="77777777" w:rsidR="007910A5" w:rsidRPr="00A0728A" w:rsidRDefault="007910A5" w:rsidP="007910A5">
      <w:pPr>
        <w:pStyle w:val="ListParagraph"/>
        <w:numPr>
          <w:ilvl w:val="0"/>
          <w:numId w:val="20"/>
        </w:numPr>
        <w:rPr>
          <w:sz w:val="22"/>
          <w:szCs w:val="22"/>
        </w:rPr>
      </w:pPr>
      <w:r w:rsidRPr="00A0728A">
        <w:rPr>
          <w:sz w:val="22"/>
          <w:szCs w:val="22"/>
        </w:rPr>
        <w:t xml:space="preserve">UE is </w:t>
      </w:r>
      <w:proofErr w:type="spellStart"/>
      <w:r w:rsidRPr="00A0728A">
        <w:rPr>
          <w:sz w:val="22"/>
          <w:szCs w:val="22"/>
        </w:rPr>
        <w:t>very</w:t>
      </w:r>
      <w:proofErr w:type="spellEnd"/>
      <w:r w:rsidRPr="00A0728A">
        <w:rPr>
          <w:sz w:val="22"/>
          <w:szCs w:val="22"/>
        </w:rPr>
        <w:t xml:space="preserve"> </w:t>
      </w:r>
      <w:proofErr w:type="spellStart"/>
      <w:r w:rsidRPr="00A0728A">
        <w:rPr>
          <w:sz w:val="22"/>
          <w:szCs w:val="22"/>
        </w:rPr>
        <w:t>far</w:t>
      </w:r>
      <w:proofErr w:type="spellEnd"/>
      <w:r w:rsidRPr="00A0728A">
        <w:rPr>
          <w:sz w:val="22"/>
          <w:szCs w:val="22"/>
        </w:rPr>
        <w:t xml:space="preserve"> </w:t>
      </w:r>
      <w:proofErr w:type="spellStart"/>
      <w:r w:rsidRPr="00A0728A">
        <w:rPr>
          <w:sz w:val="22"/>
          <w:szCs w:val="22"/>
        </w:rPr>
        <w:t>away</w:t>
      </w:r>
      <w:proofErr w:type="spellEnd"/>
      <w:r w:rsidRPr="00A0728A">
        <w:rPr>
          <w:sz w:val="22"/>
          <w:szCs w:val="22"/>
        </w:rPr>
        <w:t xml:space="preserve"> </w:t>
      </w:r>
      <w:proofErr w:type="spellStart"/>
      <w:r w:rsidRPr="00A0728A">
        <w:rPr>
          <w:sz w:val="22"/>
          <w:szCs w:val="22"/>
        </w:rPr>
        <w:t>from</w:t>
      </w:r>
      <w:proofErr w:type="spellEnd"/>
      <w:r w:rsidRPr="00A0728A">
        <w:rPr>
          <w:sz w:val="22"/>
          <w:szCs w:val="22"/>
        </w:rPr>
        <w:t xml:space="preserve"> </w:t>
      </w:r>
      <w:proofErr w:type="spellStart"/>
      <w:r w:rsidRPr="00A0728A">
        <w:rPr>
          <w:sz w:val="22"/>
          <w:szCs w:val="22"/>
        </w:rPr>
        <w:t>the</w:t>
      </w:r>
      <w:proofErr w:type="spellEnd"/>
      <w:r w:rsidRPr="00A0728A">
        <w:rPr>
          <w:sz w:val="22"/>
          <w:szCs w:val="22"/>
        </w:rPr>
        <w:t xml:space="preserve"> </w:t>
      </w:r>
      <w:proofErr w:type="spellStart"/>
      <w:r w:rsidRPr="00A0728A">
        <w:rPr>
          <w:sz w:val="22"/>
          <w:szCs w:val="22"/>
        </w:rPr>
        <w:t>orbital</w:t>
      </w:r>
      <w:proofErr w:type="spellEnd"/>
      <w:r w:rsidRPr="00A0728A">
        <w:rPr>
          <w:sz w:val="22"/>
          <w:szCs w:val="22"/>
        </w:rPr>
        <w:t xml:space="preserve"> </w:t>
      </w:r>
      <w:proofErr w:type="spellStart"/>
      <w:r w:rsidRPr="00A0728A">
        <w:rPr>
          <w:sz w:val="22"/>
          <w:szCs w:val="22"/>
        </w:rPr>
        <w:t>line</w:t>
      </w:r>
      <w:proofErr w:type="spellEnd"/>
      <w:r w:rsidRPr="00A0728A">
        <w:rPr>
          <w:sz w:val="22"/>
          <w:szCs w:val="22"/>
        </w:rPr>
        <w:t xml:space="preserve">, as in </w:t>
      </w:r>
      <w:proofErr w:type="spellStart"/>
      <w:r w:rsidRPr="00A0728A">
        <w:rPr>
          <w:sz w:val="22"/>
          <w:szCs w:val="22"/>
        </w:rPr>
        <w:t>the</w:t>
      </w:r>
      <w:proofErr w:type="spellEnd"/>
      <w:r w:rsidRPr="00A0728A">
        <w:rPr>
          <w:sz w:val="22"/>
          <w:szCs w:val="22"/>
        </w:rPr>
        <w:t xml:space="preserve"> </w:t>
      </w:r>
      <w:proofErr w:type="spellStart"/>
      <w:r w:rsidRPr="00A0728A">
        <w:rPr>
          <w:sz w:val="22"/>
          <w:szCs w:val="22"/>
        </w:rPr>
        <w:t>situation</w:t>
      </w:r>
      <w:proofErr w:type="spellEnd"/>
      <w:r w:rsidRPr="00A0728A">
        <w:rPr>
          <w:sz w:val="22"/>
          <w:szCs w:val="22"/>
        </w:rPr>
        <w:t xml:space="preserve"> </w:t>
      </w:r>
      <w:proofErr w:type="spellStart"/>
      <w:r w:rsidRPr="00A0728A">
        <w:rPr>
          <w:sz w:val="22"/>
          <w:szCs w:val="22"/>
        </w:rPr>
        <w:t>where</w:t>
      </w:r>
      <w:proofErr w:type="spellEnd"/>
      <w:r w:rsidRPr="00A0728A">
        <w:rPr>
          <w:sz w:val="22"/>
          <w:szCs w:val="22"/>
        </w:rPr>
        <w:t xml:space="preserve"> is </w:t>
      </w:r>
      <w:proofErr w:type="spellStart"/>
      <w:r w:rsidRPr="00A0728A">
        <w:rPr>
          <w:sz w:val="22"/>
          <w:szCs w:val="22"/>
        </w:rPr>
        <w:t>associated</w:t>
      </w:r>
      <w:proofErr w:type="spellEnd"/>
      <w:r w:rsidRPr="00A0728A">
        <w:rPr>
          <w:sz w:val="22"/>
          <w:szCs w:val="22"/>
        </w:rPr>
        <w:t xml:space="preserve"> to a </w:t>
      </w:r>
      <w:proofErr w:type="spellStart"/>
      <w:r w:rsidRPr="00A0728A">
        <w:rPr>
          <w:sz w:val="22"/>
          <w:szCs w:val="22"/>
        </w:rPr>
        <w:t>cell</w:t>
      </w:r>
      <w:proofErr w:type="spellEnd"/>
      <w:r w:rsidRPr="00A0728A">
        <w:rPr>
          <w:sz w:val="22"/>
          <w:szCs w:val="22"/>
        </w:rPr>
        <w:t xml:space="preserve"> </w:t>
      </w:r>
      <w:proofErr w:type="spellStart"/>
      <w:r w:rsidRPr="00A0728A">
        <w:rPr>
          <w:sz w:val="22"/>
          <w:szCs w:val="22"/>
        </w:rPr>
        <w:t>which</w:t>
      </w:r>
      <w:proofErr w:type="spellEnd"/>
      <w:r w:rsidRPr="00A0728A">
        <w:rPr>
          <w:sz w:val="22"/>
          <w:szCs w:val="22"/>
        </w:rPr>
        <w:t xml:space="preserve"> is </w:t>
      </w:r>
      <w:proofErr w:type="spellStart"/>
      <w:r w:rsidRPr="00A0728A">
        <w:rPr>
          <w:sz w:val="22"/>
          <w:szCs w:val="22"/>
        </w:rPr>
        <w:t>not</w:t>
      </w:r>
      <w:proofErr w:type="spellEnd"/>
      <w:r w:rsidRPr="00A0728A">
        <w:rPr>
          <w:sz w:val="22"/>
          <w:szCs w:val="22"/>
        </w:rPr>
        <w:t xml:space="preserve"> </w:t>
      </w:r>
      <w:proofErr w:type="spellStart"/>
      <w:r w:rsidRPr="00A0728A">
        <w:rPr>
          <w:sz w:val="22"/>
          <w:szCs w:val="22"/>
        </w:rPr>
        <w:t>having</w:t>
      </w:r>
      <w:proofErr w:type="spellEnd"/>
      <w:r w:rsidRPr="00A0728A">
        <w:rPr>
          <w:sz w:val="22"/>
          <w:szCs w:val="22"/>
        </w:rPr>
        <w:t xml:space="preserve"> </w:t>
      </w:r>
      <w:proofErr w:type="spellStart"/>
      <w:r w:rsidRPr="00A0728A">
        <w:rPr>
          <w:sz w:val="22"/>
          <w:szCs w:val="22"/>
        </w:rPr>
        <w:t>coverage</w:t>
      </w:r>
      <w:proofErr w:type="spellEnd"/>
      <w:r w:rsidRPr="00A0728A">
        <w:rPr>
          <w:sz w:val="22"/>
          <w:szCs w:val="22"/>
        </w:rPr>
        <w:t xml:space="preserve"> </w:t>
      </w:r>
      <w:proofErr w:type="spellStart"/>
      <w:r w:rsidRPr="00A0728A">
        <w:rPr>
          <w:sz w:val="22"/>
          <w:szCs w:val="22"/>
        </w:rPr>
        <w:t>area</w:t>
      </w:r>
      <w:proofErr w:type="spellEnd"/>
      <w:r w:rsidRPr="00A0728A">
        <w:rPr>
          <w:sz w:val="22"/>
          <w:szCs w:val="22"/>
        </w:rPr>
        <w:t xml:space="preserve"> </w:t>
      </w:r>
      <w:proofErr w:type="spellStart"/>
      <w:r w:rsidRPr="00A0728A">
        <w:rPr>
          <w:sz w:val="22"/>
          <w:szCs w:val="22"/>
        </w:rPr>
        <w:t>intersecting</w:t>
      </w:r>
      <w:proofErr w:type="spellEnd"/>
      <w:r w:rsidRPr="00A0728A">
        <w:rPr>
          <w:sz w:val="22"/>
          <w:szCs w:val="22"/>
        </w:rPr>
        <w:t xml:space="preserve"> </w:t>
      </w:r>
      <w:proofErr w:type="spellStart"/>
      <w:r w:rsidRPr="00A0728A">
        <w:rPr>
          <w:sz w:val="22"/>
          <w:szCs w:val="22"/>
        </w:rPr>
        <w:t>with</w:t>
      </w:r>
      <w:proofErr w:type="spellEnd"/>
      <w:r w:rsidRPr="00A0728A">
        <w:rPr>
          <w:sz w:val="22"/>
          <w:szCs w:val="22"/>
        </w:rPr>
        <w:t xml:space="preserve"> </w:t>
      </w:r>
      <w:proofErr w:type="spellStart"/>
      <w:r w:rsidRPr="00A0728A">
        <w:rPr>
          <w:sz w:val="22"/>
          <w:szCs w:val="22"/>
        </w:rPr>
        <w:t>the</w:t>
      </w:r>
      <w:proofErr w:type="spellEnd"/>
      <w:r w:rsidRPr="00A0728A">
        <w:rPr>
          <w:sz w:val="22"/>
          <w:szCs w:val="22"/>
        </w:rPr>
        <w:t xml:space="preserve"> </w:t>
      </w:r>
      <w:proofErr w:type="spellStart"/>
      <w:r w:rsidRPr="00A0728A">
        <w:rPr>
          <w:sz w:val="22"/>
          <w:szCs w:val="22"/>
        </w:rPr>
        <w:t>orbital</w:t>
      </w:r>
      <w:proofErr w:type="spellEnd"/>
      <w:r w:rsidRPr="00A0728A">
        <w:rPr>
          <w:sz w:val="22"/>
          <w:szCs w:val="22"/>
        </w:rPr>
        <w:t xml:space="preserve"> </w:t>
      </w:r>
      <w:proofErr w:type="spellStart"/>
      <w:r w:rsidRPr="00A0728A">
        <w:rPr>
          <w:sz w:val="22"/>
          <w:szCs w:val="22"/>
        </w:rPr>
        <w:t>line</w:t>
      </w:r>
      <w:proofErr w:type="spellEnd"/>
      <w:r w:rsidRPr="00A0728A">
        <w:rPr>
          <w:sz w:val="22"/>
          <w:szCs w:val="22"/>
        </w:rPr>
        <w:t xml:space="preserve">. In </w:t>
      </w:r>
      <w:proofErr w:type="spellStart"/>
      <w:r w:rsidRPr="00A0728A">
        <w:rPr>
          <w:sz w:val="22"/>
          <w:szCs w:val="22"/>
        </w:rPr>
        <w:t>that</w:t>
      </w:r>
      <w:proofErr w:type="spellEnd"/>
      <w:r w:rsidRPr="00A0728A">
        <w:rPr>
          <w:sz w:val="22"/>
          <w:szCs w:val="22"/>
        </w:rPr>
        <w:t xml:space="preserve"> case </w:t>
      </w:r>
      <w:proofErr w:type="spellStart"/>
      <w:r w:rsidRPr="00A0728A">
        <w:rPr>
          <w:sz w:val="22"/>
          <w:szCs w:val="22"/>
        </w:rPr>
        <w:t>the</w:t>
      </w:r>
      <w:proofErr w:type="spellEnd"/>
      <w:r w:rsidRPr="00A0728A">
        <w:rPr>
          <w:sz w:val="22"/>
          <w:szCs w:val="22"/>
        </w:rPr>
        <w:t xml:space="preserve"> </w:t>
      </w:r>
      <w:proofErr w:type="spellStart"/>
      <w:r w:rsidRPr="00A0728A">
        <w:rPr>
          <w:sz w:val="22"/>
          <w:szCs w:val="22"/>
        </w:rPr>
        <w:t>serving</w:t>
      </w:r>
      <w:proofErr w:type="spellEnd"/>
      <w:r w:rsidRPr="00A0728A">
        <w:rPr>
          <w:sz w:val="22"/>
          <w:szCs w:val="22"/>
        </w:rPr>
        <w:t xml:space="preserve"> </w:t>
      </w:r>
      <w:proofErr w:type="spellStart"/>
      <w:r w:rsidRPr="00A0728A">
        <w:rPr>
          <w:sz w:val="22"/>
          <w:szCs w:val="22"/>
        </w:rPr>
        <w:t>cell</w:t>
      </w:r>
      <w:proofErr w:type="spellEnd"/>
      <w:r w:rsidRPr="00A0728A">
        <w:rPr>
          <w:sz w:val="22"/>
          <w:szCs w:val="22"/>
        </w:rPr>
        <w:t xml:space="preserve"> association </w:t>
      </w:r>
      <w:proofErr w:type="spellStart"/>
      <w:r w:rsidRPr="00A0728A">
        <w:rPr>
          <w:sz w:val="22"/>
          <w:szCs w:val="22"/>
        </w:rPr>
        <w:t>may</w:t>
      </w:r>
      <w:proofErr w:type="spellEnd"/>
      <w:r w:rsidRPr="00A0728A">
        <w:rPr>
          <w:sz w:val="22"/>
          <w:szCs w:val="22"/>
        </w:rPr>
        <w:t xml:space="preserve"> </w:t>
      </w:r>
      <w:proofErr w:type="spellStart"/>
      <w:r w:rsidRPr="00A0728A">
        <w:rPr>
          <w:sz w:val="22"/>
          <w:szCs w:val="22"/>
        </w:rPr>
        <w:t>be</w:t>
      </w:r>
      <w:proofErr w:type="spellEnd"/>
      <w:r w:rsidRPr="00A0728A">
        <w:rPr>
          <w:sz w:val="22"/>
          <w:szCs w:val="22"/>
        </w:rPr>
        <w:t xml:space="preserve"> </w:t>
      </w:r>
      <w:proofErr w:type="spellStart"/>
      <w:r w:rsidRPr="00A0728A">
        <w:rPr>
          <w:sz w:val="22"/>
          <w:szCs w:val="22"/>
        </w:rPr>
        <w:t>used</w:t>
      </w:r>
      <w:proofErr w:type="spellEnd"/>
      <w:r w:rsidRPr="00A0728A">
        <w:rPr>
          <w:sz w:val="22"/>
          <w:szCs w:val="22"/>
        </w:rPr>
        <w:t xml:space="preserve"> </w:t>
      </w:r>
      <w:proofErr w:type="spellStart"/>
      <w:r w:rsidRPr="00A0728A">
        <w:rPr>
          <w:sz w:val="22"/>
          <w:szCs w:val="22"/>
        </w:rPr>
        <w:t>assiste</w:t>
      </w:r>
      <w:proofErr w:type="spellEnd"/>
      <w:r w:rsidRPr="00A0728A">
        <w:rPr>
          <w:sz w:val="22"/>
          <w:szCs w:val="22"/>
        </w:rPr>
        <w:t xml:space="preserve"> </w:t>
      </w:r>
      <w:proofErr w:type="spellStart"/>
      <w:r w:rsidRPr="00A0728A">
        <w:rPr>
          <w:sz w:val="22"/>
          <w:szCs w:val="22"/>
        </w:rPr>
        <w:t>do</w:t>
      </w:r>
      <w:proofErr w:type="spellEnd"/>
      <w:r w:rsidRPr="00A0728A">
        <w:rPr>
          <w:sz w:val="22"/>
          <w:szCs w:val="22"/>
        </w:rPr>
        <w:t xml:space="preserve"> </w:t>
      </w:r>
      <w:proofErr w:type="spellStart"/>
      <w:r w:rsidRPr="00A0728A">
        <w:rPr>
          <w:sz w:val="22"/>
          <w:szCs w:val="22"/>
        </w:rPr>
        <w:t>the</w:t>
      </w:r>
      <w:proofErr w:type="spellEnd"/>
      <w:r w:rsidRPr="00A0728A">
        <w:rPr>
          <w:sz w:val="22"/>
          <w:szCs w:val="22"/>
        </w:rPr>
        <w:t xml:space="preserve"> </w:t>
      </w:r>
      <w:proofErr w:type="spellStart"/>
      <w:r w:rsidRPr="00A0728A">
        <w:rPr>
          <w:sz w:val="22"/>
          <w:szCs w:val="22"/>
        </w:rPr>
        <w:t>differentiation</w:t>
      </w:r>
      <w:proofErr w:type="spellEnd"/>
      <w:r w:rsidRPr="00A0728A">
        <w:rPr>
          <w:sz w:val="22"/>
          <w:szCs w:val="22"/>
        </w:rPr>
        <w:t xml:space="preserve"> for </w:t>
      </w:r>
      <w:proofErr w:type="spellStart"/>
      <w:r w:rsidRPr="00A0728A">
        <w:rPr>
          <w:sz w:val="22"/>
          <w:szCs w:val="22"/>
        </w:rPr>
        <w:t>verification</w:t>
      </w:r>
      <w:proofErr w:type="spellEnd"/>
      <w:r w:rsidRPr="00A0728A">
        <w:rPr>
          <w:sz w:val="22"/>
          <w:szCs w:val="22"/>
        </w:rPr>
        <w:t xml:space="preserve"> </w:t>
      </w:r>
      <w:proofErr w:type="spellStart"/>
      <w:r w:rsidRPr="00A0728A">
        <w:rPr>
          <w:sz w:val="22"/>
          <w:szCs w:val="22"/>
        </w:rPr>
        <w:t>purposes</w:t>
      </w:r>
      <w:proofErr w:type="spellEnd"/>
      <w:r w:rsidRPr="00A0728A">
        <w:rPr>
          <w:sz w:val="22"/>
          <w:szCs w:val="22"/>
        </w:rPr>
        <w:t>.</w:t>
      </w:r>
    </w:p>
    <w:p w14:paraId="0ECC41F5" w14:textId="77777777" w:rsidR="007910A5" w:rsidRPr="00A0728A" w:rsidRDefault="007910A5" w:rsidP="007910A5">
      <w:pPr>
        <w:pStyle w:val="ListParagraph"/>
        <w:numPr>
          <w:ilvl w:val="0"/>
          <w:numId w:val="20"/>
        </w:numPr>
        <w:rPr>
          <w:sz w:val="22"/>
          <w:szCs w:val="22"/>
        </w:rPr>
      </w:pPr>
      <w:r w:rsidRPr="00A0728A">
        <w:rPr>
          <w:sz w:val="22"/>
          <w:szCs w:val="22"/>
        </w:rPr>
        <w:t xml:space="preserve">UE is in </w:t>
      </w:r>
      <w:proofErr w:type="spellStart"/>
      <w:r w:rsidRPr="00A0728A">
        <w:rPr>
          <w:sz w:val="22"/>
          <w:szCs w:val="22"/>
        </w:rPr>
        <w:t>between</w:t>
      </w:r>
      <w:proofErr w:type="spellEnd"/>
      <w:r w:rsidRPr="00A0728A">
        <w:rPr>
          <w:sz w:val="22"/>
          <w:szCs w:val="22"/>
        </w:rPr>
        <w:t xml:space="preserve"> case 1 and case 2. </w:t>
      </w:r>
      <w:proofErr w:type="spellStart"/>
      <w:r w:rsidRPr="00A0728A">
        <w:rPr>
          <w:sz w:val="22"/>
          <w:szCs w:val="22"/>
        </w:rPr>
        <w:t>This</w:t>
      </w:r>
      <w:proofErr w:type="spellEnd"/>
      <w:r w:rsidRPr="00A0728A">
        <w:rPr>
          <w:sz w:val="22"/>
          <w:szCs w:val="22"/>
        </w:rPr>
        <w:t xml:space="preserve"> is </w:t>
      </w:r>
      <w:proofErr w:type="spellStart"/>
      <w:r w:rsidRPr="00A0728A">
        <w:rPr>
          <w:sz w:val="22"/>
          <w:szCs w:val="22"/>
        </w:rPr>
        <w:t>the</w:t>
      </w:r>
      <w:proofErr w:type="spellEnd"/>
      <w:r w:rsidRPr="00A0728A">
        <w:rPr>
          <w:sz w:val="22"/>
          <w:szCs w:val="22"/>
        </w:rPr>
        <w:t xml:space="preserve"> case </w:t>
      </w:r>
      <w:proofErr w:type="spellStart"/>
      <w:r w:rsidRPr="00A0728A">
        <w:rPr>
          <w:sz w:val="22"/>
          <w:szCs w:val="22"/>
        </w:rPr>
        <w:t>where</w:t>
      </w:r>
      <w:proofErr w:type="spellEnd"/>
      <w:r w:rsidRPr="00A0728A">
        <w:rPr>
          <w:sz w:val="22"/>
          <w:szCs w:val="22"/>
        </w:rPr>
        <w:t xml:space="preserve"> </w:t>
      </w:r>
      <w:proofErr w:type="spellStart"/>
      <w:r w:rsidRPr="00A0728A">
        <w:rPr>
          <w:sz w:val="22"/>
          <w:szCs w:val="22"/>
        </w:rPr>
        <w:t>additional</w:t>
      </w:r>
      <w:proofErr w:type="spellEnd"/>
      <w:r w:rsidRPr="00A0728A">
        <w:rPr>
          <w:sz w:val="22"/>
          <w:szCs w:val="22"/>
        </w:rPr>
        <w:t xml:space="preserve"> </w:t>
      </w:r>
      <w:proofErr w:type="spellStart"/>
      <w:r w:rsidRPr="00A0728A">
        <w:rPr>
          <w:sz w:val="22"/>
          <w:szCs w:val="22"/>
        </w:rPr>
        <w:t>extra</w:t>
      </w:r>
      <w:proofErr w:type="spellEnd"/>
      <w:r w:rsidRPr="00A0728A">
        <w:rPr>
          <w:sz w:val="22"/>
          <w:szCs w:val="22"/>
        </w:rPr>
        <w:t xml:space="preserve"> </w:t>
      </w:r>
      <w:proofErr w:type="spellStart"/>
      <w:r w:rsidRPr="00A0728A">
        <w:rPr>
          <w:sz w:val="22"/>
          <w:szCs w:val="22"/>
        </w:rPr>
        <w:t>information</w:t>
      </w:r>
      <w:proofErr w:type="spellEnd"/>
      <w:r w:rsidRPr="00A0728A">
        <w:rPr>
          <w:sz w:val="22"/>
          <w:szCs w:val="22"/>
        </w:rPr>
        <w:t xml:space="preserve"> is </w:t>
      </w:r>
      <w:proofErr w:type="spellStart"/>
      <w:r w:rsidRPr="00A0728A">
        <w:rPr>
          <w:sz w:val="22"/>
          <w:szCs w:val="22"/>
        </w:rPr>
        <w:t>needed</w:t>
      </w:r>
      <w:proofErr w:type="spellEnd"/>
      <w:r w:rsidRPr="00A0728A">
        <w:rPr>
          <w:sz w:val="22"/>
          <w:szCs w:val="22"/>
        </w:rPr>
        <w:t xml:space="preserve"> for </w:t>
      </w:r>
      <w:proofErr w:type="spellStart"/>
      <w:r w:rsidRPr="00A0728A">
        <w:rPr>
          <w:sz w:val="22"/>
          <w:szCs w:val="22"/>
        </w:rPr>
        <w:t>validation</w:t>
      </w:r>
      <w:proofErr w:type="spellEnd"/>
      <w:r w:rsidRPr="00A0728A">
        <w:rPr>
          <w:sz w:val="22"/>
          <w:szCs w:val="22"/>
        </w:rPr>
        <w:t xml:space="preserve"> </w:t>
      </w:r>
      <w:proofErr w:type="spellStart"/>
      <w:r w:rsidRPr="00A0728A">
        <w:rPr>
          <w:sz w:val="22"/>
          <w:szCs w:val="22"/>
        </w:rPr>
        <w:t>purposes</w:t>
      </w:r>
      <w:proofErr w:type="spellEnd"/>
      <w:r w:rsidRPr="00A0728A">
        <w:rPr>
          <w:sz w:val="22"/>
          <w:szCs w:val="22"/>
        </w:rPr>
        <w:t xml:space="preserve">, </w:t>
      </w:r>
      <w:proofErr w:type="spellStart"/>
      <w:r w:rsidRPr="00A0728A">
        <w:rPr>
          <w:sz w:val="22"/>
          <w:szCs w:val="22"/>
        </w:rPr>
        <w:t>so</w:t>
      </w:r>
      <w:proofErr w:type="spellEnd"/>
      <w:r w:rsidRPr="00A0728A">
        <w:rPr>
          <w:sz w:val="22"/>
          <w:szCs w:val="22"/>
        </w:rPr>
        <w:t xml:space="preserve"> </w:t>
      </w:r>
      <w:proofErr w:type="spellStart"/>
      <w:r w:rsidRPr="00A0728A">
        <w:rPr>
          <w:sz w:val="22"/>
          <w:szCs w:val="22"/>
        </w:rPr>
        <w:t>further</w:t>
      </w:r>
      <w:proofErr w:type="spellEnd"/>
      <w:r w:rsidRPr="00A0728A">
        <w:rPr>
          <w:sz w:val="22"/>
          <w:szCs w:val="22"/>
        </w:rPr>
        <w:t xml:space="preserve"> </w:t>
      </w:r>
      <w:proofErr w:type="spellStart"/>
      <w:r w:rsidRPr="00A0728A">
        <w:rPr>
          <w:sz w:val="22"/>
          <w:szCs w:val="22"/>
        </w:rPr>
        <w:t>studies</w:t>
      </w:r>
      <w:proofErr w:type="spellEnd"/>
      <w:r w:rsidRPr="00A0728A">
        <w:rPr>
          <w:sz w:val="22"/>
          <w:szCs w:val="22"/>
        </w:rPr>
        <w:t xml:space="preserve"> </w:t>
      </w:r>
      <w:proofErr w:type="spellStart"/>
      <w:r w:rsidRPr="00A0728A">
        <w:rPr>
          <w:sz w:val="22"/>
          <w:szCs w:val="22"/>
        </w:rPr>
        <w:t>should</w:t>
      </w:r>
      <w:proofErr w:type="spellEnd"/>
      <w:r w:rsidRPr="00A0728A">
        <w:rPr>
          <w:sz w:val="22"/>
          <w:szCs w:val="22"/>
        </w:rPr>
        <w:t xml:space="preserve"> </w:t>
      </w:r>
      <w:proofErr w:type="spellStart"/>
      <w:r w:rsidRPr="00A0728A">
        <w:rPr>
          <w:sz w:val="22"/>
          <w:szCs w:val="22"/>
        </w:rPr>
        <w:t>focus</w:t>
      </w:r>
      <w:proofErr w:type="spellEnd"/>
      <w:r w:rsidRPr="00A0728A">
        <w:rPr>
          <w:sz w:val="22"/>
          <w:szCs w:val="22"/>
        </w:rPr>
        <w:t xml:space="preserve"> on </w:t>
      </w:r>
      <w:proofErr w:type="spellStart"/>
      <w:r w:rsidRPr="00A0728A">
        <w:rPr>
          <w:sz w:val="22"/>
          <w:szCs w:val="22"/>
        </w:rPr>
        <w:t>this</w:t>
      </w:r>
      <w:proofErr w:type="spellEnd"/>
      <w:r w:rsidRPr="00A0728A">
        <w:rPr>
          <w:sz w:val="22"/>
          <w:szCs w:val="22"/>
        </w:rPr>
        <w:t xml:space="preserve"> </w:t>
      </w:r>
      <w:proofErr w:type="spellStart"/>
      <w:r w:rsidRPr="00A0728A">
        <w:rPr>
          <w:sz w:val="22"/>
          <w:szCs w:val="22"/>
        </w:rPr>
        <w:t>situation</w:t>
      </w:r>
      <w:proofErr w:type="spellEnd"/>
      <w:r w:rsidRPr="00A0728A">
        <w:rPr>
          <w:sz w:val="22"/>
          <w:szCs w:val="22"/>
        </w:rPr>
        <w:t>.</w:t>
      </w:r>
    </w:p>
    <w:p w14:paraId="4D0B12DE" w14:textId="77777777" w:rsidR="007910A5" w:rsidRPr="00A0728A" w:rsidRDefault="007910A5" w:rsidP="007910A5">
      <w:pPr>
        <w:rPr>
          <w:lang w:val="fi-FI"/>
        </w:rPr>
      </w:pPr>
    </w:p>
    <w:p w14:paraId="3CDFB7B3" w14:textId="68685E12" w:rsidR="007910A5" w:rsidRPr="00A0728A" w:rsidRDefault="007910A5" w:rsidP="007910A5">
      <w:r w:rsidRPr="00AA5FE1">
        <w:t xml:space="preserve">In particular the worst point to consider when neighboring cells are used is when the UE is 5.5 km away from the orbital line, as the neighboring cells are far away while the two </w:t>
      </w:r>
      <w:proofErr w:type="spellStart"/>
      <w:r w:rsidRPr="00AA5FE1">
        <w:t>mirrorpoint</w:t>
      </w:r>
      <w:proofErr w:type="spellEnd"/>
      <w:r w:rsidRPr="00AA5FE1">
        <w:t xml:space="preserve"> are separate</w:t>
      </w:r>
      <w:r w:rsidR="000608F5" w:rsidRPr="00AA5FE1">
        <w:t>d</w:t>
      </w:r>
      <w:r w:rsidRPr="00AA5FE1">
        <w:t xml:space="preserve"> by more than 10 km. </w:t>
      </w:r>
      <w:r w:rsidRPr="00A0728A">
        <w:t xml:space="preserve">This is like setup b) above. It should be noted that any inaccuracy in the specific positioning method should also be accounted when considering the minimum needed separation from the orbital line. That is, if e.g. Multi-RTT based method will determine the UE position with an </w:t>
      </w:r>
      <w:proofErr w:type="spellStart"/>
      <w:r w:rsidRPr="00A0728A">
        <w:t>accuract</w:t>
      </w:r>
      <w:proofErr w:type="spellEnd"/>
      <w:r w:rsidRPr="00A0728A">
        <w:t xml:space="preserve"> relative to the orbital plane of +/- 1 km, the associated mirror point/area algorithm need to take this into account and further increase the requirements of the separation algorithm (by reducing from 5.5 km to 4.5 km in this example)</w:t>
      </w:r>
    </w:p>
    <w:p w14:paraId="6D971AD4" w14:textId="217C2740" w:rsidR="007910A5" w:rsidRDefault="007910A5" w:rsidP="007910A5">
      <w:pPr>
        <w:rPr>
          <w:b/>
        </w:rPr>
      </w:pPr>
      <w:r w:rsidRPr="00A0728A">
        <w:rPr>
          <w:b/>
        </w:rPr>
        <w:t xml:space="preserve">Proposal </w:t>
      </w:r>
      <w:r w:rsidR="00076E25">
        <w:rPr>
          <w:b/>
        </w:rPr>
        <w:t>2</w:t>
      </w:r>
      <w:r w:rsidRPr="00A0728A">
        <w:rPr>
          <w:b/>
        </w:rPr>
        <w:t>: RAN1 to consider to combine UE neighbor measurements to solve the ambiguity between mirror points.</w:t>
      </w:r>
    </w:p>
    <w:p w14:paraId="40F7EA84" w14:textId="1D144ED7" w:rsidR="00A0728A" w:rsidRDefault="00A0728A" w:rsidP="007910A5">
      <w:r>
        <w:t xml:space="preserve">One counter argument for using the RSRP measurements as proposed above is that this creates extra overhead for the reporting. However the </w:t>
      </w:r>
      <w:proofErr w:type="spellStart"/>
      <w:r>
        <w:t>signalling</w:t>
      </w:r>
      <w:proofErr w:type="spellEnd"/>
      <w:r>
        <w:t xml:space="preserve"> can be compressed as </w:t>
      </w:r>
      <w:r w:rsidR="00225EAF">
        <w:t xml:space="preserve">what matters is the relationship between cells on </w:t>
      </w:r>
      <w:r w:rsidR="0002119D">
        <w:t xml:space="preserve">the line </w:t>
      </w:r>
      <w:proofErr w:type="spellStart"/>
      <w:r w:rsidR="0002119D">
        <w:t>pendicular</w:t>
      </w:r>
      <w:proofErr w:type="spellEnd"/>
      <w:r w:rsidR="0002119D">
        <w:t xml:space="preserve"> to </w:t>
      </w:r>
      <w:r w:rsidR="00225EAF">
        <w:t>the orbital line</w:t>
      </w:r>
    </w:p>
    <w:p w14:paraId="61E1A50A" w14:textId="4FE496D3" w:rsidR="0002119D" w:rsidRDefault="0002119D" w:rsidP="0002119D">
      <w:pPr>
        <w:rPr>
          <w:b/>
        </w:rPr>
      </w:pPr>
      <w:r w:rsidRPr="00A0728A">
        <w:rPr>
          <w:b/>
        </w:rPr>
        <w:t xml:space="preserve">Proposal </w:t>
      </w:r>
      <w:r w:rsidR="00076E25">
        <w:rPr>
          <w:b/>
        </w:rPr>
        <w:t>3</w:t>
      </w:r>
      <w:r w:rsidRPr="00A0728A">
        <w:rPr>
          <w:b/>
        </w:rPr>
        <w:t xml:space="preserve">: RAN1 to </w:t>
      </w:r>
      <w:r>
        <w:rPr>
          <w:b/>
        </w:rPr>
        <w:t>study ho</w:t>
      </w:r>
      <w:r w:rsidR="00625D2E">
        <w:rPr>
          <w:b/>
        </w:rPr>
        <w:t>w</w:t>
      </w:r>
      <w:r w:rsidR="00B713EE">
        <w:rPr>
          <w:b/>
        </w:rPr>
        <w:t xml:space="preserve"> to reduce</w:t>
      </w:r>
      <w:r>
        <w:rPr>
          <w:b/>
        </w:rPr>
        <w:t xml:space="preserve"> the </w:t>
      </w:r>
      <w:proofErr w:type="spellStart"/>
      <w:r>
        <w:rPr>
          <w:b/>
        </w:rPr>
        <w:t>signalling</w:t>
      </w:r>
      <w:proofErr w:type="spellEnd"/>
      <w:r>
        <w:rPr>
          <w:b/>
        </w:rPr>
        <w:t xml:space="preserve"> overhead for the reporting of </w:t>
      </w:r>
      <w:proofErr w:type="spellStart"/>
      <w:r>
        <w:rPr>
          <w:b/>
        </w:rPr>
        <w:t>neigbor</w:t>
      </w:r>
      <w:proofErr w:type="spellEnd"/>
      <w:r>
        <w:rPr>
          <w:b/>
        </w:rPr>
        <w:t xml:space="preserve"> signal level relationships.</w:t>
      </w:r>
    </w:p>
    <w:p w14:paraId="5A78DA85" w14:textId="77777777" w:rsidR="00076E25" w:rsidRPr="00C80AEE" w:rsidRDefault="00076E25" w:rsidP="00076E25">
      <w:pPr>
        <w:pStyle w:val="Heading2"/>
      </w:pPr>
      <w:r w:rsidRPr="00C80AEE">
        <w:t>Uncompensated Mode</w:t>
      </w:r>
    </w:p>
    <w:p w14:paraId="69640FCF" w14:textId="647AE93D" w:rsidR="00076E25" w:rsidRPr="003A7722" w:rsidRDefault="00076E25" w:rsidP="00076E25">
      <w:pPr>
        <w:rPr>
          <w:lang w:val="en-GB"/>
        </w:rPr>
      </w:pPr>
      <w:r w:rsidRPr="003A7722">
        <w:rPr>
          <w:lang w:val="en-GB"/>
        </w:rPr>
        <w:t xml:space="preserve">Due to UE </w:t>
      </w:r>
      <w:proofErr w:type="spellStart"/>
      <w:r w:rsidRPr="003A7722">
        <w:rPr>
          <w:lang w:val="en-GB"/>
        </w:rPr>
        <w:t>precompensation</w:t>
      </w:r>
      <w:proofErr w:type="spellEnd"/>
      <w:r w:rsidRPr="003A7722">
        <w:rPr>
          <w:lang w:val="en-GB"/>
        </w:rPr>
        <w:t xml:space="preserve"> in both time and </w:t>
      </w:r>
      <w:proofErr w:type="spellStart"/>
      <w:r w:rsidRPr="003A7722">
        <w:rPr>
          <w:lang w:val="en-GB"/>
        </w:rPr>
        <w:t>frequeny</w:t>
      </w:r>
      <w:proofErr w:type="spellEnd"/>
      <w:r w:rsidRPr="003A7722">
        <w:rPr>
          <w:lang w:val="en-GB"/>
        </w:rPr>
        <w:t xml:space="preserve"> the network cannot </w:t>
      </w:r>
      <w:r w:rsidR="00C772C6">
        <w:rPr>
          <w:lang w:val="en-GB"/>
        </w:rPr>
        <w:t>directly use any UL signals from the UE</w:t>
      </w:r>
      <w:r w:rsidR="00962EEF">
        <w:rPr>
          <w:lang w:val="en-GB"/>
        </w:rPr>
        <w:t xml:space="preserve">, since the signal transmitted by the UE is </w:t>
      </w:r>
      <w:proofErr w:type="spellStart"/>
      <w:r w:rsidR="00962EEF">
        <w:rPr>
          <w:lang w:val="en-GB"/>
        </w:rPr>
        <w:t>precompensated</w:t>
      </w:r>
      <w:proofErr w:type="spellEnd"/>
      <w:r w:rsidR="00962EEF">
        <w:rPr>
          <w:lang w:val="en-GB"/>
        </w:rPr>
        <w:t xml:space="preserve"> to be aligned at the </w:t>
      </w:r>
      <w:r w:rsidR="00167981">
        <w:rPr>
          <w:lang w:val="en-GB"/>
        </w:rPr>
        <w:t xml:space="preserve">reception point in the </w:t>
      </w:r>
      <w:r w:rsidR="00167981">
        <w:rPr>
          <w:lang w:val="en-GB"/>
        </w:rPr>
        <w:lastRenderedPageBreak/>
        <w:t xml:space="preserve">network side. </w:t>
      </w:r>
      <w:r>
        <w:rPr>
          <w:lang w:val="en-GB"/>
        </w:rPr>
        <w:t>Therefore</w:t>
      </w:r>
      <w:r w:rsidR="00167981">
        <w:rPr>
          <w:lang w:val="en-GB"/>
        </w:rPr>
        <w:t xml:space="preserve">, </w:t>
      </w:r>
      <w:r>
        <w:rPr>
          <w:lang w:val="en-GB"/>
        </w:rPr>
        <w:t xml:space="preserve">if </w:t>
      </w:r>
      <w:r w:rsidR="00167981">
        <w:rPr>
          <w:lang w:val="en-GB"/>
        </w:rPr>
        <w:t xml:space="preserve">the network is expected to apply </w:t>
      </w:r>
      <w:r>
        <w:rPr>
          <w:lang w:val="en-GB"/>
        </w:rPr>
        <w:t xml:space="preserve">methods </w:t>
      </w:r>
      <w:r w:rsidR="00167981">
        <w:rPr>
          <w:lang w:val="en-GB"/>
        </w:rPr>
        <w:t xml:space="preserve">which are </w:t>
      </w:r>
      <w:r>
        <w:rPr>
          <w:lang w:val="en-GB"/>
        </w:rPr>
        <w:t>based on the uplink timing or the uplink frequency extra information</w:t>
      </w:r>
      <w:r w:rsidR="00474606">
        <w:rPr>
          <w:lang w:val="en-GB"/>
        </w:rPr>
        <w:t xml:space="preserve">, such methods will only be </w:t>
      </w:r>
      <w:r w:rsidR="00E60929">
        <w:rPr>
          <w:lang w:val="en-GB"/>
        </w:rPr>
        <w:t xml:space="preserve">applicable if they are receiving additional input related to the applied pre-compensation by the UE. However, such information is potentially also subject to tampering (either </w:t>
      </w:r>
      <w:r w:rsidR="00DB7B35">
        <w:rPr>
          <w:lang w:val="en-GB"/>
        </w:rPr>
        <w:t xml:space="preserve">deliberate or by malicious </w:t>
      </w:r>
      <w:proofErr w:type="spellStart"/>
      <w:r w:rsidR="00DB7B35">
        <w:rPr>
          <w:lang w:val="en-GB"/>
        </w:rPr>
        <w:t>behavior</w:t>
      </w:r>
      <w:proofErr w:type="spellEnd"/>
      <w:r w:rsidR="00DB7B35">
        <w:rPr>
          <w:lang w:val="en-GB"/>
        </w:rPr>
        <w:t xml:space="preserve">), and would hence not be trustworthy. </w:t>
      </w:r>
    </w:p>
    <w:p w14:paraId="3EBF5CD4" w14:textId="2704554E" w:rsidR="00076E25" w:rsidRPr="0040049C" w:rsidRDefault="000D2A53" w:rsidP="00076E25">
      <w:pPr>
        <w:rPr>
          <w:lang w:val="en-GB"/>
        </w:rPr>
      </w:pPr>
      <w:r>
        <w:rPr>
          <w:lang w:val="en-GB"/>
        </w:rPr>
        <w:t xml:space="preserve">One option to circumvent this potential tampering of the UL signals would be to </w:t>
      </w:r>
      <w:r w:rsidR="00D23AD5">
        <w:rPr>
          <w:lang w:val="en-GB"/>
        </w:rPr>
        <w:t xml:space="preserve">force the </w:t>
      </w:r>
      <w:r w:rsidR="00076E25" w:rsidRPr="0040049C">
        <w:rPr>
          <w:lang w:val="en-GB"/>
        </w:rPr>
        <w:t xml:space="preserve">UEs </w:t>
      </w:r>
      <w:r w:rsidR="00D23AD5">
        <w:rPr>
          <w:lang w:val="en-GB"/>
        </w:rPr>
        <w:t>to</w:t>
      </w:r>
      <w:r w:rsidR="00076E25" w:rsidRPr="0040049C">
        <w:rPr>
          <w:lang w:val="en-GB"/>
        </w:rPr>
        <w:t xml:space="preserve"> send their signal uncompensated </w:t>
      </w:r>
      <w:r w:rsidR="007234A6">
        <w:rPr>
          <w:lang w:val="en-GB"/>
        </w:rPr>
        <w:t xml:space="preserve">such that </w:t>
      </w:r>
      <w:r w:rsidR="00076E25" w:rsidRPr="0040049C">
        <w:rPr>
          <w:lang w:val="en-GB"/>
        </w:rPr>
        <w:t xml:space="preserve">the network can use </w:t>
      </w:r>
      <w:r w:rsidR="007234A6">
        <w:rPr>
          <w:lang w:val="en-GB"/>
        </w:rPr>
        <w:t>the received</w:t>
      </w:r>
      <w:r w:rsidR="00076E25" w:rsidRPr="0040049C">
        <w:rPr>
          <w:lang w:val="en-GB"/>
        </w:rPr>
        <w:t xml:space="preserve"> directly to </w:t>
      </w:r>
      <w:r w:rsidR="007234A6">
        <w:rPr>
          <w:lang w:val="en-GB"/>
        </w:rPr>
        <w:t>validate the</w:t>
      </w:r>
      <w:r w:rsidR="00076E25" w:rsidRPr="0040049C">
        <w:rPr>
          <w:lang w:val="en-GB"/>
        </w:rPr>
        <w:t xml:space="preserve"> UE</w:t>
      </w:r>
      <w:r w:rsidR="007234A6">
        <w:rPr>
          <w:lang w:val="en-GB"/>
        </w:rPr>
        <w:t>’</w:t>
      </w:r>
      <w:r w:rsidR="00076E25" w:rsidRPr="0040049C">
        <w:rPr>
          <w:lang w:val="en-GB"/>
        </w:rPr>
        <w:t>s</w:t>
      </w:r>
      <w:r w:rsidR="007234A6">
        <w:rPr>
          <w:lang w:val="en-GB"/>
        </w:rPr>
        <w:t xml:space="preserve"> position (by comparing the physical properties of the received signal (delay and frequency offset) to the expected properties </w:t>
      </w:r>
      <w:r w:rsidR="00896A83">
        <w:rPr>
          <w:lang w:val="en-GB"/>
        </w:rPr>
        <w:t>that would be observed if the UE is actually at the position that has been reported to the network</w:t>
      </w:r>
      <w:r w:rsidR="00076E25" w:rsidRPr="0040049C">
        <w:rPr>
          <w:lang w:val="en-GB"/>
        </w:rPr>
        <w:t xml:space="preserve">. At the same time </w:t>
      </w:r>
      <w:r w:rsidR="00AD6D8E">
        <w:rPr>
          <w:lang w:val="en-GB"/>
        </w:rPr>
        <w:t>such a</w:t>
      </w:r>
      <w:r w:rsidR="00076E25" w:rsidRPr="0040049C">
        <w:rPr>
          <w:lang w:val="en-GB"/>
        </w:rPr>
        <w:t xml:space="preserve"> scheme </w:t>
      </w:r>
      <w:r w:rsidR="008B5B4B">
        <w:rPr>
          <w:lang w:val="en-GB"/>
        </w:rPr>
        <w:t>would be simple to test when it comes to the t</w:t>
      </w:r>
      <w:r w:rsidR="00076E25" w:rsidRPr="0040049C">
        <w:rPr>
          <w:lang w:val="en-GB"/>
        </w:rPr>
        <w:t xml:space="preserve">est requirements </w:t>
      </w:r>
      <w:r w:rsidR="00AE1DE7">
        <w:rPr>
          <w:lang w:val="en-GB"/>
        </w:rPr>
        <w:t xml:space="preserve">as any related </w:t>
      </w:r>
      <w:r w:rsidR="00076E25" w:rsidRPr="0040049C">
        <w:rPr>
          <w:lang w:val="en-GB"/>
        </w:rPr>
        <w:t xml:space="preserve">accuracy would come automatically from the transmission requirements which </w:t>
      </w:r>
      <w:r w:rsidR="00AE1DE7">
        <w:rPr>
          <w:lang w:val="en-GB"/>
        </w:rPr>
        <w:t xml:space="preserve">are defined by </w:t>
      </w:r>
      <w:r w:rsidR="00076E25" w:rsidRPr="0040049C">
        <w:rPr>
          <w:lang w:val="en-GB"/>
        </w:rPr>
        <w:t>RAN4.</w:t>
      </w:r>
    </w:p>
    <w:p w14:paraId="77C93D48" w14:textId="5F957118" w:rsidR="0040049C" w:rsidRDefault="0040049C" w:rsidP="0040049C">
      <w:pPr>
        <w:rPr>
          <w:b/>
        </w:rPr>
      </w:pPr>
      <w:r w:rsidRPr="00A0728A">
        <w:rPr>
          <w:b/>
        </w:rPr>
        <w:t xml:space="preserve">Proposal </w:t>
      </w:r>
      <w:r>
        <w:rPr>
          <w:b/>
        </w:rPr>
        <w:t>4</w:t>
      </w:r>
      <w:r w:rsidRPr="00A0728A">
        <w:rPr>
          <w:b/>
        </w:rPr>
        <w:t xml:space="preserve">: RAN1 to </w:t>
      </w:r>
      <w:r>
        <w:rPr>
          <w:b/>
        </w:rPr>
        <w:t xml:space="preserve">study how to uncompensated uplink </w:t>
      </w:r>
      <w:proofErr w:type="spellStart"/>
      <w:r>
        <w:rPr>
          <w:b/>
        </w:rPr>
        <w:t>signalling</w:t>
      </w:r>
      <w:proofErr w:type="spellEnd"/>
      <w:r>
        <w:rPr>
          <w:b/>
        </w:rPr>
        <w:t xml:space="preserve"> can be used for position verification.</w:t>
      </w:r>
    </w:p>
    <w:p w14:paraId="19109141" w14:textId="77777777" w:rsidR="00A04339" w:rsidRPr="006A0F92" w:rsidRDefault="00A04339">
      <w:pPr>
        <w:rPr>
          <w:b/>
        </w:rPr>
      </w:pPr>
    </w:p>
    <w:p w14:paraId="281754F5" w14:textId="4ABD1048" w:rsidR="00C305A5" w:rsidRPr="00C305A5" w:rsidRDefault="0084623A" w:rsidP="00C305A5">
      <w:pPr>
        <w:pStyle w:val="Heading1"/>
      </w:pPr>
      <w:r>
        <w:t>Conclusion</w:t>
      </w:r>
    </w:p>
    <w:p w14:paraId="44A5FCE3" w14:textId="5BF1D9F8" w:rsidR="000A6A45" w:rsidRPr="006A0F92" w:rsidRDefault="00162F5D" w:rsidP="00162F5D">
      <w:pPr>
        <w:spacing w:after="240" w:line="276" w:lineRule="auto"/>
        <w:jc w:val="both"/>
        <w:rPr>
          <w:lang w:eastAsia="zh-CN"/>
        </w:rPr>
      </w:pPr>
      <w:r w:rsidRPr="006A0F92">
        <w:rPr>
          <w:lang w:eastAsia="zh-CN"/>
        </w:rPr>
        <w:t xml:space="preserve">In this contribution, </w:t>
      </w:r>
      <w:r w:rsidR="00B033EE" w:rsidRPr="006A0F92">
        <w:rPr>
          <w:lang w:eastAsia="zh-CN"/>
        </w:rPr>
        <w:t>we made the following observation and proposals:</w:t>
      </w:r>
    </w:p>
    <w:p w14:paraId="574C557C" w14:textId="77777777" w:rsidR="00CE698E" w:rsidRDefault="00CE698E" w:rsidP="00CE698E">
      <w:pPr>
        <w:rPr>
          <w:b/>
        </w:rPr>
      </w:pPr>
      <w:r w:rsidRPr="002E56DD">
        <w:rPr>
          <w:b/>
        </w:rPr>
        <w:t>Observation 1: Methods like multi-RTT, UL/DL-TDOA alone cannot distinguish between the mirror positions on either side of the orbital plane and other input is required.</w:t>
      </w:r>
    </w:p>
    <w:p w14:paraId="22CABCF5" w14:textId="43DCA504" w:rsidR="001E5822" w:rsidRPr="002E56DD" w:rsidRDefault="001E5822" w:rsidP="00CE698E">
      <w:pPr>
        <w:rPr>
          <w:b/>
        </w:rPr>
      </w:pPr>
      <w:r w:rsidRPr="008F2D42">
        <w:rPr>
          <w:b/>
        </w:rPr>
        <w:t>Observation 2: UE neighboring cells measurements can be a good indicator of the UE location relative to the orbital line.</w:t>
      </w:r>
    </w:p>
    <w:p w14:paraId="5B79775E" w14:textId="77777777" w:rsidR="001E5822" w:rsidRPr="00B1008D" w:rsidRDefault="001E5822" w:rsidP="001E5822">
      <w:pPr>
        <w:keepNext/>
        <w:rPr>
          <w:b/>
        </w:rPr>
      </w:pPr>
      <w:r w:rsidRPr="00B1008D">
        <w:rPr>
          <w:b/>
        </w:rPr>
        <w:t>Proposal</w:t>
      </w:r>
      <w:r>
        <w:rPr>
          <w:b/>
        </w:rPr>
        <w:t xml:space="preserve"> 1</w:t>
      </w:r>
      <w:r w:rsidRPr="00B1008D">
        <w:rPr>
          <w:b/>
        </w:rPr>
        <w:t xml:space="preserve">: RAN1 to set the required uplink </w:t>
      </w:r>
      <w:proofErr w:type="spellStart"/>
      <w:r w:rsidRPr="00B1008D">
        <w:rPr>
          <w:b/>
        </w:rPr>
        <w:t>AoA</w:t>
      </w:r>
      <w:proofErr w:type="spellEnd"/>
      <w:r w:rsidRPr="00B1008D">
        <w:rPr>
          <w:b/>
        </w:rPr>
        <w:t xml:space="preserve"> accuracy to the values in Table 1.</w:t>
      </w:r>
    </w:p>
    <w:p w14:paraId="21A3065C" w14:textId="77777777" w:rsidR="001E5822" w:rsidRDefault="001E5822" w:rsidP="001E5822">
      <w:pPr>
        <w:rPr>
          <w:b/>
        </w:rPr>
      </w:pPr>
      <w:r w:rsidRPr="00A0728A">
        <w:rPr>
          <w:b/>
        </w:rPr>
        <w:t xml:space="preserve">Proposal </w:t>
      </w:r>
      <w:r>
        <w:rPr>
          <w:b/>
        </w:rPr>
        <w:t>2</w:t>
      </w:r>
      <w:r w:rsidRPr="00A0728A">
        <w:rPr>
          <w:b/>
        </w:rPr>
        <w:t>: RAN1 to consider to combine UE neighbor measurements to solve the ambiguity between mirror points.</w:t>
      </w:r>
    </w:p>
    <w:p w14:paraId="3DDB44B6" w14:textId="77777777" w:rsidR="001E5822" w:rsidRDefault="001E5822" w:rsidP="001E5822">
      <w:pPr>
        <w:rPr>
          <w:b/>
        </w:rPr>
      </w:pPr>
      <w:r w:rsidRPr="00A0728A">
        <w:rPr>
          <w:b/>
        </w:rPr>
        <w:t xml:space="preserve">Proposal </w:t>
      </w:r>
      <w:r>
        <w:rPr>
          <w:b/>
        </w:rPr>
        <w:t>3</w:t>
      </w:r>
      <w:r w:rsidRPr="00A0728A">
        <w:rPr>
          <w:b/>
        </w:rPr>
        <w:t xml:space="preserve">: RAN1 to </w:t>
      </w:r>
      <w:r>
        <w:rPr>
          <w:b/>
        </w:rPr>
        <w:t xml:space="preserve">study how to reduce the </w:t>
      </w:r>
      <w:proofErr w:type="spellStart"/>
      <w:r>
        <w:rPr>
          <w:b/>
        </w:rPr>
        <w:t>signalling</w:t>
      </w:r>
      <w:proofErr w:type="spellEnd"/>
      <w:r>
        <w:rPr>
          <w:b/>
        </w:rPr>
        <w:t xml:space="preserve"> overhead for the reporting of </w:t>
      </w:r>
      <w:proofErr w:type="spellStart"/>
      <w:r>
        <w:rPr>
          <w:b/>
        </w:rPr>
        <w:t>neigbor</w:t>
      </w:r>
      <w:proofErr w:type="spellEnd"/>
      <w:r>
        <w:rPr>
          <w:b/>
        </w:rPr>
        <w:t xml:space="preserve"> signal level relationships.</w:t>
      </w:r>
    </w:p>
    <w:p w14:paraId="22EA445B" w14:textId="77777777" w:rsidR="001E5822" w:rsidRDefault="001E5822" w:rsidP="001E5822">
      <w:pPr>
        <w:rPr>
          <w:b/>
        </w:rPr>
      </w:pPr>
      <w:r w:rsidRPr="00A0728A">
        <w:rPr>
          <w:b/>
        </w:rPr>
        <w:t xml:space="preserve">Proposal </w:t>
      </w:r>
      <w:r>
        <w:rPr>
          <w:b/>
        </w:rPr>
        <w:t>4</w:t>
      </w:r>
      <w:r w:rsidRPr="00A0728A">
        <w:rPr>
          <w:b/>
        </w:rPr>
        <w:t xml:space="preserve">: RAN1 to </w:t>
      </w:r>
      <w:r>
        <w:rPr>
          <w:b/>
        </w:rPr>
        <w:t xml:space="preserve">study how to uncompensated uplink </w:t>
      </w:r>
      <w:proofErr w:type="spellStart"/>
      <w:r>
        <w:rPr>
          <w:b/>
        </w:rPr>
        <w:t>signalling</w:t>
      </w:r>
      <w:proofErr w:type="spellEnd"/>
      <w:r>
        <w:rPr>
          <w:b/>
        </w:rPr>
        <w:t xml:space="preserve"> can be used for position verification.</w:t>
      </w:r>
    </w:p>
    <w:p w14:paraId="49097D45" w14:textId="77777777" w:rsidR="00791226" w:rsidRPr="006A0F92" w:rsidRDefault="00791226" w:rsidP="00791226">
      <w:pPr>
        <w:rPr>
          <w:b/>
        </w:rPr>
      </w:pPr>
    </w:p>
    <w:p w14:paraId="065ED733" w14:textId="77777777" w:rsidR="0084623A" w:rsidRDefault="0084623A" w:rsidP="0084623A">
      <w:pPr>
        <w:pStyle w:val="Heading1"/>
        <w:numPr>
          <w:ilvl w:val="0"/>
          <w:numId w:val="0"/>
        </w:numPr>
      </w:pPr>
      <w:r>
        <w:t>References</w:t>
      </w:r>
    </w:p>
    <w:p w14:paraId="6B2F41ED" w14:textId="2B12F010" w:rsidR="00162F5D" w:rsidRPr="00AC2542" w:rsidRDefault="00162F5D" w:rsidP="00162F5D">
      <w:pPr>
        <w:pStyle w:val="ListParagraph"/>
        <w:numPr>
          <w:ilvl w:val="0"/>
          <w:numId w:val="4"/>
        </w:numPr>
        <w:spacing w:line="276" w:lineRule="auto"/>
        <w:rPr>
          <w:sz w:val="22"/>
          <w:szCs w:val="22"/>
          <w:lang w:val="en-US"/>
        </w:rPr>
      </w:pPr>
      <w:bookmarkStart w:id="6" w:name="_Ref61377968"/>
      <w:bookmarkStart w:id="7" w:name="_Ref100147501"/>
      <w:r w:rsidRPr="00AC2542">
        <w:rPr>
          <w:sz w:val="22"/>
          <w:szCs w:val="22"/>
          <w:lang w:val="en-US"/>
        </w:rPr>
        <w:t>R</w:t>
      </w:r>
      <w:bookmarkEnd w:id="6"/>
      <w:r w:rsidRPr="00AC2542">
        <w:rPr>
          <w:sz w:val="22"/>
          <w:szCs w:val="22"/>
          <w:lang w:val="en-US"/>
        </w:rPr>
        <w:t>P-</w:t>
      </w:r>
      <w:r w:rsidRPr="00AC2542">
        <w:rPr>
          <w:sz w:val="22"/>
          <w:szCs w:val="22"/>
        </w:rPr>
        <w:t xml:space="preserve"> </w:t>
      </w:r>
      <w:r w:rsidRPr="00AC2542">
        <w:rPr>
          <w:sz w:val="22"/>
          <w:szCs w:val="22"/>
          <w:lang w:val="en-US"/>
        </w:rPr>
        <w:t>213690,</w:t>
      </w:r>
      <w:r w:rsidRPr="00AC2542">
        <w:rPr>
          <w:sz w:val="22"/>
          <w:szCs w:val="22"/>
        </w:rPr>
        <w:t xml:space="preserve"> </w:t>
      </w:r>
      <w:r w:rsidRPr="00AC2542">
        <w:rPr>
          <w:sz w:val="22"/>
          <w:szCs w:val="22"/>
          <w:lang w:val="en-US"/>
        </w:rPr>
        <w:t>New WI: NR NTN (Non-Terrestrial Networks) enhancements, December 2021.</w:t>
      </w:r>
      <w:bookmarkEnd w:id="7"/>
    </w:p>
    <w:p w14:paraId="712F4CD1" w14:textId="1A916288" w:rsidR="0067452A" w:rsidRPr="00E42019" w:rsidRDefault="003C1709" w:rsidP="00E42019">
      <w:pPr>
        <w:pStyle w:val="ListParagraph"/>
        <w:numPr>
          <w:ilvl w:val="0"/>
          <w:numId w:val="4"/>
        </w:numPr>
        <w:spacing w:line="276" w:lineRule="auto"/>
        <w:rPr>
          <w:sz w:val="22"/>
          <w:szCs w:val="22"/>
          <w:lang w:val="en-US"/>
        </w:rPr>
      </w:pPr>
      <w:r w:rsidRPr="00AC2542">
        <w:rPr>
          <w:sz w:val="22"/>
          <w:szCs w:val="22"/>
          <w:lang w:val="en-US"/>
        </w:rPr>
        <w:t>R1-2208393, “</w:t>
      </w:r>
      <w:r w:rsidRPr="00AC2542">
        <w:rPr>
          <w:sz w:val="22"/>
          <w:szCs w:val="22"/>
        </w:rPr>
        <w:t xml:space="preserve">FL </w:t>
      </w:r>
      <w:proofErr w:type="spellStart"/>
      <w:r w:rsidRPr="00AC2542">
        <w:rPr>
          <w:sz w:val="22"/>
          <w:szCs w:val="22"/>
        </w:rPr>
        <w:t>Summary</w:t>
      </w:r>
      <w:proofErr w:type="spellEnd"/>
      <w:r w:rsidRPr="00AC2542">
        <w:rPr>
          <w:sz w:val="22"/>
          <w:szCs w:val="22"/>
        </w:rPr>
        <w:t xml:space="preserve"> #4: Network </w:t>
      </w:r>
      <w:proofErr w:type="spellStart"/>
      <w:r w:rsidRPr="00AC2542">
        <w:rPr>
          <w:sz w:val="22"/>
          <w:szCs w:val="22"/>
        </w:rPr>
        <w:t>verified</w:t>
      </w:r>
      <w:proofErr w:type="spellEnd"/>
      <w:r w:rsidRPr="00AC2542">
        <w:rPr>
          <w:sz w:val="22"/>
          <w:szCs w:val="22"/>
        </w:rPr>
        <w:t xml:space="preserve"> UE </w:t>
      </w:r>
      <w:proofErr w:type="spellStart"/>
      <w:r w:rsidRPr="00AC2542">
        <w:rPr>
          <w:sz w:val="22"/>
          <w:szCs w:val="22"/>
        </w:rPr>
        <w:t>location</w:t>
      </w:r>
      <w:proofErr w:type="spellEnd"/>
      <w:r w:rsidRPr="00AC2542">
        <w:rPr>
          <w:sz w:val="22"/>
          <w:szCs w:val="22"/>
        </w:rPr>
        <w:t xml:space="preserve"> for NR NTN”, </w:t>
      </w:r>
      <w:r w:rsidR="00AC2542" w:rsidRPr="00AC2542">
        <w:rPr>
          <w:sz w:val="22"/>
          <w:szCs w:val="22"/>
        </w:rPr>
        <w:t xml:space="preserve">RAN1#110bis-e </w:t>
      </w:r>
      <w:r w:rsidRPr="00AC2542">
        <w:rPr>
          <w:sz w:val="22"/>
          <w:szCs w:val="22"/>
        </w:rPr>
        <w:t>October 2022</w:t>
      </w:r>
    </w:p>
    <w:sectPr w:rsidR="0067452A" w:rsidRPr="00E4201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DC1AF" w14:textId="77777777" w:rsidR="00652D91" w:rsidRDefault="00652D91">
      <w:r>
        <w:separator/>
      </w:r>
    </w:p>
  </w:endnote>
  <w:endnote w:type="continuationSeparator" w:id="0">
    <w:p w14:paraId="635FEA12" w14:textId="77777777" w:rsidR="00652D91" w:rsidRDefault="00652D91">
      <w:r>
        <w:continuationSeparator/>
      </w:r>
    </w:p>
  </w:endnote>
  <w:endnote w:type="continuationNotice" w:id="1">
    <w:p w14:paraId="2D433243" w14:textId="77777777" w:rsidR="00652D91" w:rsidRDefault="00652D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A2FAA" w14:textId="77777777" w:rsidR="00652D91" w:rsidRDefault="00652D91">
      <w:r>
        <w:separator/>
      </w:r>
    </w:p>
  </w:footnote>
  <w:footnote w:type="continuationSeparator" w:id="0">
    <w:p w14:paraId="0AEFEA3A" w14:textId="77777777" w:rsidR="00652D91" w:rsidRDefault="00652D91">
      <w:r>
        <w:continuationSeparator/>
      </w:r>
    </w:p>
  </w:footnote>
  <w:footnote w:type="continuationNotice" w:id="1">
    <w:p w14:paraId="6B2A972B" w14:textId="77777777" w:rsidR="00652D91" w:rsidRDefault="00652D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971D4"/>
    <w:multiLevelType w:val="hybridMultilevel"/>
    <w:tmpl w:val="38D0D4E8"/>
    <w:lvl w:ilvl="0" w:tplc="9B0CAA48">
      <w:start w:val="3"/>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0CEB46A2"/>
    <w:multiLevelType w:val="hybridMultilevel"/>
    <w:tmpl w:val="CDBC4AAC"/>
    <w:lvl w:ilvl="0" w:tplc="FB406EC8">
      <w:start w:val="1"/>
      <w:numFmt w:val="bullet"/>
      <w:lvlText w:val=""/>
      <w:lvlJc w:val="left"/>
      <w:pPr>
        <w:tabs>
          <w:tab w:val="num" w:pos="720"/>
        </w:tabs>
        <w:ind w:left="720" w:hanging="360"/>
      </w:pPr>
      <w:rPr>
        <w:rFonts w:ascii="Symbol" w:hAnsi="Symbol" w:hint="default"/>
      </w:rPr>
    </w:lvl>
    <w:lvl w:ilvl="1" w:tplc="8D3A7EE8">
      <w:numFmt w:val="bullet"/>
      <w:lvlText w:val="o"/>
      <w:lvlJc w:val="left"/>
      <w:pPr>
        <w:tabs>
          <w:tab w:val="num" w:pos="1440"/>
        </w:tabs>
        <w:ind w:left="1440" w:hanging="360"/>
      </w:pPr>
      <w:rPr>
        <w:rFonts w:ascii="Courier New" w:hAnsi="Courier New" w:hint="default"/>
      </w:rPr>
    </w:lvl>
    <w:lvl w:ilvl="2" w:tplc="0AFA8010">
      <w:numFmt w:val="bullet"/>
      <w:lvlText w:val="-"/>
      <w:lvlJc w:val="left"/>
      <w:pPr>
        <w:tabs>
          <w:tab w:val="num" w:pos="2160"/>
        </w:tabs>
        <w:ind w:left="2160" w:hanging="360"/>
      </w:pPr>
      <w:rPr>
        <w:rFonts w:ascii="Times" w:hAnsi="Times" w:hint="default"/>
      </w:rPr>
    </w:lvl>
    <w:lvl w:ilvl="3" w:tplc="651A32A4" w:tentative="1">
      <w:start w:val="1"/>
      <w:numFmt w:val="bullet"/>
      <w:lvlText w:val=""/>
      <w:lvlJc w:val="left"/>
      <w:pPr>
        <w:tabs>
          <w:tab w:val="num" w:pos="2880"/>
        </w:tabs>
        <w:ind w:left="2880" w:hanging="360"/>
      </w:pPr>
      <w:rPr>
        <w:rFonts w:ascii="Symbol" w:hAnsi="Symbol" w:hint="default"/>
      </w:rPr>
    </w:lvl>
    <w:lvl w:ilvl="4" w:tplc="4F20F7C4" w:tentative="1">
      <w:start w:val="1"/>
      <w:numFmt w:val="bullet"/>
      <w:lvlText w:val=""/>
      <w:lvlJc w:val="left"/>
      <w:pPr>
        <w:tabs>
          <w:tab w:val="num" w:pos="3600"/>
        </w:tabs>
        <w:ind w:left="3600" w:hanging="360"/>
      </w:pPr>
      <w:rPr>
        <w:rFonts w:ascii="Symbol" w:hAnsi="Symbol" w:hint="default"/>
      </w:rPr>
    </w:lvl>
    <w:lvl w:ilvl="5" w:tplc="A31E5442" w:tentative="1">
      <w:start w:val="1"/>
      <w:numFmt w:val="bullet"/>
      <w:lvlText w:val=""/>
      <w:lvlJc w:val="left"/>
      <w:pPr>
        <w:tabs>
          <w:tab w:val="num" w:pos="4320"/>
        </w:tabs>
        <w:ind w:left="4320" w:hanging="360"/>
      </w:pPr>
      <w:rPr>
        <w:rFonts w:ascii="Symbol" w:hAnsi="Symbol" w:hint="default"/>
      </w:rPr>
    </w:lvl>
    <w:lvl w:ilvl="6" w:tplc="FB78B56C" w:tentative="1">
      <w:start w:val="1"/>
      <w:numFmt w:val="bullet"/>
      <w:lvlText w:val=""/>
      <w:lvlJc w:val="left"/>
      <w:pPr>
        <w:tabs>
          <w:tab w:val="num" w:pos="5040"/>
        </w:tabs>
        <w:ind w:left="5040" w:hanging="360"/>
      </w:pPr>
      <w:rPr>
        <w:rFonts w:ascii="Symbol" w:hAnsi="Symbol" w:hint="default"/>
      </w:rPr>
    </w:lvl>
    <w:lvl w:ilvl="7" w:tplc="6278F90A" w:tentative="1">
      <w:start w:val="1"/>
      <w:numFmt w:val="bullet"/>
      <w:lvlText w:val=""/>
      <w:lvlJc w:val="left"/>
      <w:pPr>
        <w:tabs>
          <w:tab w:val="num" w:pos="5760"/>
        </w:tabs>
        <w:ind w:left="5760" w:hanging="360"/>
      </w:pPr>
      <w:rPr>
        <w:rFonts w:ascii="Symbol" w:hAnsi="Symbol" w:hint="default"/>
      </w:rPr>
    </w:lvl>
    <w:lvl w:ilvl="8" w:tplc="B92C7E5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E42052F"/>
    <w:multiLevelType w:val="multilevel"/>
    <w:tmpl w:val="0882E65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1FDB5B91"/>
    <w:multiLevelType w:val="hybridMultilevel"/>
    <w:tmpl w:val="F0801B22"/>
    <w:lvl w:ilvl="0" w:tplc="FFFFFFFF">
      <w:start w:val="1"/>
      <w:numFmt w:val="lowerLetter"/>
      <w:lvlText w:val="%1)"/>
      <w:lvlJc w:val="left"/>
      <w:pPr>
        <w:ind w:left="2345" w:hanging="360"/>
      </w:pPr>
      <w:rPr>
        <w:rFonts w:hint="default"/>
        <w:b w:val="0"/>
        <w:bCs w:val="0"/>
      </w:rPr>
    </w:lvl>
    <w:lvl w:ilvl="1" w:tplc="FFFFFFFF" w:tentative="1">
      <w:start w:val="1"/>
      <w:numFmt w:val="lowerLetter"/>
      <w:lvlText w:val="%2."/>
      <w:lvlJc w:val="left"/>
      <w:pPr>
        <w:ind w:left="3065" w:hanging="360"/>
      </w:pPr>
    </w:lvl>
    <w:lvl w:ilvl="2" w:tplc="FFFFFFFF" w:tentative="1">
      <w:start w:val="1"/>
      <w:numFmt w:val="lowerRoman"/>
      <w:lvlText w:val="%3."/>
      <w:lvlJc w:val="right"/>
      <w:pPr>
        <w:ind w:left="3785" w:hanging="180"/>
      </w:pPr>
    </w:lvl>
    <w:lvl w:ilvl="3" w:tplc="FFFFFFFF" w:tentative="1">
      <w:start w:val="1"/>
      <w:numFmt w:val="decimal"/>
      <w:lvlText w:val="%4."/>
      <w:lvlJc w:val="left"/>
      <w:pPr>
        <w:ind w:left="4505" w:hanging="360"/>
      </w:pPr>
    </w:lvl>
    <w:lvl w:ilvl="4" w:tplc="FFFFFFFF" w:tentative="1">
      <w:start w:val="1"/>
      <w:numFmt w:val="lowerLetter"/>
      <w:lvlText w:val="%5."/>
      <w:lvlJc w:val="left"/>
      <w:pPr>
        <w:ind w:left="5225" w:hanging="360"/>
      </w:pPr>
    </w:lvl>
    <w:lvl w:ilvl="5" w:tplc="FFFFFFFF" w:tentative="1">
      <w:start w:val="1"/>
      <w:numFmt w:val="lowerRoman"/>
      <w:lvlText w:val="%6."/>
      <w:lvlJc w:val="right"/>
      <w:pPr>
        <w:ind w:left="5945" w:hanging="180"/>
      </w:pPr>
    </w:lvl>
    <w:lvl w:ilvl="6" w:tplc="FFFFFFFF" w:tentative="1">
      <w:start w:val="1"/>
      <w:numFmt w:val="decimal"/>
      <w:lvlText w:val="%7."/>
      <w:lvlJc w:val="left"/>
      <w:pPr>
        <w:ind w:left="6665" w:hanging="360"/>
      </w:pPr>
    </w:lvl>
    <w:lvl w:ilvl="7" w:tplc="FFFFFFFF" w:tentative="1">
      <w:start w:val="1"/>
      <w:numFmt w:val="lowerLetter"/>
      <w:lvlText w:val="%8."/>
      <w:lvlJc w:val="left"/>
      <w:pPr>
        <w:ind w:left="7385" w:hanging="360"/>
      </w:pPr>
    </w:lvl>
    <w:lvl w:ilvl="8" w:tplc="FFFFFFFF" w:tentative="1">
      <w:start w:val="1"/>
      <w:numFmt w:val="lowerRoman"/>
      <w:lvlText w:val="%9."/>
      <w:lvlJc w:val="right"/>
      <w:pPr>
        <w:ind w:left="8105" w:hanging="180"/>
      </w:p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DA53CF"/>
    <w:multiLevelType w:val="multilevel"/>
    <w:tmpl w:val="CACA5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3AE01E3"/>
    <w:multiLevelType w:val="multilevel"/>
    <w:tmpl w:val="3A8A3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02B0B2D"/>
    <w:multiLevelType w:val="hybridMultilevel"/>
    <w:tmpl w:val="C1D23D40"/>
    <w:lvl w:ilvl="0" w:tplc="08090001">
      <w:start w:val="1"/>
      <w:numFmt w:val="bullet"/>
      <w:lvlText w:val=""/>
      <w:lvlJc w:val="left"/>
      <w:pPr>
        <w:ind w:left="647" w:hanging="360"/>
      </w:pPr>
      <w:rPr>
        <w:rFonts w:ascii="Symbol" w:hAnsi="Symbol" w:hint="default"/>
      </w:rPr>
    </w:lvl>
    <w:lvl w:ilvl="1" w:tplc="08090003" w:tentative="1">
      <w:start w:val="1"/>
      <w:numFmt w:val="bullet"/>
      <w:lvlText w:val="o"/>
      <w:lvlJc w:val="left"/>
      <w:pPr>
        <w:ind w:left="1367" w:hanging="360"/>
      </w:pPr>
      <w:rPr>
        <w:rFonts w:ascii="Courier New" w:hAnsi="Courier New" w:cs="Courier New" w:hint="default"/>
      </w:rPr>
    </w:lvl>
    <w:lvl w:ilvl="2" w:tplc="08090005" w:tentative="1">
      <w:start w:val="1"/>
      <w:numFmt w:val="bullet"/>
      <w:lvlText w:val=""/>
      <w:lvlJc w:val="left"/>
      <w:pPr>
        <w:ind w:left="2087" w:hanging="360"/>
      </w:pPr>
      <w:rPr>
        <w:rFonts w:ascii="Wingdings" w:hAnsi="Wingdings" w:hint="default"/>
      </w:rPr>
    </w:lvl>
    <w:lvl w:ilvl="3" w:tplc="08090001" w:tentative="1">
      <w:start w:val="1"/>
      <w:numFmt w:val="bullet"/>
      <w:lvlText w:val=""/>
      <w:lvlJc w:val="left"/>
      <w:pPr>
        <w:ind w:left="2807" w:hanging="360"/>
      </w:pPr>
      <w:rPr>
        <w:rFonts w:ascii="Symbol" w:hAnsi="Symbol" w:hint="default"/>
      </w:rPr>
    </w:lvl>
    <w:lvl w:ilvl="4" w:tplc="08090003" w:tentative="1">
      <w:start w:val="1"/>
      <w:numFmt w:val="bullet"/>
      <w:lvlText w:val="o"/>
      <w:lvlJc w:val="left"/>
      <w:pPr>
        <w:ind w:left="3527" w:hanging="360"/>
      </w:pPr>
      <w:rPr>
        <w:rFonts w:ascii="Courier New" w:hAnsi="Courier New" w:cs="Courier New" w:hint="default"/>
      </w:rPr>
    </w:lvl>
    <w:lvl w:ilvl="5" w:tplc="08090005" w:tentative="1">
      <w:start w:val="1"/>
      <w:numFmt w:val="bullet"/>
      <w:lvlText w:val=""/>
      <w:lvlJc w:val="left"/>
      <w:pPr>
        <w:ind w:left="4247" w:hanging="360"/>
      </w:pPr>
      <w:rPr>
        <w:rFonts w:ascii="Wingdings" w:hAnsi="Wingdings" w:hint="default"/>
      </w:rPr>
    </w:lvl>
    <w:lvl w:ilvl="6" w:tplc="08090001" w:tentative="1">
      <w:start w:val="1"/>
      <w:numFmt w:val="bullet"/>
      <w:lvlText w:val=""/>
      <w:lvlJc w:val="left"/>
      <w:pPr>
        <w:ind w:left="4967" w:hanging="360"/>
      </w:pPr>
      <w:rPr>
        <w:rFonts w:ascii="Symbol" w:hAnsi="Symbol" w:hint="default"/>
      </w:rPr>
    </w:lvl>
    <w:lvl w:ilvl="7" w:tplc="08090003" w:tentative="1">
      <w:start w:val="1"/>
      <w:numFmt w:val="bullet"/>
      <w:lvlText w:val="o"/>
      <w:lvlJc w:val="left"/>
      <w:pPr>
        <w:ind w:left="5687" w:hanging="360"/>
      </w:pPr>
      <w:rPr>
        <w:rFonts w:ascii="Courier New" w:hAnsi="Courier New" w:cs="Courier New" w:hint="default"/>
      </w:rPr>
    </w:lvl>
    <w:lvl w:ilvl="8" w:tplc="08090005" w:tentative="1">
      <w:start w:val="1"/>
      <w:numFmt w:val="bullet"/>
      <w:lvlText w:val=""/>
      <w:lvlJc w:val="left"/>
      <w:pPr>
        <w:ind w:left="6407" w:hanging="360"/>
      </w:pPr>
      <w:rPr>
        <w:rFonts w:ascii="Wingdings" w:hAnsi="Wingdings" w:hint="default"/>
      </w:rPr>
    </w:lvl>
  </w:abstractNum>
  <w:abstractNum w:abstractNumId="11" w15:restartNumberingAfterBreak="0">
    <w:nsid w:val="37C706DE"/>
    <w:multiLevelType w:val="multilevel"/>
    <w:tmpl w:val="40706CF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FE136F"/>
    <w:multiLevelType w:val="hybridMultilevel"/>
    <w:tmpl w:val="F0801B22"/>
    <w:lvl w:ilvl="0" w:tplc="3482A510">
      <w:start w:val="1"/>
      <w:numFmt w:val="lowerLetter"/>
      <w:lvlText w:val="%1)"/>
      <w:lvlJc w:val="left"/>
      <w:pPr>
        <w:ind w:left="2345" w:hanging="360"/>
      </w:pPr>
      <w:rPr>
        <w:rFonts w:hint="default"/>
        <w:b w:val="0"/>
        <w:bCs w:val="0"/>
      </w:rPr>
    </w:lvl>
    <w:lvl w:ilvl="1" w:tplc="04060019" w:tentative="1">
      <w:start w:val="1"/>
      <w:numFmt w:val="lowerLetter"/>
      <w:lvlText w:val="%2."/>
      <w:lvlJc w:val="left"/>
      <w:pPr>
        <w:ind w:left="3065" w:hanging="360"/>
      </w:pPr>
    </w:lvl>
    <w:lvl w:ilvl="2" w:tplc="0406001B" w:tentative="1">
      <w:start w:val="1"/>
      <w:numFmt w:val="lowerRoman"/>
      <w:lvlText w:val="%3."/>
      <w:lvlJc w:val="right"/>
      <w:pPr>
        <w:ind w:left="3785" w:hanging="180"/>
      </w:pPr>
    </w:lvl>
    <w:lvl w:ilvl="3" w:tplc="0406000F" w:tentative="1">
      <w:start w:val="1"/>
      <w:numFmt w:val="decimal"/>
      <w:lvlText w:val="%4."/>
      <w:lvlJc w:val="left"/>
      <w:pPr>
        <w:ind w:left="4505" w:hanging="360"/>
      </w:pPr>
    </w:lvl>
    <w:lvl w:ilvl="4" w:tplc="04060019" w:tentative="1">
      <w:start w:val="1"/>
      <w:numFmt w:val="lowerLetter"/>
      <w:lvlText w:val="%5."/>
      <w:lvlJc w:val="left"/>
      <w:pPr>
        <w:ind w:left="5225" w:hanging="360"/>
      </w:pPr>
    </w:lvl>
    <w:lvl w:ilvl="5" w:tplc="0406001B" w:tentative="1">
      <w:start w:val="1"/>
      <w:numFmt w:val="lowerRoman"/>
      <w:lvlText w:val="%6."/>
      <w:lvlJc w:val="right"/>
      <w:pPr>
        <w:ind w:left="5945" w:hanging="180"/>
      </w:pPr>
    </w:lvl>
    <w:lvl w:ilvl="6" w:tplc="0406000F" w:tentative="1">
      <w:start w:val="1"/>
      <w:numFmt w:val="decimal"/>
      <w:lvlText w:val="%7."/>
      <w:lvlJc w:val="left"/>
      <w:pPr>
        <w:ind w:left="6665" w:hanging="360"/>
      </w:pPr>
    </w:lvl>
    <w:lvl w:ilvl="7" w:tplc="04060019" w:tentative="1">
      <w:start w:val="1"/>
      <w:numFmt w:val="lowerLetter"/>
      <w:lvlText w:val="%8."/>
      <w:lvlJc w:val="left"/>
      <w:pPr>
        <w:ind w:left="7385" w:hanging="360"/>
      </w:pPr>
    </w:lvl>
    <w:lvl w:ilvl="8" w:tplc="0406001B" w:tentative="1">
      <w:start w:val="1"/>
      <w:numFmt w:val="lowerRoman"/>
      <w:lvlText w:val="%9."/>
      <w:lvlJc w:val="right"/>
      <w:pPr>
        <w:ind w:left="8105" w:hanging="180"/>
      </w:pPr>
    </w:lvl>
  </w:abstractNum>
  <w:abstractNum w:abstractNumId="14" w15:restartNumberingAfterBreak="0">
    <w:nsid w:val="3B5D12F6"/>
    <w:multiLevelType w:val="multilevel"/>
    <w:tmpl w:val="3B5D12F6"/>
    <w:lvl w:ilvl="0">
      <w:numFmt w:val="bullet"/>
      <w:lvlText w:val="-"/>
      <w:lvlJc w:val="left"/>
      <w:pPr>
        <w:ind w:left="36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2B264E7"/>
    <w:multiLevelType w:val="hybridMultilevel"/>
    <w:tmpl w:val="8BE44266"/>
    <w:lvl w:ilvl="0" w:tplc="AB68274A">
      <w:start w:val="1"/>
      <w:numFmt w:val="bullet"/>
      <w:lvlText w:val=""/>
      <w:lvlJc w:val="left"/>
      <w:pPr>
        <w:tabs>
          <w:tab w:val="num" w:pos="720"/>
        </w:tabs>
        <w:ind w:left="720" w:hanging="360"/>
      </w:pPr>
      <w:rPr>
        <w:rFonts w:ascii="Symbol" w:hAnsi="Symbol" w:hint="default"/>
      </w:rPr>
    </w:lvl>
    <w:lvl w:ilvl="1" w:tplc="C6C61880">
      <w:numFmt w:val="bullet"/>
      <w:lvlText w:val="o"/>
      <w:lvlJc w:val="left"/>
      <w:pPr>
        <w:tabs>
          <w:tab w:val="num" w:pos="1440"/>
        </w:tabs>
        <w:ind w:left="1440" w:hanging="360"/>
      </w:pPr>
      <w:rPr>
        <w:rFonts w:ascii="Courier New" w:hAnsi="Courier New" w:hint="default"/>
      </w:rPr>
    </w:lvl>
    <w:lvl w:ilvl="2" w:tplc="3EBAD62C">
      <w:numFmt w:val="bullet"/>
      <w:lvlText w:val="-"/>
      <w:lvlJc w:val="left"/>
      <w:pPr>
        <w:tabs>
          <w:tab w:val="num" w:pos="2160"/>
        </w:tabs>
        <w:ind w:left="2160" w:hanging="360"/>
      </w:pPr>
      <w:rPr>
        <w:rFonts w:ascii="Times" w:hAnsi="Times" w:hint="default"/>
      </w:rPr>
    </w:lvl>
    <w:lvl w:ilvl="3" w:tplc="DAA80F4C" w:tentative="1">
      <w:start w:val="1"/>
      <w:numFmt w:val="bullet"/>
      <w:lvlText w:val=""/>
      <w:lvlJc w:val="left"/>
      <w:pPr>
        <w:tabs>
          <w:tab w:val="num" w:pos="2880"/>
        </w:tabs>
        <w:ind w:left="2880" w:hanging="360"/>
      </w:pPr>
      <w:rPr>
        <w:rFonts w:ascii="Symbol" w:hAnsi="Symbol" w:hint="default"/>
      </w:rPr>
    </w:lvl>
    <w:lvl w:ilvl="4" w:tplc="18A257F2" w:tentative="1">
      <w:start w:val="1"/>
      <w:numFmt w:val="bullet"/>
      <w:lvlText w:val=""/>
      <w:lvlJc w:val="left"/>
      <w:pPr>
        <w:tabs>
          <w:tab w:val="num" w:pos="3600"/>
        </w:tabs>
        <w:ind w:left="3600" w:hanging="360"/>
      </w:pPr>
      <w:rPr>
        <w:rFonts w:ascii="Symbol" w:hAnsi="Symbol" w:hint="default"/>
      </w:rPr>
    </w:lvl>
    <w:lvl w:ilvl="5" w:tplc="5E6A8018" w:tentative="1">
      <w:start w:val="1"/>
      <w:numFmt w:val="bullet"/>
      <w:lvlText w:val=""/>
      <w:lvlJc w:val="left"/>
      <w:pPr>
        <w:tabs>
          <w:tab w:val="num" w:pos="4320"/>
        </w:tabs>
        <w:ind w:left="4320" w:hanging="360"/>
      </w:pPr>
      <w:rPr>
        <w:rFonts w:ascii="Symbol" w:hAnsi="Symbol" w:hint="default"/>
      </w:rPr>
    </w:lvl>
    <w:lvl w:ilvl="6" w:tplc="A8180B82" w:tentative="1">
      <w:start w:val="1"/>
      <w:numFmt w:val="bullet"/>
      <w:lvlText w:val=""/>
      <w:lvlJc w:val="left"/>
      <w:pPr>
        <w:tabs>
          <w:tab w:val="num" w:pos="5040"/>
        </w:tabs>
        <w:ind w:left="5040" w:hanging="360"/>
      </w:pPr>
      <w:rPr>
        <w:rFonts w:ascii="Symbol" w:hAnsi="Symbol" w:hint="default"/>
      </w:rPr>
    </w:lvl>
    <w:lvl w:ilvl="7" w:tplc="FB6E7594" w:tentative="1">
      <w:start w:val="1"/>
      <w:numFmt w:val="bullet"/>
      <w:lvlText w:val=""/>
      <w:lvlJc w:val="left"/>
      <w:pPr>
        <w:tabs>
          <w:tab w:val="num" w:pos="5760"/>
        </w:tabs>
        <w:ind w:left="5760" w:hanging="360"/>
      </w:pPr>
      <w:rPr>
        <w:rFonts w:ascii="Symbol" w:hAnsi="Symbol" w:hint="default"/>
      </w:rPr>
    </w:lvl>
    <w:lvl w:ilvl="8" w:tplc="0D72238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F0A49E4"/>
    <w:multiLevelType w:val="hybridMultilevel"/>
    <w:tmpl w:val="F2E619C8"/>
    <w:lvl w:ilvl="0" w:tplc="0406000F">
      <w:start w:val="1"/>
      <w:numFmt w:val="decimal"/>
      <w:lvlText w:val="%1."/>
      <w:lvlJc w:val="left"/>
      <w:pPr>
        <w:ind w:left="360" w:hanging="360"/>
      </w:pPr>
      <w:rPr>
        <w:rFonts w:hint="default"/>
        <w:b w:val="0"/>
        <w:bCs w:val="0"/>
      </w:rPr>
    </w:lvl>
    <w:lvl w:ilvl="1" w:tplc="04060019" w:tentative="1">
      <w:start w:val="1"/>
      <w:numFmt w:val="lowerLetter"/>
      <w:lvlText w:val="%2."/>
      <w:lvlJc w:val="left"/>
      <w:pPr>
        <w:ind w:left="-545" w:hanging="360"/>
      </w:pPr>
    </w:lvl>
    <w:lvl w:ilvl="2" w:tplc="0406001B" w:tentative="1">
      <w:start w:val="1"/>
      <w:numFmt w:val="lowerRoman"/>
      <w:lvlText w:val="%3."/>
      <w:lvlJc w:val="right"/>
      <w:pPr>
        <w:ind w:left="175" w:hanging="180"/>
      </w:pPr>
    </w:lvl>
    <w:lvl w:ilvl="3" w:tplc="0406000F" w:tentative="1">
      <w:start w:val="1"/>
      <w:numFmt w:val="decimal"/>
      <w:lvlText w:val="%4."/>
      <w:lvlJc w:val="left"/>
      <w:pPr>
        <w:ind w:left="895" w:hanging="360"/>
      </w:pPr>
    </w:lvl>
    <w:lvl w:ilvl="4" w:tplc="04060019" w:tentative="1">
      <w:start w:val="1"/>
      <w:numFmt w:val="lowerLetter"/>
      <w:lvlText w:val="%5."/>
      <w:lvlJc w:val="left"/>
      <w:pPr>
        <w:ind w:left="1615" w:hanging="360"/>
      </w:pPr>
    </w:lvl>
    <w:lvl w:ilvl="5" w:tplc="0406001B" w:tentative="1">
      <w:start w:val="1"/>
      <w:numFmt w:val="lowerRoman"/>
      <w:lvlText w:val="%6."/>
      <w:lvlJc w:val="right"/>
      <w:pPr>
        <w:ind w:left="2335" w:hanging="180"/>
      </w:pPr>
    </w:lvl>
    <w:lvl w:ilvl="6" w:tplc="0406000F" w:tentative="1">
      <w:start w:val="1"/>
      <w:numFmt w:val="decimal"/>
      <w:lvlText w:val="%7."/>
      <w:lvlJc w:val="left"/>
      <w:pPr>
        <w:ind w:left="3055" w:hanging="360"/>
      </w:pPr>
    </w:lvl>
    <w:lvl w:ilvl="7" w:tplc="04060019" w:tentative="1">
      <w:start w:val="1"/>
      <w:numFmt w:val="lowerLetter"/>
      <w:lvlText w:val="%8."/>
      <w:lvlJc w:val="left"/>
      <w:pPr>
        <w:ind w:left="3775" w:hanging="360"/>
      </w:pPr>
    </w:lvl>
    <w:lvl w:ilvl="8" w:tplc="0406001B" w:tentative="1">
      <w:start w:val="1"/>
      <w:numFmt w:val="lowerRoman"/>
      <w:lvlText w:val="%9."/>
      <w:lvlJc w:val="right"/>
      <w:pPr>
        <w:ind w:left="4495" w:hanging="180"/>
      </w:pPr>
    </w:lvl>
  </w:abstractNum>
  <w:abstractNum w:abstractNumId="18" w15:restartNumberingAfterBreak="0">
    <w:nsid w:val="6D3B407C"/>
    <w:multiLevelType w:val="hybridMultilevel"/>
    <w:tmpl w:val="4AB46AB0"/>
    <w:lvl w:ilvl="0" w:tplc="5A2E0B10">
      <w:start w:val="1"/>
      <w:numFmt w:val="bullet"/>
      <w:lvlText w:val=""/>
      <w:lvlJc w:val="left"/>
      <w:pPr>
        <w:tabs>
          <w:tab w:val="num" w:pos="720"/>
        </w:tabs>
        <w:ind w:left="720" w:hanging="360"/>
      </w:pPr>
      <w:rPr>
        <w:rFonts w:ascii="Symbol" w:hAnsi="Symbol" w:hint="default"/>
      </w:rPr>
    </w:lvl>
    <w:lvl w:ilvl="1" w:tplc="BC5EF87E">
      <w:numFmt w:val="bullet"/>
      <w:lvlText w:val="o"/>
      <w:lvlJc w:val="left"/>
      <w:pPr>
        <w:tabs>
          <w:tab w:val="num" w:pos="1440"/>
        </w:tabs>
        <w:ind w:left="1440" w:hanging="360"/>
      </w:pPr>
      <w:rPr>
        <w:rFonts w:ascii="Courier New" w:hAnsi="Courier New" w:hint="default"/>
      </w:rPr>
    </w:lvl>
    <w:lvl w:ilvl="2" w:tplc="7B807384" w:tentative="1">
      <w:start w:val="1"/>
      <w:numFmt w:val="bullet"/>
      <w:lvlText w:val=""/>
      <w:lvlJc w:val="left"/>
      <w:pPr>
        <w:tabs>
          <w:tab w:val="num" w:pos="2160"/>
        </w:tabs>
        <w:ind w:left="2160" w:hanging="360"/>
      </w:pPr>
      <w:rPr>
        <w:rFonts w:ascii="Symbol" w:hAnsi="Symbol" w:hint="default"/>
      </w:rPr>
    </w:lvl>
    <w:lvl w:ilvl="3" w:tplc="0406C248" w:tentative="1">
      <w:start w:val="1"/>
      <w:numFmt w:val="bullet"/>
      <w:lvlText w:val=""/>
      <w:lvlJc w:val="left"/>
      <w:pPr>
        <w:tabs>
          <w:tab w:val="num" w:pos="2880"/>
        </w:tabs>
        <w:ind w:left="2880" w:hanging="360"/>
      </w:pPr>
      <w:rPr>
        <w:rFonts w:ascii="Symbol" w:hAnsi="Symbol" w:hint="default"/>
      </w:rPr>
    </w:lvl>
    <w:lvl w:ilvl="4" w:tplc="CDEED51C" w:tentative="1">
      <w:start w:val="1"/>
      <w:numFmt w:val="bullet"/>
      <w:lvlText w:val=""/>
      <w:lvlJc w:val="left"/>
      <w:pPr>
        <w:tabs>
          <w:tab w:val="num" w:pos="3600"/>
        </w:tabs>
        <w:ind w:left="3600" w:hanging="360"/>
      </w:pPr>
      <w:rPr>
        <w:rFonts w:ascii="Symbol" w:hAnsi="Symbol" w:hint="default"/>
      </w:rPr>
    </w:lvl>
    <w:lvl w:ilvl="5" w:tplc="33CC9836" w:tentative="1">
      <w:start w:val="1"/>
      <w:numFmt w:val="bullet"/>
      <w:lvlText w:val=""/>
      <w:lvlJc w:val="left"/>
      <w:pPr>
        <w:tabs>
          <w:tab w:val="num" w:pos="4320"/>
        </w:tabs>
        <w:ind w:left="4320" w:hanging="360"/>
      </w:pPr>
      <w:rPr>
        <w:rFonts w:ascii="Symbol" w:hAnsi="Symbol" w:hint="default"/>
      </w:rPr>
    </w:lvl>
    <w:lvl w:ilvl="6" w:tplc="C122B468" w:tentative="1">
      <w:start w:val="1"/>
      <w:numFmt w:val="bullet"/>
      <w:lvlText w:val=""/>
      <w:lvlJc w:val="left"/>
      <w:pPr>
        <w:tabs>
          <w:tab w:val="num" w:pos="5040"/>
        </w:tabs>
        <w:ind w:left="5040" w:hanging="360"/>
      </w:pPr>
      <w:rPr>
        <w:rFonts w:ascii="Symbol" w:hAnsi="Symbol" w:hint="default"/>
      </w:rPr>
    </w:lvl>
    <w:lvl w:ilvl="7" w:tplc="91DE82FC" w:tentative="1">
      <w:start w:val="1"/>
      <w:numFmt w:val="bullet"/>
      <w:lvlText w:val=""/>
      <w:lvlJc w:val="left"/>
      <w:pPr>
        <w:tabs>
          <w:tab w:val="num" w:pos="5760"/>
        </w:tabs>
        <w:ind w:left="5760" w:hanging="360"/>
      </w:pPr>
      <w:rPr>
        <w:rFonts w:ascii="Symbol" w:hAnsi="Symbol" w:hint="default"/>
      </w:rPr>
    </w:lvl>
    <w:lvl w:ilvl="8" w:tplc="9D4CEAA8"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E243788"/>
    <w:multiLevelType w:val="hybridMultilevel"/>
    <w:tmpl w:val="3092E0FC"/>
    <w:lvl w:ilvl="0" w:tplc="E5CEC3A6">
      <w:start w:val="1"/>
      <w:numFmt w:val="bullet"/>
      <w:lvlText w:val=""/>
      <w:lvlJc w:val="left"/>
      <w:pPr>
        <w:tabs>
          <w:tab w:val="num" w:pos="720"/>
        </w:tabs>
        <w:ind w:left="720" w:hanging="360"/>
      </w:pPr>
      <w:rPr>
        <w:rFonts w:ascii="Symbol" w:hAnsi="Symbol" w:hint="default"/>
      </w:rPr>
    </w:lvl>
    <w:lvl w:ilvl="1" w:tplc="6E3A0196" w:tentative="1">
      <w:start w:val="1"/>
      <w:numFmt w:val="bullet"/>
      <w:lvlText w:val=""/>
      <w:lvlJc w:val="left"/>
      <w:pPr>
        <w:tabs>
          <w:tab w:val="num" w:pos="1440"/>
        </w:tabs>
        <w:ind w:left="1440" w:hanging="360"/>
      </w:pPr>
      <w:rPr>
        <w:rFonts w:ascii="Symbol" w:hAnsi="Symbol" w:hint="default"/>
      </w:rPr>
    </w:lvl>
    <w:lvl w:ilvl="2" w:tplc="15CC8AE6" w:tentative="1">
      <w:start w:val="1"/>
      <w:numFmt w:val="bullet"/>
      <w:lvlText w:val=""/>
      <w:lvlJc w:val="left"/>
      <w:pPr>
        <w:tabs>
          <w:tab w:val="num" w:pos="2160"/>
        </w:tabs>
        <w:ind w:left="2160" w:hanging="360"/>
      </w:pPr>
      <w:rPr>
        <w:rFonts w:ascii="Symbol" w:hAnsi="Symbol" w:hint="default"/>
      </w:rPr>
    </w:lvl>
    <w:lvl w:ilvl="3" w:tplc="FA9AA80A" w:tentative="1">
      <w:start w:val="1"/>
      <w:numFmt w:val="bullet"/>
      <w:lvlText w:val=""/>
      <w:lvlJc w:val="left"/>
      <w:pPr>
        <w:tabs>
          <w:tab w:val="num" w:pos="2880"/>
        </w:tabs>
        <w:ind w:left="2880" w:hanging="360"/>
      </w:pPr>
      <w:rPr>
        <w:rFonts w:ascii="Symbol" w:hAnsi="Symbol" w:hint="default"/>
      </w:rPr>
    </w:lvl>
    <w:lvl w:ilvl="4" w:tplc="F5BCB92A" w:tentative="1">
      <w:start w:val="1"/>
      <w:numFmt w:val="bullet"/>
      <w:lvlText w:val=""/>
      <w:lvlJc w:val="left"/>
      <w:pPr>
        <w:tabs>
          <w:tab w:val="num" w:pos="3600"/>
        </w:tabs>
        <w:ind w:left="3600" w:hanging="360"/>
      </w:pPr>
      <w:rPr>
        <w:rFonts w:ascii="Symbol" w:hAnsi="Symbol" w:hint="default"/>
      </w:rPr>
    </w:lvl>
    <w:lvl w:ilvl="5" w:tplc="EFD2CBBC" w:tentative="1">
      <w:start w:val="1"/>
      <w:numFmt w:val="bullet"/>
      <w:lvlText w:val=""/>
      <w:lvlJc w:val="left"/>
      <w:pPr>
        <w:tabs>
          <w:tab w:val="num" w:pos="4320"/>
        </w:tabs>
        <w:ind w:left="4320" w:hanging="360"/>
      </w:pPr>
      <w:rPr>
        <w:rFonts w:ascii="Symbol" w:hAnsi="Symbol" w:hint="default"/>
      </w:rPr>
    </w:lvl>
    <w:lvl w:ilvl="6" w:tplc="A740D106" w:tentative="1">
      <w:start w:val="1"/>
      <w:numFmt w:val="bullet"/>
      <w:lvlText w:val=""/>
      <w:lvlJc w:val="left"/>
      <w:pPr>
        <w:tabs>
          <w:tab w:val="num" w:pos="5040"/>
        </w:tabs>
        <w:ind w:left="5040" w:hanging="360"/>
      </w:pPr>
      <w:rPr>
        <w:rFonts w:ascii="Symbol" w:hAnsi="Symbol" w:hint="default"/>
      </w:rPr>
    </w:lvl>
    <w:lvl w:ilvl="7" w:tplc="60C28668" w:tentative="1">
      <w:start w:val="1"/>
      <w:numFmt w:val="bullet"/>
      <w:lvlText w:val=""/>
      <w:lvlJc w:val="left"/>
      <w:pPr>
        <w:tabs>
          <w:tab w:val="num" w:pos="5760"/>
        </w:tabs>
        <w:ind w:left="5760" w:hanging="360"/>
      </w:pPr>
      <w:rPr>
        <w:rFonts w:ascii="Symbol" w:hAnsi="Symbol" w:hint="default"/>
      </w:rPr>
    </w:lvl>
    <w:lvl w:ilvl="8" w:tplc="DC44CB5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736F4CD2"/>
    <w:multiLevelType w:val="hybridMultilevel"/>
    <w:tmpl w:val="B2DAF77E"/>
    <w:lvl w:ilvl="0" w:tplc="5D5E79FE">
      <w:start w:val="1"/>
      <w:numFmt w:val="bullet"/>
      <w:lvlText w:val=""/>
      <w:lvlJc w:val="left"/>
      <w:pPr>
        <w:tabs>
          <w:tab w:val="num" w:pos="720"/>
        </w:tabs>
        <w:ind w:left="720" w:hanging="360"/>
      </w:pPr>
      <w:rPr>
        <w:rFonts w:ascii="Symbol" w:hAnsi="Symbol" w:hint="default"/>
      </w:rPr>
    </w:lvl>
    <w:lvl w:ilvl="1" w:tplc="7EB8E644" w:tentative="1">
      <w:start w:val="1"/>
      <w:numFmt w:val="bullet"/>
      <w:lvlText w:val=""/>
      <w:lvlJc w:val="left"/>
      <w:pPr>
        <w:tabs>
          <w:tab w:val="num" w:pos="1440"/>
        </w:tabs>
        <w:ind w:left="1440" w:hanging="360"/>
      </w:pPr>
      <w:rPr>
        <w:rFonts w:ascii="Symbol" w:hAnsi="Symbol" w:hint="default"/>
      </w:rPr>
    </w:lvl>
    <w:lvl w:ilvl="2" w:tplc="3D36C610" w:tentative="1">
      <w:start w:val="1"/>
      <w:numFmt w:val="bullet"/>
      <w:lvlText w:val=""/>
      <w:lvlJc w:val="left"/>
      <w:pPr>
        <w:tabs>
          <w:tab w:val="num" w:pos="2160"/>
        </w:tabs>
        <w:ind w:left="2160" w:hanging="360"/>
      </w:pPr>
      <w:rPr>
        <w:rFonts w:ascii="Symbol" w:hAnsi="Symbol" w:hint="default"/>
      </w:rPr>
    </w:lvl>
    <w:lvl w:ilvl="3" w:tplc="F7869A80" w:tentative="1">
      <w:start w:val="1"/>
      <w:numFmt w:val="bullet"/>
      <w:lvlText w:val=""/>
      <w:lvlJc w:val="left"/>
      <w:pPr>
        <w:tabs>
          <w:tab w:val="num" w:pos="2880"/>
        </w:tabs>
        <w:ind w:left="2880" w:hanging="360"/>
      </w:pPr>
      <w:rPr>
        <w:rFonts w:ascii="Symbol" w:hAnsi="Symbol" w:hint="default"/>
      </w:rPr>
    </w:lvl>
    <w:lvl w:ilvl="4" w:tplc="B0F8B2A6" w:tentative="1">
      <w:start w:val="1"/>
      <w:numFmt w:val="bullet"/>
      <w:lvlText w:val=""/>
      <w:lvlJc w:val="left"/>
      <w:pPr>
        <w:tabs>
          <w:tab w:val="num" w:pos="3600"/>
        </w:tabs>
        <w:ind w:left="3600" w:hanging="360"/>
      </w:pPr>
      <w:rPr>
        <w:rFonts w:ascii="Symbol" w:hAnsi="Symbol" w:hint="default"/>
      </w:rPr>
    </w:lvl>
    <w:lvl w:ilvl="5" w:tplc="11BE0F28" w:tentative="1">
      <w:start w:val="1"/>
      <w:numFmt w:val="bullet"/>
      <w:lvlText w:val=""/>
      <w:lvlJc w:val="left"/>
      <w:pPr>
        <w:tabs>
          <w:tab w:val="num" w:pos="4320"/>
        </w:tabs>
        <w:ind w:left="4320" w:hanging="360"/>
      </w:pPr>
      <w:rPr>
        <w:rFonts w:ascii="Symbol" w:hAnsi="Symbol" w:hint="default"/>
      </w:rPr>
    </w:lvl>
    <w:lvl w:ilvl="6" w:tplc="B16CF0F2" w:tentative="1">
      <w:start w:val="1"/>
      <w:numFmt w:val="bullet"/>
      <w:lvlText w:val=""/>
      <w:lvlJc w:val="left"/>
      <w:pPr>
        <w:tabs>
          <w:tab w:val="num" w:pos="5040"/>
        </w:tabs>
        <w:ind w:left="5040" w:hanging="360"/>
      </w:pPr>
      <w:rPr>
        <w:rFonts w:ascii="Symbol" w:hAnsi="Symbol" w:hint="default"/>
      </w:rPr>
    </w:lvl>
    <w:lvl w:ilvl="7" w:tplc="0C627374" w:tentative="1">
      <w:start w:val="1"/>
      <w:numFmt w:val="bullet"/>
      <w:lvlText w:val=""/>
      <w:lvlJc w:val="left"/>
      <w:pPr>
        <w:tabs>
          <w:tab w:val="num" w:pos="5760"/>
        </w:tabs>
        <w:ind w:left="5760" w:hanging="360"/>
      </w:pPr>
      <w:rPr>
        <w:rFonts w:ascii="Symbol" w:hAnsi="Symbol" w:hint="default"/>
      </w:rPr>
    </w:lvl>
    <w:lvl w:ilvl="8" w:tplc="AAF4C3E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39D0D72"/>
    <w:multiLevelType w:val="hybridMultilevel"/>
    <w:tmpl w:val="462679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1"/>
  </w:num>
  <w:num w:numId="4">
    <w:abstractNumId w:val="6"/>
  </w:num>
  <w:num w:numId="5">
    <w:abstractNumId w:val="7"/>
  </w:num>
  <w:num w:numId="6">
    <w:abstractNumId w:val="4"/>
  </w:num>
  <w:num w:numId="7">
    <w:abstractNumId w:val="8"/>
  </w:num>
  <w:num w:numId="8">
    <w:abstractNumId w:val="11"/>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15"/>
  </w:num>
  <w:num w:numId="11">
    <w:abstractNumId w:val="3"/>
  </w:num>
  <w:num w:numId="12">
    <w:abstractNumId w:val="18"/>
  </w:num>
  <w:num w:numId="13">
    <w:abstractNumId w:val="20"/>
  </w:num>
  <w:num w:numId="14">
    <w:abstractNumId w:val="19"/>
  </w:num>
  <w:num w:numId="15">
    <w:abstractNumId w:val="10"/>
  </w:num>
  <w:num w:numId="16">
    <w:abstractNumId w:val="21"/>
  </w:num>
  <w:num w:numId="17">
    <w:abstractNumId w:val="13"/>
  </w:num>
  <w:num w:numId="18">
    <w:abstractNumId w:val="5"/>
  </w:num>
  <w:num w:numId="19">
    <w:abstractNumId w:val="2"/>
  </w:num>
  <w:num w:numId="20">
    <w:abstractNumId w:val="17"/>
  </w:num>
  <w:num w:numId="21">
    <w:abstractNumId w:val="16"/>
  </w:num>
  <w:num w:numId="22">
    <w:abstractNumId w:val="14"/>
  </w:num>
  <w:num w:numId="23">
    <w:abstractNumId w:val="16"/>
  </w:num>
  <w:num w:numId="24">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CzMDC0MDM1Nzc0MTZR0lEKTi0uzszPAykwrAUAgkKaZywAAAA="/>
  </w:docVars>
  <w:rsids>
    <w:rsidRoot w:val="002B2813"/>
    <w:rsid w:val="000001C4"/>
    <w:rsid w:val="0000159F"/>
    <w:rsid w:val="00001D41"/>
    <w:rsid w:val="00003E20"/>
    <w:rsid w:val="00004AC8"/>
    <w:rsid w:val="000053BA"/>
    <w:rsid w:val="000056E9"/>
    <w:rsid w:val="00005CCC"/>
    <w:rsid w:val="00005EF5"/>
    <w:rsid w:val="00006055"/>
    <w:rsid w:val="00006AD4"/>
    <w:rsid w:val="00006CB9"/>
    <w:rsid w:val="000074C4"/>
    <w:rsid w:val="000075D3"/>
    <w:rsid w:val="000079A6"/>
    <w:rsid w:val="00010CB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19D"/>
    <w:rsid w:val="000212A5"/>
    <w:rsid w:val="00022B1D"/>
    <w:rsid w:val="00022B8C"/>
    <w:rsid w:val="0002362C"/>
    <w:rsid w:val="00023742"/>
    <w:rsid w:val="00024AEF"/>
    <w:rsid w:val="000261C6"/>
    <w:rsid w:val="00026C65"/>
    <w:rsid w:val="000273C5"/>
    <w:rsid w:val="00027755"/>
    <w:rsid w:val="00027864"/>
    <w:rsid w:val="0002789E"/>
    <w:rsid w:val="00030048"/>
    <w:rsid w:val="0003072D"/>
    <w:rsid w:val="00030E2A"/>
    <w:rsid w:val="000314CD"/>
    <w:rsid w:val="000328DE"/>
    <w:rsid w:val="0003332B"/>
    <w:rsid w:val="00033544"/>
    <w:rsid w:val="000344DC"/>
    <w:rsid w:val="0003466D"/>
    <w:rsid w:val="0003479E"/>
    <w:rsid w:val="0003508A"/>
    <w:rsid w:val="0003551C"/>
    <w:rsid w:val="00035691"/>
    <w:rsid w:val="0003647B"/>
    <w:rsid w:val="0003767C"/>
    <w:rsid w:val="00040F4F"/>
    <w:rsid w:val="0004132D"/>
    <w:rsid w:val="00041C9D"/>
    <w:rsid w:val="00042E67"/>
    <w:rsid w:val="00044CFA"/>
    <w:rsid w:val="00045284"/>
    <w:rsid w:val="000459C7"/>
    <w:rsid w:val="00046630"/>
    <w:rsid w:val="00046C80"/>
    <w:rsid w:val="0004743C"/>
    <w:rsid w:val="00050112"/>
    <w:rsid w:val="00050276"/>
    <w:rsid w:val="00050466"/>
    <w:rsid w:val="000505CC"/>
    <w:rsid w:val="000511F9"/>
    <w:rsid w:val="00051A4E"/>
    <w:rsid w:val="00051B32"/>
    <w:rsid w:val="00051C66"/>
    <w:rsid w:val="0005230E"/>
    <w:rsid w:val="00052850"/>
    <w:rsid w:val="000528A2"/>
    <w:rsid w:val="00052BBA"/>
    <w:rsid w:val="00053588"/>
    <w:rsid w:val="0005467A"/>
    <w:rsid w:val="00054B05"/>
    <w:rsid w:val="00054D9D"/>
    <w:rsid w:val="00055676"/>
    <w:rsid w:val="00055C73"/>
    <w:rsid w:val="00056544"/>
    <w:rsid w:val="00056BDE"/>
    <w:rsid w:val="0005727C"/>
    <w:rsid w:val="00060863"/>
    <w:rsid w:val="000608F5"/>
    <w:rsid w:val="00060D8E"/>
    <w:rsid w:val="00061956"/>
    <w:rsid w:val="00062159"/>
    <w:rsid w:val="00063D9E"/>
    <w:rsid w:val="00063EB5"/>
    <w:rsid w:val="00064AD3"/>
    <w:rsid w:val="00065088"/>
    <w:rsid w:val="000652D3"/>
    <w:rsid w:val="000654A0"/>
    <w:rsid w:val="000655B0"/>
    <w:rsid w:val="00065E94"/>
    <w:rsid w:val="0006619D"/>
    <w:rsid w:val="00066719"/>
    <w:rsid w:val="000701AD"/>
    <w:rsid w:val="000703F4"/>
    <w:rsid w:val="000707CA"/>
    <w:rsid w:val="00070D21"/>
    <w:rsid w:val="000717FB"/>
    <w:rsid w:val="000719BF"/>
    <w:rsid w:val="0007208A"/>
    <w:rsid w:val="0007213C"/>
    <w:rsid w:val="00072BBA"/>
    <w:rsid w:val="00072FF5"/>
    <w:rsid w:val="000730DC"/>
    <w:rsid w:val="00074053"/>
    <w:rsid w:val="00075965"/>
    <w:rsid w:val="00075FDA"/>
    <w:rsid w:val="00076386"/>
    <w:rsid w:val="00076D82"/>
    <w:rsid w:val="00076E25"/>
    <w:rsid w:val="00080D9C"/>
    <w:rsid w:val="00081670"/>
    <w:rsid w:val="00081EC2"/>
    <w:rsid w:val="00082154"/>
    <w:rsid w:val="00082899"/>
    <w:rsid w:val="00083800"/>
    <w:rsid w:val="00084A65"/>
    <w:rsid w:val="0008559A"/>
    <w:rsid w:val="00086933"/>
    <w:rsid w:val="000902C2"/>
    <w:rsid w:val="00090C7D"/>
    <w:rsid w:val="00091A92"/>
    <w:rsid w:val="00091DDA"/>
    <w:rsid w:val="00092729"/>
    <w:rsid w:val="00092F63"/>
    <w:rsid w:val="00093C49"/>
    <w:rsid w:val="00094736"/>
    <w:rsid w:val="00095A80"/>
    <w:rsid w:val="000973E1"/>
    <w:rsid w:val="0009790C"/>
    <w:rsid w:val="000A1280"/>
    <w:rsid w:val="000A1402"/>
    <w:rsid w:val="000A20BA"/>
    <w:rsid w:val="000A262C"/>
    <w:rsid w:val="000A3C8D"/>
    <w:rsid w:val="000A3D44"/>
    <w:rsid w:val="000A3DFE"/>
    <w:rsid w:val="000A40EC"/>
    <w:rsid w:val="000A54EE"/>
    <w:rsid w:val="000A6A23"/>
    <w:rsid w:val="000A6A45"/>
    <w:rsid w:val="000A7920"/>
    <w:rsid w:val="000A7BC5"/>
    <w:rsid w:val="000B0C45"/>
    <w:rsid w:val="000B13E1"/>
    <w:rsid w:val="000B16DB"/>
    <w:rsid w:val="000B16FC"/>
    <w:rsid w:val="000B1766"/>
    <w:rsid w:val="000B1C5E"/>
    <w:rsid w:val="000B2282"/>
    <w:rsid w:val="000B27E9"/>
    <w:rsid w:val="000B2A11"/>
    <w:rsid w:val="000B2A5B"/>
    <w:rsid w:val="000B3B91"/>
    <w:rsid w:val="000B4207"/>
    <w:rsid w:val="000B4347"/>
    <w:rsid w:val="000B4B1B"/>
    <w:rsid w:val="000B50C3"/>
    <w:rsid w:val="000B5AC9"/>
    <w:rsid w:val="000B5F0A"/>
    <w:rsid w:val="000B6D65"/>
    <w:rsid w:val="000B743C"/>
    <w:rsid w:val="000C007D"/>
    <w:rsid w:val="000C14F4"/>
    <w:rsid w:val="000C1D59"/>
    <w:rsid w:val="000C25BD"/>
    <w:rsid w:val="000C2B09"/>
    <w:rsid w:val="000C30CF"/>
    <w:rsid w:val="000C31B9"/>
    <w:rsid w:val="000C501D"/>
    <w:rsid w:val="000C5B5B"/>
    <w:rsid w:val="000C5CBA"/>
    <w:rsid w:val="000C5D87"/>
    <w:rsid w:val="000C604A"/>
    <w:rsid w:val="000C74BA"/>
    <w:rsid w:val="000C7531"/>
    <w:rsid w:val="000C7BA7"/>
    <w:rsid w:val="000C7C3F"/>
    <w:rsid w:val="000D0BD6"/>
    <w:rsid w:val="000D0BE7"/>
    <w:rsid w:val="000D0C61"/>
    <w:rsid w:val="000D0F95"/>
    <w:rsid w:val="000D1440"/>
    <w:rsid w:val="000D27AD"/>
    <w:rsid w:val="000D29D1"/>
    <w:rsid w:val="000D2A53"/>
    <w:rsid w:val="000D2B0A"/>
    <w:rsid w:val="000D3286"/>
    <w:rsid w:val="000D344D"/>
    <w:rsid w:val="000D40E7"/>
    <w:rsid w:val="000D584F"/>
    <w:rsid w:val="000D6778"/>
    <w:rsid w:val="000D6B36"/>
    <w:rsid w:val="000D76BC"/>
    <w:rsid w:val="000D7750"/>
    <w:rsid w:val="000E0175"/>
    <w:rsid w:val="000E071E"/>
    <w:rsid w:val="000E0DEE"/>
    <w:rsid w:val="000E174C"/>
    <w:rsid w:val="000E181D"/>
    <w:rsid w:val="000E27AA"/>
    <w:rsid w:val="000E337A"/>
    <w:rsid w:val="000E34FD"/>
    <w:rsid w:val="000E3779"/>
    <w:rsid w:val="000E4350"/>
    <w:rsid w:val="000E4376"/>
    <w:rsid w:val="000E4408"/>
    <w:rsid w:val="000E53AB"/>
    <w:rsid w:val="000E5716"/>
    <w:rsid w:val="000E6337"/>
    <w:rsid w:val="000E6765"/>
    <w:rsid w:val="000E706A"/>
    <w:rsid w:val="000E7A79"/>
    <w:rsid w:val="000F11BB"/>
    <w:rsid w:val="000F15B2"/>
    <w:rsid w:val="000F19DE"/>
    <w:rsid w:val="000F2E1F"/>
    <w:rsid w:val="000F309C"/>
    <w:rsid w:val="000F3595"/>
    <w:rsid w:val="000F37B0"/>
    <w:rsid w:val="000F4595"/>
    <w:rsid w:val="000F4CB2"/>
    <w:rsid w:val="000F4E44"/>
    <w:rsid w:val="000F4E90"/>
    <w:rsid w:val="000F568D"/>
    <w:rsid w:val="000F5BEE"/>
    <w:rsid w:val="000F6481"/>
    <w:rsid w:val="000F68D0"/>
    <w:rsid w:val="000F6B15"/>
    <w:rsid w:val="001007C7"/>
    <w:rsid w:val="00101451"/>
    <w:rsid w:val="0010170B"/>
    <w:rsid w:val="00101C4F"/>
    <w:rsid w:val="00102C9F"/>
    <w:rsid w:val="00103836"/>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0A48"/>
    <w:rsid w:val="00122839"/>
    <w:rsid w:val="001237AC"/>
    <w:rsid w:val="00123BA6"/>
    <w:rsid w:val="00124877"/>
    <w:rsid w:val="00124E12"/>
    <w:rsid w:val="00124E75"/>
    <w:rsid w:val="00124EF3"/>
    <w:rsid w:val="0012673D"/>
    <w:rsid w:val="001269B8"/>
    <w:rsid w:val="00127099"/>
    <w:rsid w:val="0012745D"/>
    <w:rsid w:val="001278EB"/>
    <w:rsid w:val="00130655"/>
    <w:rsid w:val="001306E2"/>
    <w:rsid w:val="001323A7"/>
    <w:rsid w:val="00132830"/>
    <w:rsid w:val="00132B71"/>
    <w:rsid w:val="001337A5"/>
    <w:rsid w:val="0013427A"/>
    <w:rsid w:val="001348FE"/>
    <w:rsid w:val="00134B36"/>
    <w:rsid w:val="00134D55"/>
    <w:rsid w:val="00135DA4"/>
    <w:rsid w:val="00135F21"/>
    <w:rsid w:val="001360F3"/>
    <w:rsid w:val="001362C2"/>
    <w:rsid w:val="0013678C"/>
    <w:rsid w:val="00136955"/>
    <w:rsid w:val="00136E19"/>
    <w:rsid w:val="001371B2"/>
    <w:rsid w:val="00137AB9"/>
    <w:rsid w:val="00137D78"/>
    <w:rsid w:val="0014060C"/>
    <w:rsid w:val="001409A0"/>
    <w:rsid w:val="00141653"/>
    <w:rsid w:val="00141E40"/>
    <w:rsid w:val="00141F08"/>
    <w:rsid w:val="00141FF2"/>
    <w:rsid w:val="0014287A"/>
    <w:rsid w:val="00142DE2"/>
    <w:rsid w:val="00144C87"/>
    <w:rsid w:val="00146013"/>
    <w:rsid w:val="001467B1"/>
    <w:rsid w:val="00147E35"/>
    <w:rsid w:val="00150175"/>
    <w:rsid w:val="001502C8"/>
    <w:rsid w:val="00151011"/>
    <w:rsid w:val="00151224"/>
    <w:rsid w:val="0015130F"/>
    <w:rsid w:val="001532BA"/>
    <w:rsid w:val="00153FED"/>
    <w:rsid w:val="00154715"/>
    <w:rsid w:val="00155832"/>
    <w:rsid w:val="00155BFD"/>
    <w:rsid w:val="00156ABA"/>
    <w:rsid w:val="0015738F"/>
    <w:rsid w:val="00157390"/>
    <w:rsid w:val="0015785E"/>
    <w:rsid w:val="00157B11"/>
    <w:rsid w:val="00160998"/>
    <w:rsid w:val="00160CD6"/>
    <w:rsid w:val="00160F5F"/>
    <w:rsid w:val="00162308"/>
    <w:rsid w:val="00162F5D"/>
    <w:rsid w:val="0016316A"/>
    <w:rsid w:val="00163539"/>
    <w:rsid w:val="0016371B"/>
    <w:rsid w:val="0016381F"/>
    <w:rsid w:val="00163D1D"/>
    <w:rsid w:val="00164171"/>
    <w:rsid w:val="00164E58"/>
    <w:rsid w:val="00165033"/>
    <w:rsid w:val="0016534F"/>
    <w:rsid w:val="001656BB"/>
    <w:rsid w:val="00165926"/>
    <w:rsid w:val="00165B12"/>
    <w:rsid w:val="00165D3A"/>
    <w:rsid w:val="001665EB"/>
    <w:rsid w:val="001670EA"/>
    <w:rsid w:val="001674A0"/>
    <w:rsid w:val="00167981"/>
    <w:rsid w:val="001703B6"/>
    <w:rsid w:val="00170A50"/>
    <w:rsid w:val="001711C0"/>
    <w:rsid w:val="00174FFD"/>
    <w:rsid w:val="001759CA"/>
    <w:rsid w:val="00175A70"/>
    <w:rsid w:val="0017726A"/>
    <w:rsid w:val="00177DD3"/>
    <w:rsid w:val="00180068"/>
    <w:rsid w:val="00180278"/>
    <w:rsid w:val="001807F2"/>
    <w:rsid w:val="001816DA"/>
    <w:rsid w:val="001816E6"/>
    <w:rsid w:val="001818A7"/>
    <w:rsid w:val="00182725"/>
    <w:rsid w:val="001829C8"/>
    <w:rsid w:val="00183EE1"/>
    <w:rsid w:val="00184493"/>
    <w:rsid w:val="00186904"/>
    <w:rsid w:val="00186B0A"/>
    <w:rsid w:val="001905BD"/>
    <w:rsid w:val="00190B4B"/>
    <w:rsid w:val="00191E79"/>
    <w:rsid w:val="00192FE6"/>
    <w:rsid w:val="0019360B"/>
    <w:rsid w:val="00193986"/>
    <w:rsid w:val="00193B08"/>
    <w:rsid w:val="00194570"/>
    <w:rsid w:val="00194E79"/>
    <w:rsid w:val="00196BF4"/>
    <w:rsid w:val="001972DA"/>
    <w:rsid w:val="001976AA"/>
    <w:rsid w:val="001976CA"/>
    <w:rsid w:val="00197F4E"/>
    <w:rsid w:val="001A02F6"/>
    <w:rsid w:val="001A0B27"/>
    <w:rsid w:val="001A15C6"/>
    <w:rsid w:val="001A326C"/>
    <w:rsid w:val="001A46BD"/>
    <w:rsid w:val="001A4DAB"/>
    <w:rsid w:val="001A5510"/>
    <w:rsid w:val="001A5C7B"/>
    <w:rsid w:val="001A5E19"/>
    <w:rsid w:val="001A609A"/>
    <w:rsid w:val="001A63D8"/>
    <w:rsid w:val="001B0027"/>
    <w:rsid w:val="001B01FA"/>
    <w:rsid w:val="001B0377"/>
    <w:rsid w:val="001B0479"/>
    <w:rsid w:val="001B0832"/>
    <w:rsid w:val="001B0889"/>
    <w:rsid w:val="001B18A7"/>
    <w:rsid w:val="001B2762"/>
    <w:rsid w:val="001B36FC"/>
    <w:rsid w:val="001B38EE"/>
    <w:rsid w:val="001B41ED"/>
    <w:rsid w:val="001B4607"/>
    <w:rsid w:val="001B5C00"/>
    <w:rsid w:val="001B6A54"/>
    <w:rsid w:val="001B6E9C"/>
    <w:rsid w:val="001B7E0C"/>
    <w:rsid w:val="001C0306"/>
    <w:rsid w:val="001C0674"/>
    <w:rsid w:val="001C1405"/>
    <w:rsid w:val="001C1B93"/>
    <w:rsid w:val="001C226F"/>
    <w:rsid w:val="001C3D0B"/>
    <w:rsid w:val="001C5296"/>
    <w:rsid w:val="001C66AC"/>
    <w:rsid w:val="001C6754"/>
    <w:rsid w:val="001C77F0"/>
    <w:rsid w:val="001D18BE"/>
    <w:rsid w:val="001D30C9"/>
    <w:rsid w:val="001D445B"/>
    <w:rsid w:val="001D46A0"/>
    <w:rsid w:val="001D50C2"/>
    <w:rsid w:val="001D70CE"/>
    <w:rsid w:val="001D753C"/>
    <w:rsid w:val="001D7CA4"/>
    <w:rsid w:val="001D7E58"/>
    <w:rsid w:val="001E0425"/>
    <w:rsid w:val="001E0452"/>
    <w:rsid w:val="001E13B3"/>
    <w:rsid w:val="001E30A0"/>
    <w:rsid w:val="001E3DE1"/>
    <w:rsid w:val="001E4D4F"/>
    <w:rsid w:val="001E54F9"/>
    <w:rsid w:val="001E57CF"/>
    <w:rsid w:val="001E5822"/>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B7D"/>
    <w:rsid w:val="001F4DAC"/>
    <w:rsid w:val="001F5019"/>
    <w:rsid w:val="001F51C5"/>
    <w:rsid w:val="001F62B1"/>
    <w:rsid w:val="001F65B0"/>
    <w:rsid w:val="001F67AA"/>
    <w:rsid w:val="001F6AFD"/>
    <w:rsid w:val="001F7169"/>
    <w:rsid w:val="001F738D"/>
    <w:rsid w:val="001F7599"/>
    <w:rsid w:val="0020017A"/>
    <w:rsid w:val="00200457"/>
    <w:rsid w:val="00200591"/>
    <w:rsid w:val="00202477"/>
    <w:rsid w:val="00203AF9"/>
    <w:rsid w:val="002048D2"/>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3903"/>
    <w:rsid w:val="002149AF"/>
    <w:rsid w:val="00214A86"/>
    <w:rsid w:val="00215AAA"/>
    <w:rsid w:val="0021683C"/>
    <w:rsid w:val="00216F5F"/>
    <w:rsid w:val="002179C9"/>
    <w:rsid w:val="00220615"/>
    <w:rsid w:val="0022144B"/>
    <w:rsid w:val="00221985"/>
    <w:rsid w:val="00221EC5"/>
    <w:rsid w:val="00222A7A"/>
    <w:rsid w:val="00222D94"/>
    <w:rsid w:val="00224A2C"/>
    <w:rsid w:val="00225154"/>
    <w:rsid w:val="00225217"/>
    <w:rsid w:val="002256D9"/>
    <w:rsid w:val="00225EAF"/>
    <w:rsid w:val="00226577"/>
    <w:rsid w:val="0022687C"/>
    <w:rsid w:val="002306F8"/>
    <w:rsid w:val="002312F4"/>
    <w:rsid w:val="002313A2"/>
    <w:rsid w:val="00231FC7"/>
    <w:rsid w:val="00232649"/>
    <w:rsid w:val="00232930"/>
    <w:rsid w:val="00232A95"/>
    <w:rsid w:val="00232C3F"/>
    <w:rsid w:val="00232DD9"/>
    <w:rsid w:val="0023308F"/>
    <w:rsid w:val="00233403"/>
    <w:rsid w:val="00233440"/>
    <w:rsid w:val="00233D0E"/>
    <w:rsid w:val="00234DE0"/>
    <w:rsid w:val="00234E13"/>
    <w:rsid w:val="002357FE"/>
    <w:rsid w:val="00236450"/>
    <w:rsid w:val="0023765A"/>
    <w:rsid w:val="00237921"/>
    <w:rsid w:val="00240342"/>
    <w:rsid w:val="00241311"/>
    <w:rsid w:val="002418E8"/>
    <w:rsid w:val="00242112"/>
    <w:rsid w:val="002422D8"/>
    <w:rsid w:val="00242E22"/>
    <w:rsid w:val="0024336B"/>
    <w:rsid w:val="00244194"/>
    <w:rsid w:val="0024424F"/>
    <w:rsid w:val="00244D28"/>
    <w:rsid w:val="00245689"/>
    <w:rsid w:val="00245720"/>
    <w:rsid w:val="00245A6F"/>
    <w:rsid w:val="00245D6D"/>
    <w:rsid w:val="00245FD5"/>
    <w:rsid w:val="00246A4E"/>
    <w:rsid w:val="00247333"/>
    <w:rsid w:val="002477DF"/>
    <w:rsid w:val="002505C9"/>
    <w:rsid w:val="00251AD6"/>
    <w:rsid w:val="002522B1"/>
    <w:rsid w:val="00252C17"/>
    <w:rsid w:val="0025307F"/>
    <w:rsid w:val="002551BD"/>
    <w:rsid w:val="002568D0"/>
    <w:rsid w:val="00260AEE"/>
    <w:rsid w:val="0026191C"/>
    <w:rsid w:val="002621A6"/>
    <w:rsid w:val="00262661"/>
    <w:rsid w:val="00262C5B"/>
    <w:rsid w:val="00262D9D"/>
    <w:rsid w:val="002632DF"/>
    <w:rsid w:val="00263946"/>
    <w:rsid w:val="002640BA"/>
    <w:rsid w:val="00264CF2"/>
    <w:rsid w:val="002667A8"/>
    <w:rsid w:val="00267587"/>
    <w:rsid w:val="002675C8"/>
    <w:rsid w:val="00267760"/>
    <w:rsid w:val="0027092E"/>
    <w:rsid w:val="00270B40"/>
    <w:rsid w:val="0027110D"/>
    <w:rsid w:val="00271589"/>
    <w:rsid w:val="00273177"/>
    <w:rsid w:val="00273737"/>
    <w:rsid w:val="00274150"/>
    <w:rsid w:val="0027455B"/>
    <w:rsid w:val="00275074"/>
    <w:rsid w:val="00275AFD"/>
    <w:rsid w:val="002763E9"/>
    <w:rsid w:val="00276736"/>
    <w:rsid w:val="00276F4E"/>
    <w:rsid w:val="0027773D"/>
    <w:rsid w:val="002778BD"/>
    <w:rsid w:val="002815FA"/>
    <w:rsid w:val="002820EE"/>
    <w:rsid w:val="002824C2"/>
    <w:rsid w:val="00284E32"/>
    <w:rsid w:val="002851EB"/>
    <w:rsid w:val="00285510"/>
    <w:rsid w:val="002856DF"/>
    <w:rsid w:val="00285BD1"/>
    <w:rsid w:val="00285DE2"/>
    <w:rsid w:val="0028616D"/>
    <w:rsid w:val="00286965"/>
    <w:rsid w:val="0029136E"/>
    <w:rsid w:val="0029232E"/>
    <w:rsid w:val="00292399"/>
    <w:rsid w:val="00294445"/>
    <w:rsid w:val="00294B4D"/>
    <w:rsid w:val="00294D53"/>
    <w:rsid w:val="0029537E"/>
    <w:rsid w:val="002960D5"/>
    <w:rsid w:val="00297926"/>
    <w:rsid w:val="002A02C9"/>
    <w:rsid w:val="002A1062"/>
    <w:rsid w:val="002A2012"/>
    <w:rsid w:val="002A2413"/>
    <w:rsid w:val="002A2F5E"/>
    <w:rsid w:val="002A334D"/>
    <w:rsid w:val="002A33E7"/>
    <w:rsid w:val="002A352A"/>
    <w:rsid w:val="002A38BA"/>
    <w:rsid w:val="002A43E1"/>
    <w:rsid w:val="002A5A08"/>
    <w:rsid w:val="002A607D"/>
    <w:rsid w:val="002B0706"/>
    <w:rsid w:val="002B132E"/>
    <w:rsid w:val="002B1499"/>
    <w:rsid w:val="002B27CD"/>
    <w:rsid w:val="002B2813"/>
    <w:rsid w:val="002B2C2E"/>
    <w:rsid w:val="002B2D29"/>
    <w:rsid w:val="002B3650"/>
    <w:rsid w:val="002B3B31"/>
    <w:rsid w:val="002B3BBD"/>
    <w:rsid w:val="002B5CBE"/>
    <w:rsid w:val="002B609D"/>
    <w:rsid w:val="002C0C4B"/>
    <w:rsid w:val="002C1D94"/>
    <w:rsid w:val="002C1EEA"/>
    <w:rsid w:val="002C47AD"/>
    <w:rsid w:val="002C5510"/>
    <w:rsid w:val="002C6021"/>
    <w:rsid w:val="002C6034"/>
    <w:rsid w:val="002C635B"/>
    <w:rsid w:val="002C6DEF"/>
    <w:rsid w:val="002C6F29"/>
    <w:rsid w:val="002C7065"/>
    <w:rsid w:val="002C7276"/>
    <w:rsid w:val="002C770F"/>
    <w:rsid w:val="002C7CFF"/>
    <w:rsid w:val="002D0745"/>
    <w:rsid w:val="002D0BC6"/>
    <w:rsid w:val="002D12DB"/>
    <w:rsid w:val="002D17C5"/>
    <w:rsid w:val="002D365F"/>
    <w:rsid w:val="002D51DF"/>
    <w:rsid w:val="002D6892"/>
    <w:rsid w:val="002D68C2"/>
    <w:rsid w:val="002D7C86"/>
    <w:rsid w:val="002E0692"/>
    <w:rsid w:val="002E152D"/>
    <w:rsid w:val="002E1D74"/>
    <w:rsid w:val="002E21ED"/>
    <w:rsid w:val="002E2943"/>
    <w:rsid w:val="002E2C8B"/>
    <w:rsid w:val="002E2CF1"/>
    <w:rsid w:val="002E34AC"/>
    <w:rsid w:val="002E34AF"/>
    <w:rsid w:val="002E35AB"/>
    <w:rsid w:val="002E4AAC"/>
    <w:rsid w:val="002E53DE"/>
    <w:rsid w:val="002E563B"/>
    <w:rsid w:val="002E56DD"/>
    <w:rsid w:val="002E62D2"/>
    <w:rsid w:val="002E734F"/>
    <w:rsid w:val="002E74AF"/>
    <w:rsid w:val="002E758C"/>
    <w:rsid w:val="002F0415"/>
    <w:rsid w:val="002F1038"/>
    <w:rsid w:val="002F149A"/>
    <w:rsid w:val="002F22FF"/>
    <w:rsid w:val="002F28AA"/>
    <w:rsid w:val="002F2D8F"/>
    <w:rsid w:val="002F5BE4"/>
    <w:rsid w:val="002F695B"/>
    <w:rsid w:val="002F7077"/>
    <w:rsid w:val="002F72DA"/>
    <w:rsid w:val="002F76B1"/>
    <w:rsid w:val="002F7D66"/>
    <w:rsid w:val="002F7DBE"/>
    <w:rsid w:val="0030090B"/>
    <w:rsid w:val="00301766"/>
    <w:rsid w:val="00302AE8"/>
    <w:rsid w:val="00302BB1"/>
    <w:rsid w:val="003030F0"/>
    <w:rsid w:val="00303EDC"/>
    <w:rsid w:val="0030404B"/>
    <w:rsid w:val="00304210"/>
    <w:rsid w:val="003048D7"/>
    <w:rsid w:val="00304A1B"/>
    <w:rsid w:val="00304AD2"/>
    <w:rsid w:val="00304EAA"/>
    <w:rsid w:val="00305297"/>
    <w:rsid w:val="003062E6"/>
    <w:rsid w:val="003068B6"/>
    <w:rsid w:val="003071F6"/>
    <w:rsid w:val="00307FE0"/>
    <w:rsid w:val="003107EB"/>
    <w:rsid w:val="00310848"/>
    <w:rsid w:val="00310A53"/>
    <w:rsid w:val="00310E66"/>
    <w:rsid w:val="00311C08"/>
    <w:rsid w:val="003125E0"/>
    <w:rsid w:val="00312ECE"/>
    <w:rsid w:val="0031393C"/>
    <w:rsid w:val="00313CB0"/>
    <w:rsid w:val="00313F96"/>
    <w:rsid w:val="003145E9"/>
    <w:rsid w:val="00314B0A"/>
    <w:rsid w:val="00314C15"/>
    <w:rsid w:val="00314F31"/>
    <w:rsid w:val="003150CE"/>
    <w:rsid w:val="0031529B"/>
    <w:rsid w:val="00315AAB"/>
    <w:rsid w:val="003175E1"/>
    <w:rsid w:val="00320116"/>
    <w:rsid w:val="00320299"/>
    <w:rsid w:val="003210E8"/>
    <w:rsid w:val="00321154"/>
    <w:rsid w:val="003211B0"/>
    <w:rsid w:val="00321EDA"/>
    <w:rsid w:val="003224AA"/>
    <w:rsid w:val="003224E7"/>
    <w:rsid w:val="00323CFF"/>
    <w:rsid w:val="00324328"/>
    <w:rsid w:val="00325D7A"/>
    <w:rsid w:val="00326145"/>
    <w:rsid w:val="003264AA"/>
    <w:rsid w:val="00327163"/>
    <w:rsid w:val="00327305"/>
    <w:rsid w:val="00327531"/>
    <w:rsid w:val="00330187"/>
    <w:rsid w:val="00331C77"/>
    <w:rsid w:val="00331DB6"/>
    <w:rsid w:val="00331F96"/>
    <w:rsid w:val="00332B55"/>
    <w:rsid w:val="003336B9"/>
    <w:rsid w:val="0033476C"/>
    <w:rsid w:val="00335EA8"/>
    <w:rsid w:val="003363DD"/>
    <w:rsid w:val="00337810"/>
    <w:rsid w:val="00337902"/>
    <w:rsid w:val="00340361"/>
    <w:rsid w:val="00340795"/>
    <w:rsid w:val="0034111C"/>
    <w:rsid w:val="00341947"/>
    <w:rsid w:val="00341E60"/>
    <w:rsid w:val="0034217F"/>
    <w:rsid w:val="00342189"/>
    <w:rsid w:val="00342A9D"/>
    <w:rsid w:val="00342AD2"/>
    <w:rsid w:val="00343954"/>
    <w:rsid w:val="00344BCA"/>
    <w:rsid w:val="00345405"/>
    <w:rsid w:val="00345DDD"/>
    <w:rsid w:val="00346FED"/>
    <w:rsid w:val="003501B6"/>
    <w:rsid w:val="00351E01"/>
    <w:rsid w:val="00352968"/>
    <w:rsid w:val="0035298B"/>
    <w:rsid w:val="00352D21"/>
    <w:rsid w:val="0035443D"/>
    <w:rsid w:val="00354517"/>
    <w:rsid w:val="0035464C"/>
    <w:rsid w:val="00354AA2"/>
    <w:rsid w:val="00354FEE"/>
    <w:rsid w:val="00356275"/>
    <w:rsid w:val="00356C0B"/>
    <w:rsid w:val="00357B9C"/>
    <w:rsid w:val="0036008B"/>
    <w:rsid w:val="003604EA"/>
    <w:rsid w:val="0036134B"/>
    <w:rsid w:val="00361412"/>
    <w:rsid w:val="003615CA"/>
    <w:rsid w:val="00363B2C"/>
    <w:rsid w:val="00363F05"/>
    <w:rsid w:val="003642A6"/>
    <w:rsid w:val="00364763"/>
    <w:rsid w:val="00365C3D"/>
    <w:rsid w:val="00366C1B"/>
    <w:rsid w:val="00367337"/>
    <w:rsid w:val="00367367"/>
    <w:rsid w:val="00367FD8"/>
    <w:rsid w:val="0037004E"/>
    <w:rsid w:val="00370B63"/>
    <w:rsid w:val="00370FCC"/>
    <w:rsid w:val="003711AF"/>
    <w:rsid w:val="003722CF"/>
    <w:rsid w:val="003735C6"/>
    <w:rsid w:val="00374574"/>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1FF"/>
    <w:rsid w:val="0039241F"/>
    <w:rsid w:val="00392491"/>
    <w:rsid w:val="00392AE8"/>
    <w:rsid w:val="003935B0"/>
    <w:rsid w:val="00393E44"/>
    <w:rsid w:val="00394301"/>
    <w:rsid w:val="0039452D"/>
    <w:rsid w:val="00396E31"/>
    <w:rsid w:val="0039747B"/>
    <w:rsid w:val="00397AB6"/>
    <w:rsid w:val="00397ACA"/>
    <w:rsid w:val="003A09A2"/>
    <w:rsid w:val="003A10C3"/>
    <w:rsid w:val="003A1FE3"/>
    <w:rsid w:val="003A495D"/>
    <w:rsid w:val="003A4A40"/>
    <w:rsid w:val="003A4C7C"/>
    <w:rsid w:val="003A5611"/>
    <w:rsid w:val="003A5844"/>
    <w:rsid w:val="003A597F"/>
    <w:rsid w:val="003A5D4D"/>
    <w:rsid w:val="003A71A8"/>
    <w:rsid w:val="003A71D2"/>
    <w:rsid w:val="003A7722"/>
    <w:rsid w:val="003A78E6"/>
    <w:rsid w:val="003B00CA"/>
    <w:rsid w:val="003B030B"/>
    <w:rsid w:val="003B0432"/>
    <w:rsid w:val="003B0821"/>
    <w:rsid w:val="003B0BE9"/>
    <w:rsid w:val="003B0F4B"/>
    <w:rsid w:val="003B2E9B"/>
    <w:rsid w:val="003B2F8D"/>
    <w:rsid w:val="003B3C64"/>
    <w:rsid w:val="003B4FAA"/>
    <w:rsid w:val="003B547A"/>
    <w:rsid w:val="003B5AFE"/>
    <w:rsid w:val="003B5C8B"/>
    <w:rsid w:val="003B6EC0"/>
    <w:rsid w:val="003B75B9"/>
    <w:rsid w:val="003B7764"/>
    <w:rsid w:val="003B7A72"/>
    <w:rsid w:val="003C087B"/>
    <w:rsid w:val="003C0DA2"/>
    <w:rsid w:val="003C1160"/>
    <w:rsid w:val="003C1709"/>
    <w:rsid w:val="003C19AE"/>
    <w:rsid w:val="003C1A18"/>
    <w:rsid w:val="003C4A38"/>
    <w:rsid w:val="003C5BDB"/>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6B2C"/>
    <w:rsid w:val="003D764F"/>
    <w:rsid w:val="003D76EF"/>
    <w:rsid w:val="003E0042"/>
    <w:rsid w:val="003E0667"/>
    <w:rsid w:val="003E07CA"/>
    <w:rsid w:val="003E0BCE"/>
    <w:rsid w:val="003E0DF3"/>
    <w:rsid w:val="003E0E8B"/>
    <w:rsid w:val="003E0ECB"/>
    <w:rsid w:val="003E13E0"/>
    <w:rsid w:val="003E1660"/>
    <w:rsid w:val="003E1CD1"/>
    <w:rsid w:val="003E2665"/>
    <w:rsid w:val="003E281A"/>
    <w:rsid w:val="003E2A2D"/>
    <w:rsid w:val="003E47D4"/>
    <w:rsid w:val="003E50B9"/>
    <w:rsid w:val="003E555F"/>
    <w:rsid w:val="003E59C8"/>
    <w:rsid w:val="003E64A9"/>
    <w:rsid w:val="003E7905"/>
    <w:rsid w:val="003F0336"/>
    <w:rsid w:val="003F0861"/>
    <w:rsid w:val="003F3FCC"/>
    <w:rsid w:val="003F48DB"/>
    <w:rsid w:val="003F5547"/>
    <w:rsid w:val="003F5C40"/>
    <w:rsid w:val="003F5EDE"/>
    <w:rsid w:val="003F6E12"/>
    <w:rsid w:val="003F6F8B"/>
    <w:rsid w:val="003F75ED"/>
    <w:rsid w:val="004002B7"/>
    <w:rsid w:val="0040049C"/>
    <w:rsid w:val="0040066E"/>
    <w:rsid w:val="00400704"/>
    <w:rsid w:val="00400F31"/>
    <w:rsid w:val="004023BA"/>
    <w:rsid w:val="00403E6C"/>
    <w:rsid w:val="00406B4D"/>
    <w:rsid w:val="0041222F"/>
    <w:rsid w:val="0041238E"/>
    <w:rsid w:val="00412B56"/>
    <w:rsid w:val="004130D8"/>
    <w:rsid w:val="00413410"/>
    <w:rsid w:val="0041443C"/>
    <w:rsid w:val="0041488F"/>
    <w:rsid w:val="00414D65"/>
    <w:rsid w:val="00414FB0"/>
    <w:rsid w:val="004154C4"/>
    <w:rsid w:val="004154F7"/>
    <w:rsid w:val="00416D44"/>
    <w:rsid w:val="004176FF"/>
    <w:rsid w:val="00417A1E"/>
    <w:rsid w:val="00420458"/>
    <w:rsid w:val="00420947"/>
    <w:rsid w:val="00421A27"/>
    <w:rsid w:val="00421D0A"/>
    <w:rsid w:val="004226C3"/>
    <w:rsid w:val="004228BA"/>
    <w:rsid w:val="00423520"/>
    <w:rsid w:val="004240D6"/>
    <w:rsid w:val="004241C5"/>
    <w:rsid w:val="00424FA7"/>
    <w:rsid w:val="00425D2C"/>
    <w:rsid w:val="00426A87"/>
    <w:rsid w:val="00427007"/>
    <w:rsid w:val="00427D1D"/>
    <w:rsid w:val="004306D3"/>
    <w:rsid w:val="004309D8"/>
    <w:rsid w:val="004313D1"/>
    <w:rsid w:val="00432110"/>
    <w:rsid w:val="004328EE"/>
    <w:rsid w:val="00433CBB"/>
    <w:rsid w:val="00433EBE"/>
    <w:rsid w:val="0043408B"/>
    <w:rsid w:val="00434406"/>
    <w:rsid w:val="004347A2"/>
    <w:rsid w:val="004349C5"/>
    <w:rsid w:val="0043640F"/>
    <w:rsid w:val="0043757A"/>
    <w:rsid w:val="00440FED"/>
    <w:rsid w:val="00441B92"/>
    <w:rsid w:val="00443A9F"/>
    <w:rsid w:val="0044474B"/>
    <w:rsid w:val="00444A14"/>
    <w:rsid w:val="00444CE0"/>
    <w:rsid w:val="00444D82"/>
    <w:rsid w:val="00444F04"/>
    <w:rsid w:val="00445BB1"/>
    <w:rsid w:val="00445FF7"/>
    <w:rsid w:val="00446443"/>
    <w:rsid w:val="00447A9D"/>
    <w:rsid w:val="0045064A"/>
    <w:rsid w:val="004508A8"/>
    <w:rsid w:val="00451268"/>
    <w:rsid w:val="004514DB"/>
    <w:rsid w:val="00451BAE"/>
    <w:rsid w:val="00452CA7"/>
    <w:rsid w:val="00453341"/>
    <w:rsid w:val="004545C6"/>
    <w:rsid w:val="00454DCA"/>
    <w:rsid w:val="00454E26"/>
    <w:rsid w:val="00455B5E"/>
    <w:rsid w:val="00456544"/>
    <w:rsid w:val="00456649"/>
    <w:rsid w:val="004567B7"/>
    <w:rsid w:val="004567DC"/>
    <w:rsid w:val="00456856"/>
    <w:rsid w:val="004571EF"/>
    <w:rsid w:val="0046047A"/>
    <w:rsid w:val="00460639"/>
    <w:rsid w:val="00461210"/>
    <w:rsid w:val="00461700"/>
    <w:rsid w:val="00461AAC"/>
    <w:rsid w:val="00462490"/>
    <w:rsid w:val="00462AC9"/>
    <w:rsid w:val="00463DC3"/>
    <w:rsid w:val="00465299"/>
    <w:rsid w:val="00466914"/>
    <w:rsid w:val="00466A0F"/>
    <w:rsid w:val="0046795B"/>
    <w:rsid w:val="00470867"/>
    <w:rsid w:val="004708C0"/>
    <w:rsid w:val="0047115F"/>
    <w:rsid w:val="004715CB"/>
    <w:rsid w:val="00471863"/>
    <w:rsid w:val="00473777"/>
    <w:rsid w:val="00473A14"/>
    <w:rsid w:val="004745A9"/>
    <w:rsid w:val="00474606"/>
    <w:rsid w:val="00474871"/>
    <w:rsid w:val="0047497E"/>
    <w:rsid w:val="00474CA8"/>
    <w:rsid w:val="00474E43"/>
    <w:rsid w:val="004766DA"/>
    <w:rsid w:val="00476A29"/>
    <w:rsid w:val="00476A55"/>
    <w:rsid w:val="00476EC4"/>
    <w:rsid w:val="0048076D"/>
    <w:rsid w:val="0048134D"/>
    <w:rsid w:val="00481624"/>
    <w:rsid w:val="00481765"/>
    <w:rsid w:val="00481D90"/>
    <w:rsid w:val="00482700"/>
    <w:rsid w:val="00482CD4"/>
    <w:rsid w:val="00483261"/>
    <w:rsid w:val="0048328A"/>
    <w:rsid w:val="004841DA"/>
    <w:rsid w:val="00484377"/>
    <w:rsid w:val="0048542C"/>
    <w:rsid w:val="0048578D"/>
    <w:rsid w:val="00485B23"/>
    <w:rsid w:val="00485B50"/>
    <w:rsid w:val="004874E4"/>
    <w:rsid w:val="0049070D"/>
    <w:rsid w:val="00490A39"/>
    <w:rsid w:val="00490E82"/>
    <w:rsid w:val="00491BE4"/>
    <w:rsid w:val="00491DB2"/>
    <w:rsid w:val="00492877"/>
    <w:rsid w:val="004942EC"/>
    <w:rsid w:val="00495BA6"/>
    <w:rsid w:val="00496DC2"/>
    <w:rsid w:val="00496E75"/>
    <w:rsid w:val="004A014C"/>
    <w:rsid w:val="004A0AA8"/>
    <w:rsid w:val="004A1FE4"/>
    <w:rsid w:val="004A2103"/>
    <w:rsid w:val="004A253A"/>
    <w:rsid w:val="004A2CA9"/>
    <w:rsid w:val="004A3341"/>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82F"/>
    <w:rsid w:val="004B6B25"/>
    <w:rsid w:val="004B7455"/>
    <w:rsid w:val="004B74FF"/>
    <w:rsid w:val="004B7CE4"/>
    <w:rsid w:val="004C0401"/>
    <w:rsid w:val="004C0C49"/>
    <w:rsid w:val="004C1096"/>
    <w:rsid w:val="004C178F"/>
    <w:rsid w:val="004C183D"/>
    <w:rsid w:val="004C2B1E"/>
    <w:rsid w:val="004C3526"/>
    <w:rsid w:val="004C394F"/>
    <w:rsid w:val="004C3EC7"/>
    <w:rsid w:val="004C3EEE"/>
    <w:rsid w:val="004C483D"/>
    <w:rsid w:val="004C4981"/>
    <w:rsid w:val="004C49EA"/>
    <w:rsid w:val="004C4D15"/>
    <w:rsid w:val="004C6DA5"/>
    <w:rsid w:val="004C795A"/>
    <w:rsid w:val="004C7F93"/>
    <w:rsid w:val="004D2629"/>
    <w:rsid w:val="004D26B8"/>
    <w:rsid w:val="004D27B9"/>
    <w:rsid w:val="004D2C2C"/>
    <w:rsid w:val="004D2F9E"/>
    <w:rsid w:val="004D317F"/>
    <w:rsid w:val="004D38C2"/>
    <w:rsid w:val="004D41DC"/>
    <w:rsid w:val="004D4400"/>
    <w:rsid w:val="004D4FBD"/>
    <w:rsid w:val="004D4FC0"/>
    <w:rsid w:val="004D5CE7"/>
    <w:rsid w:val="004D5E8A"/>
    <w:rsid w:val="004D6381"/>
    <w:rsid w:val="004D7265"/>
    <w:rsid w:val="004D7DA8"/>
    <w:rsid w:val="004E10CD"/>
    <w:rsid w:val="004E1401"/>
    <w:rsid w:val="004E16E1"/>
    <w:rsid w:val="004E1FAD"/>
    <w:rsid w:val="004E2892"/>
    <w:rsid w:val="004E362B"/>
    <w:rsid w:val="004E3681"/>
    <w:rsid w:val="004E390E"/>
    <w:rsid w:val="004E3D74"/>
    <w:rsid w:val="004E5DE1"/>
    <w:rsid w:val="004E784B"/>
    <w:rsid w:val="004F0224"/>
    <w:rsid w:val="004F0B48"/>
    <w:rsid w:val="004F0DB4"/>
    <w:rsid w:val="004F0E04"/>
    <w:rsid w:val="004F1CD3"/>
    <w:rsid w:val="004F1EBC"/>
    <w:rsid w:val="004F20E8"/>
    <w:rsid w:val="004F3172"/>
    <w:rsid w:val="004F3B71"/>
    <w:rsid w:val="004F3FE5"/>
    <w:rsid w:val="004F5154"/>
    <w:rsid w:val="004F52BB"/>
    <w:rsid w:val="004F54D4"/>
    <w:rsid w:val="004F5835"/>
    <w:rsid w:val="004F661C"/>
    <w:rsid w:val="004F6D99"/>
    <w:rsid w:val="005004AE"/>
    <w:rsid w:val="00500572"/>
    <w:rsid w:val="00500573"/>
    <w:rsid w:val="00500701"/>
    <w:rsid w:val="00501304"/>
    <w:rsid w:val="00501425"/>
    <w:rsid w:val="0050318B"/>
    <w:rsid w:val="00503CF2"/>
    <w:rsid w:val="00504311"/>
    <w:rsid w:val="0050485C"/>
    <w:rsid w:val="00504AC6"/>
    <w:rsid w:val="00504D75"/>
    <w:rsid w:val="00504FA9"/>
    <w:rsid w:val="00505D51"/>
    <w:rsid w:val="005066EB"/>
    <w:rsid w:val="00506C24"/>
    <w:rsid w:val="00510ABC"/>
    <w:rsid w:val="00511079"/>
    <w:rsid w:val="00511411"/>
    <w:rsid w:val="00511CDF"/>
    <w:rsid w:val="00512829"/>
    <w:rsid w:val="00513839"/>
    <w:rsid w:val="00513DEF"/>
    <w:rsid w:val="0051423C"/>
    <w:rsid w:val="0051440E"/>
    <w:rsid w:val="005148D4"/>
    <w:rsid w:val="00514A7A"/>
    <w:rsid w:val="00514C91"/>
    <w:rsid w:val="005153CE"/>
    <w:rsid w:val="00516241"/>
    <w:rsid w:val="00516FD9"/>
    <w:rsid w:val="0051701F"/>
    <w:rsid w:val="00517663"/>
    <w:rsid w:val="0051791D"/>
    <w:rsid w:val="00520D6D"/>
    <w:rsid w:val="00520FD7"/>
    <w:rsid w:val="005212FD"/>
    <w:rsid w:val="00521425"/>
    <w:rsid w:val="005224CF"/>
    <w:rsid w:val="00523E75"/>
    <w:rsid w:val="005243E0"/>
    <w:rsid w:val="005243FD"/>
    <w:rsid w:val="005253A8"/>
    <w:rsid w:val="005256F3"/>
    <w:rsid w:val="005265A3"/>
    <w:rsid w:val="00526783"/>
    <w:rsid w:val="0052773A"/>
    <w:rsid w:val="00527FB1"/>
    <w:rsid w:val="00530423"/>
    <w:rsid w:val="0053107E"/>
    <w:rsid w:val="005310D6"/>
    <w:rsid w:val="005312CB"/>
    <w:rsid w:val="0053162F"/>
    <w:rsid w:val="00531777"/>
    <w:rsid w:val="0053281C"/>
    <w:rsid w:val="00532AD0"/>
    <w:rsid w:val="00533067"/>
    <w:rsid w:val="0053311D"/>
    <w:rsid w:val="00533B93"/>
    <w:rsid w:val="005340C9"/>
    <w:rsid w:val="00536698"/>
    <w:rsid w:val="0053730B"/>
    <w:rsid w:val="005375FE"/>
    <w:rsid w:val="00540BFC"/>
    <w:rsid w:val="00540F8D"/>
    <w:rsid w:val="0054195A"/>
    <w:rsid w:val="005420DE"/>
    <w:rsid w:val="00542249"/>
    <w:rsid w:val="00542E23"/>
    <w:rsid w:val="00542FAA"/>
    <w:rsid w:val="005431F5"/>
    <w:rsid w:val="00543707"/>
    <w:rsid w:val="005439D2"/>
    <w:rsid w:val="00543D88"/>
    <w:rsid w:val="00543EBB"/>
    <w:rsid w:val="00544213"/>
    <w:rsid w:val="0054486D"/>
    <w:rsid w:val="005453F3"/>
    <w:rsid w:val="00545549"/>
    <w:rsid w:val="005469F5"/>
    <w:rsid w:val="00546F36"/>
    <w:rsid w:val="005515EE"/>
    <w:rsid w:val="005518ED"/>
    <w:rsid w:val="00552093"/>
    <w:rsid w:val="00554C49"/>
    <w:rsid w:val="00554E06"/>
    <w:rsid w:val="00554E4B"/>
    <w:rsid w:val="0055519C"/>
    <w:rsid w:val="005554C1"/>
    <w:rsid w:val="00555F67"/>
    <w:rsid w:val="00556E32"/>
    <w:rsid w:val="005604F1"/>
    <w:rsid w:val="005606A4"/>
    <w:rsid w:val="005606D1"/>
    <w:rsid w:val="005607B8"/>
    <w:rsid w:val="00560CF5"/>
    <w:rsid w:val="0056272D"/>
    <w:rsid w:val="00562BAB"/>
    <w:rsid w:val="00562DA2"/>
    <w:rsid w:val="00563047"/>
    <w:rsid w:val="0056308E"/>
    <w:rsid w:val="005638C1"/>
    <w:rsid w:val="00563F16"/>
    <w:rsid w:val="0056415C"/>
    <w:rsid w:val="005649BF"/>
    <w:rsid w:val="00564A50"/>
    <w:rsid w:val="00564B2C"/>
    <w:rsid w:val="005650EA"/>
    <w:rsid w:val="005650ED"/>
    <w:rsid w:val="00565869"/>
    <w:rsid w:val="00565F29"/>
    <w:rsid w:val="00567415"/>
    <w:rsid w:val="00567610"/>
    <w:rsid w:val="00570686"/>
    <w:rsid w:val="00570D9F"/>
    <w:rsid w:val="005710F1"/>
    <w:rsid w:val="0057185C"/>
    <w:rsid w:val="00571CA8"/>
    <w:rsid w:val="00572947"/>
    <w:rsid w:val="00573138"/>
    <w:rsid w:val="005734A7"/>
    <w:rsid w:val="005746C4"/>
    <w:rsid w:val="00574B50"/>
    <w:rsid w:val="0057778F"/>
    <w:rsid w:val="00577835"/>
    <w:rsid w:val="00580793"/>
    <w:rsid w:val="00581470"/>
    <w:rsid w:val="00581B62"/>
    <w:rsid w:val="00581BAD"/>
    <w:rsid w:val="00581BDD"/>
    <w:rsid w:val="00581D62"/>
    <w:rsid w:val="00582087"/>
    <w:rsid w:val="00582F21"/>
    <w:rsid w:val="005831C8"/>
    <w:rsid w:val="005831DD"/>
    <w:rsid w:val="0058353F"/>
    <w:rsid w:val="00584320"/>
    <w:rsid w:val="00584CB8"/>
    <w:rsid w:val="00585484"/>
    <w:rsid w:val="00587229"/>
    <w:rsid w:val="00587288"/>
    <w:rsid w:val="00587503"/>
    <w:rsid w:val="00587F7F"/>
    <w:rsid w:val="00590E8D"/>
    <w:rsid w:val="00590FAC"/>
    <w:rsid w:val="00591511"/>
    <w:rsid w:val="00591E50"/>
    <w:rsid w:val="00592CDA"/>
    <w:rsid w:val="0059331A"/>
    <w:rsid w:val="005938B2"/>
    <w:rsid w:val="00593A72"/>
    <w:rsid w:val="00593BA3"/>
    <w:rsid w:val="00595A8C"/>
    <w:rsid w:val="00595C2C"/>
    <w:rsid w:val="00596BBA"/>
    <w:rsid w:val="00597386"/>
    <w:rsid w:val="005975C4"/>
    <w:rsid w:val="00597ED8"/>
    <w:rsid w:val="005A0BAC"/>
    <w:rsid w:val="005A17AE"/>
    <w:rsid w:val="005A1BB7"/>
    <w:rsid w:val="005A2B20"/>
    <w:rsid w:val="005A318A"/>
    <w:rsid w:val="005A34D5"/>
    <w:rsid w:val="005A3943"/>
    <w:rsid w:val="005A4904"/>
    <w:rsid w:val="005A515A"/>
    <w:rsid w:val="005A584F"/>
    <w:rsid w:val="005A704D"/>
    <w:rsid w:val="005B10A6"/>
    <w:rsid w:val="005B10B1"/>
    <w:rsid w:val="005B1193"/>
    <w:rsid w:val="005B18EE"/>
    <w:rsid w:val="005B1B71"/>
    <w:rsid w:val="005B1DA4"/>
    <w:rsid w:val="005B1FA6"/>
    <w:rsid w:val="005B2FFF"/>
    <w:rsid w:val="005B3C6D"/>
    <w:rsid w:val="005B4045"/>
    <w:rsid w:val="005B4E65"/>
    <w:rsid w:val="005B609E"/>
    <w:rsid w:val="005B6D53"/>
    <w:rsid w:val="005B6DF6"/>
    <w:rsid w:val="005B7B7D"/>
    <w:rsid w:val="005C1948"/>
    <w:rsid w:val="005C22F9"/>
    <w:rsid w:val="005C263C"/>
    <w:rsid w:val="005C2679"/>
    <w:rsid w:val="005C298C"/>
    <w:rsid w:val="005C2E81"/>
    <w:rsid w:val="005C4BFB"/>
    <w:rsid w:val="005C520C"/>
    <w:rsid w:val="005C5870"/>
    <w:rsid w:val="005D0470"/>
    <w:rsid w:val="005D059A"/>
    <w:rsid w:val="005D07C5"/>
    <w:rsid w:val="005D21B7"/>
    <w:rsid w:val="005D2DAD"/>
    <w:rsid w:val="005D4302"/>
    <w:rsid w:val="005D4F3B"/>
    <w:rsid w:val="005D5A20"/>
    <w:rsid w:val="005D778E"/>
    <w:rsid w:val="005D786C"/>
    <w:rsid w:val="005D7971"/>
    <w:rsid w:val="005E00E5"/>
    <w:rsid w:val="005E0148"/>
    <w:rsid w:val="005E049F"/>
    <w:rsid w:val="005E0BB6"/>
    <w:rsid w:val="005E23D7"/>
    <w:rsid w:val="005E3073"/>
    <w:rsid w:val="005E316A"/>
    <w:rsid w:val="005E5D0D"/>
    <w:rsid w:val="005E7088"/>
    <w:rsid w:val="005E7E1B"/>
    <w:rsid w:val="005F0108"/>
    <w:rsid w:val="005F0291"/>
    <w:rsid w:val="005F0ECC"/>
    <w:rsid w:val="005F21A5"/>
    <w:rsid w:val="005F2470"/>
    <w:rsid w:val="005F28C6"/>
    <w:rsid w:val="005F3B2A"/>
    <w:rsid w:val="005F3F16"/>
    <w:rsid w:val="005F52CC"/>
    <w:rsid w:val="005F5364"/>
    <w:rsid w:val="005F5E6F"/>
    <w:rsid w:val="005F6510"/>
    <w:rsid w:val="005F681C"/>
    <w:rsid w:val="005F6BD4"/>
    <w:rsid w:val="005F7188"/>
    <w:rsid w:val="005F7985"/>
    <w:rsid w:val="00600364"/>
    <w:rsid w:val="00600CEB"/>
    <w:rsid w:val="00602A78"/>
    <w:rsid w:val="00602A84"/>
    <w:rsid w:val="00602AA1"/>
    <w:rsid w:val="00603123"/>
    <w:rsid w:val="006036F4"/>
    <w:rsid w:val="00604151"/>
    <w:rsid w:val="00604367"/>
    <w:rsid w:val="0060436A"/>
    <w:rsid w:val="006044BE"/>
    <w:rsid w:val="0060475F"/>
    <w:rsid w:val="006047DF"/>
    <w:rsid w:val="00604804"/>
    <w:rsid w:val="00604DE1"/>
    <w:rsid w:val="006060C2"/>
    <w:rsid w:val="00606A26"/>
    <w:rsid w:val="00607D81"/>
    <w:rsid w:val="00610747"/>
    <w:rsid w:val="00610E03"/>
    <w:rsid w:val="006110B1"/>
    <w:rsid w:val="006113C0"/>
    <w:rsid w:val="0061176E"/>
    <w:rsid w:val="00611B8C"/>
    <w:rsid w:val="00613EA5"/>
    <w:rsid w:val="00614CD1"/>
    <w:rsid w:val="006151F2"/>
    <w:rsid w:val="0061567B"/>
    <w:rsid w:val="00615A8A"/>
    <w:rsid w:val="00615AC8"/>
    <w:rsid w:val="006164D1"/>
    <w:rsid w:val="00617E09"/>
    <w:rsid w:val="00617E75"/>
    <w:rsid w:val="0062152A"/>
    <w:rsid w:val="00621753"/>
    <w:rsid w:val="00621838"/>
    <w:rsid w:val="00623082"/>
    <w:rsid w:val="00623583"/>
    <w:rsid w:val="0062462F"/>
    <w:rsid w:val="00624BA1"/>
    <w:rsid w:val="00625D2E"/>
    <w:rsid w:val="0062661B"/>
    <w:rsid w:val="00627832"/>
    <w:rsid w:val="00630118"/>
    <w:rsid w:val="00630514"/>
    <w:rsid w:val="006310AE"/>
    <w:rsid w:val="00631762"/>
    <w:rsid w:val="00632196"/>
    <w:rsid w:val="00632BA2"/>
    <w:rsid w:val="00633BF2"/>
    <w:rsid w:val="00633F67"/>
    <w:rsid w:val="006345C3"/>
    <w:rsid w:val="00634F59"/>
    <w:rsid w:val="0063530F"/>
    <w:rsid w:val="006362F9"/>
    <w:rsid w:val="006369A9"/>
    <w:rsid w:val="006373CD"/>
    <w:rsid w:val="00641283"/>
    <w:rsid w:val="006413CF"/>
    <w:rsid w:val="00641413"/>
    <w:rsid w:val="00641465"/>
    <w:rsid w:val="0064165D"/>
    <w:rsid w:val="006427CF"/>
    <w:rsid w:val="00642E8C"/>
    <w:rsid w:val="006433BD"/>
    <w:rsid w:val="00643562"/>
    <w:rsid w:val="00643784"/>
    <w:rsid w:val="00644176"/>
    <w:rsid w:val="00644186"/>
    <w:rsid w:val="00644A21"/>
    <w:rsid w:val="00644DFD"/>
    <w:rsid w:val="00645C9F"/>
    <w:rsid w:val="00646305"/>
    <w:rsid w:val="00646864"/>
    <w:rsid w:val="00646A6C"/>
    <w:rsid w:val="006475E6"/>
    <w:rsid w:val="006501B6"/>
    <w:rsid w:val="006502DA"/>
    <w:rsid w:val="006508B9"/>
    <w:rsid w:val="00650CA1"/>
    <w:rsid w:val="0065143C"/>
    <w:rsid w:val="00651854"/>
    <w:rsid w:val="00652578"/>
    <w:rsid w:val="00652D91"/>
    <w:rsid w:val="006539E8"/>
    <w:rsid w:val="00655F0A"/>
    <w:rsid w:val="00656307"/>
    <w:rsid w:val="006565D8"/>
    <w:rsid w:val="00656B96"/>
    <w:rsid w:val="00656F79"/>
    <w:rsid w:val="0065736B"/>
    <w:rsid w:val="006578E4"/>
    <w:rsid w:val="00657A1D"/>
    <w:rsid w:val="00657AE5"/>
    <w:rsid w:val="006619B0"/>
    <w:rsid w:val="00661BDC"/>
    <w:rsid w:val="00661DFE"/>
    <w:rsid w:val="00662012"/>
    <w:rsid w:val="00662543"/>
    <w:rsid w:val="006626D0"/>
    <w:rsid w:val="006628E9"/>
    <w:rsid w:val="0066405F"/>
    <w:rsid w:val="006641F4"/>
    <w:rsid w:val="00664E8C"/>
    <w:rsid w:val="00665F7C"/>
    <w:rsid w:val="0066699A"/>
    <w:rsid w:val="00666D01"/>
    <w:rsid w:val="00666DFC"/>
    <w:rsid w:val="00666EBB"/>
    <w:rsid w:val="0066779E"/>
    <w:rsid w:val="00667FAF"/>
    <w:rsid w:val="0067096D"/>
    <w:rsid w:val="00670AF4"/>
    <w:rsid w:val="00670D08"/>
    <w:rsid w:val="006719E0"/>
    <w:rsid w:val="0067269D"/>
    <w:rsid w:val="00672988"/>
    <w:rsid w:val="00672C64"/>
    <w:rsid w:val="006735E5"/>
    <w:rsid w:val="0067452A"/>
    <w:rsid w:val="00674E6A"/>
    <w:rsid w:val="00675CF4"/>
    <w:rsid w:val="00676A64"/>
    <w:rsid w:val="00677925"/>
    <w:rsid w:val="006779BF"/>
    <w:rsid w:val="006779F4"/>
    <w:rsid w:val="00677FFA"/>
    <w:rsid w:val="00680F46"/>
    <w:rsid w:val="00681FDC"/>
    <w:rsid w:val="00682B53"/>
    <w:rsid w:val="00682F27"/>
    <w:rsid w:val="006831B9"/>
    <w:rsid w:val="006834AA"/>
    <w:rsid w:val="00683B93"/>
    <w:rsid w:val="006859DB"/>
    <w:rsid w:val="006866BF"/>
    <w:rsid w:val="0068678D"/>
    <w:rsid w:val="00687488"/>
    <w:rsid w:val="006904ED"/>
    <w:rsid w:val="00690E2E"/>
    <w:rsid w:val="006915D7"/>
    <w:rsid w:val="00692814"/>
    <w:rsid w:val="006932E7"/>
    <w:rsid w:val="00693347"/>
    <w:rsid w:val="0069334C"/>
    <w:rsid w:val="00693C88"/>
    <w:rsid w:val="00693D3F"/>
    <w:rsid w:val="006948EF"/>
    <w:rsid w:val="00694CE7"/>
    <w:rsid w:val="006950F1"/>
    <w:rsid w:val="006967E2"/>
    <w:rsid w:val="00696D63"/>
    <w:rsid w:val="00696E05"/>
    <w:rsid w:val="0069733A"/>
    <w:rsid w:val="006A032F"/>
    <w:rsid w:val="006A0CB2"/>
    <w:rsid w:val="006A0DD3"/>
    <w:rsid w:val="006A0F13"/>
    <w:rsid w:val="006A0F92"/>
    <w:rsid w:val="006A1328"/>
    <w:rsid w:val="006A146E"/>
    <w:rsid w:val="006A1BEB"/>
    <w:rsid w:val="006A2B9A"/>
    <w:rsid w:val="006A3022"/>
    <w:rsid w:val="006A41AE"/>
    <w:rsid w:val="006A4856"/>
    <w:rsid w:val="006A5474"/>
    <w:rsid w:val="006A564B"/>
    <w:rsid w:val="006A7311"/>
    <w:rsid w:val="006B05B5"/>
    <w:rsid w:val="006B0AED"/>
    <w:rsid w:val="006B1545"/>
    <w:rsid w:val="006B1F0A"/>
    <w:rsid w:val="006B23B9"/>
    <w:rsid w:val="006B2DA7"/>
    <w:rsid w:val="006B2F4D"/>
    <w:rsid w:val="006B306B"/>
    <w:rsid w:val="006B3682"/>
    <w:rsid w:val="006B3974"/>
    <w:rsid w:val="006B48CB"/>
    <w:rsid w:val="006B564D"/>
    <w:rsid w:val="006B5E14"/>
    <w:rsid w:val="006C1445"/>
    <w:rsid w:val="006C2F9E"/>
    <w:rsid w:val="006C3AB0"/>
    <w:rsid w:val="006C4F40"/>
    <w:rsid w:val="006C4FC1"/>
    <w:rsid w:val="006C51A5"/>
    <w:rsid w:val="006C529D"/>
    <w:rsid w:val="006C5B94"/>
    <w:rsid w:val="006C6798"/>
    <w:rsid w:val="006C6DF7"/>
    <w:rsid w:val="006C77B8"/>
    <w:rsid w:val="006D0826"/>
    <w:rsid w:val="006D0C12"/>
    <w:rsid w:val="006D0E6B"/>
    <w:rsid w:val="006D131D"/>
    <w:rsid w:val="006D2146"/>
    <w:rsid w:val="006D5593"/>
    <w:rsid w:val="006D632E"/>
    <w:rsid w:val="006D6C9C"/>
    <w:rsid w:val="006D6CB8"/>
    <w:rsid w:val="006E094A"/>
    <w:rsid w:val="006E12B1"/>
    <w:rsid w:val="006E13D1"/>
    <w:rsid w:val="006E4D0C"/>
    <w:rsid w:val="006E4D1B"/>
    <w:rsid w:val="006E4DFB"/>
    <w:rsid w:val="006E5B78"/>
    <w:rsid w:val="006E67BA"/>
    <w:rsid w:val="006E699D"/>
    <w:rsid w:val="006E6BA3"/>
    <w:rsid w:val="006E7D7A"/>
    <w:rsid w:val="006F1116"/>
    <w:rsid w:val="006F2654"/>
    <w:rsid w:val="006F3196"/>
    <w:rsid w:val="006F3C54"/>
    <w:rsid w:val="006F418C"/>
    <w:rsid w:val="006F4D8E"/>
    <w:rsid w:val="006F4E32"/>
    <w:rsid w:val="006F5E64"/>
    <w:rsid w:val="006F60DE"/>
    <w:rsid w:val="006F65FB"/>
    <w:rsid w:val="006F7914"/>
    <w:rsid w:val="006F7C0B"/>
    <w:rsid w:val="006F7E46"/>
    <w:rsid w:val="00700AB4"/>
    <w:rsid w:val="00700BCC"/>
    <w:rsid w:val="00700DAB"/>
    <w:rsid w:val="00700FCA"/>
    <w:rsid w:val="007015C6"/>
    <w:rsid w:val="00701645"/>
    <w:rsid w:val="00701BBC"/>
    <w:rsid w:val="00702D5A"/>
    <w:rsid w:val="00702EF7"/>
    <w:rsid w:val="00703571"/>
    <w:rsid w:val="00703989"/>
    <w:rsid w:val="007042E9"/>
    <w:rsid w:val="00704495"/>
    <w:rsid w:val="00705038"/>
    <w:rsid w:val="00705A63"/>
    <w:rsid w:val="007107DA"/>
    <w:rsid w:val="007108D3"/>
    <w:rsid w:val="0071118B"/>
    <w:rsid w:val="00711760"/>
    <w:rsid w:val="00711C66"/>
    <w:rsid w:val="00711C6D"/>
    <w:rsid w:val="00711E13"/>
    <w:rsid w:val="00712EDA"/>
    <w:rsid w:val="007136D0"/>
    <w:rsid w:val="007155A9"/>
    <w:rsid w:val="007158E1"/>
    <w:rsid w:val="00716AA6"/>
    <w:rsid w:val="0071705B"/>
    <w:rsid w:val="0071754D"/>
    <w:rsid w:val="00720505"/>
    <w:rsid w:val="007234A6"/>
    <w:rsid w:val="007236A3"/>
    <w:rsid w:val="007239B6"/>
    <w:rsid w:val="00723FEC"/>
    <w:rsid w:val="00724776"/>
    <w:rsid w:val="0072490A"/>
    <w:rsid w:val="00724B11"/>
    <w:rsid w:val="00724B64"/>
    <w:rsid w:val="0072517D"/>
    <w:rsid w:val="00726878"/>
    <w:rsid w:val="00730D9C"/>
    <w:rsid w:val="0073124A"/>
    <w:rsid w:val="00731B79"/>
    <w:rsid w:val="007320A2"/>
    <w:rsid w:val="007327CE"/>
    <w:rsid w:val="00732A37"/>
    <w:rsid w:val="007334D8"/>
    <w:rsid w:val="00733893"/>
    <w:rsid w:val="007344D8"/>
    <w:rsid w:val="00734A05"/>
    <w:rsid w:val="00734ECC"/>
    <w:rsid w:val="00735C6F"/>
    <w:rsid w:val="00737A31"/>
    <w:rsid w:val="00740B08"/>
    <w:rsid w:val="00742A6A"/>
    <w:rsid w:val="00742B44"/>
    <w:rsid w:val="00745E4E"/>
    <w:rsid w:val="0074656E"/>
    <w:rsid w:val="007472D5"/>
    <w:rsid w:val="0075022E"/>
    <w:rsid w:val="00751807"/>
    <w:rsid w:val="00752146"/>
    <w:rsid w:val="00752B03"/>
    <w:rsid w:val="00752E80"/>
    <w:rsid w:val="00753454"/>
    <w:rsid w:val="00753BB5"/>
    <w:rsid w:val="007544F1"/>
    <w:rsid w:val="00755E4A"/>
    <w:rsid w:val="00756832"/>
    <w:rsid w:val="00757F0B"/>
    <w:rsid w:val="0076160F"/>
    <w:rsid w:val="00762089"/>
    <w:rsid w:val="007626D0"/>
    <w:rsid w:val="007638D8"/>
    <w:rsid w:val="00763DE1"/>
    <w:rsid w:val="00765006"/>
    <w:rsid w:val="007651CA"/>
    <w:rsid w:val="00765E73"/>
    <w:rsid w:val="00767519"/>
    <w:rsid w:val="007704E1"/>
    <w:rsid w:val="00770E5C"/>
    <w:rsid w:val="00772569"/>
    <w:rsid w:val="00772D09"/>
    <w:rsid w:val="00772E64"/>
    <w:rsid w:val="00772E8C"/>
    <w:rsid w:val="00772FDB"/>
    <w:rsid w:val="0077316B"/>
    <w:rsid w:val="00773322"/>
    <w:rsid w:val="007736D3"/>
    <w:rsid w:val="007749BF"/>
    <w:rsid w:val="00774AD6"/>
    <w:rsid w:val="0077500F"/>
    <w:rsid w:val="0077548E"/>
    <w:rsid w:val="00777315"/>
    <w:rsid w:val="007802E4"/>
    <w:rsid w:val="00780919"/>
    <w:rsid w:val="00781589"/>
    <w:rsid w:val="007820D0"/>
    <w:rsid w:val="007826C8"/>
    <w:rsid w:val="00782903"/>
    <w:rsid w:val="00782F71"/>
    <w:rsid w:val="00784190"/>
    <w:rsid w:val="0078457B"/>
    <w:rsid w:val="00784756"/>
    <w:rsid w:val="0078539D"/>
    <w:rsid w:val="007856C1"/>
    <w:rsid w:val="00785B0F"/>
    <w:rsid w:val="00786BD3"/>
    <w:rsid w:val="00787051"/>
    <w:rsid w:val="0079018D"/>
    <w:rsid w:val="007901DC"/>
    <w:rsid w:val="007910A5"/>
    <w:rsid w:val="00791226"/>
    <w:rsid w:val="00791A00"/>
    <w:rsid w:val="00791DDB"/>
    <w:rsid w:val="00791E63"/>
    <w:rsid w:val="00792CEE"/>
    <w:rsid w:val="007934AE"/>
    <w:rsid w:val="007936A8"/>
    <w:rsid w:val="00793E00"/>
    <w:rsid w:val="00795B94"/>
    <w:rsid w:val="007962B4"/>
    <w:rsid w:val="00796F15"/>
    <w:rsid w:val="00797E22"/>
    <w:rsid w:val="007A0D05"/>
    <w:rsid w:val="007A138F"/>
    <w:rsid w:val="007A1640"/>
    <w:rsid w:val="007A1AE4"/>
    <w:rsid w:val="007A36F1"/>
    <w:rsid w:val="007A39DF"/>
    <w:rsid w:val="007A43ED"/>
    <w:rsid w:val="007A4BDD"/>
    <w:rsid w:val="007A5372"/>
    <w:rsid w:val="007A6CFD"/>
    <w:rsid w:val="007A7206"/>
    <w:rsid w:val="007A72EE"/>
    <w:rsid w:val="007B0397"/>
    <w:rsid w:val="007B08D0"/>
    <w:rsid w:val="007B0ADB"/>
    <w:rsid w:val="007B168F"/>
    <w:rsid w:val="007B26EE"/>
    <w:rsid w:val="007B3502"/>
    <w:rsid w:val="007B3E6D"/>
    <w:rsid w:val="007B44ED"/>
    <w:rsid w:val="007B491A"/>
    <w:rsid w:val="007B536E"/>
    <w:rsid w:val="007B5370"/>
    <w:rsid w:val="007B61F5"/>
    <w:rsid w:val="007B63E7"/>
    <w:rsid w:val="007B63FA"/>
    <w:rsid w:val="007B7496"/>
    <w:rsid w:val="007C0802"/>
    <w:rsid w:val="007C12BE"/>
    <w:rsid w:val="007C19DD"/>
    <w:rsid w:val="007C2739"/>
    <w:rsid w:val="007C2880"/>
    <w:rsid w:val="007C2C13"/>
    <w:rsid w:val="007C3D97"/>
    <w:rsid w:val="007C4B0F"/>
    <w:rsid w:val="007C4DAD"/>
    <w:rsid w:val="007C50B3"/>
    <w:rsid w:val="007C51BB"/>
    <w:rsid w:val="007C5830"/>
    <w:rsid w:val="007C5933"/>
    <w:rsid w:val="007C599E"/>
    <w:rsid w:val="007C5DB8"/>
    <w:rsid w:val="007C5DCE"/>
    <w:rsid w:val="007C6CA2"/>
    <w:rsid w:val="007C6CD2"/>
    <w:rsid w:val="007C705D"/>
    <w:rsid w:val="007D05B2"/>
    <w:rsid w:val="007D05FA"/>
    <w:rsid w:val="007D0612"/>
    <w:rsid w:val="007D0C44"/>
    <w:rsid w:val="007D1972"/>
    <w:rsid w:val="007D1AE8"/>
    <w:rsid w:val="007D1F33"/>
    <w:rsid w:val="007D3307"/>
    <w:rsid w:val="007D44CE"/>
    <w:rsid w:val="007D4B2B"/>
    <w:rsid w:val="007D54F8"/>
    <w:rsid w:val="007D5E27"/>
    <w:rsid w:val="007D6F64"/>
    <w:rsid w:val="007D7A8F"/>
    <w:rsid w:val="007E02DB"/>
    <w:rsid w:val="007E1782"/>
    <w:rsid w:val="007E25AB"/>
    <w:rsid w:val="007E2F41"/>
    <w:rsid w:val="007E44FC"/>
    <w:rsid w:val="007E514B"/>
    <w:rsid w:val="007E5AC2"/>
    <w:rsid w:val="007E661D"/>
    <w:rsid w:val="007E79C5"/>
    <w:rsid w:val="007F0798"/>
    <w:rsid w:val="007F0B65"/>
    <w:rsid w:val="007F1053"/>
    <w:rsid w:val="007F1B1B"/>
    <w:rsid w:val="007F2845"/>
    <w:rsid w:val="007F2A69"/>
    <w:rsid w:val="007F38A2"/>
    <w:rsid w:val="007F3CE9"/>
    <w:rsid w:val="007F43BC"/>
    <w:rsid w:val="007F4484"/>
    <w:rsid w:val="007F4740"/>
    <w:rsid w:val="007F7A47"/>
    <w:rsid w:val="008006C6"/>
    <w:rsid w:val="00800C52"/>
    <w:rsid w:val="0080153E"/>
    <w:rsid w:val="008018C8"/>
    <w:rsid w:val="0080263A"/>
    <w:rsid w:val="00803120"/>
    <w:rsid w:val="0080329D"/>
    <w:rsid w:val="008055A9"/>
    <w:rsid w:val="0080710E"/>
    <w:rsid w:val="0080742D"/>
    <w:rsid w:val="008100AC"/>
    <w:rsid w:val="00810C05"/>
    <w:rsid w:val="0081110B"/>
    <w:rsid w:val="0081151E"/>
    <w:rsid w:val="00811919"/>
    <w:rsid w:val="00811A5F"/>
    <w:rsid w:val="00812498"/>
    <w:rsid w:val="008127E6"/>
    <w:rsid w:val="0081336E"/>
    <w:rsid w:val="00813928"/>
    <w:rsid w:val="008154EC"/>
    <w:rsid w:val="00815548"/>
    <w:rsid w:val="00815DF7"/>
    <w:rsid w:val="00820DC7"/>
    <w:rsid w:val="00820FFB"/>
    <w:rsid w:val="008212B2"/>
    <w:rsid w:val="00821698"/>
    <w:rsid w:val="008221FE"/>
    <w:rsid w:val="00822915"/>
    <w:rsid w:val="00822BF5"/>
    <w:rsid w:val="00824894"/>
    <w:rsid w:val="00824FFF"/>
    <w:rsid w:val="00825366"/>
    <w:rsid w:val="0082579B"/>
    <w:rsid w:val="00825E84"/>
    <w:rsid w:val="00826C7B"/>
    <w:rsid w:val="00826DD9"/>
    <w:rsid w:val="00826E01"/>
    <w:rsid w:val="008277A8"/>
    <w:rsid w:val="008278B6"/>
    <w:rsid w:val="008307ED"/>
    <w:rsid w:val="00830B3B"/>
    <w:rsid w:val="0083148B"/>
    <w:rsid w:val="0083350F"/>
    <w:rsid w:val="00833722"/>
    <w:rsid w:val="00833ACE"/>
    <w:rsid w:val="00834358"/>
    <w:rsid w:val="008346BD"/>
    <w:rsid w:val="00834923"/>
    <w:rsid w:val="008359EB"/>
    <w:rsid w:val="00836B7A"/>
    <w:rsid w:val="00837B90"/>
    <w:rsid w:val="008409AA"/>
    <w:rsid w:val="00840FB8"/>
    <w:rsid w:val="00841973"/>
    <w:rsid w:val="00842E0C"/>
    <w:rsid w:val="00843A7A"/>
    <w:rsid w:val="008447F5"/>
    <w:rsid w:val="0084623A"/>
    <w:rsid w:val="00846292"/>
    <w:rsid w:val="008476F9"/>
    <w:rsid w:val="008506E1"/>
    <w:rsid w:val="00850D96"/>
    <w:rsid w:val="008515EE"/>
    <w:rsid w:val="00851A8E"/>
    <w:rsid w:val="00851EC7"/>
    <w:rsid w:val="008528D3"/>
    <w:rsid w:val="00854553"/>
    <w:rsid w:val="00855B86"/>
    <w:rsid w:val="00856D47"/>
    <w:rsid w:val="00860401"/>
    <w:rsid w:val="00860874"/>
    <w:rsid w:val="008609A3"/>
    <w:rsid w:val="00861638"/>
    <w:rsid w:val="00862008"/>
    <w:rsid w:val="00862720"/>
    <w:rsid w:val="008628C8"/>
    <w:rsid w:val="00862B2A"/>
    <w:rsid w:val="008630B9"/>
    <w:rsid w:val="00863F37"/>
    <w:rsid w:val="0086406B"/>
    <w:rsid w:val="00864C8C"/>
    <w:rsid w:val="008659FB"/>
    <w:rsid w:val="00866D0A"/>
    <w:rsid w:val="0086709D"/>
    <w:rsid w:val="00867651"/>
    <w:rsid w:val="00867B5A"/>
    <w:rsid w:val="00874009"/>
    <w:rsid w:val="00874158"/>
    <w:rsid w:val="008743F3"/>
    <w:rsid w:val="0087444A"/>
    <w:rsid w:val="00875139"/>
    <w:rsid w:val="00875410"/>
    <w:rsid w:val="00880E51"/>
    <w:rsid w:val="00880EDF"/>
    <w:rsid w:val="008811FD"/>
    <w:rsid w:val="0088132E"/>
    <w:rsid w:val="00881CD2"/>
    <w:rsid w:val="0088208D"/>
    <w:rsid w:val="00882DE6"/>
    <w:rsid w:val="00883A20"/>
    <w:rsid w:val="00883AAD"/>
    <w:rsid w:val="00883D4D"/>
    <w:rsid w:val="00884007"/>
    <w:rsid w:val="00884B59"/>
    <w:rsid w:val="008850BA"/>
    <w:rsid w:val="00885580"/>
    <w:rsid w:val="00885876"/>
    <w:rsid w:val="00886185"/>
    <w:rsid w:val="008861D9"/>
    <w:rsid w:val="0088638C"/>
    <w:rsid w:val="00886757"/>
    <w:rsid w:val="00886D92"/>
    <w:rsid w:val="00886EDF"/>
    <w:rsid w:val="008870C4"/>
    <w:rsid w:val="00887D16"/>
    <w:rsid w:val="008908E5"/>
    <w:rsid w:val="00890C4C"/>
    <w:rsid w:val="00891216"/>
    <w:rsid w:val="00894B58"/>
    <w:rsid w:val="00894FDC"/>
    <w:rsid w:val="008957D3"/>
    <w:rsid w:val="00896414"/>
    <w:rsid w:val="00896A83"/>
    <w:rsid w:val="0089716F"/>
    <w:rsid w:val="00897AAF"/>
    <w:rsid w:val="00897C71"/>
    <w:rsid w:val="00897DBA"/>
    <w:rsid w:val="008A0437"/>
    <w:rsid w:val="008A0F54"/>
    <w:rsid w:val="008A16F9"/>
    <w:rsid w:val="008A1B40"/>
    <w:rsid w:val="008A1D3E"/>
    <w:rsid w:val="008A2FD9"/>
    <w:rsid w:val="008A3038"/>
    <w:rsid w:val="008A4B16"/>
    <w:rsid w:val="008A4D63"/>
    <w:rsid w:val="008A4E11"/>
    <w:rsid w:val="008A58CE"/>
    <w:rsid w:val="008A5FB8"/>
    <w:rsid w:val="008A6D62"/>
    <w:rsid w:val="008A7FBD"/>
    <w:rsid w:val="008B0567"/>
    <w:rsid w:val="008B13E9"/>
    <w:rsid w:val="008B2257"/>
    <w:rsid w:val="008B2436"/>
    <w:rsid w:val="008B3B51"/>
    <w:rsid w:val="008B3D6E"/>
    <w:rsid w:val="008B4057"/>
    <w:rsid w:val="008B4145"/>
    <w:rsid w:val="008B4FD7"/>
    <w:rsid w:val="008B5071"/>
    <w:rsid w:val="008B5290"/>
    <w:rsid w:val="008B5771"/>
    <w:rsid w:val="008B5B4B"/>
    <w:rsid w:val="008B5BBD"/>
    <w:rsid w:val="008B6A40"/>
    <w:rsid w:val="008B71C7"/>
    <w:rsid w:val="008B72EC"/>
    <w:rsid w:val="008B73FA"/>
    <w:rsid w:val="008C1AA0"/>
    <w:rsid w:val="008C2CFD"/>
    <w:rsid w:val="008C3D67"/>
    <w:rsid w:val="008C3FDC"/>
    <w:rsid w:val="008C473E"/>
    <w:rsid w:val="008C47AD"/>
    <w:rsid w:val="008C58C8"/>
    <w:rsid w:val="008C603A"/>
    <w:rsid w:val="008C71C8"/>
    <w:rsid w:val="008C7CF9"/>
    <w:rsid w:val="008D167D"/>
    <w:rsid w:val="008D177A"/>
    <w:rsid w:val="008D17AC"/>
    <w:rsid w:val="008D21C7"/>
    <w:rsid w:val="008D3116"/>
    <w:rsid w:val="008D3F18"/>
    <w:rsid w:val="008D40B7"/>
    <w:rsid w:val="008D4519"/>
    <w:rsid w:val="008D492A"/>
    <w:rsid w:val="008D4B58"/>
    <w:rsid w:val="008D4B7F"/>
    <w:rsid w:val="008D4B8A"/>
    <w:rsid w:val="008D6541"/>
    <w:rsid w:val="008D722B"/>
    <w:rsid w:val="008D7D7B"/>
    <w:rsid w:val="008E0122"/>
    <w:rsid w:val="008E0F52"/>
    <w:rsid w:val="008E1427"/>
    <w:rsid w:val="008E216C"/>
    <w:rsid w:val="008E2316"/>
    <w:rsid w:val="008E24C6"/>
    <w:rsid w:val="008E3063"/>
    <w:rsid w:val="008E34BE"/>
    <w:rsid w:val="008E3AA8"/>
    <w:rsid w:val="008E3E57"/>
    <w:rsid w:val="008E3FD1"/>
    <w:rsid w:val="008E42CE"/>
    <w:rsid w:val="008E42F4"/>
    <w:rsid w:val="008E4333"/>
    <w:rsid w:val="008E4A31"/>
    <w:rsid w:val="008E5657"/>
    <w:rsid w:val="008E5E51"/>
    <w:rsid w:val="008F00DB"/>
    <w:rsid w:val="008F1264"/>
    <w:rsid w:val="008F17AF"/>
    <w:rsid w:val="008F2908"/>
    <w:rsid w:val="008F2D42"/>
    <w:rsid w:val="008F2E5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3B"/>
    <w:rsid w:val="009106FC"/>
    <w:rsid w:val="009108E5"/>
    <w:rsid w:val="009118BB"/>
    <w:rsid w:val="0091191F"/>
    <w:rsid w:val="00911B35"/>
    <w:rsid w:val="00911E7D"/>
    <w:rsid w:val="009120A9"/>
    <w:rsid w:val="0091251D"/>
    <w:rsid w:val="009134C3"/>
    <w:rsid w:val="00915B81"/>
    <w:rsid w:val="00915D6B"/>
    <w:rsid w:val="009160DF"/>
    <w:rsid w:val="009162C7"/>
    <w:rsid w:val="00916EC2"/>
    <w:rsid w:val="009213BD"/>
    <w:rsid w:val="009230A6"/>
    <w:rsid w:val="00923E71"/>
    <w:rsid w:val="00924393"/>
    <w:rsid w:val="00924627"/>
    <w:rsid w:val="009250A8"/>
    <w:rsid w:val="00925BE6"/>
    <w:rsid w:val="00926697"/>
    <w:rsid w:val="00926F61"/>
    <w:rsid w:val="00926FA9"/>
    <w:rsid w:val="009302DE"/>
    <w:rsid w:val="0093074F"/>
    <w:rsid w:val="00930751"/>
    <w:rsid w:val="0093123D"/>
    <w:rsid w:val="00932BC4"/>
    <w:rsid w:val="00933040"/>
    <w:rsid w:val="009330E9"/>
    <w:rsid w:val="0093326D"/>
    <w:rsid w:val="00933F18"/>
    <w:rsid w:val="00934D97"/>
    <w:rsid w:val="009351F1"/>
    <w:rsid w:val="00935D15"/>
    <w:rsid w:val="009411FB"/>
    <w:rsid w:val="009414A9"/>
    <w:rsid w:val="00941B71"/>
    <w:rsid w:val="00941DF9"/>
    <w:rsid w:val="009421AD"/>
    <w:rsid w:val="009421E6"/>
    <w:rsid w:val="0094221C"/>
    <w:rsid w:val="0094409C"/>
    <w:rsid w:val="00944159"/>
    <w:rsid w:val="009449B2"/>
    <w:rsid w:val="00944A82"/>
    <w:rsid w:val="00944BA5"/>
    <w:rsid w:val="00945F6D"/>
    <w:rsid w:val="00946C4D"/>
    <w:rsid w:val="0095019A"/>
    <w:rsid w:val="00950B5E"/>
    <w:rsid w:val="009518F3"/>
    <w:rsid w:val="0095285B"/>
    <w:rsid w:val="00953689"/>
    <w:rsid w:val="00953FE9"/>
    <w:rsid w:val="00954417"/>
    <w:rsid w:val="0095481C"/>
    <w:rsid w:val="0095526F"/>
    <w:rsid w:val="00955624"/>
    <w:rsid w:val="00956101"/>
    <w:rsid w:val="009562F7"/>
    <w:rsid w:val="00956711"/>
    <w:rsid w:val="009567E6"/>
    <w:rsid w:val="00957076"/>
    <w:rsid w:val="00957132"/>
    <w:rsid w:val="009576FD"/>
    <w:rsid w:val="009578EB"/>
    <w:rsid w:val="009578FF"/>
    <w:rsid w:val="0095795B"/>
    <w:rsid w:val="0096043B"/>
    <w:rsid w:val="00960446"/>
    <w:rsid w:val="0096080F"/>
    <w:rsid w:val="009610ED"/>
    <w:rsid w:val="00961DB9"/>
    <w:rsid w:val="00961EE9"/>
    <w:rsid w:val="00962EEF"/>
    <w:rsid w:val="009633BB"/>
    <w:rsid w:val="00963A36"/>
    <w:rsid w:val="009643DA"/>
    <w:rsid w:val="0096485F"/>
    <w:rsid w:val="00965C40"/>
    <w:rsid w:val="0096706E"/>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73"/>
    <w:rsid w:val="0098289D"/>
    <w:rsid w:val="009835E0"/>
    <w:rsid w:val="00983D46"/>
    <w:rsid w:val="00983DCA"/>
    <w:rsid w:val="00985EF7"/>
    <w:rsid w:val="00986093"/>
    <w:rsid w:val="00986146"/>
    <w:rsid w:val="00986CF9"/>
    <w:rsid w:val="0098727B"/>
    <w:rsid w:val="00987416"/>
    <w:rsid w:val="00987A16"/>
    <w:rsid w:val="009901B2"/>
    <w:rsid w:val="00990A02"/>
    <w:rsid w:val="00990C0E"/>
    <w:rsid w:val="00990D75"/>
    <w:rsid w:val="0099108B"/>
    <w:rsid w:val="00991093"/>
    <w:rsid w:val="0099163B"/>
    <w:rsid w:val="00992343"/>
    <w:rsid w:val="0099307C"/>
    <w:rsid w:val="0099383D"/>
    <w:rsid w:val="009938B1"/>
    <w:rsid w:val="00996258"/>
    <w:rsid w:val="00996306"/>
    <w:rsid w:val="00996744"/>
    <w:rsid w:val="00996AF2"/>
    <w:rsid w:val="00997CF4"/>
    <w:rsid w:val="009A1169"/>
    <w:rsid w:val="009A164C"/>
    <w:rsid w:val="009A1AAC"/>
    <w:rsid w:val="009A276D"/>
    <w:rsid w:val="009A2BB6"/>
    <w:rsid w:val="009A2CB8"/>
    <w:rsid w:val="009A3789"/>
    <w:rsid w:val="009A45A2"/>
    <w:rsid w:val="009A5EBD"/>
    <w:rsid w:val="009A6919"/>
    <w:rsid w:val="009A6AC7"/>
    <w:rsid w:val="009A7225"/>
    <w:rsid w:val="009A7E47"/>
    <w:rsid w:val="009B0173"/>
    <w:rsid w:val="009B0408"/>
    <w:rsid w:val="009B0843"/>
    <w:rsid w:val="009B0DEE"/>
    <w:rsid w:val="009B1335"/>
    <w:rsid w:val="009B176D"/>
    <w:rsid w:val="009B1D36"/>
    <w:rsid w:val="009B1E47"/>
    <w:rsid w:val="009B2CED"/>
    <w:rsid w:val="009B3054"/>
    <w:rsid w:val="009B335D"/>
    <w:rsid w:val="009B3C90"/>
    <w:rsid w:val="009B4094"/>
    <w:rsid w:val="009B76E3"/>
    <w:rsid w:val="009B76F9"/>
    <w:rsid w:val="009B7A72"/>
    <w:rsid w:val="009B7BB8"/>
    <w:rsid w:val="009C0E9B"/>
    <w:rsid w:val="009C126A"/>
    <w:rsid w:val="009C1D4C"/>
    <w:rsid w:val="009C2DD2"/>
    <w:rsid w:val="009C3982"/>
    <w:rsid w:val="009C441F"/>
    <w:rsid w:val="009C4A07"/>
    <w:rsid w:val="009C4A7B"/>
    <w:rsid w:val="009C4B8E"/>
    <w:rsid w:val="009C4E75"/>
    <w:rsid w:val="009C51D5"/>
    <w:rsid w:val="009C543C"/>
    <w:rsid w:val="009C599A"/>
    <w:rsid w:val="009C5C01"/>
    <w:rsid w:val="009C5EFF"/>
    <w:rsid w:val="009C650E"/>
    <w:rsid w:val="009C70DB"/>
    <w:rsid w:val="009C774A"/>
    <w:rsid w:val="009D19BC"/>
    <w:rsid w:val="009D2348"/>
    <w:rsid w:val="009D2BAD"/>
    <w:rsid w:val="009D2EA8"/>
    <w:rsid w:val="009D2F0C"/>
    <w:rsid w:val="009D3306"/>
    <w:rsid w:val="009D3578"/>
    <w:rsid w:val="009D3A5F"/>
    <w:rsid w:val="009D4F88"/>
    <w:rsid w:val="009D5193"/>
    <w:rsid w:val="009D5C32"/>
    <w:rsid w:val="009D5C56"/>
    <w:rsid w:val="009D6472"/>
    <w:rsid w:val="009D79F4"/>
    <w:rsid w:val="009D7D19"/>
    <w:rsid w:val="009E126D"/>
    <w:rsid w:val="009E227B"/>
    <w:rsid w:val="009E31F8"/>
    <w:rsid w:val="009E33D7"/>
    <w:rsid w:val="009E3CD1"/>
    <w:rsid w:val="009E417D"/>
    <w:rsid w:val="009E4480"/>
    <w:rsid w:val="009E5520"/>
    <w:rsid w:val="009E5AF5"/>
    <w:rsid w:val="009E5EB5"/>
    <w:rsid w:val="009E74F0"/>
    <w:rsid w:val="009E7F23"/>
    <w:rsid w:val="009F0768"/>
    <w:rsid w:val="009F102A"/>
    <w:rsid w:val="009F151C"/>
    <w:rsid w:val="009F1659"/>
    <w:rsid w:val="009F2A19"/>
    <w:rsid w:val="009F514E"/>
    <w:rsid w:val="009F73D8"/>
    <w:rsid w:val="009F782C"/>
    <w:rsid w:val="009F7867"/>
    <w:rsid w:val="009F7D66"/>
    <w:rsid w:val="00A00BD2"/>
    <w:rsid w:val="00A00BF9"/>
    <w:rsid w:val="00A00E05"/>
    <w:rsid w:val="00A00E56"/>
    <w:rsid w:val="00A027F3"/>
    <w:rsid w:val="00A03978"/>
    <w:rsid w:val="00A03AB1"/>
    <w:rsid w:val="00A04339"/>
    <w:rsid w:val="00A04616"/>
    <w:rsid w:val="00A046A5"/>
    <w:rsid w:val="00A04D7E"/>
    <w:rsid w:val="00A051D9"/>
    <w:rsid w:val="00A05673"/>
    <w:rsid w:val="00A05797"/>
    <w:rsid w:val="00A05DF3"/>
    <w:rsid w:val="00A0728A"/>
    <w:rsid w:val="00A07E08"/>
    <w:rsid w:val="00A10D79"/>
    <w:rsid w:val="00A113EC"/>
    <w:rsid w:val="00A11535"/>
    <w:rsid w:val="00A11D91"/>
    <w:rsid w:val="00A11E56"/>
    <w:rsid w:val="00A11FFC"/>
    <w:rsid w:val="00A12798"/>
    <w:rsid w:val="00A13A09"/>
    <w:rsid w:val="00A153BE"/>
    <w:rsid w:val="00A15DEE"/>
    <w:rsid w:val="00A16462"/>
    <w:rsid w:val="00A167B5"/>
    <w:rsid w:val="00A16DBE"/>
    <w:rsid w:val="00A179E0"/>
    <w:rsid w:val="00A17C4F"/>
    <w:rsid w:val="00A20653"/>
    <w:rsid w:val="00A20A39"/>
    <w:rsid w:val="00A21E21"/>
    <w:rsid w:val="00A23168"/>
    <w:rsid w:val="00A238BD"/>
    <w:rsid w:val="00A23DCA"/>
    <w:rsid w:val="00A240D8"/>
    <w:rsid w:val="00A243E4"/>
    <w:rsid w:val="00A2459D"/>
    <w:rsid w:val="00A24E23"/>
    <w:rsid w:val="00A250D5"/>
    <w:rsid w:val="00A2566C"/>
    <w:rsid w:val="00A25F05"/>
    <w:rsid w:val="00A26491"/>
    <w:rsid w:val="00A30B2D"/>
    <w:rsid w:val="00A311AE"/>
    <w:rsid w:val="00A312A6"/>
    <w:rsid w:val="00A3130E"/>
    <w:rsid w:val="00A315B1"/>
    <w:rsid w:val="00A3193B"/>
    <w:rsid w:val="00A324CF"/>
    <w:rsid w:val="00A32E8B"/>
    <w:rsid w:val="00A32ED6"/>
    <w:rsid w:val="00A33518"/>
    <w:rsid w:val="00A33776"/>
    <w:rsid w:val="00A33AE5"/>
    <w:rsid w:val="00A344A5"/>
    <w:rsid w:val="00A346C3"/>
    <w:rsid w:val="00A34D4A"/>
    <w:rsid w:val="00A36155"/>
    <w:rsid w:val="00A3629E"/>
    <w:rsid w:val="00A365AD"/>
    <w:rsid w:val="00A41248"/>
    <w:rsid w:val="00A42A85"/>
    <w:rsid w:val="00A42D07"/>
    <w:rsid w:val="00A44B43"/>
    <w:rsid w:val="00A4503E"/>
    <w:rsid w:val="00A450C0"/>
    <w:rsid w:val="00A45468"/>
    <w:rsid w:val="00A471A8"/>
    <w:rsid w:val="00A4791B"/>
    <w:rsid w:val="00A47C0D"/>
    <w:rsid w:val="00A50A48"/>
    <w:rsid w:val="00A51180"/>
    <w:rsid w:val="00A51242"/>
    <w:rsid w:val="00A51522"/>
    <w:rsid w:val="00A51573"/>
    <w:rsid w:val="00A51A5E"/>
    <w:rsid w:val="00A52895"/>
    <w:rsid w:val="00A52B90"/>
    <w:rsid w:val="00A52D7D"/>
    <w:rsid w:val="00A539A5"/>
    <w:rsid w:val="00A53DA0"/>
    <w:rsid w:val="00A5404D"/>
    <w:rsid w:val="00A555A7"/>
    <w:rsid w:val="00A56DE5"/>
    <w:rsid w:val="00A5765D"/>
    <w:rsid w:val="00A579BD"/>
    <w:rsid w:val="00A607CB"/>
    <w:rsid w:val="00A611CD"/>
    <w:rsid w:val="00A61F2C"/>
    <w:rsid w:val="00A6351F"/>
    <w:rsid w:val="00A63809"/>
    <w:rsid w:val="00A64278"/>
    <w:rsid w:val="00A64434"/>
    <w:rsid w:val="00A64A6E"/>
    <w:rsid w:val="00A6519F"/>
    <w:rsid w:val="00A65931"/>
    <w:rsid w:val="00A65A70"/>
    <w:rsid w:val="00A65E0B"/>
    <w:rsid w:val="00A6665F"/>
    <w:rsid w:val="00A66F36"/>
    <w:rsid w:val="00A676D9"/>
    <w:rsid w:val="00A67EFC"/>
    <w:rsid w:val="00A7031E"/>
    <w:rsid w:val="00A71140"/>
    <w:rsid w:val="00A71708"/>
    <w:rsid w:val="00A7205E"/>
    <w:rsid w:val="00A729B2"/>
    <w:rsid w:val="00A72C6D"/>
    <w:rsid w:val="00A74692"/>
    <w:rsid w:val="00A75A52"/>
    <w:rsid w:val="00A7618B"/>
    <w:rsid w:val="00A7640B"/>
    <w:rsid w:val="00A773A8"/>
    <w:rsid w:val="00A7778B"/>
    <w:rsid w:val="00A803BC"/>
    <w:rsid w:val="00A80969"/>
    <w:rsid w:val="00A85798"/>
    <w:rsid w:val="00A8609D"/>
    <w:rsid w:val="00A86EA7"/>
    <w:rsid w:val="00A90791"/>
    <w:rsid w:val="00A91244"/>
    <w:rsid w:val="00A91774"/>
    <w:rsid w:val="00A91A3C"/>
    <w:rsid w:val="00A91C7F"/>
    <w:rsid w:val="00A92066"/>
    <w:rsid w:val="00A92776"/>
    <w:rsid w:val="00A93181"/>
    <w:rsid w:val="00A938E6"/>
    <w:rsid w:val="00A93CCF"/>
    <w:rsid w:val="00A94E4E"/>
    <w:rsid w:val="00A95514"/>
    <w:rsid w:val="00A95BD5"/>
    <w:rsid w:val="00A95C53"/>
    <w:rsid w:val="00A96F78"/>
    <w:rsid w:val="00A979BD"/>
    <w:rsid w:val="00A979E1"/>
    <w:rsid w:val="00AA0B9E"/>
    <w:rsid w:val="00AA1087"/>
    <w:rsid w:val="00AA161A"/>
    <w:rsid w:val="00AA22E4"/>
    <w:rsid w:val="00AA247C"/>
    <w:rsid w:val="00AA25A9"/>
    <w:rsid w:val="00AA26D9"/>
    <w:rsid w:val="00AA278A"/>
    <w:rsid w:val="00AA2C6B"/>
    <w:rsid w:val="00AA3183"/>
    <w:rsid w:val="00AA3C28"/>
    <w:rsid w:val="00AA4605"/>
    <w:rsid w:val="00AA51AD"/>
    <w:rsid w:val="00AA591E"/>
    <w:rsid w:val="00AA5DF4"/>
    <w:rsid w:val="00AA5FE1"/>
    <w:rsid w:val="00AA65C9"/>
    <w:rsid w:val="00AA66CB"/>
    <w:rsid w:val="00AB008B"/>
    <w:rsid w:val="00AB0A32"/>
    <w:rsid w:val="00AB0B90"/>
    <w:rsid w:val="00AB0E56"/>
    <w:rsid w:val="00AB0ED5"/>
    <w:rsid w:val="00AB18AC"/>
    <w:rsid w:val="00AB1EB7"/>
    <w:rsid w:val="00AB38EC"/>
    <w:rsid w:val="00AB3A15"/>
    <w:rsid w:val="00AB4ECC"/>
    <w:rsid w:val="00AB4F0F"/>
    <w:rsid w:val="00AB53E3"/>
    <w:rsid w:val="00AB60E2"/>
    <w:rsid w:val="00AB6601"/>
    <w:rsid w:val="00AB674E"/>
    <w:rsid w:val="00AB6891"/>
    <w:rsid w:val="00AB6D79"/>
    <w:rsid w:val="00AB709E"/>
    <w:rsid w:val="00AB7806"/>
    <w:rsid w:val="00AC02C1"/>
    <w:rsid w:val="00AC0AB6"/>
    <w:rsid w:val="00AC10AD"/>
    <w:rsid w:val="00AC185F"/>
    <w:rsid w:val="00AC1E55"/>
    <w:rsid w:val="00AC2542"/>
    <w:rsid w:val="00AC3D06"/>
    <w:rsid w:val="00AC429F"/>
    <w:rsid w:val="00AC5E1F"/>
    <w:rsid w:val="00AC60B4"/>
    <w:rsid w:val="00AC67B6"/>
    <w:rsid w:val="00AC68ED"/>
    <w:rsid w:val="00AC7D98"/>
    <w:rsid w:val="00AD00C5"/>
    <w:rsid w:val="00AD0177"/>
    <w:rsid w:val="00AD165F"/>
    <w:rsid w:val="00AD2794"/>
    <w:rsid w:val="00AD2DC5"/>
    <w:rsid w:val="00AD3455"/>
    <w:rsid w:val="00AD3CAD"/>
    <w:rsid w:val="00AD4531"/>
    <w:rsid w:val="00AD5A99"/>
    <w:rsid w:val="00AD5B0B"/>
    <w:rsid w:val="00AD69FF"/>
    <w:rsid w:val="00AD6D88"/>
    <w:rsid w:val="00AD6D8E"/>
    <w:rsid w:val="00AD702B"/>
    <w:rsid w:val="00AD72E6"/>
    <w:rsid w:val="00AD73E6"/>
    <w:rsid w:val="00AD7B1F"/>
    <w:rsid w:val="00AD7C95"/>
    <w:rsid w:val="00AD7FCD"/>
    <w:rsid w:val="00AE11DA"/>
    <w:rsid w:val="00AE1DE7"/>
    <w:rsid w:val="00AE2BED"/>
    <w:rsid w:val="00AE2BF2"/>
    <w:rsid w:val="00AE2C8F"/>
    <w:rsid w:val="00AE3DE1"/>
    <w:rsid w:val="00AE5439"/>
    <w:rsid w:val="00AE61B2"/>
    <w:rsid w:val="00AE737F"/>
    <w:rsid w:val="00AE78D1"/>
    <w:rsid w:val="00AE7F89"/>
    <w:rsid w:val="00AF24DE"/>
    <w:rsid w:val="00AF2D54"/>
    <w:rsid w:val="00AF3458"/>
    <w:rsid w:val="00AF3F7B"/>
    <w:rsid w:val="00AF3FAA"/>
    <w:rsid w:val="00AF42B4"/>
    <w:rsid w:val="00AF44B8"/>
    <w:rsid w:val="00AF44E4"/>
    <w:rsid w:val="00AF4B8A"/>
    <w:rsid w:val="00AF4F1B"/>
    <w:rsid w:val="00AF5EC6"/>
    <w:rsid w:val="00AF6C38"/>
    <w:rsid w:val="00AF6E8A"/>
    <w:rsid w:val="00AF7213"/>
    <w:rsid w:val="00AF7771"/>
    <w:rsid w:val="00AF7D92"/>
    <w:rsid w:val="00B011CC"/>
    <w:rsid w:val="00B01EF2"/>
    <w:rsid w:val="00B033EE"/>
    <w:rsid w:val="00B04048"/>
    <w:rsid w:val="00B04195"/>
    <w:rsid w:val="00B04EC1"/>
    <w:rsid w:val="00B04F3D"/>
    <w:rsid w:val="00B05702"/>
    <w:rsid w:val="00B06076"/>
    <w:rsid w:val="00B06DD9"/>
    <w:rsid w:val="00B07CD6"/>
    <w:rsid w:val="00B07E52"/>
    <w:rsid w:val="00B10010"/>
    <w:rsid w:val="00B1008D"/>
    <w:rsid w:val="00B11775"/>
    <w:rsid w:val="00B11B39"/>
    <w:rsid w:val="00B11D1A"/>
    <w:rsid w:val="00B12F75"/>
    <w:rsid w:val="00B1302D"/>
    <w:rsid w:val="00B1371E"/>
    <w:rsid w:val="00B1513F"/>
    <w:rsid w:val="00B154F8"/>
    <w:rsid w:val="00B15B89"/>
    <w:rsid w:val="00B1746F"/>
    <w:rsid w:val="00B20725"/>
    <w:rsid w:val="00B2087E"/>
    <w:rsid w:val="00B20B11"/>
    <w:rsid w:val="00B20B94"/>
    <w:rsid w:val="00B22CCB"/>
    <w:rsid w:val="00B248D0"/>
    <w:rsid w:val="00B2628E"/>
    <w:rsid w:val="00B266B0"/>
    <w:rsid w:val="00B268B8"/>
    <w:rsid w:val="00B275F2"/>
    <w:rsid w:val="00B27921"/>
    <w:rsid w:val="00B3000E"/>
    <w:rsid w:val="00B30F49"/>
    <w:rsid w:val="00B3133A"/>
    <w:rsid w:val="00B326A8"/>
    <w:rsid w:val="00B3289C"/>
    <w:rsid w:val="00B3291A"/>
    <w:rsid w:val="00B329EB"/>
    <w:rsid w:val="00B32FCD"/>
    <w:rsid w:val="00B33508"/>
    <w:rsid w:val="00B3377E"/>
    <w:rsid w:val="00B3398E"/>
    <w:rsid w:val="00B34E63"/>
    <w:rsid w:val="00B35DA4"/>
    <w:rsid w:val="00B364BF"/>
    <w:rsid w:val="00B36F27"/>
    <w:rsid w:val="00B40A96"/>
    <w:rsid w:val="00B4184B"/>
    <w:rsid w:val="00B422A7"/>
    <w:rsid w:val="00B42A32"/>
    <w:rsid w:val="00B42FA6"/>
    <w:rsid w:val="00B4399E"/>
    <w:rsid w:val="00B43A16"/>
    <w:rsid w:val="00B45CE1"/>
    <w:rsid w:val="00B46A75"/>
    <w:rsid w:val="00B470A7"/>
    <w:rsid w:val="00B500CD"/>
    <w:rsid w:val="00B507DC"/>
    <w:rsid w:val="00B5109D"/>
    <w:rsid w:val="00B52280"/>
    <w:rsid w:val="00B5239C"/>
    <w:rsid w:val="00B524B3"/>
    <w:rsid w:val="00B53259"/>
    <w:rsid w:val="00B537E7"/>
    <w:rsid w:val="00B53893"/>
    <w:rsid w:val="00B548C2"/>
    <w:rsid w:val="00B54B6A"/>
    <w:rsid w:val="00B55428"/>
    <w:rsid w:val="00B55725"/>
    <w:rsid w:val="00B56D2B"/>
    <w:rsid w:val="00B570BF"/>
    <w:rsid w:val="00B60471"/>
    <w:rsid w:val="00B60B8F"/>
    <w:rsid w:val="00B625CC"/>
    <w:rsid w:val="00B63337"/>
    <w:rsid w:val="00B6369F"/>
    <w:rsid w:val="00B639D7"/>
    <w:rsid w:val="00B64AA7"/>
    <w:rsid w:val="00B65452"/>
    <w:rsid w:val="00B656E4"/>
    <w:rsid w:val="00B65FAC"/>
    <w:rsid w:val="00B66594"/>
    <w:rsid w:val="00B67805"/>
    <w:rsid w:val="00B6787D"/>
    <w:rsid w:val="00B701FE"/>
    <w:rsid w:val="00B7050D"/>
    <w:rsid w:val="00B713EE"/>
    <w:rsid w:val="00B721CD"/>
    <w:rsid w:val="00B7267A"/>
    <w:rsid w:val="00B726FF"/>
    <w:rsid w:val="00B72A5B"/>
    <w:rsid w:val="00B72AA4"/>
    <w:rsid w:val="00B739B3"/>
    <w:rsid w:val="00B739BD"/>
    <w:rsid w:val="00B74124"/>
    <w:rsid w:val="00B74679"/>
    <w:rsid w:val="00B748FF"/>
    <w:rsid w:val="00B75454"/>
    <w:rsid w:val="00B7573C"/>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56E3"/>
    <w:rsid w:val="00B87305"/>
    <w:rsid w:val="00B90E2A"/>
    <w:rsid w:val="00B90F2A"/>
    <w:rsid w:val="00B9198D"/>
    <w:rsid w:val="00B92D25"/>
    <w:rsid w:val="00B93008"/>
    <w:rsid w:val="00B9406D"/>
    <w:rsid w:val="00B94BA7"/>
    <w:rsid w:val="00B94E0E"/>
    <w:rsid w:val="00B96413"/>
    <w:rsid w:val="00B97CA3"/>
    <w:rsid w:val="00BA1104"/>
    <w:rsid w:val="00BA1232"/>
    <w:rsid w:val="00BA1872"/>
    <w:rsid w:val="00BA1913"/>
    <w:rsid w:val="00BA2BC9"/>
    <w:rsid w:val="00BA4641"/>
    <w:rsid w:val="00BA4A54"/>
    <w:rsid w:val="00BA5EEB"/>
    <w:rsid w:val="00BA7205"/>
    <w:rsid w:val="00BA76A9"/>
    <w:rsid w:val="00BB0595"/>
    <w:rsid w:val="00BB2F36"/>
    <w:rsid w:val="00BB3E2B"/>
    <w:rsid w:val="00BB488E"/>
    <w:rsid w:val="00BB492C"/>
    <w:rsid w:val="00BB4D10"/>
    <w:rsid w:val="00BB5D1C"/>
    <w:rsid w:val="00BB6552"/>
    <w:rsid w:val="00BB65E0"/>
    <w:rsid w:val="00BB6B9B"/>
    <w:rsid w:val="00BB754F"/>
    <w:rsid w:val="00BC0058"/>
    <w:rsid w:val="00BC03E0"/>
    <w:rsid w:val="00BC07D4"/>
    <w:rsid w:val="00BC0A5D"/>
    <w:rsid w:val="00BC0BE3"/>
    <w:rsid w:val="00BC1506"/>
    <w:rsid w:val="00BC1AD9"/>
    <w:rsid w:val="00BC2AEC"/>
    <w:rsid w:val="00BC3257"/>
    <w:rsid w:val="00BC32E7"/>
    <w:rsid w:val="00BC4B48"/>
    <w:rsid w:val="00BC4C42"/>
    <w:rsid w:val="00BC4F81"/>
    <w:rsid w:val="00BC5670"/>
    <w:rsid w:val="00BC58B9"/>
    <w:rsid w:val="00BC7960"/>
    <w:rsid w:val="00BD209E"/>
    <w:rsid w:val="00BD2F13"/>
    <w:rsid w:val="00BD3056"/>
    <w:rsid w:val="00BD3846"/>
    <w:rsid w:val="00BD3E68"/>
    <w:rsid w:val="00BD4E05"/>
    <w:rsid w:val="00BD598A"/>
    <w:rsid w:val="00BD5C7A"/>
    <w:rsid w:val="00BD6652"/>
    <w:rsid w:val="00BD6B0E"/>
    <w:rsid w:val="00BD723F"/>
    <w:rsid w:val="00BD75B4"/>
    <w:rsid w:val="00BD7D14"/>
    <w:rsid w:val="00BE02B4"/>
    <w:rsid w:val="00BE28C1"/>
    <w:rsid w:val="00BE3492"/>
    <w:rsid w:val="00BE3B62"/>
    <w:rsid w:val="00BE4EC9"/>
    <w:rsid w:val="00BE631E"/>
    <w:rsid w:val="00BE6BEC"/>
    <w:rsid w:val="00BE6C72"/>
    <w:rsid w:val="00BE79E4"/>
    <w:rsid w:val="00BF01F8"/>
    <w:rsid w:val="00BF0CCF"/>
    <w:rsid w:val="00BF0D9C"/>
    <w:rsid w:val="00BF0FC5"/>
    <w:rsid w:val="00BF10BC"/>
    <w:rsid w:val="00BF1699"/>
    <w:rsid w:val="00BF21AC"/>
    <w:rsid w:val="00BF2E53"/>
    <w:rsid w:val="00BF352A"/>
    <w:rsid w:val="00BF3669"/>
    <w:rsid w:val="00BF3C0D"/>
    <w:rsid w:val="00BF4521"/>
    <w:rsid w:val="00BF4BC7"/>
    <w:rsid w:val="00BF6252"/>
    <w:rsid w:val="00BF711C"/>
    <w:rsid w:val="00BF748E"/>
    <w:rsid w:val="00BF789B"/>
    <w:rsid w:val="00C00490"/>
    <w:rsid w:val="00C01762"/>
    <w:rsid w:val="00C03309"/>
    <w:rsid w:val="00C037E0"/>
    <w:rsid w:val="00C0473F"/>
    <w:rsid w:val="00C05543"/>
    <w:rsid w:val="00C059C0"/>
    <w:rsid w:val="00C072FE"/>
    <w:rsid w:val="00C075A4"/>
    <w:rsid w:val="00C07993"/>
    <w:rsid w:val="00C113F1"/>
    <w:rsid w:val="00C11ADE"/>
    <w:rsid w:val="00C126E0"/>
    <w:rsid w:val="00C128BC"/>
    <w:rsid w:val="00C12E39"/>
    <w:rsid w:val="00C13749"/>
    <w:rsid w:val="00C13D47"/>
    <w:rsid w:val="00C14164"/>
    <w:rsid w:val="00C14C53"/>
    <w:rsid w:val="00C15D8E"/>
    <w:rsid w:val="00C17012"/>
    <w:rsid w:val="00C178FB"/>
    <w:rsid w:val="00C17DF9"/>
    <w:rsid w:val="00C201EB"/>
    <w:rsid w:val="00C20ACC"/>
    <w:rsid w:val="00C219A6"/>
    <w:rsid w:val="00C22B28"/>
    <w:rsid w:val="00C22FD2"/>
    <w:rsid w:val="00C23E44"/>
    <w:rsid w:val="00C23EE7"/>
    <w:rsid w:val="00C25773"/>
    <w:rsid w:val="00C257B7"/>
    <w:rsid w:val="00C272E8"/>
    <w:rsid w:val="00C27336"/>
    <w:rsid w:val="00C301A9"/>
    <w:rsid w:val="00C305A5"/>
    <w:rsid w:val="00C30ABC"/>
    <w:rsid w:val="00C30B10"/>
    <w:rsid w:val="00C30B60"/>
    <w:rsid w:val="00C315CB"/>
    <w:rsid w:val="00C31FAA"/>
    <w:rsid w:val="00C33359"/>
    <w:rsid w:val="00C348D6"/>
    <w:rsid w:val="00C3504C"/>
    <w:rsid w:val="00C35BDD"/>
    <w:rsid w:val="00C365E7"/>
    <w:rsid w:val="00C36E34"/>
    <w:rsid w:val="00C372E4"/>
    <w:rsid w:val="00C37755"/>
    <w:rsid w:val="00C40388"/>
    <w:rsid w:val="00C404D7"/>
    <w:rsid w:val="00C404EE"/>
    <w:rsid w:val="00C4171B"/>
    <w:rsid w:val="00C42689"/>
    <w:rsid w:val="00C42988"/>
    <w:rsid w:val="00C42BD4"/>
    <w:rsid w:val="00C4322B"/>
    <w:rsid w:val="00C43429"/>
    <w:rsid w:val="00C43FF0"/>
    <w:rsid w:val="00C44124"/>
    <w:rsid w:val="00C44641"/>
    <w:rsid w:val="00C45EF5"/>
    <w:rsid w:val="00C467A9"/>
    <w:rsid w:val="00C46B7E"/>
    <w:rsid w:val="00C474D6"/>
    <w:rsid w:val="00C47538"/>
    <w:rsid w:val="00C5099B"/>
    <w:rsid w:val="00C50A4E"/>
    <w:rsid w:val="00C51C37"/>
    <w:rsid w:val="00C520B1"/>
    <w:rsid w:val="00C520E5"/>
    <w:rsid w:val="00C522D6"/>
    <w:rsid w:val="00C52C52"/>
    <w:rsid w:val="00C54020"/>
    <w:rsid w:val="00C5406F"/>
    <w:rsid w:val="00C545C5"/>
    <w:rsid w:val="00C54645"/>
    <w:rsid w:val="00C54817"/>
    <w:rsid w:val="00C54F35"/>
    <w:rsid w:val="00C55061"/>
    <w:rsid w:val="00C55566"/>
    <w:rsid w:val="00C57A01"/>
    <w:rsid w:val="00C57A2D"/>
    <w:rsid w:val="00C60B07"/>
    <w:rsid w:val="00C61D4B"/>
    <w:rsid w:val="00C62B0A"/>
    <w:rsid w:val="00C63C52"/>
    <w:rsid w:val="00C63F08"/>
    <w:rsid w:val="00C6528C"/>
    <w:rsid w:val="00C65CA8"/>
    <w:rsid w:val="00C661E8"/>
    <w:rsid w:val="00C66A85"/>
    <w:rsid w:val="00C66FAC"/>
    <w:rsid w:val="00C70084"/>
    <w:rsid w:val="00C70286"/>
    <w:rsid w:val="00C7090B"/>
    <w:rsid w:val="00C7235B"/>
    <w:rsid w:val="00C72E18"/>
    <w:rsid w:val="00C731AD"/>
    <w:rsid w:val="00C7380B"/>
    <w:rsid w:val="00C73BC1"/>
    <w:rsid w:val="00C74421"/>
    <w:rsid w:val="00C75695"/>
    <w:rsid w:val="00C75F2F"/>
    <w:rsid w:val="00C75FEE"/>
    <w:rsid w:val="00C76F1D"/>
    <w:rsid w:val="00C772C6"/>
    <w:rsid w:val="00C778F3"/>
    <w:rsid w:val="00C77937"/>
    <w:rsid w:val="00C77CA4"/>
    <w:rsid w:val="00C77D26"/>
    <w:rsid w:val="00C80AEE"/>
    <w:rsid w:val="00C80BDF"/>
    <w:rsid w:val="00C80EDC"/>
    <w:rsid w:val="00C815DF"/>
    <w:rsid w:val="00C81819"/>
    <w:rsid w:val="00C81B54"/>
    <w:rsid w:val="00C825A1"/>
    <w:rsid w:val="00C82CEA"/>
    <w:rsid w:val="00C82FEE"/>
    <w:rsid w:val="00C8328E"/>
    <w:rsid w:val="00C839F6"/>
    <w:rsid w:val="00C83AED"/>
    <w:rsid w:val="00C84958"/>
    <w:rsid w:val="00C84D39"/>
    <w:rsid w:val="00C84E9A"/>
    <w:rsid w:val="00C85277"/>
    <w:rsid w:val="00C85806"/>
    <w:rsid w:val="00C85D76"/>
    <w:rsid w:val="00C873AC"/>
    <w:rsid w:val="00C87DA6"/>
    <w:rsid w:val="00C901E0"/>
    <w:rsid w:val="00C91857"/>
    <w:rsid w:val="00C9213B"/>
    <w:rsid w:val="00C92245"/>
    <w:rsid w:val="00C926A3"/>
    <w:rsid w:val="00C93462"/>
    <w:rsid w:val="00C94384"/>
    <w:rsid w:val="00C94A34"/>
    <w:rsid w:val="00C94C2B"/>
    <w:rsid w:val="00C94F73"/>
    <w:rsid w:val="00C9508B"/>
    <w:rsid w:val="00C9552E"/>
    <w:rsid w:val="00C95609"/>
    <w:rsid w:val="00C956A1"/>
    <w:rsid w:val="00C9623F"/>
    <w:rsid w:val="00C96AFA"/>
    <w:rsid w:val="00C96F79"/>
    <w:rsid w:val="00C97CF9"/>
    <w:rsid w:val="00CA17DD"/>
    <w:rsid w:val="00CA1863"/>
    <w:rsid w:val="00CA1941"/>
    <w:rsid w:val="00CA26CE"/>
    <w:rsid w:val="00CA391D"/>
    <w:rsid w:val="00CA3ACD"/>
    <w:rsid w:val="00CA4F8B"/>
    <w:rsid w:val="00CA5445"/>
    <w:rsid w:val="00CA788F"/>
    <w:rsid w:val="00CB0007"/>
    <w:rsid w:val="00CB09DA"/>
    <w:rsid w:val="00CB0BD9"/>
    <w:rsid w:val="00CB15CC"/>
    <w:rsid w:val="00CB1CAC"/>
    <w:rsid w:val="00CB1DE8"/>
    <w:rsid w:val="00CB1E3B"/>
    <w:rsid w:val="00CB1F1D"/>
    <w:rsid w:val="00CB2997"/>
    <w:rsid w:val="00CB6795"/>
    <w:rsid w:val="00CB71F8"/>
    <w:rsid w:val="00CB7955"/>
    <w:rsid w:val="00CC180A"/>
    <w:rsid w:val="00CC26DB"/>
    <w:rsid w:val="00CC300C"/>
    <w:rsid w:val="00CC35AE"/>
    <w:rsid w:val="00CC3DAA"/>
    <w:rsid w:val="00CC4718"/>
    <w:rsid w:val="00CC4C2C"/>
    <w:rsid w:val="00CC5057"/>
    <w:rsid w:val="00CC7843"/>
    <w:rsid w:val="00CC7DA1"/>
    <w:rsid w:val="00CD078F"/>
    <w:rsid w:val="00CD121E"/>
    <w:rsid w:val="00CD185D"/>
    <w:rsid w:val="00CD1F69"/>
    <w:rsid w:val="00CD2625"/>
    <w:rsid w:val="00CD262F"/>
    <w:rsid w:val="00CD28F0"/>
    <w:rsid w:val="00CD37C4"/>
    <w:rsid w:val="00CD3ED8"/>
    <w:rsid w:val="00CD497A"/>
    <w:rsid w:val="00CD761D"/>
    <w:rsid w:val="00CD76B5"/>
    <w:rsid w:val="00CD78B9"/>
    <w:rsid w:val="00CE1D01"/>
    <w:rsid w:val="00CE2323"/>
    <w:rsid w:val="00CE2346"/>
    <w:rsid w:val="00CE4B28"/>
    <w:rsid w:val="00CE698E"/>
    <w:rsid w:val="00CE6F0F"/>
    <w:rsid w:val="00CE7950"/>
    <w:rsid w:val="00CF002F"/>
    <w:rsid w:val="00CF0246"/>
    <w:rsid w:val="00CF2483"/>
    <w:rsid w:val="00CF24E2"/>
    <w:rsid w:val="00CF393D"/>
    <w:rsid w:val="00CF4ABD"/>
    <w:rsid w:val="00CF4CF2"/>
    <w:rsid w:val="00CF5A53"/>
    <w:rsid w:val="00CF5D28"/>
    <w:rsid w:val="00CF5FFC"/>
    <w:rsid w:val="00CF68B8"/>
    <w:rsid w:val="00CF6EAD"/>
    <w:rsid w:val="00CF6F1E"/>
    <w:rsid w:val="00D001F9"/>
    <w:rsid w:val="00D0036E"/>
    <w:rsid w:val="00D00AE0"/>
    <w:rsid w:val="00D00BB7"/>
    <w:rsid w:val="00D01EAD"/>
    <w:rsid w:val="00D02EF2"/>
    <w:rsid w:val="00D035B9"/>
    <w:rsid w:val="00D03E97"/>
    <w:rsid w:val="00D040B7"/>
    <w:rsid w:val="00D060FF"/>
    <w:rsid w:val="00D064E8"/>
    <w:rsid w:val="00D06546"/>
    <w:rsid w:val="00D06572"/>
    <w:rsid w:val="00D065CD"/>
    <w:rsid w:val="00D071EF"/>
    <w:rsid w:val="00D0724B"/>
    <w:rsid w:val="00D12325"/>
    <w:rsid w:val="00D12761"/>
    <w:rsid w:val="00D1292B"/>
    <w:rsid w:val="00D12B14"/>
    <w:rsid w:val="00D1332C"/>
    <w:rsid w:val="00D14487"/>
    <w:rsid w:val="00D15616"/>
    <w:rsid w:val="00D15E7E"/>
    <w:rsid w:val="00D16058"/>
    <w:rsid w:val="00D16FDD"/>
    <w:rsid w:val="00D20016"/>
    <w:rsid w:val="00D207A7"/>
    <w:rsid w:val="00D21890"/>
    <w:rsid w:val="00D22605"/>
    <w:rsid w:val="00D2279F"/>
    <w:rsid w:val="00D22AF1"/>
    <w:rsid w:val="00D22E93"/>
    <w:rsid w:val="00D23AD5"/>
    <w:rsid w:val="00D23E48"/>
    <w:rsid w:val="00D242DA"/>
    <w:rsid w:val="00D2436B"/>
    <w:rsid w:val="00D247EC"/>
    <w:rsid w:val="00D26028"/>
    <w:rsid w:val="00D26448"/>
    <w:rsid w:val="00D264CE"/>
    <w:rsid w:val="00D26670"/>
    <w:rsid w:val="00D2670E"/>
    <w:rsid w:val="00D26910"/>
    <w:rsid w:val="00D27174"/>
    <w:rsid w:val="00D27B8B"/>
    <w:rsid w:val="00D30CF0"/>
    <w:rsid w:val="00D31681"/>
    <w:rsid w:val="00D3191C"/>
    <w:rsid w:val="00D31B6E"/>
    <w:rsid w:val="00D3232B"/>
    <w:rsid w:val="00D3239F"/>
    <w:rsid w:val="00D324A4"/>
    <w:rsid w:val="00D3250C"/>
    <w:rsid w:val="00D328F6"/>
    <w:rsid w:val="00D34274"/>
    <w:rsid w:val="00D345D4"/>
    <w:rsid w:val="00D3462C"/>
    <w:rsid w:val="00D34DEB"/>
    <w:rsid w:val="00D35198"/>
    <w:rsid w:val="00D3584B"/>
    <w:rsid w:val="00D35A85"/>
    <w:rsid w:val="00D35F97"/>
    <w:rsid w:val="00D36964"/>
    <w:rsid w:val="00D37A1A"/>
    <w:rsid w:val="00D4081B"/>
    <w:rsid w:val="00D40E1A"/>
    <w:rsid w:val="00D413C3"/>
    <w:rsid w:val="00D413ED"/>
    <w:rsid w:val="00D42135"/>
    <w:rsid w:val="00D42240"/>
    <w:rsid w:val="00D427C3"/>
    <w:rsid w:val="00D42EB8"/>
    <w:rsid w:val="00D43D3C"/>
    <w:rsid w:val="00D43E0B"/>
    <w:rsid w:val="00D441E2"/>
    <w:rsid w:val="00D44932"/>
    <w:rsid w:val="00D44CD6"/>
    <w:rsid w:val="00D46111"/>
    <w:rsid w:val="00D4662F"/>
    <w:rsid w:val="00D46A4D"/>
    <w:rsid w:val="00D46F1B"/>
    <w:rsid w:val="00D475FB"/>
    <w:rsid w:val="00D47C16"/>
    <w:rsid w:val="00D502AF"/>
    <w:rsid w:val="00D50546"/>
    <w:rsid w:val="00D50764"/>
    <w:rsid w:val="00D50C12"/>
    <w:rsid w:val="00D50F75"/>
    <w:rsid w:val="00D51034"/>
    <w:rsid w:val="00D514A9"/>
    <w:rsid w:val="00D51A77"/>
    <w:rsid w:val="00D5267B"/>
    <w:rsid w:val="00D53649"/>
    <w:rsid w:val="00D53830"/>
    <w:rsid w:val="00D54FB3"/>
    <w:rsid w:val="00D55889"/>
    <w:rsid w:val="00D5631D"/>
    <w:rsid w:val="00D56B5F"/>
    <w:rsid w:val="00D57A3F"/>
    <w:rsid w:val="00D57AF0"/>
    <w:rsid w:val="00D612E5"/>
    <w:rsid w:val="00D61406"/>
    <w:rsid w:val="00D61815"/>
    <w:rsid w:val="00D627E3"/>
    <w:rsid w:val="00D62ECD"/>
    <w:rsid w:val="00D64426"/>
    <w:rsid w:val="00D64475"/>
    <w:rsid w:val="00D6478F"/>
    <w:rsid w:val="00D64A2A"/>
    <w:rsid w:val="00D65D78"/>
    <w:rsid w:val="00D66AAA"/>
    <w:rsid w:val="00D66B04"/>
    <w:rsid w:val="00D67BC5"/>
    <w:rsid w:val="00D7021B"/>
    <w:rsid w:val="00D70D33"/>
    <w:rsid w:val="00D71637"/>
    <w:rsid w:val="00D71862"/>
    <w:rsid w:val="00D71895"/>
    <w:rsid w:val="00D71E7F"/>
    <w:rsid w:val="00D71FBA"/>
    <w:rsid w:val="00D7239B"/>
    <w:rsid w:val="00D73077"/>
    <w:rsid w:val="00D736A2"/>
    <w:rsid w:val="00D73C57"/>
    <w:rsid w:val="00D742FF"/>
    <w:rsid w:val="00D74714"/>
    <w:rsid w:val="00D758B3"/>
    <w:rsid w:val="00D76ADC"/>
    <w:rsid w:val="00D76D7C"/>
    <w:rsid w:val="00D77413"/>
    <w:rsid w:val="00D80B04"/>
    <w:rsid w:val="00D80B22"/>
    <w:rsid w:val="00D80C1C"/>
    <w:rsid w:val="00D814E7"/>
    <w:rsid w:val="00D81F10"/>
    <w:rsid w:val="00D82798"/>
    <w:rsid w:val="00D82BF2"/>
    <w:rsid w:val="00D84A57"/>
    <w:rsid w:val="00D87307"/>
    <w:rsid w:val="00D874DF"/>
    <w:rsid w:val="00D87A12"/>
    <w:rsid w:val="00D87A86"/>
    <w:rsid w:val="00D930E1"/>
    <w:rsid w:val="00D9354D"/>
    <w:rsid w:val="00D937EA"/>
    <w:rsid w:val="00D9415C"/>
    <w:rsid w:val="00D942CC"/>
    <w:rsid w:val="00D944E4"/>
    <w:rsid w:val="00D94D87"/>
    <w:rsid w:val="00D95B31"/>
    <w:rsid w:val="00D95DCC"/>
    <w:rsid w:val="00D962DC"/>
    <w:rsid w:val="00D97359"/>
    <w:rsid w:val="00D97860"/>
    <w:rsid w:val="00D97DF4"/>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B0B"/>
    <w:rsid w:val="00DB0D2A"/>
    <w:rsid w:val="00DB11CD"/>
    <w:rsid w:val="00DB1DAB"/>
    <w:rsid w:val="00DB39D4"/>
    <w:rsid w:val="00DB3A47"/>
    <w:rsid w:val="00DB4245"/>
    <w:rsid w:val="00DB46D0"/>
    <w:rsid w:val="00DB46DF"/>
    <w:rsid w:val="00DB49B6"/>
    <w:rsid w:val="00DB4E06"/>
    <w:rsid w:val="00DB6A80"/>
    <w:rsid w:val="00DB6C06"/>
    <w:rsid w:val="00DB6EC2"/>
    <w:rsid w:val="00DB749D"/>
    <w:rsid w:val="00DB7AEB"/>
    <w:rsid w:val="00DB7B06"/>
    <w:rsid w:val="00DB7B35"/>
    <w:rsid w:val="00DB7B3F"/>
    <w:rsid w:val="00DC043D"/>
    <w:rsid w:val="00DC249E"/>
    <w:rsid w:val="00DC318A"/>
    <w:rsid w:val="00DC3A9D"/>
    <w:rsid w:val="00DC4004"/>
    <w:rsid w:val="00DC4243"/>
    <w:rsid w:val="00DC5584"/>
    <w:rsid w:val="00DC6C1E"/>
    <w:rsid w:val="00DC7255"/>
    <w:rsid w:val="00DC72CE"/>
    <w:rsid w:val="00DC7951"/>
    <w:rsid w:val="00DD1B3A"/>
    <w:rsid w:val="00DD1C4B"/>
    <w:rsid w:val="00DD1F7B"/>
    <w:rsid w:val="00DD229E"/>
    <w:rsid w:val="00DD3029"/>
    <w:rsid w:val="00DD55E0"/>
    <w:rsid w:val="00DD58DB"/>
    <w:rsid w:val="00DD618E"/>
    <w:rsid w:val="00DD6F0A"/>
    <w:rsid w:val="00DE0A13"/>
    <w:rsid w:val="00DE18A3"/>
    <w:rsid w:val="00DE1904"/>
    <w:rsid w:val="00DE1962"/>
    <w:rsid w:val="00DE1DAA"/>
    <w:rsid w:val="00DE31B5"/>
    <w:rsid w:val="00DE3DBB"/>
    <w:rsid w:val="00DE43A2"/>
    <w:rsid w:val="00DE45B9"/>
    <w:rsid w:val="00DE4A74"/>
    <w:rsid w:val="00DE4B05"/>
    <w:rsid w:val="00DE4EE9"/>
    <w:rsid w:val="00DE541C"/>
    <w:rsid w:val="00DE57F4"/>
    <w:rsid w:val="00DE65C1"/>
    <w:rsid w:val="00DE697D"/>
    <w:rsid w:val="00DE737B"/>
    <w:rsid w:val="00DF0544"/>
    <w:rsid w:val="00DF100B"/>
    <w:rsid w:val="00DF11B7"/>
    <w:rsid w:val="00DF4359"/>
    <w:rsid w:val="00DF67E6"/>
    <w:rsid w:val="00DF6EC1"/>
    <w:rsid w:val="00DF73C1"/>
    <w:rsid w:val="00DF7511"/>
    <w:rsid w:val="00DF7751"/>
    <w:rsid w:val="00DF7F09"/>
    <w:rsid w:val="00E009B1"/>
    <w:rsid w:val="00E00BC3"/>
    <w:rsid w:val="00E011D7"/>
    <w:rsid w:val="00E02CED"/>
    <w:rsid w:val="00E031BB"/>
    <w:rsid w:val="00E0417B"/>
    <w:rsid w:val="00E055C2"/>
    <w:rsid w:val="00E0576C"/>
    <w:rsid w:val="00E068BC"/>
    <w:rsid w:val="00E073F0"/>
    <w:rsid w:val="00E07445"/>
    <w:rsid w:val="00E10761"/>
    <w:rsid w:val="00E117F1"/>
    <w:rsid w:val="00E11D7A"/>
    <w:rsid w:val="00E11EEB"/>
    <w:rsid w:val="00E128F2"/>
    <w:rsid w:val="00E13E5A"/>
    <w:rsid w:val="00E13EE4"/>
    <w:rsid w:val="00E148EE"/>
    <w:rsid w:val="00E1544E"/>
    <w:rsid w:val="00E16463"/>
    <w:rsid w:val="00E16F82"/>
    <w:rsid w:val="00E17F6F"/>
    <w:rsid w:val="00E20523"/>
    <w:rsid w:val="00E20B20"/>
    <w:rsid w:val="00E21CD4"/>
    <w:rsid w:val="00E239D1"/>
    <w:rsid w:val="00E246B9"/>
    <w:rsid w:val="00E250C5"/>
    <w:rsid w:val="00E26727"/>
    <w:rsid w:val="00E26844"/>
    <w:rsid w:val="00E268A0"/>
    <w:rsid w:val="00E26970"/>
    <w:rsid w:val="00E2728F"/>
    <w:rsid w:val="00E27791"/>
    <w:rsid w:val="00E27F1A"/>
    <w:rsid w:val="00E30252"/>
    <w:rsid w:val="00E30F2D"/>
    <w:rsid w:val="00E319DB"/>
    <w:rsid w:val="00E31AFC"/>
    <w:rsid w:val="00E31CB3"/>
    <w:rsid w:val="00E3250F"/>
    <w:rsid w:val="00E3280E"/>
    <w:rsid w:val="00E329D9"/>
    <w:rsid w:val="00E3409E"/>
    <w:rsid w:val="00E34F76"/>
    <w:rsid w:val="00E37BE5"/>
    <w:rsid w:val="00E41A27"/>
    <w:rsid w:val="00E41AB4"/>
    <w:rsid w:val="00E42019"/>
    <w:rsid w:val="00E42737"/>
    <w:rsid w:val="00E433E2"/>
    <w:rsid w:val="00E44131"/>
    <w:rsid w:val="00E44906"/>
    <w:rsid w:val="00E45834"/>
    <w:rsid w:val="00E45C77"/>
    <w:rsid w:val="00E4608B"/>
    <w:rsid w:val="00E46D7F"/>
    <w:rsid w:val="00E501D3"/>
    <w:rsid w:val="00E50A7C"/>
    <w:rsid w:val="00E53A01"/>
    <w:rsid w:val="00E564C4"/>
    <w:rsid w:val="00E567C9"/>
    <w:rsid w:val="00E57E1A"/>
    <w:rsid w:val="00E604C4"/>
    <w:rsid w:val="00E60809"/>
    <w:rsid w:val="00E60929"/>
    <w:rsid w:val="00E61300"/>
    <w:rsid w:val="00E635B9"/>
    <w:rsid w:val="00E636E6"/>
    <w:rsid w:val="00E65D15"/>
    <w:rsid w:val="00E66783"/>
    <w:rsid w:val="00E66CD8"/>
    <w:rsid w:val="00E67802"/>
    <w:rsid w:val="00E67EE5"/>
    <w:rsid w:val="00E7013A"/>
    <w:rsid w:val="00E705D4"/>
    <w:rsid w:val="00E71992"/>
    <w:rsid w:val="00E72A1F"/>
    <w:rsid w:val="00E72C6B"/>
    <w:rsid w:val="00E73AB7"/>
    <w:rsid w:val="00E74F5D"/>
    <w:rsid w:val="00E75009"/>
    <w:rsid w:val="00E7536C"/>
    <w:rsid w:val="00E758C4"/>
    <w:rsid w:val="00E75BDC"/>
    <w:rsid w:val="00E76034"/>
    <w:rsid w:val="00E800E6"/>
    <w:rsid w:val="00E80440"/>
    <w:rsid w:val="00E817BC"/>
    <w:rsid w:val="00E817E0"/>
    <w:rsid w:val="00E823E9"/>
    <w:rsid w:val="00E82EE4"/>
    <w:rsid w:val="00E831E7"/>
    <w:rsid w:val="00E843B5"/>
    <w:rsid w:val="00E849C6"/>
    <w:rsid w:val="00E84A3B"/>
    <w:rsid w:val="00E85307"/>
    <w:rsid w:val="00E85B0A"/>
    <w:rsid w:val="00E86515"/>
    <w:rsid w:val="00E86AB5"/>
    <w:rsid w:val="00E87742"/>
    <w:rsid w:val="00E907E4"/>
    <w:rsid w:val="00E90A24"/>
    <w:rsid w:val="00E90C34"/>
    <w:rsid w:val="00E919AC"/>
    <w:rsid w:val="00E9321C"/>
    <w:rsid w:val="00E93499"/>
    <w:rsid w:val="00E93CB3"/>
    <w:rsid w:val="00E93E89"/>
    <w:rsid w:val="00E946A6"/>
    <w:rsid w:val="00E947E4"/>
    <w:rsid w:val="00E9480A"/>
    <w:rsid w:val="00E94DDB"/>
    <w:rsid w:val="00E95CB9"/>
    <w:rsid w:val="00E9616B"/>
    <w:rsid w:val="00E96A29"/>
    <w:rsid w:val="00E96B28"/>
    <w:rsid w:val="00E96D0E"/>
    <w:rsid w:val="00E96FE6"/>
    <w:rsid w:val="00E973A1"/>
    <w:rsid w:val="00EA04B4"/>
    <w:rsid w:val="00EA082E"/>
    <w:rsid w:val="00EA0F54"/>
    <w:rsid w:val="00EA1059"/>
    <w:rsid w:val="00EA16E6"/>
    <w:rsid w:val="00EA1D43"/>
    <w:rsid w:val="00EA4C04"/>
    <w:rsid w:val="00EA4EC9"/>
    <w:rsid w:val="00EA568E"/>
    <w:rsid w:val="00EA5E0F"/>
    <w:rsid w:val="00EA67AC"/>
    <w:rsid w:val="00EA67B9"/>
    <w:rsid w:val="00EA6FE4"/>
    <w:rsid w:val="00EA798D"/>
    <w:rsid w:val="00EA7F4C"/>
    <w:rsid w:val="00EB0174"/>
    <w:rsid w:val="00EB0D96"/>
    <w:rsid w:val="00EB0F78"/>
    <w:rsid w:val="00EB1D47"/>
    <w:rsid w:val="00EB2146"/>
    <w:rsid w:val="00EB2317"/>
    <w:rsid w:val="00EB26C6"/>
    <w:rsid w:val="00EB279B"/>
    <w:rsid w:val="00EB2ABB"/>
    <w:rsid w:val="00EB2B18"/>
    <w:rsid w:val="00EB4F83"/>
    <w:rsid w:val="00EB560F"/>
    <w:rsid w:val="00EB584C"/>
    <w:rsid w:val="00EB5863"/>
    <w:rsid w:val="00EB5D88"/>
    <w:rsid w:val="00EB6D14"/>
    <w:rsid w:val="00EB7307"/>
    <w:rsid w:val="00EB772D"/>
    <w:rsid w:val="00EC0E00"/>
    <w:rsid w:val="00EC14B0"/>
    <w:rsid w:val="00EC204E"/>
    <w:rsid w:val="00EC249E"/>
    <w:rsid w:val="00EC2CFF"/>
    <w:rsid w:val="00EC2DFB"/>
    <w:rsid w:val="00EC37EE"/>
    <w:rsid w:val="00EC4904"/>
    <w:rsid w:val="00EC4DF6"/>
    <w:rsid w:val="00EC5145"/>
    <w:rsid w:val="00EC5F2F"/>
    <w:rsid w:val="00EC651E"/>
    <w:rsid w:val="00EC65E5"/>
    <w:rsid w:val="00EC692E"/>
    <w:rsid w:val="00EC745E"/>
    <w:rsid w:val="00EC775C"/>
    <w:rsid w:val="00EC7EAF"/>
    <w:rsid w:val="00ED03C8"/>
    <w:rsid w:val="00ED0BC4"/>
    <w:rsid w:val="00ED1327"/>
    <w:rsid w:val="00ED27C3"/>
    <w:rsid w:val="00ED2AE2"/>
    <w:rsid w:val="00ED2C5A"/>
    <w:rsid w:val="00ED33AE"/>
    <w:rsid w:val="00ED3775"/>
    <w:rsid w:val="00ED4A6D"/>
    <w:rsid w:val="00ED64D2"/>
    <w:rsid w:val="00ED6A7C"/>
    <w:rsid w:val="00ED6D4A"/>
    <w:rsid w:val="00ED721A"/>
    <w:rsid w:val="00ED738C"/>
    <w:rsid w:val="00ED7918"/>
    <w:rsid w:val="00ED7FD3"/>
    <w:rsid w:val="00EE0A42"/>
    <w:rsid w:val="00EE0E5D"/>
    <w:rsid w:val="00EE11C2"/>
    <w:rsid w:val="00EE2A48"/>
    <w:rsid w:val="00EE2A61"/>
    <w:rsid w:val="00EE33BB"/>
    <w:rsid w:val="00EE3663"/>
    <w:rsid w:val="00EE41C4"/>
    <w:rsid w:val="00EE5137"/>
    <w:rsid w:val="00EE54E7"/>
    <w:rsid w:val="00EE56E5"/>
    <w:rsid w:val="00EE5A27"/>
    <w:rsid w:val="00EE6E77"/>
    <w:rsid w:val="00EE76A9"/>
    <w:rsid w:val="00EE799E"/>
    <w:rsid w:val="00EE7CA8"/>
    <w:rsid w:val="00EE7FA7"/>
    <w:rsid w:val="00EF0322"/>
    <w:rsid w:val="00EF0488"/>
    <w:rsid w:val="00EF1093"/>
    <w:rsid w:val="00EF1FCB"/>
    <w:rsid w:val="00EF21C3"/>
    <w:rsid w:val="00EF2C14"/>
    <w:rsid w:val="00EF2E6B"/>
    <w:rsid w:val="00EF54D1"/>
    <w:rsid w:val="00EF58F4"/>
    <w:rsid w:val="00EF67BB"/>
    <w:rsid w:val="00EF6845"/>
    <w:rsid w:val="00EF72F9"/>
    <w:rsid w:val="00EF783F"/>
    <w:rsid w:val="00F0021E"/>
    <w:rsid w:val="00F0030E"/>
    <w:rsid w:val="00F00CD1"/>
    <w:rsid w:val="00F01E6B"/>
    <w:rsid w:val="00F0241C"/>
    <w:rsid w:val="00F031EE"/>
    <w:rsid w:val="00F04865"/>
    <w:rsid w:val="00F04C32"/>
    <w:rsid w:val="00F04C5E"/>
    <w:rsid w:val="00F05759"/>
    <w:rsid w:val="00F059B3"/>
    <w:rsid w:val="00F064EC"/>
    <w:rsid w:val="00F06536"/>
    <w:rsid w:val="00F06CFD"/>
    <w:rsid w:val="00F06D86"/>
    <w:rsid w:val="00F0712D"/>
    <w:rsid w:val="00F07F39"/>
    <w:rsid w:val="00F10CB9"/>
    <w:rsid w:val="00F110CD"/>
    <w:rsid w:val="00F110D5"/>
    <w:rsid w:val="00F12351"/>
    <w:rsid w:val="00F15193"/>
    <w:rsid w:val="00F162E6"/>
    <w:rsid w:val="00F16739"/>
    <w:rsid w:val="00F16DE2"/>
    <w:rsid w:val="00F2052B"/>
    <w:rsid w:val="00F22183"/>
    <w:rsid w:val="00F2260F"/>
    <w:rsid w:val="00F2347E"/>
    <w:rsid w:val="00F23AAD"/>
    <w:rsid w:val="00F242AD"/>
    <w:rsid w:val="00F247F2"/>
    <w:rsid w:val="00F2518F"/>
    <w:rsid w:val="00F252A8"/>
    <w:rsid w:val="00F255D9"/>
    <w:rsid w:val="00F265F7"/>
    <w:rsid w:val="00F27FA6"/>
    <w:rsid w:val="00F3240F"/>
    <w:rsid w:val="00F32B17"/>
    <w:rsid w:val="00F33DC8"/>
    <w:rsid w:val="00F34305"/>
    <w:rsid w:val="00F34444"/>
    <w:rsid w:val="00F34DAE"/>
    <w:rsid w:val="00F35149"/>
    <w:rsid w:val="00F35763"/>
    <w:rsid w:val="00F368B6"/>
    <w:rsid w:val="00F37235"/>
    <w:rsid w:val="00F378F1"/>
    <w:rsid w:val="00F403A1"/>
    <w:rsid w:val="00F403DB"/>
    <w:rsid w:val="00F4065A"/>
    <w:rsid w:val="00F4275C"/>
    <w:rsid w:val="00F434B2"/>
    <w:rsid w:val="00F451F6"/>
    <w:rsid w:val="00F45693"/>
    <w:rsid w:val="00F50C1F"/>
    <w:rsid w:val="00F513AB"/>
    <w:rsid w:val="00F51BC0"/>
    <w:rsid w:val="00F52339"/>
    <w:rsid w:val="00F5277A"/>
    <w:rsid w:val="00F532E8"/>
    <w:rsid w:val="00F537FF"/>
    <w:rsid w:val="00F54E36"/>
    <w:rsid w:val="00F560FE"/>
    <w:rsid w:val="00F60CD6"/>
    <w:rsid w:val="00F6111C"/>
    <w:rsid w:val="00F614C0"/>
    <w:rsid w:val="00F61647"/>
    <w:rsid w:val="00F61826"/>
    <w:rsid w:val="00F63639"/>
    <w:rsid w:val="00F64279"/>
    <w:rsid w:val="00F657CF"/>
    <w:rsid w:val="00F65808"/>
    <w:rsid w:val="00F6583D"/>
    <w:rsid w:val="00F6587D"/>
    <w:rsid w:val="00F6678A"/>
    <w:rsid w:val="00F66A00"/>
    <w:rsid w:val="00F66CFB"/>
    <w:rsid w:val="00F70C73"/>
    <w:rsid w:val="00F713A3"/>
    <w:rsid w:val="00F71A8F"/>
    <w:rsid w:val="00F73EDE"/>
    <w:rsid w:val="00F7489F"/>
    <w:rsid w:val="00F75330"/>
    <w:rsid w:val="00F75B66"/>
    <w:rsid w:val="00F760CC"/>
    <w:rsid w:val="00F76B9B"/>
    <w:rsid w:val="00F76BD9"/>
    <w:rsid w:val="00F76BE2"/>
    <w:rsid w:val="00F80318"/>
    <w:rsid w:val="00F803D0"/>
    <w:rsid w:val="00F80703"/>
    <w:rsid w:val="00F80948"/>
    <w:rsid w:val="00F81387"/>
    <w:rsid w:val="00F82134"/>
    <w:rsid w:val="00F822E3"/>
    <w:rsid w:val="00F82866"/>
    <w:rsid w:val="00F82B96"/>
    <w:rsid w:val="00F82DAC"/>
    <w:rsid w:val="00F841FB"/>
    <w:rsid w:val="00F84421"/>
    <w:rsid w:val="00F8449B"/>
    <w:rsid w:val="00F84B44"/>
    <w:rsid w:val="00F84CEA"/>
    <w:rsid w:val="00F85691"/>
    <w:rsid w:val="00F859C5"/>
    <w:rsid w:val="00F86AEC"/>
    <w:rsid w:val="00F87032"/>
    <w:rsid w:val="00F87094"/>
    <w:rsid w:val="00F878B7"/>
    <w:rsid w:val="00F87AB3"/>
    <w:rsid w:val="00F87C47"/>
    <w:rsid w:val="00F90AEF"/>
    <w:rsid w:val="00F913DC"/>
    <w:rsid w:val="00F91B9C"/>
    <w:rsid w:val="00F91DDA"/>
    <w:rsid w:val="00F9258B"/>
    <w:rsid w:val="00F9397A"/>
    <w:rsid w:val="00F93A37"/>
    <w:rsid w:val="00F94182"/>
    <w:rsid w:val="00F9431F"/>
    <w:rsid w:val="00F944D9"/>
    <w:rsid w:val="00F94DB3"/>
    <w:rsid w:val="00F95381"/>
    <w:rsid w:val="00F95BE9"/>
    <w:rsid w:val="00F96500"/>
    <w:rsid w:val="00F96A4F"/>
    <w:rsid w:val="00FA0D19"/>
    <w:rsid w:val="00FA2C35"/>
    <w:rsid w:val="00FA31E7"/>
    <w:rsid w:val="00FA413A"/>
    <w:rsid w:val="00FA4144"/>
    <w:rsid w:val="00FA4416"/>
    <w:rsid w:val="00FA4C33"/>
    <w:rsid w:val="00FA4DDF"/>
    <w:rsid w:val="00FA53FC"/>
    <w:rsid w:val="00FA5C71"/>
    <w:rsid w:val="00FA645E"/>
    <w:rsid w:val="00FA6A01"/>
    <w:rsid w:val="00FA6E7F"/>
    <w:rsid w:val="00FA7114"/>
    <w:rsid w:val="00FA7135"/>
    <w:rsid w:val="00FA7BCC"/>
    <w:rsid w:val="00FB02E9"/>
    <w:rsid w:val="00FB052D"/>
    <w:rsid w:val="00FB22D7"/>
    <w:rsid w:val="00FB2379"/>
    <w:rsid w:val="00FB3CB7"/>
    <w:rsid w:val="00FB4B8A"/>
    <w:rsid w:val="00FB5152"/>
    <w:rsid w:val="00FB5F8F"/>
    <w:rsid w:val="00FB680E"/>
    <w:rsid w:val="00FB6B73"/>
    <w:rsid w:val="00FB7049"/>
    <w:rsid w:val="00FB7A0B"/>
    <w:rsid w:val="00FC0065"/>
    <w:rsid w:val="00FC062F"/>
    <w:rsid w:val="00FC0754"/>
    <w:rsid w:val="00FC3AEE"/>
    <w:rsid w:val="00FC5168"/>
    <w:rsid w:val="00FC60FA"/>
    <w:rsid w:val="00FC6238"/>
    <w:rsid w:val="00FC74F1"/>
    <w:rsid w:val="00FC78C6"/>
    <w:rsid w:val="00FC7951"/>
    <w:rsid w:val="00FC7EAE"/>
    <w:rsid w:val="00FD02A2"/>
    <w:rsid w:val="00FD058B"/>
    <w:rsid w:val="00FD0610"/>
    <w:rsid w:val="00FD0D4D"/>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077B"/>
    <w:rsid w:val="00FE0F69"/>
    <w:rsid w:val="00FE2398"/>
    <w:rsid w:val="00FE4CE3"/>
    <w:rsid w:val="00FE4E2D"/>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09F779B0"/>
    <w:rsid w:val="10E807B4"/>
    <w:rsid w:val="141204DA"/>
    <w:rsid w:val="16512788"/>
    <w:rsid w:val="1759D3A3"/>
    <w:rsid w:val="1A219784"/>
    <w:rsid w:val="31C60F26"/>
    <w:rsid w:val="32975CEE"/>
    <w:rsid w:val="3E61DC49"/>
    <w:rsid w:val="5F413041"/>
    <w:rsid w:val="773FEDBA"/>
    <w:rsid w:val="7C3D2D21"/>
    <w:rsid w:val="7E19C95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71B"/>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16371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6371B"/>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ragraph">
    <w:name w:val="paragraph"/>
    <w:basedOn w:val="Normal"/>
    <w:rsid w:val="00F87C47"/>
    <w:pPr>
      <w:spacing w:before="100" w:beforeAutospacing="1" w:after="100" w:afterAutospacing="1"/>
    </w:pPr>
    <w:rPr>
      <w:rFonts w:eastAsia="Times New Roman"/>
      <w:sz w:val="24"/>
      <w:szCs w:val="24"/>
    </w:rPr>
  </w:style>
  <w:style w:type="character" w:customStyle="1" w:styleId="normaltextrun">
    <w:name w:val="normaltextrun"/>
    <w:basedOn w:val="DefaultParagraphFont"/>
    <w:rsid w:val="00F87C47"/>
  </w:style>
  <w:style w:type="character" w:customStyle="1" w:styleId="eop">
    <w:name w:val="eop"/>
    <w:basedOn w:val="DefaultParagraphFont"/>
    <w:rsid w:val="00F87C47"/>
  </w:style>
  <w:style w:type="character" w:customStyle="1" w:styleId="tabchar">
    <w:name w:val="tabchar"/>
    <w:basedOn w:val="DefaultParagraphFont"/>
    <w:rsid w:val="00F87C47"/>
  </w:style>
  <w:style w:type="paragraph" w:styleId="TableofFigures">
    <w:name w:val="table of figures"/>
    <w:basedOn w:val="Normal"/>
    <w:next w:val="Normal"/>
    <w:uiPriority w:val="99"/>
    <w:unhideWhenUsed/>
    <w:rsid w:val="00F87C47"/>
    <w:pPr>
      <w:spacing w:after="0"/>
    </w:pPr>
    <w:rPr>
      <w:rFonts w:eastAsia="Times New Roman"/>
      <w:i/>
      <w:iCs/>
    </w:rPr>
  </w:style>
  <w:style w:type="character" w:customStyle="1" w:styleId="spellingerror">
    <w:name w:val="spellingerror"/>
    <w:basedOn w:val="DefaultParagraphFont"/>
    <w:rsid w:val="00F87C47"/>
  </w:style>
  <w:style w:type="character" w:customStyle="1" w:styleId="mathspan">
    <w:name w:val="mathspan"/>
    <w:basedOn w:val="DefaultParagraphFont"/>
    <w:rsid w:val="00F87C47"/>
  </w:style>
  <w:style w:type="character" w:customStyle="1" w:styleId="mi">
    <w:name w:val="mi"/>
    <w:basedOn w:val="DefaultParagraphFont"/>
    <w:rsid w:val="00F87C47"/>
  </w:style>
  <w:style w:type="character" w:customStyle="1" w:styleId="mjxassistivemathml">
    <w:name w:val="mjx_assistive_mathml"/>
    <w:basedOn w:val="DefaultParagraphFont"/>
    <w:rsid w:val="00F87C47"/>
  </w:style>
  <w:style w:type="character" w:customStyle="1" w:styleId="scxw194018668">
    <w:name w:val="scxw194018668"/>
    <w:basedOn w:val="DefaultParagraphFont"/>
    <w:rsid w:val="00F87C47"/>
  </w:style>
  <w:style w:type="character" w:customStyle="1" w:styleId="PLChar">
    <w:name w:val="PL Char"/>
    <w:link w:val="PL"/>
    <w:qFormat/>
    <w:rsid w:val="00F87C47"/>
    <w:rPr>
      <w:rFonts w:ascii="Courier New" w:hAnsi="Courier New"/>
      <w:noProof/>
      <w:sz w:val="16"/>
    </w:rPr>
  </w:style>
  <w:style w:type="character" w:styleId="Mention">
    <w:name w:val="Mention"/>
    <w:basedOn w:val="DefaultParagraphFont"/>
    <w:uiPriority w:val="99"/>
    <w:unhideWhenUsed/>
    <w:rsid w:val="00F87C47"/>
    <w:rPr>
      <w:color w:val="2B579A"/>
      <w:shd w:val="clear" w:color="auto" w:fill="E1DFDD"/>
    </w:rPr>
  </w:style>
  <w:style w:type="character" w:customStyle="1" w:styleId="B2Char">
    <w:name w:val="B2 Char"/>
    <w:link w:val="B2"/>
    <w:qFormat/>
    <w:rsid w:val="00F87C47"/>
    <w:rPr>
      <w:rFonts w:ascii="Times New Roman" w:hAnsi="Times New Roman"/>
      <w:lang w:val="en-GB"/>
    </w:rPr>
  </w:style>
  <w:style w:type="character" w:customStyle="1" w:styleId="B3Char">
    <w:name w:val="B3 Char"/>
    <w:link w:val="B3"/>
    <w:rsid w:val="00F87C47"/>
    <w:rPr>
      <w:rFonts w:ascii="Times New Roman" w:hAnsi="Times New Roman"/>
      <w:lang w:val="en-GB"/>
    </w:rPr>
  </w:style>
  <w:style w:type="paragraph" w:customStyle="1" w:styleId="textintend1">
    <w:name w:val="text intend 1"/>
    <w:basedOn w:val="Normal"/>
    <w:rsid w:val="00F87C47"/>
    <w:pPr>
      <w:numPr>
        <w:numId w:val="9"/>
      </w:numPr>
      <w:spacing w:after="120"/>
      <w:jc w:val="both"/>
    </w:pPr>
    <w:rPr>
      <w:rFonts w:eastAsia="MS Mincho"/>
      <w:sz w:val="24"/>
      <w:lang w:eastAsia="x-none"/>
    </w:rPr>
  </w:style>
  <w:style w:type="character" w:customStyle="1" w:styleId="B10">
    <w:name w:val="B1 (文字)"/>
    <w:rsid w:val="00F87C47"/>
    <w:rPr>
      <w:lang w:val="en-GB" w:eastAsia="en-US"/>
    </w:rPr>
  </w:style>
  <w:style w:type="paragraph" w:customStyle="1" w:styleId="Prop1">
    <w:name w:val="Prop1"/>
    <w:basedOn w:val="ListParagraph"/>
    <w:qFormat/>
    <w:rsid w:val="00564A50"/>
    <w:pPr>
      <w:spacing w:line="240" w:lineRule="auto"/>
      <w:ind w:left="0"/>
      <w:contextualSpacing w:val="0"/>
    </w:pPr>
    <w:rPr>
      <w:rFonts w:ascii="SimSun" w:eastAsiaTheme="minorEastAsia" w:hAnsi="SimSun" w:cs="Times New Roman" w:hint="eastAsia"/>
      <w:b/>
      <w:sz w:val="22"/>
      <w:szCs w:val="21"/>
      <w:lang w:val="en-US"/>
    </w:rPr>
  </w:style>
  <w:style w:type="character" w:customStyle="1" w:styleId="apple-converted-space">
    <w:name w:val="apple-converted-space"/>
    <w:basedOn w:val="DefaultParagraphFont"/>
    <w:qFormat/>
    <w:rsid w:val="00564A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089953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2894288">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56608082">
      <w:bodyDiv w:val="1"/>
      <w:marLeft w:val="0"/>
      <w:marRight w:val="0"/>
      <w:marTop w:val="0"/>
      <w:marBottom w:val="0"/>
      <w:divBdr>
        <w:top w:val="none" w:sz="0" w:space="0" w:color="auto"/>
        <w:left w:val="none" w:sz="0" w:space="0" w:color="auto"/>
        <w:bottom w:val="none" w:sz="0" w:space="0" w:color="auto"/>
        <w:right w:val="none" w:sz="0" w:space="0" w:color="auto"/>
      </w:divBdr>
      <w:divsChild>
        <w:div w:id="242688518">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4633370">
      <w:bodyDiv w:val="1"/>
      <w:marLeft w:val="0"/>
      <w:marRight w:val="0"/>
      <w:marTop w:val="0"/>
      <w:marBottom w:val="0"/>
      <w:divBdr>
        <w:top w:val="none" w:sz="0" w:space="0" w:color="auto"/>
        <w:left w:val="none" w:sz="0" w:space="0" w:color="auto"/>
        <w:bottom w:val="none" w:sz="0" w:space="0" w:color="auto"/>
        <w:right w:val="none" w:sz="0" w:space="0" w:color="auto"/>
      </w:divBdr>
      <w:divsChild>
        <w:div w:id="71702759">
          <w:marLeft w:val="547"/>
          <w:marRight w:val="0"/>
          <w:marTop w:val="0"/>
          <w:marBottom w:val="0"/>
          <w:divBdr>
            <w:top w:val="none" w:sz="0" w:space="0" w:color="auto"/>
            <w:left w:val="none" w:sz="0" w:space="0" w:color="auto"/>
            <w:bottom w:val="none" w:sz="0" w:space="0" w:color="auto"/>
            <w:right w:val="none" w:sz="0" w:space="0" w:color="auto"/>
          </w:divBdr>
        </w:div>
        <w:div w:id="330640083">
          <w:marLeft w:val="547"/>
          <w:marRight w:val="0"/>
          <w:marTop w:val="0"/>
          <w:marBottom w:val="0"/>
          <w:divBdr>
            <w:top w:val="none" w:sz="0" w:space="0" w:color="auto"/>
            <w:left w:val="none" w:sz="0" w:space="0" w:color="auto"/>
            <w:bottom w:val="none" w:sz="0" w:space="0" w:color="auto"/>
            <w:right w:val="none" w:sz="0" w:space="0" w:color="auto"/>
          </w:divBdr>
        </w:div>
        <w:div w:id="492917333">
          <w:marLeft w:val="547"/>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1982</Words>
  <Characters>10243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2022-11-07T10:29:00Z</dcterms:created>
  <dcterms:modified xsi:type="dcterms:W3CDTF">2022-11-07T10:29:00Z</dcterms:modified>
</cp:coreProperties>
</file>